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E8A" w:rsidRPr="00012E8A" w:rsidRDefault="00031AD2" w:rsidP="00031AD2">
      <w:pPr>
        <w:spacing w:line="240" w:lineRule="auto"/>
        <w:rPr>
          <w:rFonts w:ascii="Times New Roman" w:eastAsia="Times New Roman" w:hAnsi="Times New Roman" w:cs="Times New Roman"/>
          <w:color w:val="000000"/>
          <w:kern w:val="2"/>
          <w:sz w:val="28"/>
          <w:szCs w:val="28"/>
          <w:lang w:eastAsia="ko-KR"/>
        </w:rPr>
      </w:pPr>
      <w:r>
        <w:t xml:space="preserve">      </w:t>
      </w:r>
      <w:r w:rsidR="002C0017">
        <w:t xml:space="preserve"> </w:t>
      </w:r>
      <w:r w:rsidR="00012E8A" w:rsidRPr="00012E8A">
        <w:rPr>
          <w:rFonts w:ascii="Times New Roman" w:eastAsia="Times New Roman" w:hAnsi="Times New Roman" w:cs="Times New Roman"/>
          <w:color w:val="000000"/>
          <w:kern w:val="2"/>
          <w:sz w:val="28"/>
          <w:szCs w:val="28"/>
          <w:lang w:eastAsia="ko-KR"/>
        </w:rPr>
        <w:t>САНКТ-ПЕТЕРБУРГСКИЙ ГОСУДАРСТВЕННЫЙ УНИВЕРСИТЕТ</w:t>
      </w:r>
    </w:p>
    <w:p w:rsidR="00012E8A" w:rsidRPr="00012E8A" w:rsidRDefault="00031AD2" w:rsidP="00031AD2">
      <w:pPr>
        <w:spacing w:line="240" w:lineRule="auto"/>
        <w:rPr>
          <w:rFonts w:ascii="Times New Roman" w:eastAsia="Times New Roman" w:hAnsi="Times New Roman" w:cs="Times New Roman"/>
          <w:color w:val="000000"/>
          <w:kern w:val="2"/>
          <w:sz w:val="28"/>
          <w:szCs w:val="28"/>
          <w:lang w:eastAsia="ko-KR"/>
        </w:rPr>
      </w:pPr>
      <w:r>
        <w:rPr>
          <w:rFonts w:ascii="Times New Roman" w:eastAsia="Times New Roman" w:hAnsi="Times New Roman" w:cs="Times New Roman"/>
          <w:color w:val="000000"/>
          <w:kern w:val="2"/>
          <w:sz w:val="28"/>
          <w:szCs w:val="28"/>
          <w:lang w:eastAsia="ko-KR"/>
        </w:rPr>
        <w:t xml:space="preserve">     Институт «</w:t>
      </w:r>
      <w:r w:rsidR="00012E8A" w:rsidRPr="00012E8A">
        <w:rPr>
          <w:rFonts w:ascii="Times New Roman" w:eastAsia="Times New Roman" w:hAnsi="Times New Roman" w:cs="Times New Roman"/>
          <w:color w:val="000000"/>
          <w:kern w:val="2"/>
          <w:sz w:val="28"/>
          <w:szCs w:val="28"/>
          <w:lang w:eastAsia="ko-KR"/>
        </w:rPr>
        <w:t>Высшая школа журналистики и массовых коммуникаций</w:t>
      </w:r>
      <w:r>
        <w:rPr>
          <w:rFonts w:ascii="Times New Roman" w:eastAsia="Times New Roman" w:hAnsi="Times New Roman" w:cs="Times New Roman"/>
          <w:color w:val="000000"/>
          <w:kern w:val="2"/>
          <w:sz w:val="28"/>
          <w:szCs w:val="28"/>
          <w:lang w:eastAsia="ko-KR"/>
        </w:rPr>
        <w:t>»</w:t>
      </w:r>
    </w:p>
    <w:p w:rsidR="00012E8A" w:rsidRDefault="00012E8A" w:rsidP="00012E8A">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p>
    <w:p w:rsidR="00031AD2" w:rsidRPr="00012E8A" w:rsidRDefault="00031AD2" w:rsidP="00012E8A">
      <w:pPr>
        <w:widowControl w:val="0"/>
        <w:autoSpaceDE w:val="0"/>
        <w:autoSpaceDN w:val="0"/>
        <w:spacing w:after="0" w:line="240" w:lineRule="auto"/>
        <w:jc w:val="center"/>
        <w:rPr>
          <w:rFonts w:ascii="Times New Roman" w:eastAsia="Times New Roman" w:hAnsi="Times New Roman" w:cs="Times New Roman"/>
          <w:b/>
          <w:color w:val="000000"/>
          <w:kern w:val="2"/>
          <w:sz w:val="28"/>
          <w:szCs w:val="28"/>
          <w:lang w:eastAsia="ko-KR"/>
        </w:rPr>
      </w:pPr>
    </w:p>
    <w:p w:rsidR="00012E8A" w:rsidRPr="00012E8A" w:rsidRDefault="00012E8A" w:rsidP="00012E8A">
      <w:pPr>
        <w:widowControl w:val="0"/>
        <w:autoSpaceDE w:val="0"/>
        <w:autoSpaceDN w:val="0"/>
        <w:spacing w:after="0" w:line="240" w:lineRule="auto"/>
        <w:jc w:val="right"/>
        <w:rPr>
          <w:rFonts w:ascii="Times New Roman" w:eastAsia="Times New Roman" w:hAnsi="Times New Roman" w:cs="Times New Roman"/>
          <w:i/>
          <w:color w:val="000000"/>
          <w:kern w:val="2"/>
          <w:sz w:val="28"/>
          <w:szCs w:val="28"/>
          <w:lang w:eastAsia="ko-KR"/>
        </w:rPr>
      </w:pPr>
    </w:p>
    <w:p w:rsidR="00012E8A" w:rsidRPr="00012E8A" w:rsidRDefault="00012E8A" w:rsidP="00012E8A">
      <w:pPr>
        <w:widowControl w:val="0"/>
        <w:autoSpaceDE w:val="0"/>
        <w:autoSpaceDN w:val="0"/>
        <w:spacing w:after="0" w:line="240" w:lineRule="auto"/>
        <w:jc w:val="right"/>
        <w:rPr>
          <w:rFonts w:ascii="Times New Roman" w:eastAsia="Times New Roman" w:hAnsi="Times New Roman" w:cs="Times New Roman"/>
          <w:i/>
          <w:color w:val="000000"/>
          <w:kern w:val="2"/>
          <w:sz w:val="28"/>
          <w:szCs w:val="28"/>
          <w:lang w:eastAsia="ko-KR"/>
        </w:rPr>
      </w:pPr>
    </w:p>
    <w:p w:rsidR="00012E8A" w:rsidRPr="00012E8A" w:rsidRDefault="00012E8A" w:rsidP="00012E8A">
      <w:pPr>
        <w:widowControl w:val="0"/>
        <w:autoSpaceDE w:val="0"/>
        <w:autoSpaceDN w:val="0"/>
        <w:spacing w:after="0" w:line="240" w:lineRule="auto"/>
        <w:jc w:val="right"/>
        <w:rPr>
          <w:rFonts w:ascii="Times New Roman" w:eastAsia="Times New Roman" w:hAnsi="Times New Roman" w:cs="Times New Roman"/>
          <w:i/>
          <w:color w:val="000000"/>
          <w:kern w:val="2"/>
          <w:sz w:val="28"/>
          <w:szCs w:val="28"/>
          <w:lang w:eastAsia="ko-KR"/>
        </w:rPr>
      </w:pPr>
      <w:r w:rsidRPr="00012E8A">
        <w:rPr>
          <w:rFonts w:ascii="Times New Roman" w:eastAsia="Times New Roman" w:hAnsi="Times New Roman" w:cs="Times New Roman"/>
          <w:i/>
          <w:color w:val="000000"/>
          <w:kern w:val="2"/>
          <w:sz w:val="28"/>
          <w:szCs w:val="28"/>
          <w:lang w:eastAsia="ko-KR"/>
        </w:rPr>
        <w:t xml:space="preserve">На правах рукописи </w:t>
      </w:r>
    </w:p>
    <w:p w:rsidR="00012E8A" w:rsidRPr="00012E8A" w:rsidRDefault="00012E8A" w:rsidP="00012E8A">
      <w:pPr>
        <w:widowControl w:val="0"/>
        <w:autoSpaceDE w:val="0"/>
        <w:autoSpaceDN w:val="0"/>
        <w:spacing w:after="0" w:line="240" w:lineRule="auto"/>
        <w:jc w:val="right"/>
        <w:rPr>
          <w:rFonts w:ascii="Times New Roman" w:eastAsia="Times New Roman" w:hAnsi="Times New Roman" w:cs="Times New Roman"/>
          <w:color w:val="000000"/>
          <w:kern w:val="2"/>
          <w:sz w:val="28"/>
          <w:szCs w:val="28"/>
          <w:lang w:eastAsia="ko-KR"/>
        </w:rPr>
      </w:pPr>
    </w:p>
    <w:p w:rsidR="00012E8A" w:rsidRPr="00012E8A" w:rsidRDefault="00012E8A" w:rsidP="00012E8A">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p>
    <w:p w:rsidR="00012E8A" w:rsidRPr="00012E8A" w:rsidRDefault="00012E8A" w:rsidP="00012E8A">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p>
    <w:p w:rsidR="00012E8A" w:rsidRPr="00012E8A" w:rsidRDefault="00012E8A" w:rsidP="00012E8A">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p>
    <w:p w:rsidR="00012E8A" w:rsidRPr="00012E8A" w:rsidRDefault="00012E8A" w:rsidP="00012E8A">
      <w:pPr>
        <w:widowControl w:val="0"/>
        <w:autoSpaceDE w:val="0"/>
        <w:autoSpaceDN w:val="0"/>
        <w:spacing w:after="0" w:line="240" w:lineRule="auto"/>
        <w:jc w:val="center"/>
        <w:rPr>
          <w:rFonts w:ascii="Times New Roman" w:eastAsia="Times New Roman" w:hAnsi="Times New Roman" w:cs="Times New Roman"/>
          <w:b/>
          <w:color w:val="000000"/>
          <w:kern w:val="2"/>
          <w:sz w:val="28"/>
          <w:szCs w:val="28"/>
          <w:lang w:eastAsia="ko-KR"/>
        </w:rPr>
      </w:pPr>
      <w:r>
        <w:rPr>
          <w:rFonts w:ascii="Times New Roman" w:eastAsia="Times New Roman" w:hAnsi="Times New Roman" w:cs="Times New Roman"/>
          <w:b/>
          <w:color w:val="000000"/>
          <w:kern w:val="2"/>
          <w:sz w:val="28"/>
          <w:szCs w:val="28"/>
          <w:lang w:eastAsia="ko-KR"/>
        </w:rPr>
        <w:t>САПОЖНИКОВА</w:t>
      </w:r>
      <w:r w:rsidRPr="00012E8A">
        <w:rPr>
          <w:rFonts w:ascii="Times New Roman" w:eastAsia="Times New Roman" w:hAnsi="Times New Roman" w:cs="Times New Roman"/>
          <w:b/>
          <w:color w:val="000000"/>
          <w:kern w:val="2"/>
          <w:sz w:val="28"/>
          <w:szCs w:val="28"/>
          <w:lang w:eastAsia="ko-KR"/>
        </w:rPr>
        <w:t xml:space="preserve"> </w:t>
      </w:r>
      <w:r>
        <w:rPr>
          <w:rFonts w:ascii="Times New Roman" w:eastAsia="Times New Roman" w:hAnsi="Times New Roman" w:cs="Times New Roman"/>
          <w:b/>
          <w:color w:val="000000"/>
          <w:kern w:val="2"/>
          <w:sz w:val="28"/>
          <w:szCs w:val="28"/>
          <w:lang w:eastAsia="ko-KR"/>
        </w:rPr>
        <w:t>Кристина Евгеньевна</w:t>
      </w:r>
    </w:p>
    <w:p w:rsidR="00012E8A" w:rsidRPr="00012E8A" w:rsidRDefault="00012E8A" w:rsidP="00012E8A">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p>
    <w:p w:rsidR="00012E8A" w:rsidRPr="00012E8A" w:rsidRDefault="00012E8A" w:rsidP="00012E8A">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p>
    <w:p w:rsidR="00012E8A" w:rsidRDefault="00012E8A" w:rsidP="00012E8A">
      <w:pPr>
        <w:widowControl w:val="0"/>
        <w:autoSpaceDE w:val="0"/>
        <w:autoSpaceDN w:val="0"/>
        <w:spacing w:after="0" w:line="240" w:lineRule="auto"/>
        <w:jc w:val="center"/>
        <w:rPr>
          <w:rFonts w:ascii="Times New Roman" w:eastAsia="Times New Roman" w:hAnsi="Times New Roman" w:cs="Times New Roman"/>
          <w:b/>
          <w:bCs/>
          <w:color w:val="000000"/>
          <w:sz w:val="28"/>
          <w:szCs w:val="28"/>
          <w:shd w:val="clear" w:color="auto" w:fill="FFFFFF"/>
        </w:rPr>
      </w:pPr>
      <w:proofErr w:type="gramStart"/>
      <w:r w:rsidRPr="00012E8A">
        <w:rPr>
          <w:rFonts w:ascii="Times New Roman" w:eastAsia="Times New Roman" w:hAnsi="Times New Roman" w:cs="Times New Roman"/>
          <w:b/>
          <w:bCs/>
          <w:color w:val="000000"/>
          <w:sz w:val="28"/>
          <w:szCs w:val="28"/>
          <w:shd w:val="clear" w:color="auto" w:fill="FFFFFF"/>
        </w:rPr>
        <w:t>Современные</w:t>
      </w:r>
      <w:proofErr w:type="gramEnd"/>
      <w:r w:rsidRPr="00012E8A">
        <w:rPr>
          <w:rFonts w:ascii="Times New Roman" w:eastAsia="Times New Roman" w:hAnsi="Times New Roman" w:cs="Times New Roman"/>
          <w:b/>
          <w:bCs/>
          <w:color w:val="000000"/>
          <w:sz w:val="28"/>
          <w:szCs w:val="28"/>
          <w:shd w:val="clear" w:color="auto" w:fill="FFFFFF"/>
        </w:rPr>
        <w:t xml:space="preserve"> </w:t>
      </w:r>
      <w:r w:rsidRPr="00012E8A">
        <w:rPr>
          <w:rFonts w:ascii="Times New Roman" w:eastAsia="Times New Roman" w:hAnsi="Times New Roman" w:cs="Times New Roman"/>
          <w:b/>
          <w:bCs/>
          <w:color w:val="000000"/>
          <w:sz w:val="28"/>
          <w:szCs w:val="28"/>
          <w:shd w:val="clear" w:color="auto" w:fill="FFFFFF"/>
          <w:lang w:val="en-US"/>
        </w:rPr>
        <w:t>PR</w:t>
      </w:r>
      <w:r w:rsidRPr="00012E8A">
        <w:rPr>
          <w:rFonts w:ascii="Times New Roman" w:eastAsia="Times New Roman" w:hAnsi="Times New Roman" w:cs="Times New Roman"/>
          <w:b/>
          <w:bCs/>
          <w:color w:val="000000"/>
          <w:sz w:val="28"/>
          <w:szCs w:val="28"/>
          <w:shd w:val="clear" w:color="auto" w:fill="FFFFFF"/>
        </w:rPr>
        <w:t xml:space="preserve">-технологии в коммуникациях коммерческого банка </w:t>
      </w:r>
    </w:p>
    <w:p w:rsidR="00012E8A" w:rsidRPr="00012E8A" w:rsidRDefault="00012E8A" w:rsidP="00012E8A">
      <w:pPr>
        <w:widowControl w:val="0"/>
        <w:autoSpaceDE w:val="0"/>
        <w:autoSpaceDN w:val="0"/>
        <w:spacing w:after="0" w:line="240" w:lineRule="auto"/>
        <w:jc w:val="center"/>
        <w:rPr>
          <w:rFonts w:ascii="Times New Roman" w:eastAsia="Times New Roman" w:hAnsi="Times New Roman" w:cs="Times New Roman"/>
          <w:b/>
          <w:color w:val="000000"/>
          <w:kern w:val="2"/>
          <w:sz w:val="28"/>
          <w:szCs w:val="28"/>
          <w:lang w:eastAsia="ko-KR"/>
        </w:rPr>
      </w:pPr>
      <w:r w:rsidRPr="00012E8A">
        <w:rPr>
          <w:rFonts w:ascii="Times New Roman" w:eastAsia="Times New Roman" w:hAnsi="Times New Roman" w:cs="Times New Roman"/>
          <w:b/>
          <w:bCs/>
          <w:color w:val="000000"/>
          <w:sz w:val="28"/>
          <w:szCs w:val="28"/>
          <w:shd w:val="clear" w:color="auto" w:fill="FFFFFF"/>
        </w:rPr>
        <w:t>на примере ВТБ24</w:t>
      </w:r>
    </w:p>
    <w:p w:rsidR="00012E8A" w:rsidRPr="00012E8A" w:rsidRDefault="00012E8A" w:rsidP="00012E8A">
      <w:pPr>
        <w:widowControl w:val="0"/>
        <w:autoSpaceDE w:val="0"/>
        <w:autoSpaceDN w:val="0"/>
        <w:spacing w:after="0" w:line="240" w:lineRule="auto"/>
        <w:jc w:val="both"/>
        <w:rPr>
          <w:rFonts w:ascii="Times New Roman" w:eastAsia="Times New Roman" w:hAnsi="Times New Roman" w:cs="Times New Roman"/>
          <w:color w:val="000000"/>
          <w:kern w:val="2"/>
          <w:sz w:val="28"/>
          <w:szCs w:val="28"/>
          <w:lang w:eastAsia="ko-KR"/>
        </w:rPr>
      </w:pPr>
    </w:p>
    <w:p w:rsidR="00012E8A" w:rsidRPr="00012E8A" w:rsidRDefault="00012E8A" w:rsidP="00012E8A">
      <w:pPr>
        <w:widowControl w:val="0"/>
        <w:autoSpaceDE w:val="0"/>
        <w:autoSpaceDN w:val="0"/>
        <w:spacing w:after="0" w:line="240" w:lineRule="auto"/>
        <w:jc w:val="both"/>
        <w:rPr>
          <w:rFonts w:ascii="Times New Roman" w:eastAsia="Times New Roman" w:hAnsi="Times New Roman" w:cs="Times New Roman"/>
          <w:b/>
          <w:color w:val="000000"/>
          <w:kern w:val="2"/>
          <w:sz w:val="28"/>
          <w:szCs w:val="28"/>
          <w:lang w:eastAsia="ko-KR"/>
        </w:rPr>
      </w:pPr>
    </w:p>
    <w:p w:rsidR="00012E8A" w:rsidRPr="00012E8A" w:rsidRDefault="00012E8A" w:rsidP="00012E8A">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r w:rsidRPr="00012E8A">
        <w:rPr>
          <w:rFonts w:ascii="Times New Roman" w:eastAsia="Times New Roman" w:hAnsi="Times New Roman" w:cs="Times New Roman"/>
          <w:color w:val="000000"/>
          <w:kern w:val="2"/>
          <w:sz w:val="28"/>
          <w:szCs w:val="28"/>
          <w:lang w:eastAsia="ko-KR"/>
        </w:rPr>
        <w:t>ВЫПУСКНАЯ КВАЛИФИКАЦИОННАЯ РАБОТА</w:t>
      </w:r>
    </w:p>
    <w:p w:rsidR="00012E8A" w:rsidRPr="00012E8A" w:rsidRDefault="00012E8A" w:rsidP="00012E8A">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r w:rsidRPr="00012E8A">
        <w:rPr>
          <w:rFonts w:ascii="Times New Roman" w:eastAsia="Times New Roman" w:hAnsi="Times New Roman" w:cs="Times New Roman"/>
          <w:color w:val="000000"/>
          <w:kern w:val="2"/>
          <w:sz w:val="28"/>
          <w:szCs w:val="28"/>
          <w:lang w:eastAsia="ko-KR"/>
        </w:rPr>
        <w:t>по специальности «Реклама и связи с общественностью»</w:t>
      </w:r>
    </w:p>
    <w:p w:rsidR="00012E8A" w:rsidRPr="00012E8A" w:rsidRDefault="00012E8A" w:rsidP="00012E8A">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r w:rsidRPr="00012E8A">
        <w:rPr>
          <w:rFonts w:ascii="Times New Roman" w:eastAsia="Times New Roman" w:hAnsi="Times New Roman" w:cs="Times New Roman"/>
          <w:color w:val="000000"/>
          <w:kern w:val="2"/>
          <w:sz w:val="28"/>
          <w:szCs w:val="28"/>
          <w:lang w:eastAsia="ko-KR"/>
        </w:rPr>
        <w:t>(научно-исследовательская работа)</w:t>
      </w:r>
    </w:p>
    <w:p w:rsidR="00012E8A" w:rsidRPr="00012E8A" w:rsidRDefault="00012E8A" w:rsidP="00012E8A">
      <w:pPr>
        <w:widowControl w:val="0"/>
        <w:autoSpaceDE w:val="0"/>
        <w:autoSpaceDN w:val="0"/>
        <w:spacing w:after="0" w:line="240" w:lineRule="auto"/>
        <w:jc w:val="both"/>
        <w:rPr>
          <w:rFonts w:ascii="Times New Roman" w:eastAsia="Times New Roman" w:hAnsi="Times New Roman" w:cs="Times New Roman"/>
          <w:color w:val="000000"/>
          <w:kern w:val="2"/>
          <w:sz w:val="28"/>
          <w:szCs w:val="28"/>
          <w:lang w:eastAsia="ko-KR"/>
        </w:rPr>
      </w:pPr>
    </w:p>
    <w:p w:rsidR="00012E8A" w:rsidRPr="00012E8A" w:rsidRDefault="00012E8A" w:rsidP="00012E8A">
      <w:pPr>
        <w:widowControl w:val="0"/>
        <w:autoSpaceDE w:val="0"/>
        <w:autoSpaceDN w:val="0"/>
        <w:spacing w:after="0" w:line="240" w:lineRule="auto"/>
        <w:jc w:val="right"/>
        <w:rPr>
          <w:rFonts w:ascii="Times New Roman" w:eastAsia="Times New Roman" w:hAnsi="Times New Roman" w:cs="Times New Roman"/>
          <w:color w:val="000000"/>
          <w:kern w:val="2"/>
          <w:sz w:val="28"/>
          <w:szCs w:val="28"/>
          <w:lang w:eastAsia="ko-KR"/>
        </w:rPr>
      </w:pPr>
    </w:p>
    <w:p w:rsidR="00012E8A" w:rsidRPr="00012E8A" w:rsidRDefault="00012E8A" w:rsidP="00012E8A">
      <w:pPr>
        <w:widowControl w:val="0"/>
        <w:autoSpaceDE w:val="0"/>
        <w:autoSpaceDN w:val="0"/>
        <w:spacing w:after="0" w:line="240" w:lineRule="auto"/>
        <w:jc w:val="right"/>
        <w:rPr>
          <w:rFonts w:ascii="Times New Roman" w:eastAsia="Times New Roman" w:hAnsi="Times New Roman" w:cs="Times New Roman"/>
          <w:color w:val="000000"/>
          <w:kern w:val="2"/>
          <w:sz w:val="28"/>
          <w:szCs w:val="28"/>
          <w:lang w:eastAsia="ko-KR"/>
        </w:rPr>
      </w:pPr>
    </w:p>
    <w:p w:rsidR="00012E8A" w:rsidRPr="00012E8A" w:rsidRDefault="00012E8A" w:rsidP="00012E8A">
      <w:pPr>
        <w:widowControl w:val="0"/>
        <w:autoSpaceDE w:val="0"/>
        <w:autoSpaceDN w:val="0"/>
        <w:spacing w:after="0" w:line="240" w:lineRule="auto"/>
        <w:jc w:val="right"/>
        <w:rPr>
          <w:rFonts w:ascii="Times New Roman" w:eastAsia="Times New Roman" w:hAnsi="Times New Roman" w:cs="Times New Roman"/>
          <w:color w:val="000000"/>
          <w:kern w:val="2"/>
          <w:sz w:val="28"/>
          <w:szCs w:val="28"/>
          <w:lang w:eastAsia="ko-KR"/>
        </w:rPr>
      </w:pPr>
    </w:p>
    <w:p w:rsidR="00012E8A" w:rsidRPr="00012E8A" w:rsidRDefault="00012E8A" w:rsidP="00012E8A">
      <w:pPr>
        <w:widowControl w:val="0"/>
        <w:autoSpaceDE w:val="0"/>
        <w:autoSpaceDN w:val="0"/>
        <w:spacing w:after="0" w:line="240" w:lineRule="auto"/>
        <w:jc w:val="right"/>
        <w:rPr>
          <w:rFonts w:ascii="Times New Roman" w:eastAsia="Times New Roman" w:hAnsi="Times New Roman" w:cs="Times New Roman"/>
          <w:color w:val="000000"/>
          <w:kern w:val="2"/>
          <w:sz w:val="28"/>
          <w:szCs w:val="28"/>
          <w:lang w:eastAsia="ko-KR"/>
        </w:rPr>
      </w:pPr>
    </w:p>
    <w:p w:rsidR="00012E8A" w:rsidRPr="00012E8A" w:rsidRDefault="00012E8A" w:rsidP="00012E8A">
      <w:pPr>
        <w:widowControl w:val="0"/>
        <w:autoSpaceDE w:val="0"/>
        <w:autoSpaceDN w:val="0"/>
        <w:spacing w:after="0" w:line="240" w:lineRule="auto"/>
        <w:jc w:val="right"/>
        <w:rPr>
          <w:rFonts w:ascii="Times New Roman" w:eastAsia="Times New Roman" w:hAnsi="Times New Roman" w:cs="Times New Roman"/>
          <w:color w:val="000000"/>
          <w:kern w:val="2"/>
          <w:sz w:val="28"/>
          <w:szCs w:val="28"/>
          <w:lang w:eastAsia="ko-KR"/>
        </w:rPr>
      </w:pPr>
      <w:r w:rsidRPr="00012E8A">
        <w:rPr>
          <w:rFonts w:ascii="Times New Roman" w:eastAsia="Times New Roman" w:hAnsi="Times New Roman" w:cs="Times New Roman"/>
          <w:color w:val="000000"/>
          <w:kern w:val="2"/>
          <w:sz w:val="28"/>
          <w:szCs w:val="28"/>
          <w:lang w:eastAsia="ko-KR"/>
        </w:rPr>
        <w:t xml:space="preserve">Научный руководитель – </w:t>
      </w:r>
    </w:p>
    <w:p w:rsidR="00012E8A" w:rsidRPr="00012E8A" w:rsidRDefault="00012E8A" w:rsidP="00012E8A">
      <w:pPr>
        <w:widowControl w:val="0"/>
        <w:autoSpaceDE w:val="0"/>
        <w:autoSpaceDN w:val="0"/>
        <w:spacing w:after="0" w:line="240" w:lineRule="auto"/>
        <w:jc w:val="right"/>
        <w:rPr>
          <w:rFonts w:ascii="Times New Roman" w:eastAsia="Times New Roman" w:hAnsi="Times New Roman" w:cs="Times New Roman"/>
          <w:color w:val="000000"/>
          <w:kern w:val="2"/>
          <w:sz w:val="28"/>
          <w:szCs w:val="28"/>
          <w:lang w:eastAsia="ko-KR"/>
        </w:rPr>
      </w:pPr>
      <w:r w:rsidRPr="00012E8A">
        <w:rPr>
          <w:rFonts w:ascii="Times New Roman" w:eastAsia="Times New Roman" w:hAnsi="Times New Roman" w:cs="Times New Roman"/>
          <w:color w:val="000000"/>
          <w:kern w:val="2"/>
          <w:sz w:val="28"/>
          <w:szCs w:val="28"/>
          <w:lang w:eastAsia="ko-KR"/>
        </w:rPr>
        <w:t>кандидат политических наук, старший преподаватель</w:t>
      </w:r>
    </w:p>
    <w:p w:rsidR="00012E8A" w:rsidRPr="00012E8A" w:rsidRDefault="00012E8A" w:rsidP="00012E8A">
      <w:pPr>
        <w:widowControl w:val="0"/>
        <w:autoSpaceDE w:val="0"/>
        <w:autoSpaceDN w:val="0"/>
        <w:spacing w:after="0" w:line="240" w:lineRule="auto"/>
        <w:jc w:val="right"/>
        <w:rPr>
          <w:rFonts w:ascii="Times New Roman" w:eastAsia="Times New Roman" w:hAnsi="Times New Roman" w:cs="Times New Roman"/>
          <w:color w:val="000000"/>
          <w:kern w:val="2"/>
          <w:sz w:val="28"/>
          <w:szCs w:val="28"/>
          <w:lang w:eastAsia="ko-KR"/>
        </w:rPr>
      </w:pPr>
      <w:r w:rsidRPr="00012E8A">
        <w:rPr>
          <w:rFonts w:ascii="Times New Roman" w:eastAsia="Times New Roman" w:hAnsi="Times New Roman" w:cs="Times New Roman"/>
          <w:color w:val="000000"/>
          <w:kern w:val="2"/>
          <w:sz w:val="28"/>
          <w:szCs w:val="28"/>
          <w:lang w:eastAsia="ko-KR"/>
        </w:rPr>
        <w:t xml:space="preserve">Екатерина Андреевна </w:t>
      </w:r>
      <w:proofErr w:type="spellStart"/>
      <w:r w:rsidRPr="00012E8A">
        <w:rPr>
          <w:rFonts w:ascii="Times New Roman" w:eastAsia="Times New Roman" w:hAnsi="Times New Roman" w:cs="Times New Roman"/>
          <w:color w:val="000000"/>
          <w:kern w:val="2"/>
          <w:sz w:val="28"/>
          <w:szCs w:val="28"/>
          <w:lang w:eastAsia="ko-KR"/>
        </w:rPr>
        <w:t>Шаркова</w:t>
      </w:r>
      <w:proofErr w:type="spellEnd"/>
    </w:p>
    <w:p w:rsidR="00012E8A" w:rsidRPr="00012E8A" w:rsidRDefault="00012E8A" w:rsidP="00012E8A">
      <w:pPr>
        <w:widowControl w:val="0"/>
        <w:autoSpaceDE w:val="0"/>
        <w:autoSpaceDN w:val="0"/>
        <w:spacing w:after="0" w:line="240" w:lineRule="auto"/>
        <w:jc w:val="right"/>
        <w:rPr>
          <w:rFonts w:ascii="Times New Roman" w:eastAsia="Times New Roman" w:hAnsi="Times New Roman" w:cs="Times New Roman"/>
          <w:color w:val="000000"/>
          <w:kern w:val="2"/>
          <w:sz w:val="28"/>
          <w:szCs w:val="28"/>
          <w:lang w:eastAsia="ko-KR"/>
        </w:rPr>
      </w:pPr>
      <w:r w:rsidRPr="00012E8A">
        <w:rPr>
          <w:rFonts w:ascii="Times New Roman" w:eastAsia="Times New Roman" w:hAnsi="Times New Roman" w:cs="Times New Roman"/>
          <w:color w:val="000000"/>
          <w:kern w:val="2"/>
          <w:sz w:val="28"/>
          <w:szCs w:val="28"/>
          <w:lang w:eastAsia="ko-KR"/>
        </w:rPr>
        <w:t>кафедра связей с общественностью в бизнесе</w:t>
      </w:r>
    </w:p>
    <w:p w:rsidR="00012E8A" w:rsidRPr="00012E8A" w:rsidRDefault="00012E8A" w:rsidP="00012E8A">
      <w:pPr>
        <w:widowControl w:val="0"/>
        <w:autoSpaceDE w:val="0"/>
        <w:autoSpaceDN w:val="0"/>
        <w:spacing w:after="0" w:line="240" w:lineRule="auto"/>
        <w:jc w:val="right"/>
        <w:rPr>
          <w:rFonts w:ascii="Times New Roman" w:eastAsia="Times New Roman" w:hAnsi="Times New Roman" w:cs="Times New Roman"/>
          <w:color w:val="000000"/>
          <w:kern w:val="2"/>
          <w:sz w:val="28"/>
          <w:szCs w:val="28"/>
          <w:lang w:eastAsia="ko-KR"/>
        </w:rPr>
      </w:pPr>
      <w:r w:rsidRPr="00012E8A">
        <w:rPr>
          <w:rFonts w:ascii="Times New Roman" w:eastAsia="Times New Roman" w:hAnsi="Times New Roman" w:cs="Times New Roman"/>
          <w:color w:val="000000"/>
          <w:kern w:val="2"/>
          <w:sz w:val="28"/>
          <w:szCs w:val="28"/>
          <w:lang w:eastAsia="ko-KR"/>
        </w:rPr>
        <w:t>очная форма обучения</w:t>
      </w:r>
    </w:p>
    <w:p w:rsidR="00012E8A" w:rsidRPr="00012E8A" w:rsidRDefault="00012E8A" w:rsidP="00012E8A">
      <w:pPr>
        <w:widowControl w:val="0"/>
        <w:autoSpaceDE w:val="0"/>
        <w:autoSpaceDN w:val="0"/>
        <w:spacing w:after="0" w:line="240" w:lineRule="auto"/>
        <w:jc w:val="right"/>
        <w:rPr>
          <w:rFonts w:ascii="Times New Roman" w:eastAsia="Times New Roman" w:hAnsi="Times New Roman" w:cs="Times New Roman"/>
          <w:color w:val="000000"/>
          <w:kern w:val="2"/>
          <w:sz w:val="28"/>
          <w:szCs w:val="28"/>
          <w:lang w:eastAsia="ko-KR"/>
        </w:rPr>
      </w:pPr>
    </w:p>
    <w:p w:rsidR="00012E8A" w:rsidRPr="00012E8A" w:rsidRDefault="00012E8A" w:rsidP="00012E8A">
      <w:pPr>
        <w:widowControl w:val="0"/>
        <w:autoSpaceDE w:val="0"/>
        <w:autoSpaceDN w:val="0"/>
        <w:spacing w:after="0" w:line="240" w:lineRule="auto"/>
        <w:jc w:val="right"/>
        <w:rPr>
          <w:rFonts w:ascii="Times New Roman" w:eastAsia="Times New Roman" w:hAnsi="Times New Roman" w:cs="Times New Roman"/>
          <w:color w:val="000000"/>
          <w:kern w:val="2"/>
          <w:sz w:val="28"/>
          <w:szCs w:val="28"/>
          <w:lang w:eastAsia="ko-KR"/>
        </w:rPr>
      </w:pPr>
    </w:p>
    <w:p w:rsidR="00012E8A" w:rsidRPr="00012E8A" w:rsidRDefault="00012E8A" w:rsidP="00012E8A">
      <w:pPr>
        <w:widowControl w:val="0"/>
        <w:autoSpaceDE w:val="0"/>
        <w:autoSpaceDN w:val="0"/>
        <w:spacing w:after="0" w:line="240" w:lineRule="auto"/>
        <w:jc w:val="right"/>
        <w:rPr>
          <w:rFonts w:ascii="Times New Roman" w:eastAsia="Times New Roman" w:hAnsi="Times New Roman" w:cs="Times New Roman"/>
          <w:color w:val="000000"/>
          <w:kern w:val="2"/>
          <w:sz w:val="28"/>
          <w:szCs w:val="28"/>
          <w:lang w:eastAsia="ko-KR"/>
        </w:rPr>
      </w:pPr>
    </w:p>
    <w:p w:rsidR="00012E8A" w:rsidRPr="00012E8A" w:rsidRDefault="00012E8A" w:rsidP="00012E8A">
      <w:pPr>
        <w:widowControl w:val="0"/>
        <w:autoSpaceDE w:val="0"/>
        <w:autoSpaceDN w:val="0"/>
        <w:spacing w:after="0" w:line="240" w:lineRule="auto"/>
        <w:jc w:val="right"/>
        <w:rPr>
          <w:rFonts w:ascii="Times New Roman" w:eastAsia="Times New Roman" w:hAnsi="Times New Roman" w:cs="Times New Roman"/>
          <w:color w:val="000000"/>
          <w:kern w:val="2"/>
          <w:sz w:val="28"/>
          <w:szCs w:val="28"/>
          <w:lang w:eastAsia="ko-KR"/>
        </w:rPr>
      </w:pPr>
      <w:proofErr w:type="spellStart"/>
      <w:r w:rsidRPr="00012E8A">
        <w:rPr>
          <w:rFonts w:ascii="Times New Roman" w:eastAsia="Times New Roman" w:hAnsi="Times New Roman" w:cs="Times New Roman"/>
          <w:color w:val="000000"/>
          <w:kern w:val="2"/>
          <w:sz w:val="28"/>
          <w:szCs w:val="28"/>
          <w:lang w:eastAsia="ko-KR"/>
        </w:rPr>
        <w:t>Вх</w:t>
      </w:r>
      <w:proofErr w:type="spellEnd"/>
      <w:r w:rsidRPr="00012E8A">
        <w:rPr>
          <w:rFonts w:ascii="Times New Roman" w:eastAsia="Times New Roman" w:hAnsi="Times New Roman" w:cs="Times New Roman"/>
          <w:color w:val="000000"/>
          <w:kern w:val="2"/>
          <w:sz w:val="28"/>
          <w:szCs w:val="28"/>
          <w:lang w:eastAsia="ko-KR"/>
        </w:rPr>
        <w:t>. №______от__________________</w:t>
      </w:r>
    </w:p>
    <w:p w:rsidR="00012E8A" w:rsidRPr="00012E8A" w:rsidRDefault="00012E8A" w:rsidP="00012E8A">
      <w:pPr>
        <w:widowControl w:val="0"/>
        <w:autoSpaceDE w:val="0"/>
        <w:autoSpaceDN w:val="0"/>
        <w:spacing w:after="0" w:line="240" w:lineRule="auto"/>
        <w:jc w:val="right"/>
        <w:rPr>
          <w:rFonts w:ascii="Times New Roman" w:eastAsia="Times New Roman" w:hAnsi="Times New Roman" w:cs="Times New Roman"/>
          <w:color w:val="000000"/>
          <w:kern w:val="2"/>
          <w:sz w:val="28"/>
          <w:szCs w:val="28"/>
          <w:lang w:eastAsia="ko-KR"/>
        </w:rPr>
      </w:pPr>
      <w:r w:rsidRPr="00012E8A">
        <w:rPr>
          <w:rFonts w:ascii="Times New Roman" w:eastAsia="Times New Roman" w:hAnsi="Times New Roman" w:cs="Times New Roman"/>
          <w:color w:val="000000"/>
          <w:kern w:val="2"/>
          <w:sz w:val="28"/>
          <w:szCs w:val="28"/>
          <w:lang w:eastAsia="ko-KR"/>
        </w:rPr>
        <w:t>Секретарь ГАК_____________________</w:t>
      </w:r>
    </w:p>
    <w:p w:rsidR="00012E8A" w:rsidRPr="00012E8A" w:rsidRDefault="00012E8A" w:rsidP="00012E8A">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p>
    <w:p w:rsidR="00012E8A" w:rsidRPr="00012E8A" w:rsidRDefault="00012E8A" w:rsidP="00012E8A">
      <w:pPr>
        <w:widowControl w:val="0"/>
        <w:autoSpaceDE w:val="0"/>
        <w:autoSpaceDN w:val="0"/>
        <w:spacing w:after="0" w:line="240" w:lineRule="auto"/>
        <w:jc w:val="right"/>
        <w:rPr>
          <w:rFonts w:ascii="Times New Roman" w:eastAsia="Times New Roman" w:hAnsi="Times New Roman" w:cs="Times New Roman"/>
          <w:color w:val="000000"/>
          <w:kern w:val="2"/>
          <w:sz w:val="28"/>
          <w:szCs w:val="28"/>
          <w:lang w:eastAsia="ko-KR"/>
        </w:rPr>
      </w:pPr>
    </w:p>
    <w:p w:rsidR="00012E8A" w:rsidRPr="00012E8A" w:rsidRDefault="00012E8A" w:rsidP="00012E8A">
      <w:pPr>
        <w:widowControl w:val="0"/>
        <w:autoSpaceDE w:val="0"/>
        <w:autoSpaceDN w:val="0"/>
        <w:spacing w:after="0" w:line="240" w:lineRule="auto"/>
        <w:jc w:val="right"/>
        <w:rPr>
          <w:rFonts w:ascii="Times New Roman" w:eastAsia="Times New Roman" w:hAnsi="Times New Roman" w:cs="Times New Roman"/>
          <w:color w:val="000000"/>
          <w:kern w:val="2"/>
          <w:sz w:val="28"/>
          <w:szCs w:val="28"/>
          <w:lang w:eastAsia="ko-KR"/>
        </w:rPr>
      </w:pPr>
    </w:p>
    <w:p w:rsidR="00012E8A" w:rsidRPr="00012E8A" w:rsidRDefault="00012E8A" w:rsidP="00012E8A">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p>
    <w:p w:rsidR="00012E8A" w:rsidRPr="00012E8A" w:rsidRDefault="00012E8A" w:rsidP="00012E8A">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p>
    <w:p w:rsidR="00012E8A" w:rsidRPr="00012E8A" w:rsidRDefault="00012E8A" w:rsidP="00012E8A">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r w:rsidRPr="00012E8A">
        <w:rPr>
          <w:rFonts w:ascii="Times New Roman" w:eastAsia="Times New Roman" w:hAnsi="Times New Roman" w:cs="Times New Roman"/>
          <w:color w:val="000000"/>
          <w:kern w:val="2"/>
          <w:sz w:val="28"/>
          <w:szCs w:val="28"/>
          <w:lang w:eastAsia="ko-KR"/>
        </w:rPr>
        <w:t xml:space="preserve">Санкт-Петербург </w:t>
      </w:r>
    </w:p>
    <w:p w:rsidR="00012E8A" w:rsidRDefault="00012E8A" w:rsidP="00012E8A">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r w:rsidRPr="00012E8A">
        <w:rPr>
          <w:rFonts w:ascii="Times New Roman" w:eastAsia="Times New Roman" w:hAnsi="Times New Roman" w:cs="Times New Roman"/>
          <w:color w:val="000000"/>
          <w:kern w:val="2"/>
          <w:sz w:val="28"/>
          <w:szCs w:val="28"/>
          <w:lang w:eastAsia="ko-KR"/>
        </w:rPr>
        <w:t>201</w:t>
      </w:r>
      <w:r>
        <w:rPr>
          <w:rFonts w:ascii="Times New Roman" w:eastAsia="Times New Roman" w:hAnsi="Times New Roman" w:cs="Times New Roman"/>
          <w:color w:val="000000"/>
          <w:kern w:val="2"/>
          <w:sz w:val="28"/>
          <w:szCs w:val="28"/>
          <w:lang w:eastAsia="ko-KR"/>
        </w:rPr>
        <w:t>6</w:t>
      </w:r>
    </w:p>
    <w:p w:rsidR="00031AD2" w:rsidRPr="00012E8A" w:rsidRDefault="00031AD2" w:rsidP="00012E8A">
      <w:pPr>
        <w:widowControl w:val="0"/>
        <w:autoSpaceDE w:val="0"/>
        <w:autoSpaceDN w:val="0"/>
        <w:spacing w:after="0" w:line="240" w:lineRule="auto"/>
        <w:jc w:val="center"/>
        <w:rPr>
          <w:rFonts w:ascii="Times New Roman" w:eastAsia="Times New Roman" w:hAnsi="Times New Roman" w:cs="Times New Roman"/>
          <w:color w:val="000000"/>
          <w:kern w:val="2"/>
          <w:sz w:val="28"/>
          <w:szCs w:val="28"/>
          <w:lang w:eastAsia="ko-KR"/>
        </w:rPr>
      </w:pPr>
    </w:p>
    <w:p w:rsidR="00012E8A" w:rsidRPr="00012E8A" w:rsidRDefault="00012E8A" w:rsidP="00012E8A">
      <w:pPr>
        <w:spacing w:line="360" w:lineRule="auto"/>
        <w:ind w:firstLine="709"/>
        <w:jc w:val="center"/>
        <w:rPr>
          <w:rFonts w:ascii="Times New Roman" w:hAnsi="Times New Roman" w:cs="Times New Roman"/>
          <w:b/>
          <w:sz w:val="28"/>
          <w:szCs w:val="28"/>
        </w:rPr>
      </w:pPr>
      <w:r w:rsidRPr="00012E8A">
        <w:rPr>
          <w:rFonts w:ascii="Times New Roman" w:hAnsi="Times New Roman" w:cs="Times New Roman"/>
          <w:b/>
          <w:sz w:val="28"/>
          <w:szCs w:val="28"/>
        </w:rPr>
        <w:lastRenderedPageBreak/>
        <w:t>Оглавление</w:t>
      </w:r>
    </w:p>
    <w:p w:rsidR="00012E8A" w:rsidRPr="00012E8A" w:rsidRDefault="00012E8A" w:rsidP="00012E8A">
      <w:pPr>
        <w:spacing w:line="360" w:lineRule="auto"/>
        <w:jc w:val="both"/>
        <w:rPr>
          <w:rFonts w:ascii="Times New Roman" w:hAnsi="Times New Roman" w:cs="Times New Roman"/>
          <w:b/>
          <w:sz w:val="28"/>
          <w:szCs w:val="28"/>
        </w:rPr>
      </w:pPr>
      <w:r w:rsidRPr="00012E8A">
        <w:rPr>
          <w:rFonts w:ascii="Times New Roman" w:hAnsi="Times New Roman" w:cs="Times New Roman"/>
          <w:b/>
          <w:sz w:val="28"/>
          <w:szCs w:val="28"/>
        </w:rPr>
        <w:t>Введение</w:t>
      </w:r>
      <w:r w:rsidRPr="00012E8A">
        <w:rPr>
          <w:rFonts w:ascii="Times New Roman" w:hAnsi="Times New Roman" w:cs="Times New Roman"/>
          <w:sz w:val="28"/>
          <w:szCs w:val="28"/>
        </w:rPr>
        <w:t>……………………………………………………………………</w:t>
      </w:r>
      <w:r w:rsidR="008D620E">
        <w:rPr>
          <w:rFonts w:ascii="Times New Roman" w:hAnsi="Times New Roman" w:cs="Times New Roman"/>
          <w:sz w:val="28"/>
          <w:szCs w:val="28"/>
        </w:rPr>
        <w:t>……3</w:t>
      </w:r>
    </w:p>
    <w:p w:rsidR="00012E8A" w:rsidRPr="00012E8A" w:rsidRDefault="00012E8A" w:rsidP="00012E8A">
      <w:pPr>
        <w:spacing w:line="360" w:lineRule="auto"/>
        <w:jc w:val="both"/>
        <w:rPr>
          <w:rFonts w:ascii="Times New Roman" w:hAnsi="Times New Roman" w:cs="Times New Roman"/>
          <w:sz w:val="28"/>
          <w:szCs w:val="28"/>
        </w:rPr>
      </w:pPr>
      <w:r w:rsidRPr="00012E8A">
        <w:rPr>
          <w:rFonts w:ascii="Times New Roman" w:hAnsi="Times New Roman" w:cs="Times New Roman"/>
          <w:b/>
          <w:sz w:val="28"/>
          <w:szCs w:val="28"/>
        </w:rPr>
        <w:t>Глава 1. Банковская отрасль: текущее состояние и перспективы развития </w:t>
      </w:r>
      <w:r w:rsidRPr="00012E8A">
        <w:rPr>
          <w:rFonts w:ascii="Times New Roman" w:hAnsi="Times New Roman" w:cs="Times New Roman"/>
          <w:sz w:val="28"/>
          <w:szCs w:val="28"/>
        </w:rPr>
        <w:t>…………………………………………………………………………</w:t>
      </w:r>
      <w:r w:rsidR="00060F5C">
        <w:rPr>
          <w:rFonts w:ascii="Times New Roman" w:hAnsi="Times New Roman" w:cs="Times New Roman"/>
          <w:sz w:val="28"/>
          <w:szCs w:val="28"/>
        </w:rPr>
        <w:t>8</w:t>
      </w:r>
      <w:r w:rsidRPr="00012E8A">
        <w:rPr>
          <w:rFonts w:ascii="Times New Roman" w:hAnsi="Times New Roman" w:cs="Times New Roman"/>
          <w:b/>
          <w:sz w:val="28"/>
          <w:szCs w:val="28"/>
        </w:rPr>
        <w:br/>
      </w:r>
      <w:r w:rsidR="00232D8F">
        <w:rPr>
          <w:rFonts w:ascii="Times New Roman" w:hAnsi="Times New Roman" w:cs="Times New Roman"/>
          <w:sz w:val="28"/>
          <w:szCs w:val="28"/>
        </w:rPr>
        <w:t xml:space="preserve">             </w:t>
      </w:r>
      <w:r>
        <w:rPr>
          <w:rFonts w:ascii="Times New Roman" w:hAnsi="Times New Roman" w:cs="Times New Roman"/>
          <w:sz w:val="28"/>
          <w:szCs w:val="28"/>
        </w:rPr>
        <w:t>1.1.</w:t>
      </w:r>
      <w:r w:rsidRPr="00012E8A">
        <w:rPr>
          <w:rFonts w:ascii="Times New Roman" w:hAnsi="Times New Roman" w:cs="Times New Roman"/>
          <w:sz w:val="28"/>
          <w:szCs w:val="28"/>
        </w:rPr>
        <w:t>Рынок банковских услуг Р</w:t>
      </w:r>
      <w:r w:rsidR="00232D8F">
        <w:rPr>
          <w:rFonts w:ascii="Times New Roman" w:hAnsi="Times New Roman" w:cs="Times New Roman"/>
          <w:sz w:val="28"/>
          <w:szCs w:val="28"/>
        </w:rPr>
        <w:t>оссии: характеристика, проблемы</w:t>
      </w:r>
      <w:r w:rsidRPr="00012E8A">
        <w:rPr>
          <w:rFonts w:ascii="Times New Roman" w:hAnsi="Times New Roman" w:cs="Times New Roman"/>
          <w:sz w:val="28"/>
          <w:szCs w:val="28"/>
        </w:rPr>
        <w:t xml:space="preserve"> </w:t>
      </w:r>
      <w:r w:rsidR="00232D8F">
        <w:rPr>
          <w:rFonts w:ascii="Times New Roman" w:hAnsi="Times New Roman" w:cs="Times New Roman"/>
          <w:sz w:val="28"/>
          <w:szCs w:val="28"/>
        </w:rPr>
        <w:t xml:space="preserve">и </w:t>
      </w:r>
      <w:r w:rsidRPr="00012E8A">
        <w:rPr>
          <w:rFonts w:ascii="Times New Roman" w:hAnsi="Times New Roman" w:cs="Times New Roman"/>
          <w:sz w:val="28"/>
          <w:szCs w:val="28"/>
        </w:rPr>
        <w:t>перспективы</w:t>
      </w:r>
      <w:r>
        <w:rPr>
          <w:rFonts w:ascii="Times New Roman" w:hAnsi="Times New Roman" w:cs="Times New Roman"/>
          <w:sz w:val="28"/>
          <w:szCs w:val="28"/>
        </w:rPr>
        <w:t>…………………………………………………………………</w:t>
      </w:r>
      <w:r w:rsidR="008D620E">
        <w:rPr>
          <w:rFonts w:ascii="Times New Roman" w:hAnsi="Times New Roman" w:cs="Times New Roman"/>
          <w:sz w:val="28"/>
          <w:szCs w:val="28"/>
        </w:rPr>
        <w:t>……</w:t>
      </w:r>
      <w:r w:rsidR="00060F5C">
        <w:rPr>
          <w:rFonts w:ascii="Times New Roman" w:hAnsi="Times New Roman" w:cs="Times New Roman"/>
          <w:sz w:val="28"/>
          <w:szCs w:val="28"/>
        </w:rPr>
        <w:t>8</w:t>
      </w:r>
      <w:r>
        <w:rPr>
          <w:rFonts w:ascii="Times New Roman" w:hAnsi="Times New Roman" w:cs="Times New Roman"/>
          <w:sz w:val="28"/>
          <w:szCs w:val="28"/>
        </w:rPr>
        <w:br/>
      </w:r>
      <w:r w:rsidR="003141E8">
        <w:rPr>
          <w:rFonts w:ascii="Times New Roman" w:hAnsi="Times New Roman" w:cs="Times New Roman"/>
          <w:sz w:val="28"/>
          <w:szCs w:val="28"/>
        </w:rPr>
        <w:t xml:space="preserve">              </w:t>
      </w:r>
      <w:r>
        <w:rPr>
          <w:rFonts w:ascii="Times New Roman" w:hAnsi="Times New Roman" w:cs="Times New Roman"/>
          <w:sz w:val="28"/>
          <w:szCs w:val="28"/>
        </w:rPr>
        <w:t>1.2.</w:t>
      </w:r>
      <w:r w:rsidRPr="00012E8A">
        <w:rPr>
          <w:rFonts w:ascii="Times New Roman" w:hAnsi="Times New Roman" w:cs="Times New Roman"/>
          <w:sz w:val="28"/>
          <w:szCs w:val="28"/>
        </w:rPr>
        <w:t>Мировые тенденции развития банковской отрасли </w:t>
      </w:r>
      <w:r>
        <w:rPr>
          <w:rFonts w:ascii="Times New Roman" w:hAnsi="Times New Roman" w:cs="Times New Roman"/>
          <w:sz w:val="28"/>
          <w:szCs w:val="28"/>
        </w:rPr>
        <w:t>……………</w:t>
      </w:r>
      <w:r w:rsidR="008D620E">
        <w:rPr>
          <w:rFonts w:ascii="Times New Roman" w:hAnsi="Times New Roman" w:cs="Times New Roman"/>
          <w:sz w:val="28"/>
          <w:szCs w:val="28"/>
        </w:rPr>
        <w:t>1</w:t>
      </w:r>
      <w:r w:rsidR="00AA405F">
        <w:rPr>
          <w:rFonts w:ascii="Times New Roman" w:hAnsi="Times New Roman" w:cs="Times New Roman"/>
          <w:sz w:val="28"/>
          <w:szCs w:val="28"/>
        </w:rPr>
        <w:t>8</w:t>
      </w:r>
      <w:r w:rsidRPr="00012E8A">
        <w:rPr>
          <w:rFonts w:ascii="Times New Roman" w:hAnsi="Times New Roman" w:cs="Times New Roman"/>
          <w:sz w:val="28"/>
          <w:szCs w:val="28"/>
        </w:rPr>
        <w:br/>
      </w:r>
      <w:r w:rsidR="003141E8">
        <w:rPr>
          <w:rFonts w:ascii="Times New Roman" w:hAnsi="Times New Roman" w:cs="Times New Roman"/>
          <w:sz w:val="28"/>
          <w:szCs w:val="28"/>
        </w:rPr>
        <w:t xml:space="preserve">             </w:t>
      </w:r>
      <w:r w:rsidRPr="00012E8A">
        <w:rPr>
          <w:rFonts w:ascii="Times New Roman" w:hAnsi="Times New Roman" w:cs="Times New Roman"/>
          <w:sz w:val="28"/>
          <w:szCs w:val="28"/>
        </w:rPr>
        <w:t>1.3</w:t>
      </w:r>
      <w:r>
        <w:rPr>
          <w:rFonts w:ascii="Times New Roman" w:hAnsi="Times New Roman" w:cs="Times New Roman"/>
          <w:sz w:val="28"/>
          <w:szCs w:val="28"/>
        </w:rPr>
        <w:t>.</w:t>
      </w:r>
      <w:r w:rsidRPr="00012E8A">
        <w:rPr>
          <w:rFonts w:ascii="Times New Roman" w:hAnsi="Times New Roman" w:cs="Times New Roman"/>
          <w:sz w:val="28"/>
          <w:szCs w:val="28"/>
        </w:rPr>
        <w:t>Современные тенденции и технологии в коммуникациях и их отражение в банковской сфере</w:t>
      </w:r>
      <w:r>
        <w:rPr>
          <w:rFonts w:ascii="Times New Roman" w:hAnsi="Times New Roman" w:cs="Times New Roman"/>
          <w:sz w:val="28"/>
          <w:szCs w:val="28"/>
        </w:rPr>
        <w:t>…</w:t>
      </w:r>
      <w:r w:rsidR="003141E8">
        <w:rPr>
          <w:rFonts w:ascii="Times New Roman" w:hAnsi="Times New Roman" w:cs="Times New Roman"/>
          <w:sz w:val="28"/>
          <w:szCs w:val="28"/>
        </w:rPr>
        <w:t>………………</w:t>
      </w:r>
      <w:r>
        <w:rPr>
          <w:rFonts w:ascii="Times New Roman" w:hAnsi="Times New Roman" w:cs="Times New Roman"/>
          <w:sz w:val="28"/>
          <w:szCs w:val="28"/>
        </w:rPr>
        <w:t>………………………….....</w:t>
      </w:r>
      <w:r w:rsidR="008D620E">
        <w:rPr>
          <w:rFonts w:ascii="Times New Roman" w:hAnsi="Times New Roman" w:cs="Times New Roman"/>
          <w:sz w:val="28"/>
          <w:szCs w:val="28"/>
        </w:rPr>
        <w:t>3</w:t>
      </w:r>
      <w:r w:rsidR="00AA405F">
        <w:rPr>
          <w:rFonts w:ascii="Times New Roman" w:hAnsi="Times New Roman" w:cs="Times New Roman"/>
          <w:sz w:val="28"/>
          <w:szCs w:val="28"/>
        </w:rPr>
        <w:t>2</w:t>
      </w:r>
      <w:r w:rsidRPr="00012E8A">
        <w:rPr>
          <w:rFonts w:ascii="Times New Roman" w:hAnsi="Times New Roman" w:cs="Times New Roman"/>
          <w:b/>
          <w:sz w:val="28"/>
          <w:szCs w:val="28"/>
        </w:rPr>
        <w:br/>
      </w:r>
      <w:r w:rsidRPr="00012E8A">
        <w:rPr>
          <w:rFonts w:ascii="Times New Roman" w:hAnsi="Times New Roman" w:cs="Times New Roman"/>
          <w:b/>
          <w:sz w:val="28"/>
          <w:szCs w:val="28"/>
        </w:rPr>
        <w:br/>
        <w:t>Глава 2. Тренды и PR -технологии банка ВТБ 24</w:t>
      </w:r>
      <w:r w:rsidRPr="00012E8A">
        <w:rPr>
          <w:rFonts w:ascii="Times New Roman" w:hAnsi="Times New Roman" w:cs="Times New Roman"/>
          <w:sz w:val="28"/>
          <w:szCs w:val="28"/>
        </w:rPr>
        <w:t>…………………………</w:t>
      </w:r>
      <w:r w:rsidR="008D620E">
        <w:rPr>
          <w:rFonts w:ascii="Times New Roman" w:hAnsi="Times New Roman" w:cs="Times New Roman"/>
          <w:sz w:val="28"/>
          <w:szCs w:val="28"/>
        </w:rPr>
        <w:t>5</w:t>
      </w:r>
      <w:r w:rsidR="00BB0C6B">
        <w:rPr>
          <w:rFonts w:ascii="Times New Roman" w:hAnsi="Times New Roman" w:cs="Times New Roman"/>
          <w:sz w:val="28"/>
          <w:szCs w:val="28"/>
        </w:rPr>
        <w:t>7</w:t>
      </w:r>
      <w:r w:rsidRPr="00012E8A">
        <w:rPr>
          <w:rFonts w:ascii="Times New Roman" w:hAnsi="Times New Roman" w:cs="Times New Roman"/>
          <w:b/>
          <w:sz w:val="28"/>
          <w:szCs w:val="28"/>
        </w:rPr>
        <w:br/>
      </w:r>
      <w:r w:rsidR="003141E8">
        <w:rPr>
          <w:rFonts w:ascii="Times New Roman" w:hAnsi="Times New Roman" w:cs="Times New Roman"/>
          <w:sz w:val="28"/>
          <w:szCs w:val="28"/>
        </w:rPr>
        <w:t xml:space="preserve">           </w:t>
      </w:r>
      <w:r>
        <w:rPr>
          <w:rFonts w:ascii="Times New Roman" w:hAnsi="Times New Roman" w:cs="Times New Roman"/>
          <w:sz w:val="28"/>
          <w:szCs w:val="28"/>
        </w:rPr>
        <w:t>2.1.</w:t>
      </w:r>
      <w:r w:rsidRPr="00012E8A">
        <w:rPr>
          <w:rFonts w:ascii="Times New Roman" w:hAnsi="Times New Roman" w:cs="Times New Roman"/>
          <w:sz w:val="28"/>
          <w:szCs w:val="28"/>
        </w:rPr>
        <w:t>Банк ВТБ 24 как объект и субъект продвижения</w:t>
      </w:r>
      <w:r>
        <w:rPr>
          <w:rFonts w:ascii="Times New Roman" w:hAnsi="Times New Roman" w:cs="Times New Roman"/>
          <w:sz w:val="28"/>
          <w:szCs w:val="28"/>
        </w:rPr>
        <w:t>…………</w:t>
      </w:r>
      <w:r w:rsidR="008D620E">
        <w:rPr>
          <w:rFonts w:ascii="Times New Roman" w:hAnsi="Times New Roman" w:cs="Times New Roman"/>
          <w:sz w:val="28"/>
          <w:szCs w:val="28"/>
        </w:rPr>
        <w:t>……5</w:t>
      </w:r>
      <w:r w:rsidR="00BB0C6B">
        <w:rPr>
          <w:rFonts w:ascii="Times New Roman" w:hAnsi="Times New Roman" w:cs="Times New Roman"/>
          <w:sz w:val="28"/>
          <w:szCs w:val="28"/>
        </w:rPr>
        <w:t>7</w:t>
      </w:r>
      <w:r w:rsidRPr="00012E8A">
        <w:rPr>
          <w:rFonts w:ascii="Times New Roman" w:hAnsi="Times New Roman" w:cs="Times New Roman"/>
          <w:sz w:val="28"/>
          <w:szCs w:val="28"/>
        </w:rPr>
        <w:br/>
      </w:r>
      <w:r w:rsidR="003141E8">
        <w:rPr>
          <w:rFonts w:ascii="Times New Roman" w:hAnsi="Times New Roman" w:cs="Times New Roman"/>
          <w:sz w:val="28"/>
          <w:szCs w:val="28"/>
        </w:rPr>
        <w:t xml:space="preserve">           </w:t>
      </w:r>
      <w:r w:rsidRPr="00012E8A">
        <w:rPr>
          <w:rFonts w:ascii="Times New Roman" w:hAnsi="Times New Roman" w:cs="Times New Roman"/>
          <w:sz w:val="28"/>
          <w:szCs w:val="28"/>
        </w:rPr>
        <w:t>2.2.PR-коммуникации банка ВТБ 24</w:t>
      </w:r>
      <w:r w:rsidR="003141E8">
        <w:rPr>
          <w:rFonts w:ascii="Times New Roman" w:hAnsi="Times New Roman" w:cs="Times New Roman"/>
          <w:sz w:val="28"/>
          <w:szCs w:val="28"/>
        </w:rPr>
        <w:t>………</w:t>
      </w:r>
      <w:r>
        <w:rPr>
          <w:rFonts w:ascii="Times New Roman" w:hAnsi="Times New Roman" w:cs="Times New Roman"/>
          <w:sz w:val="28"/>
          <w:szCs w:val="28"/>
        </w:rPr>
        <w:t>…………………………</w:t>
      </w:r>
      <w:r w:rsidR="008D620E">
        <w:rPr>
          <w:rFonts w:ascii="Times New Roman" w:hAnsi="Times New Roman" w:cs="Times New Roman"/>
          <w:sz w:val="28"/>
          <w:szCs w:val="28"/>
        </w:rPr>
        <w:t>6</w:t>
      </w:r>
      <w:r w:rsidR="00677CA8">
        <w:rPr>
          <w:rFonts w:ascii="Times New Roman" w:hAnsi="Times New Roman" w:cs="Times New Roman"/>
          <w:sz w:val="28"/>
          <w:szCs w:val="28"/>
        </w:rPr>
        <w:t>4</w:t>
      </w:r>
      <w:r w:rsidR="008D620E">
        <w:rPr>
          <w:rFonts w:ascii="Times New Roman" w:hAnsi="Times New Roman" w:cs="Times New Roman"/>
          <w:sz w:val="28"/>
          <w:szCs w:val="28"/>
        </w:rPr>
        <w:br/>
      </w:r>
      <w:r w:rsidR="003141E8">
        <w:rPr>
          <w:rFonts w:ascii="Times New Roman" w:hAnsi="Times New Roman" w:cs="Times New Roman"/>
          <w:sz w:val="28"/>
          <w:szCs w:val="28"/>
        </w:rPr>
        <w:t xml:space="preserve">           </w:t>
      </w:r>
      <w:r w:rsidR="008D620E">
        <w:rPr>
          <w:rFonts w:ascii="Times New Roman" w:hAnsi="Times New Roman" w:cs="Times New Roman"/>
          <w:sz w:val="28"/>
          <w:szCs w:val="28"/>
        </w:rPr>
        <w:t>2.3.</w:t>
      </w:r>
      <w:r w:rsidRPr="00012E8A">
        <w:rPr>
          <w:rFonts w:ascii="Times New Roman" w:hAnsi="Times New Roman" w:cs="Times New Roman"/>
          <w:sz w:val="28"/>
          <w:szCs w:val="28"/>
        </w:rPr>
        <w:t>Рекомендации по улучшению взаимодействия банка ВТБ24</w:t>
      </w:r>
      <w:r w:rsidR="000F55C4">
        <w:rPr>
          <w:rFonts w:ascii="Times New Roman" w:hAnsi="Times New Roman" w:cs="Times New Roman"/>
          <w:sz w:val="28"/>
          <w:szCs w:val="28"/>
        </w:rPr>
        <w:t xml:space="preserve"> с   клиентами</w:t>
      </w:r>
      <w:r w:rsidR="008D620E">
        <w:rPr>
          <w:rFonts w:ascii="Times New Roman" w:hAnsi="Times New Roman" w:cs="Times New Roman"/>
          <w:sz w:val="28"/>
          <w:szCs w:val="28"/>
        </w:rPr>
        <w:t xml:space="preserve"> </w:t>
      </w:r>
      <w:r w:rsidR="003141E8">
        <w:rPr>
          <w:rFonts w:ascii="Times New Roman" w:hAnsi="Times New Roman" w:cs="Times New Roman"/>
          <w:sz w:val="28"/>
          <w:szCs w:val="28"/>
        </w:rPr>
        <w:t>…………………………………</w:t>
      </w:r>
      <w:r w:rsidR="000F55C4">
        <w:rPr>
          <w:rFonts w:ascii="Times New Roman" w:hAnsi="Times New Roman" w:cs="Times New Roman"/>
          <w:sz w:val="28"/>
          <w:szCs w:val="28"/>
        </w:rPr>
        <w:t>………</w:t>
      </w:r>
      <w:r w:rsidR="008D620E">
        <w:rPr>
          <w:rFonts w:ascii="Times New Roman" w:hAnsi="Times New Roman" w:cs="Times New Roman"/>
          <w:sz w:val="28"/>
          <w:szCs w:val="28"/>
        </w:rPr>
        <w:t>……</w:t>
      </w:r>
      <w:r w:rsidR="000F55C4">
        <w:rPr>
          <w:rFonts w:ascii="Times New Roman" w:hAnsi="Times New Roman" w:cs="Times New Roman"/>
          <w:sz w:val="28"/>
          <w:szCs w:val="28"/>
        </w:rPr>
        <w:t>………………………</w:t>
      </w:r>
      <w:r w:rsidR="008D620E">
        <w:rPr>
          <w:rFonts w:ascii="Times New Roman" w:hAnsi="Times New Roman" w:cs="Times New Roman"/>
          <w:sz w:val="28"/>
          <w:szCs w:val="28"/>
        </w:rPr>
        <w:t>7</w:t>
      </w:r>
      <w:r w:rsidR="00677CA8">
        <w:rPr>
          <w:rFonts w:ascii="Times New Roman" w:hAnsi="Times New Roman" w:cs="Times New Roman"/>
          <w:sz w:val="28"/>
          <w:szCs w:val="28"/>
        </w:rPr>
        <w:t>6</w:t>
      </w:r>
    </w:p>
    <w:p w:rsidR="00012E8A" w:rsidRPr="00012E8A" w:rsidRDefault="00012E8A" w:rsidP="000F55C4">
      <w:pPr>
        <w:spacing w:line="360" w:lineRule="auto"/>
        <w:jc w:val="both"/>
        <w:rPr>
          <w:rFonts w:ascii="Times New Roman" w:hAnsi="Times New Roman" w:cs="Times New Roman"/>
          <w:b/>
          <w:sz w:val="28"/>
          <w:szCs w:val="28"/>
        </w:rPr>
      </w:pPr>
      <w:r w:rsidRPr="00012E8A">
        <w:rPr>
          <w:rFonts w:ascii="Times New Roman" w:hAnsi="Times New Roman" w:cs="Times New Roman"/>
          <w:b/>
          <w:sz w:val="28"/>
          <w:szCs w:val="28"/>
        </w:rPr>
        <w:t>Заключение</w:t>
      </w:r>
      <w:r w:rsidRPr="00012E8A">
        <w:rPr>
          <w:rFonts w:ascii="Times New Roman" w:hAnsi="Times New Roman" w:cs="Times New Roman"/>
          <w:sz w:val="28"/>
          <w:szCs w:val="28"/>
        </w:rPr>
        <w:t>……………………………………………………………</w:t>
      </w:r>
      <w:r w:rsidR="000F55C4">
        <w:rPr>
          <w:rFonts w:ascii="Times New Roman" w:hAnsi="Times New Roman" w:cs="Times New Roman"/>
          <w:sz w:val="28"/>
          <w:szCs w:val="28"/>
        </w:rPr>
        <w:t>……….</w:t>
      </w:r>
      <w:r w:rsidR="00966A59">
        <w:rPr>
          <w:rFonts w:ascii="Times New Roman" w:hAnsi="Times New Roman" w:cs="Times New Roman"/>
          <w:sz w:val="28"/>
          <w:szCs w:val="28"/>
        </w:rPr>
        <w:t>9</w:t>
      </w:r>
      <w:r w:rsidR="00677CA8">
        <w:rPr>
          <w:rFonts w:ascii="Times New Roman" w:hAnsi="Times New Roman" w:cs="Times New Roman"/>
          <w:sz w:val="28"/>
          <w:szCs w:val="28"/>
        </w:rPr>
        <w:t>1</w:t>
      </w:r>
    </w:p>
    <w:p w:rsidR="00012E8A" w:rsidRPr="00012E8A" w:rsidRDefault="00012E8A" w:rsidP="004C080D">
      <w:pPr>
        <w:spacing w:line="360" w:lineRule="auto"/>
        <w:jc w:val="both"/>
        <w:rPr>
          <w:rFonts w:ascii="Times New Roman" w:hAnsi="Times New Roman" w:cs="Times New Roman"/>
          <w:b/>
          <w:sz w:val="28"/>
          <w:szCs w:val="28"/>
        </w:rPr>
      </w:pPr>
      <w:r w:rsidRPr="00012E8A">
        <w:rPr>
          <w:rFonts w:ascii="Times New Roman" w:hAnsi="Times New Roman" w:cs="Times New Roman"/>
          <w:b/>
          <w:sz w:val="28"/>
          <w:szCs w:val="28"/>
        </w:rPr>
        <w:t>Список литературы и источников</w:t>
      </w:r>
      <w:r w:rsidRPr="00012E8A">
        <w:rPr>
          <w:rFonts w:ascii="Times New Roman" w:hAnsi="Times New Roman" w:cs="Times New Roman"/>
          <w:sz w:val="28"/>
          <w:szCs w:val="28"/>
        </w:rPr>
        <w:t>…………………………………</w:t>
      </w:r>
      <w:r w:rsidR="004C080D">
        <w:rPr>
          <w:rFonts w:ascii="Times New Roman" w:hAnsi="Times New Roman" w:cs="Times New Roman"/>
          <w:sz w:val="28"/>
          <w:szCs w:val="28"/>
        </w:rPr>
        <w:t>……….</w:t>
      </w:r>
      <w:r w:rsidR="00966A59">
        <w:rPr>
          <w:rFonts w:ascii="Times New Roman" w:hAnsi="Times New Roman" w:cs="Times New Roman"/>
          <w:sz w:val="28"/>
          <w:szCs w:val="28"/>
        </w:rPr>
        <w:t>9</w:t>
      </w:r>
      <w:r w:rsidR="00677CA8">
        <w:rPr>
          <w:rFonts w:ascii="Times New Roman" w:hAnsi="Times New Roman" w:cs="Times New Roman"/>
          <w:sz w:val="28"/>
          <w:szCs w:val="28"/>
        </w:rPr>
        <w:t>4</w:t>
      </w:r>
    </w:p>
    <w:p w:rsidR="006C7410" w:rsidRPr="00012E8A" w:rsidRDefault="00012E8A" w:rsidP="004C080D">
      <w:pPr>
        <w:spacing w:line="360" w:lineRule="auto"/>
        <w:jc w:val="both"/>
        <w:rPr>
          <w:rFonts w:ascii="Times New Roman" w:hAnsi="Times New Roman" w:cs="Times New Roman"/>
          <w:b/>
          <w:sz w:val="28"/>
          <w:szCs w:val="28"/>
        </w:rPr>
      </w:pPr>
      <w:r w:rsidRPr="00012E8A">
        <w:rPr>
          <w:rFonts w:ascii="Times New Roman" w:hAnsi="Times New Roman" w:cs="Times New Roman"/>
          <w:b/>
          <w:sz w:val="28"/>
          <w:szCs w:val="28"/>
        </w:rPr>
        <w:t>Приложения</w:t>
      </w:r>
      <w:r w:rsidRPr="00012E8A">
        <w:rPr>
          <w:rFonts w:ascii="Times New Roman" w:hAnsi="Times New Roman" w:cs="Times New Roman"/>
          <w:sz w:val="28"/>
          <w:szCs w:val="28"/>
        </w:rPr>
        <w:t>……………………………………………………………</w:t>
      </w:r>
      <w:r w:rsidR="004C080D">
        <w:rPr>
          <w:rFonts w:ascii="Times New Roman" w:hAnsi="Times New Roman" w:cs="Times New Roman"/>
          <w:sz w:val="28"/>
          <w:szCs w:val="28"/>
        </w:rPr>
        <w:t>……..</w:t>
      </w:r>
      <w:r w:rsidR="00966A59">
        <w:rPr>
          <w:rFonts w:ascii="Times New Roman" w:hAnsi="Times New Roman" w:cs="Times New Roman"/>
          <w:sz w:val="28"/>
          <w:szCs w:val="28"/>
        </w:rPr>
        <w:t>1</w:t>
      </w:r>
      <w:r w:rsidR="00677CA8">
        <w:rPr>
          <w:rFonts w:ascii="Times New Roman" w:hAnsi="Times New Roman" w:cs="Times New Roman"/>
          <w:sz w:val="28"/>
          <w:szCs w:val="28"/>
        </w:rPr>
        <w:t>10</w:t>
      </w:r>
    </w:p>
    <w:p w:rsidR="00012E8A" w:rsidRDefault="00012E8A" w:rsidP="00382B88">
      <w:pPr>
        <w:spacing w:line="360" w:lineRule="auto"/>
        <w:ind w:firstLine="709"/>
        <w:jc w:val="center"/>
        <w:rPr>
          <w:rFonts w:ascii="Times New Roman" w:hAnsi="Times New Roman" w:cs="Times New Roman"/>
          <w:b/>
          <w:sz w:val="28"/>
          <w:szCs w:val="28"/>
        </w:rPr>
      </w:pPr>
    </w:p>
    <w:p w:rsidR="00012E8A" w:rsidRDefault="00012E8A" w:rsidP="00382B88">
      <w:pPr>
        <w:spacing w:line="360" w:lineRule="auto"/>
        <w:ind w:firstLine="709"/>
        <w:jc w:val="center"/>
        <w:rPr>
          <w:rFonts w:ascii="Times New Roman" w:hAnsi="Times New Roman" w:cs="Times New Roman"/>
          <w:b/>
          <w:sz w:val="28"/>
          <w:szCs w:val="28"/>
        </w:rPr>
      </w:pPr>
    </w:p>
    <w:p w:rsidR="00012E8A" w:rsidRDefault="00012E8A" w:rsidP="00382B88">
      <w:pPr>
        <w:spacing w:line="360" w:lineRule="auto"/>
        <w:ind w:firstLine="709"/>
        <w:jc w:val="center"/>
        <w:rPr>
          <w:rFonts w:ascii="Times New Roman" w:hAnsi="Times New Roman" w:cs="Times New Roman"/>
          <w:b/>
          <w:sz w:val="28"/>
          <w:szCs w:val="28"/>
        </w:rPr>
      </w:pPr>
    </w:p>
    <w:p w:rsidR="00012E8A" w:rsidRDefault="00012E8A" w:rsidP="00382B88">
      <w:pPr>
        <w:spacing w:line="360" w:lineRule="auto"/>
        <w:ind w:firstLine="709"/>
        <w:jc w:val="center"/>
        <w:rPr>
          <w:rFonts w:ascii="Times New Roman" w:hAnsi="Times New Roman" w:cs="Times New Roman"/>
          <w:b/>
          <w:sz w:val="28"/>
          <w:szCs w:val="28"/>
        </w:rPr>
      </w:pPr>
    </w:p>
    <w:p w:rsidR="00012E8A" w:rsidRDefault="00012E8A" w:rsidP="00382B88">
      <w:pPr>
        <w:spacing w:line="360" w:lineRule="auto"/>
        <w:ind w:firstLine="709"/>
        <w:jc w:val="center"/>
        <w:rPr>
          <w:rFonts w:ascii="Times New Roman" w:hAnsi="Times New Roman" w:cs="Times New Roman"/>
          <w:b/>
          <w:sz w:val="28"/>
          <w:szCs w:val="28"/>
        </w:rPr>
      </w:pPr>
    </w:p>
    <w:p w:rsidR="00012E8A" w:rsidRDefault="00012E8A" w:rsidP="008D620E">
      <w:pPr>
        <w:spacing w:line="360" w:lineRule="auto"/>
        <w:rPr>
          <w:rFonts w:ascii="Times New Roman" w:hAnsi="Times New Roman" w:cs="Times New Roman"/>
          <w:b/>
          <w:sz w:val="28"/>
          <w:szCs w:val="28"/>
        </w:rPr>
      </w:pPr>
    </w:p>
    <w:p w:rsidR="00D43551" w:rsidRDefault="00D43551" w:rsidP="00012E8A">
      <w:pPr>
        <w:spacing w:line="360" w:lineRule="auto"/>
        <w:ind w:firstLine="709"/>
        <w:jc w:val="center"/>
        <w:rPr>
          <w:rFonts w:ascii="Times New Roman" w:hAnsi="Times New Roman" w:cs="Times New Roman"/>
          <w:b/>
          <w:sz w:val="28"/>
          <w:szCs w:val="28"/>
        </w:rPr>
      </w:pPr>
    </w:p>
    <w:p w:rsidR="002C0017" w:rsidRPr="00382B88" w:rsidRDefault="00AC18AB" w:rsidP="00012E8A">
      <w:pPr>
        <w:spacing w:line="360" w:lineRule="auto"/>
        <w:ind w:firstLine="709"/>
        <w:jc w:val="center"/>
        <w:rPr>
          <w:rFonts w:ascii="Times New Roman" w:hAnsi="Times New Roman" w:cs="Times New Roman"/>
          <w:b/>
          <w:sz w:val="28"/>
          <w:szCs w:val="28"/>
        </w:rPr>
      </w:pPr>
      <w:r w:rsidRPr="00382B88">
        <w:rPr>
          <w:rFonts w:ascii="Times New Roman" w:hAnsi="Times New Roman" w:cs="Times New Roman"/>
          <w:b/>
          <w:sz w:val="28"/>
          <w:szCs w:val="28"/>
        </w:rPr>
        <w:lastRenderedPageBreak/>
        <w:t>Введение</w:t>
      </w:r>
    </w:p>
    <w:p w:rsidR="006C7410" w:rsidRPr="00382B88" w:rsidRDefault="0047746D" w:rsidP="00382B88">
      <w:pPr>
        <w:spacing w:line="360" w:lineRule="auto"/>
        <w:ind w:firstLine="709"/>
        <w:jc w:val="both"/>
        <w:rPr>
          <w:rFonts w:ascii="Times New Roman" w:hAnsi="Times New Roman" w:cs="Times New Roman"/>
          <w:sz w:val="28"/>
          <w:szCs w:val="28"/>
        </w:rPr>
      </w:pPr>
      <w:r w:rsidRPr="00382B88">
        <w:rPr>
          <w:rFonts w:ascii="Times New Roman" w:hAnsi="Times New Roman" w:cs="Times New Roman"/>
          <w:sz w:val="28"/>
          <w:szCs w:val="28"/>
        </w:rPr>
        <w:t>Т</w:t>
      </w:r>
      <w:r w:rsidR="006C7410" w:rsidRPr="00382B88">
        <w:rPr>
          <w:rFonts w:ascii="Times New Roman" w:hAnsi="Times New Roman" w:cs="Times New Roman"/>
          <w:sz w:val="28"/>
          <w:szCs w:val="28"/>
        </w:rPr>
        <w:t xml:space="preserve">ехнический прогресс, повышение значимости информации в условиях постоянной конкуренции заставляют компании искать всё более востребованные, современные технологии взаимодействия с общественностью. </w:t>
      </w:r>
      <w:r w:rsidR="00FD766A" w:rsidRPr="00382B88">
        <w:rPr>
          <w:rFonts w:ascii="Times New Roman" w:hAnsi="Times New Roman" w:cs="Times New Roman"/>
          <w:sz w:val="28"/>
          <w:szCs w:val="28"/>
        </w:rPr>
        <w:t>Нестабильная экономическая ситуация в стране прив</w:t>
      </w:r>
      <w:r w:rsidR="00A07BED">
        <w:rPr>
          <w:rFonts w:ascii="Times New Roman" w:hAnsi="Times New Roman" w:cs="Times New Roman"/>
          <w:sz w:val="28"/>
          <w:szCs w:val="28"/>
        </w:rPr>
        <w:t>о</w:t>
      </w:r>
      <w:r w:rsidR="00FD766A" w:rsidRPr="00382B88">
        <w:rPr>
          <w:rFonts w:ascii="Times New Roman" w:hAnsi="Times New Roman" w:cs="Times New Roman"/>
          <w:sz w:val="28"/>
          <w:szCs w:val="28"/>
        </w:rPr>
        <w:t>дит к тому, что</w:t>
      </w:r>
      <w:r w:rsidR="00A07BED">
        <w:rPr>
          <w:rFonts w:ascii="Times New Roman" w:hAnsi="Times New Roman" w:cs="Times New Roman"/>
          <w:sz w:val="28"/>
          <w:szCs w:val="28"/>
        </w:rPr>
        <w:t xml:space="preserve"> </w:t>
      </w:r>
      <w:r w:rsidR="00FD766A" w:rsidRPr="00382B88">
        <w:rPr>
          <w:rFonts w:ascii="Times New Roman" w:hAnsi="Times New Roman" w:cs="Times New Roman"/>
          <w:sz w:val="28"/>
          <w:szCs w:val="28"/>
        </w:rPr>
        <w:t xml:space="preserve">клиенты более настороженно относятся к выбору того или иного банка. К тому же, на рынке превалирует новая тенденция: появляются финансовые </w:t>
      </w:r>
      <w:proofErr w:type="spellStart"/>
      <w:r w:rsidR="00FD766A" w:rsidRPr="00382B88">
        <w:rPr>
          <w:rFonts w:ascii="Times New Roman" w:hAnsi="Times New Roman" w:cs="Times New Roman"/>
          <w:sz w:val="28"/>
          <w:szCs w:val="28"/>
        </w:rPr>
        <w:t>стартапы</w:t>
      </w:r>
      <w:proofErr w:type="spellEnd"/>
      <w:r w:rsidR="00FD766A" w:rsidRPr="00382B88">
        <w:rPr>
          <w:rFonts w:ascii="Times New Roman" w:hAnsi="Times New Roman" w:cs="Times New Roman"/>
          <w:sz w:val="28"/>
          <w:szCs w:val="28"/>
        </w:rPr>
        <w:t>, частично оказывающие те же самые услуги, что и банки, тем самым привлекая определённый</w:t>
      </w:r>
      <w:r w:rsidR="00C7006A" w:rsidRPr="00382B88">
        <w:rPr>
          <w:rFonts w:ascii="Times New Roman" w:hAnsi="Times New Roman" w:cs="Times New Roman"/>
          <w:sz w:val="28"/>
          <w:szCs w:val="28"/>
        </w:rPr>
        <w:t xml:space="preserve"> процент банковских клиентов. Каждый банк вынужден подстраиваться под требования современного общества и становиться «</w:t>
      </w:r>
      <w:proofErr w:type="spellStart"/>
      <w:r w:rsidR="00C7006A" w:rsidRPr="00382B88">
        <w:rPr>
          <w:rFonts w:ascii="Times New Roman" w:hAnsi="Times New Roman" w:cs="Times New Roman"/>
          <w:sz w:val="28"/>
          <w:szCs w:val="28"/>
        </w:rPr>
        <w:t>Everyday</w:t>
      </w:r>
      <w:proofErr w:type="spellEnd"/>
      <w:r w:rsidR="00C7006A" w:rsidRPr="00382B88">
        <w:rPr>
          <w:rFonts w:ascii="Times New Roman" w:hAnsi="Times New Roman" w:cs="Times New Roman"/>
          <w:sz w:val="28"/>
          <w:szCs w:val="28"/>
        </w:rPr>
        <w:t xml:space="preserve"> </w:t>
      </w:r>
      <w:proofErr w:type="spellStart"/>
      <w:r w:rsidR="00C7006A" w:rsidRPr="00382B88">
        <w:rPr>
          <w:rFonts w:ascii="Times New Roman" w:hAnsi="Times New Roman" w:cs="Times New Roman"/>
          <w:sz w:val="28"/>
          <w:szCs w:val="28"/>
        </w:rPr>
        <w:t>Bank</w:t>
      </w:r>
      <w:proofErr w:type="spellEnd"/>
      <w:r w:rsidR="00C7006A" w:rsidRPr="00382B88">
        <w:rPr>
          <w:rFonts w:ascii="Times New Roman" w:hAnsi="Times New Roman" w:cs="Times New Roman"/>
          <w:sz w:val="28"/>
          <w:szCs w:val="28"/>
        </w:rPr>
        <w:t>»</w:t>
      </w:r>
      <w:r w:rsidR="00C7006A" w:rsidRPr="00382B88">
        <w:rPr>
          <w:rFonts w:ascii="Times New Roman" w:hAnsi="Times New Roman" w:cs="Times New Roman"/>
          <w:sz w:val="28"/>
          <w:szCs w:val="28"/>
          <w:vertAlign w:val="superscript"/>
        </w:rPr>
        <w:footnoteReference w:id="1"/>
      </w:r>
      <w:r w:rsidR="00C7006A" w:rsidRPr="00382B88">
        <w:rPr>
          <w:rFonts w:ascii="Times New Roman" w:hAnsi="Times New Roman" w:cs="Times New Roman"/>
          <w:sz w:val="28"/>
          <w:szCs w:val="28"/>
        </w:rPr>
        <w:t xml:space="preserve">. Банки стремятся к большей </w:t>
      </w:r>
      <w:proofErr w:type="spellStart"/>
      <w:r w:rsidR="00C7006A" w:rsidRPr="00382B88">
        <w:rPr>
          <w:rFonts w:ascii="Times New Roman" w:hAnsi="Times New Roman" w:cs="Times New Roman"/>
          <w:sz w:val="28"/>
          <w:szCs w:val="28"/>
        </w:rPr>
        <w:t>персонализированности</w:t>
      </w:r>
      <w:proofErr w:type="spellEnd"/>
      <w:r w:rsidR="00C7006A" w:rsidRPr="00382B88">
        <w:rPr>
          <w:rFonts w:ascii="Times New Roman" w:hAnsi="Times New Roman" w:cs="Times New Roman"/>
          <w:sz w:val="28"/>
          <w:szCs w:val="28"/>
        </w:rPr>
        <w:t xml:space="preserve"> и революционности в использовании технологий продвижения, более конкретно сегментируют аудиторию.  </w:t>
      </w:r>
      <w:proofErr w:type="gramStart"/>
      <w:r w:rsidR="006C7410" w:rsidRPr="00382B88">
        <w:rPr>
          <w:rFonts w:ascii="Times New Roman" w:hAnsi="Times New Roman" w:cs="Times New Roman"/>
          <w:sz w:val="28"/>
          <w:szCs w:val="28"/>
          <w:lang w:val="en-US"/>
        </w:rPr>
        <w:t>PR</w:t>
      </w:r>
      <w:r w:rsidR="006C7410" w:rsidRPr="00382B88">
        <w:rPr>
          <w:rFonts w:ascii="Times New Roman" w:hAnsi="Times New Roman" w:cs="Times New Roman"/>
          <w:sz w:val="28"/>
          <w:szCs w:val="28"/>
        </w:rPr>
        <w:t>-специалистам необходимо отслеживать тенденции в отрасли и новые PR-технологии.</w:t>
      </w:r>
      <w:proofErr w:type="gramEnd"/>
      <w:r w:rsidR="006C7410" w:rsidRPr="00382B88">
        <w:rPr>
          <w:rFonts w:ascii="Times New Roman" w:hAnsi="Times New Roman" w:cs="Times New Roman"/>
          <w:sz w:val="28"/>
          <w:szCs w:val="28"/>
        </w:rPr>
        <w:t xml:space="preserve"> Специалисту по связям с общественностью, работающему в банковской сфере, важно знать превалирующие тренды отрасли и современные технологии продвижения. Данные знания позволяют грамотно организовать </w:t>
      </w:r>
      <w:r w:rsidR="006C7410" w:rsidRPr="00382B88">
        <w:rPr>
          <w:rFonts w:ascii="Times New Roman" w:hAnsi="Times New Roman" w:cs="Times New Roman"/>
          <w:sz w:val="28"/>
          <w:szCs w:val="28"/>
          <w:lang w:val="en-US"/>
        </w:rPr>
        <w:t>PR</w:t>
      </w:r>
      <w:r w:rsidR="006C7410" w:rsidRPr="00382B88">
        <w:rPr>
          <w:rFonts w:ascii="Times New Roman" w:hAnsi="Times New Roman" w:cs="Times New Roman"/>
          <w:sz w:val="28"/>
          <w:szCs w:val="28"/>
        </w:rPr>
        <w:t>-деятельность в банке и совершенствовать коммуникации с общественностью.</w:t>
      </w:r>
      <w:r w:rsidR="00C7006A" w:rsidRPr="00382B88">
        <w:rPr>
          <w:rFonts w:ascii="Times New Roman" w:hAnsi="Times New Roman" w:cs="Times New Roman"/>
          <w:sz w:val="28"/>
          <w:szCs w:val="28"/>
        </w:rPr>
        <w:t xml:space="preserve"> </w:t>
      </w:r>
    </w:p>
    <w:p w:rsidR="00C64789" w:rsidRPr="00382B88" w:rsidRDefault="006C7410" w:rsidP="00382B88">
      <w:pPr>
        <w:spacing w:line="360" w:lineRule="auto"/>
        <w:ind w:firstLine="709"/>
        <w:jc w:val="both"/>
        <w:rPr>
          <w:rFonts w:ascii="Times New Roman" w:hAnsi="Times New Roman" w:cs="Times New Roman"/>
          <w:sz w:val="28"/>
          <w:szCs w:val="28"/>
        </w:rPr>
      </w:pPr>
      <w:r w:rsidRPr="00012E8A">
        <w:rPr>
          <w:rFonts w:ascii="Times New Roman" w:hAnsi="Times New Roman" w:cs="Times New Roman"/>
          <w:b/>
          <w:sz w:val="28"/>
          <w:szCs w:val="28"/>
        </w:rPr>
        <w:t>Актуальность</w:t>
      </w:r>
      <w:r w:rsidRPr="00382B88">
        <w:rPr>
          <w:rFonts w:ascii="Times New Roman" w:hAnsi="Times New Roman" w:cs="Times New Roman"/>
          <w:sz w:val="28"/>
          <w:szCs w:val="28"/>
        </w:rPr>
        <w:t xml:space="preserve"> данной работы </w:t>
      </w:r>
      <w:r w:rsidR="0047746D" w:rsidRPr="00382B88">
        <w:rPr>
          <w:rFonts w:ascii="Times New Roman" w:hAnsi="Times New Roman" w:cs="Times New Roman"/>
          <w:sz w:val="28"/>
          <w:szCs w:val="28"/>
        </w:rPr>
        <w:t>заключается</w:t>
      </w:r>
      <w:r w:rsidRPr="00382B88">
        <w:rPr>
          <w:rFonts w:ascii="Times New Roman" w:hAnsi="Times New Roman" w:cs="Times New Roman"/>
          <w:sz w:val="28"/>
          <w:szCs w:val="28"/>
        </w:rPr>
        <w:t xml:space="preserve"> в следующем. При продвижении кредитной организации  </w:t>
      </w:r>
      <w:r w:rsidRPr="00382B88">
        <w:rPr>
          <w:rFonts w:ascii="Times New Roman" w:hAnsi="Times New Roman" w:cs="Times New Roman"/>
          <w:sz w:val="28"/>
          <w:szCs w:val="28"/>
          <w:lang w:val="en-US"/>
        </w:rPr>
        <w:t>PR</w:t>
      </w:r>
      <w:r w:rsidRPr="00382B88">
        <w:rPr>
          <w:rFonts w:ascii="Times New Roman" w:hAnsi="Times New Roman" w:cs="Times New Roman"/>
          <w:sz w:val="28"/>
          <w:szCs w:val="28"/>
        </w:rPr>
        <w:t xml:space="preserve">-специалист сталкивается с определёнными проблемами, касающимися специфики продвижения банковских продуктов и услуг. В связи с ростом недоверия к банкам со стороны населения, PR в банке характеризует  высокая важность нематериальных активов. Банки стремятся позиционировать себя как надёжные и стабильные кредитные организации, формируя тем самым положительную репутацию. </w:t>
      </w:r>
      <w:r w:rsidR="003A1DA4" w:rsidRPr="00382B88">
        <w:rPr>
          <w:rFonts w:ascii="Times New Roman" w:hAnsi="Times New Roman" w:cs="Times New Roman"/>
          <w:sz w:val="28"/>
          <w:szCs w:val="28"/>
        </w:rPr>
        <w:t>В</w:t>
      </w:r>
      <w:r w:rsidRPr="00382B88">
        <w:rPr>
          <w:rFonts w:ascii="Times New Roman" w:hAnsi="Times New Roman" w:cs="Times New Roman"/>
          <w:sz w:val="28"/>
          <w:szCs w:val="28"/>
        </w:rPr>
        <w:t xml:space="preserve"> условиях динамично развивающегося </w:t>
      </w:r>
      <w:r w:rsidRPr="00382B88">
        <w:rPr>
          <w:rFonts w:ascii="Times New Roman" w:hAnsi="Times New Roman" w:cs="Times New Roman"/>
          <w:sz w:val="28"/>
          <w:szCs w:val="28"/>
        </w:rPr>
        <w:lastRenderedPageBreak/>
        <w:t xml:space="preserve">общества и высокой конкуренции кредитные организации вынуждены создавать новые услуги и продукты, работать с онлайн-средой. К тому же, банки подвержены разнообразным кризисам, включая влияние экономической ситуации на деятельность подобного рода организаций. </w:t>
      </w:r>
      <w:r w:rsidR="00441385" w:rsidRPr="00382B88">
        <w:rPr>
          <w:rFonts w:ascii="Times New Roman" w:hAnsi="Times New Roman" w:cs="Times New Roman"/>
          <w:sz w:val="28"/>
          <w:szCs w:val="28"/>
        </w:rPr>
        <w:t>Если проследить историю кризисов в российской банковской сфере начиная с кризиса 1998 года, можно отследить, как это повлияло на отношение населения к деятельности кредитных организаций, и в каких условиях формировался имидж коммерческих банков. В связи с этим, на рынке превалируют различные стереотипы о банках и банковской деятельности в целом, поэтому кредитные организации вынуждены работать с постоянным кризисом доверия и изменять отношение населения не только к услугам, но и к институту ко</w:t>
      </w:r>
      <w:r w:rsidR="00DF0D76" w:rsidRPr="00382B88">
        <w:rPr>
          <w:rFonts w:ascii="Times New Roman" w:hAnsi="Times New Roman" w:cs="Times New Roman"/>
          <w:sz w:val="28"/>
          <w:szCs w:val="28"/>
        </w:rPr>
        <w:t>ммерческого банка как такового.</w:t>
      </w:r>
    </w:p>
    <w:p w:rsidR="006C7410" w:rsidRPr="00382B88" w:rsidRDefault="006C7410" w:rsidP="00382B88">
      <w:pPr>
        <w:spacing w:line="360" w:lineRule="auto"/>
        <w:ind w:firstLine="709"/>
        <w:jc w:val="both"/>
        <w:rPr>
          <w:rFonts w:ascii="Times New Roman" w:hAnsi="Times New Roman" w:cs="Times New Roman"/>
          <w:sz w:val="28"/>
          <w:szCs w:val="28"/>
        </w:rPr>
      </w:pPr>
      <w:r w:rsidRPr="00382B88">
        <w:rPr>
          <w:rFonts w:ascii="Times New Roman" w:hAnsi="Times New Roman" w:cs="Times New Roman"/>
          <w:sz w:val="28"/>
          <w:szCs w:val="28"/>
        </w:rPr>
        <w:t xml:space="preserve">В довершение всего, следует отметить, что банковская деятельность затрагивает разные аудитории, при этом специалистам приходится постоянно работать не только с клиентами и сотрудниками, но и </w:t>
      </w:r>
      <w:proofErr w:type="gramStart"/>
      <w:r w:rsidRPr="00382B88">
        <w:rPr>
          <w:rFonts w:ascii="Times New Roman" w:hAnsi="Times New Roman" w:cs="Times New Roman"/>
          <w:sz w:val="28"/>
          <w:szCs w:val="28"/>
        </w:rPr>
        <w:t>с</w:t>
      </w:r>
      <w:proofErr w:type="gramEnd"/>
      <w:r w:rsidRPr="00382B88">
        <w:rPr>
          <w:rFonts w:ascii="Times New Roman" w:hAnsi="Times New Roman" w:cs="Times New Roman"/>
          <w:sz w:val="28"/>
          <w:szCs w:val="28"/>
        </w:rPr>
        <w:t xml:space="preserve"> такими важными </w:t>
      </w:r>
      <w:proofErr w:type="spellStart"/>
      <w:r w:rsidRPr="00382B88">
        <w:rPr>
          <w:rFonts w:ascii="Times New Roman" w:hAnsi="Times New Roman" w:cs="Times New Roman"/>
          <w:sz w:val="28"/>
          <w:szCs w:val="28"/>
        </w:rPr>
        <w:t>стейкхолдерами</w:t>
      </w:r>
      <w:proofErr w:type="spellEnd"/>
      <w:r w:rsidRPr="00382B88">
        <w:rPr>
          <w:rFonts w:ascii="Times New Roman" w:hAnsi="Times New Roman" w:cs="Times New Roman"/>
          <w:sz w:val="28"/>
          <w:szCs w:val="28"/>
        </w:rPr>
        <w:t>, как партнёры, инвесторы и акционеры. Важно понимать специфику создаваемого контента, так как уровень финансовой грамотности населения остаётся всё ещё низким</w:t>
      </w:r>
      <w:r w:rsidR="004618C2" w:rsidRPr="00382B88">
        <w:rPr>
          <w:rFonts w:ascii="Times New Roman" w:hAnsi="Times New Roman" w:cs="Times New Roman"/>
          <w:sz w:val="28"/>
          <w:szCs w:val="28"/>
        </w:rPr>
        <w:t xml:space="preserve"> (38%)</w:t>
      </w:r>
      <w:r w:rsidR="004618C2" w:rsidRPr="00382B88">
        <w:rPr>
          <w:rStyle w:val="aa"/>
          <w:rFonts w:ascii="Times New Roman" w:hAnsi="Times New Roman" w:cs="Times New Roman"/>
          <w:sz w:val="28"/>
          <w:szCs w:val="28"/>
        </w:rPr>
        <w:footnoteReference w:id="2"/>
      </w:r>
      <w:r w:rsidRPr="00382B88">
        <w:rPr>
          <w:rFonts w:ascii="Times New Roman" w:hAnsi="Times New Roman" w:cs="Times New Roman"/>
          <w:sz w:val="28"/>
          <w:szCs w:val="28"/>
        </w:rPr>
        <w:t>.</w:t>
      </w:r>
    </w:p>
    <w:p w:rsidR="007B2C03" w:rsidRPr="00382B88" w:rsidRDefault="00DF0D76" w:rsidP="00382B88">
      <w:pPr>
        <w:spacing w:line="360" w:lineRule="auto"/>
        <w:ind w:firstLine="709"/>
        <w:jc w:val="both"/>
        <w:rPr>
          <w:rFonts w:ascii="Times New Roman" w:hAnsi="Times New Roman" w:cs="Times New Roman"/>
          <w:sz w:val="28"/>
          <w:szCs w:val="28"/>
        </w:rPr>
      </w:pPr>
      <w:r w:rsidRPr="00382B88">
        <w:rPr>
          <w:rFonts w:ascii="Times New Roman" w:hAnsi="Times New Roman" w:cs="Times New Roman"/>
          <w:sz w:val="28"/>
          <w:szCs w:val="28"/>
        </w:rPr>
        <w:t>В результате, р</w:t>
      </w:r>
      <w:r w:rsidR="006C7410" w:rsidRPr="00382B88">
        <w:rPr>
          <w:rFonts w:ascii="Times New Roman" w:hAnsi="Times New Roman" w:cs="Times New Roman"/>
          <w:sz w:val="28"/>
          <w:szCs w:val="28"/>
        </w:rPr>
        <w:t xml:space="preserve">оссийский рынок банковских услуг </w:t>
      </w:r>
      <w:r w:rsidR="005E3158" w:rsidRPr="00382B88">
        <w:rPr>
          <w:rFonts w:ascii="Times New Roman" w:hAnsi="Times New Roman" w:cs="Times New Roman"/>
          <w:sz w:val="28"/>
          <w:szCs w:val="28"/>
        </w:rPr>
        <w:t xml:space="preserve">также </w:t>
      </w:r>
      <w:r w:rsidR="006C7410" w:rsidRPr="00382B88">
        <w:rPr>
          <w:rFonts w:ascii="Times New Roman" w:hAnsi="Times New Roman" w:cs="Times New Roman"/>
          <w:sz w:val="28"/>
          <w:szCs w:val="28"/>
        </w:rPr>
        <w:t xml:space="preserve">характеризует ограниченное использование современных технологий продвижения в данной отрасли. </w:t>
      </w:r>
      <w:r w:rsidR="006C7410" w:rsidRPr="00382B88">
        <w:rPr>
          <w:rFonts w:ascii="Times New Roman" w:hAnsi="Times New Roman" w:cs="Times New Roman"/>
          <w:sz w:val="28"/>
          <w:szCs w:val="28"/>
          <w:lang w:val="en-US"/>
        </w:rPr>
        <w:t>PR</w:t>
      </w:r>
      <w:r w:rsidR="006C7410" w:rsidRPr="00382B88">
        <w:rPr>
          <w:rFonts w:ascii="Times New Roman" w:hAnsi="Times New Roman" w:cs="Times New Roman"/>
          <w:sz w:val="28"/>
          <w:szCs w:val="28"/>
        </w:rPr>
        <w:t xml:space="preserve">-специалисты сталкиваются со специфическими особенностями функционирования данной сферы: постоянными рисками, жёстким регулированием, наличием стереотипов. В связи с этим </w:t>
      </w:r>
      <w:r w:rsidR="00342CEA" w:rsidRPr="00382B88">
        <w:rPr>
          <w:rFonts w:ascii="Times New Roman" w:hAnsi="Times New Roman" w:cs="Times New Roman"/>
          <w:sz w:val="28"/>
          <w:szCs w:val="28"/>
        </w:rPr>
        <w:t>т</w:t>
      </w:r>
      <w:r w:rsidR="005E3158" w:rsidRPr="00382B88">
        <w:rPr>
          <w:rFonts w:ascii="Times New Roman" w:hAnsi="Times New Roman" w:cs="Times New Roman"/>
          <w:sz w:val="28"/>
          <w:szCs w:val="28"/>
        </w:rPr>
        <w:t xml:space="preserve">еоретическая значимость работы заключается в </w:t>
      </w:r>
      <w:r w:rsidR="00342CEA" w:rsidRPr="00382B88">
        <w:rPr>
          <w:rFonts w:ascii="Times New Roman" w:hAnsi="Times New Roman" w:cs="Times New Roman"/>
          <w:sz w:val="28"/>
          <w:szCs w:val="28"/>
        </w:rPr>
        <w:t xml:space="preserve">изучении мирового опыта, </w:t>
      </w:r>
      <w:r w:rsidR="005E3158" w:rsidRPr="00382B88">
        <w:rPr>
          <w:rFonts w:ascii="Times New Roman" w:hAnsi="Times New Roman" w:cs="Times New Roman"/>
          <w:sz w:val="28"/>
          <w:szCs w:val="28"/>
        </w:rPr>
        <w:t>систематиз</w:t>
      </w:r>
      <w:r w:rsidRPr="00382B88">
        <w:rPr>
          <w:rFonts w:ascii="Times New Roman" w:hAnsi="Times New Roman" w:cs="Times New Roman"/>
          <w:sz w:val="28"/>
          <w:szCs w:val="28"/>
        </w:rPr>
        <w:t xml:space="preserve">ации имеющихся научных работ </w:t>
      </w:r>
      <w:r w:rsidR="005E3158" w:rsidRPr="00382B88">
        <w:rPr>
          <w:rFonts w:ascii="Times New Roman" w:hAnsi="Times New Roman" w:cs="Times New Roman"/>
          <w:sz w:val="28"/>
          <w:szCs w:val="28"/>
        </w:rPr>
        <w:t>и исследований,</w:t>
      </w:r>
      <w:r w:rsidR="00342CEA" w:rsidRPr="00382B88">
        <w:rPr>
          <w:rFonts w:ascii="Times New Roman" w:hAnsi="Times New Roman" w:cs="Times New Roman"/>
          <w:sz w:val="28"/>
          <w:szCs w:val="28"/>
        </w:rPr>
        <w:t xml:space="preserve"> при необходимости – их переводе на русский язык,</w:t>
      </w:r>
      <w:r w:rsidR="005E3158" w:rsidRPr="00382B88">
        <w:rPr>
          <w:rFonts w:ascii="Times New Roman" w:hAnsi="Times New Roman" w:cs="Times New Roman"/>
          <w:sz w:val="28"/>
          <w:szCs w:val="28"/>
        </w:rPr>
        <w:t xml:space="preserve"> что позволит сделать </w:t>
      </w:r>
      <w:r w:rsidR="005E3158" w:rsidRPr="00382B88">
        <w:rPr>
          <w:rFonts w:ascii="Times New Roman" w:hAnsi="Times New Roman" w:cs="Times New Roman"/>
          <w:sz w:val="28"/>
          <w:szCs w:val="28"/>
        </w:rPr>
        <w:lastRenderedPageBreak/>
        <w:t>применение современных технологий продвижения более</w:t>
      </w:r>
      <w:r w:rsidR="007B2C03" w:rsidRPr="00382B88">
        <w:rPr>
          <w:rFonts w:ascii="Times New Roman" w:hAnsi="Times New Roman" w:cs="Times New Roman"/>
          <w:sz w:val="28"/>
          <w:szCs w:val="28"/>
        </w:rPr>
        <w:t xml:space="preserve"> доступным для банковской сферы. </w:t>
      </w:r>
      <w:r w:rsidR="00342CEA" w:rsidRPr="00382B88">
        <w:rPr>
          <w:rFonts w:ascii="Times New Roman" w:hAnsi="Times New Roman" w:cs="Times New Roman"/>
          <w:sz w:val="28"/>
          <w:szCs w:val="28"/>
        </w:rPr>
        <w:t xml:space="preserve"> </w:t>
      </w:r>
      <w:r w:rsidR="007B2C03" w:rsidRPr="00382B88">
        <w:rPr>
          <w:rFonts w:ascii="Times New Roman" w:hAnsi="Times New Roman" w:cs="Times New Roman"/>
          <w:sz w:val="28"/>
          <w:szCs w:val="28"/>
        </w:rPr>
        <w:t xml:space="preserve">Практическая  значимость исследования заключается в разработке и обосновании ряда положений и рекомендаций по совершенствованию PR-деятельности банка ВТБ 24. </w:t>
      </w:r>
    </w:p>
    <w:p w:rsidR="006C7410" w:rsidRPr="00382B88" w:rsidRDefault="006C7410" w:rsidP="00382B88">
      <w:pPr>
        <w:spacing w:line="360" w:lineRule="auto"/>
        <w:ind w:firstLine="709"/>
        <w:jc w:val="both"/>
        <w:rPr>
          <w:rFonts w:ascii="Times New Roman" w:hAnsi="Times New Roman" w:cs="Times New Roman"/>
          <w:sz w:val="28"/>
          <w:szCs w:val="28"/>
        </w:rPr>
      </w:pPr>
      <w:r w:rsidRPr="00012E8A">
        <w:rPr>
          <w:rFonts w:ascii="Times New Roman" w:hAnsi="Times New Roman" w:cs="Times New Roman"/>
          <w:b/>
          <w:sz w:val="28"/>
          <w:szCs w:val="28"/>
        </w:rPr>
        <w:t xml:space="preserve">Цель </w:t>
      </w:r>
      <w:r w:rsidR="007B2C03" w:rsidRPr="00012E8A">
        <w:rPr>
          <w:rFonts w:ascii="Times New Roman" w:hAnsi="Times New Roman" w:cs="Times New Roman"/>
          <w:b/>
          <w:sz w:val="28"/>
          <w:szCs w:val="28"/>
        </w:rPr>
        <w:t>ВКР</w:t>
      </w:r>
      <w:r w:rsidR="00D43551">
        <w:rPr>
          <w:rFonts w:ascii="Times New Roman" w:hAnsi="Times New Roman" w:cs="Times New Roman"/>
          <w:sz w:val="28"/>
          <w:szCs w:val="28"/>
        </w:rPr>
        <w:t xml:space="preserve"> –</w:t>
      </w:r>
      <w:r w:rsidRPr="00382B88">
        <w:rPr>
          <w:rFonts w:ascii="Times New Roman" w:hAnsi="Times New Roman" w:cs="Times New Roman"/>
          <w:sz w:val="28"/>
          <w:szCs w:val="28"/>
        </w:rPr>
        <w:t xml:space="preserve"> </w:t>
      </w:r>
      <w:r w:rsidR="00A9229C" w:rsidRPr="00A9229C">
        <w:rPr>
          <w:rFonts w:ascii="Times New Roman" w:hAnsi="Times New Roman" w:cs="Times New Roman"/>
          <w:sz w:val="28"/>
          <w:szCs w:val="28"/>
        </w:rPr>
        <w:t>выявить современные технологии продвижения коммерческого банка</w:t>
      </w:r>
      <w:r w:rsidRPr="00382B88">
        <w:rPr>
          <w:rFonts w:ascii="Times New Roman" w:hAnsi="Times New Roman" w:cs="Times New Roman"/>
          <w:sz w:val="28"/>
          <w:szCs w:val="28"/>
        </w:rPr>
        <w:t>.</w:t>
      </w:r>
    </w:p>
    <w:p w:rsidR="00DA2718" w:rsidRPr="00382B88" w:rsidRDefault="006C7410" w:rsidP="00382B88">
      <w:pPr>
        <w:spacing w:line="360" w:lineRule="auto"/>
        <w:ind w:firstLine="709"/>
        <w:jc w:val="both"/>
        <w:rPr>
          <w:rFonts w:ascii="Times New Roman" w:hAnsi="Times New Roman" w:cs="Times New Roman"/>
          <w:sz w:val="28"/>
          <w:szCs w:val="28"/>
        </w:rPr>
      </w:pPr>
      <w:r w:rsidRPr="00012E8A">
        <w:rPr>
          <w:rFonts w:ascii="Times New Roman" w:hAnsi="Times New Roman" w:cs="Times New Roman"/>
          <w:b/>
          <w:sz w:val="28"/>
          <w:szCs w:val="28"/>
        </w:rPr>
        <w:t>Задачи</w:t>
      </w:r>
      <w:r w:rsidR="00012E8A">
        <w:rPr>
          <w:rFonts w:ascii="Times New Roman" w:hAnsi="Times New Roman" w:cs="Times New Roman"/>
          <w:b/>
          <w:sz w:val="28"/>
          <w:szCs w:val="28"/>
        </w:rPr>
        <w:t xml:space="preserve"> ВКР</w:t>
      </w:r>
      <w:r w:rsidRPr="00382B88">
        <w:rPr>
          <w:rFonts w:ascii="Times New Roman" w:hAnsi="Times New Roman" w:cs="Times New Roman"/>
          <w:sz w:val="28"/>
          <w:szCs w:val="28"/>
        </w:rPr>
        <w:t>:</w:t>
      </w:r>
      <w:r w:rsidR="00DA2718" w:rsidRPr="00382B88">
        <w:rPr>
          <w:rFonts w:ascii="Times New Roman" w:hAnsi="Times New Roman" w:cs="Times New Roman"/>
          <w:sz w:val="28"/>
          <w:szCs w:val="28"/>
        </w:rPr>
        <w:t xml:space="preserve"> </w:t>
      </w:r>
    </w:p>
    <w:p w:rsidR="00DA2718" w:rsidRPr="00A07BED" w:rsidRDefault="006C7410" w:rsidP="00A07BED">
      <w:pPr>
        <w:pStyle w:val="a6"/>
        <w:numPr>
          <w:ilvl w:val="0"/>
          <w:numId w:val="25"/>
        </w:numPr>
        <w:spacing w:line="360" w:lineRule="auto"/>
        <w:ind w:left="0" w:firstLine="709"/>
        <w:jc w:val="both"/>
        <w:rPr>
          <w:sz w:val="28"/>
          <w:szCs w:val="28"/>
        </w:rPr>
      </w:pPr>
      <w:r w:rsidRPr="00382B88">
        <w:rPr>
          <w:sz w:val="28"/>
          <w:szCs w:val="28"/>
        </w:rPr>
        <w:t>ознакомиться с мировыми тенденциями развития банковской отрасли, проанализировать текущую ситуацию на рынке банковских услуг;</w:t>
      </w:r>
    </w:p>
    <w:p w:rsidR="006C7410" w:rsidRPr="00382B88" w:rsidRDefault="006C7410" w:rsidP="00382B88">
      <w:pPr>
        <w:numPr>
          <w:ilvl w:val="0"/>
          <w:numId w:val="25"/>
        </w:numPr>
        <w:spacing w:line="360" w:lineRule="auto"/>
        <w:ind w:left="0" w:firstLine="709"/>
        <w:jc w:val="both"/>
        <w:rPr>
          <w:rFonts w:ascii="Times New Roman" w:hAnsi="Times New Roman" w:cs="Times New Roman"/>
          <w:sz w:val="28"/>
          <w:szCs w:val="28"/>
        </w:rPr>
      </w:pPr>
      <w:r w:rsidRPr="00382B88">
        <w:rPr>
          <w:rFonts w:ascii="Times New Roman" w:hAnsi="Times New Roman" w:cs="Times New Roman"/>
          <w:sz w:val="28"/>
          <w:szCs w:val="28"/>
        </w:rPr>
        <w:t xml:space="preserve">определить </w:t>
      </w:r>
      <w:proofErr w:type="spellStart"/>
      <w:r w:rsidRPr="00382B88">
        <w:rPr>
          <w:rFonts w:ascii="Times New Roman" w:hAnsi="Times New Roman" w:cs="Times New Roman"/>
          <w:sz w:val="28"/>
          <w:szCs w:val="28"/>
        </w:rPr>
        <w:t>стейкхолдеров</w:t>
      </w:r>
      <w:proofErr w:type="spellEnd"/>
      <w:r w:rsidRPr="00382B88">
        <w:rPr>
          <w:rFonts w:ascii="Times New Roman" w:hAnsi="Times New Roman" w:cs="Times New Roman"/>
          <w:sz w:val="28"/>
          <w:szCs w:val="28"/>
        </w:rPr>
        <w:t xml:space="preserve"> </w:t>
      </w:r>
      <w:r w:rsidR="00DA2718" w:rsidRPr="00382B88">
        <w:rPr>
          <w:rFonts w:ascii="Times New Roman" w:hAnsi="Times New Roman" w:cs="Times New Roman"/>
          <w:sz w:val="28"/>
          <w:szCs w:val="28"/>
        </w:rPr>
        <w:t xml:space="preserve">коммерческого </w:t>
      </w:r>
      <w:r w:rsidRPr="00382B88">
        <w:rPr>
          <w:rFonts w:ascii="Times New Roman" w:hAnsi="Times New Roman" w:cs="Times New Roman"/>
          <w:sz w:val="28"/>
          <w:szCs w:val="28"/>
        </w:rPr>
        <w:t>банка;</w:t>
      </w:r>
    </w:p>
    <w:p w:rsidR="006C7410" w:rsidRPr="00382B88" w:rsidRDefault="006C7410" w:rsidP="00382B88">
      <w:pPr>
        <w:numPr>
          <w:ilvl w:val="0"/>
          <w:numId w:val="25"/>
        </w:numPr>
        <w:spacing w:line="360" w:lineRule="auto"/>
        <w:ind w:left="0" w:firstLine="709"/>
        <w:jc w:val="both"/>
        <w:rPr>
          <w:rFonts w:ascii="Times New Roman" w:hAnsi="Times New Roman" w:cs="Times New Roman"/>
          <w:sz w:val="28"/>
          <w:szCs w:val="28"/>
        </w:rPr>
      </w:pPr>
      <w:r w:rsidRPr="00382B88">
        <w:rPr>
          <w:rFonts w:ascii="Times New Roman" w:hAnsi="Times New Roman" w:cs="Times New Roman"/>
          <w:sz w:val="28"/>
          <w:szCs w:val="28"/>
        </w:rPr>
        <w:t>проанализировать  тренды продвижения</w:t>
      </w:r>
      <w:r w:rsidR="00DA2718" w:rsidRPr="00382B88">
        <w:rPr>
          <w:rFonts w:ascii="Times New Roman" w:hAnsi="Times New Roman" w:cs="Times New Roman"/>
          <w:sz w:val="28"/>
          <w:szCs w:val="28"/>
        </w:rPr>
        <w:t xml:space="preserve"> коммерческих банков</w:t>
      </w:r>
      <w:r w:rsidRPr="00382B88">
        <w:rPr>
          <w:rFonts w:ascii="Times New Roman" w:hAnsi="Times New Roman" w:cs="Times New Roman"/>
          <w:sz w:val="28"/>
          <w:szCs w:val="28"/>
        </w:rPr>
        <w:t>, ключевые каналы и технологии;</w:t>
      </w:r>
    </w:p>
    <w:p w:rsidR="00DA2718" w:rsidRPr="00382B88" w:rsidRDefault="00DA2718" w:rsidP="00382B88">
      <w:pPr>
        <w:numPr>
          <w:ilvl w:val="0"/>
          <w:numId w:val="25"/>
        </w:numPr>
        <w:spacing w:line="360" w:lineRule="auto"/>
        <w:ind w:left="0" w:firstLine="709"/>
        <w:jc w:val="both"/>
        <w:rPr>
          <w:rFonts w:ascii="Times New Roman" w:hAnsi="Times New Roman" w:cs="Times New Roman"/>
          <w:sz w:val="28"/>
          <w:szCs w:val="28"/>
        </w:rPr>
      </w:pPr>
      <w:r w:rsidRPr="00382B88">
        <w:rPr>
          <w:rFonts w:ascii="Times New Roman" w:hAnsi="Times New Roman" w:cs="Times New Roman"/>
          <w:sz w:val="28"/>
          <w:szCs w:val="28"/>
        </w:rPr>
        <w:t>изучить специфику продвижения банка ВТБ 24;</w:t>
      </w:r>
    </w:p>
    <w:p w:rsidR="006C7410" w:rsidRPr="00382B88" w:rsidRDefault="006C7410" w:rsidP="00382B88">
      <w:pPr>
        <w:numPr>
          <w:ilvl w:val="0"/>
          <w:numId w:val="25"/>
        </w:numPr>
        <w:spacing w:line="360" w:lineRule="auto"/>
        <w:ind w:left="0" w:firstLine="709"/>
        <w:jc w:val="both"/>
        <w:rPr>
          <w:rFonts w:ascii="Times New Roman" w:hAnsi="Times New Roman" w:cs="Times New Roman"/>
          <w:sz w:val="28"/>
          <w:szCs w:val="28"/>
        </w:rPr>
      </w:pPr>
      <w:r w:rsidRPr="00382B88">
        <w:rPr>
          <w:rFonts w:ascii="Times New Roman" w:hAnsi="Times New Roman" w:cs="Times New Roman"/>
          <w:sz w:val="28"/>
          <w:szCs w:val="28"/>
        </w:rPr>
        <w:t xml:space="preserve">разработать рекомендаций по </w:t>
      </w:r>
      <w:r w:rsidR="00F964BB" w:rsidRPr="00382B88">
        <w:rPr>
          <w:rFonts w:ascii="Times New Roman" w:hAnsi="Times New Roman" w:cs="Times New Roman"/>
          <w:sz w:val="28"/>
          <w:szCs w:val="28"/>
        </w:rPr>
        <w:t xml:space="preserve">совершенствованию </w:t>
      </w:r>
      <w:r w:rsidR="00F964BB" w:rsidRPr="00382B88">
        <w:rPr>
          <w:rFonts w:ascii="Times New Roman" w:hAnsi="Times New Roman" w:cs="Times New Roman"/>
          <w:sz w:val="28"/>
          <w:szCs w:val="28"/>
          <w:lang w:val="en-US"/>
        </w:rPr>
        <w:t>PR</w:t>
      </w:r>
      <w:r w:rsidR="00F964BB" w:rsidRPr="00382B88">
        <w:rPr>
          <w:rFonts w:ascii="Times New Roman" w:hAnsi="Times New Roman" w:cs="Times New Roman"/>
          <w:sz w:val="28"/>
          <w:szCs w:val="28"/>
        </w:rPr>
        <w:t>-коммуникаций ВТБ24.</w:t>
      </w:r>
    </w:p>
    <w:p w:rsidR="006C7410" w:rsidRPr="00382B88" w:rsidRDefault="006C7410" w:rsidP="00382B88">
      <w:pPr>
        <w:spacing w:line="360" w:lineRule="auto"/>
        <w:ind w:firstLine="709"/>
        <w:jc w:val="both"/>
        <w:rPr>
          <w:rFonts w:ascii="Times New Roman" w:hAnsi="Times New Roman" w:cs="Times New Roman"/>
          <w:sz w:val="28"/>
          <w:szCs w:val="28"/>
        </w:rPr>
      </w:pPr>
      <w:r w:rsidRPr="00012E8A">
        <w:rPr>
          <w:rFonts w:ascii="Times New Roman" w:hAnsi="Times New Roman" w:cs="Times New Roman"/>
          <w:b/>
          <w:sz w:val="28"/>
          <w:szCs w:val="28"/>
        </w:rPr>
        <w:t>Объект исследования</w:t>
      </w:r>
      <w:r w:rsidRPr="00382B88">
        <w:rPr>
          <w:rFonts w:ascii="Times New Roman" w:hAnsi="Times New Roman" w:cs="Times New Roman"/>
          <w:sz w:val="28"/>
          <w:szCs w:val="28"/>
        </w:rPr>
        <w:t xml:space="preserve">:  </w:t>
      </w:r>
      <w:r w:rsidR="00F964BB" w:rsidRPr="00382B88">
        <w:rPr>
          <w:rFonts w:ascii="Times New Roman" w:hAnsi="Times New Roman" w:cs="Times New Roman"/>
          <w:sz w:val="28"/>
          <w:szCs w:val="28"/>
        </w:rPr>
        <w:t>PR-коммуникации банка ВТБ 24</w:t>
      </w:r>
      <w:r w:rsidRPr="00382B88">
        <w:rPr>
          <w:rFonts w:ascii="Times New Roman" w:hAnsi="Times New Roman" w:cs="Times New Roman"/>
          <w:sz w:val="28"/>
          <w:szCs w:val="28"/>
        </w:rPr>
        <w:t xml:space="preserve">. </w:t>
      </w:r>
    </w:p>
    <w:p w:rsidR="00E54544" w:rsidRPr="00382B88" w:rsidRDefault="006C7410" w:rsidP="00382B88">
      <w:pPr>
        <w:spacing w:line="360" w:lineRule="auto"/>
        <w:ind w:firstLine="709"/>
        <w:jc w:val="both"/>
        <w:rPr>
          <w:rFonts w:ascii="Times New Roman" w:hAnsi="Times New Roman" w:cs="Times New Roman"/>
          <w:sz w:val="28"/>
          <w:szCs w:val="28"/>
        </w:rPr>
      </w:pPr>
      <w:r w:rsidRPr="00012E8A">
        <w:rPr>
          <w:rFonts w:ascii="Times New Roman" w:hAnsi="Times New Roman" w:cs="Times New Roman"/>
          <w:b/>
          <w:sz w:val="28"/>
          <w:szCs w:val="28"/>
        </w:rPr>
        <w:t>Предмет исследования</w:t>
      </w:r>
      <w:r w:rsidRPr="00382B88">
        <w:rPr>
          <w:rFonts w:ascii="Times New Roman" w:hAnsi="Times New Roman" w:cs="Times New Roman"/>
          <w:sz w:val="28"/>
          <w:szCs w:val="28"/>
        </w:rPr>
        <w:t xml:space="preserve">:  </w:t>
      </w:r>
      <w:r w:rsidR="00E54544" w:rsidRPr="00382B88">
        <w:rPr>
          <w:rFonts w:ascii="Times New Roman" w:hAnsi="Times New Roman" w:cs="Times New Roman"/>
          <w:sz w:val="28"/>
          <w:szCs w:val="28"/>
        </w:rPr>
        <w:t xml:space="preserve">применение </w:t>
      </w:r>
      <w:proofErr w:type="gramStart"/>
      <w:r w:rsidR="00E54544" w:rsidRPr="00382B88">
        <w:rPr>
          <w:rFonts w:ascii="Times New Roman" w:hAnsi="Times New Roman" w:cs="Times New Roman"/>
          <w:sz w:val="28"/>
          <w:szCs w:val="28"/>
        </w:rPr>
        <w:t>современных</w:t>
      </w:r>
      <w:proofErr w:type="gramEnd"/>
      <w:r w:rsidR="00E54544" w:rsidRPr="00382B88">
        <w:rPr>
          <w:rFonts w:ascii="Times New Roman" w:hAnsi="Times New Roman" w:cs="Times New Roman"/>
          <w:sz w:val="28"/>
          <w:szCs w:val="28"/>
        </w:rPr>
        <w:t xml:space="preserve"> PR-технологий при продвижении банка ВТБ 24 в формате </w:t>
      </w:r>
      <w:r w:rsidR="00E54544" w:rsidRPr="00382B88">
        <w:rPr>
          <w:rFonts w:ascii="Times New Roman" w:hAnsi="Times New Roman" w:cs="Times New Roman"/>
          <w:sz w:val="28"/>
          <w:szCs w:val="28"/>
          <w:lang w:val="en-US"/>
        </w:rPr>
        <w:t>B</w:t>
      </w:r>
      <w:r w:rsidR="00E54544" w:rsidRPr="00382B88">
        <w:rPr>
          <w:rFonts w:ascii="Times New Roman" w:hAnsi="Times New Roman" w:cs="Times New Roman"/>
          <w:sz w:val="28"/>
          <w:szCs w:val="28"/>
        </w:rPr>
        <w:t>2</w:t>
      </w:r>
      <w:r w:rsidR="00E54544" w:rsidRPr="00382B88">
        <w:rPr>
          <w:rFonts w:ascii="Times New Roman" w:hAnsi="Times New Roman" w:cs="Times New Roman"/>
          <w:sz w:val="28"/>
          <w:szCs w:val="28"/>
          <w:lang w:val="en-US"/>
        </w:rPr>
        <w:t>C</w:t>
      </w:r>
      <w:r w:rsidR="00E54544" w:rsidRPr="00382B88">
        <w:rPr>
          <w:rFonts w:ascii="Times New Roman" w:hAnsi="Times New Roman" w:cs="Times New Roman"/>
          <w:sz w:val="28"/>
          <w:szCs w:val="28"/>
        </w:rPr>
        <w:t>.</w:t>
      </w:r>
    </w:p>
    <w:p w:rsidR="0064461C" w:rsidRDefault="00414989" w:rsidP="00382B88">
      <w:pPr>
        <w:spacing w:line="360" w:lineRule="auto"/>
        <w:ind w:firstLine="709"/>
        <w:jc w:val="both"/>
        <w:rPr>
          <w:rFonts w:ascii="Times New Roman" w:hAnsi="Times New Roman" w:cs="Times New Roman"/>
          <w:sz w:val="28"/>
          <w:szCs w:val="28"/>
        </w:rPr>
      </w:pPr>
      <w:r w:rsidRPr="00012E8A">
        <w:rPr>
          <w:rFonts w:ascii="Times New Roman" w:hAnsi="Times New Roman" w:cs="Times New Roman"/>
          <w:b/>
          <w:sz w:val="28"/>
          <w:szCs w:val="28"/>
        </w:rPr>
        <w:t>Теоретико-методологическая база</w:t>
      </w:r>
      <w:r w:rsidRPr="00382B88">
        <w:rPr>
          <w:rFonts w:ascii="Times New Roman" w:hAnsi="Times New Roman" w:cs="Times New Roman"/>
          <w:sz w:val="28"/>
          <w:szCs w:val="28"/>
        </w:rPr>
        <w:t xml:space="preserve"> исследования состоит из трудов отеч</w:t>
      </w:r>
      <w:r w:rsidR="0016472E" w:rsidRPr="00382B88">
        <w:rPr>
          <w:rFonts w:ascii="Times New Roman" w:hAnsi="Times New Roman" w:cs="Times New Roman"/>
          <w:sz w:val="28"/>
          <w:szCs w:val="28"/>
        </w:rPr>
        <w:t xml:space="preserve">ественных и зарубежных авторов. </w:t>
      </w:r>
      <w:r w:rsidRPr="00382B88">
        <w:rPr>
          <w:rFonts w:ascii="Times New Roman" w:hAnsi="Times New Roman" w:cs="Times New Roman"/>
          <w:sz w:val="28"/>
          <w:szCs w:val="28"/>
        </w:rPr>
        <w:t xml:space="preserve">При написании </w:t>
      </w:r>
      <w:r w:rsidR="0016472E" w:rsidRPr="00382B88">
        <w:rPr>
          <w:rFonts w:ascii="Times New Roman" w:hAnsi="Times New Roman" w:cs="Times New Roman"/>
          <w:sz w:val="28"/>
          <w:szCs w:val="28"/>
        </w:rPr>
        <w:t>исследования был</w:t>
      </w:r>
      <w:r w:rsidR="00996BC9" w:rsidRPr="00382B88">
        <w:rPr>
          <w:rFonts w:ascii="Times New Roman" w:hAnsi="Times New Roman" w:cs="Times New Roman"/>
          <w:sz w:val="28"/>
          <w:szCs w:val="28"/>
        </w:rPr>
        <w:t>а</w:t>
      </w:r>
      <w:r w:rsidR="0016472E" w:rsidRPr="00382B88">
        <w:rPr>
          <w:rFonts w:ascii="Times New Roman" w:hAnsi="Times New Roman" w:cs="Times New Roman"/>
          <w:sz w:val="28"/>
          <w:szCs w:val="28"/>
        </w:rPr>
        <w:t xml:space="preserve"> задействован</w:t>
      </w:r>
      <w:r w:rsidR="007D1389">
        <w:rPr>
          <w:rFonts w:ascii="Times New Roman" w:hAnsi="Times New Roman" w:cs="Times New Roman"/>
          <w:sz w:val="28"/>
          <w:szCs w:val="28"/>
        </w:rPr>
        <w:t>а</w:t>
      </w:r>
      <w:r w:rsidR="0016472E" w:rsidRPr="00382B88">
        <w:rPr>
          <w:rFonts w:ascii="Times New Roman" w:hAnsi="Times New Roman" w:cs="Times New Roman"/>
          <w:sz w:val="28"/>
          <w:szCs w:val="28"/>
        </w:rPr>
        <w:t xml:space="preserve"> </w:t>
      </w:r>
      <w:r w:rsidR="00996BC9" w:rsidRPr="00382B88">
        <w:rPr>
          <w:rFonts w:ascii="Times New Roman" w:hAnsi="Times New Roman" w:cs="Times New Roman"/>
          <w:sz w:val="28"/>
          <w:szCs w:val="28"/>
        </w:rPr>
        <w:t>научная литература по теме продвижения в банковской сфере (Б</w:t>
      </w:r>
      <w:r w:rsidR="00E35CB4" w:rsidRPr="00382B88">
        <w:rPr>
          <w:rFonts w:ascii="Times New Roman" w:hAnsi="Times New Roman" w:cs="Times New Roman"/>
          <w:sz w:val="28"/>
          <w:szCs w:val="28"/>
        </w:rPr>
        <w:t>.</w:t>
      </w:r>
      <w:r w:rsidR="00996BC9" w:rsidRPr="00382B88">
        <w:rPr>
          <w:rFonts w:ascii="Times New Roman" w:hAnsi="Times New Roman" w:cs="Times New Roman"/>
          <w:sz w:val="28"/>
          <w:szCs w:val="28"/>
        </w:rPr>
        <w:t xml:space="preserve"> Кинг</w:t>
      </w:r>
      <w:r w:rsidR="00303959">
        <w:rPr>
          <w:rStyle w:val="aa"/>
          <w:rFonts w:ascii="Times New Roman" w:hAnsi="Times New Roman" w:cs="Times New Roman"/>
          <w:sz w:val="28"/>
          <w:szCs w:val="28"/>
        </w:rPr>
        <w:footnoteReference w:id="3"/>
      </w:r>
      <w:r w:rsidR="00996BC9" w:rsidRPr="00382B88">
        <w:rPr>
          <w:rFonts w:ascii="Times New Roman" w:hAnsi="Times New Roman" w:cs="Times New Roman"/>
          <w:sz w:val="28"/>
          <w:szCs w:val="28"/>
        </w:rPr>
        <w:t>, К</w:t>
      </w:r>
      <w:r w:rsidR="00E35CB4" w:rsidRPr="00382B88">
        <w:rPr>
          <w:rFonts w:ascii="Times New Roman" w:hAnsi="Times New Roman" w:cs="Times New Roman"/>
          <w:sz w:val="28"/>
          <w:szCs w:val="28"/>
        </w:rPr>
        <w:t>.</w:t>
      </w:r>
      <w:r w:rsidR="00996BC9" w:rsidRPr="00382B88">
        <w:rPr>
          <w:rFonts w:ascii="Times New Roman" w:hAnsi="Times New Roman" w:cs="Times New Roman"/>
          <w:sz w:val="28"/>
          <w:szCs w:val="28"/>
        </w:rPr>
        <w:t xml:space="preserve"> Скиннер</w:t>
      </w:r>
      <w:r w:rsidR="00303959">
        <w:rPr>
          <w:rStyle w:val="aa"/>
          <w:rFonts w:ascii="Times New Roman" w:hAnsi="Times New Roman" w:cs="Times New Roman"/>
          <w:sz w:val="28"/>
          <w:szCs w:val="28"/>
        </w:rPr>
        <w:footnoteReference w:id="4"/>
      </w:r>
      <w:r w:rsidR="00A64124" w:rsidRPr="00382B88">
        <w:rPr>
          <w:rFonts w:ascii="Times New Roman" w:hAnsi="Times New Roman" w:cs="Times New Roman"/>
          <w:sz w:val="28"/>
          <w:szCs w:val="28"/>
        </w:rPr>
        <w:t xml:space="preserve"> и др.</w:t>
      </w:r>
      <w:r w:rsidR="00996BC9" w:rsidRPr="00382B88">
        <w:rPr>
          <w:rFonts w:ascii="Times New Roman" w:hAnsi="Times New Roman" w:cs="Times New Roman"/>
          <w:sz w:val="28"/>
          <w:szCs w:val="28"/>
        </w:rPr>
        <w:t xml:space="preserve">), по </w:t>
      </w:r>
      <w:proofErr w:type="gramStart"/>
      <w:r w:rsidR="00996BC9" w:rsidRPr="00382B88">
        <w:rPr>
          <w:rFonts w:ascii="Times New Roman" w:hAnsi="Times New Roman" w:cs="Times New Roman"/>
          <w:sz w:val="28"/>
          <w:szCs w:val="28"/>
        </w:rPr>
        <w:t>совр</w:t>
      </w:r>
      <w:r w:rsidR="003100F4" w:rsidRPr="00382B88">
        <w:rPr>
          <w:rFonts w:ascii="Times New Roman" w:hAnsi="Times New Roman" w:cs="Times New Roman"/>
          <w:sz w:val="28"/>
          <w:szCs w:val="28"/>
        </w:rPr>
        <w:t>еменным</w:t>
      </w:r>
      <w:proofErr w:type="gramEnd"/>
      <w:r w:rsidR="003100F4" w:rsidRPr="00382B88">
        <w:rPr>
          <w:rFonts w:ascii="Times New Roman" w:hAnsi="Times New Roman" w:cs="Times New Roman"/>
          <w:sz w:val="28"/>
          <w:szCs w:val="28"/>
        </w:rPr>
        <w:t xml:space="preserve"> </w:t>
      </w:r>
      <w:r w:rsidR="003100F4" w:rsidRPr="00382B88">
        <w:rPr>
          <w:rFonts w:ascii="Times New Roman" w:hAnsi="Times New Roman" w:cs="Times New Roman"/>
          <w:sz w:val="28"/>
          <w:szCs w:val="28"/>
          <w:lang w:val="en-US"/>
        </w:rPr>
        <w:t>PR</w:t>
      </w:r>
      <w:r w:rsidR="003100F4" w:rsidRPr="00382B88">
        <w:rPr>
          <w:rFonts w:ascii="Times New Roman" w:hAnsi="Times New Roman" w:cs="Times New Roman"/>
          <w:sz w:val="28"/>
          <w:szCs w:val="28"/>
        </w:rPr>
        <w:t>-технологиям (Д</w:t>
      </w:r>
      <w:r w:rsidR="00E35CB4" w:rsidRPr="00382B88">
        <w:rPr>
          <w:rFonts w:ascii="Times New Roman" w:hAnsi="Times New Roman" w:cs="Times New Roman"/>
          <w:sz w:val="28"/>
          <w:szCs w:val="28"/>
        </w:rPr>
        <w:t>.</w:t>
      </w:r>
      <w:r w:rsidR="003100F4" w:rsidRPr="00382B88">
        <w:rPr>
          <w:rFonts w:ascii="Times New Roman" w:hAnsi="Times New Roman" w:cs="Times New Roman"/>
          <w:sz w:val="28"/>
          <w:szCs w:val="28"/>
        </w:rPr>
        <w:t xml:space="preserve"> М</w:t>
      </w:r>
      <w:r w:rsidR="00E35CB4" w:rsidRPr="00382B88">
        <w:rPr>
          <w:rFonts w:ascii="Times New Roman" w:hAnsi="Times New Roman" w:cs="Times New Roman"/>
          <w:sz w:val="28"/>
          <w:szCs w:val="28"/>
        </w:rPr>
        <w:t>.</w:t>
      </w:r>
      <w:r w:rsidR="003100F4" w:rsidRPr="00382B88">
        <w:rPr>
          <w:rFonts w:ascii="Times New Roman" w:hAnsi="Times New Roman" w:cs="Times New Roman"/>
          <w:sz w:val="28"/>
          <w:szCs w:val="28"/>
        </w:rPr>
        <w:t xml:space="preserve"> Скотт</w:t>
      </w:r>
      <w:r w:rsidR="001D046D">
        <w:rPr>
          <w:rStyle w:val="aa"/>
          <w:rFonts w:ascii="Times New Roman" w:hAnsi="Times New Roman" w:cs="Times New Roman"/>
          <w:sz w:val="28"/>
          <w:szCs w:val="28"/>
        </w:rPr>
        <w:footnoteReference w:id="5"/>
      </w:r>
      <w:r w:rsidR="00A64124" w:rsidRPr="00382B88">
        <w:rPr>
          <w:rFonts w:ascii="Times New Roman" w:hAnsi="Times New Roman" w:cs="Times New Roman"/>
          <w:sz w:val="28"/>
          <w:szCs w:val="28"/>
        </w:rPr>
        <w:t xml:space="preserve">, </w:t>
      </w:r>
      <w:r w:rsidR="00A10380" w:rsidRPr="00A10380">
        <w:rPr>
          <w:rFonts w:ascii="Times New Roman" w:hAnsi="Times New Roman" w:cs="Times New Roman"/>
          <w:sz w:val="28"/>
          <w:szCs w:val="28"/>
        </w:rPr>
        <w:lastRenderedPageBreak/>
        <w:t>Е. Вальтер</w:t>
      </w:r>
      <w:r w:rsidR="00A10380">
        <w:rPr>
          <w:rStyle w:val="aa"/>
          <w:rFonts w:ascii="Times New Roman" w:hAnsi="Times New Roman" w:cs="Times New Roman"/>
          <w:sz w:val="28"/>
          <w:szCs w:val="28"/>
        </w:rPr>
        <w:footnoteReference w:id="6"/>
      </w:r>
      <w:r w:rsidR="00A10380" w:rsidRPr="00A10380">
        <w:rPr>
          <w:rFonts w:ascii="Times New Roman" w:hAnsi="Times New Roman" w:cs="Times New Roman"/>
          <w:sz w:val="28"/>
          <w:szCs w:val="28"/>
        </w:rPr>
        <w:t>, Д</w:t>
      </w:r>
      <w:r w:rsidR="00A10380">
        <w:rPr>
          <w:rFonts w:ascii="Times New Roman" w:hAnsi="Times New Roman" w:cs="Times New Roman"/>
          <w:sz w:val="28"/>
          <w:szCs w:val="28"/>
        </w:rPr>
        <w:t>.</w:t>
      </w:r>
      <w:r w:rsidR="00A10380" w:rsidRPr="00A10380">
        <w:rPr>
          <w:rFonts w:ascii="Times New Roman" w:hAnsi="Times New Roman" w:cs="Times New Roman"/>
          <w:sz w:val="28"/>
          <w:szCs w:val="28"/>
        </w:rPr>
        <w:t xml:space="preserve"> </w:t>
      </w:r>
      <w:proofErr w:type="spellStart"/>
      <w:r w:rsidR="00A10380" w:rsidRPr="00A10380">
        <w:rPr>
          <w:rFonts w:ascii="Times New Roman" w:hAnsi="Times New Roman" w:cs="Times New Roman"/>
          <w:sz w:val="28"/>
          <w:szCs w:val="28"/>
        </w:rPr>
        <w:t>Джиоглио</w:t>
      </w:r>
      <w:proofErr w:type="spellEnd"/>
      <w:r w:rsidR="00A10380">
        <w:rPr>
          <w:rStyle w:val="aa"/>
          <w:rFonts w:ascii="Times New Roman" w:hAnsi="Times New Roman" w:cs="Times New Roman"/>
          <w:sz w:val="28"/>
          <w:szCs w:val="28"/>
        </w:rPr>
        <w:footnoteReference w:id="7"/>
      </w:r>
      <w:r w:rsidR="00A10380">
        <w:rPr>
          <w:rFonts w:ascii="Times New Roman" w:hAnsi="Times New Roman" w:cs="Times New Roman"/>
          <w:sz w:val="28"/>
          <w:szCs w:val="28"/>
        </w:rPr>
        <w:t xml:space="preserve"> </w:t>
      </w:r>
      <w:r w:rsidR="00A64124" w:rsidRPr="00382B88">
        <w:rPr>
          <w:rFonts w:ascii="Times New Roman" w:hAnsi="Times New Roman" w:cs="Times New Roman"/>
          <w:sz w:val="28"/>
          <w:szCs w:val="28"/>
        </w:rPr>
        <w:t>и др.), по банковскому делу (</w:t>
      </w:r>
      <w:r w:rsidR="00E35CB4" w:rsidRPr="00382B88">
        <w:rPr>
          <w:rFonts w:ascii="Times New Roman" w:hAnsi="Times New Roman" w:cs="Times New Roman"/>
          <w:sz w:val="28"/>
          <w:szCs w:val="28"/>
        </w:rPr>
        <w:t>Г.Г.</w:t>
      </w:r>
      <w:r w:rsidR="001B26E9">
        <w:rPr>
          <w:rFonts w:ascii="Times New Roman" w:hAnsi="Times New Roman" w:cs="Times New Roman"/>
          <w:sz w:val="28"/>
          <w:szCs w:val="28"/>
        </w:rPr>
        <w:t xml:space="preserve"> </w:t>
      </w:r>
      <w:r w:rsidR="00E35CB4" w:rsidRPr="00382B88">
        <w:rPr>
          <w:rFonts w:ascii="Times New Roman" w:hAnsi="Times New Roman" w:cs="Times New Roman"/>
          <w:sz w:val="28"/>
          <w:szCs w:val="28"/>
        </w:rPr>
        <w:t>Коробова</w:t>
      </w:r>
      <w:r w:rsidR="004A5D72">
        <w:rPr>
          <w:rStyle w:val="aa"/>
          <w:rFonts w:ascii="Times New Roman" w:hAnsi="Times New Roman" w:cs="Times New Roman"/>
          <w:sz w:val="28"/>
          <w:szCs w:val="28"/>
        </w:rPr>
        <w:footnoteReference w:id="8"/>
      </w:r>
      <w:r w:rsidR="00E35CB4" w:rsidRPr="00382B88">
        <w:rPr>
          <w:rFonts w:ascii="Times New Roman" w:hAnsi="Times New Roman" w:cs="Times New Roman"/>
          <w:sz w:val="28"/>
          <w:szCs w:val="28"/>
        </w:rPr>
        <w:t>, Е.П.</w:t>
      </w:r>
      <w:r w:rsidR="001B26E9">
        <w:rPr>
          <w:rFonts w:ascii="Times New Roman" w:hAnsi="Times New Roman" w:cs="Times New Roman"/>
          <w:sz w:val="28"/>
          <w:szCs w:val="28"/>
        </w:rPr>
        <w:t xml:space="preserve"> </w:t>
      </w:r>
      <w:proofErr w:type="spellStart"/>
      <w:r w:rsidR="00E35CB4" w:rsidRPr="00382B88">
        <w:rPr>
          <w:rFonts w:ascii="Times New Roman" w:hAnsi="Times New Roman" w:cs="Times New Roman"/>
          <w:sz w:val="28"/>
          <w:szCs w:val="28"/>
        </w:rPr>
        <w:t>Жарковская</w:t>
      </w:r>
      <w:proofErr w:type="spellEnd"/>
      <w:r w:rsidR="004A5D72">
        <w:rPr>
          <w:rStyle w:val="aa"/>
          <w:rFonts w:ascii="Times New Roman" w:hAnsi="Times New Roman" w:cs="Times New Roman"/>
          <w:sz w:val="28"/>
          <w:szCs w:val="28"/>
        </w:rPr>
        <w:footnoteReference w:id="9"/>
      </w:r>
      <w:r w:rsidR="00E35CB4" w:rsidRPr="00382B88">
        <w:rPr>
          <w:rFonts w:ascii="Times New Roman" w:hAnsi="Times New Roman" w:cs="Times New Roman"/>
          <w:sz w:val="28"/>
          <w:szCs w:val="28"/>
        </w:rPr>
        <w:t>, О.И.</w:t>
      </w:r>
      <w:r w:rsidR="001B26E9">
        <w:rPr>
          <w:rFonts w:ascii="Times New Roman" w:hAnsi="Times New Roman" w:cs="Times New Roman"/>
          <w:sz w:val="28"/>
          <w:szCs w:val="28"/>
        </w:rPr>
        <w:t xml:space="preserve"> </w:t>
      </w:r>
      <w:r w:rsidR="00E35CB4" w:rsidRPr="00382B88">
        <w:rPr>
          <w:rFonts w:ascii="Times New Roman" w:hAnsi="Times New Roman" w:cs="Times New Roman"/>
          <w:sz w:val="28"/>
          <w:szCs w:val="28"/>
        </w:rPr>
        <w:t>Лаврушин</w:t>
      </w:r>
      <w:r w:rsidR="004A5D72">
        <w:rPr>
          <w:rStyle w:val="aa"/>
          <w:rFonts w:ascii="Times New Roman" w:hAnsi="Times New Roman" w:cs="Times New Roman"/>
          <w:sz w:val="28"/>
          <w:szCs w:val="28"/>
        </w:rPr>
        <w:footnoteReference w:id="10"/>
      </w:r>
      <w:r w:rsidR="00E35CB4" w:rsidRPr="00382B88">
        <w:rPr>
          <w:rFonts w:ascii="Times New Roman" w:hAnsi="Times New Roman" w:cs="Times New Roman"/>
          <w:sz w:val="28"/>
          <w:szCs w:val="28"/>
        </w:rPr>
        <w:t xml:space="preserve"> и др.</w:t>
      </w:r>
      <w:r w:rsidR="0099103E" w:rsidRPr="00382B88">
        <w:rPr>
          <w:rFonts w:ascii="Times New Roman" w:hAnsi="Times New Roman" w:cs="Times New Roman"/>
          <w:sz w:val="28"/>
          <w:szCs w:val="28"/>
        </w:rPr>
        <w:t xml:space="preserve">). </w:t>
      </w:r>
      <w:proofErr w:type="gramStart"/>
      <w:r w:rsidRPr="00382B88">
        <w:rPr>
          <w:rFonts w:ascii="Times New Roman" w:hAnsi="Times New Roman" w:cs="Times New Roman"/>
          <w:sz w:val="28"/>
          <w:szCs w:val="28"/>
        </w:rPr>
        <w:t>Кроме того, в процессе исследования</w:t>
      </w:r>
      <w:r w:rsidR="00D12605">
        <w:rPr>
          <w:rFonts w:ascii="Times New Roman" w:hAnsi="Times New Roman" w:cs="Times New Roman"/>
          <w:sz w:val="28"/>
          <w:szCs w:val="28"/>
        </w:rPr>
        <w:t xml:space="preserve"> современных </w:t>
      </w:r>
      <w:r w:rsidR="00163164">
        <w:rPr>
          <w:rFonts w:ascii="Times New Roman" w:hAnsi="Times New Roman" w:cs="Times New Roman"/>
          <w:sz w:val="28"/>
          <w:szCs w:val="28"/>
          <w:lang w:val="en-US"/>
        </w:rPr>
        <w:t>PR</w:t>
      </w:r>
      <w:r w:rsidR="00D12605" w:rsidRPr="00D12605">
        <w:rPr>
          <w:rFonts w:ascii="Times New Roman" w:hAnsi="Times New Roman" w:cs="Times New Roman"/>
          <w:sz w:val="28"/>
          <w:szCs w:val="28"/>
        </w:rPr>
        <w:t>-</w:t>
      </w:r>
      <w:r w:rsidR="00D12605">
        <w:rPr>
          <w:rFonts w:ascii="Times New Roman" w:hAnsi="Times New Roman" w:cs="Times New Roman"/>
          <w:sz w:val="28"/>
          <w:szCs w:val="28"/>
        </w:rPr>
        <w:t>технологий и их применения в банковской сфере</w:t>
      </w:r>
      <w:r w:rsidRPr="00382B88">
        <w:rPr>
          <w:rFonts w:ascii="Times New Roman" w:hAnsi="Times New Roman" w:cs="Times New Roman"/>
          <w:sz w:val="28"/>
          <w:szCs w:val="28"/>
        </w:rPr>
        <w:t xml:space="preserve"> были использованы статьи </w:t>
      </w:r>
      <w:r w:rsidR="0099103E" w:rsidRPr="00382B88">
        <w:rPr>
          <w:rFonts w:ascii="Times New Roman" w:hAnsi="Times New Roman" w:cs="Times New Roman"/>
          <w:sz w:val="28"/>
          <w:szCs w:val="28"/>
        </w:rPr>
        <w:t xml:space="preserve">из </w:t>
      </w:r>
      <w:r w:rsidR="00D12605">
        <w:rPr>
          <w:rFonts w:ascii="Times New Roman" w:hAnsi="Times New Roman" w:cs="Times New Roman"/>
          <w:sz w:val="28"/>
          <w:szCs w:val="28"/>
        </w:rPr>
        <w:t xml:space="preserve">журналов </w:t>
      </w:r>
      <w:r w:rsidR="00E430B8" w:rsidRPr="00382B88">
        <w:rPr>
          <w:rFonts w:ascii="Times New Roman" w:hAnsi="Times New Roman" w:cs="Times New Roman"/>
          <w:sz w:val="28"/>
          <w:szCs w:val="28"/>
        </w:rPr>
        <w:t>«</w:t>
      </w:r>
      <w:r w:rsidR="0099103E" w:rsidRPr="00382B88">
        <w:rPr>
          <w:rFonts w:ascii="Times New Roman" w:hAnsi="Times New Roman" w:cs="Times New Roman"/>
          <w:sz w:val="28"/>
          <w:szCs w:val="28"/>
          <w:lang w:val="en-US"/>
        </w:rPr>
        <w:t>International</w:t>
      </w:r>
      <w:r w:rsidR="0099103E" w:rsidRPr="00382B88">
        <w:rPr>
          <w:rFonts w:ascii="Times New Roman" w:hAnsi="Times New Roman" w:cs="Times New Roman"/>
          <w:sz w:val="28"/>
          <w:szCs w:val="28"/>
        </w:rPr>
        <w:t xml:space="preserve"> </w:t>
      </w:r>
      <w:r w:rsidR="0099103E" w:rsidRPr="00382B88">
        <w:rPr>
          <w:rFonts w:ascii="Times New Roman" w:hAnsi="Times New Roman" w:cs="Times New Roman"/>
          <w:sz w:val="28"/>
          <w:szCs w:val="28"/>
          <w:lang w:val="en-US"/>
        </w:rPr>
        <w:t>Journal</w:t>
      </w:r>
      <w:r w:rsidR="0099103E" w:rsidRPr="00382B88">
        <w:rPr>
          <w:rFonts w:ascii="Times New Roman" w:hAnsi="Times New Roman" w:cs="Times New Roman"/>
          <w:sz w:val="28"/>
          <w:szCs w:val="28"/>
        </w:rPr>
        <w:t xml:space="preserve"> </w:t>
      </w:r>
      <w:r w:rsidR="0099103E" w:rsidRPr="00382B88">
        <w:rPr>
          <w:rFonts w:ascii="Times New Roman" w:hAnsi="Times New Roman" w:cs="Times New Roman"/>
          <w:sz w:val="28"/>
          <w:szCs w:val="28"/>
          <w:lang w:val="en-US"/>
        </w:rPr>
        <w:t>of</w:t>
      </w:r>
      <w:r w:rsidR="0099103E" w:rsidRPr="00382B88">
        <w:rPr>
          <w:rFonts w:ascii="Times New Roman" w:hAnsi="Times New Roman" w:cs="Times New Roman"/>
          <w:sz w:val="28"/>
          <w:szCs w:val="28"/>
        </w:rPr>
        <w:t xml:space="preserve"> </w:t>
      </w:r>
      <w:r w:rsidR="0099103E" w:rsidRPr="00382B88">
        <w:rPr>
          <w:rFonts w:ascii="Times New Roman" w:hAnsi="Times New Roman" w:cs="Times New Roman"/>
          <w:sz w:val="28"/>
          <w:szCs w:val="28"/>
          <w:lang w:val="en-US"/>
        </w:rPr>
        <w:t>Communication</w:t>
      </w:r>
      <w:r w:rsidR="00E430B8" w:rsidRPr="00382B88">
        <w:rPr>
          <w:rFonts w:ascii="Times New Roman" w:hAnsi="Times New Roman" w:cs="Times New Roman"/>
          <w:sz w:val="28"/>
          <w:szCs w:val="28"/>
        </w:rPr>
        <w:t>», «</w:t>
      </w:r>
      <w:r w:rsidR="00E430B8" w:rsidRPr="00382B88">
        <w:rPr>
          <w:rFonts w:ascii="Times New Roman" w:hAnsi="Times New Roman" w:cs="Times New Roman"/>
          <w:sz w:val="28"/>
          <w:szCs w:val="28"/>
          <w:lang w:val="en-US"/>
        </w:rPr>
        <w:t>Public</w:t>
      </w:r>
      <w:r w:rsidR="00E430B8" w:rsidRPr="00382B88">
        <w:rPr>
          <w:rFonts w:ascii="Times New Roman" w:hAnsi="Times New Roman" w:cs="Times New Roman"/>
          <w:sz w:val="28"/>
          <w:szCs w:val="28"/>
        </w:rPr>
        <w:t xml:space="preserve"> </w:t>
      </w:r>
      <w:r w:rsidR="00E430B8" w:rsidRPr="00382B88">
        <w:rPr>
          <w:rFonts w:ascii="Times New Roman" w:hAnsi="Times New Roman" w:cs="Times New Roman"/>
          <w:sz w:val="28"/>
          <w:szCs w:val="28"/>
          <w:lang w:val="en-US"/>
        </w:rPr>
        <w:t>Relations</w:t>
      </w:r>
      <w:r w:rsidR="00E430B8" w:rsidRPr="00382B88">
        <w:rPr>
          <w:rFonts w:ascii="Times New Roman" w:hAnsi="Times New Roman" w:cs="Times New Roman"/>
          <w:sz w:val="28"/>
          <w:szCs w:val="28"/>
        </w:rPr>
        <w:t xml:space="preserve"> </w:t>
      </w:r>
      <w:r w:rsidR="00E430B8" w:rsidRPr="00382B88">
        <w:rPr>
          <w:rFonts w:ascii="Times New Roman" w:hAnsi="Times New Roman" w:cs="Times New Roman"/>
          <w:sz w:val="28"/>
          <w:szCs w:val="28"/>
          <w:lang w:val="en-US"/>
        </w:rPr>
        <w:t>Review</w:t>
      </w:r>
      <w:r w:rsidR="00E430B8" w:rsidRPr="00382B88">
        <w:rPr>
          <w:rFonts w:ascii="Times New Roman" w:hAnsi="Times New Roman" w:cs="Times New Roman"/>
          <w:sz w:val="28"/>
          <w:szCs w:val="28"/>
        </w:rPr>
        <w:t>», «</w:t>
      </w:r>
      <w:r w:rsidR="00E430B8" w:rsidRPr="00382B88">
        <w:rPr>
          <w:rFonts w:ascii="Times New Roman" w:hAnsi="Times New Roman" w:cs="Times New Roman"/>
          <w:sz w:val="28"/>
          <w:szCs w:val="28"/>
          <w:lang w:val="en-US"/>
        </w:rPr>
        <w:t>International</w:t>
      </w:r>
      <w:r w:rsidR="00E430B8" w:rsidRPr="00382B88">
        <w:rPr>
          <w:rFonts w:ascii="Times New Roman" w:hAnsi="Times New Roman" w:cs="Times New Roman"/>
          <w:sz w:val="28"/>
          <w:szCs w:val="28"/>
        </w:rPr>
        <w:t xml:space="preserve"> </w:t>
      </w:r>
      <w:r w:rsidR="00E430B8" w:rsidRPr="00382B88">
        <w:rPr>
          <w:rFonts w:ascii="Times New Roman" w:hAnsi="Times New Roman" w:cs="Times New Roman"/>
          <w:sz w:val="28"/>
          <w:szCs w:val="28"/>
          <w:lang w:val="en-US"/>
        </w:rPr>
        <w:t>Journal</w:t>
      </w:r>
      <w:r w:rsidR="00E430B8" w:rsidRPr="00382B88">
        <w:rPr>
          <w:rFonts w:ascii="Times New Roman" w:hAnsi="Times New Roman" w:cs="Times New Roman"/>
          <w:sz w:val="28"/>
          <w:szCs w:val="28"/>
        </w:rPr>
        <w:t xml:space="preserve"> </w:t>
      </w:r>
      <w:r w:rsidR="00E430B8" w:rsidRPr="00382B88">
        <w:rPr>
          <w:rFonts w:ascii="Times New Roman" w:hAnsi="Times New Roman" w:cs="Times New Roman"/>
          <w:sz w:val="28"/>
          <w:szCs w:val="28"/>
          <w:lang w:val="en-US"/>
        </w:rPr>
        <w:t>of</w:t>
      </w:r>
      <w:r w:rsidR="00E430B8" w:rsidRPr="00382B88">
        <w:rPr>
          <w:rFonts w:ascii="Times New Roman" w:hAnsi="Times New Roman" w:cs="Times New Roman"/>
          <w:sz w:val="28"/>
          <w:szCs w:val="28"/>
        </w:rPr>
        <w:t xml:space="preserve"> </w:t>
      </w:r>
      <w:r w:rsidR="00E430B8" w:rsidRPr="00382B88">
        <w:rPr>
          <w:rFonts w:ascii="Times New Roman" w:hAnsi="Times New Roman" w:cs="Times New Roman"/>
          <w:sz w:val="28"/>
          <w:szCs w:val="28"/>
          <w:lang w:val="en-US"/>
        </w:rPr>
        <w:t>Bank</w:t>
      </w:r>
      <w:r w:rsidR="00E430B8" w:rsidRPr="00382B88">
        <w:rPr>
          <w:rFonts w:ascii="Times New Roman" w:hAnsi="Times New Roman" w:cs="Times New Roman"/>
          <w:sz w:val="28"/>
          <w:szCs w:val="28"/>
        </w:rPr>
        <w:t xml:space="preserve"> </w:t>
      </w:r>
      <w:r w:rsidR="00E430B8" w:rsidRPr="00382B88">
        <w:rPr>
          <w:rFonts w:ascii="Times New Roman" w:hAnsi="Times New Roman" w:cs="Times New Roman"/>
          <w:sz w:val="28"/>
          <w:szCs w:val="28"/>
          <w:lang w:val="en-US"/>
        </w:rPr>
        <w:t>Marketing</w:t>
      </w:r>
      <w:r w:rsidR="00E430B8" w:rsidRPr="00382B88">
        <w:rPr>
          <w:rFonts w:ascii="Times New Roman" w:hAnsi="Times New Roman" w:cs="Times New Roman"/>
          <w:sz w:val="28"/>
          <w:szCs w:val="28"/>
        </w:rPr>
        <w:t xml:space="preserve">», «Национальный банковский журнал» и др. </w:t>
      </w:r>
      <w:r w:rsidRPr="00382B88">
        <w:rPr>
          <w:rFonts w:ascii="Times New Roman" w:hAnsi="Times New Roman" w:cs="Times New Roman"/>
          <w:sz w:val="28"/>
          <w:szCs w:val="28"/>
        </w:rPr>
        <w:t xml:space="preserve">К тому же, автор исследования обращался к </w:t>
      </w:r>
      <w:proofErr w:type="spellStart"/>
      <w:r w:rsidRPr="00382B88">
        <w:rPr>
          <w:rFonts w:ascii="Times New Roman" w:hAnsi="Times New Roman" w:cs="Times New Roman"/>
          <w:sz w:val="28"/>
          <w:szCs w:val="28"/>
        </w:rPr>
        <w:t>интернет-ресурсам</w:t>
      </w:r>
      <w:proofErr w:type="spellEnd"/>
      <w:r w:rsidRPr="00382B88">
        <w:rPr>
          <w:rFonts w:ascii="Times New Roman" w:hAnsi="Times New Roman" w:cs="Times New Roman"/>
          <w:sz w:val="28"/>
          <w:szCs w:val="28"/>
        </w:rPr>
        <w:t xml:space="preserve"> </w:t>
      </w:r>
      <w:r w:rsidR="002D50FF" w:rsidRPr="00382B88">
        <w:rPr>
          <w:rFonts w:ascii="Times New Roman" w:hAnsi="Times New Roman" w:cs="Times New Roman"/>
          <w:sz w:val="28"/>
          <w:szCs w:val="28"/>
        </w:rPr>
        <w:t>–</w:t>
      </w:r>
      <w:r w:rsidRPr="00382B88">
        <w:rPr>
          <w:rFonts w:ascii="Times New Roman" w:hAnsi="Times New Roman" w:cs="Times New Roman"/>
          <w:sz w:val="28"/>
          <w:szCs w:val="28"/>
        </w:rPr>
        <w:t xml:space="preserve"> </w:t>
      </w:r>
      <w:r w:rsidR="0064461C" w:rsidRPr="00382B88">
        <w:rPr>
          <w:rFonts w:ascii="Times New Roman" w:hAnsi="Times New Roman" w:cs="Times New Roman"/>
          <w:sz w:val="28"/>
          <w:szCs w:val="28"/>
        </w:rPr>
        <w:t>«Банки.</w:t>
      </w:r>
      <w:proofErr w:type="spellStart"/>
      <w:r w:rsidR="0064461C" w:rsidRPr="00382B88">
        <w:rPr>
          <w:rFonts w:ascii="Times New Roman" w:hAnsi="Times New Roman" w:cs="Times New Roman"/>
          <w:sz w:val="28"/>
          <w:szCs w:val="28"/>
          <w:lang w:val="en-US"/>
        </w:rPr>
        <w:t>ru</w:t>
      </w:r>
      <w:proofErr w:type="spellEnd"/>
      <w:r w:rsidR="0064461C" w:rsidRPr="00382B88">
        <w:rPr>
          <w:rFonts w:ascii="Times New Roman" w:hAnsi="Times New Roman" w:cs="Times New Roman"/>
          <w:sz w:val="28"/>
          <w:szCs w:val="28"/>
        </w:rPr>
        <w:t>», «</w:t>
      </w:r>
      <w:proofErr w:type="spellStart"/>
      <w:r w:rsidR="0064461C" w:rsidRPr="00382B88">
        <w:rPr>
          <w:rFonts w:ascii="Times New Roman" w:hAnsi="Times New Roman" w:cs="Times New Roman"/>
          <w:sz w:val="28"/>
          <w:szCs w:val="28"/>
          <w:lang w:val="en-US"/>
        </w:rPr>
        <w:t>FutureBanking</w:t>
      </w:r>
      <w:proofErr w:type="spellEnd"/>
      <w:r w:rsidR="0064461C" w:rsidRPr="00382B88">
        <w:rPr>
          <w:rFonts w:ascii="Times New Roman" w:hAnsi="Times New Roman" w:cs="Times New Roman"/>
          <w:sz w:val="28"/>
          <w:szCs w:val="28"/>
        </w:rPr>
        <w:t>», «</w:t>
      </w:r>
      <w:proofErr w:type="spellStart"/>
      <w:r w:rsidR="0064461C" w:rsidRPr="00382B88">
        <w:rPr>
          <w:rFonts w:ascii="Times New Roman" w:hAnsi="Times New Roman" w:cs="Times New Roman"/>
          <w:sz w:val="28"/>
          <w:szCs w:val="28"/>
          <w:lang w:val="en-US"/>
        </w:rPr>
        <w:t>Bankir</w:t>
      </w:r>
      <w:proofErr w:type="spellEnd"/>
      <w:r w:rsidR="0064461C" w:rsidRPr="00382B88">
        <w:rPr>
          <w:rFonts w:ascii="Times New Roman" w:hAnsi="Times New Roman" w:cs="Times New Roman"/>
          <w:sz w:val="28"/>
          <w:szCs w:val="28"/>
        </w:rPr>
        <w:t>.</w:t>
      </w:r>
      <w:proofErr w:type="spellStart"/>
      <w:r w:rsidR="0064461C" w:rsidRPr="00382B88">
        <w:rPr>
          <w:rFonts w:ascii="Times New Roman" w:hAnsi="Times New Roman" w:cs="Times New Roman"/>
          <w:sz w:val="28"/>
          <w:szCs w:val="28"/>
          <w:lang w:val="en-US"/>
        </w:rPr>
        <w:t>ru</w:t>
      </w:r>
      <w:proofErr w:type="spellEnd"/>
      <w:r w:rsidR="0064461C" w:rsidRPr="00382B88">
        <w:rPr>
          <w:rFonts w:ascii="Times New Roman" w:hAnsi="Times New Roman" w:cs="Times New Roman"/>
          <w:sz w:val="28"/>
          <w:szCs w:val="28"/>
        </w:rPr>
        <w:t>», «</w:t>
      </w:r>
      <w:r w:rsidR="0064461C" w:rsidRPr="00382B88">
        <w:rPr>
          <w:rFonts w:ascii="Times New Roman" w:hAnsi="Times New Roman" w:cs="Times New Roman"/>
          <w:sz w:val="28"/>
          <w:szCs w:val="28"/>
          <w:lang w:val="en-US"/>
        </w:rPr>
        <w:t>Financial</w:t>
      </w:r>
      <w:r w:rsidR="0064461C" w:rsidRPr="00382B88">
        <w:rPr>
          <w:rFonts w:ascii="Times New Roman" w:hAnsi="Times New Roman" w:cs="Times New Roman"/>
          <w:sz w:val="28"/>
          <w:szCs w:val="28"/>
        </w:rPr>
        <w:t xml:space="preserve"> </w:t>
      </w:r>
      <w:r w:rsidR="0064461C" w:rsidRPr="00382B88">
        <w:rPr>
          <w:rFonts w:ascii="Times New Roman" w:hAnsi="Times New Roman" w:cs="Times New Roman"/>
          <w:sz w:val="28"/>
          <w:szCs w:val="28"/>
          <w:lang w:val="en-US"/>
        </w:rPr>
        <w:t>Brand</w:t>
      </w:r>
      <w:r w:rsidR="0064461C" w:rsidRPr="00382B88">
        <w:rPr>
          <w:rFonts w:ascii="Times New Roman" w:hAnsi="Times New Roman" w:cs="Times New Roman"/>
          <w:sz w:val="28"/>
          <w:szCs w:val="28"/>
        </w:rPr>
        <w:t>» и т.д</w:t>
      </w:r>
      <w:r w:rsidR="00CF71F4">
        <w:rPr>
          <w:rFonts w:ascii="Times New Roman" w:hAnsi="Times New Roman" w:cs="Times New Roman"/>
          <w:sz w:val="28"/>
          <w:szCs w:val="28"/>
        </w:rPr>
        <w:t xml:space="preserve">. </w:t>
      </w:r>
      <w:proofErr w:type="gramEnd"/>
    </w:p>
    <w:p w:rsidR="00CF71F4" w:rsidRPr="00382B88" w:rsidRDefault="00CF71F4" w:rsidP="00382B88">
      <w:pPr>
        <w:spacing w:line="360" w:lineRule="auto"/>
        <w:ind w:firstLine="709"/>
        <w:jc w:val="both"/>
        <w:rPr>
          <w:rFonts w:ascii="Times New Roman" w:hAnsi="Times New Roman" w:cs="Times New Roman"/>
          <w:sz w:val="28"/>
          <w:szCs w:val="28"/>
        </w:rPr>
      </w:pPr>
      <w:r w:rsidRPr="00CF71F4">
        <w:rPr>
          <w:rFonts w:ascii="Times New Roman" w:hAnsi="Times New Roman" w:cs="Times New Roman"/>
          <w:sz w:val="28"/>
          <w:szCs w:val="28"/>
        </w:rPr>
        <w:t xml:space="preserve">В процессе исследования использовались </w:t>
      </w:r>
      <w:r w:rsidRPr="00CF71F4">
        <w:rPr>
          <w:rFonts w:ascii="Times New Roman" w:hAnsi="Times New Roman" w:cs="Times New Roman"/>
          <w:b/>
          <w:sz w:val="28"/>
          <w:szCs w:val="28"/>
        </w:rPr>
        <w:t>общенаучные методы</w:t>
      </w:r>
      <w:r w:rsidRPr="00CF71F4">
        <w:rPr>
          <w:rFonts w:ascii="Times New Roman" w:hAnsi="Times New Roman" w:cs="Times New Roman"/>
          <w:sz w:val="28"/>
          <w:szCs w:val="28"/>
        </w:rPr>
        <w:t>, в частности, анализ научной литературы по теме исследования, обобщение, сравнение и систематизация полученных данных</w:t>
      </w:r>
    </w:p>
    <w:p w:rsidR="00154AAE" w:rsidRDefault="0069050D" w:rsidP="00154AAE">
      <w:pPr>
        <w:spacing w:line="360" w:lineRule="auto"/>
        <w:ind w:firstLine="709"/>
        <w:jc w:val="both"/>
        <w:rPr>
          <w:rFonts w:ascii="Times New Roman" w:hAnsi="Times New Roman" w:cs="Times New Roman"/>
          <w:sz w:val="28"/>
          <w:szCs w:val="28"/>
        </w:rPr>
      </w:pPr>
      <w:r w:rsidRPr="00CF71F4">
        <w:rPr>
          <w:rFonts w:ascii="Times New Roman" w:hAnsi="Times New Roman" w:cs="Times New Roman"/>
          <w:b/>
          <w:sz w:val="28"/>
          <w:szCs w:val="28"/>
        </w:rPr>
        <w:t>Эмпирическая база исследования</w:t>
      </w:r>
      <w:r>
        <w:rPr>
          <w:rFonts w:ascii="Times New Roman" w:hAnsi="Times New Roman" w:cs="Times New Roman"/>
          <w:sz w:val="28"/>
          <w:szCs w:val="28"/>
        </w:rPr>
        <w:t>:</w:t>
      </w:r>
    </w:p>
    <w:p w:rsidR="00556C9F" w:rsidRDefault="0004310F" w:rsidP="00556C9F">
      <w:pPr>
        <w:pStyle w:val="a6"/>
        <w:numPr>
          <w:ilvl w:val="0"/>
          <w:numId w:val="25"/>
        </w:numPr>
        <w:spacing w:line="360" w:lineRule="auto"/>
        <w:ind w:left="709" w:hanging="709"/>
        <w:jc w:val="both"/>
        <w:rPr>
          <w:sz w:val="28"/>
          <w:szCs w:val="28"/>
        </w:rPr>
      </w:pPr>
      <w:r w:rsidRPr="00154AAE">
        <w:rPr>
          <w:sz w:val="28"/>
          <w:szCs w:val="28"/>
        </w:rPr>
        <w:t xml:space="preserve">документальные источники: нормативно-правовые документы, касающиеся банковского регулирования </w:t>
      </w:r>
      <w:r w:rsidR="00414989" w:rsidRPr="00154AAE">
        <w:rPr>
          <w:sz w:val="28"/>
          <w:szCs w:val="28"/>
        </w:rPr>
        <w:t xml:space="preserve">внутренние документы </w:t>
      </w:r>
      <w:r w:rsidRPr="00154AAE">
        <w:rPr>
          <w:sz w:val="28"/>
          <w:szCs w:val="28"/>
        </w:rPr>
        <w:t xml:space="preserve">и статистические данные </w:t>
      </w:r>
      <w:r w:rsidR="00414989" w:rsidRPr="00154AAE">
        <w:rPr>
          <w:sz w:val="28"/>
          <w:szCs w:val="28"/>
        </w:rPr>
        <w:t xml:space="preserve">Банка ВТБ 24, </w:t>
      </w:r>
      <w:r w:rsidR="002D50FF" w:rsidRPr="00154AAE">
        <w:rPr>
          <w:sz w:val="28"/>
          <w:szCs w:val="28"/>
        </w:rPr>
        <w:t xml:space="preserve">отраслевые и профессиональные исследования </w:t>
      </w:r>
      <w:r w:rsidR="0064461C" w:rsidRPr="00154AAE">
        <w:rPr>
          <w:sz w:val="28"/>
          <w:szCs w:val="28"/>
        </w:rPr>
        <w:t>(</w:t>
      </w:r>
      <w:r w:rsidR="00414989" w:rsidRPr="00154AAE">
        <w:rPr>
          <w:sz w:val="28"/>
          <w:szCs w:val="28"/>
          <w:lang w:val="en-US"/>
        </w:rPr>
        <w:t>Accenture</w:t>
      </w:r>
      <w:r w:rsidR="0064461C" w:rsidRPr="00154AAE">
        <w:rPr>
          <w:sz w:val="28"/>
          <w:szCs w:val="28"/>
        </w:rPr>
        <w:t xml:space="preserve">, </w:t>
      </w:r>
      <w:r w:rsidR="00414989" w:rsidRPr="00154AAE">
        <w:rPr>
          <w:sz w:val="28"/>
          <w:szCs w:val="28"/>
          <w:lang w:val="en-US"/>
        </w:rPr>
        <w:t>Ernst</w:t>
      </w:r>
      <w:r w:rsidR="00414989" w:rsidRPr="00154AAE">
        <w:rPr>
          <w:sz w:val="28"/>
          <w:szCs w:val="28"/>
        </w:rPr>
        <w:t>&amp;</w:t>
      </w:r>
      <w:r w:rsidR="00414989" w:rsidRPr="00154AAE">
        <w:rPr>
          <w:sz w:val="28"/>
          <w:szCs w:val="28"/>
          <w:lang w:val="en-US"/>
        </w:rPr>
        <w:t>Young</w:t>
      </w:r>
      <w:r w:rsidR="0064461C" w:rsidRPr="00154AAE">
        <w:rPr>
          <w:sz w:val="28"/>
          <w:szCs w:val="28"/>
        </w:rPr>
        <w:t>)</w:t>
      </w:r>
      <w:r w:rsidR="00154AAE" w:rsidRPr="00154AAE">
        <w:rPr>
          <w:sz w:val="28"/>
          <w:szCs w:val="28"/>
        </w:rPr>
        <w:t>;</w:t>
      </w:r>
    </w:p>
    <w:p w:rsidR="00556C9F" w:rsidRDefault="00556C9F" w:rsidP="00556C9F">
      <w:pPr>
        <w:pStyle w:val="a6"/>
        <w:numPr>
          <w:ilvl w:val="0"/>
          <w:numId w:val="25"/>
        </w:numPr>
        <w:spacing w:line="360" w:lineRule="auto"/>
        <w:ind w:left="709" w:hanging="709"/>
        <w:jc w:val="both"/>
        <w:rPr>
          <w:sz w:val="28"/>
          <w:szCs w:val="28"/>
        </w:rPr>
      </w:pPr>
      <w:r w:rsidRPr="00556C9F">
        <w:rPr>
          <w:sz w:val="28"/>
          <w:szCs w:val="28"/>
        </w:rPr>
        <w:t xml:space="preserve">PR-источники – продукты деятельности PR-службы </w:t>
      </w:r>
      <w:r>
        <w:rPr>
          <w:sz w:val="28"/>
          <w:szCs w:val="28"/>
        </w:rPr>
        <w:t>ВТБ24;</w:t>
      </w:r>
    </w:p>
    <w:p w:rsidR="00DF4908" w:rsidRDefault="00556C9F" w:rsidP="00DF4908">
      <w:pPr>
        <w:pStyle w:val="a6"/>
        <w:numPr>
          <w:ilvl w:val="0"/>
          <w:numId w:val="25"/>
        </w:numPr>
        <w:spacing w:line="360" w:lineRule="auto"/>
        <w:ind w:left="709" w:hanging="709"/>
        <w:jc w:val="both"/>
        <w:rPr>
          <w:sz w:val="28"/>
          <w:szCs w:val="28"/>
        </w:rPr>
      </w:pPr>
      <w:r w:rsidRPr="00556C9F">
        <w:rPr>
          <w:sz w:val="28"/>
          <w:szCs w:val="28"/>
        </w:rPr>
        <w:t xml:space="preserve">медиа-источники (сообщения федеральных, региональных СМИ о </w:t>
      </w:r>
      <w:r>
        <w:rPr>
          <w:sz w:val="28"/>
          <w:szCs w:val="28"/>
        </w:rPr>
        <w:t>ВТБ24</w:t>
      </w:r>
      <w:r w:rsidRPr="00556C9F">
        <w:rPr>
          <w:sz w:val="28"/>
          <w:szCs w:val="28"/>
        </w:rPr>
        <w:t>);</w:t>
      </w:r>
    </w:p>
    <w:p w:rsidR="00556C9F" w:rsidRPr="00DF4908" w:rsidRDefault="00556C9F" w:rsidP="00DF4908">
      <w:pPr>
        <w:pStyle w:val="a6"/>
        <w:numPr>
          <w:ilvl w:val="0"/>
          <w:numId w:val="25"/>
        </w:numPr>
        <w:spacing w:line="360" w:lineRule="auto"/>
        <w:ind w:left="709" w:hanging="709"/>
        <w:jc w:val="both"/>
        <w:rPr>
          <w:sz w:val="28"/>
          <w:szCs w:val="28"/>
        </w:rPr>
      </w:pPr>
      <w:r w:rsidRPr="00DF4908">
        <w:rPr>
          <w:sz w:val="28"/>
          <w:szCs w:val="28"/>
        </w:rPr>
        <w:t>материалы качественных исследований, проведенных автором работы.</w:t>
      </w:r>
    </w:p>
    <w:p w:rsidR="00CF71F4" w:rsidRDefault="00CF71F4" w:rsidP="00721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w:t>
      </w:r>
      <w:r w:rsidRPr="00012E8A">
        <w:rPr>
          <w:rFonts w:ascii="Times New Roman" w:hAnsi="Times New Roman" w:cs="Times New Roman"/>
          <w:b/>
          <w:sz w:val="28"/>
          <w:szCs w:val="28"/>
        </w:rPr>
        <w:t>мпирические методы</w:t>
      </w:r>
      <w:r>
        <w:rPr>
          <w:rFonts w:ascii="Times New Roman" w:hAnsi="Times New Roman" w:cs="Times New Roman"/>
          <w:b/>
          <w:sz w:val="28"/>
          <w:szCs w:val="28"/>
        </w:rPr>
        <w:t xml:space="preserve"> исследования</w:t>
      </w:r>
      <w:r w:rsidRPr="00382B88">
        <w:rPr>
          <w:rFonts w:ascii="Times New Roman" w:hAnsi="Times New Roman" w:cs="Times New Roman"/>
          <w:sz w:val="28"/>
          <w:szCs w:val="28"/>
        </w:rPr>
        <w:t>: экспертн</w:t>
      </w:r>
      <w:r>
        <w:rPr>
          <w:rFonts w:ascii="Times New Roman" w:hAnsi="Times New Roman" w:cs="Times New Roman"/>
          <w:sz w:val="28"/>
          <w:szCs w:val="28"/>
        </w:rPr>
        <w:t>ы</w:t>
      </w:r>
      <w:r w:rsidRPr="00382B88">
        <w:rPr>
          <w:rFonts w:ascii="Times New Roman" w:hAnsi="Times New Roman" w:cs="Times New Roman"/>
          <w:sz w:val="28"/>
          <w:szCs w:val="28"/>
        </w:rPr>
        <w:t xml:space="preserve">е интервью, анализ документов, </w:t>
      </w:r>
      <w:proofErr w:type="spellStart"/>
      <w:r w:rsidRPr="00382B88">
        <w:rPr>
          <w:rFonts w:ascii="Times New Roman" w:hAnsi="Times New Roman" w:cs="Times New Roman"/>
          <w:sz w:val="28"/>
          <w:szCs w:val="28"/>
        </w:rPr>
        <w:t>бенчмаркинг</w:t>
      </w:r>
      <w:proofErr w:type="spellEnd"/>
      <w:r w:rsidRPr="00382B88">
        <w:rPr>
          <w:rFonts w:ascii="Times New Roman" w:hAnsi="Times New Roman" w:cs="Times New Roman"/>
          <w:sz w:val="28"/>
          <w:szCs w:val="28"/>
        </w:rPr>
        <w:t xml:space="preserve">, </w:t>
      </w:r>
      <w:r>
        <w:rPr>
          <w:rFonts w:ascii="Times New Roman" w:hAnsi="Times New Roman" w:cs="Times New Roman"/>
          <w:sz w:val="28"/>
          <w:szCs w:val="28"/>
        </w:rPr>
        <w:t>контент-</w:t>
      </w:r>
      <w:r w:rsidRPr="00382B88">
        <w:rPr>
          <w:rFonts w:ascii="Times New Roman" w:hAnsi="Times New Roman" w:cs="Times New Roman"/>
          <w:sz w:val="28"/>
          <w:szCs w:val="28"/>
        </w:rPr>
        <w:t>анализ сайта и социальных сетей, включённое наблюдение.</w:t>
      </w:r>
    </w:p>
    <w:p w:rsid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b/>
          <w:sz w:val="28"/>
          <w:szCs w:val="28"/>
        </w:rPr>
        <w:t>Теоретическая значимость исследования</w:t>
      </w:r>
      <w:r w:rsidRPr="00012E8A">
        <w:rPr>
          <w:rFonts w:ascii="Times New Roman" w:hAnsi="Times New Roman" w:cs="Times New Roman"/>
          <w:sz w:val="28"/>
          <w:szCs w:val="28"/>
        </w:rPr>
        <w:t xml:space="preserve"> заключается в системат</w:t>
      </w:r>
      <w:r>
        <w:rPr>
          <w:rFonts w:ascii="Times New Roman" w:hAnsi="Times New Roman" w:cs="Times New Roman"/>
          <w:sz w:val="28"/>
          <w:szCs w:val="28"/>
        </w:rPr>
        <w:t xml:space="preserve">изации имеющихся научных работ </w:t>
      </w:r>
      <w:r w:rsidRPr="00012E8A">
        <w:rPr>
          <w:rFonts w:ascii="Times New Roman" w:hAnsi="Times New Roman" w:cs="Times New Roman"/>
          <w:sz w:val="28"/>
          <w:szCs w:val="28"/>
        </w:rPr>
        <w:t>и исследований, а также при необходимости – в их переводе, что позволит сделать применение современных технологий продвижения более доступным для банковской сферы.</w:t>
      </w:r>
    </w:p>
    <w:p w:rsid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b/>
          <w:sz w:val="28"/>
          <w:szCs w:val="28"/>
        </w:rPr>
        <w:t>Практическая  значимость исследования</w:t>
      </w:r>
      <w:r w:rsidRPr="00012E8A">
        <w:rPr>
          <w:rFonts w:ascii="Times New Roman" w:hAnsi="Times New Roman" w:cs="Times New Roman"/>
          <w:sz w:val="28"/>
          <w:szCs w:val="28"/>
        </w:rPr>
        <w:t xml:space="preserve"> заключается в разработке и обосновании</w:t>
      </w:r>
      <w:r>
        <w:rPr>
          <w:rFonts w:ascii="Times New Roman" w:hAnsi="Times New Roman" w:cs="Times New Roman"/>
          <w:sz w:val="28"/>
          <w:szCs w:val="28"/>
        </w:rPr>
        <w:t xml:space="preserve"> ряда положений и рекомендаций по совершенствованию </w:t>
      </w:r>
      <w:r w:rsidRPr="00012E8A">
        <w:rPr>
          <w:rFonts w:ascii="Times New Roman" w:hAnsi="Times New Roman" w:cs="Times New Roman"/>
          <w:sz w:val="28"/>
          <w:szCs w:val="28"/>
        </w:rPr>
        <w:t>PR-деятельности банка ВТБ 24.</w:t>
      </w:r>
    </w:p>
    <w:p w:rsidR="00012E8A" w:rsidRPr="00012E8A" w:rsidRDefault="00012E8A" w:rsidP="00012E8A">
      <w:pPr>
        <w:widowControl w:val="0"/>
        <w:autoSpaceDE w:val="0"/>
        <w:autoSpaceDN w:val="0"/>
        <w:spacing w:line="360" w:lineRule="auto"/>
        <w:ind w:firstLine="720"/>
        <w:jc w:val="both"/>
        <w:rPr>
          <w:rFonts w:ascii="Times New Roman" w:eastAsia="Times New Roman" w:hAnsi="Times New Roman" w:cs="Times New Roman"/>
          <w:color w:val="000000"/>
          <w:kern w:val="2"/>
          <w:sz w:val="28"/>
          <w:szCs w:val="28"/>
          <w:lang w:eastAsia="ko-KR"/>
        </w:rPr>
      </w:pPr>
      <w:r w:rsidRPr="00012E8A">
        <w:rPr>
          <w:rFonts w:ascii="Times New Roman" w:eastAsia="Times New Roman" w:hAnsi="Times New Roman" w:cs="Times New Roman"/>
          <w:b/>
          <w:color w:val="000000"/>
          <w:kern w:val="2"/>
          <w:sz w:val="28"/>
          <w:szCs w:val="28"/>
          <w:lang w:eastAsia="ko-KR"/>
        </w:rPr>
        <w:t>Хронологические рамки</w:t>
      </w:r>
      <w:r w:rsidRPr="00012E8A">
        <w:rPr>
          <w:rFonts w:ascii="Times New Roman" w:eastAsia="Times New Roman" w:hAnsi="Times New Roman" w:cs="Times New Roman"/>
          <w:color w:val="000000"/>
          <w:kern w:val="2"/>
          <w:sz w:val="28"/>
          <w:szCs w:val="28"/>
          <w:lang w:eastAsia="ko-KR"/>
        </w:rPr>
        <w:t xml:space="preserve"> исследования охватывают период 201</w:t>
      </w:r>
      <w:r>
        <w:rPr>
          <w:rFonts w:ascii="Times New Roman" w:eastAsia="Times New Roman" w:hAnsi="Times New Roman" w:cs="Times New Roman"/>
          <w:color w:val="000000"/>
          <w:kern w:val="2"/>
          <w:sz w:val="28"/>
          <w:szCs w:val="28"/>
          <w:lang w:eastAsia="ko-KR"/>
        </w:rPr>
        <w:t>4</w:t>
      </w:r>
      <w:r w:rsidRPr="00012E8A">
        <w:rPr>
          <w:rFonts w:ascii="Times New Roman" w:eastAsia="Times New Roman" w:hAnsi="Times New Roman" w:cs="Times New Roman"/>
          <w:color w:val="000000"/>
          <w:kern w:val="2"/>
          <w:sz w:val="28"/>
          <w:szCs w:val="28"/>
          <w:lang w:eastAsia="ko-KR"/>
        </w:rPr>
        <w:t xml:space="preserve"> – 201</w:t>
      </w:r>
      <w:r>
        <w:rPr>
          <w:rFonts w:ascii="Times New Roman" w:eastAsia="Times New Roman" w:hAnsi="Times New Roman" w:cs="Times New Roman"/>
          <w:color w:val="000000"/>
          <w:kern w:val="2"/>
          <w:sz w:val="28"/>
          <w:szCs w:val="28"/>
          <w:lang w:eastAsia="ko-KR"/>
        </w:rPr>
        <w:t>6</w:t>
      </w:r>
      <w:r w:rsidRPr="00012E8A">
        <w:rPr>
          <w:rFonts w:ascii="Times New Roman" w:eastAsia="Times New Roman" w:hAnsi="Times New Roman" w:cs="Times New Roman"/>
          <w:color w:val="000000"/>
          <w:kern w:val="2"/>
          <w:sz w:val="28"/>
          <w:szCs w:val="28"/>
          <w:lang w:eastAsia="ko-KR"/>
        </w:rPr>
        <w:t xml:space="preserve"> годов, который дает возможность изучить процесс продвижения </w:t>
      </w:r>
      <w:r>
        <w:rPr>
          <w:rFonts w:ascii="Times New Roman" w:eastAsia="Times New Roman" w:hAnsi="Times New Roman" w:cs="Times New Roman"/>
          <w:color w:val="000000"/>
          <w:kern w:val="2"/>
          <w:sz w:val="28"/>
          <w:szCs w:val="28"/>
          <w:lang w:eastAsia="ko-KR"/>
        </w:rPr>
        <w:t>банка ВТБ 24</w:t>
      </w:r>
      <w:r w:rsidRPr="00012E8A">
        <w:rPr>
          <w:rFonts w:ascii="Times New Roman" w:eastAsia="Times New Roman" w:hAnsi="Times New Roman" w:cs="Times New Roman"/>
          <w:color w:val="000000"/>
          <w:kern w:val="2"/>
          <w:sz w:val="28"/>
          <w:szCs w:val="28"/>
          <w:lang w:eastAsia="ko-KR"/>
        </w:rPr>
        <w:t>.</w:t>
      </w:r>
    </w:p>
    <w:p w:rsidR="00414989" w:rsidRDefault="00414989" w:rsidP="008D620E">
      <w:pPr>
        <w:spacing w:line="360" w:lineRule="auto"/>
        <w:ind w:firstLine="709"/>
        <w:jc w:val="both"/>
        <w:rPr>
          <w:rFonts w:ascii="Times New Roman" w:hAnsi="Times New Roman" w:cs="Times New Roman"/>
          <w:sz w:val="28"/>
          <w:szCs w:val="28"/>
        </w:rPr>
      </w:pPr>
      <w:r w:rsidRPr="00012E8A">
        <w:rPr>
          <w:rFonts w:ascii="Times New Roman" w:hAnsi="Times New Roman" w:cs="Times New Roman"/>
          <w:b/>
          <w:sz w:val="28"/>
          <w:szCs w:val="28"/>
        </w:rPr>
        <w:t>Структура исследования</w:t>
      </w:r>
      <w:r w:rsidRPr="00382B88">
        <w:rPr>
          <w:rFonts w:ascii="Times New Roman" w:hAnsi="Times New Roman" w:cs="Times New Roman"/>
          <w:sz w:val="28"/>
          <w:szCs w:val="28"/>
        </w:rPr>
        <w:t xml:space="preserve"> состоит из введения, двух основных глав, включая по три параграфа  </w:t>
      </w:r>
      <w:r w:rsidR="00516A60" w:rsidRPr="00382B88">
        <w:rPr>
          <w:rFonts w:ascii="Times New Roman" w:hAnsi="Times New Roman" w:cs="Times New Roman"/>
          <w:sz w:val="28"/>
          <w:szCs w:val="28"/>
        </w:rPr>
        <w:t xml:space="preserve">в </w:t>
      </w:r>
      <w:r w:rsidRPr="00382B88">
        <w:rPr>
          <w:rFonts w:ascii="Times New Roman" w:hAnsi="Times New Roman" w:cs="Times New Roman"/>
          <w:sz w:val="28"/>
          <w:szCs w:val="28"/>
        </w:rPr>
        <w:t xml:space="preserve">каждой, заключения, списка использованной литературы и приложений. </w:t>
      </w:r>
    </w:p>
    <w:p w:rsidR="00060F5C" w:rsidRDefault="00060F5C" w:rsidP="008D620E">
      <w:pPr>
        <w:spacing w:line="360" w:lineRule="auto"/>
        <w:ind w:firstLine="709"/>
        <w:jc w:val="both"/>
        <w:rPr>
          <w:rFonts w:ascii="Times New Roman" w:hAnsi="Times New Roman" w:cs="Times New Roman"/>
          <w:sz w:val="28"/>
          <w:szCs w:val="28"/>
        </w:rPr>
      </w:pPr>
    </w:p>
    <w:p w:rsidR="00060F5C" w:rsidRDefault="00060F5C" w:rsidP="008D620E">
      <w:pPr>
        <w:spacing w:line="360" w:lineRule="auto"/>
        <w:ind w:firstLine="709"/>
        <w:jc w:val="both"/>
        <w:rPr>
          <w:rFonts w:ascii="Times New Roman" w:hAnsi="Times New Roman" w:cs="Times New Roman"/>
          <w:sz w:val="28"/>
          <w:szCs w:val="28"/>
        </w:rPr>
      </w:pPr>
    </w:p>
    <w:p w:rsidR="00060F5C" w:rsidRDefault="00060F5C" w:rsidP="008D620E">
      <w:pPr>
        <w:spacing w:line="360" w:lineRule="auto"/>
        <w:ind w:firstLine="709"/>
        <w:jc w:val="both"/>
        <w:rPr>
          <w:rFonts w:ascii="Times New Roman" w:hAnsi="Times New Roman" w:cs="Times New Roman"/>
          <w:sz w:val="28"/>
          <w:szCs w:val="28"/>
        </w:rPr>
      </w:pPr>
    </w:p>
    <w:p w:rsidR="00060F5C" w:rsidRDefault="00060F5C" w:rsidP="008D620E">
      <w:pPr>
        <w:spacing w:line="360" w:lineRule="auto"/>
        <w:ind w:firstLine="709"/>
        <w:jc w:val="both"/>
        <w:rPr>
          <w:rFonts w:ascii="Times New Roman" w:hAnsi="Times New Roman" w:cs="Times New Roman"/>
          <w:sz w:val="28"/>
          <w:szCs w:val="28"/>
        </w:rPr>
      </w:pPr>
    </w:p>
    <w:p w:rsidR="00060F5C" w:rsidRDefault="00060F5C" w:rsidP="008D620E">
      <w:pPr>
        <w:spacing w:line="360" w:lineRule="auto"/>
        <w:ind w:firstLine="709"/>
        <w:jc w:val="both"/>
        <w:rPr>
          <w:rFonts w:ascii="Times New Roman" w:hAnsi="Times New Roman" w:cs="Times New Roman"/>
          <w:sz w:val="28"/>
          <w:szCs w:val="28"/>
        </w:rPr>
      </w:pPr>
    </w:p>
    <w:p w:rsidR="00060F5C" w:rsidRDefault="00060F5C" w:rsidP="008D620E">
      <w:pPr>
        <w:spacing w:line="360" w:lineRule="auto"/>
        <w:ind w:firstLine="709"/>
        <w:jc w:val="both"/>
        <w:rPr>
          <w:rFonts w:ascii="Times New Roman" w:hAnsi="Times New Roman" w:cs="Times New Roman"/>
          <w:sz w:val="28"/>
          <w:szCs w:val="28"/>
        </w:rPr>
      </w:pPr>
    </w:p>
    <w:p w:rsidR="00060F5C" w:rsidRDefault="00060F5C" w:rsidP="008D620E">
      <w:pPr>
        <w:spacing w:line="360" w:lineRule="auto"/>
        <w:ind w:firstLine="709"/>
        <w:jc w:val="both"/>
        <w:rPr>
          <w:rFonts w:ascii="Times New Roman" w:hAnsi="Times New Roman" w:cs="Times New Roman"/>
          <w:sz w:val="28"/>
          <w:szCs w:val="28"/>
        </w:rPr>
      </w:pPr>
    </w:p>
    <w:p w:rsidR="00060F5C" w:rsidRPr="008D620E" w:rsidRDefault="00060F5C" w:rsidP="008D620E">
      <w:pPr>
        <w:spacing w:line="360" w:lineRule="auto"/>
        <w:ind w:firstLine="709"/>
        <w:jc w:val="both"/>
        <w:rPr>
          <w:rFonts w:ascii="Times New Roman" w:hAnsi="Times New Roman" w:cs="Times New Roman"/>
          <w:sz w:val="28"/>
          <w:szCs w:val="28"/>
        </w:rPr>
      </w:pPr>
    </w:p>
    <w:p w:rsidR="00012E8A" w:rsidRPr="00012E8A" w:rsidRDefault="00012E8A" w:rsidP="00012E8A">
      <w:pPr>
        <w:jc w:val="center"/>
        <w:rPr>
          <w:rFonts w:ascii="Times New Roman" w:hAnsi="Times New Roman" w:cs="Times New Roman"/>
          <w:b/>
          <w:color w:val="000000"/>
          <w:sz w:val="28"/>
          <w:szCs w:val="28"/>
          <w:shd w:val="clear" w:color="auto" w:fill="FFFFFF"/>
        </w:rPr>
      </w:pPr>
      <w:r w:rsidRPr="00012E8A">
        <w:rPr>
          <w:rFonts w:ascii="Times New Roman" w:hAnsi="Times New Roman" w:cs="Times New Roman"/>
          <w:b/>
          <w:color w:val="000000"/>
          <w:sz w:val="28"/>
          <w:szCs w:val="28"/>
          <w:shd w:val="clear" w:color="auto" w:fill="FFFFFF"/>
        </w:rPr>
        <w:lastRenderedPageBreak/>
        <w:t xml:space="preserve">Глава 1. Банковская отрасль: </w:t>
      </w:r>
    </w:p>
    <w:p w:rsidR="00012E8A" w:rsidRPr="00012E8A" w:rsidRDefault="00012E8A" w:rsidP="00012E8A">
      <w:pPr>
        <w:jc w:val="center"/>
      </w:pPr>
      <w:r w:rsidRPr="00012E8A">
        <w:rPr>
          <w:rFonts w:ascii="Times New Roman" w:hAnsi="Times New Roman" w:cs="Times New Roman"/>
          <w:b/>
          <w:color w:val="000000"/>
          <w:sz w:val="28"/>
          <w:szCs w:val="28"/>
          <w:shd w:val="clear" w:color="auto" w:fill="FFFFFF"/>
        </w:rPr>
        <w:t>текущее состояние и перспективы развития</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В данной главе будут рассмотрены проблемы и перспективы рынка банковских услуг России, а также тенденции развития банковской отрасли в мире. Кроме того, автор проанализирует современные тренды и технологии в коммуникациях применительно к продвижению банковских продуктов и услуг.</w:t>
      </w:r>
    </w:p>
    <w:p w:rsidR="00012E8A" w:rsidRPr="00012E8A" w:rsidRDefault="00012E8A" w:rsidP="00012E8A">
      <w:pPr>
        <w:numPr>
          <w:ilvl w:val="1"/>
          <w:numId w:val="35"/>
        </w:numPr>
        <w:contextualSpacing/>
        <w:jc w:val="center"/>
        <w:rPr>
          <w:rFonts w:ascii="Times New Roman" w:hAnsi="Times New Roman" w:cs="Times New Roman"/>
          <w:b/>
          <w:sz w:val="28"/>
          <w:szCs w:val="28"/>
        </w:rPr>
      </w:pPr>
      <w:r w:rsidRPr="00012E8A">
        <w:rPr>
          <w:rFonts w:ascii="Times New Roman" w:hAnsi="Times New Roman" w:cs="Times New Roman"/>
          <w:b/>
          <w:sz w:val="28"/>
          <w:szCs w:val="28"/>
        </w:rPr>
        <w:t xml:space="preserve">Рынок банковских услуг России: </w:t>
      </w:r>
    </w:p>
    <w:p w:rsidR="00012E8A" w:rsidRPr="00012E8A" w:rsidRDefault="00012E8A" w:rsidP="00012E8A">
      <w:pPr>
        <w:ind w:left="390"/>
        <w:contextualSpacing/>
        <w:rPr>
          <w:rFonts w:ascii="Times New Roman" w:hAnsi="Times New Roman" w:cs="Times New Roman"/>
          <w:b/>
          <w:sz w:val="28"/>
          <w:szCs w:val="28"/>
        </w:rPr>
      </w:pPr>
      <w:r w:rsidRPr="00012E8A">
        <w:rPr>
          <w:rFonts w:ascii="Times New Roman" w:hAnsi="Times New Roman" w:cs="Times New Roman"/>
          <w:b/>
          <w:sz w:val="28"/>
          <w:szCs w:val="28"/>
        </w:rPr>
        <w:t xml:space="preserve">                        характеристика, проблемы и перспективы.</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Банковская сфера является важнейшей сферой национальной экономики. Банковская система – это совокупность кредитных институтов внутри страны с внутренними взаимосвязями между ними</w:t>
      </w:r>
      <w:r w:rsidRPr="00012E8A">
        <w:rPr>
          <w:rFonts w:ascii="Times New Roman" w:hAnsi="Times New Roman" w:cs="Times New Roman"/>
          <w:sz w:val="28"/>
          <w:szCs w:val="28"/>
          <w:vertAlign w:val="superscript"/>
        </w:rPr>
        <w:footnoteReference w:id="11"/>
      </w:r>
      <w:r w:rsidRPr="00012E8A">
        <w:rPr>
          <w:rFonts w:ascii="Times New Roman" w:hAnsi="Times New Roman" w:cs="Times New Roman"/>
          <w:sz w:val="28"/>
          <w:szCs w:val="28"/>
        </w:rPr>
        <w:t>. Формирование современной банковской системы России приходится на 1998 год</w:t>
      </w:r>
      <w:r w:rsidRPr="00012E8A">
        <w:rPr>
          <w:rFonts w:ascii="Times New Roman" w:hAnsi="Times New Roman" w:cs="Times New Roman"/>
          <w:sz w:val="28"/>
          <w:szCs w:val="28"/>
          <w:vertAlign w:val="superscript"/>
        </w:rPr>
        <w:footnoteReference w:id="12"/>
      </w:r>
      <w:r w:rsidRPr="00012E8A">
        <w:rPr>
          <w:rFonts w:ascii="Times New Roman" w:hAnsi="Times New Roman" w:cs="Times New Roman"/>
          <w:sz w:val="28"/>
          <w:szCs w:val="28"/>
        </w:rPr>
        <w:t xml:space="preserve">. К 1993 году в России сложилась двухуровневая, то есть, система, которая включает в себя Центральный Банк Российской Федерации и коммерческие банки. </w:t>
      </w:r>
      <w:proofErr w:type="gramStart"/>
      <w:r w:rsidRPr="00012E8A">
        <w:rPr>
          <w:rFonts w:ascii="Times New Roman" w:hAnsi="Times New Roman" w:cs="Times New Roman"/>
          <w:sz w:val="28"/>
          <w:szCs w:val="28"/>
        </w:rPr>
        <w:t>В 1989 году были основаны Ассоциация банков Северо-Запада (АБСЗ), Московский банковский союз, Ассоциация коммерческих банков СССР, а в 1991 году – Ассоциация российских банков</w:t>
      </w:r>
      <w:r w:rsidRPr="00012E8A">
        <w:rPr>
          <w:rFonts w:ascii="Times New Roman" w:hAnsi="Times New Roman" w:cs="Times New Roman"/>
          <w:sz w:val="28"/>
          <w:szCs w:val="28"/>
          <w:vertAlign w:val="superscript"/>
        </w:rPr>
        <w:footnoteReference w:id="13"/>
      </w:r>
      <w:r w:rsidRPr="00012E8A">
        <w:rPr>
          <w:rFonts w:ascii="Times New Roman" w:hAnsi="Times New Roman" w:cs="Times New Roman"/>
          <w:sz w:val="28"/>
          <w:szCs w:val="28"/>
        </w:rPr>
        <w:t>. С 1993 года учреждается большое количество мелких банков, так как требования к стартовому капиталу банка были низкими. 1996-1998 гг. называют «эпохой процветания»</w:t>
      </w:r>
      <w:r w:rsidRPr="00012E8A">
        <w:rPr>
          <w:rFonts w:ascii="Times New Roman" w:hAnsi="Times New Roman" w:cs="Times New Roman"/>
          <w:sz w:val="28"/>
          <w:szCs w:val="28"/>
          <w:vertAlign w:val="superscript"/>
        </w:rPr>
        <w:footnoteReference w:id="14"/>
      </w:r>
      <w:r w:rsidRPr="00012E8A">
        <w:rPr>
          <w:rFonts w:ascii="Times New Roman" w:hAnsi="Times New Roman" w:cs="Times New Roman"/>
          <w:sz w:val="28"/>
          <w:szCs w:val="28"/>
        </w:rPr>
        <w:t>. Росли банковские инвестиции в государственные бумаги, банки стали выступать заёмщиками на внешних рынках.</w:t>
      </w:r>
      <w:proofErr w:type="gramEnd"/>
      <w:r w:rsidRPr="00012E8A">
        <w:rPr>
          <w:rFonts w:ascii="Times New Roman" w:hAnsi="Times New Roman" w:cs="Times New Roman"/>
          <w:sz w:val="28"/>
          <w:szCs w:val="28"/>
        </w:rPr>
        <w:t xml:space="preserve"> В 1998 году разразился кризис, который выявил несостоятельность действующего </w:t>
      </w:r>
      <w:r w:rsidRPr="00012E8A">
        <w:rPr>
          <w:rFonts w:ascii="Times New Roman" w:hAnsi="Times New Roman" w:cs="Times New Roman"/>
          <w:sz w:val="28"/>
          <w:szCs w:val="28"/>
        </w:rPr>
        <w:lastRenderedPageBreak/>
        <w:t xml:space="preserve">законодательства и банковской системы России в целом. Данный кризис явился главной причиной падения доверия населения к банковской отрасли. Только следующий кризис 2004 года подтолкнул государство к реформированию банковского сектора и введению страхования банковских депозитов.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Если говорить о рынке банковских услуг вообще, и в России,  в частности, необходимо отметить важность законодательного регулирования данной сферы. В Федеральном законе «О банках и банковской деятельности» дана следующая дефиниция понятия «банк».  «Банк - кредитная организация, которая имеет исключительное право осуществлять в </w:t>
      </w:r>
      <w:proofErr w:type="gramStart"/>
      <w:r w:rsidRPr="00012E8A">
        <w:rPr>
          <w:rFonts w:ascii="Times New Roman" w:hAnsi="Times New Roman" w:cs="Times New Roman"/>
          <w:sz w:val="28"/>
          <w:szCs w:val="28"/>
        </w:rPr>
        <w:t>совокупности</w:t>
      </w:r>
      <w:proofErr w:type="gramEnd"/>
      <w:r w:rsidRPr="00012E8A">
        <w:rPr>
          <w:rFonts w:ascii="Times New Roman" w:hAnsi="Times New Roman" w:cs="Times New Roman"/>
          <w:sz w:val="28"/>
          <w:szCs w:val="28"/>
        </w:rPr>
        <w:t xml:space="preserve">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r w:rsidRPr="00012E8A">
        <w:rPr>
          <w:rFonts w:ascii="Times New Roman" w:hAnsi="Times New Roman" w:cs="Times New Roman"/>
          <w:sz w:val="28"/>
          <w:szCs w:val="28"/>
          <w:vertAlign w:val="superscript"/>
        </w:rPr>
        <w:footnoteReference w:id="15"/>
      </w:r>
      <w:r w:rsidRPr="00012E8A">
        <w:rPr>
          <w:rFonts w:ascii="Times New Roman" w:hAnsi="Times New Roman" w:cs="Times New Roman"/>
          <w:sz w:val="28"/>
          <w:szCs w:val="28"/>
        </w:rPr>
        <w:t>. Кредитная организация имеет право осуществлять банковские операции только при условии наличия у неё лицензии Центрального банка Российской Федерации.  Банковская система России состоит из Банка России, кредитных организаций, представительств иностранных банков и регулируется Конституцией Российской Федерации, Федеральным законом «О банках и банковской деятельности»,  Федеральным законом «О Центральном банке Российской Федерации (Банке России)», а также другими федеральными законами, нормативными актами Банка России</w:t>
      </w:r>
      <w:r w:rsidRPr="00012E8A">
        <w:rPr>
          <w:rFonts w:ascii="Times New Roman" w:hAnsi="Times New Roman" w:cs="Times New Roman"/>
          <w:sz w:val="28"/>
          <w:szCs w:val="28"/>
          <w:vertAlign w:val="superscript"/>
        </w:rPr>
        <w:footnoteReference w:id="16"/>
      </w:r>
      <w:r w:rsidRPr="00012E8A">
        <w:rPr>
          <w:rFonts w:ascii="Times New Roman" w:hAnsi="Times New Roman" w:cs="Times New Roman"/>
          <w:sz w:val="28"/>
          <w:szCs w:val="28"/>
        </w:rPr>
        <w:t xml:space="preserve">.  </w:t>
      </w:r>
    </w:p>
    <w:p w:rsidR="00012E8A" w:rsidRPr="00012E8A" w:rsidRDefault="00012E8A" w:rsidP="00012E8A">
      <w:pPr>
        <w:spacing w:line="360" w:lineRule="auto"/>
        <w:ind w:firstLine="709"/>
        <w:jc w:val="both"/>
        <w:rPr>
          <w:rFonts w:ascii="Times New Roman" w:hAnsi="Times New Roman" w:cs="Times New Roman"/>
          <w:sz w:val="28"/>
          <w:szCs w:val="28"/>
        </w:rPr>
      </w:pPr>
      <w:proofErr w:type="gramStart"/>
      <w:r w:rsidRPr="00012E8A">
        <w:rPr>
          <w:rFonts w:ascii="Times New Roman" w:hAnsi="Times New Roman" w:cs="Times New Roman"/>
          <w:sz w:val="28"/>
          <w:szCs w:val="28"/>
        </w:rPr>
        <w:t xml:space="preserve">По закону «О Центральном банке Российской Федерации (Банке России)»  деятельность Банка России направлена на защиту и обеспечение устойчивости рубля, развитие и укрепление банковской системы, развитие финансового рынка и национальной платёжной системы, обеспечение их </w:t>
      </w:r>
      <w:r w:rsidRPr="00012E8A">
        <w:rPr>
          <w:rFonts w:ascii="Times New Roman" w:hAnsi="Times New Roman" w:cs="Times New Roman"/>
          <w:sz w:val="28"/>
          <w:szCs w:val="28"/>
        </w:rPr>
        <w:lastRenderedPageBreak/>
        <w:t>стабильности</w:t>
      </w:r>
      <w:r w:rsidRPr="00012E8A">
        <w:rPr>
          <w:rFonts w:ascii="Times New Roman" w:hAnsi="Times New Roman" w:cs="Times New Roman"/>
          <w:sz w:val="28"/>
          <w:szCs w:val="28"/>
          <w:vertAlign w:val="superscript"/>
        </w:rPr>
        <w:footnoteReference w:id="17"/>
      </w:r>
      <w:r w:rsidRPr="00012E8A">
        <w:rPr>
          <w:rFonts w:ascii="Times New Roman" w:hAnsi="Times New Roman" w:cs="Times New Roman"/>
          <w:sz w:val="28"/>
          <w:szCs w:val="28"/>
        </w:rPr>
        <w:t>. Банк России подотчетен Государственной Думе Федерального Собрания Российской Федерации, действия Банка России не могут  иметь целью получение прибыли.</w:t>
      </w:r>
      <w:proofErr w:type="gramEnd"/>
      <w:r w:rsidRPr="00012E8A">
        <w:rPr>
          <w:rFonts w:ascii="Times New Roman" w:hAnsi="Times New Roman" w:cs="Times New Roman"/>
          <w:sz w:val="28"/>
          <w:szCs w:val="28"/>
        </w:rPr>
        <w:t xml:space="preserve"> Таким образом, российский рынок банковских услуг имеет достаточно жёсткую систему законодательного регулирования, которая постоянно модернизируется и позволяет адаптироваться к новым экономическим реалиям. Тем не менее, систему всё ещё нельзя назвать полноценной.</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При обращении к рейтингам становится понятным, какие из банков являются лидерами рынка. </w:t>
      </w:r>
      <w:proofErr w:type="spellStart"/>
      <w:r w:rsidRPr="00012E8A">
        <w:rPr>
          <w:rFonts w:ascii="Times New Roman" w:hAnsi="Times New Roman" w:cs="Times New Roman"/>
          <w:sz w:val="28"/>
          <w:szCs w:val="28"/>
        </w:rPr>
        <w:t>Frank</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Research</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Group</w:t>
      </w:r>
      <w:proofErr w:type="spellEnd"/>
      <w:r w:rsidRPr="00012E8A">
        <w:rPr>
          <w:rFonts w:ascii="Times New Roman" w:hAnsi="Times New Roman" w:cs="Times New Roman"/>
          <w:sz w:val="28"/>
          <w:szCs w:val="28"/>
        </w:rPr>
        <w:t xml:space="preserve"> дифференцирует крупнейших игроков рынка в зависимости от оказываемых ими услуг</w:t>
      </w:r>
      <w:r w:rsidRPr="00012E8A">
        <w:rPr>
          <w:rFonts w:ascii="Times New Roman" w:hAnsi="Times New Roman" w:cs="Times New Roman"/>
          <w:sz w:val="28"/>
          <w:szCs w:val="28"/>
          <w:vertAlign w:val="superscript"/>
        </w:rPr>
        <w:footnoteReference w:id="18"/>
      </w:r>
      <w:r w:rsidRPr="00012E8A">
        <w:rPr>
          <w:rFonts w:ascii="Times New Roman" w:hAnsi="Times New Roman" w:cs="Times New Roman"/>
          <w:sz w:val="28"/>
          <w:szCs w:val="28"/>
        </w:rPr>
        <w:t xml:space="preserve">. Так, в кредитовании частных клиентов лидерами являются Сбербанк, ВТБ24, Газпромбанк, </w:t>
      </w:r>
      <w:proofErr w:type="spellStart"/>
      <w:r w:rsidRPr="00012E8A">
        <w:rPr>
          <w:rFonts w:ascii="Times New Roman" w:hAnsi="Times New Roman" w:cs="Times New Roman"/>
          <w:sz w:val="28"/>
          <w:szCs w:val="28"/>
        </w:rPr>
        <w:t>Россельхозбанк</w:t>
      </w:r>
      <w:proofErr w:type="spellEnd"/>
      <w:r w:rsidRPr="00012E8A">
        <w:rPr>
          <w:rFonts w:ascii="Times New Roman" w:hAnsi="Times New Roman" w:cs="Times New Roman"/>
          <w:sz w:val="28"/>
          <w:szCs w:val="28"/>
        </w:rPr>
        <w:t xml:space="preserve">, Банк Москвы, Альфа-Банк. Если говорить о нецелевых кредитах наличными, то Газпромбанк уже числится в самом конце рейтинга, а на его место встаёт </w:t>
      </w:r>
      <w:proofErr w:type="spellStart"/>
      <w:r w:rsidRPr="00012E8A">
        <w:rPr>
          <w:rFonts w:ascii="Times New Roman" w:hAnsi="Times New Roman" w:cs="Times New Roman"/>
          <w:sz w:val="28"/>
          <w:szCs w:val="28"/>
        </w:rPr>
        <w:t>Хоум</w:t>
      </w:r>
      <w:proofErr w:type="spellEnd"/>
      <w:r w:rsidRPr="00012E8A">
        <w:rPr>
          <w:rFonts w:ascii="Times New Roman" w:hAnsi="Times New Roman" w:cs="Times New Roman"/>
          <w:sz w:val="28"/>
          <w:szCs w:val="28"/>
        </w:rPr>
        <w:t xml:space="preserve"> Кредит. Крупнейшими игроками рынка ипотечного кредитования являются Сбербанк, ВТБ24, Газпромбанк, </w:t>
      </w:r>
      <w:proofErr w:type="spellStart"/>
      <w:r w:rsidRPr="00012E8A">
        <w:rPr>
          <w:rFonts w:ascii="Times New Roman" w:hAnsi="Times New Roman" w:cs="Times New Roman"/>
          <w:sz w:val="28"/>
          <w:szCs w:val="28"/>
        </w:rPr>
        <w:t>Дельтакредит</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Россельхозбанк</w:t>
      </w:r>
      <w:proofErr w:type="spellEnd"/>
      <w:r w:rsidRPr="00012E8A">
        <w:rPr>
          <w:rFonts w:ascii="Times New Roman" w:hAnsi="Times New Roman" w:cs="Times New Roman"/>
          <w:sz w:val="28"/>
          <w:szCs w:val="28"/>
        </w:rPr>
        <w:t xml:space="preserve">, Банк Москвы, а лидеры рынка автокредитования – ВТБ24, </w:t>
      </w:r>
      <w:proofErr w:type="spellStart"/>
      <w:r w:rsidRPr="00012E8A">
        <w:rPr>
          <w:rFonts w:ascii="Times New Roman" w:hAnsi="Times New Roman" w:cs="Times New Roman"/>
          <w:sz w:val="28"/>
          <w:szCs w:val="28"/>
        </w:rPr>
        <w:t>Сетелем</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Русфинанс</w:t>
      </w:r>
      <w:proofErr w:type="spellEnd"/>
      <w:r w:rsidRPr="00012E8A">
        <w:rPr>
          <w:rFonts w:ascii="Times New Roman" w:hAnsi="Times New Roman" w:cs="Times New Roman"/>
          <w:sz w:val="28"/>
          <w:szCs w:val="28"/>
        </w:rPr>
        <w:t xml:space="preserve"> Банк, </w:t>
      </w:r>
      <w:proofErr w:type="spellStart"/>
      <w:r w:rsidRPr="00012E8A">
        <w:rPr>
          <w:rFonts w:ascii="Times New Roman" w:hAnsi="Times New Roman" w:cs="Times New Roman"/>
          <w:sz w:val="28"/>
          <w:szCs w:val="28"/>
        </w:rPr>
        <w:t>ЮниКредит</w:t>
      </w:r>
      <w:proofErr w:type="spellEnd"/>
      <w:r w:rsidRPr="00012E8A">
        <w:rPr>
          <w:rFonts w:ascii="Times New Roman" w:hAnsi="Times New Roman" w:cs="Times New Roman"/>
          <w:sz w:val="28"/>
          <w:szCs w:val="28"/>
        </w:rPr>
        <w:t>, Росбанк, Сбербанк. В игроках рынка текущих счетов и вкладов до востребования фигурируют Райффайзенбанк и Ситибанк.</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Стоит отметить, что существуют специализированные СМИ и порталы, освещающие банковскую деятельность России. К ним относятся «Национальный банковский журнал», «Деньги и кредит», «Банковское дело», «Банковское обозрение», «Банки.</w:t>
      </w:r>
      <w:proofErr w:type="spellStart"/>
      <w:r w:rsidRPr="00012E8A">
        <w:rPr>
          <w:rFonts w:ascii="Times New Roman" w:hAnsi="Times New Roman" w:cs="Times New Roman"/>
          <w:sz w:val="28"/>
          <w:szCs w:val="28"/>
          <w:lang w:val="en-US"/>
        </w:rPr>
        <w:t>ru</w:t>
      </w:r>
      <w:proofErr w:type="spellEnd"/>
      <w:r w:rsidRPr="00012E8A">
        <w:rPr>
          <w:rFonts w:ascii="Times New Roman" w:hAnsi="Times New Roman" w:cs="Times New Roman"/>
          <w:sz w:val="28"/>
          <w:szCs w:val="28"/>
        </w:rPr>
        <w:t xml:space="preserve">», «Банки и деловой мир».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Е.П. </w:t>
      </w:r>
      <w:proofErr w:type="spellStart"/>
      <w:r w:rsidRPr="00012E8A">
        <w:rPr>
          <w:rFonts w:ascii="Times New Roman" w:hAnsi="Times New Roman" w:cs="Times New Roman"/>
          <w:sz w:val="28"/>
          <w:szCs w:val="28"/>
        </w:rPr>
        <w:t>Жарковская</w:t>
      </w:r>
      <w:proofErr w:type="spellEnd"/>
      <w:r w:rsidRPr="00012E8A">
        <w:rPr>
          <w:rFonts w:ascii="Times New Roman" w:hAnsi="Times New Roman" w:cs="Times New Roman"/>
          <w:sz w:val="28"/>
          <w:szCs w:val="28"/>
        </w:rPr>
        <w:t xml:space="preserve"> выделяет глобальные тенденции развития мировой банковской системы, которые, в частности, отражаются и на банковской </w:t>
      </w:r>
      <w:r w:rsidRPr="00012E8A">
        <w:rPr>
          <w:rFonts w:ascii="Times New Roman" w:hAnsi="Times New Roman" w:cs="Times New Roman"/>
          <w:sz w:val="28"/>
          <w:szCs w:val="28"/>
        </w:rPr>
        <w:lastRenderedPageBreak/>
        <w:t>системе России</w:t>
      </w:r>
      <w:r w:rsidRPr="00012E8A">
        <w:rPr>
          <w:rFonts w:ascii="Times New Roman" w:hAnsi="Times New Roman" w:cs="Times New Roman"/>
          <w:sz w:val="28"/>
          <w:szCs w:val="28"/>
          <w:vertAlign w:val="superscript"/>
        </w:rPr>
        <w:footnoteReference w:id="19"/>
      </w:r>
      <w:r w:rsidRPr="00012E8A">
        <w:rPr>
          <w:rFonts w:ascii="Times New Roman" w:hAnsi="Times New Roman" w:cs="Times New Roman"/>
          <w:sz w:val="28"/>
          <w:szCs w:val="28"/>
        </w:rPr>
        <w:t xml:space="preserve">. Основная тенденция на банковском рынке – это увеличение и усложнение услуг. Технологический прогресс не просто позволяет банкам создавать новые услуги и продукты, но и подталкивает их к этому. Развитие технологий помогает банкам оказывать </w:t>
      </w:r>
      <w:proofErr w:type="gramStart"/>
      <w:r w:rsidRPr="00012E8A">
        <w:rPr>
          <w:rFonts w:ascii="Times New Roman" w:hAnsi="Times New Roman" w:cs="Times New Roman"/>
          <w:sz w:val="28"/>
          <w:szCs w:val="28"/>
        </w:rPr>
        <w:t>потребителям</w:t>
      </w:r>
      <w:proofErr w:type="gramEnd"/>
      <w:r w:rsidRPr="00012E8A">
        <w:rPr>
          <w:rFonts w:ascii="Times New Roman" w:hAnsi="Times New Roman" w:cs="Times New Roman"/>
          <w:sz w:val="28"/>
          <w:szCs w:val="28"/>
        </w:rPr>
        <w:t xml:space="preserve"> как традиционные услуги, так и новые, а также совершенствовать операции и предлагать различные банковские продукты. </w:t>
      </w:r>
      <w:proofErr w:type="gramStart"/>
      <w:r w:rsidRPr="00012E8A">
        <w:rPr>
          <w:rFonts w:ascii="Times New Roman" w:hAnsi="Times New Roman" w:cs="Times New Roman"/>
          <w:sz w:val="28"/>
          <w:szCs w:val="28"/>
        </w:rPr>
        <w:t xml:space="preserve">О.И. Лаврушин считает современными банковские продукты и услугами пластиковые карты, </w:t>
      </w:r>
      <w:r w:rsidRPr="00012E8A">
        <w:rPr>
          <w:rFonts w:ascii="Times New Roman" w:hAnsi="Times New Roman" w:cs="Times New Roman"/>
          <w:sz w:val="28"/>
          <w:szCs w:val="28"/>
          <w:lang w:val="en-US"/>
        </w:rPr>
        <w:t>home</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banking</w:t>
      </w:r>
      <w:r w:rsidRPr="00012E8A">
        <w:rPr>
          <w:rFonts w:ascii="Times New Roman" w:hAnsi="Times New Roman" w:cs="Times New Roman"/>
          <w:sz w:val="28"/>
          <w:szCs w:val="28"/>
        </w:rPr>
        <w:t xml:space="preserve"> (банковское обслуживание клиентов на дому и на их рабочем месте),  хранение ценностей, форфейтинг (покупка долга, выраженного в оборотном документе, таком, как переводной или простой вексель, у кредитора на безоборотной основе) и  хеджирование (создание компенсирующей валютной позиции для каждой рисковой сделки)</w:t>
      </w:r>
      <w:r w:rsidRPr="00012E8A">
        <w:rPr>
          <w:rFonts w:ascii="Times New Roman" w:hAnsi="Times New Roman" w:cs="Times New Roman"/>
          <w:sz w:val="28"/>
          <w:szCs w:val="28"/>
          <w:vertAlign w:val="superscript"/>
        </w:rPr>
        <w:t xml:space="preserve"> </w:t>
      </w:r>
      <w:r w:rsidRPr="00012E8A">
        <w:rPr>
          <w:rFonts w:ascii="Times New Roman" w:hAnsi="Times New Roman" w:cs="Times New Roman"/>
          <w:sz w:val="28"/>
          <w:szCs w:val="28"/>
          <w:vertAlign w:val="superscript"/>
        </w:rPr>
        <w:footnoteReference w:id="20"/>
      </w:r>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Жарковская</w:t>
      </w:r>
      <w:proofErr w:type="spellEnd"/>
      <w:r w:rsidRPr="00012E8A">
        <w:rPr>
          <w:rFonts w:ascii="Times New Roman" w:hAnsi="Times New Roman" w:cs="Times New Roman"/>
          <w:sz w:val="28"/>
          <w:szCs w:val="28"/>
        </w:rPr>
        <w:t xml:space="preserve"> также выделяет  такие тренды, как рост</w:t>
      </w:r>
      <w:proofErr w:type="gramEnd"/>
      <w:r w:rsidRPr="00012E8A">
        <w:rPr>
          <w:rFonts w:ascii="Times New Roman" w:hAnsi="Times New Roman" w:cs="Times New Roman"/>
          <w:sz w:val="28"/>
          <w:szCs w:val="28"/>
        </w:rPr>
        <w:t xml:space="preserve"> конкуренции и стоимости ресурсов, </w:t>
      </w:r>
      <w:proofErr w:type="spellStart"/>
      <w:r w:rsidRPr="00012E8A">
        <w:rPr>
          <w:rFonts w:ascii="Times New Roman" w:hAnsi="Times New Roman" w:cs="Times New Roman"/>
          <w:sz w:val="28"/>
          <w:szCs w:val="28"/>
        </w:rPr>
        <w:t>дерегулирование</w:t>
      </w:r>
      <w:proofErr w:type="spellEnd"/>
      <w:r w:rsidRPr="00012E8A">
        <w:rPr>
          <w:rFonts w:ascii="Times New Roman" w:hAnsi="Times New Roman" w:cs="Times New Roman"/>
          <w:sz w:val="28"/>
          <w:szCs w:val="28"/>
        </w:rPr>
        <w:t xml:space="preserve">, глобализация. Технологическая революция оказывает непосредственное влияние на банковский рынок, развивается программное обеспечение, технологии взаимодействия банков с клиентами, продукты, каналы коммуникации и многое другое. Благодаря современным технологиям, банки активно развивают интернет-банкинг, куда относится взаимодействие с клиентом через интернет посредством использования различных инструментов при помощи компьютера или телефона. Нельзя не упомянуть и такую тенденцию, как консолидация. Действительно, сейчас мы можем наблюдать поглощение крупными банками более мелких кредитных организаций, а также сокращение количества филиалов.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Несмотря на несколько благоприятных тенденций, превалирующих в банковской отрасли, банковская система России сталкивается с определёнными проблемами. Г.Г. Коробова выделяет следующие проблемы, </w:t>
      </w:r>
      <w:r w:rsidRPr="00012E8A">
        <w:rPr>
          <w:rFonts w:ascii="Times New Roman" w:hAnsi="Times New Roman" w:cs="Times New Roman"/>
          <w:sz w:val="28"/>
          <w:szCs w:val="28"/>
        </w:rPr>
        <w:lastRenderedPageBreak/>
        <w:t>присущие современному банковскому рынку России</w:t>
      </w:r>
      <w:r w:rsidRPr="00012E8A">
        <w:rPr>
          <w:rFonts w:ascii="Times New Roman" w:hAnsi="Times New Roman" w:cs="Times New Roman"/>
          <w:sz w:val="28"/>
          <w:szCs w:val="28"/>
          <w:vertAlign w:val="superscript"/>
        </w:rPr>
        <w:footnoteReference w:id="21"/>
      </w:r>
      <w:r w:rsidRPr="00012E8A">
        <w:rPr>
          <w:rFonts w:ascii="Times New Roman" w:hAnsi="Times New Roman" w:cs="Times New Roman"/>
          <w:sz w:val="28"/>
          <w:szCs w:val="28"/>
        </w:rPr>
        <w:t>. Во-первых, на банковском рынке России наблюдается большое число кредитных институтов, но при этом активы сконцентрированы в крупных банках. К тому же, российскому рынку банковских услуг присуща неравномерность территориального распределения субъектов. На банковском рынке появляется больше небанковских кредитных организаций – инвестиционных институтов, страховых компаний и т.п.</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Характерные особенности рынка банковских услуг в России заключаются в следующем</w:t>
      </w:r>
      <w:r w:rsidRPr="00012E8A">
        <w:rPr>
          <w:rFonts w:ascii="Times New Roman" w:hAnsi="Times New Roman" w:cs="Times New Roman"/>
          <w:sz w:val="28"/>
          <w:szCs w:val="28"/>
          <w:vertAlign w:val="superscript"/>
        </w:rPr>
        <w:footnoteReference w:id="22"/>
      </w:r>
      <w:r w:rsidRPr="00012E8A">
        <w:rPr>
          <w:rFonts w:ascii="Times New Roman" w:hAnsi="Times New Roman" w:cs="Times New Roman"/>
          <w:sz w:val="28"/>
          <w:szCs w:val="28"/>
        </w:rPr>
        <w:t xml:space="preserve">. Во-первых, данный рынок зародился не так давно, в </w:t>
      </w:r>
      <w:proofErr w:type="gramStart"/>
      <w:r w:rsidRPr="00012E8A">
        <w:rPr>
          <w:rFonts w:ascii="Times New Roman" w:hAnsi="Times New Roman" w:cs="Times New Roman"/>
          <w:sz w:val="28"/>
          <w:szCs w:val="28"/>
        </w:rPr>
        <w:t>связи</w:t>
      </w:r>
      <w:proofErr w:type="gramEnd"/>
      <w:r w:rsidRPr="00012E8A">
        <w:rPr>
          <w:rFonts w:ascii="Times New Roman" w:hAnsi="Times New Roman" w:cs="Times New Roman"/>
          <w:sz w:val="28"/>
          <w:szCs w:val="28"/>
        </w:rPr>
        <w:t xml:space="preserve"> с чем можно говорить об отсутствии у банковской системы значимого опыта. </w:t>
      </w:r>
      <w:proofErr w:type="gramStart"/>
      <w:r w:rsidRPr="00012E8A">
        <w:rPr>
          <w:rFonts w:ascii="Times New Roman" w:hAnsi="Times New Roman" w:cs="Times New Roman"/>
          <w:sz w:val="28"/>
          <w:szCs w:val="28"/>
        </w:rPr>
        <w:t xml:space="preserve">Во-вторых, российские банки имеют меньший размер собственного капитала по сравнению с зарубежными, а также менее </w:t>
      </w:r>
      <w:proofErr w:type="spellStart"/>
      <w:r w:rsidRPr="00012E8A">
        <w:rPr>
          <w:rFonts w:ascii="Times New Roman" w:hAnsi="Times New Roman" w:cs="Times New Roman"/>
          <w:sz w:val="28"/>
          <w:szCs w:val="28"/>
        </w:rPr>
        <w:t>диджитализированы</w:t>
      </w:r>
      <w:proofErr w:type="spellEnd"/>
      <w:r w:rsidRPr="00012E8A">
        <w:rPr>
          <w:rFonts w:ascii="Times New Roman" w:hAnsi="Times New Roman" w:cs="Times New Roman"/>
          <w:sz w:val="28"/>
          <w:szCs w:val="28"/>
        </w:rPr>
        <w:t xml:space="preserve"> и медленнее перестраиваются на новый уровень взаимодействия с клиентами.</w:t>
      </w:r>
      <w:proofErr w:type="gramEnd"/>
      <w:r w:rsidRPr="00012E8A">
        <w:rPr>
          <w:rFonts w:ascii="Times New Roman" w:hAnsi="Times New Roman" w:cs="Times New Roman"/>
          <w:sz w:val="28"/>
          <w:szCs w:val="28"/>
        </w:rPr>
        <w:t xml:space="preserve"> Некачественный маркетинг становится проблемой, с которой сталкивается не только рынок банковских услуг. Отсутствие доступных исследований на русском языке, а также учебных пособий по продвижению кредитных организаций – индикатор </w:t>
      </w:r>
      <w:proofErr w:type="spellStart"/>
      <w:r w:rsidRPr="00012E8A">
        <w:rPr>
          <w:rFonts w:ascii="Times New Roman" w:hAnsi="Times New Roman" w:cs="Times New Roman"/>
          <w:sz w:val="28"/>
          <w:szCs w:val="28"/>
        </w:rPr>
        <w:t>неизученности</w:t>
      </w:r>
      <w:proofErr w:type="spellEnd"/>
      <w:r w:rsidRPr="00012E8A">
        <w:rPr>
          <w:rFonts w:ascii="Times New Roman" w:hAnsi="Times New Roman" w:cs="Times New Roman"/>
          <w:sz w:val="28"/>
          <w:szCs w:val="28"/>
        </w:rPr>
        <w:t xml:space="preserve"> данного вопроса. Ещё одна проблема, с которой сталкиваются российские банки, заключается в отсутствии доверия к ним со стороны населения. </w:t>
      </w:r>
      <w:proofErr w:type="gramStart"/>
      <w:r w:rsidRPr="00012E8A">
        <w:rPr>
          <w:rFonts w:ascii="Times New Roman" w:hAnsi="Times New Roman" w:cs="Times New Roman"/>
          <w:sz w:val="28"/>
          <w:szCs w:val="28"/>
        </w:rPr>
        <w:t>Индекс доверия населения к финансовому сектору невелик, о чем свидетельствует то, что по объему депозитов (31% ВВП) Россия сильно отстает от  стран Центральной Европы (Польша – 40%, Венгрия – 47%, Словакия – 49%, Чехия – 61%)</w:t>
      </w:r>
      <w:r w:rsidRPr="00012E8A">
        <w:rPr>
          <w:rFonts w:ascii="Times New Roman" w:hAnsi="Times New Roman" w:cs="Times New Roman"/>
          <w:sz w:val="28"/>
          <w:szCs w:val="28"/>
          <w:vertAlign w:val="superscript"/>
        </w:rPr>
        <w:footnoteReference w:id="23"/>
      </w:r>
      <w:r w:rsidRPr="00012E8A">
        <w:rPr>
          <w:rFonts w:ascii="Times New Roman" w:hAnsi="Times New Roman" w:cs="Times New Roman"/>
          <w:sz w:val="28"/>
          <w:szCs w:val="28"/>
        </w:rPr>
        <w:t xml:space="preserve">. С одной стороны, причиной недоверия </w:t>
      </w:r>
      <w:r w:rsidRPr="00012E8A">
        <w:rPr>
          <w:rFonts w:ascii="Times New Roman" w:hAnsi="Times New Roman" w:cs="Times New Roman"/>
          <w:sz w:val="28"/>
          <w:szCs w:val="28"/>
        </w:rPr>
        <w:lastRenderedPageBreak/>
        <w:t xml:space="preserve">является отсутствие соответствующего уровня финансовой грамотности у населения, с другой – политика самих банков, особенно, во время кризисов. </w:t>
      </w:r>
      <w:proofErr w:type="gramEnd"/>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Банковская отрасль является одной из самых рисковых отраслей, поэтому неудивительно, что прослеживается общее повышение уровня банковских рисков. Риски приводят к дестабилизации банковской сферы и экономики в целом. Всё их многообразие можно проследить в </w:t>
      </w:r>
      <w:proofErr w:type="spellStart"/>
      <w:r w:rsidRPr="00012E8A">
        <w:rPr>
          <w:rFonts w:ascii="Times New Roman" w:hAnsi="Times New Roman" w:cs="Times New Roman"/>
          <w:sz w:val="28"/>
          <w:szCs w:val="28"/>
        </w:rPr>
        <w:t>фасетной</w:t>
      </w:r>
      <w:proofErr w:type="spellEnd"/>
      <w:r w:rsidRPr="00012E8A">
        <w:rPr>
          <w:rFonts w:ascii="Times New Roman" w:hAnsi="Times New Roman" w:cs="Times New Roman"/>
          <w:sz w:val="28"/>
          <w:szCs w:val="28"/>
        </w:rPr>
        <w:t xml:space="preserve"> системе классификации</w:t>
      </w:r>
      <w:r w:rsidRPr="00012E8A">
        <w:rPr>
          <w:rFonts w:ascii="Times New Roman" w:hAnsi="Times New Roman" w:cs="Times New Roman"/>
          <w:sz w:val="28"/>
          <w:szCs w:val="28"/>
          <w:vertAlign w:val="superscript"/>
        </w:rPr>
        <w:footnoteReference w:id="24"/>
      </w:r>
      <w:r w:rsidRPr="00012E8A">
        <w:rPr>
          <w:rFonts w:ascii="Times New Roman" w:hAnsi="Times New Roman" w:cs="Times New Roman"/>
          <w:sz w:val="28"/>
          <w:szCs w:val="28"/>
        </w:rPr>
        <w:t xml:space="preserve">, где риски зависят от времени возникновения, типа банка, сферы влияния, состава клиентов, возможности регулирования, метода расчёта и других факторов. В зависимости от определённого критерия выделяется несколько видов рисков. Так, если брать критерий времени возникновения, риски подразделяются </w:t>
      </w:r>
      <w:proofErr w:type="gramStart"/>
      <w:r w:rsidRPr="00012E8A">
        <w:rPr>
          <w:rFonts w:ascii="Times New Roman" w:hAnsi="Times New Roman" w:cs="Times New Roman"/>
          <w:sz w:val="28"/>
          <w:szCs w:val="28"/>
        </w:rPr>
        <w:t>на</w:t>
      </w:r>
      <w:proofErr w:type="gramEnd"/>
      <w:r w:rsidRPr="00012E8A">
        <w:rPr>
          <w:rFonts w:ascii="Times New Roman" w:hAnsi="Times New Roman" w:cs="Times New Roman"/>
          <w:sz w:val="28"/>
          <w:szCs w:val="28"/>
        </w:rPr>
        <w:t xml:space="preserve"> ретроспективные, текущие и перспективные. Если же исходить из критерия фактора возникновения, риски могут быть экономическими или политическими. Тут следует отметить, что политическая и экономическая ситуация в стране оказывает непосредственное влияние на банковскую систему. Основные риски, угрожающие банкам сегодня, связаны с замедлением экономического роста, регулятивным воздействием и политической ситуацией. Предприятия торговли, обрабатывающей промышленности и сектор недвижимости – основные заёмщики российских банков. При этом рост задолженности в корпоративном кредитовании растёт</w:t>
      </w:r>
      <w:r w:rsidRPr="00012E8A">
        <w:rPr>
          <w:rFonts w:ascii="Times New Roman" w:hAnsi="Times New Roman" w:cs="Times New Roman"/>
          <w:sz w:val="28"/>
          <w:szCs w:val="28"/>
          <w:vertAlign w:val="superscript"/>
        </w:rPr>
        <w:footnoteReference w:id="25"/>
      </w:r>
      <w:r w:rsidRPr="00012E8A">
        <w:rPr>
          <w:rFonts w:ascii="Times New Roman" w:hAnsi="Times New Roman" w:cs="Times New Roman"/>
          <w:sz w:val="28"/>
          <w:szCs w:val="28"/>
        </w:rPr>
        <w:t>.</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Одним из требований, предъявляемых обществом банкам, является их надёжность. Так, исходя из социологического опроса, проведённого Исследовательским центром портала Superjob.ru</w:t>
      </w:r>
      <w:r w:rsidRPr="00012E8A">
        <w:rPr>
          <w:rFonts w:ascii="Times New Roman" w:hAnsi="Times New Roman" w:cs="Times New Roman"/>
          <w:sz w:val="28"/>
          <w:szCs w:val="28"/>
          <w:vertAlign w:val="superscript"/>
        </w:rPr>
        <w:footnoteReference w:id="26"/>
      </w:r>
      <w:r w:rsidRPr="00012E8A">
        <w:rPr>
          <w:rFonts w:ascii="Times New Roman" w:hAnsi="Times New Roman" w:cs="Times New Roman"/>
          <w:sz w:val="28"/>
          <w:szCs w:val="28"/>
        </w:rPr>
        <w:t xml:space="preserve">, наиболее надёжными </w:t>
      </w:r>
      <w:r w:rsidRPr="00012E8A">
        <w:rPr>
          <w:rFonts w:ascii="Times New Roman" w:hAnsi="Times New Roman" w:cs="Times New Roman"/>
          <w:sz w:val="28"/>
          <w:szCs w:val="28"/>
        </w:rPr>
        <w:lastRenderedPageBreak/>
        <w:t>являются банки с государственной поддержкой. Самыми надёжными банками были названы Сбербанк, ВТБ, ВТБ24, Газпромбанк и Альфа-Банк. При этом</w:t>
      </w:r>
      <w:proofErr w:type="gramStart"/>
      <w:r w:rsidRPr="00012E8A">
        <w:rPr>
          <w:rFonts w:ascii="Times New Roman" w:hAnsi="Times New Roman" w:cs="Times New Roman"/>
          <w:sz w:val="28"/>
          <w:szCs w:val="28"/>
        </w:rPr>
        <w:t>,</w:t>
      </w:r>
      <w:proofErr w:type="gramEnd"/>
      <w:r w:rsidRPr="00012E8A">
        <w:rPr>
          <w:rFonts w:ascii="Times New Roman" w:hAnsi="Times New Roman" w:cs="Times New Roman"/>
          <w:sz w:val="28"/>
          <w:szCs w:val="28"/>
        </w:rPr>
        <w:t xml:space="preserve"> каждый двадцатый респондент не считает надёжным ни один из банков, что говорит, опять же, о недоверии россиян к кредитным организациям. Причиной недоверия называют кризисы. По мнению Центрального </w:t>
      </w:r>
      <w:proofErr w:type="gramStart"/>
      <w:r w:rsidRPr="00012E8A">
        <w:rPr>
          <w:rFonts w:ascii="Times New Roman" w:hAnsi="Times New Roman" w:cs="Times New Roman"/>
          <w:sz w:val="28"/>
          <w:szCs w:val="28"/>
        </w:rPr>
        <w:t>Банка</w:t>
      </w:r>
      <w:proofErr w:type="gramEnd"/>
      <w:r w:rsidRPr="00012E8A">
        <w:rPr>
          <w:rFonts w:ascii="Times New Roman" w:hAnsi="Times New Roman" w:cs="Times New Roman"/>
          <w:sz w:val="28"/>
          <w:szCs w:val="28"/>
        </w:rPr>
        <w:t xml:space="preserve"> основным показателем надёжности является достаточность собственного капитала банков</w:t>
      </w:r>
      <w:r w:rsidRPr="00012E8A">
        <w:rPr>
          <w:rFonts w:ascii="Times New Roman" w:hAnsi="Times New Roman" w:cs="Times New Roman"/>
          <w:sz w:val="28"/>
          <w:szCs w:val="28"/>
          <w:vertAlign w:val="superscript"/>
        </w:rPr>
        <w:footnoteReference w:id="27"/>
      </w:r>
      <w:r w:rsidRPr="00012E8A">
        <w:rPr>
          <w:rFonts w:ascii="Times New Roman" w:hAnsi="Times New Roman" w:cs="Times New Roman"/>
          <w:sz w:val="28"/>
          <w:szCs w:val="28"/>
        </w:rPr>
        <w:t xml:space="preserve">. Исходя из данного критерия, самыми надёжными банками являются Сбербанк, ВТБ, </w:t>
      </w:r>
      <w:proofErr w:type="spellStart"/>
      <w:r w:rsidRPr="00012E8A">
        <w:rPr>
          <w:rFonts w:ascii="Times New Roman" w:hAnsi="Times New Roman" w:cs="Times New Roman"/>
          <w:sz w:val="28"/>
          <w:szCs w:val="28"/>
        </w:rPr>
        <w:t>ГазпромБанк</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Россельхозбанк</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Альфа-банк</w:t>
      </w:r>
      <w:proofErr w:type="spellEnd"/>
      <w:r w:rsidRPr="00012E8A">
        <w:rPr>
          <w:rFonts w:ascii="Times New Roman" w:hAnsi="Times New Roman" w:cs="Times New Roman"/>
          <w:sz w:val="28"/>
          <w:szCs w:val="28"/>
        </w:rPr>
        <w:t>, ВТБ24, Банк «ФК Открытие». Если норматив достаточности капитала Н</w:t>
      </w:r>
      <w:proofErr w:type="gramStart"/>
      <w:r w:rsidRPr="00012E8A">
        <w:rPr>
          <w:rFonts w:ascii="Times New Roman" w:hAnsi="Times New Roman" w:cs="Times New Roman"/>
          <w:sz w:val="28"/>
          <w:szCs w:val="28"/>
        </w:rPr>
        <w:t>1</w:t>
      </w:r>
      <w:proofErr w:type="gramEnd"/>
      <w:r w:rsidRPr="00012E8A">
        <w:rPr>
          <w:rFonts w:ascii="Times New Roman" w:hAnsi="Times New Roman" w:cs="Times New Roman"/>
          <w:sz w:val="28"/>
          <w:szCs w:val="28"/>
        </w:rPr>
        <w:t>.0. не превышает двух процентов, у банка отзывают лицензию. В связи с отзывом лицензий количество банков снижается. По мнению «</w:t>
      </w:r>
      <w:proofErr w:type="gramStart"/>
      <w:r w:rsidRPr="00012E8A">
        <w:rPr>
          <w:rFonts w:ascii="Times New Roman" w:hAnsi="Times New Roman" w:cs="Times New Roman"/>
          <w:sz w:val="28"/>
          <w:szCs w:val="28"/>
        </w:rPr>
        <w:t>РИА</w:t>
      </w:r>
      <w:proofErr w:type="gramEnd"/>
      <w:r w:rsidRPr="00012E8A">
        <w:rPr>
          <w:rFonts w:ascii="Times New Roman" w:hAnsi="Times New Roman" w:cs="Times New Roman"/>
          <w:sz w:val="28"/>
          <w:szCs w:val="28"/>
        </w:rPr>
        <w:t xml:space="preserve"> Рейтинг», в 2016 году можно ожидать отзыва лицензий у 75-95 банков</w:t>
      </w:r>
      <w:r w:rsidRPr="00012E8A">
        <w:rPr>
          <w:rFonts w:ascii="Times New Roman" w:hAnsi="Times New Roman" w:cs="Times New Roman"/>
          <w:sz w:val="28"/>
          <w:szCs w:val="28"/>
          <w:vertAlign w:val="superscript"/>
        </w:rPr>
        <w:footnoteReference w:id="28"/>
      </w:r>
      <w:r w:rsidRPr="00012E8A">
        <w:rPr>
          <w:rFonts w:ascii="Times New Roman" w:hAnsi="Times New Roman" w:cs="Times New Roman"/>
          <w:sz w:val="28"/>
          <w:szCs w:val="28"/>
        </w:rPr>
        <w:t>. Также ожидается замедление темпов консолидации. Кроме того, прибыль банков заметно падает</w:t>
      </w:r>
      <w:r w:rsidRPr="00012E8A">
        <w:rPr>
          <w:rFonts w:ascii="Times New Roman" w:hAnsi="Times New Roman" w:cs="Times New Roman"/>
          <w:sz w:val="28"/>
          <w:szCs w:val="28"/>
          <w:vertAlign w:val="superscript"/>
        </w:rPr>
        <w:footnoteReference w:id="29"/>
      </w:r>
      <w:r w:rsidRPr="00012E8A">
        <w:rPr>
          <w:rFonts w:ascii="Times New Roman" w:hAnsi="Times New Roman" w:cs="Times New Roman"/>
          <w:sz w:val="28"/>
          <w:szCs w:val="28"/>
        </w:rPr>
        <w:t>.</w:t>
      </w:r>
      <w:r w:rsidRPr="00012E8A">
        <w:t xml:space="preserve">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Доктор экономических наук Воронежского государственного университета Е.Ф. Сысоева выделяет внешние и внутренние проблемы развития банковского сектора</w:t>
      </w:r>
      <w:r w:rsidRPr="00012E8A">
        <w:rPr>
          <w:rFonts w:ascii="Times New Roman" w:hAnsi="Times New Roman" w:cs="Times New Roman"/>
          <w:sz w:val="28"/>
          <w:szCs w:val="28"/>
          <w:vertAlign w:val="superscript"/>
        </w:rPr>
        <w:footnoteReference w:id="30"/>
      </w:r>
      <w:r w:rsidRPr="00012E8A">
        <w:rPr>
          <w:rFonts w:ascii="Times New Roman" w:hAnsi="Times New Roman" w:cs="Times New Roman"/>
          <w:sz w:val="28"/>
          <w:szCs w:val="28"/>
        </w:rPr>
        <w:t xml:space="preserve">. К внешним проблемам автор относит: снижение цен на нефть, события, произошедшие на Украине, санкции, </w:t>
      </w:r>
      <w:proofErr w:type="spellStart"/>
      <w:r w:rsidRPr="00012E8A">
        <w:rPr>
          <w:rFonts w:ascii="Times New Roman" w:hAnsi="Times New Roman" w:cs="Times New Roman"/>
          <w:sz w:val="28"/>
          <w:szCs w:val="28"/>
        </w:rPr>
        <w:t>недиверсифицированность</w:t>
      </w:r>
      <w:proofErr w:type="spellEnd"/>
      <w:r w:rsidRPr="00012E8A">
        <w:rPr>
          <w:rFonts w:ascii="Times New Roman" w:hAnsi="Times New Roman" w:cs="Times New Roman"/>
          <w:sz w:val="28"/>
          <w:szCs w:val="28"/>
        </w:rPr>
        <w:t xml:space="preserve"> экономики, наличие теневой экономики. К внутренним проблемам – ограниченность и краткосрочный характер кредитных ресурсов, неудовлетворительное управление рисками, высокий </w:t>
      </w:r>
      <w:r w:rsidRPr="00012E8A">
        <w:rPr>
          <w:rFonts w:ascii="Times New Roman" w:hAnsi="Times New Roman" w:cs="Times New Roman"/>
          <w:sz w:val="28"/>
          <w:szCs w:val="28"/>
        </w:rPr>
        <w:lastRenderedPageBreak/>
        <w:t xml:space="preserve">уровень непрофильных активов, противоправная деятельность отдельных банков, низкий показатель присутствия банков в регионах, неудовлетворительное качество дистанционного обслуживания. Кроме этого, автор выделяет перспективы развития банковского сектора. Так, банковская сфера нуждается в совершенствовании стратегического планирования, повышении качества услуг, внедрении инноваций, повышении ликвидности и улучшении </w:t>
      </w:r>
      <w:proofErr w:type="gramStart"/>
      <w:r w:rsidRPr="00012E8A">
        <w:rPr>
          <w:rFonts w:ascii="Times New Roman" w:hAnsi="Times New Roman" w:cs="Times New Roman"/>
          <w:sz w:val="28"/>
          <w:szCs w:val="28"/>
        </w:rPr>
        <w:t>риск-менеджмента</w:t>
      </w:r>
      <w:proofErr w:type="gramEnd"/>
      <w:r w:rsidRPr="00012E8A">
        <w:rPr>
          <w:rFonts w:ascii="Times New Roman" w:hAnsi="Times New Roman" w:cs="Times New Roman"/>
          <w:sz w:val="28"/>
          <w:szCs w:val="28"/>
        </w:rPr>
        <w:t xml:space="preserve">.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Неэффективный риск-менеджмент, невысокое качество банковского аудита, неразвитость систем внутреннего банковского контроля также являются проблемами, с которыми сталкивается рынок банковских услуг России</w:t>
      </w:r>
      <w:r w:rsidRPr="00012E8A">
        <w:rPr>
          <w:rFonts w:ascii="Times New Roman" w:hAnsi="Times New Roman" w:cs="Times New Roman"/>
          <w:sz w:val="28"/>
          <w:szCs w:val="28"/>
          <w:vertAlign w:val="superscript"/>
        </w:rPr>
        <w:footnoteReference w:id="31"/>
      </w:r>
      <w:r w:rsidRPr="00012E8A">
        <w:rPr>
          <w:rFonts w:ascii="Times New Roman" w:hAnsi="Times New Roman" w:cs="Times New Roman"/>
          <w:sz w:val="28"/>
          <w:szCs w:val="28"/>
        </w:rPr>
        <w:t xml:space="preserve">. Сфера банковского </w:t>
      </w:r>
      <w:proofErr w:type="gramStart"/>
      <w:r w:rsidRPr="00012E8A">
        <w:rPr>
          <w:rFonts w:ascii="Times New Roman" w:hAnsi="Times New Roman" w:cs="Times New Roman"/>
          <w:sz w:val="28"/>
          <w:szCs w:val="28"/>
        </w:rPr>
        <w:t>риск-менеджмента</w:t>
      </w:r>
      <w:proofErr w:type="gramEnd"/>
      <w:r w:rsidRPr="00012E8A">
        <w:rPr>
          <w:rFonts w:ascii="Times New Roman" w:hAnsi="Times New Roman" w:cs="Times New Roman"/>
          <w:sz w:val="28"/>
          <w:szCs w:val="28"/>
        </w:rPr>
        <w:t xml:space="preserve"> на современном этапе регламентируется международными стандартами банковской деятельности под названием «</w:t>
      </w:r>
      <w:proofErr w:type="spellStart"/>
      <w:r w:rsidRPr="00012E8A">
        <w:rPr>
          <w:rFonts w:ascii="Times New Roman" w:hAnsi="Times New Roman" w:cs="Times New Roman"/>
          <w:sz w:val="28"/>
          <w:szCs w:val="28"/>
        </w:rPr>
        <w:t>Базельские</w:t>
      </w:r>
      <w:proofErr w:type="spellEnd"/>
      <w:r w:rsidRPr="00012E8A">
        <w:rPr>
          <w:rFonts w:ascii="Times New Roman" w:hAnsi="Times New Roman" w:cs="Times New Roman"/>
          <w:sz w:val="28"/>
          <w:szCs w:val="28"/>
        </w:rPr>
        <w:t xml:space="preserve"> соглашения», которые состоят из ряда положений: «Базель I», «Базель II», «Базель 2,5», «Базель III»</w:t>
      </w:r>
      <w:r w:rsidRPr="00012E8A">
        <w:rPr>
          <w:rFonts w:ascii="Times New Roman" w:hAnsi="Times New Roman" w:cs="Times New Roman"/>
          <w:sz w:val="28"/>
          <w:szCs w:val="28"/>
          <w:vertAlign w:val="superscript"/>
        </w:rPr>
        <w:footnoteReference w:id="32"/>
      </w:r>
      <w:r w:rsidRPr="00012E8A">
        <w:rPr>
          <w:rFonts w:ascii="Times New Roman" w:hAnsi="Times New Roman" w:cs="Times New Roman"/>
          <w:sz w:val="28"/>
          <w:szCs w:val="28"/>
        </w:rPr>
        <w:t>. Ужесточение правил по капиталу и ликвидности – главная задача «</w:t>
      </w:r>
      <w:proofErr w:type="spellStart"/>
      <w:r w:rsidRPr="00012E8A">
        <w:rPr>
          <w:rFonts w:ascii="Times New Roman" w:hAnsi="Times New Roman" w:cs="Times New Roman"/>
          <w:sz w:val="28"/>
          <w:szCs w:val="28"/>
        </w:rPr>
        <w:t>Базельских</w:t>
      </w:r>
      <w:proofErr w:type="spellEnd"/>
      <w:r w:rsidRPr="00012E8A">
        <w:rPr>
          <w:rFonts w:ascii="Times New Roman" w:hAnsi="Times New Roman" w:cs="Times New Roman"/>
          <w:sz w:val="28"/>
          <w:szCs w:val="28"/>
        </w:rPr>
        <w:t xml:space="preserve"> соглашений». «Базель III» ориентирован на усиление внимания к процедурам оценки разного рода рисков – кредитного, операционного и рыночного. Кроме этого, данный стандарт направлен на обеспечение системного надзора за финансовой и банковской системой и рыночной дисциплины. Заместитель Председателя Центрального Банка Российской Федерации М.И. Сухов считает, что важно продолжать внедрение международных стандартов регулирования («Базеля III») для поддержания доверия к банкам среди инвесторов</w:t>
      </w:r>
      <w:r w:rsidRPr="00012E8A">
        <w:rPr>
          <w:rFonts w:ascii="Times New Roman" w:hAnsi="Times New Roman" w:cs="Times New Roman"/>
          <w:sz w:val="28"/>
          <w:szCs w:val="28"/>
          <w:vertAlign w:val="superscript"/>
        </w:rPr>
        <w:footnoteReference w:id="33"/>
      </w:r>
      <w:r w:rsidRPr="00012E8A">
        <w:rPr>
          <w:rFonts w:ascii="Times New Roman" w:hAnsi="Times New Roman" w:cs="Times New Roman"/>
          <w:sz w:val="28"/>
          <w:szCs w:val="28"/>
        </w:rPr>
        <w:t xml:space="preserve">.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lastRenderedPageBreak/>
        <w:t xml:space="preserve">Н.В. </w:t>
      </w:r>
      <w:proofErr w:type="spellStart"/>
      <w:r w:rsidRPr="00012E8A">
        <w:rPr>
          <w:rFonts w:ascii="Times New Roman" w:hAnsi="Times New Roman" w:cs="Times New Roman"/>
          <w:sz w:val="28"/>
          <w:szCs w:val="28"/>
        </w:rPr>
        <w:t>Коротаева</w:t>
      </w:r>
      <w:proofErr w:type="spellEnd"/>
      <w:r w:rsidRPr="00012E8A">
        <w:rPr>
          <w:rFonts w:ascii="Times New Roman" w:hAnsi="Times New Roman" w:cs="Times New Roman"/>
          <w:sz w:val="28"/>
          <w:szCs w:val="28"/>
        </w:rPr>
        <w:t xml:space="preserve"> и Т.В. Борисова также пишут о низкой концентрации банков в регионах, сравнивая Центральный, Уральский и Приволжский федеральные округа. Так, в Центральном федеральном округе в 5,3 раз и в 13 раз больше банков, чем в Приволжском и Уральском федеральных округах соответственно</w:t>
      </w:r>
      <w:r w:rsidRPr="00012E8A">
        <w:rPr>
          <w:rFonts w:ascii="Times New Roman" w:hAnsi="Times New Roman" w:cs="Times New Roman"/>
          <w:sz w:val="28"/>
          <w:szCs w:val="28"/>
          <w:vertAlign w:val="superscript"/>
        </w:rPr>
        <w:footnoteReference w:id="34"/>
      </w:r>
      <w:r w:rsidRPr="00012E8A">
        <w:rPr>
          <w:rFonts w:ascii="Times New Roman" w:hAnsi="Times New Roman" w:cs="Times New Roman"/>
          <w:sz w:val="28"/>
          <w:szCs w:val="28"/>
        </w:rPr>
        <w:t xml:space="preserve">. Авторы говорят и об увеличении роли государства в деятельности банков, а также о возросшем количестве кредитных организаций с иностранным участием и о неравных условиях конкуренции. По мнению авторов, самыми значимыми банками являются банки с государственным участием – Сбербанк и ВТБ.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По мнению выше упомянутых авторов, угрозами развития банковского сектора являются высокий уровень системных рисков, наличие региональной диспропорции, уязвимость пассивной базы. В соответствии со стратегией развития планируется, что совершенствование банковской системы будет происходить по следующим направлениям: обеспечение открытости и прозрачности деятельности кредитных организаций, упрощение процедур реорганизации, развитие банковского обслуживания и системы микрофинансирования. Банки с государственным участием будут ориентироваться на развитие </w:t>
      </w:r>
      <w:proofErr w:type="spellStart"/>
      <w:r w:rsidRPr="00012E8A">
        <w:rPr>
          <w:rFonts w:ascii="Times New Roman" w:hAnsi="Times New Roman" w:cs="Times New Roman"/>
          <w:sz w:val="28"/>
          <w:szCs w:val="28"/>
        </w:rPr>
        <w:t>нишевых</w:t>
      </w:r>
      <w:proofErr w:type="spellEnd"/>
      <w:r w:rsidRPr="00012E8A">
        <w:rPr>
          <w:rFonts w:ascii="Times New Roman" w:hAnsi="Times New Roman" w:cs="Times New Roman"/>
          <w:sz w:val="28"/>
          <w:szCs w:val="28"/>
        </w:rPr>
        <w:t xml:space="preserve"> сегментов с высоким уровнем спроса, а также на покупку зарубежных банковских активов; крупные частные банки – на </w:t>
      </w:r>
      <w:proofErr w:type="spellStart"/>
      <w:r w:rsidRPr="00012E8A">
        <w:rPr>
          <w:rFonts w:ascii="Times New Roman" w:hAnsi="Times New Roman" w:cs="Times New Roman"/>
          <w:sz w:val="28"/>
          <w:szCs w:val="28"/>
        </w:rPr>
        <w:t>высокомаржинальные</w:t>
      </w:r>
      <w:proofErr w:type="spellEnd"/>
      <w:r w:rsidRPr="00012E8A">
        <w:rPr>
          <w:rFonts w:ascii="Times New Roman" w:hAnsi="Times New Roman" w:cs="Times New Roman"/>
          <w:sz w:val="28"/>
          <w:szCs w:val="28"/>
        </w:rPr>
        <w:t xml:space="preserve"> сегменты и покупку небольших зарубежных банков; малые и средние региональные банки – на обслуживание состоятельных клиентов, ипотечное кредитование.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В рамках социально-экономической стратегии России на период до 2020 года</w:t>
      </w:r>
      <w:r w:rsidRPr="00012E8A">
        <w:rPr>
          <w:rFonts w:ascii="Times New Roman" w:hAnsi="Times New Roman" w:cs="Times New Roman"/>
          <w:sz w:val="28"/>
          <w:szCs w:val="28"/>
          <w:vertAlign w:val="superscript"/>
        </w:rPr>
        <w:footnoteReference w:id="35"/>
      </w:r>
      <w:r w:rsidRPr="00012E8A">
        <w:rPr>
          <w:rFonts w:ascii="Times New Roman" w:hAnsi="Times New Roman" w:cs="Times New Roman"/>
          <w:sz w:val="28"/>
          <w:szCs w:val="28"/>
        </w:rPr>
        <w:t xml:space="preserve"> говорится о том, что банковский сектор России всё ещё остаётся </w:t>
      </w:r>
      <w:r w:rsidRPr="00012E8A">
        <w:rPr>
          <w:rFonts w:ascii="Times New Roman" w:hAnsi="Times New Roman" w:cs="Times New Roman"/>
          <w:sz w:val="28"/>
          <w:szCs w:val="28"/>
        </w:rPr>
        <w:lastRenderedPageBreak/>
        <w:t xml:space="preserve">неустойчивым, с низкой конкуренцией и слабо развитыми инструментами. Основными препятствиями на пути развития банковской отрасли являются несовершенство правовой, судебной, налоговой систем, а также отсутствие внутреннего долгосрочного инвестора. Исходя из документа, планируется создать систему защиты прав потребителей финансовых услуг, расчистить банковский сектор, основать Совет по финансовой стабильности, достроить современную инфраструктуру финансового рынка, а также привлечь граждан к пользованию банковскими услугами.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В стратегии обозначаются факторы, препятствующие развитию банковского сектора России: неустойчивость банковского сектора, низкая конкурентоспособность, отсутствие внутренних долгосрочных инвестиций, слабо развитый сектор страхования, неразвитость институтов рынка, низкий уровень грамотности населения. В связи с этим выделяется сценарий сбалансированного роста финансового сектора, предполагающий обеспеченность роста за счёт внутренних ресурсов, расчистка банковской системы от организаций, использующих лицензии для легализации незаконных доходов, улучшение налогового и правового режимов. В целом, банковский сектор России нуждается в повышении устойчивости, конкурентоспособности и долгосрочных инвестициях.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В рамках проекта «Стратегия-2020» было проведено исследование «Общий облик банковской системы к 2020 году»</w:t>
      </w:r>
      <w:r w:rsidRPr="00012E8A">
        <w:rPr>
          <w:rFonts w:ascii="Times New Roman" w:hAnsi="Times New Roman" w:cs="Times New Roman"/>
          <w:sz w:val="28"/>
          <w:szCs w:val="28"/>
          <w:vertAlign w:val="superscript"/>
        </w:rPr>
        <w:footnoteReference w:id="36"/>
      </w:r>
      <w:r w:rsidRPr="00012E8A">
        <w:rPr>
          <w:rFonts w:ascii="Times New Roman" w:hAnsi="Times New Roman" w:cs="Times New Roman"/>
          <w:sz w:val="28"/>
          <w:szCs w:val="28"/>
        </w:rPr>
        <w:t xml:space="preserve">. Большинство опрошенных считают, что причина сокращения количества банков заключается в ужесточении требований регулятора, и мелкие региональные банки будут поглощены либо преобразованы </w:t>
      </w:r>
      <w:proofErr w:type="gramStart"/>
      <w:r w:rsidRPr="00012E8A">
        <w:rPr>
          <w:rFonts w:ascii="Times New Roman" w:hAnsi="Times New Roman" w:cs="Times New Roman"/>
          <w:sz w:val="28"/>
          <w:szCs w:val="28"/>
        </w:rPr>
        <w:t>в</w:t>
      </w:r>
      <w:proofErr w:type="gramEnd"/>
      <w:r w:rsidRPr="00012E8A">
        <w:rPr>
          <w:rFonts w:ascii="Times New Roman" w:hAnsi="Times New Roman" w:cs="Times New Roman"/>
          <w:sz w:val="28"/>
          <w:szCs w:val="28"/>
        </w:rPr>
        <w:t xml:space="preserve"> специализированные. Самыми успешными банками будут государственные банки. В числе наиболее </w:t>
      </w:r>
      <w:r w:rsidRPr="00012E8A">
        <w:rPr>
          <w:rFonts w:ascii="Times New Roman" w:hAnsi="Times New Roman" w:cs="Times New Roman"/>
          <w:sz w:val="28"/>
          <w:szCs w:val="28"/>
        </w:rPr>
        <w:lastRenderedPageBreak/>
        <w:t xml:space="preserve">перспективных видов розничного кредитования оказались ипотечное кредитование, кредитные карты и автокредиты. Основные ограничения кредитования – не только высокие процентные ставки, но и требования к уровню доходов и к обеспечению кредита.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Тем не менее, несмотря на проблемы, с которыми сталкивается российский рынок банковских услуг, мы можем говорить о таких перспективах развития, как законодательная модернизация рынка, развитие новых технологий, каналов взаимодействия банка с клиентами, появление новых продуктов и услуг, работа с населением по повышению уровня финансовой грамотности.</w:t>
      </w:r>
    </w:p>
    <w:p w:rsidR="00012E8A" w:rsidRPr="00012E8A" w:rsidRDefault="00012E8A" w:rsidP="00012E8A">
      <w:pPr>
        <w:numPr>
          <w:ilvl w:val="1"/>
          <w:numId w:val="35"/>
        </w:numPr>
        <w:spacing w:line="360" w:lineRule="auto"/>
        <w:contextualSpacing/>
        <w:jc w:val="center"/>
        <w:rPr>
          <w:rFonts w:ascii="Times New Roman" w:hAnsi="Times New Roman" w:cs="Times New Roman"/>
          <w:b/>
          <w:sz w:val="28"/>
          <w:szCs w:val="28"/>
        </w:rPr>
      </w:pPr>
      <w:r w:rsidRPr="00012E8A">
        <w:rPr>
          <w:rFonts w:ascii="Times New Roman" w:hAnsi="Times New Roman" w:cs="Times New Roman"/>
          <w:b/>
          <w:sz w:val="28"/>
          <w:szCs w:val="28"/>
        </w:rPr>
        <w:t>Мировые тенденции развития банковской отрасли</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Прежде чем говорить о мировых тенденциях в банковской отрасли, нужно определить </w:t>
      </w:r>
      <w:proofErr w:type="spellStart"/>
      <w:r w:rsidRPr="00012E8A">
        <w:rPr>
          <w:rFonts w:ascii="Times New Roman" w:hAnsi="Times New Roman" w:cs="Times New Roman"/>
          <w:sz w:val="28"/>
          <w:szCs w:val="28"/>
        </w:rPr>
        <w:t>стейкхолдеров</w:t>
      </w:r>
      <w:proofErr w:type="spellEnd"/>
      <w:r w:rsidRPr="00012E8A">
        <w:rPr>
          <w:rFonts w:ascii="Times New Roman" w:hAnsi="Times New Roman" w:cs="Times New Roman"/>
          <w:sz w:val="28"/>
          <w:szCs w:val="28"/>
        </w:rPr>
        <w:t xml:space="preserve"> банка и проследить сегментацию потребителей. </w:t>
      </w:r>
    </w:p>
    <w:p w:rsidR="00012E8A" w:rsidRPr="00012E8A" w:rsidRDefault="00012E8A" w:rsidP="00012E8A">
      <w:pPr>
        <w:spacing w:line="360" w:lineRule="auto"/>
        <w:ind w:firstLine="709"/>
        <w:jc w:val="both"/>
        <w:rPr>
          <w:rFonts w:ascii="Times New Roman" w:hAnsi="Times New Roman" w:cs="Times New Roman"/>
          <w:sz w:val="28"/>
          <w:szCs w:val="28"/>
        </w:rPr>
      </w:pPr>
      <w:proofErr w:type="spellStart"/>
      <w:r w:rsidRPr="00012E8A">
        <w:rPr>
          <w:rFonts w:ascii="Times New Roman" w:hAnsi="Times New Roman" w:cs="Times New Roman"/>
          <w:sz w:val="28"/>
          <w:szCs w:val="28"/>
        </w:rPr>
        <w:t>Стейкхолдеры</w:t>
      </w:r>
      <w:proofErr w:type="spellEnd"/>
      <w:r w:rsidRPr="00012E8A">
        <w:rPr>
          <w:rFonts w:ascii="Times New Roman" w:hAnsi="Times New Roman" w:cs="Times New Roman"/>
          <w:sz w:val="28"/>
          <w:szCs w:val="28"/>
        </w:rPr>
        <w:t xml:space="preserve"> – это группы, организации или индивидуумы, на которые влияет компания и от которых она зависит</w:t>
      </w:r>
      <w:r w:rsidRPr="00012E8A">
        <w:rPr>
          <w:rFonts w:ascii="Times New Roman" w:hAnsi="Times New Roman" w:cs="Times New Roman"/>
          <w:sz w:val="28"/>
          <w:szCs w:val="28"/>
          <w:vertAlign w:val="superscript"/>
        </w:rPr>
        <w:footnoteReference w:id="37"/>
      </w:r>
      <w:r w:rsidRPr="00012E8A">
        <w:rPr>
          <w:rFonts w:ascii="Times New Roman" w:hAnsi="Times New Roman" w:cs="Times New Roman"/>
          <w:sz w:val="28"/>
          <w:szCs w:val="28"/>
        </w:rPr>
        <w:t xml:space="preserve">. Так, </w:t>
      </w:r>
      <w:proofErr w:type="spellStart"/>
      <w:r w:rsidRPr="00012E8A">
        <w:rPr>
          <w:rFonts w:ascii="Times New Roman" w:hAnsi="Times New Roman" w:cs="Times New Roman"/>
          <w:sz w:val="28"/>
          <w:szCs w:val="28"/>
        </w:rPr>
        <w:t>стейкхолдерами</w:t>
      </w:r>
      <w:proofErr w:type="spellEnd"/>
      <w:r w:rsidRPr="00012E8A">
        <w:rPr>
          <w:rFonts w:ascii="Times New Roman" w:hAnsi="Times New Roman" w:cs="Times New Roman"/>
          <w:sz w:val="28"/>
          <w:szCs w:val="28"/>
        </w:rPr>
        <w:t xml:space="preserve"> банка являются: </w:t>
      </w:r>
    </w:p>
    <w:p w:rsidR="00012E8A" w:rsidRPr="00012E8A" w:rsidRDefault="00012E8A" w:rsidP="00012E8A">
      <w:pPr>
        <w:numPr>
          <w:ilvl w:val="0"/>
          <w:numId w:val="39"/>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клиенты и потенциальные потребители;</w:t>
      </w:r>
    </w:p>
    <w:p w:rsidR="00012E8A" w:rsidRPr="00012E8A" w:rsidRDefault="00012E8A" w:rsidP="00012E8A">
      <w:pPr>
        <w:numPr>
          <w:ilvl w:val="0"/>
          <w:numId w:val="39"/>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сотрудники;</w:t>
      </w:r>
    </w:p>
    <w:p w:rsidR="00012E8A" w:rsidRPr="00012E8A" w:rsidRDefault="00012E8A" w:rsidP="00012E8A">
      <w:pPr>
        <w:numPr>
          <w:ilvl w:val="0"/>
          <w:numId w:val="39"/>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конкуренты;</w:t>
      </w:r>
    </w:p>
    <w:p w:rsidR="00012E8A" w:rsidRPr="00012E8A" w:rsidRDefault="00012E8A" w:rsidP="00012E8A">
      <w:pPr>
        <w:numPr>
          <w:ilvl w:val="0"/>
          <w:numId w:val="39"/>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органы власти;</w:t>
      </w:r>
    </w:p>
    <w:p w:rsidR="00012E8A" w:rsidRPr="00012E8A" w:rsidRDefault="00012E8A" w:rsidP="00012E8A">
      <w:pPr>
        <w:numPr>
          <w:ilvl w:val="0"/>
          <w:numId w:val="39"/>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партнёры;</w:t>
      </w:r>
    </w:p>
    <w:p w:rsidR="00012E8A" w:rsidRPr="00012E8A" w:rsidRDefault="00012E8A" w:rsidP="00012E8A">
      <w:pPr>
        <w:numPr>
          <w:ilvl w:val="0"/>
          <w:numId w:val="39"/>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акционеры;</w:t>
      </w:r>
    </w:p>
    <w:p w:rsidR="00012E8A" w:rsidRPr="00012E8A" w:rsidRDefault="00012E8A" w:rsidP="00012E8A">
      <w:pPr>
        <w:numPr>
          <w:ilvl w:val="0"/>
          <w:numId w:val="39"/>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 xml:space="preserve">инвесторы; </w:t>
      </w:r>
    </w:p>
    <w:p w:rsidR="00012E8A" w:rsidRPr="00012E8A" w:rsidRDefault="00012E8A" w:rsidP="00012E8A">
      <w:pPr>
        <w:numPr>
          <w:ilvl w:val="0"/>
          <w:numId w:val="39"/>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lastRenderedPageBreak/>
        <w:t>СМИ;</w:t>
      </w:r>
    </w:p>
    <w:p w:rsidR="00012E8A" w:rsidRPr="00012E8A" w:rsidRDefault="00012E8A" w:rsidP="00012E8A">
      <w:pPr>
        <w:numPr>
          <w:ilvl w:val="0"/>
          <w:numId w:val="39"/>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некоммерческие организации.</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В данном разделе будут рассмотрены подходы к сегментации основных </w:t>
      </w:r>
      <w:proofErr w:type="spellStart"/>
      <w:r w:rsidRPr="00012E8A">
        <w:rPr>
          <w:rFonts w:ascii="Times New Roman" w:hAnsi="Times New Roman" w:cs="Times New Roman"/>
          <w:sz w:val="28"/>
          <w:szCs w:val="28"/>
        </w:rPr>
        <w:t>стейкхолдеров</w:t>
      </w:r>
      <w:proofErr w:type="spellEnd"/>
      <w:r w:rsidRPr="00012E8A">
        <w:rPr>
          <w:rFonts w:ascii="Times New Roman" w:hAnsi="Times New Roman" w:cs="Times New Roman"/>
          <w:sz w:val="28"/>
          <w:szCs w:val="28"/>
        </w:rPr>
        <w:t xml:space="preserve"> банка – его клиентов и потенциальных потребителей. При анализе современных исследований автором работы были обнаружены разные подходы к сегментации потребителей банка. Тем не менее, в данных исследованиях и трудах, посвящённых тенденциям развития банковской отрасли, превалирует общая тенденция, а именно, акцентирование внимания на поколении </w:t>
      </w:r>
      <w:r w:rsidRPr="00012E8A">
        <w:rPr>
          <w:rFonts w:ascii="Times New Roman" w:hAnsi="Times New Roman" w:cs="Times New Roman"/>
          <w:sz w:val="28"/>
          <w:szCs w:val="28"/>
          <w:lang w:val="en-US"/>
        </w:rPr>
        <w:t>Y</w:t>
      </w:r>
      <w:r w:rsidRPr="00012E8A">
        <w:rPr>
          <w:rFonts w:ascii="Times New Roman" w:hAnsi="Times New Roman" w:cs="Times New Roman"/>
          <w:sz w:val="28"/>
          <w:szCs w:val="28"/>
        </w:rPr>
        <w:t xml:space="preserve">.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Банки стремятся сегментировать аудиторию как можно точнее в целях изучения поведения отдельных групп и возможности использования такого тренда, как персонификация, который будет рассмотрен чуть позже. Рассмотрим несколько примеров подобной сегментации.</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Так, компания </w:t>
      </w:r>
      <w:r w:rsidRPr="00012E8A">
        <w:rPr>
          <w:rFonts w:ascii="Times New Roman" w:hAnsi="Times New Roman" w:cs="Times New Roman"/>
          <w:sz w:val="28"/>
          <w:szCs w:val="28"/>
          <w:lang w:val="en-US"/>
        </w:rPr>
        <w:t>Ernst</w:t>
      </w:r>
      <w:r w:rsidRPr="00012E8A">
        <w:rPr>
          <w:rFonts w:ascii="Times New Roman" w:hAnsi="Times New Roman" w:cs="Times New Roman"/>
          <w:sz w:val="28"/>
          <w:szCs w:val="28"/>
        </w:rPr>
        <w:t xml:space="preserve"> &amp; </w:t>
      </w:r>
      <w:r w:rsidRPr="00012E8A">
        <w:rPr>
          <w:rFonts w:ascii="Times New Roman" w:hAnsi="Times New Roman" w:cs="Times New Roman"/>
          <w:sz w:val="28"/>
          <w:szCs w:val="28"/>
          <w:lang w:val="en-US"/>
        </w:rPr>
        <w:t>Young</w:t>
      </w:r>
      <w:r w:rsidRPr="00012E8A">
        <w:rPr>
          <w:rFonts w:ascii="Times New Roman" w:hAnsi="Times New Roman" w:cs="Times New Roman"/>
          <w:sz w:val="28"/>
          <w:szCs w:val="28"/>
        </w:rPr>
        <w:t xml:space="preserve"> выделяет восемь сегментов потребителей банковских продуктов и услуг</w:t>
      </w:r>
      <w:r w:rsidRPr="00012E8A">
        <w:rPr>
          <w:rFonts w:ascii="Times New Roman" w:hAnsi="Times New Roman" w:cs="Times New Roman"/>
          <w:sz w:val="28"/>
          <w:szCs w:val="28"/>
          <w:vertAlign w:val="superscript"/>
        </w:rPr>
        <w:footnoteReference w:id="38"/>
      </w:r>
      <w:r w:rsidRPr="00012E8A">
        <w:rPr>
          <w:rFonts w:ascii="Times New Roman" w:hAnsi="Times New Roman" w:cs="Times New Roman"/>
          <w:sz w:val="28"/>
          <w:szCs w:val="28"/>
        </w:rPr>
        <w:t>:</w:t>
      </w:r>
    </w:p>
    <w:p w:rsidR="00012E8A" w:rsidRPr="00012E8A" w:rsidRDefault="00012E8A" w:rsidP="00012E8A">
      <w:pPr>
        <w:numPr>
          <w:ilvl w:val="0"/>
          <w:numId w:val="37"/>
        </w:numPr>
        <w:spacing w:line="360" w:lineRule="auto"/>
        <w:jc w:val="both"/>
        <w:rPr>
          <w:rFonts w:ascii="Times New Roman" w:hAnsi="Times New Roman" w:cs="Times New Roman"/>
          <w:sz w:val="28"/>
          <w:szCs w:val="28"/>
        </w:rPr>
      </w:pPr>
      <w:proofErr w:type="spellStart"/>
      <w:r w:rsidRPr="00012E8A">
        <w:rPr>
          <w:rFonts w:ascii="Times New Roman" w:hAnsi="Times New Roman" w:cs="Times New Roman"/>
          <w:sz w:val="28"/>
          <w:szCs w:val="28"/>
        </w:rPr>
        <w:t>Se</w:t>
      </w:r>
      <w:proofErr w:type="spellEnd"/>
      <w:r w:rsidRPr="00012E8A">
        <w:rPr>
          <w:rFonts w:ascii="Times New Roman" w:hAnsi="Times New Roman" w:cs="Times New Roman"/>
          <w:sz w:val="28"/>
          <w:szCs w:val="28"/>
          <w:lang w:val="en-US"/>
        </w:rPr>
        <w:t>lf</w:t>
      </w:r>
      <w:r w:rsidRPr="00012E8A">
        <w:rPr>
          <w:rFonts w:ascii="Times New Roman" w:hAnsi="Times New Roman" w:cs="Times New Roman"/>
          <w:sz w:val="28"/>
          <w:szCs w:val="28"/>
        </w:rPr>
        <w:t>-</w:t>
      </w:r>
      <w:proofErr w:type="spellStart"/>
      <w:r w:rsidRPr="00012E8A">
        <w:rPr>
          <w:rFonts w:ascii="Times New Roman" w:hAnsi="Times New Roman" w:cs="Times New Roman"/>
          <w:sz w:val="28"/>
          <w:szCs w:val="28"/>
          <w:lang w:val="en-US"/>
        </w:rPr>
        <w:t>Sufficients</w:t>
      </w:r>
      <w:proofErr w:type="spellEnd"/>
      <w:r w:rsidRPr="00012E8A">
        <w:rPr>
          <w:rFonts w:ascii="Times New Roman" w:hAnsi="Times New Roman" w:cs="Times New Roman"/>
          <w:sz w:val="28"/>
          <w:szCs w:val="28"/>
        </w:rPr>
        <w:t xml:space="preserve"> (Независимые) – немолодые, менее образованные, имеющие ограниченные финансовые возможности, низкий уровень доверия к банкам. Ценят удобство (онлайн-банкинг, постоянный доступ к банкоматам), доверяют только собственному опыту, а не сторонним исследованиям, предпочитают решать финансовые проблемы самостоятельно, не обращаясь за советом.</w:t>
      </w:r>
    </w:p>
    <w:p w:rsidR="00012E8A" w:rsidRPr="00012E8A" w:rsidRDefault="00012E8A" w:rsidP="00012E8A">
      <w:pPr>
        <w:numPr>
          <w:ilvl w:val="0"/>
          <w:numId w:val="37"/>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lang w:val="en-US"/>
        </w:rPr>
        <w:t>Balancers</w:t>
      </w:r>
      <w:r w:rsidRPr="00012E8A">
        <w:rPr>
          <w:rFonts w:ascii="Times New Roman" w:hAnsi="Times New Roman" w:cs="Times New Roman"/>
          <w:sz w:val="28"/>
          <w:szCs w:val="28"/>
        </w:rPr>
        <w:t xml:space="preserve"> (Стабильные) – имеют скромные активы по сравнению с доходом, нечасто открывают и закрывают счета в банке. Больше ценят </w:t>
      </w:r>
      <w:r w:rsidRPr="00012E8A">
        <w:rPr>
          <w:rFonts w:ascii="Times New Roman" w:hAnsi="Times New Roman" w:cs="Times New Roman"/>
          <w:sz w:val="28"/>
          <w:szCs w:val="28"/>
        </w:rPr>
        <w:lastRenderedPageBreak/>
        <w:t xml:space="preserve">традиции, предлагаемые обычными банками и своевременную помощь, нежели онлайн-каналы. </w:t>
      </w:r>
    </w:p>
    <w:p w:rsidR="00012E8A" w:rsidRPr="00012E8A" w:rsidRDefault="00012E8A" w:rsidP="00012E8A">
      <w:pPr>
        <w:numPr>
          <w:ilvl w:val="0"/>
          <w:numId w:val="37"/>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lang w:val="en-US"/>
        </w:rPr>
        <w:t>Safety</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Seekers</w:t>
      </w:r>
      <w:r w:rsidRPr="00012E8A">
        <w:rPr>
          <w:rFonts w:ascii="Times New Roman" w:hAnsi="Times New Roman" w:cs="Times New Roman"/>
          <w:sz w:val="28"/>
          <w:szCs w:val="28"/>
        </w:rPr>
        <w:t xml:space="preserve"> (Ищущие безопасность) – молодые, менее образованные, имеющие небольшие денежные потоки и сбережения. </w:t>
      </w:r>
      <w:proofErr w:type="gramStart"/>
      <w:r w:rsidRPr="00012E8A">
        <w:rPr>
          <w:rFonts w:ascii="Times New Roman" w:hAnsi="Times New Roman" w:cs="Times New Roman"/>
          <w:sz w:val="28"/>
          <w:szCs w:val="28"/>
        </w:rPr>
        <w:t>Склонны</w:t>
      </w:r>
      <w:proofErr w:type="gramEnd"/>
      <w:r w:rsidRPr="00012E8A">
        <w:rPr>
          <w:rFonts w:ascii="Times New Roman" w:hAnsi="Times New Roman" w:cs="Times New Roman"/>
          <w:sz w:val="28"/>
          <w:szCs w:val="28"/>
        </w:rPr>
        <w:t xml:space="preserve"> доверять банку, но нечасто пользуются его услугами. Ценят безопасность персональной и финансовой информации, предпочитают обращаться непосредственно в филиал банка, нежели пользоваться дистанционными сервисами.</w:t>
      </w:r>
    </w:p>
    <w:p w:rsidR="00012E8A" w:rsidRPr="00012E8A" w:rsidRDefault="00012E8A" w:rsidP="00012E8A">
      <w:pPr>
        <w:numPr>
          <w:ilvl w:val="0"/>
          <w:numId w:val="37"/>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lang w:val="en-US"/>
        </w:rPr>
        <w:t>New</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World</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Adopters</w:t>
      </w:r>
      <w:r w:rsidRPr="00012E8A">
        <w:rPr>
          <w:rFonts w:ascii="Times New Roman" w:hAnsi="Times New Roman" w:cs="Times New Roman"/>
          <w:sz w:val="28"/>
          <w:szCs w:val="28"/>
        </w:rPr>
        <w:t xml:space="preserve"> (Адаптирующиеся к новому миру) – молодые, имеющие высокий уровень образования, значительные сбережения. Постоянно используют технологии. Доверяют банкам, восприимчивы к нововведениям, разнообразным каналам, но считают, что все банки одинаковые, поэтому не считаются лояльными потребителями.</w:t>
      </w:r>
    </w:p>
    <w:p w:rsidR="00012E8A" w:rsidRPr="00012E8A" w:rsidRDefault="00012E8A" w:rsidP="00012E8A">
      <w:pPr>
        <w:numPr>
          <w:ilvl w:val="0"/>
          <w:numId w:val="37"/>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lang w:val="en-US"/>
        </w:rPr>
        <w:t>Unhappy</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and</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Unmoving</w:t>
      </w:r>
      <w:r w:rsidRPr="00012E8A">
        <w:rPr>
          <w:rFonts w:ascii="Times New Roman" w:hAnsi="Times New Roman" w:cs="Times New Roman"/>
          <w:sz w:val="28"/>
          <w:szCs w:val="28"/>
        </w:rPr>
        <w:t xml:space="preserve"> (Несчастны и неподвижны) – немолодые, имеющие низкий уровень образования, маленький семейный доход. Не доверяют банкам, критикуют отрасль в целом. Стараются взаимодействовать с банками как можно реже. Часто жалуются на низкий уровень удовлетворённости и высокие процентные ставки.</w:t>
      </w:r>
    </w:p>
    <w:p w:rsidR="00012E8A" w:rsidRPr="00012E8A" w:rsidRDefault="00012E8A" w:rsidP="00012E8A">
      <w:pPr>
        <w:numPr>
          <w:ilvl w:val="0"/>
          <w:numId w:val="37"/>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lang w:val="en-US"/>
        </w:rPr>
        <w:t>Elites</w:t>
      </w:r>
      <w:r w:rsidRPr="00012E8A">
        <w:rPr>
          <w:rFonts w:ascii="Times New Roman" w:hAnsi="Times New Roman" w:cs="Times New Roman"/>
          <w:sz w:val="28"/>
          <w:szCs w:val="28"/>
        </w:rPr>
        <w:t xml:space="preserve"> (Элита) – немолодые, имеющие высокий уровень образования и высокий доход. Доверяют банкам, часто пользуются их услугами и продуктами, а также предпочитают онлайн-каналы. Для них очень важно, чтобы у банка было приложение, позволяющее управлять финансовыми средствами.</w:t>
      </w:r>
    </w:p>
    <w:p w:rsidR="00012E8A" w:rsidRPr="00012E8A" w:rsidRDefault="00012E8A" w:rsidP="00012E8A">
      <w:pPr>
        <w:numPr>
          <w:ilvl w:val="0"/>
          <w:numId w:val="37"/>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lang w:val="en-US"/>
        </w:rPr>
        <w:t>Traditionalists</w:t>
      </w:r>
      <w:r w:rsidRPr="00012E8A">
        <w:rPr>
          <w:rFonts w:ascii="Times New Roman" w:hAnsi="Times New Roman" w:cs="Times New Roman"/>
          <w:sz w:val="28"/>
          <w:szCs w:val="28"/>
        </w:rPr>
        <w:t xml:space="preserve"> (Традиционалисты) – менее образованные, имеющие невысокий доход. Почти не пользуются банковскими продуктами, предпочитают филиалы, хотя обращаются и дистанционному </w:t>
      </w:r>
      <w:r w:rsidRPr="00012E8A">
        <w:rPr>
          <w:rFonts w:ascii="Times New Roman" w:hAnsi="Times New Roman" w:cs="Times New Roman"/>
          <w:sz w:val="28"/>
          <w:szCs w:val="28"/>
        </w:rPr>
        <w:lastRenderedPageBreak/>
        <w:t>банковскому обслуживанию. Часто пользуются банкоматами, ценят программы лояльности.</w:t>
      </w:r>
    </w:p>
    <w:p w:rsidR="00012E8A" w:rsidRPr="00012E8A" w:rsidRDefault="00012E8A" w:rsidP="00012E8A">
      <w:pPr>
        <w:numPr>
          <w:ilvl w:val="0"/>
          <w:numId w:val="37"/>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lang w:val="en-US"/>
        </w:rPr>
        <w:t>Upwardly</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Mobiles</w:t>
      </w:r>
      <w:r w:rsidRPr="00012E8A">
        <w:rPr>
          <w:rFonts w:ascii="Times New Roman" w:hAnsi="Times New Roman" w:cs="Times New Roman"/>
          <w:sz w:val="28"/>
          <w:szCs w:val="28"/>
        </w:rPr>
        <w:t xml:space="preserve"> (Мобильные) – молодые, высокообразованные, имеющий высокий семейный доход и инвестиционные активы. Доверяют банкам, но не видят разницы между ними. Пользуются наибольшим количеством банковских продуктов. Любят обращаться за помощью, ценят финансовый совет, предоставляемый по любому каналу: лично, по телефону, видео-чату или в приложениях.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В данном докладе также  можно посмотреть, как меняется уровень доверия потребителей из различных сегментов (см. приложение, рис. 1). Каждой из стран присущи экономические, политические, культурные особенности. Исходя из этого, в разных странах банковская отрасль может функционировать совершенно по-разному. На данном рисунке (см. приложение, рис. 2) можно увидеть, какие из потребительских сегментов характерны для тех или иных стран. Например, в России наибольшую долю занимают </w:t>
      </w:r>
      <w:proofErr w:type="spellStart"/>
      <w:r w:rsidRPr="00012E8A">
        <w:rPr>
          <w:rFonts w:ascii="Times New Roman" w:hAnsi="Times New Roman" w:cs="Times New Roman"/>
          <w:sz w:val="28"/>
          <w:szCs w:val="28"/>
        </w:rPr>
        <w:t>Safety</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Seekers</w:t>
      </w:r>
      <w:proofErr w:type="spellEnd"/>
      <w:r w:rsidRPr="00012E8A">
        <w:rPr>
          <w:rFonts w:ascii="Times New Roman" w:hAnsi="Times New Roman" w:cs="Times New Roman"/>
          <w:sz w:val="28"/>
          <w:szCs w:val="28"/>
        </w:rPr>
        <w:t xml:space="preserve"> и </w:t>
      </w:r>
      <w:proofErr w:type="spellStart"/>
      <w:r w:rsidRPr="00012E8A">
        <w:rPr>
          <w:rFonts w:ascii="Times New Roman" w:hAnsi="Times New Roman" w:cs="Times New Roman"/>
          <w:sz w:val="28"/>
          <w:szCs w:val="28"/>
        </w:rPr>
        <w:t>Traditionalists</w:t>
      </w:r>
      <w:proofErr w:type="spellEnd"/>
      <w:r w:rsidRPr="00012E8A">
        <w:rPr>
          <w:rFonts w:ascii="Times New Roman" w:hAnsi="Times New Roman" w:cs="Times New Roman"/>
          <w:sz w:val="28"/>
          <w:szCs w:val="28"/>
        </w:rPr>
        <w:t xml:space="preserve">, а в США –  </w:t>
      </w:r>
      <w:proofErr w:type="spellStart"/>
      <w:r w:rsidRPr="00012E8A">
        <w:rPr>
          <w:rFonts w:ascii="Times New Roman" w:hAnsi="Times New Roman" w:cs="Times New Roman"/>
          <w:sz w:val="28"/>
          <w:szCs w:val="28"/>
        </w:rPr>
        <w:t>Elites</w:t>
      </w:r>
      <w:proofErr w:type="spellEnd"/>
      <w:r w:rsidRPr="00012E8A">
        <w:rPr>
          <w:rFonts w:ascii="Times New Roman" w:hAnsi="Times New Roman" w:cs="Times New Roman"/>
          <w:sz w:val="28"/>
          <w:szCs w:val="28"/>
        </w:rPr>
        <w:t xml:space="preserve"> и </w:t>
      </w:r>
      <w:proofErr w:type="spellStart"/>
      <w:r w:rsidRPr="00012E8A">
        <w:rPr>
          <w:rFonts w:ascii="Times New Roman" w:hAnsi="Times New Roman" w:cs="Times New Roman"/>
          <w:sz w:val="28"/>
          <w:szCs w:val="28"/>
        </w:rPr>
        <w:t>Balancers</w:t>
      </w:r>
      <w:proofErr w:type="spellEnd"/>
      <w:r w:rsidRPr="00012E8A">
        <w:rPr>
          <w:rFonts w:ascii="Times New Roman" w:hAnsi="Times New Roman" w:cs="Times New Roman"/>
          <w:sz w:val="28"/>
          <w:szCs w:val="28"/>
        </w:rPr>
        <w:t xml:space="preserve">. Данное исследование позволяет увидеть, какие из банковских продуктов предпочитает тот или иной сегмент, а также уровень удовлетворённости от пользования тем или иным продуктом (см. приложение, рис. 3).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Следующая сегментация потребителей банковских клиентов и услуг была предложена финансовой ассоциацией </w:t>
      </w:r>
      <w:r w:rsidRPr="00012E8A">
        <w:rPr>
          <w:rFonts w:ascii="Times New Roman" w:hAnsi="Times New Roman" w:cs="Times New Roman"/>
          <w:sz w:val="28"/>
          <w:szCs w:val="28"/>
          <w:lang w:val="en-US"/>
        </w:rPr>
        <w:t>BAI</w:t>
      </w:r>
      <w:r w:rsidRPr="00012E8A">
        <w:rPr>
          <w:rFonts w:ascii="Times New Roman" w:hAnsi="Times New Roman" w:cs="Times New Roman"/>
          <w:sz w:val="28"/>
          <w:szCs w:val="28"/>
          <w:vertAlign w:val="superscript"/>
          <w:lang w:val="en-US"/>
        </w:rPr>
        <w:footnoteReference w:id="39"/>
      </w:r>
      <w:r w:rsidRPr="00012E8A">
        <w:rPr>
          <w:rFonts w:ascii="Times New Roman" w:hAnsi="Times New Roman" w:cs="Times New Roman"/>
          <w:sz w:val="28"/>
          <w:szCs w:val="28"/>
        </w:rPr>
        <w:t>:</w:t>
      </w:r>
    </w:p>
    <w:p w:rsidR="00012E8A" w:rsidRPr="00012E8A" w:rsidRDefault="00012E8A" w:rsidP="00012E8A">
      <w:pPr>
        <w:numPr>
          <w:ilvl w:val="0"/>
          <w:numId w:val="38"/>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lang w:val="en-US"/>
        </w:rPr>
        <w:t>Marginalized</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Middles</w:t>
      </w:r>
      <w:r w:rsidRPr="00012E8A">
        <w:rPr>
          <w:rFonts w:ascii="Times New Roman" w:hAnsi="Times New Roman" w:cs="Times New Roman"/>
          <w:sz w:val="28"/>
          <w:szCs w:val="28"/>
        </w:rPr>
        <w:t xml:space="preserve">, 36% (Обособленные средние) – возраст ниже среднего, доход выше среднего. Банки не вызывают у них чувства удовлетворённости, а также они возмущены комиссионными за проведение банковских операций. Они обращаются к банкам реже, чем </w:t>
      </w:r>
      <w:r w:rsidRPr="00012E8A">
        <w:rPr>
          <w:rFonts w:ascii="Times New Roman" w:hAnsi="Times New Roman" w:cs="Times New Roman"/>
          <w:sz w:val="28"/>
          <w:szCs w:val="28"/>
        </w:rPr>
        <w:lastRenderedPageBreak/>
        <w:t>все остальные группы. Предпочли бы платить кому-то ещё, кто взял бы на себя обязательство управлять их финансами.</w:t>
      </w:r>
    </w:p>
    <w:p w:rsidR="00012E8A" w:rsidRPr="00012E8A" w:rsidRDefault="00012E8A" w:rsidP="00012E8A">
      <w:pPr>
        <w:numPr>
          <w:ilvl w:val="0"/>
          <w:numId w:val="38"/>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lang w:val="en-US"/>
        </w:rPr>
        <w:t>Disengaged</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Skeptics</w:t>
      </w:r>
      <w:r w:rsidRPr="00012E8A">
        <w:rPr>
          <w:rFonts w:ascii="Times New Roman" w:hAnsi="Times New Roman" w:cs="Times New Roman"/>
          <w:sz w:val="28"/>
          <w:szCs w:val="28"/>
        </w:rPr>
        <w:t>, 18% (</w:t>
      </w:r>
      <w:proofErr w:type="spellStart"/>
      <w:r w:rsidRPr="00012E8A">
        <w:rPr>
          <w:rFonts w:ascii="Times New Roman" w:hAnsi="Times New Roman" w:cs="Times New Roman"/>
          <w:sz w:val="28"/>
          <w:szCs w:val="28"/>
        </w:rPr>
        <w:t>Невовлечённые</w:t>
      </w:r>
      <w:proofErr w:type="spellEnd"/>
      <w:r w:rsidRPr="00012E8A">
        <w:rPr>
          <w:rFonts w:ascii="Times New Roman" w:hAnsi="Times New Roman" w:cs="Times New Roman"/>
          <w:sz w:val="28"/>
          <w:szCs w:val="28"/>
        </w:rPr>
        <w:t xml:space="preserve"> скептики) – возраст выше среднего, доход ниже среднего. К данному сегменту относятся потребители, у которых банковские продукты и услуги не вызывают чувство удовлетворённости вообще. Не склонны использовать предлагаемые банками каналы, особенно </w:t>
      </w:r>
      <w:proofErr w:type="gramStart"/>
      <w:r w:rsidRPr="00012E8A">
        <w:rPr>
          <w:rFonts w:ascii="Times New Roman" w:hAnsi="Times New Roman" w:cs="Times New Roman"/>
          <w:sz w:val="28"/>
          <w:szCs w:val="28"/>
        </w:rPr>
        <w:t>мобильный</w:t>
      </w:r>
      <w:proofErr w:type="gramEnd"/>
      <w:r w:rsidRPr="00012E8A">
        <w:rPr>
          <w:rFonts w:ascii="Times New Roman" w:hAnsi="Times New Roman" w:cs="Times New Roman"/>
          <w:sz w:val="28"/>
          <w:szCs w:val="28"/>
        </w:rPr>
        <w:t xml:space="preserve"> банкинг. Имеют счета в брокерских фирмах и других нетрадиционных финансовых институтах.</w:t>
      </w:r>
    </w:p>
    <w:p w:rsidR="00012E8A" w:rsidRPr="00012E8A" w:rsidRDefault="00012E8A" w:rsidP="00012E8A">
      <w:pPr>
        <w:numPr>
          <w:ilvl w:val="0"/>
          <w:numId w:val="38"/>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lang w:val="en-US"/>
        </w:rPr>
        <w:t>Satisfied</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Traditionalists</w:t>
      </w:r>
      <w:r w:rsidRPr="00012E8A">
        <w:rPr>
          <w:rFonts w:ascii="Times New Roman" w:hAnsi="Times New Roman" w:cs="Times New Roman"/>
          <w:sz w:val="28"/>
          <w:szCs w:val="28"/>
        </w:rPr>
        <w:t xml:space="preserve">, 18% (Удовлетворённые традиционалисты) – возраст выше среднего, приблизительно средний доход. </w:t>
      </w:r>
      <w:proofErr w:type="gramStart"/>
      <w:r w:rsidRPr="00012E8A">
        <w:rPr>
          <w:rFonts w:ascii="Times New Roman" w:hAnsi="Times New Roman" w:cs="Times New Roman"/>
          <w:sz w:val="28"/>
          <w:szCs w:val="28"/>
        </w:rPr>
        <w:t>Удовлетворены</w:t>
      </w:r>
      <w:proofErr w:type="gramEnd"/>
      <w:r w:rsidRPr="00012E8A">
        <w:rPr>
          <w:rFonts w:ascii="Times New Roman" w:hAnsi="Times New Roman" w:cs="Times New Roman"/>
          <w:sz w:val="28"/>
          <w:szCs w:val="28"/>
        </w:rPr>
        <w:t xml:space="preserve"> оказываемыми банковскими услугами, но пользуются услугами разных банков. Почти не пользуются мобильным банкингом и онлайн-каналами.  Ценят разнообразие продуктовой линейки, часто открывают депозиты. В основном, местные банки предпочитают крупным государственным банкам. </w:t>
      </w:r>
    </w:p>
    <w:p w:rsidR="00012E8A" w:rsidRPr="00012E8A" w:rsidRDefault="00012E8A" w:rsidP="00012E8A">
      <w:pPr>
        <w:numPr>
          <w:ilvl w:val="0"/>
          <w:numId w:val="38"/>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lang w:val="en-US"/>
        </w:rPr>
        <w:t>Struggling</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Techies</w:t>
      </w:r>
      <w:r w:rsidRPr="00012E8A">
        <w:rPr>
          <w:rFonts w:ascii="Times New Roman" w:hAnsi="Times New Roman" w:cs="Times New Roman"/>
          <w:sz w:val="28"/>
          <w:szCs w:val="28"/>
        </w:rPr>
        <w:t xml:space="preserve">, 21% (Разорившиеся Технари) – самая молодая группа с наименьшим доходом. Очень </w:t>
      </w:r>
      <w:proofErr w:type="gramStart"/>
      <w:r w:rsidRPr="00012E8A">
        <w:rPr>
          <w:rFonts w:ascii="Times New Roman" w:hAnsi="Times New Roman" w:cs="Times New Roman"/>
          <w:sz w:val="28"/>
          <w:szCs w:val="28"/>
        </w:rPr>
        <w:t>избирательны</w:t>
      </w:r>
      <w:proofErr w:type="gramEnd"/>
      <w:r w:rsidRPr="00012E8A">
        <w:rPr>
          <w:rFonts w:ascii="Times New Roman" w:hAnsi="Times New Roman" w:cs="Times New Roman"/>
          <w:sz w:val="28"/>
          <w:szCs w:val="28"/>
        </w:rPr>
        <w:t>, активно пользуются банковскими услугами, чувствительны к заманчивым предложениям. Довольно часто пользуются приложениями, социальными сетями. Почти не открывают депозиты.</w:t>
      </w:r>
    </w:p>
    <w:p w:rsidR="00012E8A" w:rsidRPr="00012E8A" w:rsidRDefault="00012E8A" w:rsidP="00012E8A">
      <w:pPr>
        <w:numPr>
          <w:ilvl w:val="0"/>
          <w:numId w:val="38"/>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lang w:val="en-US"/>
        </w:rPr>
        <w:t>Sophisticated</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Opportunists</w:t>
      </w:r>
      <w:r w:rsidRPr="00012E8A">
        <w:rPr>
          <w:rFonts w:ascii="Times New Roman" w:hAnsi="Times New Roman" w:cs="Times New Roman"/>
          <w:sz w:val="28"/>
          <w:szCs w:val="28"/>
        </w:rPr>
        <w:t xml:space="preserve">, 7% (Изощрённые авантюристы) – средний возраст, очень высокий доход. Данная группа наиболее удовлетворена основным финансовым институтом. </w:t>
      </w:r>
      <w:proofErr w:type="gramStart"/>
      <w:r w:rsidRPr="00012E8A">
        <w:rPr>
          <w:rFonts w:ascii="Times New Roman" w:hAnsi="Times New Roman" w:cs="Times New Roman"/>
          <w:sz w:val="28"/>
          <w:szCs w:val="28"/>
        </w:rPr>
        <w:t>Осведомлены о том, что происходит в отрасли, внимательно относятся к своим финансам.</w:t>
      </w:r>
      <w:proofErr w:type="gramEnd"/>
      <w:r w:rsidRPr="00012E8A">
        <w:rPr>
          <w:rFonts w:ascii="Times New Roman" w:hAnsi="Times New Roman" w:cs="Times New Roman"/>
          <w:sz w:val="28"/>
          <w:szCs w:val="28"/>
        </w:rPr>
        <w:t xml:space="preserve"> Чаще, чем все остальные группы, пользуются мобильным банкингом и открывают депозиты.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lastRenderedPageBreak/>
        <w:t>По итогам данных исследований можно отметить, что банки выделяют потребительские сегменты в зависимости от отношений потребителей к банковской сфере в целом и к банковским институтам в частности, а также на основе их поведения и используемых ими каналов взаимодействия с банком. К тому же, такие характеристики, как возраст, уровень образования и дохода потребителей являются важными факторами, на которые банк обращает внимание в первую очередь.</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Но несомненным трендом является взаимодействие банков с поколением </w:t>
      </w:r>
      <w:proofErr w:type="spellStart"/>
      <w:r w:rsidRPr="00012E8A">
        <w:rPr>
          <w:rFonts w:ascii="Times New Roman" w:hAnsi="Times New Roman" w:cs="Times New Roman"/>
          <w:sz w:val="28"/>
          <w:szCs w:val="28"/>
        </w:rPr>
        <w:t>Миллениал</w:t>
      </w:r>
      <w:proofErr w:type="spellEnd"/>
      <w:r w:rsidRPr="00012E8A">
        <w:rPr>
          <w:rFonts w:ascii="Times New Roman" w:hAnsi="Times New Roman" w:cs="Times New Roman"/>
          <w:sz w:val="28"/>
          <w:szCs w:val="28"/>
          <w:vertAlign w:val="superscript"/>
        </w:rPr>
        <w:footnoteReference w:id="40"/>
      </w:r>
      <w:r w:rsidRPr="00012E8A">
        <w:rPr>
          <w:rFonts w:ascii="Times New Roman" w:hAnsi="Times New Roman" w:cs="Times New Roman"/>
          <w:sz w:val="28"/>
          <w:szCs w:val="28"/>
        </w:rPr>
        <w:t xml:space="preserve">, или, как его называют иначе, с поколением </w:t>
      </w:r>
      <w:r w:rsidRPr="00012E8A">
        <w:rPr>
          <w:rFonts w:ascii="Times New Roman" w:hAnsi="Times New Roman" w:cs="Times New Roman"/>
          <w:sz w:val="28"/>
          <w:szCs w:val="28"/>
          <w:lang w:val="en-US"/>
        </w:rPr>
        <w:t>Y</w:t>
      </w:r>
      <w:r w:rsidRPr="00012E8A">
        <w:rPr>
          <w:rFonts w:ascii="Times New Roman" w:hAnsi="Times New Roman" w:cs="Times New Roman"/>
          <w:sz w:val="28"/>
          <w:szCs w:val="28"/>
        </w:rPr>
        <w:t xml:space="preserve">. К данному поколению относятся потребители в возрасте 18-34 лет. Существует определённый набор характеристик, присущих именно этому поколению. </w:t>
      </w:r>
      <w:proofErr w:type="spellStart"/>
      <w:r w:rsidRPr="00012E8A">
        <w:rPr>
          <w:rFonts w:ascii="Times New Roman" w:hAnsi="Times New Roman" w:cs="Times New Roman"/>
          <w:sz w:val="28"/>
          <w:szCs w:val="28"/>
        </w:rPr>
        <w:t>Миллениалы</w:t>
      </w:r>
      <w:proofErr w:type="spellEnd"/>
      <w:r w:rsidRPr="00012E8A">
        <w:rPr>
          <w:rFonts w:ascii="Times New Roman" w:hAnsi="Times New Roman" w:cs="Times New Roman"/>
          <w:sz w:val="28"/>
          <w:szCs w:val="28"/>
        </w:rPr>
        <w:t xml:space="preserve"> ждут инноваций и приложений, большинство своего времени они используют смартфоны или планшеты. Они доверяют друг другу и своим семьям, но не банкам, так как уверены, что все банки одинаковы. </w:t>
      </w:r>
      <w:proofErr w:type="spellStart"/>
      <w:r w:rsidRPr="00012E8A">
        <w:rPr>
          <w:rFonts w:ascii="Times New Roman" w:hAnsi="Times New Roman" w:cs="Times New Roman"/>
          <w:sz w:val="28"/>
          <w:szCs w:val="28"/>
        </w:rPr>
        <w:t>Миллениалам</w:t>
      </w:r>
      <w:proofErr w:type="spellEnd"/>
      <w:r w:rsidRPr="00012E8A">
        <w:rPr>
          <w:rFonts w:ascii="Times New Roman" w:hAnsi="Times New Roman" w:cs="Times New Roman"/>
          <w:sz w:val="28"/>
          <w:szCs w:val="28"/>
        </w:rPr>
        <w:t xml:space="preserve"> нравятся финансовые институты, разделяющие их ценности: они изучают сайт банка, его проекты и деятельность в области КСО. Они уверены, что в будущем будут достаточно обеспеченными людьми. Но, несмотря ни на что, </w:t>
      </w:r>
      <w:proofErr w:type="spellStart"/>
      <w:r w:rsidRPr="00012E8A">
        <w:rPr>
          <w:rFonts w:ascii="Times New Roman" w:hAnsi="Times New Roman" w:cs="Times New Roman"/>
          <w:sz w:val="28"/>
          <w:szCs w:val="28"/>
        </w:rPr>
        <w:t>Миллениалы</w:t>
      </w:r>
      <w:proofErr w:type="spellEnd"/>
      <w:r w:rsidRPr="00012E8A">
        <w:rPr>
          <w:rFonts w:ascii="Times New Roman" w:hAnsi="Times New Roman" w:cs="Times New Roman"/>
          <w:sz w:val="28"/>
          <w:szCs w:val="28"/>
        </w:rPr>
        <w:t xml:space="preserve"> признают, что нуждаются в дельном финансовом совете. Они хотят получить от банков продуктовые предложения и сервисы, которые помогали бы им жить лучше и проще.</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Появляются отдельные исследования, направленные именно на изучение поколения </w:t>
      </w:r>
      <w:r w:rsidRPr="00012E8A">
        <w:rPr>
          <w:rFonts w:ascii="Times New Roman" w:hAnsi="Times New Roman" w:cs="Times New Roman"/>
          <w:sz w:val="28"/>
          <w:szCs w:val="28"/>
          <w:lang w:val="en-US"/>
        </w:rPr>
        <w:t>Y</w:t>
      </w:r>
      <w:r w:rsidRPr="00012E8A">
        <w:rPr>
          <w:rFonts w:ascii="Times New Roman" w:hAnsi="Times New Roman" w:cs="Times New Roman"/>
          <w:sz w:val="28"/>
          <w:szCs w:val="28"/>
          <w:vertAlign w:val="superscript"/>
          <w:lang w:val="en-US"/>
        </w:rPr>
        <w:footnoteReference w:id="41"/>
      </w:r>
      <w:r w:rsidRPr="00012E8A">
        <w:rPr>
          <w:rFonts w:ascii="Times New Roman" w:hAnsi="Times New Roman" w:cs="Times New Roman"/>
          <w:sz w:val="28"/>
          <w:szCs w:val="28"/>
        </w:rPr>
        <w:t xml:space="preserve">. </w:t>
      </w:r>
      <w:proofErr w:type="gramStart"/>
      <w:r w:rsidRPr="00012E8A">
        <w:rPr>
          <w:rFonts w:ascii="Times New Roman" w:hAnsi="Times New Roman" w:cs="Times New Roman"/>
          <w:sz w:val="28"/>
          <w:szCs w:val="28"/>
        </w:rPr>
        <w:t>Мобильный</w:t>
      </w:r>
      <w:proofErr w:type="gramEnd"/>
      <w:r w:rsidRPr="00012E8A">
        <w:rPr>
          <w:rFonts w:ascii="Times New Roman" w:hAnsi="Times New Roman" w:cs="Times New Roman"/>
          <w:sz w:val="28"/>
          <w:szCs w:val="28"/>
        </w:rPr>
        <w:t xml:space="preserve"> банкинг и социальные медиа являются самыми мощными каналами для вовлечения данной целевой группы.  Наиважнейшими факторами для выбора того или иного банка </w:t>
      </w:r>
      <w:proofErr w:type="spellStart"/>
      <w:r w:rsidRPr="00012E8A">
        <w:rPr>
          <w:rFonts w:ascii="Times New Roman" w:hAnsi="Times New Roman" w:cs="Times New Roman"/>
          <w:sz w:val="28"/>
          <w:szCs w:val="28"/>
        </w:rPr>
        <w:t>Миллениалы</w:t>
      </w:r>
      <w:proofErr w:type="spellEnd"/>
      <w:r w:rsidRPr="00012E8A">
        <w:rPr>
          <w:rFonts w:ascii="Times New Roman" w:hAnsi="Times New Roman" w:cs="Times New Roman"/>
          <w:sz w:val="28"/>
          <w:szCs w:val="28"/>
        </w:rPr>
        <w:t xml:space="preserve"> </w:t>
      </w:r>
      <w:r w:rsidRPr="00012E8A">
        <w:rPr>
          <w:rFonts w:ascii="Times New Roman" w:hAnsi="Times New Roman" w:cs="Times New Roman"/>
          <w:sz w:val="28"/>
          <w:szCs w:val="28"/>
        </w:rPr>
        <w:lastRenderedPageBreak/>
        <w:t>считают процентные ставки и цены за обслуживание, качество предоставляемых банком услуг и сервиса в целом, а также качество банковских продуктов</w:t>
      </w:r>
      <w:r w:rsidR="0015101E">
        <w:rPr>
          <w:rFonts w:ascii="Times New Roman" w:hAnsi="Times New Roman" w:cs="Times New Roman"/>
          <w:sz w:val="28"/>
          <w:szCs w:val="28"/>
        </w:rPr>
        <w:t xml:space="preserve">, впрочем, те же факторы, что и другие клиенты банка, которые не относятся к поколению </w:t>
      </w:r>
      <w:proofErr w:type="spellStart"/>
      <w:r w:rsidR="0015101E">
        <w:rPr>
          <w:rFonts w:ascii="Times New Roman" w:hAnsi="Times New Roman" w:cs="Times New Roman"/>
          <w:sz w:val="28"/>
          <w:szCs w:val="28"/>
        </w:rPr>
        <w:t>Миллениал</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Миллениалы</w:t>
      </w:r>
      <w:proofErr w:type="spellEnd"/>
      <w:r w:rsidRPr="00012E8A">
        <w:rPr>
          <w:rFonts w:ascii="Times New Roman" w:hAnsi="Times New Roman" w:cs="Times New Roman"/>
          <w:sz w:val="28"/>
          <w:szCs w:val="28"/>
        </w:rPr>
        <w:t xml:space="preserve"> уверены, что банкам следует иметь карты с различным дизайном, а также различные студенческие предложения. </w:t>
      </w:r>
    </w:p>
    <w:p w:rsidR="00012E8A" w:rsidRPr="00012E8A" w:rsidRDefault="00012E8A" w:rsidP="00012E8A">
      <w:pPr>
        <w:spacing w:line="360" w:lineRule="auto"/>
        <w:ind w:firstLine="709"/>
        <w:jc w:val="both"/>
        <w:rPr>
          <w:rFonts w:ascii="Times New Roman" w:hAnsi="Times New Roman" w:cs="Times New Roman"/>
          <w:sz w:val="28"/>
          <w:szCs w:val="28"/>
        </w:rPr>
      </w:pPr>
      <w:proofErr w:type="spellStart"/>
      <w:r w:rsidRPr="00012E8A">
        <w:rPr>
          <w:rFonts w:ascii="Times New Roman" w:hAnsi="Times New Roman" w:cs="Times New Roman"/>
          <w:sz w:val="28"/>
          <w:szCs w:val="28"/>
        </w:rPr>
        <w:t>Миллениалы</w:t>
      </w:r>
      <w:proofErr w:type="spellEnd"/>
      <w:r w:rsidRPr="00012E8A">
        <w:rPr>
          <w:rFonts w:ascii="Times New Roman" w:hAnsi="Times New Roman" w:cs="Times New Roman"/>
          <w:sz w:val="28"/>
          <w:szCs w:val="28"/>
        </w:rPr>
        <w:t>, в основном, нелояльны по отношению к какой-либо отдельной организации</w:t>
      </w:r>
      <w:r w:rsidRPr="00012E8A">
        <w:rPr>
          <w:rFonts w:ascii="Times New Roman" w:hAnsi="Times New Roman" w:cs="Times New Roman"/>
          <w:sz w:val="28"/>
          <w:szCs w:val="28"/>
          <w:vertAlign w:val="superscript"/>
        </w:rPr>
        <w:footnoteReference w:id="42"/>
      </w:r>
      <w:r w:rsidRPr="00012E8A">
        <w:rPr>
          <w:rFonts w:ascii="Times New Roman" w:hAnsi="Times New Roman" w:cs="Times New Roman"/>
          <w:sz w:val="28"/>
          <w:szCs w:val="28"/>
        </w:rPr>
        <w:t>, поэтому маркетологи пытаются развивать инструменты, помогающие укрепить лояльность поколения к тому или иному бренду. К таким инструментам относятся  бренд-менеджмент, интегрированные маркетинговые коммуникации  и привлечение знаменитостей для продвижения бренда. Построение отношений между потребителем и брендом – верный способ укрепить лояльность к бренду.</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На основании изучения выше упомянутых исследований можно сделать вывод, что банки сегментируют всех своих потребителей, но при этом делают акцент на вовлечении </w:t>
      </w:r>
      <w:proofErr w:type="spellStart"/>
      <w:r w:rsidRPr="00012E8A">
        <w:rPr>
          <w:rFonts w:ascii="Times New Roman" w:hAnsi="Times New Roman" w:cs="Times New Roman"/>
          <w:sz w:val="28"/>
          <w:szCs w:val="28"/>
        </w:rPr>
        <w:t>Миллениалов</w:t>
      </w:r>
      <w:proofErr w:type="spellEnd"/>
      <w:r w:rsidRPr="00012E8A">
        <w:rPr>
          <w:rFonts w:ascii="Times New Roman" w:hAnsi="Times New Roman" w:cs="Times New Roman"/>
          <w:sz w:val="28"/>
          <w:szCs w:val="28"/>
        </w:rPr>
        <w:t xml:space="preserve"> в потребление банковских продуктов и услуг. Здесь банки сталкиваются с такой проблемой, как нелояльность </w:t>
      </w:r>
      <w:proofErr w:type="spellStart"/>
      <w:r w:rsidRPr="00012E8A">
        <w:rPr>
          <w:rFonts w:ascii="Times New Roman" w:hAnsi="Times New Roman" w:cs="Times New Roman"/>
          <w:sz w:val="28"/>
          <w:szCs w:val="28"/>
        </w:rPr>
        <w:t>Миллениалов</w:t>
      </w:r>
      <w:proofErr w:type="spellEnd"/>
      <w:r w:rsidRPr="00012E8A">
        <w:rPr>
          <w:rFonts w:ascii="Times New Roman" w:hAnsi="Times New Roman" w:cs="Times New Roman"/>
          <w:sz w:val="28"/>
          <w:szCs w:val="28"/>
        </w:rPr>
        <w:t xml:space="preserve">, которые постоянно меняют один финансовый институт на другой. Данную проблему пытаются решить внедрением новых технологий продвижения, о которых будет рассказано в следующем разделе данного исследования.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Несомненно, что развитие информационных технологий и общества в целом оказывает непосредственное влияние на тренды, существующие в банковской отрасли. Поэтому большинство тенденций, протекающих в банковской сфере, так или </w:t>
      </w:r>
      <w:proofErr w:type="gramStart"/>
      <w:r w:rsidRPr="00012E8A">
        <w:rPr>
          <w:rFonts w:ascii="Times New Roman" w:hAnsi="Times New Roman" w:cs="Times New Roman"/>
          <w:sz w:val="28"/>
          <w:szCs w:val="28"/>
        </w:rPr>
        <w:t>иначе</w:t>
      </w:r>
      <w:proofErr w:type="gramEnd"/>
      <w:r w:rsidRPr="00012E8A">
        <w:rPr>
          <w:rFonts w:ascii="Times New Roman" w:hAnsi="Times New Roman" w:cs="Times New Roman"/>
          <w:sz w:val="28"/>
          <w:szCs w:val="28"/>
        </w:rPr>
        <w:t xml:space="preserve"> связаны с информационными технологиями. Так, консалтинговая компания </w:t>
      </w:r>
      <w:r w:rsidRPr="00012E8A">
        <w:rPr>
          <w:rFonts w:ascii="Times New Roman" w:hAnsi="Times New Roman" w:cs="Times New Roman"/>
          <w:sz w:val="28"/>
          <w:szCs w:val="28"/>
          <w:lang w:val="en-US"/>
        </w:rPr>
        <w:t>Accenture</w:t>
      </w:r>
      <w:r w:rsidRPr="00012E8A">
        <w:rPr>
          <w:rFonts w:ascii="Times New Roman" w:hAnsi="Times New Roman" w:cs="Times New Roman"/>
          <w:sz w:val="28"/>
          <w:szCs w:val="28"/>
        </w:rPr>
        <w:t xml:space="preserve"> в докладе </w:t>
      </w:r>
      <w:r w:rsidRPr="00012E8A">
        <w:rPr>
          <w:rFonts w:ascii="Times New Roman" w:hAnsi="Times New Roman" w:cs="Times New Roman"/>
          <w:sz w:val="28"/>
          <w:szCs w:val="28"/>
          <w:lang w:val="en-US"/>
        </w:rPr>
        <w:t>Digital</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lastRenderedPageBreak/>
        <w:t>Banking</w:t>
      </w:r>
      <w:r w:rsidRPr="00012E8A">
        <w:rPr>
          <w:rFonts w:ascii="Times New Roman" w:hAnsi="Times New Roman" w:cs="Times New Roman"/>
          <w:sz w:val="28"/>
          <w:szCs w:val="28"/>
        </w:rPr>
        <w:t xml:space="preserve">: </w:t>
      </w:r>
      <w:proofErr w:type="gramStart"/>
      <w:r w:rsidRPr="00012E8A">
        <w:rPr>
          <w:rFonts w:ascii="Times New Roman" w:hAnsi="Times New Roman" w:cs="Times New Roman"/>
          <w:sz w:val="28"/>
          <w:szCs w:val="28"/>
          <w:lang w:val="en-US"/>
        </w:rPr>
        <w:t>Stretch</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Your</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Boundaries</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Toward</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the</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Everyday</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Bank</w:t>
      </w:r>
      <w:r w:rsidRPr="00012E8A">
        <w:rPr>
          <w:rFonts w:ascii="Times New Roman" w:hAnsi="Times New Roman" w:cs="Times New Roman"/>
          <w:sz w:val="28"/>
          <w:szCs w:val="28"/>
          <w:vertAlign w:val="superscript"/>
          <w:lang w:val="en-US"/>
        </w:rPr>
        <w:footnoteReference w:id="43"/>
      </w:r>
      <w:r w:rsidRPr="00012E8A">
        <w:rPr>
          <w:rFonts w:ascii="Times New Roman" w:hAnsi="Times New Roman" w:cs="Times New Roman"/>
          <w:sz w:val="28"/>
          <w:szCs w:val="28"/>
        </w:rPr>
        <w:t xml:space="preserve"> за 2015 год выделяет пять трендов, связанных непосредственно с </w:t>
      </w:r>
      <w:proofErr w:type="spellStart"/>
      <w:r w:rsidRPr="00012E8A">
        <w:rPr>
          <w:rFonts w:ascii="Times New Roman" w:hAnsi="Times New Roman" w:cs="Times New Roman"/>
          <w:sz w:val="28"/>
          <w:szCs w:val="28"/>
        </w:rPr>
        <w:t>диджитализацией</w:t>
      </w:r>
      <w:proofErr w:type="spellEnd"/>
      <w:r w:rsidRPr="00012E8A">
        <w:rPr>
          <w:rFonts w:ascii="Times New Roman" w:hAnsi="Times New Roman" w:cs="Times New Roman"/>
          <w:sz w:val="28"/>
          <w:szCs w:val="28"/>
        </w:rPr>
        <w:t xml:space="preserve"> банковской отрасли.</w:t>
      </w:r>
      <w:proofErr w:type="gramEnd"/>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1.</w:t>
      </w:r>
      <w:r w:rsidRPr="00012E8A">
        <w:rPr>
          <w:rFonts w:ascii="Times New Roman" w:hAnsi="Times New Roman" w:cs="Times New Roman"/>
          <w:b/>
          <w:sz w:val="28"/>
          <w:szCs w:val="28"/>
        </w:rPr>
        <w:t xml:space="preserve">The </w:t>
      </w:r>
      <w:proofErr w:type="spellStart"/>
      <w:r w:rsidRPr="00012E8A">
        <w:rPr>
          <w:rFonts w:ascii="Times New Roman" w:hAnsi="Times New Roman" w:cs="Times New Roman"/>
          <w:b/>
          <w:sz w:val="28"/>
          <w:szCs w:val="28"/>
        </w:rPr>
        <w:t>Internet</w:t>
      </w:r>
      <w:proofErr w:type="spellEnd"/>
      <w:r w:rsidRPr="00012E8A">
        <w:rPr>
          <w:rFonts w:ascii="Times New Roman" w:hAnsi="Times New Roman" w:cs="Times New Roman"/>
          <w:b/>
          <w:sz w:val="28"/>
          <w:szCs w:val="28"/>
        </w:rPr>
        <w:t xml:space="preserve"> </w:t>
      </w:r>
      <w:proofErr w:type="spellStart"/>
      <w:r w:rsidRPr="00012E8A">
        <w:rPr>
          <w:rFonts w:ascii="Times New Roman" w:hAnsi="Times New Roman" w:cs="Times New Roman"/>
          <w:b/>
          <w:sz w:val="28"/>
          <w:szCs w:val="28"/>
        </w:rPr>
        <w:t>of</w:t>
      </w:r>
      <w:proofErr w:type="spellEnd"/>
      <w:r w:rsidRPr="00012E8A">
        <w:rPr>
          <w:rFonts w:ascii="Times New Roman" w:hAnsi="Times New Roman" w:cs="Times New Roman"/>
          <w:b/>
          <w:sz w:val="28"/>
          <w:szCs w:val="28"/>
        </w:rPr>
        <w:t xml:space="preserve"> </w:t>
      </w:r>
      <w:proofErr w:type="spellStart"/>
      <w:r w:rsidRPr="00012E8A">
        <w:rPr>
          <w:rFonts w:ascii="Times New Roman" w:hAnsi="Times New Roman" w:cs="Times New Roman"/>
          <w:b/>
          <w:sz w:val="28"/>
          <w:szCs w:val="28"/>
        </w:rPr>
        <w:t>Me</w:t>
      </w:r>
      <w:proofErr w:type="spellEnd"/>
      <w:r w:rsidRPr="00012E8A">
        <w:rPr>
          <w:rFonts w:ascii="Times New Roman" w:hAnsi="Times New Roman" w:cs="Times New Roman"/>
          <w:b/>
          <w:sz w:val="28"/>
          <w:szCs w:val="28"/>
        </w:rPr>
        <w:t xml:space="preserve"> (Персонализация Интернета). </w:t>
      </w:r>
      <w:r w:rsidRPr="00012E8A">
        <w:rPr>
          <w:rFonts w:ascii="Times New Roman" w:hAnsi="Times New Roman" w:cs="Times New Roman"/>
          <w:sz w:val="28"/>
          <w:szCs w:val="28"/>
        </w:rPr>
        <w:t xml:space="preserve">По мере того, как цифровые технологии начинают играть всё большую роль в жизни современного человека, перед банками открываются новые возможности персонализации, ориентированные на каждого конкретного потребителя. Банки фокусируются на персонализации, которая имеет цель развлекать и вовлекать клиента без подрыва доверия с его стороны. Организации разрабатывают новые технологии для сбора данных о потребителе со всевозможных устройств. К примеру, существуют банки, использующие технологию «узнавания по лицу»: клиент распознаётся устройством, после чего сотрудник получает всю необходимую информацию о данном потребителе. В последнее время также пользуются популярностью приложения для управления финансами, умные часы. При этом изучаются поведение потребителя, психология накопления и траты денежных средств, местоположение и т.п. Таким образом, для того, чтобы добиться более глубокой персонализации, банки получают некоторую информацию о пользователе из данных, содержащихся в его электронной почте, либо используют данные с аккаунтов сторонних банков в социальных сетях. Стоит отметить, что при этом банки сталкиваются со следующими проблемами: необходимость завоёвывать доверие клиентов, демонстрируя защиту конфиденциальной информации; потребность в сегментировании клиентов с целью предложения более персонализированных продуктов и услуг в режиме реального времени. Тем не менее, развитие </w:t>
      </w:r>
      <w:proofErr w:type="gramStart"/>
      <w:r w:rsidRPr="00012E8A">
        <w:rPr>
          <w:rFonts w:ascii="Times New Roman" w:hAnsi="Times New Roman" w:cs="Times New Roman"/>
          <w:sz w:val="28"/>
          <w:szCs w:val="28"/>
        </w:rPr>
        <w:t>интернет-технологий</w:t>
      </w:r>
      <w:proofErr w:type="gramEnd"/>
      <w:r w:rsidRPr="00012E8A">
        <w:rPr>
          <w:rFonts w:ascii="Times New Roman" w:hAnsi="Times New Roman" w:cs="Times New Roman"/>
          <w:sz w:val="28"/>
          <w:szCs w:val="28"/>
        </w:rPr>
        <w:t xml:space="preserve"> помогает банкам находить новые каналы и информацию для более эффективного взаимодействия с потребителями. </w:t>
      </w:r>
    </w:p>
    <w:p w:rsidR="00012E8A" w:rsidRPr="00012E8A" w:rsidRDefault="00012E8A" w:rsidP="00012E8A">
      <w:pPr>
        <w:spacing w:line="360" w:lineRule="auto"/>
        <w:ind w:firstLine="709"/>
        <w:jc w:val="both"/>
        <w:rPr>
          <w:rFonts w:ascii="Times New Roman" w:hAnsi="Times New Roman" w:cs="Times New Roman"/>
          <w:b/>
          <w:sz w:val="28"/>
          <w:szCs w:val="28"/>
        </w:rPr>
      </w:pPr>
      <w:r w:rsidRPr="00012E8A">
        <w:rPr>
          <w:rFonts w:ascii="Times New Roman" w:hAnsi="Times New Roman" w:cs="Times New Roman"/>
          <w:b/>
          <w:sz w:val="28"/>
          <w:szCs w:val="28"/>
        </w:rPr>
        <w:lastRenderedPageBreak/>
        <w:t xml:space="preserve">2. </w:t>
      </w:r>
      <w:proofErr w:type="spellStart"/>
      <w:r w:rsidRPr="00012E8A">
        <w:rPr>
          <w:rFonts w:ascii="Times New Roman" w:hAnsi="Times New Roman" w:cs="Times New Roman"/>
          <w:b/>
          <w:sz w:val="28"/>
          <w:szCs w:val="28"/>
        </w:rPr>
        <w:t>Outcome</w:t>
      </w:r>
      <w:proofErr w:type="spellEnd"/>
      <w:r w:rsidRPr="00012E8A">
        <w:rPr>
          <w:rFonts w:ascii="Times New Roman" w:hAnsi="Times New Roman" w:cs="Times New Roman"/>
          <w:b/>
          <w:sz w:val="28"/>
          <w:szCs w:val="28"/>
        </w:rPr>
        <w:t xml:space="preserve"> </w:t>
      </w:r>
      <w:proofErr w:type="spellStart"/>
      <w:r w:rsidRPr="00012E8A">
        <w:rPr>
          <w:rFonts w:ascii="Times New Roman" w:hAnsi="Times New Roman" w:cs="Times New Roman"/>
          <w:b/>
          <w:sz w:val="28"/>
          <w:szCs w:val="28"/>
        </w:rPr>
        <w:t>Economy</w:t>
      </w:r>
      <w:proofErr w:type="spellEnd"/>
      <w:r w:rsidRPr="00012E8A">
        <w:rPr>
          <w:rFonts w:ascii="Times New Roman" w:hAnsi="Times New Roman" w:cs="Times New Roman"/>
          <w:b/>
          <w:sz w:val="28"/>
          <w:szCs w:val="28"/>
        </w:rPr>
        <w:t xml:space="preserve"> (Результативная экономика). </w:t>
      </w:r>
      <w:r w:rsidRPr="00012E8A">
        <w:rPr>
          <w:rFonts w:ascii="Times New Roman" w:hAnsi="Times New Roman" w:cs="Times New Roman"/>
          <w:sz w:val="28"/>
          <w:szCs w:val="28"/>
        </w:rPr>
        <w:t>Концепция результативной экономики (экономики конечного результата) заключается в том, что банки стараются продать клиенту не продукт или услугу, а конечный результат, который получает потребитель в результате взаимодействия с банком. Банки нацелены не только на упрощение процесса взаимодействия с клиентом, но также на предоставление такого продукта, который заинтересует клиента и сделает его жизнь проще вследствие решения определённой проблемы.</w:t>
      </w:r>
      <w:r w:rsidRPr="00012E8A">
        <w:rPr>
          <w:rFonts w:ascii="Times New Roman" w:hAnsi="Times New Roman" w:cs="Times New Roman"/>
          <w:b/>
          <w:sz w:val="28"/>
          <w:szCs w:val="28"/>
        </w:rPr>
        <w:t xml:space="preserve">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b/>
          <w:sz w:val="28"/>
          <w:szCs w:val="28"/>
        </w:rPr>
        <w:t xml:space="preserve">3. </w:t>
      </w:r>
      <w:proofErr w:type="spellStart"/>
      <w:r w:rsidRPr="00012E8A">
        <w:rPr>
          <w:rFonts w:ascii="Times New Roman" w:hAnsi="Times New Roman" w:cs="Times New Roman"/>
          <w:b/>
          <w:sz w:val="28"/>
          <w:szCs w:val="28"/>
        </w:rPr>
        <w:t>Platform</w:t>
      </w:r>
      <w:proofErr w:type="spellEnd"/>
      <w:r w:rsidRPr="00012E8A">
        <w:rPr>
          <w:rFonts w:ascii="Times New Roman" w:hAnsi="Times New Roman" w:cs="Times New Roman"/>
          <w:b/>
          <w:sz w:val="28"/>
          <w:szCs w:val="28"/>
        </w:rPr>
        <w:t xml:space="preserve"> (R)</w:t>
      </w:r>
      <w:proofErr w:type="spellStart"/>
      <w:r w:rsidRPr="00012E8A">
        <w:rPr>
          <w:rFonts w:ascii="Times New Roman" w:hAnsi="Times New Roman" w:cs="Times New Roman"/>
          <w:b/>
          <w:sz w:val="28"/>
          <w:szCs w:val="28"/>
        </w:rPr>
        <w:t>evolution</w:t>
      </w:r>
      <w:proofErr w:type="spellEnd"/>
      <w:r w:rsidRPr="00012E8A">
        <w:rPr>
          <w:rFonts w:ascii="Times New Roman" w:hAnsi="Times New Roman" w:cs="Times New Roman"/>
          <w:b/>
          <w:sz w:val="28"/>
          <w:szCs w:val="28"/>
        </w:rPr>
        <w:t xml:space="preserve"> (Революция/эволюция платформ). </w:t>
      </w:r>
      <w:r w:rsidRPr="00012E8A">
        <w:rPr>
          <w:rFonts w:ascii="Times New Roman" w:hAnsi="Times New Roman" w:cs="Times New Roman"/>
          <w:sz w:val="28"/>
          <w:szCs w:val="28"/>
        </w:rPr>
        <w:t>Прогресс в облачных и мобильных технологиях определяет, какой будет платформа экосистемы.  Экосистема – полноценная система сотрудничества производителей ключевых технологических платформ (оборудование и программное обеспечение) с производителями «умных» устройств, а также сторонними разработчиками и поставщиками решений и услуг, которая в результате способна привести к результату, необходимому  конечному пользователю</w:t>
      </w:r>
      <w:r w:rsidRPr="00012E8A">
        <w:rPr>
          <w:rFonts w:ascii="Times New Roman" w:hAnsi="Times New Roman" w:cs="Times New Roman"/>
          <w:sz w:val="28"/>
          <w:szCs w:val="28"/>
          <w:vertAlign w:val="superscript"/>
        </w:rPr>
        <w:footnoteReference w:id="44"/>
      </w:r>
      <w:r w:rsidRPr="00012E8A">
        <w:rPr>
          <w:rFonts w:ascii="Times New Roman" w:hAnsi="Times New Roman" w:cs="Times New Roman"/>
          <w:sz w:val="28"/>
          <w:szCs w:val="28"/>
        </w:rPr>
        <w:t xml:space="preserve">. Развитие мобильных платформ и приложений снижает ценовые и технологические барьеры.  У банков появляется новая возможность: самим стать платформой и построить экосистему платформы партнёров, которые могут предоставить клиентам широкий спектр продуктов и услуг, а также инициировать программы, например, по защите платежей от мошенничества. Пример использования подобной платформы – обмен файлами между сотрудниками по всему миру. </w:t>
      </w:r>
    </w:p>
    <w:p w:rsidR="00012E8A" w:rsidRPr="00012E8A" w:rsidRDefault="00012E8A" w:rsidP="00012E8A">
      <w:pPr>
        <w:spacing w:line="360" w:lineRule="auto"/>
        <w:ind w:firstLine="709"/>
        <w:jc w:val="both"/>
        <w:rPr>
          <w:rFonts w:ascii="Times New Roman" w:hAnsi="Times New Roman" w:cs="Times New Roman"/>
          <w:b/>
          <w:sz w:val="28"/>
          <w:szCs w:val="28"/>
        </w:rPr>
      </w:pPr>
      <w:r w:rsidRPr="00012E8A">
        <w:rPr>
          <w:rFonts w:ascii="Times New Roman" w:hAnsi="Times New Roman" w:cs="Times New Roman"/>
          <w:b/>
          <w:sz w:val="28"/>
          <w:szCs w:val="28"/>
        </w:rPr>
        <w:t xml:space="preserve">4. </w:t>
      </w:r>
      <w:proofErr w:type="spellStart"/>
      <w:r w:rsidRPr="00012E8A">
        <w:rPr>
          <w:rFonts w:ascii="Times New Roman" w:hAnsi="Times New Roman" w:cs="Times New Roman"/>
          <w:b/>
          <w:sz w:val="28"/>
          <w:szCs w:val="28"/>
        </w:rPr>
        <w:t>Intelligent</w:t>
      </w:r>
      <w:proofErr w:type="spellEnd"/>
      <w:r w:rsidRPr="00012E8A">
        <w:rPr>
          <w:rFonts w:ascii="Times New Roman" w:hAnsi="Times New Roman" w:cs="Times New Roman"/>
          <w:b/>
          <w:sz w:val="28"/>
          <w:szCs w:val="28"/>
        </w:rPr>
        <w:t xml:space="preserve"> </w:t>
      </w:r>
      <w:proofErr w:type="spellStart"/>
      <w:r w:rsidRPr="00012E8A">
        <w:rPr>
          <w:rFonts w:ascii="Times New Roman" w:hAnsi="Times New Roman" w:cs="Times New Roman"/>
          <w:b/>
          <w:sz w:val="28"/>
          <w:szCs w:val="28"/>
        </w:rPr>
        <w:t>Enterprise</w:t>
      </w:r>
      <w:proofErr w:type="spellEnd"/>
      <w:r w:rsidRPr="00012E8A">
        <w:rPr>
          <w:rFonts w:ascii="Times New Roman" w:hAnsi="Times New Roman" w:cs="Times New Roman"/>
          <w:b/>
          <w:sz w:val="28"/>
          <w:szCs w:val="28"/>
        </w:rPr>
        <w:t xml:space="preserve"> (Интеллектуальное предприятие). </w:t>
      </w:r>
      <w:r w:rsidRPr="00012E8A">
        <w:rPr>
          <w:rFonts w:ascii="Times New Roman" w:hAnsi="Times New Roman" w:cs="Times New Roman"/>
          <w:sz w:val="28"/>
          <w:szCs w:val="28"/>
        </w:rPr>
        <w:t xml:space="preserve">Банки, как и другие современные компании, стремятся сократить свои издержки, в частности, за счёт программного обеспечения. Таким образом, наступает эпоха интеллектуального программного обеспечения, самообучающегося и самонастраивающегося. 78% респондентов с уверенностью ответили, что </w:t>
      </w:r>
      <w:r w:rsidRPr="00012E8A">
        <w:rPr>
          <w:rFonts w:ascii="Times New Roman" w:hAnsi="Times New Roman" w:cs="Times New Roman"/>
          <w:sz w:val="28"/>
          <w:szCs w:val="28"/>
        </w:rPr>
        <w:lastRenderedPageBreak/>
        <w:t>программное обеспечение вскоре станет обучаемым и сможет принимать решения, основанные на приобретённом опыте</w:t>
      </w:r>
      <w:r w:rsidRPr="00012E8A">
        <w:rPr>
          <w:rFonts w:ascii="Times New Roman" w:hAnsi="Times New Roman" w:cs="Times New Roman"/>
          <w:sz w:val="28"/>
          <w:szCs w:val="28"/>
          <w:vertAlign w:val="superscript"/>
        </w:rPr>
        <w:footnoteReference w:id="45"/>
      </w:r>
      <w:r w:rsidRPr="00012E8A">
        <w:rPr>
          <w:rFonts w:ascii="Times New Roman" w:hAnsi="Times New Roman" w:cs="Times New Roman"/>
          <w:sz w:val="28"/>
          <w:szCs w:val="28"/>
        </w:rPr>
        <w:t>. Интеллектуальное программное обеспечение позволяет быстрее проанализировать информацию, а также найти все необходимые сведения о клиенте. К тому же, снижается количество ошибок и рисков. Использование программного обеспечения позволяет банку стать более инновационным, обладающим операционным совершенством. Тем не менее, интеллект программного обеспечения постоянно меняется и настолько разнообразен, что управлять ростом объёма данных становится чрезвычайно сложно.</w:t>
      </w:r>
      <w:r w:rsidRPr="00012E8A">
        <w:rPr>
          <w:rFonts w:ascii="Times New Roman" w:hAnsi="Times New Roman" w:cs="Times New Roman"/>
          <w:b/>
          <w:sz w:val="28"/>
          <w:szCs w:val="28"/>
        </w:rPr>
        <w:t xml:space="preserve"> </w:t>
      </w:r>
    </w:p>
    <w:p w:rsidR="00012E8A" w:rsidRPr="00012E8A" w:rsidRDefault="00012E8A" w:rsidP="00012E8A">
      <w:pPr>
        <w:spacing w:line="360" w:lineRule="auto"/>
        <w:ind w:firstLine="709"/>
        <w:jc w:val="both"/>
        <w:rPr>
          <w:rFonts w:ascii="Times New Roman" w:hAnsi="Times New Roman" w:cs="Times New Roman"/>
          <w:b/>
          <w:sz w:val="28"/>
          <w:szCs w:val="28"/>
        </w:rPr>
      </w:pPr>
      <w:r w:rsidRPr="00012E8A">
        <w:rPr>
          <w:rFonts w:ascii="Times New Roman" w:hAnsi="Times New Roman" w:cs="Times New Roman"/>
          <w:b/>
          <w:sz w:val="28"/>
          <w:szCs w:val="28"/>
        </w:rPr>
        <w:t xml:space="preserve">5. </w:t>
      </w:r>
      <w:proofErr w:type="spellStart"/>
      <w:r w:rsidRPr="00012E8A">
        <w:rPr>
          <w:rFonts w:ascii="Times New Roman" w:hAnsi="Times New Roman" w:cs="Times New Roman"/>
          <w:b/>
          <w:sz w:val="28"/>
          <w:szCs w:val="28"/>
        </w:rPr>
        <w:t>Workforce</w:t>
      </w:r>
      <w:proofErr w:type="spellEnd"/>
      <w:r w:rsidRPr="00012E8A">
        <w:rPr>
          <w:rFonts w:ascii="Times New Roman" w:hAnsi="Times New Roman" w:cs="Times New Roman"/>
          <w:b/>
          <w:sz w:val="28"/>
          <w:szCs w:val="28"/>
        </w:rPr>
        <w:t xml:space="preserve"> </w:t>
      </w:r>
      <w:proofErr w:type="spellStart"/>
      <w:r w:rsidRPr="00012E8A">
        <w:rPr>
          <w:rFonts w:ascii="Times New Roman" w:hAnsi="Times New Roman" w:cs="Times New Roman"/>
          <w:b/>
          <w:sz w:val="28"/>
          <w:szCs w:val="28"/>
        </w:rPr>
        <w:t>Reimagined</w:t>
      </w:r>
      <w:proofErr w:type="spellEnd"/>
      <w:r w:rsidRPr="00012E8A">
        <w:rPr>
          <w:rFonts w:ascii="Times New Roman" w:hAnsi="Times New Roman" w:cs="Times New Roman"/>
          <w:b/>
          <w:sz w:val="28"/>
          <w:szCs w:val="28"/>
        </w:rPr>
        <w:t xml:space="preserve"> (Переосмысление работы персонала). </w:t>
      </w:r>
      <w:r w:rsidRPr="00012E8A">
        <w:rPr>
          <w:rFonts w:ascii="Times New Roman" w:hAnsi="Times New Roman" w:cs="Times New Roman"/>
          <w:sz w:val="28"/>
          <w:szCs w:val="28"/>
        </w:rPr>
        <w:t xml:space="preserve">Банковские служащие вынуждены постоянно взаимодействовать с различного рода компьютерными системами и инновационными технологиями. В банковской отрасли появляется новое определение команды, куда включаются не только сотрудники, но и машины. Преимущества такого взаимодействия заключаются в следующем: технологии позволяют сотрудникам решать задачи, не прибегая к услугам программистов, позволяют автоматизировать банковские процессы и вычислять необходимые данные, а также искать потенциальных сотрудников за пределами банка. В качестве примера данной тенденции можно привести банк </w:t>
      </w:r>
      <w:proofErr w:type="spellStart"/>
      <w:r w:rsidRPr="00012E8A">
        <w:rPr>
          <w:rFonts w:ascii="Times New Roman" w:hAnsi="Times New Roman" w:cs="Times New Roman"/>
          <w:sz w:val="28"/>
          <w:szCs w:val="28"/>
        </w:rPr>
        <w:t>Mitsubishi</w:t>
      </w:r>
      <w:proofErr w:type="spellEnd"/>
      <w:r w:rsidRPr="00012E8A">
        <w:rPr>
          <w:rFonts w:ascii="Times New Roman" w:hAnsi="Times New Roman" w:cs="Times New Roman"/>
          <w:sz w:val="28"/>
          <w:szCs w:val="28"/>
        </w:rPr>
        <w:t xml:space="preserve"> UFJ </w:t>
      </w:r>
      <w:proofErr w:type="spellStart"/>
      <w:r w:rsidRPr="00012E8A">
        <w:rPr>
          <w:rFonts w:ascii="Times New Roman" w:hAnsi="Times New Roman" w:cs="Times New Roman"/>
          <w:sz w:val="28"/>
          <w:szCs w:val="28"/>
        </w:rPr>
        <w:t>Financial</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Group</w:t>
      </w:r>
      <w:proofErr w:type="spellEnd"/>
      <w:r w:rsidRPr="00012E8A">
        <w:rPr>
          <w:rFonts w:ascii="Times New Roman" w:hAnsi="Times New Roman" w:cs="Times New Roman"/>
          <w:sz w:val="28"/>
          <w:szCs w:val="28"/>
          <w:vertAlign w:val="superscript"/>
        </w:rPr>
        <w:footnoteReference w:id="46"/>
      </w:r>
      <w:r w:rsidRPr="00012E8A">
        <w:rPr>
          <w:rFonts w:ascii="Times New Roman" w:hAnsi="Times New Roman" w:cs="Times New Roman"/>
          <w:sz w:val="28"/>
          <w:szCs w:val="28"/>
        </w:rPr>
        <w:t xml:space="preserve">, пользующийся услугами робота-работника </w:t>
      </w:r>
      <w:proofErr w:type="spellStart"/>
      <w:r w:rsidRPr="00012E8A">
        <w:rPr>
          <w:rFonts w:ascii="Times New Roman" w:hAnsi="Times New Roman" w:cs="Times New Roman"/>
          <w:sz w:val="28"/>
          <w:szCs w:val="28"/>
        </w:rPr>
        <w:t>Нао</w:t>
      </w:r>
      <w:proofErr w:type="spellEnd"/>
      <w:r w:rsidRPr="00012E8A">
        <w:rPr>
          <w:rFonts w:ascii="Times New Roman" w:hAnsi="Times New Roman" w:cs="Times New Roman"/>
          <w:sz w:val="28"/>
          <w:szCs w:val="28"/>
        </w:rPr>
        <w:t>, владеющего девятнадцатью языками. К тому же, робот имеет встроенные датчики и камеры, посредством которых он анализирует  и интерпретирует эмоции клиента, что позволяет ему помогать клиенту и понимать, чего он хочет.</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Данные тренды помогают банку стать «</w:t>
      </w:r>
      <w:proofErr w:type="spellStart"/>
      <w:r w:rsidRPr="00012E8A">
        <w:rPr>
          <w:rFonts w:ascii="Times New Roman" w:hAnsi="Times New Roman" w:cs="Times New Roman"/>
          <w:sz w:val="28"/>
          <w:szCs w:val="28"/>
        </w:rPr>
        <w:t>Everyday</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Bank</w:t>
      </w:r>
      <w:proofErr w:type="spellEnd"/>
      <w:r w:rsidRPr="00012E8A">
        <w:rPr>
          <w:rFonts w:ascii="Times New Roman" w:hAnsi="Times New Roman" w:cs="Times New Roman"/>
          <w:sz w:val="28"/>
          <w:szCs w:val="28"/>
        </w:rPr>
        <w:t xml:space="preserve">», предполагающим построение всеобщей экосистемы, межканальной </w:t>
      </w:r>
      <w:r w:rsidRPr="00012E8A">
        <w:rPr>
          <w:rFonts w:ascii="Times New Roman" w:hAnsi="Times New Roman" w:cs="Times New Roman"/>
          <w:sz w:val="28"/>
          <w:szCs w:val="28"/>
        </w:rPr>
        <w:lastRenderedPageBreak/>
        <w:t xml:space="preserve">интеграции, основанным на использовании инновационных технологий. </w:t>
      </w:r>
      <w:proofErr w:type="gramStart"/>
      <w:r w:rsidRPr="00012E8A">
        <w:rPr>
          <w:rFonts w:ascii="Times New Roman" w:hAnsi="Times New Roman" w:cs="Times New Roman"/>
          <w:sz w:val="28"/>
          <w:szCs w:val="28"/>
        </w:rPr>
        <w:t xml:space="preserve">Банки осваивают переход от «я» к «мы» посредством зарождения новой экономики «экономика и мы», заключающейся в появлении новых возможностей партнёрских отношений и использовании цифровых технологий для увеличения рентабельности банковских активов. </w:t>
      </w:r>
      <w:proofErr w:type="gramEnd"/>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В докладе компании </w:t>
      </w:r>
      <w:r w:rsidRPr="00012E8A">
        <w:rPr>
          <w:rFonts w:ascii="Times New Roman" w:hAnsi="Times New Roman" w:cs="Times New Roman"/>
          <w:sz w:val="28"/>
          <w:szCs w:val="28"/>
          <w:lang w:val="en-US"/>
        </w:rPr>
        <w:t>Capgemini</w:t>
      </w:r>
      <w:r w:rsidRPr="00012E8A">
        <w:rPr>
          <w:rFonts w:ascii="Times New Roman" w:hAnsi="Times New Roman" w:cs="Times New Roman"/>
          <w:sz w:val="28"/>
          <w:szCs w:val="28"/>
          <w:vertAlign w:val="superscript"/>
          <w:lang w:val="en-US"/>
        </w:rPr>
        <w:footnoteReference w:id="47"/>
      </w:r>
      <w:r w:rsidRPr="00012E8A">
        <w:rPr>
          <w:rFonts w:ascii="Times New Roman" w:hAnsi="Times New Roman" w:cs="Times New Roman"/>
          <w:sz w:val="28"/>
          <w:szCs w:val="28"/>
        </w:rPr>
        <w:t xml:space="preserve"> обозначаются следующие тренды, присущие банковской отрасли:</w:t>
      </w:r>
    </w:p>
    <w:p w:rsidR="00012E8A" w:rsidRPr="00012E8A" w:rsidRDefault="00012E8A" w:rsidP="00012E8A">
      <w:pPr>
        <w:numPr>
          <w:ilvl w:val="0"/>
          <w:numId w:val="36"/>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 xml:space="preserve">банки используют технологию </w:t>
      </w:r>
      <w:r w:rsidRPr="00012E8A">
        <w:rPr>
          <w:rFonts w:ascii="Times New Roman" w:hAnsi="Times New Roman" w:cs="Times New Roman"/>
          <w:sz w:val="28"/>
          <w:szCs w:val="28"/>
          <w:lang w:val="en-US"/>
        </w:rPr>
        <w:t>big</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data</w:t>
      </w:r>
      <w:r w:rsidRPr="00012E8A">
        <w:rPr>
          <w:rFonts w:ascii="Times New Roman" w:hAnsi="Times New Roman" w:cs="Times New Roman"/>
          <w:sz w:val="28"/>
          <w:szCs w:val="28"/>
        </w:rPr>
        <w:t>, которая позволяет им получать необходимые данные о клиентах;</w:t>
      </w:r>
    </w:p>
    <w:p w:rsidR="00012E8A" w:rsidRPr="00012E8A" w:rsidRDefault="00012E8A" w:rsidP="00012E8A">
      <w:pPr>
        <w:numPr>
          <w:ilvl w:val="0"/>
          <w:numId w:val="36"/>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банки инвестируют в аналитику с целью понять потребности потребителей банковских продуктов и услуг, улучшить риск-менеджмент и повысить эффективность;</w:t>
      </w:r>
    </w:p>
    <w:p w:rsidR="00012E8A" w:rsidRPr="00012E8A" w:rsidRDefault="00012E8A" w:rsidP="00012E8A">
      <w:pPr>
        <w:numPr>
          <w:ilvl w:val="0"/>
          <w:numId w:val="36"/>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 xml:space="preserve">банки активно используют </w:t>
      </w:r>
      <w:proofErr w:type="spellStart"/>
      <w:r w:rsidRPr="00012E8A">
        <w:rPr>
          <w:rFonts w:ascii="Times New Roman" w:hAnsi="Times New Roman" w:cs="Times New Roman"/>
          <w:sz w:val="28"/>
          <w:szCs w:val="28"/>
        </w:rPr>
        <w:t>диджитал</w:t>
      </w:r>
      <w:proofErr w:type="spellEnd"/>
      <w:r w:rsidRPr="00012E8A">
        <w:rPr>
          <w:rFonts w:ascii="Times New Roman" w:hAnsi="Times New Roman" w:cs="Times New Roman"/>
          <w:sz w:val="28"/>
          <w:szCs w:val="28"/>
        </w:rPr>
        <w:t xml:space="preserve">-каналы (Интернет, мобильный банкинг, социальные медиа) на пути к </w:t>
      </w:r>
      <w:proofErr w:type="spellStart"/>
      <w:r w:rsidRPr="00012E8A">
        <w:rPr>
          <w:rFonts w:ascii="Times New Roman" w:hAnsi="Times New Roman" w:cs="Times New Roman"/>
          <w:sz w:val="28"/>
          <w:szCs w:val="28"/>
        </w:rPr>
        <w:t>диджитал</w:t>
      </w:r>
      <w:proofErr w:type="spellEnd"/>
      <w:r w:rsidRPr="00012E8A">
        <w:rPr>
          <w:rFonts w:ascii="Times New Roman" w:hAnsi="Times New Roman" w:cs="Times New Roman"/>
          <w:sz w:val="28"/>
          <w:szCs w:val="28"/>
        </w:rPr>
        <w:t>-конвергенции;</w:t>
      </w:r>
    </w:p>
    <w:p w:rsidR="00012E8A" w:rsidRPr="00012E8A" w:rsidRDefault="00012E8A" w:rsidP="00012E8A">
      <w:pPr>
        <w:numPr>
          <w:ilvl w:val="0"/>
          <w:numId w:val="36"/>
        </w:num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банки стараются улучшать собственные сервисы и продукты в растущей конкурентной среде.</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Компания </w:t>
      </w:r>
      <w:r w:rsidRPr="00012E8A">
        <w:rPr>
          <w:rFonts w:ascii="Times New Roman" w:hAnsi="Times New Roman" w:cs="Times New Roman"/>
          <w:sz w:val="28"/>
          <w:szCs w:val="28"/>
          <w:lang w:val="en-US"/>
        </w:rPr>
        <w:t>Ernst</w:t>
      </w:r>
      <w:r w:rsidRPr="00012E8A">
        <w:rPr>
          <w:rFonts w:ascii="Times New Roman" w:hAnsi="Times New Roman" w:cs="Times New Roman"/>
          <w:sz w:val="28"/>
          <w:szCs w:val="28"/>
        </w:rPr>
        <w:t xml:space="preserve"> &amp; </w:t>
      </w:r>
      <w:r w:rsidRPr="00012E8A">
        <w:rPr>
          <w:rFonts w:ascii="Times New Roman" w:hAnsi="Times New Roman" w:cs="Times New Roman"/>
          <w:sz w:val="28"/>
          <w:szCs w:val="28"/>
          <w:lang w:val="en-US"/>
        </w:rPr>
        <w:t>Young</w:t>
      </w:r>
      <w:r w:rsidRPr="00012E8A">
        <w:rPr>
          <w:rFonts w:ascii="Times New Roman" w:hAnsi="Times New Roman" w:cs="Times New Roman"/>
          <w:sz w:val="28"/>
          <w:szCs w:val="28"/>
        </w:rPr>
        <w:t xml:space="preserve"> считает, что наиболее успешными станут банки, способные к трансформации и выделяет такие тренды</w:t>
      </w:r>
      <w:r w:rsidRPr="00012E8A">
        <w:rPr>
          <w:rFonts w:ascii="Times New Roman" w:hAnsi="Times New Roman" w:cs="Times New Roman"/>
          <w:sz w:val="28"/>
          <w:szCs w:val="28"/>
          <w:vertAlign w:val="superscript"/>
        </w:rPr>
        <w:footnoteReference w:id="48"/>
      </w:r>
      <w:r w:rsidRPr="00012E8A">
        <w:rPr>
          <w:rFonts w:ascii="Times New Roman" w:hAnsi="Times New Roman" w:cs="Times New Roman"/>
          <w:sz w:val="28"/>
          <w:szCs w:val="28"/>
        </w:rPr>
        <w:t xml:space="preserve">, как </w:t>
      </w:r>
      <w:proofErr w:type="spellStart"/>
      <w:r w:rsidRPr="00012E8A">
        <w:rPr>
          <w:rFonts w:ascii="Times New Roman" w:hAnsi="Times New Roman" w:cs="Times New Roman"/>
          <w:sz w:val="28"/>
          <w:szCs w:val="28"/>
        </w:rPr>
        <w:t>диджитал</w:t>
      </w:r>
      <w:proofErr w:type="spellEnd"/>
      <w:r w:rsidRPr="00012E8A">
        <w:rPr>
          <w:rFonts w:ascii="Times New Roman" w:hAnsi="Times New Roman" w:cs="Times New Roman"/>
          <w:sz w:val="28"/>
          <w:szCs w:val="28"/>
        </w:rPr>
        <w:t xml:space="preserve">-бизнес, демографические сдвиги и изменение подхода к кадрам: использование интеллектуального программного обеспечения в работе позволяет выполнять задачи, которые ранее решали сотрудники. </w:t>
      </w:r>
    </w:p>
    <w:p w:rsidR="00012E8A" w:rsidRPr="00012E8A" w:rsidRDefault="00012E8A" w:rsidP="00012E8A">
      <w:pPr>
        <w:spacing w:line="360" w:lineRule="auto"/>
        <w:ind w:firstLine="709"/>
        <w:jc w:val="both"/>
        <w:rPr>
          <w:rFonts w:ascii="Times New Roman" w:hAnsi="Times New Roman" w:cs="Times New Roman"/>
          <w:sz w:val="28"/>
          <w:szCs w:val="28"/>
        </w:rPr>
      </w:pPr>
      <w:proofErr w:type="gramStart"/>
      <w:r w:rsidRPr="00012E8A">
        <w:rPr>
          <w:rFonts w:ascii="Times New Roman" w:hAnsi="Times New Roman" w:cs="Times New Roman"/>
          <w:sz w:val="28"/>
          <w:szCs w:val="28"/>
        </w:rPr>
        <w:lastRenderedPageBreak/>
        <w:t>Существуют прогнозы относительно развития банковской отрасли в ближайшие 20 лет</w:t>
      </w:r>
      <w:r w:rsidRPr="00012E8A">
        <w:rPr>
          <w:rFonts w:ascii="Times New Roman" w:hAnsi="Times New Roman" w:cs="Times New Roman"/>
          <w:sz w:val="28"/>
          <w:szCs w:val="28"/>
          <w:vertAlign w:val="superscript"/>
        </w:rPr>
        <w:footnoteReference w:id="49"/>
      </w:r>
      <w:r w:rsidRPr="00012E8A">
        <w:rPr>
          <w:rFonts w:ascii="Times New Roman" w:hAnsi="Times New Roman" w:cs="Times New Roman"/>
          <w:sz w:val="28"/>
          <w:szCs w:val="28"/>
        </w:rPr>
        <w:t>. Банкам следует перестроить бизнес-модель, если они хотят быть успешными и конкурентоспособными в дальнейшем.</w:t>
      </w:r>
      <w:proofErr w:type="gramEnd"/>
      <w:r w:rsidRPr="00012E8A">
        <w:rPr>
          <w:rFonts w:ascii="Times New Roman" w:hAnsi="Times New Roman" w:cs="Times New Roman"/>
          <w:sz w:val="28"/>
          <w:szCs w:val="28"/>
        </w:rPr>
        <w:t xml:space="preserve"> </w:t>
      </w:r>
      <w:proofErr w:type="gramStart"/>
      <w:r w:rsidRPr="00012E8A">
        <w:rPr>
          <w:rFonts w:ascii="Times New Roman" w:hAnsi="Times New Roman" w:cs="Times New Roman"/>
          <w:sz w:val="28"/>
          <w:szCs w:val="28"/>
        </w:rPr>
        <w:t>Бизнес-модели</w:t>
      </w:r>
      <w:proofErr w:type="gramEnd"/>
      <w:r w:rsidRPr="00012E8A">
        <w:rPr>
          <w:rFonts w:ascii="Times New Roman" w:hAnsi="Times New Roman" w:cs="Times New Roman"/>
          <w:sz w:val="28"/>
          <w:szCs w:val="28"/>
        </w:rPr>
        <w:t xml:space="preserve"> должны адаптироваться к новым рынкам, новым потребителям, новым продуктам, более децентрализованным операциям.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Марк </w:t>
      </w:r>
      <w:proofErr w:type="spellStart"/>
      <w:r w:rsidRPr="00012E8A">
        <w:rPr>
          <w:rFonts w:ascii="Times New Roman" w:hAnsi="Times New Roman" w:cs="Times New Roman"/>
          <w:sz w:val="28"/>
          <w:szCs w:val="28"/>
        </w:rPr>
        <w:t>Пренски</w:t>
      </w:r>
      <w:proofErr w:type="spellEnd"/>
      <w:r w:rsidRPr="00012E8A">
        <w:rPr>
          <w:rFonts w:ascii="Times New Roman" w:hAnsi="Times New Roman" w:cs="Times New Roman"/>
          <w:sz w:val="28"/>
          <w:szCs w:val="28"/>
        </w:rPr>
        <w:t xml:space="preserve"> ввёл терминологию для разделения потребителей на два типа: цифровые иммигранты и цифровые аборигены</w:t>
      </w:r>
      <w:r w:rsidRPr="00012E8A">
        <w:rPr>
          <w:rFonts w:ascii="Times New Roman" w:hAnsi="Times New Roman" w:cs="Times New Roman"/>
          <w:sz w:val="28"/>
          <w:szCs w:val="28"/>
          <w:vertAlign w:val="superscript"/>
        </w:rPr>
        <w:footnoteReference w:id="50"/>
      </w:r>
      <w:r w:rsidRPr="00012E8A">
        <w:rPr>
          <w:rFonts w:ascii="Times New Roman" w:hAnsi="Times New Roman" w:cs="Times New Roman"/>
          <w:sz w:val="28"/>
          <w:szCs w:val="28"/>
        </w:rPr>
        <w:t xml:space="preserve">. Цифровые иммигранты – это люди среднего возраста, которые приспосабливаются к новым технологиям, в то время как цифровые аборигены знакомы с технологиями с детства как с неотъемлемой частью их жизни. Но банками, в основном, управляют цифровые иммигранты, которые не понимают, что значит истинная цифровая жизнь. Банк должен стать </w:t>
      </w:r>
      <w:proofErr w:type="spellStart"/>
      <w:r w:rsidRPr="00012E8A">
        <w:rPr>
          <w:rFonts w:ascii="Times New Roman" w:hAnsi="Times New Roman" w:cs="Times New Roman"/>
          <w:sz w:val="28"/>
          <w:szCs w:val="28"/>
        </w:rPr>
        <w:t>диджитал</w:t>
      </w:r>
      <w:proofErr w:type="spellEnd"/>
      <w:r w:rsidRPr="00012E8A">
        <w:rPr>
          <w:rFonts w:ascii="Times New Roman" w:hAnsi="Times New Roman" w:cs="Times New Roman"/>
          <w:sz w:val="28"/>
          <w:szCs w:val="28"/>
        </w:rPr>
        <w:t xml:space="preserve">-банком, только путём подобной трансформации банкам удастся выжить.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Примечательно исследование известного финансового портала   </w:t>
      </w:r>
      <w:proofErr w:type="spellStart"/>
      <w:r w:rsidRPr="00012E8A">
        <w:rPr>
          <w:rFonts w:ascii="Times New Roman" w:hAnsi="Times New Roman" w:cs="Times New Roman"/>
          <w:sz w:val="28"/>
          <w:szCs w:val="28"/>
        </w:rPr>
        <w:t>The</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Financial</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Brand</w:t>
      </w:r>
      <w:proofErr w:type="spellEnd"/>
      <w:r w:rsidRPr="00012E8A">
        <w:rPr>
          <w:rFonts w:ascii="Times New Roman" w:hAnsi="Times New Roman" w:cs="Times New Roman"/>
          <w:sz w:val="28"/>
          <w:szCs w:val="28"/>
          <w:vertAlign w:val="superscript"/>
        </w:rPr>
        <w:footnoteReference w:id="51"/>
      </w:r>
      <w:r w:rsidRPr="00012E8A">
        <w:rPr>
          <w:rFonts w:ascii="Times New Roman" w:hAnsi="Times New Roman" w:cs="Times New Roman"/>
          <w:sz w:val="28"/>
          <w:szCs w:val="28"/>
        </w:rPr>
        <w:t xml:space="preserve">. Кроме таких вышеприведённых трендов, как персонализация, </w:t>
      </w:r>
      <w:proofErr w:type="spellStart"/>
      <w:r w:rsidRPr="00012E8A">
        <w:rPr>
          <w:rFonts w:ascii="Times New Roman" w:hAnsi="Times New Roman" w:cs="Times New Roman"/>
          <w:sz w:val="28"/>
          <w:szCs w:val="28"/>
        </w:rPr>
        <w:t>диджитализация</w:t>
      </w:r>
      <w:proofErr w:type="spellEnd"/>
      <w:r w:rsidRPr="00012E8A">
        <w:rPr>
          <w:rFonts w:ascii="Times New Roman" w:hAnsi="Times New Roman" w:cs="Times New Roman"/>
          <w:sz w:val="28"/>
          <w:szCs w:val="28"/>
        </w:rPr>
        <w:t xml:space="preserve"> и мобильный банкинг, в докладе фигурируют ускоренное развёртывание цифровых отделений, консолидация отрасли, рост программ лояльности и возросшее влияние цифровых подрывников (</w:t>
      </w:r>
      <w:r w:rsidRPr="00012E8A">
        <w:rPr>
          <w:rFonts w:ascii="Times New Roman" w:hAnsi="Times New Roman" w:cs="Times New Roman"/>
          <w:sz w:val="28"/>
          <w:szCs w:val="28"/>
          <w:lang w:val="en-US"/>
        </w:rPr>
        <w:t>digital</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disruptors</w:t>
      </w:r>
      <w:r w:rsidRPr="00012E8A">
        <w:rPr>
          <w:rFonts w:ascii="Times New Roman" w:hAnsi="Times New Roman" w:cs="Times New Roman"/>
          <w:sz w:val="28"/>
          <w:szCs w:val="28"/>
        </w:rPr>
        <w:t xml:space="preserve">). </w:t>
      </w:r>
      <w:proofErr w:type="gramStart"/>
      <w:r w:rsidRPr="00012E8A">
        <w:rPr>
          <w:rFonts w:ascii="Times New Roman" w:hAnsi="Times New Roman" w:cs="Times New Roman"/>
          <w:sz w:val="28"/>
          <w:szCs w:val="28"/>
        </w:rPr>
        <w:t xml:space="preserve">Цифровыми подрывниками в данном случае  являются финансовые </w:t>
      </w:r>
      <w:proofErr w:type="spellStart"/>
      <w:r w:rsidRPr="00012E8A">
        <w:rPr>
          <w:rFonts w:ascii="Times New Roman" w:hAnsi="Times New Roman" w:cs="Times New Roman"/>
          <w:sz w:val="28"/>
          <w:szCs w:val="28"/>
        </w:rPr>
        <w:t>стартапы</w:t>
      </w:r>
      <w:proofErr w:type="spellEnd"/>
      <w:r w:rsidRPr="00012E8A">
        <w:rPr>
          <w:rFonts w:ascii="Times New Roman" w:hAnsi="Times New Roman" w:cs="Times New Roman"/>
          <w:sz w:val="28"/>
          <w:szCs w:val="28"/>
        </w:rPr>
        <w:t>, предлагающие какие-либо из услуг, сходных с банковскими, тем самым отнимая у банка часть их потребителей.</w:t>
      </w:r>
      <w:proofErr w:type="gramEnd"/>
      <w:r w:rsidRPr="00012E8A">
        <w:rPr>
          <w:rFonts w:ascii="Times New Roman" w:hAnsi="Times New Roman" w:cs="Times New Roman"/>
          <w:sz w:val="28"/>
          <w:szCs w:val="28"/>
        </w:rPr>
        <w:t xml:space="preserve"> Наибольшую угрозу для банков представляет тот факт, что они теряют </w:t>
      </w:r>
      <w:r w:rsidRPr="00012E8A">
        <w:rPr>
          <w:rFonts w:ascii="Times New Roman" w:hAnsi="Times New Roman" w:cs="Times New Roman"/>
          <w:sz w:val="28"/>
          <w:szCs w:val="28"/>
        </w:rPr>
        <w:lastRenderedPageBreak/>
        <w:t xml:space="preserve">прямую связь с клиентами и уже не занимают место в их умах, не могут предсказывать их нужды и не являются достаточно инновационными.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Известный банковский эксперт Крис Скиннер сравнивает банк с гориллой, которую атакуют тысячи ос, под которыми подразумеваются цифровые подрывники, подразделяющиеся на три группы: </w:t>
      </w:r>
      <w:proofErr w:type="spellStart"/>
      <w:r w:rsidRPr="00012E8A">
        <w:rPr>
          <w:rFonts w:ascii="Times New Roman" w:hAnsi="Times New Roman" w:cs="Times New Roman"/>
          <w:sz w:val="28"/>
          <w:szCs w:val="28"/>
        </w:rPr>
        <w:t>оборачиватели</w:t>
      </w:r>
      <w:proofErr w:type="spellEnd"/>
      <w:r w:rsidRPr="00012E8A">
        <w:rPr>
          <w:rFonts w:ascii="Times New Roman" w:hAnsi="Times New Roman" w:cs="Times New Roman"/>
          <w:sz w:val="28"/>
          <w:szCs w:val="28"/>
        </w:rPr>
        <w:t>, заменители, реформаторы</w:t>
      </w:r>
      <w:r w:rsidRPr="00012E8A">
        <w:rPr>
          <w:rFonts w:ascii="Times New Roman" w:hAnsi="Times New Roman" w:cs="Times New Roman"/>
          <w:sz w:val="28"/>
          <w:szCs w:val="28"/>
          <w:vertAlign w:val="superscript"/>
        </w:rPr>
        <w:footnoteReference w:id="52"/>
      </w:r>
      <w:r w:rsidRPr="00012E8A">
        <w:rPr>
          <w:rFonts w:ascii="Times New Roman" w:hAnsi="Times New Roman" w:cs="Times New Roman"/>
          <w:sz w:val="28"/>
          <w:szCs w:val="28"/>
        </w:rPr>
        <w:t xml:space="preserve">. К </w:t>
      </w:r>
      <w:proofErr w:type="spellStart"/>
      <w:r w:rsidRPr="00012E8A">
        <w:rPr>
          <w:rFonts w:ascii="Times New Roman" w:hAnsi="Times New Roman" w:cs="Times New Roman"/>
          <w:sz w:val="28"/>
          <w:szCs w:val="28"/>
        </w:rPr>
        <w:t>оборачивателям</w:t>
      </w:r>
      <w:proofErr w:type="spellEnd"/>
      <w:r w:rsidRPr="00012E8A">
        <w:rPr>
          <w:rFonts w:ascii="Times New Roman" w:hAnsi="Times New Roman" w:cs="Times New Roman"/>
          <w:sz w:val="28"/>
          <w:szCs w:val="28"/>
        </w:rPr>
        <w:t xml:space="preserve"> относится такое приложение, как </w:t>
      </w:r>
      <w:proofErr w:type="spellStart"/>
      <w:r w:rsidRPr="00012E8A">
        <w:rPr>
          <w:rFonts w:ascii="Times New Roman" w:hAnsi="Times New Roman" w:cs="Times New Roman"/>
          <w:sz w:val="28"/>
          <w:szCs w:val="28"/>
          <w:lang w:val="en-US"/>
        </w:rPr>
        <w:t>Moven</w:t>
      </w:r>
      <w:proofErr w:type="spellEnd"/>
      <w:r w:rsidRPr="00012E8A">
        <w:rPr>
          <w:rFonts w:ascii="Times New Roman" w:hAnsi="Times New Roman" w:cs="Times New Roman"/>
          <w:sz w:val="28"/>
          <w:szCs w:val="28"/>
        </w:rPr>
        <w:t xml:space="preserve">, а также платёжные системы, например, </w:t>
      </w:r>
      <w:proofErr w:type="spellStart"/>
      <w:r w:rsidRPr="00012E8A">
        <w:rPr>
          <w:rFonts w:ascii="Times New Roman" w:hAnsi="Times New Roman" w:cs="Times New Roman"/>
          <w:sz w:val="28"/>
          <w:szCs w:val="28"/>
        </w:rPr>
        <w:t>PayPal</w:t>
      </w:r>
      <w:proofErr w:type="spellEnd"/>
      <w:r w:rsidRPr="00012E8A">
        <w:rPr>
          <w:rFonts w:ascii="Times New Roman" w:hAnsi="Times New Roman" w:cs="Times New Roman"/>
          <w:sz w:val="28"/>
          <w:szCs w:val="28"/>
        </w:rPr>
        <w:t xml:space="preserve">. К заменителям можно отнести платформы P2P-кредитования, позволяющие оформить кредит без посредников. В качестве реформаторов выступают компании, специализирующиеся на мобильных технологиях и </w:t>
      </w:r>
      <w:proofErr w:type="spellStart"/>
      <w:r w:rsidRPr="00012E8A">
        <w:rPr>
          <w:rFonts w:ascii="Times New Roman" w:hAnsi="Times New Roman" w:cs="Times New Roman"/>
          <w:sz w:val="28"/>
          <w:szCs w:val="28"/>
        </w:rPr>
        <w:t>криптовалютах</w:t>
      </w:r>
      <w:proofErr w:type="spellEnd"/>
      <w:r w:rsidRPr="00012E8A">
        <w:rPr>
          <w:rFonts w:ascii="Times New Roman" w:hAnsi="Times New Roman" w:cs="Times New Roman"/>
          <w:sz w:val="28"/>
          <w:szCs w:val="28"/>
        </w:rPr>
        <w:t xml:space="preserve">. Банкам следует найти место в новой системе, развивать партнёрские отношения </w:t>
      </w:r>
      <w:proofErr w:type="gramStart"/>
      <w:r w:rsidRPr="00012E8A">
        <w:rPr>
          <w:rFonts w:ascii="Times New Roman" w:hAnsi="Times New Roman" w:cs="Times New Roman"/>
          <w:sz w:val="28"/>
          <w:szCs w:val="28"/>
        </w:rPr>
        <w:t>с</w:t>
      </w:r>
      <w:proofErr w:type="gramEnd"/>
      <w:r w:rsidRPr="00012E8A">
        <w:rPr>
          <w:rFonts w:ascii="Times New Roman" w:hAnsi="Times New Roman" w:cs="Times New Roman"/>
          <w:sz w:val="28"/>
          <w:szCs w:val="28"/>
        </w:rPr>
        <w:t xml:space="preserve"> </w:t>
      </w:r>
      <w:proofErr w:type="gramStart"/>
      <w:r w:rsidRPr="00012E8A">
        <w:rPr>
          <w:rFonts w:ascii="Times New Roman" w:hAnsi="Times New Roman" w:cs="Times New Roman"/>
          <w:sz w:val="28"/>
          <w:szCs w:val="28"/>
        </w:rPr>
        <w:t>инновационными</w:t>
      </w:r>
      <w:proofErr w:type="gram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стартапами</w:t>
      </w:r>
      <w:proofErr w:type="spellEnd"/>
      <w:r w:rsidRPr="00012E8A">
        <w:rPr>
          <w:rFonts w:ascii="Times New Roman" w:hAnsi="Times New Roman" w:cs="Times New Roman"/>
          <w:sz w:val="28"/>
          <w:szCs w:val="28"/>
        </w:rPr>
        <w:t>, покупать успешные проекты и способствовать их развитию, иначе банки потеряют значительное количество потребителей и долю на рынке.</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Британская Банковская Ассоциация в докладе обращает внимание на то, что банкам необходимо отслеживать, как потребители тратят, переводят и управляют денежными средствами</w:t>
      </w:r>
      <w:r w:rsidRPr="00012E8A">
        <w:rPr>
          <w:rFonts w:ascii="Times New Roman" w:hAnsi="Times New Roman" w:cs="Times New Roman"/>
          <w:sz w:val="28"/>
          <w:szCs w:val="28"/>
          <w:vertAlign w:val="superscript"/>
        </w:rPr>
        <w:footnoteReference w:id="53"/>
      </w:r>
      <w:r w:rsidRPr="00012E8A">
        <w:rPr>
          <w:rFonts w:ascii="Times New Roman" w:hAnsi="Times New Roman" w:cs="Times New Roman"/>
          <w:sz w:val="28"/>
          <w:szCs w:val="28"/>
        </w:rPr>
        <w:t xml:space="preserve">. По статистике, за 2014 год банковские приложения были скачаны более четырнадцати миллионов раз. К тому же, в данном докладе ведущим трендом выступает использование технологий </w:t>
      </w:r>
      <w:r w:rsidRPr="00012E8A">
        <w:rPr>
          <w:rFonts w:ascii="Times New Roman" w:hAnsi="Times New Roman" w:cs="Times New Roman"/>
          <w:sz w:val="28"/>
          <w:szCs w:val="28"/>
          <w:lang w:val="en-US"/>
        </w:rPr>
        <w:t>big</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data</w:t>
      </w:r>
      <w:r w:rsidRPr="00012E8A">
        <w:rPr>
          <w:rFonts w:ascii="Times New Roman" w:hAnsi="Times New Roman" w:cs="Times New Roman"/>
          <w:sz w:val="28"/>
          <w:szCs w:val="28"/>
        </w:rPr>
        <w:t xml:space="preserve">. В будущем планируется, что банки будут иметь доступ к невероятному количеству информации о потребителе, в частности, о том,  где конкретно он живёт, что и где покупает. Банки уже имеют доступ к этой информации, утверждается в докладе, но пока ещё они не осознали, как ей пользоваться. В дальнейшем банки будут говорить потребителю, как тратить деньги </w:t>
      </w:r>
      <w:proofErr w:type="gramStart"/>
      <w:r w:rsidRPr="00012E8A">
        <w:rPr>
          <w:rFonts w:ascii="Times New Roman" w:hAnsi="Times New Roman" w:cs="Times New Roman"/>
          <w:sz w:val="28"/>
          <w:szCs w:val="28"/>
        </w:rPr>
        <w:t>на те</w:t>
      </w:r>
      <w:proofErr w:type="gramEnd"/>
      <w:r w:rsidRPr="00012E8A">
        <w:rPr>
          <w:rFonts w:ascii="Times New Roman" w:hAnsi="Times New Roman" w:cs="Times New Roman"/>
          <w:sz w:val="28"/>
          <w:szCs w:val="28"/>
        </w:rPr>
        <w:t xml:space="preserve"> вещи, которые ему действительно необходимы, а не на те, которые ему не нужны.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lastRenderedPageBreak/>
        <w:t xml:space="preserve">Ещё одним трендом является стремление совершать </w:t>
      </w:r>
      <w:proofErr w:type="spellStart"/>
      <w:r w:rsidRPr="00012E8A">
        <w:rPr>
          <w:rFonts w:ascii="Times New Roman" w:hAnsi="Times New Roman" w:cs="Times New Roman"/>
          <w:sz w:val="28"/>
          <w:szCs w:val="28"/>
        </w:rPr>
        <w:t>диджитал</w:t>
      </w:r>
      <w:proofErr w:type="spellEnd"/>
      <w:r w:rsidRPr="00012E8A">
        <w:rPr>
          <w:rFonts w:ascii="Times New Roman" w:hAnsi="Times New Roman" w:cs="Times New Roman"/>
          <w:sz w:val="28"/>
          <w:szCs w:val="28"/>
        </w:rPr>
        <w:t>-платежи</w:t>
      </w:r>
      <w:r w:rsidRPr="00012E8A">
        <w:rPr>
          <w:rFonts w:ascii="Times New Roman" w:hAnsi="Times New Roman" w:cs="Times New Roman"/>
          <w:sz w:val="28"/>
          <w:szCs w:val="28"/>
          <w:vertAlign w:val="superscript"/>
        </w:rPr>
        <w:footnoteReference w:id="54"/>
      </w:r>
      <w:r w:rsidRPr="00012E8A">
        <w:rPr>
          <w:rFonts w:ascii="Times New Roman" w:hAnsi="Times New Roman" w:cs="Times New Roman"/>
          <w:sz w:val="28"/>
          <w:szCs w:val="28"/>
        </w:rPr>
        <w:t xml:space="preserve">. Потребители хотят платить быстро и удобным для них способом. Большинство из потребителей пока что все равно предпочитают платить наличными, но с каждым годом количество таких потребителей падает. Поколение </w:t>
      </w:r>
      <w:proofErr w:type="spellStart"/>
      <w:r w:rsidRPr="00012E8A">
        <w:rPr>
          <w:rFonts w:ascii="Times New Roman" w:hAnsi="Times New Roman" w:cs="Times New Roman"/>
          <w:sz w:val="28"/>
          <w:szCs w:val="28"/>
        </w:rPr>
        <w:t>Миллениал</w:t>
      </w:r>
      <w:proofErr w:type="spellEnd"/>
      <w:r w:rsidRPr="00012E8A">
        <w:rPr>
          <w:rFonts w:ascii="Times New Roman" w:hAnsi="Times New Roman" w:cs="Times New Roman"/>
          <w:sz w:val="28"/>
          <w:szCs w:val="28"/>
        </w:rPr>
        <w:t xml:space="preserve">, в основном, готово отказаться от наличных в пользу </w:t>
      </w:r>
      <w:proofErr w:type="spellStart"/>
      <w:r w:rsidRPr="00012E8A">
        <w:rPr>
          <w:rFonts w:ascii="Times New Roman" w:hAnsi="Times New Roman" w:cs="Times New Roman"/>
          <w:sz w:val="28"/>
          <w:szCs w:val="28"/>
        </w:rPr>
        <w:t>диджитал</w:t>
      </w:r>
      <w:proofErr w:type="spellEnd"/>
      <w:r w:rsidRPr="00012E8A">
        <w:rPr>
          <w:rFonts w:ascii="Times New Roman" w:hAnsi="Times New Roman" w:cs="Times New Roman"/>
          <w:sz w:val="28"/>
          <w:szCs w:val="28"/>
        </w:rPr>
        <w:t>-платежей</w:t>
      </w:r>
      <w:r w:rsidRPr="00012E8A">
        <w:rPr>
          <w:rFonts w:ascii="Times New Roman" w:hAnsi="Times New Roman" w:cs="Times New Roman"/>
          <w:sz w:val="28"/>
          <w:szCs w:val="28"/>
          <w:vertAlign w:val="superscript"/>
        </w:rPr>
        <w:footnoteReference w:id="55"/>
      </w:r>
      <w:r w:rsidRPr="00012E8A">
        <w:rPr>
          <w:rFonts w:ascii="Times New Roman" w:hAnsi="Times New Roman" w:cs="Times New Roman"/>
          <w:sz w:val="28"/>
          <w:szCs w:val="28"/>
        </w:rPr>
        <w:t xml:space="preserve">. Становятся популярными электронные кошельки, мобильные платежи и </w:t>
      </w:r>
      <w:r w:rsidRPr="00012E8A">
        <w:rPr>
          <w:rFonts w:ascii="Times New Roman" w:hAnsi="Times New Roman" w:cs="Times New Roman"/>
          <w:sz w:val="28"/>
          <w:szCs w:val="28"/>
          <w:lang w:val="en-US"/>
        </w:rPr>
        <w:t>PayPal</w:t>
      </w:r>
      <w:r w:rsidRPr="00012E8A">
        <w:rPr>
          <w:rFonts w:ascii="Times New Roman" w:hAnsi="Times New Roman" w:cs="Times New Roman"/>
          <w:sz w:val="28"/>
          <w:szCs w:val="28"/>
        </w:rPr>
        <w:t xml:space="preserve">. К тому же, различные «умные» девайсы (часы, очки) также используются для совершения платежей. Основной же преградой для использования мобильных кошельков является тот факт, что большинство смартфонов быстро разряжаются без подзарядки. К тому же, мобильные платежи всё ещё не считаются достаточно надёжными в плане обеспечения безопасности данных. Для безопасности электронных кошельков компании начали внедрять использование биометрических данных, к которым относятся не только отпечатки пальцев, но и даже биометрия сетчатки глаза. Так, </w:t>
      </w:r>
      <w:proofErr w:type="spellStart"/>
      <w:r w:rsidRPr="00012E8A">
        <w:rPr>
          <w:rFonts w:ascii="Times New Roman" w:hAnsi="Times New Roman" w:cs="Times New Roman"/>
          <w:sz w:val="28"/>
          <w:szCs w:val="28"/>
        </w:rPr>
        <w:t>Barclays</w:t>
      </w:r>
      <w:proofErr w:type="spellEnd"/>
      <w:r w:rsidRPr="00012E8A">
        <w:rPr>
          <w:rFonts w:ascii="Times New Roman" w:hAnsi="Times New Roman" w:cs="Times New Roman"/>
          <w:sz w:val="28"/>
          <w:szCs w:val="28"/>
        </w:rPr>
        <w:t xml:space="preserve"> использует не только сканер отпечатков пальцев для своих клиентов, но и внедряет систему распознавания голоса для борьбы с мошенничеством. К тому же, </w:t>
      </w:r>
      <w:proofErr w:type="spellStart"/>
      <w:r w:rsidRPr="00012E8A">
        <w:rPr>
          <w:rFonts w:ascii="Times New Roman" w:hAnsi="Times New Roman" w:cs="Times New Roman"/>
          <w:sz w:val="28"/>
          <w:szCs w:val="28"/>
        </w:rPr>
        <w:t>Barclays</w:t>
      </w:r>
      <w:proofErr w:type="spellEnd"/>
      <w:r w:rsidRPr="00012E8A">
        <w:rPr>
          <w:rFonts w:ascii="Times New Roman" w:hAnsi="Times New Roman" w:cs="Times New Roman"/>
          <w:sz w:val="28"/>
          <w:szCs w:val="28"/>
        </w:rPr>
        <w:t xml:space="preserve"> планирует запустить систему распознавания рисунка вен для корпоративных клиентов</w:t>
      </w:r>
      <w:r w:rsidRPr="00012E8A">
        <w:rPr>
          <w:rFonts w:ascii="Times New Roman" w:hAnsi="Times New Roman" w:cs="Times New Roman"/>
          <w:sz w:val="28"/>
          <w:szCs w:val="28"/>
          <w:vertAlign w:val="superscript"/>
        </w:rPr>
        <w:footnoteReference w:id="56"/>
      </w:r>
      <w:r w:rsidRPr="00012E8A">
        <w:rPr>
          <w:rFonts w:ascii="Times New Roman" w:hAnsi="Times New Roman" w:cs="Times New Roman"/>
          <w:sz w:val="28"/>
          <w:szCs w:val="28"/>
        </w:rPr>
        <w:t xml:space="preserve">.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Кроме того, банки начинают использовать технологию </w:t>
      </w:r>
      <w:proofErr w:type="spellStart"/>
      <w:r w:rsidRPr="00012E8A">
        <w:rPr>
          <w:rFonts w:ascii="Times New Roman" w:hAnsi="Times New Roman" w:cs="Times New Roman"/>
          <w:sz w:val="28"/>
          <w:szCs w:val="28"/>
        </w:rPr>
        <w:t>блокчейн</w:t>
      </w:r>
      <w:proofErr w:type="spellEnd"/>
      <w:r w:rsidRPr="00012E8A">
        <w:rPr>
          <w:rFonts w:ascii="Times New Roman" w:hAnsi="Times New Roman" w:cs="Times New Roman"/>
          <w:sz w:val="28"/>
          <w:szCs w:val="28"/>
        </w:rPr>
        <w:t xml:space="preserve">, под которой подразумевается построение распределённых баз данных, обеспечивающих хранение информации </w:t>
      </w:r>
      <w:proofErr w:type="gramStart"/>
      <w:r w:rsidRPr="00012E8A">
        <w:rPr>
          <w:rFonts w:ascii="Times New Roman" w:hAnsi="Times New Roman" w:cs="Times New Roman"/>
          <w:sz w:val="28"/>
          <w:szCs w:val="28"/>
        </w:rPr>
        <w:t>о</w:t>
      </w:r>
      <w:proofErr w:type="gramEnd"/>
      <w:r w:rsidRPr="00012E8A">
        <w:rPr>
          <w:rFonts w:ascii="Times New Roman" w:hAnsi="Times New Roman" w:cs="Times New Roman"/>
          <w:sz w:val="28"/>
          <w:szCs w:val="28"/>
        </w:rPr>
        <w:t xml:space="preserve"> всех совершённых транзакциях</w:t>
      </w:r>
      <w:r w:rsidRPr="00012E8A">
        <w:rPr>
          <w:rFonts w:ascii="Times New Roman" w:hAnsi="Times New Roman" w:cs="Times New Roman"/>
          <w:sz w:val="28"/>
          <w:szCs w:val="28"/>
          <w:vertAlign w:val="superscript"/>
        </w:rPr>
        <w:footnoteReference w:id="57"/>
      </w:r>
      <w:r w:rsidRPr="00012E8A">
        <w:rPr>
          <w:rFonts w:ascii="Times New Roman" w:hAnsi="Times New Roman" w:cs="Times New Roman"/>
          <w:sz w:val="28"/>
          <w:szCs w:val="28"/>
        </w:rPr>
        <w:t xml:space="preserve">. Данная технология применительно к банкам будет направлена на </w:t>
      </w:r>
      <w:r w:rsidRPr="00012E8A">
        <w:rPr>
          <w:rFonts w:ascii="Times New Roman" w:hAnsi="Times New Roman" w:cs="Times New Roman"/>
          <w:sz w:val="28"/>
          <w:szCs w:val="28"/>
        </w:rPr>
        <w:lastRenderedPageBreak/>
        <w:t xml:space="preserve">обеспечение безопасности платежей и переводов. К тому же, в будущем </w:t>
      </w:r>
      <w:proofErr w:type="spellStart"/>
      <w:r w:rsidRPr="00012E8A">
        <w:rPr>
          <w:rFonts w:ascii="Times New Roman" w:hAnsi="Times New Roman" w:cs="Times New Roman"/>
          <w:sz w:val="28"/>
          <w:szCs w:val="28"/>
        </w:rPr>
        <w:t>блокчейн</w:t>
      </w:r>
      <w:proofErr w:type="spellEnd"/>
      <w:r w:rsidRPr="00012E8A">
        <w:rPr>
          <w:rFonts w:ascii="Times New Roman" w:hAnsi="Times New Roman" w:cs="Times New Roman"/>
          <w:sz w:val="28"/>
          <w:szCs w:val="28"/>
        </w:rPr>
        <w:t xml:space="preserve"> сможет усовершенствовать систему аутентификации пользователей.</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Таким образом, у потребителей меняется привычное представление о банковской отрасли. Банки конкурируют уже на территории клиента, стараясь решить его проблему быстро и максимально удобным для него способом. «Выиграют те банки, которые, сохранив традиционные надежность, стабильность и выгодность банковских продуктов, смогут эффективно и вовремя воспользоваться теми преимуществами, которые дадут нам новые технологии»</w:t>
      </w:r>
      <w:r w:rsidRPr="00012E8A">
        <w:rPr>
          <w:rFonts w:ascii="Times New Roman" w:hAnsi="Times New Roman" w:cs="Times New Roman"/>
          <w:sz w:val="28"/>
          <w:szCs w:val="28"/>
          <w:vertAlign w:val="superscript"/>
        </w:rPr>
        <w:footnoteReference w:id="58"/>
      </w:r>
      <w:r w:rsidRPr="00012E8A">
        <w:rPr>
          <w:rFonts w:ascii="Times New Roman" w:hAnsi="Times New Roman" w:cs="Times New Roman"/>
          <w:sz w:val="28"/>
          <w:szCs w:val="28"/>
        </w:rPr>
        <w:t xml:space="preserve">. </w:t>
      </w:r>
    </w:p>
    <w:p w:rsidR="00012E8A" w:rsidRPr="00012E8A" w:rsidRDefault="00012E8A" w:rsidP="00012E8A">
      <w:pPr>
        <w:numPr>
          <w:ilvl w:val="1"/>
          <w:numId w:val="35"/>
        </w:numPr>
        <w:spacing w:line="360" w:lineRule="auto"/>
        <w:contextualSpacing/>
        <w:jc w:val="center"/>
        <w:rPr>
          <w:rFonts w:ascii="Times New Roman" w:hAnsi="Times New Roman" w:cs="Times New Roman"/>
          <w:b/>
          <w:sz w:val="28"/>
          <w:szCs w:val="28"/>
        </w:rPr>
      </w:pPr>
      <w:r w:rsidRPr="00012E8A">
        <w:rPr>
          <w:rFonts w:ascii="Times New Roman" w:hAnsi="Times New Roman" w:cs="Times New Roman"/>
          <w:b/>
          <w:sz w:val="28"/>
          <w:szCs w:val="28"/>
        </w:rPr>
        <w:t>Современные тенденции и технологии в коммуникациях</w:t>
      </w:r>
    </w:p>
    <w:p w:rsidR="00012E8A" w:rsidRPr="00012E8A" w:rsidRDefault="00012E8A" w:rsidP="00012E8A">
      <w:pPr>
        <w:spacing w:line="360" w:lineRule="auto"/>
        <w:ind w:left="390"/>
        <w:contextualSpacing/>
        <w:jc w:val="center"/>
        <w:rPr>
          <w:rFonts w:ascii="Times New Roman" w:hAnsi="Times New Roman" w:cs="Times New Roman"/>
          <w:b/>
          <w:sz w:val="28"/>
          <w:szCs w:val="28"/>
        </w:rPr>
      </w:pPr>
      <w:r w:rsidRPr="00012E8A">
        <w:rPr>
          <w:rFonts w:ascii="Times New Roman" w:hAnsi="Times New Roman" w:cs="Times New Roman"/>
          <w:b/>
          <w:sz w:val="28"/>
          <w:szCs w:val="28"/>
        </w:rPr>
        <w:t>и их отражение в банковской сфере</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Потребители при взаимодействии с банком хотят ясности и простоты. Любое взаимодействие по любому каналу – это возможность банка продемонстрировать простоту и прозрачность. Потребители жаждут прямой коммуникации с брендами. Для них важна доступность информации, возможность задать вопросы и получить на них быстрые ответы. Они хотят слышать голос компании и понимать, что этому голосу можно доверять.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Развитие технологий, если говорить о трендах в коммуникациях, имеет такое же первостепенное значение, как и в случае с влиянием технологий на развитие банковской отрасли. Новое поколение </w:t>
      </w:r>
      <w:proofErr w:type="spellStart"/>
      <w:r w:rsidRPr="00012E8A">
        <w:rPr>
          <w:rFonts w:ascii="Times New Roman" w:hAnsi="Times New Roman" w:cs="Times New Roman"/>
          <w:sz w:val="28"/>
          <w:szCs w:val="28"/>
        </w:rPr>
        <w:t>диджитал</w:t>
      </w:r>
      <w:proofErr w:type="spellEnd"/>
      <w:r w:rsidRPr="00012E8A">
        <w:rPr>
          <w:rFonts w:ascii="Times New Roman" w:hAnsi="Times New Roman" w:cs="Times New Roman"/>
          <w:sz w:val="28"/>
          <w:szCs w:val="28"/>
        </w:rPr>
        <w:t xml:space="preserve">-потребителей называют поколением </w:t>
      </w:r>
      <w:proofErr w:type="spellStart"/>
      <w:r w:rsidRPr="00012E8A">
        <w:rPr>
          <w:rFonts w:ascii="Times New Roman" w:hAnsi="Times New Roman" w:cs="Times New Roman"/>
          <w:sz w:val="28"/>
          <w:szCs w:val="28"/>
        </w:rPr>
        <w:t>скринейджеров</w:t>
      </w:r>
      <w:proofErr w:type="spellEnd"/>
      <w:r w:rsidRPr="00012E8A">
        <w:rPr>
          <w:rFonts w:ascii="Times New Roman" w:hAnsi="Times New Roman" w:cs="Times New Roman"/>
          <w:sz w:val="28"/>
          <w:szCs w:val="28"/>
        </w:rPr>
        <w:t xml:space="preserve">. Исходя из исследования компании </w:t>
      </w:r>
      <w:r w:rsidRPr="00012E8A">
        <w:rPr>
          <w:rFonts w:ascii="Times New Roman" w:hAnsi="Times New Roman" w:cs="Times New Roman"/>
          <w:sz w:val="28"/>
          <w:szCs w:val="28"/>
          <w:lang w:val="en-US"/>
        </w:rPr>
        <w:t>Accenture</w:t>
      </w:r>
      <w:r w:rsidRPr="00012E8A">
        <w:rPr>
          <w:rFonts w:ascii="Times New Roman" w:hAnsi="Times New Roman" w:cs="Times New Roman"/>
          <w:sz w:val="28"/>
          <w:szCs w:val="28"/>
          <w:vertAlign w:val="superscript"/>
          <w:lang w:val="en-US"/>
        </w:rPr>
        <w:footnoteReference w:id="59"/>
      </w:r>
      <w:r w:rsidRPr="00012E8A">
        <w:rPr>
          <w:rFonts w:ascii="Times New Roman" w:hAnsi="Times New Roman" w:cs="Times New Roman"/>
          <w:sz w:val="28"/>
          <w:szCs w:val="28"/>
        </w:rPr>
        <w:t xml:space="preserve">, 40% людей в возрасте 24-54 лет являются обладателями не </w:t>
      </w:r>
      <w:r w:rsidRPr="00012E8A">
        <w:rPr>
          <w:rFonts w:ascii="Times New Roman" w:hAnsi="Times New Roman" w:cs="Times New Roman"/>
          <w:sz w:val="28"/>
          <w:szCs w:val="28"/>
        </w:rPr>
        <w:lastRenderedPageBreak/>
        <w:t xml:space="preserve">только одного из гаджетов, но целой комбинацией, состоящей из смартфона, планшета и ноутбука. 68% подростков планируют покупку умных часов. 89% потребителей предпочитают смотреть фильмы в Интернете, 83% читают новости в гаджетах. К тому же, потребители обеспокоены проблемой безопасности данных, поэтому доверяют только проверенным компаниям. Многие готовы платить намного больше за более надежное и быстрое Интернет-соединение.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Одним из глобальных трендов является «Интернет Вещей», оснащённых встроенными технологиями, которые позволяют им взаимодействовать друг с другом или с внешней средой. Вследствие развития Интернета Вещей пластиковые карты исчезнут через несколько лет. Платёжные чипы будут встроены в одежду и аксессуары. В скором времени всё, что нас окружает, станет «умным», начиная от холодильников и заканчивая зеркалами,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Компания </w:t>
      </w:r>
      <w:r w:rsidRPr="00012E8A">
        <w:rPr>
          <w:rFonts w:ascii="Times New Roman" w:hAnsi="Times New Roman" w:cs="Times New Roman"/>
          <w:sz w:val="28"/>
          <w:szCs w:val="28"/>
          <w:lang w:val="en-US"/>
        </w:rPr>
        <w:t>Accenture</w:t>
      </w:r>
      <w:r w:rsidRPr="00012E8A">
        <w:rPr>
          <w:rFonts w:ascii="Times New Roman" w:hAnsi="Times New Roman" w:cs="Times New Roman"/>
          <w:sz w:val="28"/>
          <w:szCs w:val="28"/>
        </w:rPr>
        <w:t xml:space="preserve"> также проводила исследование с целью выяснить актуальные тренды медиа-потребления</w:t>
      </w:r>
      <w:r w:rsidRPr="00012E8A">
        <w:rPr>
          <w:rFonts w:ascii="Times New Roman" w:hAnsi="Times New Roman" w:cs="Times New Roman"/>
          <w:sz w:val="28"/>
          <w:szCs w:val="28"/>
          <w:vertAlign w:val="superscript"/>
        </w:rPr>
        <w:footnoteReference w:id="60"/>
      </w:r>
      <w:r w:rsidRPr="00012E8A">
        <w:rPr>
          <w:rFonts w:ascii="Times New Roman" w:hAnsi="Times New Roman" w:cs="Times New Roman"/>
          <w:sz w:val="28"/>
          <w:szCs w:val="28"/>
        </w:rPr>
        <w:t>. В докладе обозначены следующие:</w:t>
      </w:r>
    </w:p>
    <w:p w:rsidR="00012E8A" w:rsidRPr="00012E8A" w:rsidRDefault="00012E8A" w:rsidP="00012E8A">
      <w:pPr>
        <w:numPr>
          <w:ilvl w:val="0"/>
          <w:numId w:val="41"/>
        </w:numPr>
        <w:spacing w:line="360" w:lineRule="auto"/>
        <w:ind w:left="0" w:firstLine="709"/>
        <w:contextualSpacing/>
        <w:jc w:val="both"/>
        <w:rPr>
          <w:rFonts w:ascii="Times New Roman" w:hAnsi="Times New Roman" w:cs="Times New Roman"/>
          <w:sz w:val="28"/>
          <w:szCs w:val="28"/>
        </w:rPr>
      </w:pPr>
      <w:r w:rsidRPr="00012E8A">
        <w:rPr>
          <w:rFonts w:ascii="Times New Roman" w:hAnsi="Times New Roman" w:cs="Times New Roman"/>
          <w:sz w:val="28"/>
          <w:szCs w:val="28"/>
        </w:rPr>
        <w:t xml:space="preserve">золотой век видео-потребления. Мы находимся на вершине видео-потребления. Потребители смотрят видео разной длины на всех девайсах, которые у них есть. При этом они требуют разнообразного контента более высокого качества. Они хотят, чтобы к ним прислушивались, например, выпуская шоу, которые были бы им интересны. </w:t>
      </w:r>
    </w:p>
    <w:p w:rsidR="00012E8A" w:rsidRPr="00012E8A" w:rsidRDefault="00012E8A" w:rsidP="00012E8A">
      <w:pPr>
        <w:numPr>
          <w:ilvl w:val="0"/>
          <w:numId w:val="41"/>
        </w:numPr>
        <w:spacing w:line="360" w:lineRule="auto"/>
        <w:ind w:left="0" w:firstLine="709"/>
        <w:contextualSpacing/>
        <w:jc w:val="both"/>
        <w:rPr>
          <w:rFonts w:ascii="Times New Roman" w:hAnsi="Times New Roman" w:cs="Times New Roman"/>
          <w:sz w:val="28"/>
          <w:szCs w:val="28"/>
        </w:rPr>
      </w:pPr>
      <w:r w:rsidRPr="00012E8A">
        <w:rPr>
          <w:rFonts w:ascii="Times New Roman" w:hAnsi="Times New Roman" w:cs="Times New Roman"/>
          <w:sz w:val="28"/>
          <w:szCs w:val="28"/>
        </w:rPr>
        <w:t xml:space="preserve">Новая медиа-парадигма. Мы наблюдаем Эпоху Возрождения контента: меняется его производство, финансирование и опыт потребления в целом. У потребителей появилось много возможностей по самостоятельному созданию контента и его продвижению. Контент должен быть доступным и </w:t>
      </w:r>
      <w:r w:rsidRPr="00012E8A">
        <w:rPr>
          <w:rFonts w:ascii="Times New Roman" w:hAnsi="Times New Roman" w:cs="Times New Roman"/>
          <w:sz w:val="28"/>
          <w:szCs w:val="28"/>
        </w:rPr>
        <w:lastRenderedPageBreak/>
        <w:t>проходить проверку на критику: быть не просто вирусным или развлекающим, а, скорее, полезным для потребителя. При этом потребители создают контент наравне с компаниями, что способствует укреплению лояльности.</w:t>
      </w:r>
    </w:p>
    <w:p w:rsidR="00012E8A" w:rsidRPr="00012E8A" w:rsidRDefault="00012E8A" w:rsidP="00012E8A">
      <w:pPr>
        <w:numPr>
          <w:ilvl w:val="0"/>
          <w:numId w:val="41"/>
        </w:numPr>
        <w:spacing w:line="360" w:lineRule="auto"/>
        <w:ind w:left="0" w:firstLine="709"/>
        <w:contextualSpacing/>
        <w:jc w:val="both"/>
        <w:rPr>
          <w:rFonts w:ascii="Times New Roman" w:hAnsi="Times New Roman" w:cs="Times New Roman"/>
          <w:sz w:val="28"/>
          <w:szCs w:val="28"/>
        </w:rPr>
      </w:pPr>
      <w:r w:rsidRPr="00012E8A">
        <w:rPr>
          <w:rFonts w:ascii="Times New Roman" w:hAnsi="Times New Roman" w:cs="Times New Roman"/>
          <w:sz w:val="28"/>
          <w:szCs w:val="28"/>
        </w:rPr>
        <w:t xml:space="preserve">От защиты к инновациям. Появляется всё больше </w:t>
      </w:r>
      <w:proofErr w:type="gramStart"/>
      <w:r w:rsidRPr="00012E8A">
        <w:rPr>
          <w:rFonts w:ascii="Times New Roman" w:hAnsi="Times New Roman" w:cs="Times New Roman"/>
          <w:sz w:val="28"/>
          <w:szCs w:val="28"/>
        </w:rPr>
        <w:t>конкурентоспособных</w:t>
      </w:r>
      <w:proofErr w:type="gram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диджитал-стартапов</w:t>
      </w:r>
      <w:proofErr w:type="spellEnd"/>
      <w:r w:rsidRPr="00012E8A">
        <w:rPr>
          <w:rFonts w:ascii="Times New Roman" w:hAnsi="Times New Roman" w:cs="Times New Roman"/>
          <w:sz w:val="28"/>
          <w:szCs w:val="28"/>
        </w:rPr>
        <w:t xml:space="preserve">, поэтому традиционным компаниям приходится становиться всё более инновационными, экспериментировать с новыми моделями монетизации. В эпоху цифровой одержимости нужно уметь дифференцироваться от остальных, продумывая новый контент и контекст.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Что касается видео, потребители готовы платить за новинки высокого качества без рекламы. Предполагается, что к 2019 году просмотр видео будет составлять 80% от всего трафика</w:t>
      </w:r>
      <w:r w:rsidRPr="00012E8A">
        <w:rPr>
          <w:rFonts w:ascii="Times New Roman" w:hAnsi="Times New Roman" w:cs="Times New Roman"/>
          <w:sz w:val="28"/>
          <w:szCs w:val="28"/>
          <w:vertAlign w:val="superscript"/>
        </w:rPr>
        <w:footnoteReference w:id="61"/>
      </w:r>
      <w:r w:rsidRPr="00012E8A">
        <w:rPr>
          <w:rFonts w:ascii="Times New Roman" w:hAnsi="Times New Roman" w:cs="Times New Roman"/>
          <w:sz w:val="28"/>
          <w:szCs w:val="28"/>
        </w:rPr>
        <w:t xml:space="preserve">.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Американский эксперт в области </w:t>
      </w:r>
      <w:proofErr w:type="gramStart"/>
      <w:r w:rsidRPr="00012E8A">
        <w:rPr>
          <w:rFonts w:ascii="Times New Roman" w:hAnsi="Times New Roman" w:cs="Times New Roman"/>
          <w:sz w:val="28"/>
          <w:szCs w:val="28"/>
        </w:rPr>
        <w:t>интернет-маркетинга</w:t>
      </w:r>
      <w:proofErr w:type="gramEnd"/>
      <w:r w:rsidRPr="00012E8A">
        <w:rPr>
          <w:rFonts w:ascii="Times New Roman" w:hAnsi="Times New Roman" w:cs="Times New Roman"/>
          <w:sz w:val="28"/>
          <w:szCs w:val="28"/>
        </w:rPr>
        <w:t xml:space="preserve"> Дэвид </w:t>
      </w:r>
      <w:proofErr w:type="spellStart"/>
      <w:r w:rsidRPr="00012E8A">
        <w:rPr>
          <w:rFonts w:ascii="Times New Roman" w:hAnsi="Times New Roman" w:cs="Times New Roman"/>
          <w:sz w:val="28"/>
          <w:szCs w:val="28"/>
        </w:rPr>
        <w:t>Мирман</w:t>
      </w:r>
      <w:proofErr w:type="spellEnd"/>
      <w:r w:rsidRPr="00012E8A">
        <w:rPr>
          <w:rFonts w:ascii="Times New Roman" w:hAnsi="Times New Roman" w:cs="Times New Roman"/>
          <w:sz w:val="28"/>
          <w:szCs w:val="28"/>
        </w:rPr>
        <w:t xml:space="preserve"> Скотт выделяет новые правила маркетинга и </w:t>
      </w:r>
      <w:r w:rsidRPr="00012E8A">
        <w:rPr>
          <w:rFonts w:ascii="Times New Roman" w:hAnsi="Times New Roman" w:cs="Times New Roman"/>
          <w:sz w:val="28"/>
          <w:szCs w:val="28"/>
          <w:lang w:val="en-US"/>
        </w:rPr>
        <w:t>PR</w:t>
      </w:r>
      <w:r w:rsidRPr="00012E8A">
        <w:rPr>
          <w:rFonts w:ascii="Times New Roman" w:hAnsi="Times New Roman" w:cs="Times New Roman"/>
          <w:sz w:val="28"/>
          <w:szCs w:val="28"/>
          <w:vertAlign w:val="superscript"/>
          <w:lang w:val="en-US"/>
        </w:rPr>
        <w:footnoteReference w:id="62"/>
      </w:r>
      <w:r w:rsidRPr="00012E8A">
        <w:rPr>
          <w:rFonts w:ascii="Times New Roman" w:hAnsi="Times New Roman" w:cs="Times New Roman"/>
          <w:sz w:val="28"/>
          <w:szCs w:val="28"/>
        </w:rPr>
        <w:t xml:space="preserve">: маркетинг – это не только реклама; ты есть то, что ты публикуешь; люди хотят достоверности и участия; контент должен доставляться точно в тот момент, когда аудитория больше всего в нём нуждается; </w:t>
      </w:r>
      <w:r w:rsidRPr="00012E8A">
        <w:rPr>
          <w:rFonts w:ascii="Times New Roman" w:hAnsi="Times New Roman" w:cs="Times New Roman"/>
          <w:sz w:val="28"/>
          <w:szCs w:val="28"/>
          <w:lang w:val="en-US"/>
        </w:rPr>
        <w:t>PR</w:t>
      </w:r>
      <w:r w:rsidRPr="00012E8A">
        <w:rPr>
          <w:rFonts w:ascii="Times New Roman" w:hAnsi="Times New Roman" w:cs="Times New Roman"/>
          <w:sz w:val="28"/>
          <w:szCs w:val="28"/>
        </w:rPr>
        <w:t xml:space="preserve"> не является тем, что твой босс может увидеть компанию по телевидению, </w:t>
      </w:r>
      <w:r w:rsidRPr="00012E8A">
        <w:rPr>
          <w:rFonts w:ascii="Times New Roman" w:hAnsi="Times New Roman" w:cs="Times New Roman"/>
          <w:sz w:val="28"/>
          <w:szCs w:val="28"/>
          <w:lang w:val="en-US"/>
        </w:rPr>
        <w:t>PR</w:t>
      </w:r>
      <w:r w:rsidRPr="00012E8A">
        <w:rPr>
          <w:rFonts w:ascii="Times New Roman" w:hAnsi="Times New Roman" w:cs="Times New Roman"/>
          <w:sz w:val="28"/>
          <w:szCs w:val="28"/>
        </w:rPr>
        <w:t xml:space="preserve"> – это когда потребители могут увидеть компанию в Интернете; маркетинг – это не когда агентство занимает призовые места в конкурсах, а когда бизнес становится всё успешнее; блоги, онлайн-видео и другие инструменты позволяют организации общаться с потребителями посредством удобного для неё инструмента; социальные сети позволяют создавать контент и делиться им; в Интернете стираются границы </w:t>
      </w:r>
      <w:r w:rsidRPr="00012E8A">
        <w:rPr>
          <w:rFonts w:ascii="Times New Roman" w:hAnsi="Times New Roman" w:cs="Times New Roman"/>
          <w:sz w:val="28"/>
          <w:szCs w:val="28"/>
        </w:rPr>
        <w:lastRenderedPageBreak/>
        <w:t xml:space="preserve">между маркетингом и </w:t>
      </w:r>
      <w:r w:rsidRPr="00012E8A">
        <w:rPr>
          <w:rFonts w:ascii="Times New Roman" w:hAnsi="Times New Roman" w:cs="Times New Roman"/>
          <w:sz w:val="28"/>
          <w:szCs w:val="28"/>
          <w:lang w:val="en-US"/>
        </w:rPr>
        <w:t>PR</w:t>
      </w:r>
      <w:r w:rsidRPr="00012E8A">
        <w:rPr>
          <w:rFonts w:ascii="Times New Roman" w:hAnsi="Times New Roman" w:cs="Times New Roman"/>
          <w:sz w:val="28"/>
          <w:szCs w:val="28"/>
        </w:rPr>
        <w:t xml:space="preserve">.  Если до сих пор было принято отделять PR от других маркетинговых коммуникаций, то теперь ожидается их интеграция.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К примеру, ICICI </w:t>
      </w:r>
      <w:proofErr w:type="spellStart"/>
      <w:r w:rsidRPr="00012E8A">
        <w:rPr>
          <w:rFonts w:ascii="Times New Roman" w:hAnsi="Times New Roman" w:cs="Times New Roman"/>
          <w:sz w:val="28"/>
          <w:szCs w:val="28"/>
        </w:rPr>
        <w:t>Bank</w:t>
      </w:r>
      <w:proofErr w:type="spellEnd"/>
      <w:r w:rsidRPr="00012E8A">
        <w:rPr>
          <w:rFonts w:ascii="Times New Roman" w:hAnsi="Times New Roman" w:cs="Times New Roman"/>
          <w:sz w:val="28"/>
          <w:szCs w:val="28"/>
        </w:rPr>
        <w:t xml:space="preserve"> ради удобства потребителей стал работать в онлайн-режиме в социальной сети </w:t>
      </w:r>
      <w:proofErr w:type="spellStart"/>
      <w:r w:rsidRPr="00012E8A">
        <w:rPr>
          <w:rFonts w:ascii="Times New Roman" w:hAnsi="Times New Roman" w:cs="Times New Roman"/>
          <w:sz w:val="28"/>
          <w:szCs w:val="28"/>
        </w:rPr>
        <w:t>Facebook</w:t>
      </w:r>
      <w:proofErr w:type="spellEnd"/>
      <w:r w:rsidRPr="00012E8A">
        <w:rPr>
          <w:rFonts w:ascii="Times New Roman" w:hAnsi="Times New Roman" w:cs="Times New Roman"/>
          <w:sz w:val="28"/>
          <w:szCs w:val="28"/>
        </w:rPr>
        <w:t>. Сотрудники предлагали потребителям помощь, давали советы, отвечали на комментарии, обсуждали продукты и услуги банка и, в целом, оказывали необходимую потребителям помощь круглосуточно. За 15 месяцев лояльность клиентов банка повысилась с –47% до +63%</w:t>
      </w:r>
      <w:r w:rsidRPr="00012E8A">
        <w:rPr>
          <w:rFonts w:ascii="Times New Roman" w:hAnsi="Times New Roman" w:cs="Times New Roman"/>
          <w:sz w:val="28"/>
          <w:szCs w:val="28"/>
          <w:vertAlign w:val="superscript"/>
        </w:rPr>
        <w:footnoteReference w:id="63"/>
      </w:r>
      <w:r w:rsidRPr="00012E8A">
        <w:rPr>
          <w:rFonts w:ascii="Times New Roman" w:hAnsi="Times New Roman" w:cs="Times New Roman"/>
          <w:sz w:val="28"/>
          <w:szCs w:val="28"/>
        </w:rPr>
        <w:t xml:space="preserve"> по той причине, что банк общался со своими клиентами в удобном для них формате.</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Несомненно, что одним из трендов считается развитие мобильных коммуникаций</w:t>
      </w:r>
      <w:r w:rsidRPr="00012E8A">
        <w:rPr>
          <w:rFonts w:ascii="Times New Roman" w:hAnsi="Times New Roman" w:cs="Times New Roman"/>
          <w:sz w:val="28"/>
          <w:szCs w:val="28"/>
          <w:vertAlign w:val="superscript"/>
        </w:rPr>
        <w:footnoteReference w:id="64"/>
      </w:r>
      <w:r w:rsidRPr="00012E8A">
        <w:rPr>
          <w:rFonts w:ascii="Times New Roman" w:hAnsi="Times New Roman" w:cs="Times New Roman"/>
          <w:sz w:val="28"/>
          <w:szCs w:val="28"/>
        </w:rPr>
        <w:t xml:space="preserve">. Потребители всё больше времени проводят за использованием своих девайсов: смотрят видео, читают новости, скачивают приложения, сидят в социальных сетях, могут переходить на сайт, используя QR-коды и т.п. Следовательно, мобильный канал является одним из самых мощных для продвижения бренда компании. Но не стоит запускать какое-либо мобильное приложение для того, чтобы оно просто было. Нужно понимать, как в это мобильное приложение вписывается цель, которую хочет достигнуть компания.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Самым актуальным и цитируемым исследованием коммуникационных трендов на данный момент является работа коммуникационного агентства </w:t>
      </w:r>
      <w:r w:rsidRPr="00012E8A">
        <w:rPr>
          <w:rFonts w:ascii="Times New Roman" w:hAnsi="Times New Roman" w:cs="Times New Roman"/>
          <w:sz w:val="28"/>
          <w:szCs w:val="28"/>
          <w:lang w:val="en-US"/>
        </w:rPr>
        <w:t>Hotwire</w:t>
      </w:r>
      <w:r w:rsidRPr="00012E8A">
        <w:rPr>
          <w:rFonts w:ascii="Times New Roman" w:hAnsi="Times New Roman" w:cs="Times New Roman"/>
          <w:sz w:val="28"/>
          <w:szCs w:val="28"/>
          <w:vertAlign w:val="superscript"/>
          <w:lang w:val="en-US"/>
        </w:rPr>
        <w:footnoteReference w:id="65"/>
      </w:r>
      <w:r w:rsidRPr="00012E8A">
        <w:rPr>
          <w:rFonts w:ascii="Times New Roman" w:hAnsi="Times New Roman" w:cs="Times New Roman"/>
          <w:sz w:val="28"/>
          <w:szCs w:val="28"/>
        </w:rPr>
        <w:t>. В его докладе выделены следующие тренды:</w:t>
      </w:r>
    </w:p>
    <w:p w:rsidR="00012E8A" w:rsidRPr="00012E8A" w:rsidRDefault="00012E8A" w:rsidP="00012E8A">
      <w:pPr>
        <w:numPr>
          <w:ilvl w:val="0"/>
          <w:numId w:val="42"/>
        </w:numPr>
        <w:spacing w:line="360" w:lineRule="auto"/>
        <w:ind w:left="0" w:firstLine="709"/>
        <w:contextualSpacing/>
        <w:jc w:val="both"/>
        <w:rPr>
          <w:rFonts w:ascii="Times New Roman" w:hAnsi="Times New Roman" w:cs="Times New Roman"/>
          <w:sz w:val="28"/>
          <w:szCs w:val="28"/>
        </w:rPr>
      </w:pPr>
      <w:r w:rsidRPr="00012E8A">
        <w:rPr>
          <w:rFonts w:ascii="Times New Roman" w:hAnsi="Times New Roman" w:cs="Times New Roman"/>
          <w:sz w:val="28"/>
          <w:szCs w:val="28"/>
        </w:rPr>
        <w:lastRenderedPageBreak/>
        <w:t xml:space="preserve">война платформ. Компания не должна пытаться заманить потребителей на собственный сайт, ей следует говорить с ними там, где им удобно. Компания может доставлять сообщение потребителям на </w:t>
      </w:r>
      <w:r w:rsidRPr="00012E8A">
        <w:rPr>
          <w:rFonts w:ascii="Times New Roman" w:hAnsi="Times New Roman" w:cs="Times New Roman"/>
          <w:sz w:val="28"/>
          <w:szCs w:val="28"/>
          <w:lang w:val="en-US"/>
        </w:rPr>
        <w:t>Amazon</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Facebook</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YouTube</w:t>
      </w:r>
      <w:r w:rsidRPr="00012E8A">
        <w:rPr>
          <w:rFonts w:ascii="Times New Roman" w:hAnsi="Times New Roman" w:cs="Times New Roman"/>
          <w:sz w:val="28"/>
          <w:szCs w:val="28"/>
        </w:rPr>
        <w:t xml:space="preserve"> или других платформах. Не стоит публиковать контент только на </w:t>
      </w:r>
      <w:proofErr w:type="gramStart"/>
      <w:r w:rsidRPr="00012E8A">
        <w:rPr>
          <w:rFonts w:ascii="Times New Roman" w:hAnsi="Times New Roman" w:cs="Times New Roman"/>
          <w:sz w:val="28"/>
          <w:szCs w:val="28"/>
        </w:rPr>
        <w:t>собственном</w:t>
      </w:r>
      <w:proofErr w:type="gramEnd"/>
      <w:r w:rsidRPr="00012E8A">
        <w:rPr>
          <w:rFonts w:ascii="Times New Roman" w:hAnsi="Times New Roman" w:cs="Times New Roman"/>
          <w:sz w:val="28"/>
          <w:szCs w:val="28"/>
        </w:rPr>
        <w:t xml:space="preserve"> веб-сайте, если потребителям удобнее прочесть это на </w:t>
      </w:r>
      <w:r w:rsidRPr="00012E8A">
        <w:rPr>
          <w:rFonts w:ascii="Times New Roman" w:hAnsi="Times New Roman" w:cs="Times New Roman"/>
          <w:sz w:val="28"/>
          <w:szCs w:val="28"/>
          <w:lang w:val="en-US"/>
        </w:rPr>
        <w:t>Facebook</w:t>
      </w:r>
      <w:r w:rsidRPr="00012E8A">
        <w:rPr>
          <w:rFonts w:ascii="Times New Roman" w:hAnsi="Times New Roman" w:cs="Times New Roman"/>
          <w:sz w:val="28"/>
          <w:szCs w:val="28"/>
        </w:rPr>
        <w:t>. Веб-сайты всё ещё живы, но они уже не являются основным маркетинговым каналом.</w:t>
      </w:r>
    </w:p>
    <w:p w:rsidR="00012E8A" w:rsidRPr="00012E8A" w:rsidRDefault="00012E8A" w:rsidP="00012E8A">
      <w:pPr>
        <w:numPr>
          <w:ilvl w:val="0"/>
          <w:numId w:val="42"/>
        </w:numPr>
        <w:spacing w:line="360" w:lineRule="auto"/>
        <w:ind w:left="0" w:firstLine="709"/>
        <w:contextualSpacing/>
        <w:jc w:val="both"/>
        <w:rPr>
          <w:rFonts w:ascii="Times New Roman" w:hAnsi="Times New Roman" w:cs="Times New Roman"/>
          <w:sz w:val="28"/>
          <w:szCs w:val="28"/>
        </w:rPr>
      </w:pPr>
      <w:r w:rsidRPr="00012E8A">
        <w:rPr>
          <w:rFonts w:ascii="Times New Roman" w:hAnsi="Times New Roman" w:cs="Times New Roman"/>
          <w:sz w:val="28"/>
          <w:szCs w:val="28"/>
        </w:rPr>
        <w:t>Наша аудитория убивает рекламу. На многих устройствах станет возможна блокировка рекламы. Но рекламная индустрия не готова ответить. Потребители не хотят кликать на баннеры, а всплывающая реклама на мобильном телефоне раздражает их. Естественная реклама (</w:t>
      </w:r>
      <w:r w:rsidRPr="00012E8A">
        <w:rPr>
          <w:rFonts w:ascii="Times New Roman" w:hAnsi="Times New Roman" w:cs="Times New Roman"/>
          <w:sz w:val="28"/>
          <w:szCs w:val="28"/>
          <w:lang w:val="en-US"/>
        </w:rPr>
        <w:t>Native</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advertising</w:t>
      </w:r>
      <w:r w:rsidRPr="00012E8A">
        <w:rPr>
          <w:rFonts w:ascii="Times New Roman" w:hAnsi="Times New Roman" w:cs="Times New Roman"/>
          <w:sz w:val="28"/>
          <w:szCs w:val="28"/>
        </w:rPr>
        <w:t xml:space="preserve">) позволит брендам развивать </w:t>
      </w:r>
      <w:proofErr w:type="gramStart"/>
      <w:r w:rsidRPr="00012E8A">
        <w:rPr>
          <w:rFonts w:ascii="Times New Roman" w:hAnsi="Times New Roman" w:cs="Times New Roman"/>
          <w:sz w:val="28"/>
          <w:szCs w:val="28"/>
        </w:rPr>
        <w:t>собственный</w:t>
      </w:r>
      <w:proofErr w:type="gramEnd"/>
      <w:r w:rsidRPr="00012E8A">
        <w:rPr>
          <w:rFonts w:ascii="Times New Roman" w:hAnsi="Times New Roman" w:cs="Times New Roman"/>
          <w:sz w:val="28"/>
          <w:szCs w:val="28"/>
        </w:rPr>
        <w:t xml:space="preserve"> контент. Такая реклама воспринимается аудиторией как естественная часть просматриваемой ими страницы и не вызывает отторжения. К тому же, будет пользовать</w:t>
      </w:r>
      <w:r w:rsidR="00675A9D">
        <w:rPr>
          <w:rFonts w:ascii="Times New Roman" w:hAnsi="Times New Roman" w:cs="Times New Roman"/>
          <w:sz w:val="28"/>
          <w:szCs w:val="28"/>
        </w:rPr>
        <w:t>ся</w:t>
      </w:r>
      <w:r w:rsidRPr="00012E8A">
        <w:rPr>
          <w:rFonts w:ascii="Times New Roman" w:hAnsi="Times New Roman" w:cs="Times New Roman"/>
          <w:sz w:val="28"/>
          <w:szCs w:val="28"/>
        </w:rPr>
        <w:t xml:space="preserve"> популярностью работа с лидерами мнений: если компания не научится работать с ними бесплатно, она будет вынуждена им платить.</w:t>
      </w:r>
    </w:p>
    <w:p w:rsidR="00012E8A" w:rsidRPr="00012E8A" w:rsidRDefault="00012E8A" w:rsidP="00012E8A">
      <w:pPr>
        <w:numPr>
          <w:ilvl w:val="0"/>
          <w:numId w:val="42"/>
        </w:numPr>
        <w:spacing w:line="360" w:lineRule="auto"/>
        <w:ind w:left="0" w:firstLine="709"/>
        <w:contextualSpacing/>
        <w:jc w:val="both"/>
        <w:rPr>
          <w:rFonts w:ascii="Times New Roman" w:hAnsi="Times New Roman" w:cs="Times New Roman"/>
          <w:sz w:val="28"/>
          <w:szCs w:val="28"/>
        </w:rPr>
      </w:pPr>
      <w:r w:rsidRPr="00012E8A">
        <w:rPr>
          <w:rFonts w:ascii="Times New Roman" w:hAnsi="Times New Roman" w:cs="Times New Roman"/>
          <w:sz w:val="28"/>
          <w:szCs w:val="28"/>
        </w:rPr>
        <w:t>Жить текущим моментом. Маркетологи будут больше полагаться на внутреннее чутьё, чем на календарные планы. Контент может быть неподготовленным и несовершенным, но коммуникации станут более естественными и человечными. Аудитория ценит спонтанность.</w:t>
      </w:r>
    </w:p>
    <w:p w:rsidR="00012E8A" w:rsidRPr="00012E8A" w:rsidRDefault="00012E8A" w:rsidP="00012E8A">
      <w:pPr>
        <w:numPr>
          <w:ilvl w:val="0"/>
          <w:numId w:val="42"/>
        </w:numPr>
        <w:spacing w:line="360" w:lineRule="auto"/>
        <w:ind w:left="0" w:firstLine="709"/>
        <w:contextualSpacing/>
        <w:jc w:val="both"/>
        <w:rPr>
          <w:rFonts w:ascii="Times New Roman" w:hAnsi="Times New Roman" w:cs="Times New Roman"/>
          <w:sz w:val="28"/>
          <w:szCs w:val="28"/>
        </w:rPr>
      </w:pPr>
      <w:r w:rsidRPr="00012E8A">
        <w:rPr>
          <w:rFonts w:ascii="Times New Roman" w:hAnsi="Times New Roman" w:cs="Times New Roman"/>
          <w:sz w:val="28"/>
          <w:szCs w:val="28"/>
        </w:rPr>
        <w:t>Персонализация. Маркетологи должны создавать уникальные сообщения для каждого сегмента аудитории. Четыре сообщения уже недостаточно, мы должны создать двадцать, чтобы достичь каждый из сегментов нашей аудитории, обращая внимание на интересы и местоположение.</w:t>
      </w:r>
    </w:p>
    <w:p w:rsidR="00012E8A" w:rsidRPr="00012E8A" w:rsidRDefault="00012E8A" w:rsidP="00012E8A">
      <w:pPr>
        <w:numPr>
          <w:ilvl w:val="0"/>
          <w:numId w:val="42"/>
        </w:numPr>
        <w:spacing w:line="360" w:lineRule="auto"/>
        <w:ind w:left="0" w:firstLine="709"/>
        <w:contextualSpacing/>
        <w:jc w:val="both"/>
        <w:rPr>
          <w:rFonts w:ascii="Times New Roman" w:hAnsi="Times New Roman" w:cs="Times New Roman"/>
          <w:sz w:val="28"/>
          <w:szCs w:val="28"/>
        </w:rPr>
      </w:pPr>
      <w:r w:rsidRPr="00012E8A">
        <w:rPr>
          <w:rFonts w:ascii="Times New Roman" w:hAnsi="Times New Roman" w:cs="Times New Roman"/>
          <w:sz w:val="28"/>
          <w:szCs w:val="28"/>
        </w:rPr>
        <w:t xml:space="preserve">Быть подходящим, полезным и услышанным. Главная цель маркетологов будет заключаться не в продвижении бренда через создание </w:t>
      </w:r>
      <w:r w:rsidRPr="00012E8A">
        <w:rPr>
          <w:rFonts w:ascii="Times New Roman" w:hAnsi="Times New Roman" w:cs="Times New Roman"/>
          <w:sz w:val="28"/>
          <w:szCs w:val="28"/>
        </w:rPr>
        <w:lastRenderedPageBreak/>
        <w:t>шума посредством производства обычных рекламных кампаний, а в запуске сервиса, который сможет удовлетворить какую-либо потребность потребителей.</w:t>
      </w:r>
    </w:p>
    <w:p w:rsidR="00012E8A" w:rsidRPr="00012E8A" w:rsidRDefault="00012E8A" w:rsidP="00012E8A">
      <w:pPr>
        <w:numPr>
          <w:ilvl w:val="0"/>
          <w:numId w:val="42"/>
        </w:numPr>
        <w:spacing w:line="360" w:lineRule="auto"/>
        <w:ind w:left="0" w:firstLine="709"/>
        <w:contextualSpacing/>
        <w:jc w:val="both"/>
        <w:rPr>
          <w:rFonts w:ascii="Times New Roman" w:hAnsi="Times New Roman" w:cs="Times New Roman"/>
          <w:sz w:val="28"/>
          <w:szCs w:val="28"/>
        </w:rPr>
      </w:pPr>
      <w:r w:rsidRPr="00012E8A">
        <w:rPr>
          <w:rFonts w:ascii="Times New Roman" w:hAnsi="Times New Roman" w:cs="Times New Roman"/>
          <w:sz w:val="28"/>
          <w:szCs w:val="28"/>
        </w:rPr>
        <w:t xml:space="preserve">Виртуальная реальность. Потребители требуют развлечения, игры. Маркетологам следует не просто оценить влияние технологий, но и знать, когда какая из технологий может быть использована и как она работает. </w:t>
      </w:r>
    </w:p>
    <w:p w:rsidR="00012E8A" w:rsidRPr="00012E8A" w:rsidRDefault="00012E8A" w:rsidP="00012E8A">
      <w:pPr>
        <w:numPr>
          <w:ilvl w:val="0"/>
          <w:numId w:val="42"/>
        </w:numPr>
        <w:spacing w:line="360" w:lineRule="auto"/>
        <w:ind w:left="0" w:firstLine="709"/>
        <w:contextualSpacing/>
        <w:jc w:val="both"/>
        <w:rPr>
          <w:rFonts w:ascii="Times New Roman" w:hAnsi="Times New Roman" w:cs="Times New Roman"/>
          <w:sz w:val="28"/>
          <w:szCs w:val="28"/>
        </w:rPr>
      </w:pPr>
      <w:r w:rsidRPr="00012E8A">
        <w:rPr>
          <w:rFonts w:ascii="Times New Roman" w:hAnsi="Times New Roman" w:cs="Times New Roman"/>
          <w:sz w:val="28"/>
          <w:szCs w:val="28"/>
        </w:rPr>
        <w:t>Бренды должны быть активными. Потребители будут всё больше обращать внимание на социальную и экономическую деятельность компаний. Корпоративная социальная ответственность, проекты, ценности, миссия – вот над чем необходимо будет поработать компаниям.</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Что касается виртуальной реальности, данная технология применяется в финансовой сфере для объяснения сложных процессов. Так, в целях объяснения формирования инвестиционного портфеля запускают приложение, где портфель представлен в виде города, в то время как его компонентами служат здания</w:t>
      </w:r>
      <w:r w:rsidRPr="00012E8A">
        <w:rPr>
          <w:rFonts w:ascii="Times New Roman" w:hAnsi="Times New Roman" w:cs="Times New Roman"/>
          <w:sz w:val="28"/>
          <w:szCs w:val="28"/>
          <w:vertAlign w:val="superscript"/>
        </w:rPr>
        <w:footnoteReference w:id="66"/>
      </w:r>
      <w:r w:rsidRPr="00012E8A">
        <w:rPr>
          <w:rFonts w:ascii="Times New Roman" w:hAnsi="Times New Roman" w:cs="Times New Roman"/>
          <w:sz w:val="28"/>
          <w:szCs w:val="28"/>
        </w:rPr>
        <w:t>. Некоторые из банков уже экспериментируют с созданием виртуальной платформы, где шлемы виртуальной реальности будут заменять собой отделения банка.</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 Пока бренды завоёвывают внимание поколения </w:t>
      </w:r>
      <w:proofErr w:type="spellStart"/>
      <w:r w:rsidRPr="00012E8A">
        <w:rPr>
          <w:rFonts w:ascii="Times New Roman" w:hAnsi="Times New Roman" w:cs="Times New Roman"/>
          <w:sz w:val="28"/>
          <w:szCs w:val="28"/>
        </w:rPr>
        <w:t>Миллениалов</w:t>
      </w:r>
      <w:proofErr w:type="spellEnd"/>
      <w:r w:rsidRPr="00012E8A">
        <w:rPr>
          <w:rFonts w:ascii="Times New Roman" w:hAnsi="Times New Roman" w:cs="Times New Roman"/>
          <w:sz w:val="28"/>
          <w:szCs w:val="28"/>
        </w:rPr>
        <w:t xml:space="preserve">, одним из ожидаемых трендов является </w:t>
      </w:r>
      <w:proofErr w:type="gramStart"/>
      <w:r w:rsidRPr="00012E8A">
        <w:rPr>
          <w:rFonts w:ascii="Times New Roman" w:hAnsi="Times New Roman" w:cs="Times New Roman"/>
          <w:sz w:val="28"/>
          <w:szCs w:val="28"/>
        </w:rPr>
        <w:t>следующий</w:t>
      </w:r>
      <w:proofErr w:type="gramEnd"/>
      <w:r w:rsidRPr="00012E8A">
        <w:rPr>
          <w:rFonts w:ascii="Times New Roman" w:hAnsi="Times New Roman" w:cs="Times New Roman"/>
          <w:sz w:val="28"/>
          <w:szCs w:val="28"/>
        </w:rPr>
        <w:t>: такое понятие, как «</w:t>
      </w:r>
      <w:proofErr w:type="spellStart"/>
      <w:r w:rsidRPr="00012E8A">
        <w:rPr>
          <w:rFonts w:ascii="Times New Roman" w:hAnsi="Times New Roman" w:cs="Times New Roman"/>
          <w:sz w:val="28"/>
          <w:szCs w:val="28"/>
        </w:rPr>
        <w:t>Миллениалы</w:t>
      </w:r>
      <w:proofErr w:type="spellEnd"/>
      <w:r w:rsidRPr="00012E8A">
        <w:rPr>
          <w:rFonts w:ascii="Times New Roman" w:hAnsi="Times New Roman" w:cs="Times New Roman"/>
          <w:sz w:val="28"/>
          <w:szCs w:val="28"/>
        </w:rPr>
        <w:t>», перестанет существовать и потеряет своё значение</w:t>
      </w:r>
      <w:r w:rsidRPr="00012E8A">
        <w:rPr>
          <w:rFonts w:ascii="Times New Roman" w:hAnsi="Times New Roman" w:cs="Times New Roman"/>
          <w:sz w:val="28"/>
          <w:szCs w:val="28"/>
          <w:vertAlign w:val="superscript"/>
        </w:rPr>
        <w:footnoteReference w:id="67"/>
      </w:r>
      <w:r w:rsidRPr="00012E8A">
        <w:rPr>
          <w:rFonts w:ascii="Times New Roman" w:hAnsi="Times New Roman" w:cs="Times New Roman"/>
          <w:sz w:val="28"/>
          <w:szCs w:val="28"/>
        </w:rPr>
        <w:t xml:space="preserve">. В 2016 году бренды будут </w:t>
      </w:r>
      <w:proofErr w:type="spellStart"/>
      <w:r w:rsidRPr="00012E8A">
        <w:rPr>
          <w:rFonts w:ascii="Times New Roman" w:hAnsi="Times New Roman" w:cs="Times New Roman"/>
          <w:sz w:val="28"/>
          <w:szCs w:val="28"/>
        </w:rPr>
        <w:t>таргетировать</w:t>
      </w:r>
      <w:proofErr w:type="spellEnd"/>
      <w:r w:rsidRPr="00012E8A">
        <w:rPr>
          <w:rFonts w:ascii="Times New Roman" w:hAnsi="Times New Roman" w:cs="Times New Roman"/>
          <w:sz w:val="28"/>
          <w:szCs w:val="28"/>
        </w:rPr>
        <w:t xml:space="preserve"> аудиторию по типам мышления и определённым ценностям. Компании забудут о возрасте и будут думать лишь о том, что мотивирует их аудиторию. Будут важны их желания, стремления и видение собственной жизни.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lastRenderedPageBreak/>
        <w:t xml:space="preserve">Что касается любой компании, она должна стать интеллектуальным лидером. Организации следует позиционировать себя лидером индустрии, создавать оригинальный контент, познавательный и вовлекающий, а также придумывать методики и запускать новые инструменты.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Негативные отзывы будут предотвращать посредством своевременного реагирования на них. Компании необходимо обучать персонал эффективному реагированию на негатив, до того как он станет ночным кошмаром специалиста по связям с общественностью. Главное – предоставлять качественный контент собственным сотрудникам, заниматься их образованием и вовлекать в процесс, тогда собственный благополучный опыт работы с компанией они будут переносить на взаимодействие с клиентом.</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К тому же, организация должна заниматься </w:t>
      </w:r>
      <w:proofErr w:type="spellStart"/>
      <w:r w:rsidRPr="00012E8A">
        <w:rPr>
          <w:rFonts w:ascii="Times New Roman" w:hAnsi="Times New Roman" w:cs="Times New Roman"/>
          <w:sz w:val="28"/>
          <w:szCs w:val="28"/>
        </w:rPr>
        <w:t>репутационным</w:t>
      </w:r>
      <w:proofErr w:type="spellEnd"/>
      <w:r w:rsidRPr="00012E8A">
        <w:rPr>
          <w:rFonts w:ascii="Times New Roman" w:hAnsi="Times New Roman" w:cs="Times New Roman"/>
          <w:sz w:val="28"/>
          <w:szCs w:val="28"/>
        </w:rPr>
        <w:t xml:space="preserve"> менеджментом в Интернете. Когда кто-то ищет информацию о компании в Интернете и видит качественный контент, касающийся бренда компан</w:t>
      </w:r>
      <w:proofErr w:type="gramStart"/>
      <w:r w:rsidRPr="00012E8A">
        <w:rPr>
          <w:rFonts w:ascii="Times New Roman" w:hAnsi="Times New Roman" w:cs="Times New Roman"/>
          <w:sz w:val="28"/>
          <w:szCs w:val="28"/>
        </w:rPr>
        <w:t>ии и её</w:t>
      </w:r>
      <w:proofErr w:type="gramEnd"/>
      <w:r w:rsidRPr="00012E8A">
        <w:rPr>
          <w:rFonts w:ascii="Times New Roman" w:hAnsi="Times New Roman" w:cs="Times New Roman"/>
          <w:sz w:val="28"/>
          <w:szCs w:val="28"/>
        </w:rPr>
        <w:t xml:space="preserve"> опыта на рынке, возникает интерес и доверие. Это касается не только потенциальных клиентов, но и журналистов, с которыми компания собирается сотрудничать.</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Таким образом, технологии продолжают развиваться, а вместе с ними и коммуникации, так как тренды оказывают непосредственное влияние на развитие коммуникационных технологий и инструментов. Чем более точно компания будет подстраиваться под потребителей, тем более успешно она будет функционировать.</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Совершенствование технологий продвижения является следствием тенденций, наблюдаемых в коммуникациях. Очевидно, что развитие Интернета оказывает непосредственное влияние на такие каналы коммуникации, как мобильный канал или социальные сети.</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Что касается </w:t>
      </w:r>
      <w:r w:rsidRPr="00012E8A">
        <w:rPr>
          <w:rFonts w:ascii="Times New Roman" w:hAnsi="Times New Roman" w:cs="Times New Roman"/>
          <w:sz w:val="28"/>
          <w:szCs w:val="28"/>
          <w:lang w:val="en-US"/>
        </w:rPr>
        <w:t>PR</w:t>
      </w:r>
      <w:r w:rsidRPr="00012E8A">
        <w:rPr>
          <w:rFonts w:ascii="Times New Roman" w:hAnsi="Times New Roman" w:cs="Times New Roman"/>
          <w:sz w:val="28"/>
          <w:szCs w:val="28"/>
        </w:rPr>
        <w:t xml:space="preserve">, выделяют несколько трендов, ожидаемых исследователями в 2016 году. Одним из них является набирающая обороты </w:t>
      </w:r>
      <w:r w:rsidRPr="00012E8A">
        <w:rPr>
          <w:rFonts w:ascii="Times New Roman" w:hAnsi="Times New Roman" w:cs="Times New Roman"/>
          <w:sz w:val="28"/>
          <w:szCs w:val="28"/>
        </w:rPr>
        <w:lastRenderedPageBreak/>
        <w:t xml:space="preserve">популярность </w:t>
      </w:r>
      <w:proofErr w:type="gramStart"/>
      <w:r w:rsidRPr="00012E8A">
        <w:rPr>
          <w:rFonts w:ascii="Times New Roman" w:hAnsi="Times New Roman" w:cs="Times New Roman"/>
          <w:sz w:val="28"/>
          <w:szCs w:val="28"/>
        </w:rPr>
        <w:t>визуального</w:t>
      </w:r>
      <w:proofErr w:type="gramEnd"/>
      <w:r w:rsidRPr="00012E8A">
        <w:rPr>
          <w:rFonts w:ascii="Times New Roman" w:hAnsi="Times New Roman" w:cs="Times New Roman"/>
          <w:sz w:val="28"/>
          <w:szCs w:val="28"/>
        </w:rPr>
        <w:t xml:space="preserve"> контента. Видео и </w:t>
      </w:r>
      <w:proofErr w:type="spellStart"/>
      <w:r w:rsidRPr="00012E8A">
        <w:rPr>
          <w:rFonts w:ascii="Times New Roman" w:hAnsi="Times New Roman" w:cs="Times New Roman"/>
          <w:sz w:val="28"/>
          <w:szCs w:val="28"/>
        </w:rPr>
        <w:t>инфографика</w:t>
      </w:r>
      <w:proofErr w:type="spellEnd"/>
      <w:r w:rsidRPr="00012E8A">
        <w:rPr>
          <w:rFonts w:ascii="Times New Roman" w:hAnsi="Times New Roman" w:cs="Times New Roman"/>
          <w:sz w:val="28"/>
          <w:szCs w:val="28"/>
        </w:rPr>
        <w:t xml:space="preserve"> приходят на замену пресс-релизам и докладам. Традиционный пресс-релиз становится неэффективным и умирает</w:t>
      </w:r>
      <w:r w:rsidRPr="00012E8A">
        <w:rPr>
          <w:rFonts w:ascii="Times New Roman" w:hAnsi="Times New Roman" w:cs="Times New Roman"/>
          <w:sz w:val="28"/>
          <w:szCs w:val="28"/>
          <w:vertAlign w:val="superscript"/>
        </w:rPr>
        <w:footnoteReference w:id="68"/>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PR</w:t>
      </w:r>
      <w:r w:rsidRPr="00012E8A">
        <w:rPr>
          <w:rFonts w:ascii="Times New Roman" w:hAnsi="Times New Roman" w:cs="Times New Roman"/>
          <w:sz w:val="28"/>
          <w:szCs w:val="28"/>
        </w:rPr>
        <w:t xml:space="preserve">-специалистам следует использовать социальные сети, чтобы донести сообщение до своей аудитории, а также развивать отношения с лидерами мнений. При работе с лидерами мнений стоит делать акцент не на количество, а на качество. При этом не стоит забывать и о качестве визуального контента, посредством которого необходимо привлекать внимание журналистов для получения их помощи при распространении сообщений. Таким образом, здесь прослеживается влияние развития онлайн-коммуникаций, которые вытесняют традиционные каналы взаимодействия с общественностью.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Лидерами мнений могут выступать не только активные участники социальных сетей, имеющие большое количество подписчиков, но и </w:t>
      </w:r>
      <w:proofErr w:type="spellStart"/>
      <w:r w:rsidRPr="00012E8A">
        <w:rPr>
          <w:rFonts w:ascii="Times New Roman" w:hAnsi="Times New Roman" w:cs="Times New Roman"/>
          <w:sz w:val="28"/>
          <w:szCs w:val="28"/>
        </w:rPr>
        <w:t>блогеры</w:t>
      </w:r>
      <w:proofErr w:type="spellEnd"/>
      <w:r w:rsidRPr="00012E8A">
        <w:rPr>
          <w:rFonts w:ascii="Times New Roman" w:hAnsi="Times New Roman" w:cs="Times New Roman"/>
          <w:sz w:val="28"/>
          <w:szCs w:val="28"/>
        </w:rPr>
        <w:t xml:space="preserve">. К тому же, специалисты сами создают блог от своего имени или от имени своей компании, таким </w:t>
      </w:r>
      <w:proofErr w:type="gramStart"/>
      <w:r w:rsidRPr="00012E8A">
        <w:rPr>
          <w:rFonts w:ascii="Times New Roman" w:hAnsi="Times New Roman" w:cs="Times New Roman"/>
          <w:sz w:val="28"/>
          <w:szCs w:val="28"/>
        </w:rPr>
        <w:t>образом</w:t>
      </w:r>
      <w:proofErr w:type="gramEnd"/>
      <w:r w:rsidRPr="00012E8A">
        <w:rPr>
          <w:rFonts w:ascii="Times New Roman" w:hAnsi="Times New Roman" w:cs="Times New Roman"/>
          <w:sz w:val="28"/>
          <w:szCs w:val="28"/>
        </w:rPr>
        <w:t xml:space="preserve"> продвигая себя или свою компанию в качестве эксперта или лидера отрасли.</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Кроме того, эксперты до сих пор пытаются решить основную проблему, с которой сталкиваются </w:t>
      </w:r>
      <w:r w:rsidRPr="00012E8A">
        <w:rPr>
          <w:rFonts w:ascii="Times New Roman" w:hAnsi="Times New Roman" w:cs="Times New Roman"/>
          <w:sz w:val="28"/>
          <w:szCs w:val="28"/>
          <w:lang w:val="en-US"/>
        </w:rPr>
        <w:t>PR</w:t>
      </w:r>
      <w:r w:rsidRPr="00012E8A">
        <w:rPr>
          <w:rFonts w:ascii="Times New Roman" w:hAnsi="Times New Roman" w:cs="Times New Roman"/>
          <w:sz w:val="28"/>
          <w:szCs w:val="28"/>
        </w:rPr>
        <w:t xml:space="preserve">-специалисты, а именно, проблему измерения эффективности. Одной из тенденций в решении данной проблемы можно назвать поиск новых метрик, которые помогли бы доказать, что </w:t>
      </w:r>
      <w:r w:rsidRPr="00012E8A">
        <w:rPr>
          <w:rFonts w:ascii="Times New Roman" w:hAnsi="Times New Roman" w:cs="Times New Roman"/>
          <w:sz w:val="28"/>
          <w:szCs w:val="28"/>
          <w:lang w:val="en-US"/>
        </w:rPr>
        <w:t>PR</w:t>
      </w:r>
      <w:r w:rsidRPr="00012E8A">
        <w:rPr>
          <w:rFonts w:ascii="Times New Roman" w:hAnsi="Times New Roman" w:cs="Times New Roman"/>
          <w:sz w:val="28"/>
          <w:szCs w:val="28"/>
        </w:rPr>
        <w:t xml:space="preserve"> – это инвестиции в бизнес, а не бездумная трата денежных средств. Считается, что оценка эффективности обязательно должна быть связана с </w:t>
      </w:r>
      <w:proofErr w:type="gramStart"/>
      <w:r w:rsidRPr="00012E8A">
        <w:rPr>
          <w:rFonts w:ascii="Times New Roman" w:hAnsi="Times New Roman" w:cs="Times New Roman"/>
          <w:sz w:val="28"/>
          <w:szCs w:val="28"/>
        </w:rPr>
        <w:t>бизнес-целями</w:t>
      </w:r>
      <w:proofErr w:type="gramEnd"/>
      <w:r w:rsidRPr="00012E8A">
        <w:rPr>
          <w:rFonts w:ascii="Times New Roman" w:hAnsi="Times New Roman" w:cs="Times New Roman"/>
          <w:sz w:val="28"/>
          <w:szCs w:val="28"/>
        </w:rPr>
        <w:t xml:space="preserve"> базисного субъекта </w:t>
      </w:r>
      <w:r w:rsidRPr="00012E8A">
        <w:rPr>
          <w:rFonts w:ascii="Times New Roman" w:hAnsi="Times New Roman" w:cs="Times New Roman"/>
          <w:sz w:val="28"/>
          <w:szCs w:val="28"/>
          <w:lang w:val="en-US"/>
        </w:rPr>
        <w:t>PR</w:t>
      </w:r>
      <w:r w:rsidRPr="00012E8A">
        <w:rPr>
          <w:rFonts w:ascii="Times New Roman" w:hAnsi="Times New Roman" w:cs="Times New Roman"/>
          <w:sz w:val="28"/>
          <w:szCs w:val="28"/>
        </w:rPr>
        <w:t xml:space="preserve">. При анализе публикаций по-прежнему используются такие показатели, как активность спикера, значимость источника, ключевые сообщения, количество упоминаний бренда, тональность. </w:t>
      </w:r>
      <w:proofErr w:type="gramStart"/>
      <w:r w:rsidRPr="00012E8A">
        <w:rPr>
          <w:rFonts w:ascii="Times New Roman" w:hAnsi="Times New Roman" w:cs="Times New Roman"/>
          <w:sz w:val="28"/>
          <w:szCs w:val="28"/>
        </w:rPr>
        <w:t xml:space="preserve">Но при этом добавляются показатели социальных медиа, такие, как количество кликов, </w:t>
      </w:r>
      <w:r w:rsidRPr="00012E8A">
        <w:rPr>
          <w:rFonts w:ascii="Times New Roman" w:hAnsi="Times New Roman" w:cs="Times New Roman"/>
          <w:sz w:val="28"/>
          <w:szCs w:val="28"/>
        </w:rPr>
        <w:lastRenderedPageBreak/>
        <w:t xml:space="preserve">просмотров, </w:t>
      </w:r>
      <w:proofErr w:type="spellStart"/>
      <w:r w:rsidRPr="00012E8A">
        <w:rPr>
          <w:rFonts w:ascii="Times New Roman" w:hAnsi="Times New Roman" w:cs="Times New Roman"/>
          <w:sz w:val="28"/>
          <w:szCs w:val="28"/>
        </w:rPr>
        <w:t>лайков</w:t>
      </w:r>
      <w:proofErr w:type="spellEnd"/>
      <w:r w:rsidRPr="00012E8A">
        <w:rPr>
          <w:rFonts w:ascii="Times New Roman" w:hAnsi="Times New Roman" w:cs="Times New Roman"/>
          <w:sz w:val="28"/>
          <w:szCs w:val="28"/>
        </w:rPr>
        <w:t xml:space="preserve">, комментарии, </w:t>
      </w:r>
      <w:proofErr w:type="spellStart"/>
      <w:r w:rsidRPr="00012E8A">
        <w:rPr>
          <w:rFonts w:ascii="Times New Roman" w:hAnsi="Times New Roman" w:cs="Times New Roman"/>
          <w:sz w:val="28"/>
          <w:szCs w:val="28"/>
        </w:rPr>
        <w:t>репосты</w:t>
      </w:r>
      <w:proofErr w:type="spellEnd"/>
      <w:r w:rsidRPr="00012E8A">
        <w:rPr>
          <w:rFonts w:ascii="Times New Roman" w:hAnsi="Times New Roman" w:cs="Times New Roman"/>
          <w:sz w:val="28"/>
          <w:szCs w:val="28"/>
        </w:rPr>
        <w:t xml:space="preserve"> и т.п.</w:t>
      </w:r>
      <w:proofErr w:type="gramEnd"/>
      <w:r w:rsidRPr="00012E8A">
        <w:rPr>
          <w:rFonts w:ascii="Times New Roman" w:hAnsi="Times New Roman" w:cs="Times New Roman"/>
          <w:sz w:val="28"/>
          <w:szCs w:val="28"/>
        </w:rPr>
        <w:t xml:space="preserve"> Новая модель</w:t>
      </w:r>
      <w:r w:rsidRPr="00012E8A">
        <w:rPr>
          <w:rFonts w:ascii="Times New Roman" w:hAnsi="Times New Roman" w:cs="Times New Roman"/>
          <w:sz w:val="28"/>
          <w:szCs w:val="28"/>
          <w:vertAlign w:val="superscript"/>
        </w:rPr>
        <w:footnoteReference w:id="69"/>
      </w:r>
      <w:r w:rsidRPr="00012E8A">
        <w:rPr>
          <w:rFonts w:ascii="Times New Roman" w:hAnsi="Times New Roman" w:cs="Times New Roman"/>
          <w:sz w:val="28"/>
          <w:szCs w:val="28"/>
        </w:rPr>
        <w:t xml:space="preserve"> представляет оценку эффективности по трём направлениям: оценка </w:t>
      </w:r>
      <w:proofErr w:type="spellStart"/>
      <w:r w:rsidRPr="00012E8A">
        <w:rPr>
          <w:rFonts w:ascii="Times New Roman" w:hAnsi="Times New Roman" w:cs="Times New Roman"/>
          <w:sz w:val="28"/>
          <w:szCs w:val="28"/>
        </w:rPr>
        <w:t>инфополя</w:t>
      </w:r>
      <w:proofErr w:type="spellEnd"/>
      <w:r w:rsidRPr="00012E8A">
        <w:rPr>
          <w:rFonts w:ascii="Times New Roman" w:hAnsi="Times New Roman" w:cs="Times New Roman"/>
          <w:sz w:val="28"/>
          <w:szCs w:val="28"/>
        </w:rPr>
        <w:t xml:space="preserve">, куда включаются такие показатели, как количество публикаций, охват, цитаты, тональность; оценка воздействия на целевые группы, где отслеживаются уровень лояльности и спонтанной известности, количество участников мероприятий, посещаемость сайта; финансовые показатели, такие как объём продаж, </w:t>
      </w:r>
      <w:r w:rsidRPr="00012E8A">
        <w:rPr>
          <w:rFonts w:ascii="Times New Roman" w:hAnsi="Times New Roman" w:cs="Times New Roman"/>
          <w:sz w:val="28"/>
          <w:szCs w:val="28"/>
          <w:lang w:val="en-US"/>
        </w:rPr>
        <w:t>ROI</w:t>
      </w:r>
      <w:r w:rsidRPr="00012E8A">
        <w:rPr>
          <w:rFonts w:ascii="Times New Roman" w:hAnsi="Times New Roman" w:cs="Times New Roman"/>
          <w:sz w:val="28"/>
          <w:szCs w:val="28"/>
        </w:rPr>
        <w:t xml:space="preserve">, влияние на курс акций.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Продолжает развиваться и такая технология, как </w:t>
      </w:r>
      <w:proofErr w:type="spellStart"/>
      <w:r w:rsidRPr="00012E8A">
        <w:rPr>
          <w:rFonts w:ascii="Times New Roman" w:hAnsi="Times New Roman" w:cs="Times New Roman"/>
          <w:sz w:val="28"/>
          <w:szCs w:val="28"/>
        </w:rPr>
        <w:t>геолокация</w:t>
      </w:r>
      <w:proofErr w:type="spellEnd"/>
      <w:r w:rsidRPr="00012E8A">
        <w:rPr>
          <w:rFonts w:ascii="Times New Roman" w:hAnsi="Times New Roman" w:cs="Times New Roman"/>
          <w:sz w:val="28"/>
          <w:szCs w:val="28"/>
        </w:rPr>
        <w:t xml:space="preserve">, посредством использования которой мы можем узнавать, где находится наш потребитель. Благодаря существованию данной технологии развивается инструмент под названием </w:t>
      </w:r>
      <w:r w:rsidRPr="00012E8A">
        <w:rPr>
          <w:rFonts w:ascii="Times New Roman" w:hAnsi="Times New Roman" w:cs="Times New Roman"/>
          <w:sz w:val="28"/>
          <w:szCs w:val="28"/>
          <w:lang w:val="en-US"/>
        </w:rPr>
        <w:t>Beacon</w:t>
      </w:r>
      <w:r w:rsidRPr="00012E8A">
        <w:rPr>
          <w:rFonts w:ascii="Times New Roman" w:hAnsi="Times New Roman" w:cs="Times New Roman"/>
          <w:sz w:val="28"/>
          <w:szCs w:val="28"/>
          <w:vertAlign w:val="superscript"/>
          <w:lang w:val="en-US"/>
        </w:rPr>
        <w:footnoteReference w:id="70"/>
      </w:r>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Beacon</w:t>
      </w:r>
      <w:proofErr w:type="spellEnd"/>
      <w:r w:rsidRPr="00012E8A">
        <w:rPr>
          <w:rFonts w:ascii="Times New Roman" w:hAnsi="Times New Roman" w:cs="Times New Roman"/>
          <w:sz w:val="28"/>
          <w:szCs w:val="28"/>
        </w:rPr>
        <w:t xml:space="preserve"> – это </w:t>
      </w:r>
      <w:proofErr w:type="gramStart"/>
      <w:r w:rsidRPr="00012E8A">
        <w:rPr>
          <w:rFonts w:ascii="Times New Roman" w:hAnsi="Times New Roman" w:cs="Times New Roman"/>
          <w:sz w:val="28"/>
          <w:szCs w:val="28"/>
        </w:rPr>
        <w:t>радио-маяк</w:t>
      </w:r>
      <w:proofErr w:type="gramEnd"/>
      <w:r w:rsidRPr="00012E8A">
        <w:rPr>
          <w:rFonts w:ascii="Times New Roman" w:hAnsi="Times New Roman" w:cs="Times New Roman"/>
          <w:sz w:val="28"/>
          <w:szCs w:val="28"/>
        </w:rPr>
        <w:t xml:space="preserve">, который в реальном времени определяет нахождение клиента в радиусе до 20 метров. Как только пользователь входит в зону действия, смартфон принимает </w:t>
      </w:r>
      <w:proofErr w:type="spellStart"/>
      <w:r w:rsidRPr="00012E8A">
        <w:rPr>
          <w:rFonts w:ascii="Times New Roman" w:hAnsi="Times New Roman" w:cs="Times New Roman"/>
          <w:sz w:val="28"/>
          <w:szCs w:val="28"/>
        </w:rPr>
        <w:t>Bluetooth</w:t>
      </w:r>
      <w:proofErr w:type="spellEnd"/>
      <w:r w:rsidRPr="00012E8A">
        <w:rPr>
          <w:rFonts w:ascii="Times New Roman" w:hAnsi="Times New Roman" w:cs="Times New Roman"/>
          <w:sz w:val="28"/>
          <w:szCs w:val="28"/>
        </w:rPr>
        <w:t xml:space="preserve">-сигнал от маяка и показывает релевантные в данный момент акции, предложения и скидки компании. К тому же, </w:t>
      </w:r>
      <w:r w:rsidRPr="00012E8A">
        <w:rPr>
          <w:rFonts w:ascii="Times New Roman" w:hAnsi="Times New Roman" w:cs="Times New Roman"/>
          <w:sz w:val="28"/>
          <w:szCs w:val="28"/>
          <w:lang w:val="en-US"/>
        </w:rPr>
        <w:t>Beacon</w:t>
      </w:r>
      <w:r w:rsidRPr="00012E8A">
        <w:rPr>
          <w:rFonts w:ascii="Times New Roman" w:hAnsi="Times New Roman" w:cs="Times New Roman"/>
          <w:sz w:val="28"/>
          <w:szCs w:val="28"/>
        </w:rPr>
        <w:t xml:space="preserve"> позволяет показывать объявления пользователям на основе их предпочтений.</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При рассмотрении </w:t>
      </w:r>
      <w:proofErr w:type="gramStart"/>
      <w:r w:rsidRPr="00012E8A">
        <w:rPr>
          <w:rFonts w:ascii="Times New Roman" w:hAnsi="Times New Roman" w:cs="Times New Roman"/>
          <w:sz w:val="28"/>
          <w:szCs w:val="28"/>
        </w:rPr>
        <w:t>современных</w:t>
      </w:r>
      <w:proofErr w:type="gramEnd"/>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PR</w:t>
      </w:r>
      <w:r w:rsidRPr="00012E8A">
        <w:rPr>
          <w:rFonts w:ascii="Times New Roman" w:hAnsi="Times New Roman" w:cs="Times New Roman"/>
          <w:sz w:val="28"/>
          <w:szCs w:val="28"/>
        </w:rPr>
        <w:t xml:space="preserve">-коммуникаций, конечно же, невозможно  не упомянуть такую технологию, как </w:t>
      </w:r>
      <w:proofErr w:type="spellStart"/>
      <w:r w:rsidRPr="00012E8A">
        <w:rPr>
          <w:rFonts w:ascii="Times New Roman" w:hAnsi="Times New Roman" w:cs="Times New Roman"/>
          <w:sz w:val="28"/>
          <w:szCs w:val="28"/>
        </w:rPr>
        <w:t>сторителлинг</w:t>
      </w:r>
      <w:proofErr w:type="spellEnd"/>
      <w:r w:rsidRPr="00012E8A">
        <w:rPr>
          <w:rFonts w:ascii="Times New Roman" w:hAnsi="Times New Roman" w:cs="Times New Roman"/>
          <w:sz w:val="28"/>
          <w:szCs w:val="28"/>
        </w:rPr>
        <w:t xml:space="preserve">. Эксперты говорят уже не просто о явлении </w:t>
      </w:r>
      <w:proofErr w:type="spellStart"/>
      <w:r w:rsidRPr="00012E8A">
        <w:rPr>
          <w:rFonts w:ascii="Times New Roman" w:hAnsi="Times New Roman" w:cs="Times New Roman"/>
          <w:sz w:val="28"/>
          <w:szCs w:val="28"/>
        </w:rPr>
        <w:t>сторителлинга</w:t>
      </w:r>
      <w:proofErr w:type="spellEnd"/>
      <w:r w:rsidRPr="00012E8A">
        <w:rPr>
          <w:rFonts w:ascii="Times New Roman" w:hAnsi="Times New Roman" w:cs="Times New Roman"/>
          <w:sz w:val="28"/>
          <w:szCs w:val="28"/>
        </w:rPr>
        <w:t xml:space="preserve"> как таковом, но о появлении </w:t>
      </w:r>
      <w:proofErr w:type="spellStart"/>
      <w:r w:rsidRPr="00012E8A">
        <w:rPr>
          <w:rFonts w:ascii="Times New Roman" w:hAnsi="Times New Roman" w:cs="Times New Roman"/>
          <w:sz w:val="28"/>
          <w:szCs w:val="28"/>
        </w:rPr>
        <w:t>трансмедийного</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сторителлинга</w:t>
      </w:r>
      <w:proofErr w:type="spellEnd"/>
      <w:r w:rsidRPr="00012E8A">
        <w:rPr>
          <w:rFonts w:ascii="Times New Roman" w:hAnsi="Times New Roman" w:cs="Times New Roman"/>
          <w:sz w:val="28"/>
          <w:szCs w:val="28"/>
          <w:vertAlign w:val="superscript"/>
        </w:rPr>
        <w:footnoteReference w:id="71"/>
      </w:r>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Трансмедийные</w:t>
      </w:r>
      <w:proofErr w:type="spellEnd"/>
      <w:r w:rsidRPr="00012E8A">
        <w:rPr>
          <w:rFonts w:ascii="Times New Roman" w:hAnsi="Times New Roman" w:cs="Times New Roman"/>
          <w:sz w:val="28"/>
          <w:szCs w:val="28"/>
        </w:rPr>
        <w:t xml:space="preserve"> истории – это истории, рассказанные посредством использования различных каналов. Таким образом, </w:t>
      </w:r>
      <w:proofErr w:type="spellStart"/>
      <w:r w:rsidRPr="00012E8A">
        <w:rPr>
          <w:rFonts w:ascii="Times New Roman" w:hAnsi="Times New Roman" w:cs="Times New Roman"/>
          <w:sz w:val="28"/>
          <w:szCs w:val="28"/>
        </w:rPr>
        <w:t>трансмедийный</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сторителлинг</w:t>
      </w:r>
      <w:proofErr w:type="spellEnd"/>
      <w:r w:rsidRPr="00012E8A">
        <w:rPr>
          <w:rFonts w:ascii="Times New Roman" w:hAnsi="Times New Roman" w:cs="Times New Roman"/>
          <w:sz w:val="28"/>
          <w:szCs w:val="28"/>
        </w:rPr>
        <w:t xml:space="preserve"> является нарративом, который состоит из серии историй, доставленных </w:t>
      </w:r>
      <w:proofErr w:type="gramStart"/>
      <w:r w:rsidRPr="00012E8A">
        <w:rPr>
          <w:rFonts w:ascii="Times New Roman" w:hAnsi="Times New Roman" w:cs="Times New Roman"/>
          <w:sz w:val="28"/>
          <w:szCs w:val="28"/>
        </w:rPr>
        <w:t>через</w:t>
      </w:r>
      <w:proofErr w:type="gramEnd"/>
      <w:r w:rsidRPr="00012E8A">
        <w:rPr>
          <w:rFonts w:ascii="Times New Roman" w:hAnsi="Times New Roman" w:cs="Times New Roman"/>
          <w:sz w:val="28"/>
          <w:szCs w:val="28"/>
        </w:rPr>
        <w:t xml:space="preserve"> различные медиаканалы. </w:t>
      </w:r>
      <w:r w:rsidRPr="00012E8A">
        <w:rPr>
          <w:rFonts w:ascii="Times New Roman" w:hAnsi="Times New Roman" w:cs="Times New Roman"/>
          <w:sz w:val="28"/>
          <w:szCs w:val="28"/>
        </w:rPr>
        <w:lastRenderedPageBreak/>
        <w:t xml:space="preserve">Зачастую </w:t>
      </w:r>
      <w:proofErr w:type="spellStart"/>
      <w:r w:rsidRPr="00012E8A">
        <w:rPr>
          <w:rFonts w:ascii="Times New Roman" w:hAnsi="Times New Roman" w:cs="Times New Roman"/>
          <w:sz w:val="28"/>
          <w:szCs w:val="28"/>
        </w:rPr>
        <w:t>трансмедийные</w:t>
      </w:r>
      <w:proofErr w:type="spellEnd"/>
      <w:r w:rsidRPr="00012E8A">
        <w:rPr>
          <w:rFonts w:ascii="Times New Roman" w:hAnsi="Times New Roman" w:cs="Times New Roman"/>
          <w:sz w:val="28"/>
          <w:szCs w:val="28"/>
        </w:rPr>
        <w:t xml:space="preserve"> истории основаны не на отдельных персонажах или специфическом сюжете, но на довольно сложных вымышленных мирах, которые могут выдержать несколько взаимосвязанных персонажей и их историй. Культуролог, профессор коммуникации и журналистики Генри Дженкинс даёт следующее определение </w:t>
      </w:r>
      <w:proofErr w:type="spellStart"/>
      <w:r w:rsidRPr="00012E8A">
        <w:rPr>
          <w:rFonts w:ascii="Times New Roman" w:hAnsi="Times New Roman" w:cs="Times New Roman"/>
          <w:sz w:val="28"/>
          <w:szCs w:val="28"/>
        </w:rPr>
        <w:t>трансмедийного</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сторителлинга</w:t>
      </w:r>
      <w:proofErr w:type="spellEnd"/>
      <w:r w:rsidRPr="00012E8A">
        <w:rPr>
          <w:rFonts w:ascii="Times New Roman" w:hAnsi="Times New Roman" w:cs="Times New Roman"/>
          <w:sz w:val="28"/>
          <w:szCs w:val="28"/>
        </w:rPr>
        <w:t xml:space="preserve">: </w:t>
      </w:r>
      <w:proofErr w:type="gramStart"/>
      <w:r w:rsidRPr="00012E8A">
        <w:rPr>
          <w:rFonts w:ascii="Times New Roman" w:hAnsi="Times New Roman" w:cs="Times New Roman"/>
          <w:sz w:val="28"/>
          <w:szCs w:val="28"/>
        </w:rPr>
        <w:t>«</w:t>
      </w:r>
      <w:proofErr w:type="spellStart"/>
      <w:r w:rsidRPr="00012E8A">
        <w:rPr>
          <w:rFonts w:ascii="Times New Roman" w:hAnsi="Times New Roman" w:cs="Times New Roman"/>
          <w:sz w:val="28"/>
          <w:szCs w:val="28"/>
        </w:rPr>
        <w:t>Трансмедийное</w:t>
      </w:r>
      <w:proofErr w:type="spellEnd"/>
      <w:r w:rsidRPr="00012E8A">
        <w:rPr>
          <w:rFonts w:ascii="Times New Roman" w:hAnsi="Times New Roman" w:cs="Times New Roman"/>
          <w:sz w:val="28"/>
          <w:szCs w:val="28"/>
        </w:rPr>
        <w:t xml:space="preserve"> повествование устроено так, что связанные между собой элементы истории определенным образом распределены между разными медиаканалами с целью создания единого и программируемого переживания истории.</w:t>
      </w:r>
      <w:proofErr w:type="gramEnd"/>
      <w:r w:rsidRPr="00012E8A">
        <w:rPr>
          <w:rFonts w:ascii="Times New Roman" w:hAnsi="Times New Roman" w:cs="Times New Roman"/>
          <w:sz w:val="28"/>
          <w:szCs w:val="28"/>
        </w:rPr>
        <w:t xml:space="preserve"> В идеале каждое медиа делает собственный уникальный вклад в развитие истории</w:t>
      </w:r>
      <w:r w:rsidRPr="00012E8A">
        <w:rPr>
          <w:rFonts w:ascii="Times New Roman" w:hAnsi="Times New Roman" w:cs="Times New Roman"/>
          <w:sz w:val="28"/>
          <w:szCs w:val="28"/>
          <w:vertAlign w:val="superscript"/>
        </w:rPr>
        <w:footnoteReference w:id="72"/>
      </w:r>
      <w:r w:rsidRPr="00012E8A">
        <w:rPr>
          <w:rFonts w:ascii="Times New Roman" w:hAnsi="Times New Roman" w:cs="Times New Roman"/>
          <w:sz w:val="28"/>
          <w:szCs w:val="28"/>
        </w:rPr>
        <w:t>».</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Что касается главного тренда в коммуникациях – развития социальных медиа – одной из причин распространения данного тренда является тот факт, что социальные медиа являются одним из недорогих и наиболее эффективных способов продвижения компании. В социальных сетях можно создать страницу своей компании, запустить рекламу, создавать контент и вовлекать потребителей, искать лидеров мнений. Важно понимать, что каждая социальная сеть обладает своими специфическими особенностями. Так, </w:t>
      </w:r>
      <w:r w:rsidRPr="00012E8A">
        <w:rPr>
          <w:rFonts w:ascii="Times New Roman" w:hAnsi="Times New Roman" w:cs="Times New Roman"/>
          <w:sz w:val="28"/>
          <w:szCs w:val="28"/>
          <w:lang w:val="en-US"/>
        </w:rPr>
        <w:t>Facebook</w:t>
      </w:r>
      <w:r w:rsidRPr="00012E8A">
        <w:rPr>
          <w:rFonts w:ascii="Times New Roman" w:hAnsi="Times New Roman" w:cs="Times New Roman"/>
          <w:sz w:val="28"/>
          <w:szCs w:val="28"/>
        </w:rPr>
        <w:t xml:space="preserve"> обычно используют, чтобы привлечь более серьёзную, состоятельную аудиторию. </w:t>
      </w:r>
      <w:proofErr w:type="spellStart"/>
      <w:r w:rsidRPr="00012E8A">
        <w:rPr>
          <w:rFonts w:ascii="Times New Roman" w:hAnsi="Times New Roman" w:cs="Times New Roman"/>
          <w:sz w:val="28"/>
          <w:szCs w:val="28"/>
        </w:rPr>
        <w:t>LinkedIn</w:t>
      </w:r>
      <w:proofErr w:type="spellEnd"/>
      <w:r w:rsidRPr="00012E8A">
        <w:rPr>
          <w:rFonts w:ascii="Times New Roman" w:hAnsi="Times New Roman" w:cs="Times New Roman"/>
          <w:sz w:val="28"/>
          <w:szCs w:val="28"/>
        </w:rPr>
        <w:t xml:space="preserve"> </w:t>
      </w:r>
      <w:proofErr w:type="gramStart"/>
      <w:r w:rsidRPr="00012E8A">
        <w:rPr>
          <w:rFonts w:ascii="Times New Roman" w:hAnsi="Times New Roman" w:cs="Times New Roman"/>
          <w:sz w:val="28"/>
          <w:szCs w:val="28"/>
        </w:rPr>
        <w:t>предназначена</w:t>
      </w:r>
      <w:proofErr w:type="gramEnd"/>
      <w:r w:rsidRPr="00012E8A">
        <w:rPr>
          <w:rFonts w:ascii="Times New Roman" w:hAnsi="Times New Roman" w:cs="Times New Roman"/>
          <w:sz w:val="28"/>
          <w:szCs w:val="28"/>
        </w:rPr>
        <w:t xml:space="preserve"> для B2B коммуникаций.  Там можно найти экспертов по каждой отрасли или потенциальных сотрудников/работодателей. </w:t>
      </w:r>
      <w:proofErr w:type="gramStart"/>
      <w:r w:rsidRPr="00012E8A">
        <w:rPr>
          <w:rFonts w:ascii="Times New Roman" w:hAnsi="Times New Roman" w:cs="Times New Roman"/>
          <w:sz w:val="28"/>
          <w:szCs w:val="28"/>
          <w:lang w:val="en-US"/>
        </w:rPr>
        <w:t>Google</w:t>
      </w:r>
      <w:r w:rsidRPr="00012E8A">
        <w:rPr>
          <w:rFonts w:ascii="Times New Roman" w:hAnsi="Times New Roman" w:cs="Times New Roman"/>
          <w:sz w:val="28"/>
          <w:szCs w:val="28"/>
        </w:rPr>
        <w:t>+ позволяет продвигать собственный блог.</w:t>
      </w:r>
      <w:proofErr w:type="gramEnd"/>
      <w:r w:rsidRPr="00012E8A">
        <w:rPr>
          <w:rFonts w:ascii="Times New Roman" w:hAnsi="Times New Roman" w:cs="Times New Roman"/>
          <w:sz w:val="28"/>
          <w:szCs w:val="28"/>
        </w:rPr>
        <w:t xml:space="preserve"> Если компания хочет добиться успеха в социальных сетях, важно как можно быстрее и качественнее отвечать на вопросы потребителя и решать его проблемы. К тому же, необходимо проводить мониторинг социальных сетей, чтобы лучше понимать потребности и ожидания потребителей. Нужно создавать качественный контент и тщательно его проверять на наличие </w:t>
      </w:r>
      <w:r w:rsidRPr="00012E8A">
        <w:rPr>
          <w:rFonts w:ascii="Times New Roman" w:hAnsi="Times New Roman" w:cs="Times New Roman"/>
          <w:sz w:val="28"/>
          <w:szCs w:val="28"/>
        </w:rPr>
        <w:lastRenderedPageBreak/>
        <w:t>ошибок или неточностей</w:t>
      </w:r>
      <w:r w:rsidRPr="00012E8A">
        <w:rPr>
          <w:rFonts w:ascii="Times New Roman" w:hAnsi="Times New Roman" w:cs="Times New Roman"/>
          <w:sz w:val="28"/>
          <w:szCs w:val="28"/>
          <w:vertAlign w:val="superscript"/>
        </w:rPr>
        <w:footnoteReference w:id="73"/>
      </w:r>
      <w:r w:rsidRPr="00012E8A">
        <w:rPr>
          <w:rFonts w:ascii="Times New Roman" w:hAnsi="Times New Roman" w:cs="Times New Roman"/>
          <w:sz w:val="28"/>
          <w:szCs w:val="28"/>
        </w:rPr>
        <w:t xml:space="preserve">. К тому же, если компания очень чётко </w:t>
      </w:r>
      <w:proofErr w:type="spellStart"/>
      <w:r w:rsidRPr="00012E8A">
        <w:rPr>
          <w:rFonts w:ascii="Times New Roman" w:hAnsi="Times New Roman" w:cs="Times New Roman"/>
          <w:sz w:val="28"/>
          <w:szCs w:val="28"/>
        </w:rPr>
        <w:t>таргетирует</w:t>
      </w:r>
      <w:proofErr w:type="spellEnd"/>
      <w:r w:rsidRPr="00012E8A">
        <w:rPr>
          <w:rFonts w:ascii="Times New Roman" w:hAnsi="Times New Roman" w:cs="Times New Roman"/>
          <w:sz w:val="28"/>
          <w:szCs w:val="28"/>
        </w:rPr>
        <w:t xml:space="preserve"> потребителей, появляется возможность создавать более персонифицированный контент для каждой из групп. Кроме того, компания должна стимулировать потребителей распространять </w:t>
      </w:r>
      <w:proofErr w:type="gramStart"/>
      <w:r w:rsidRPr="00012E8A">
        <w:rPr>
          <w:rFonts w:ascii="Times New Roman" w:hAnsi="Times New Roman" w:cs="Times New Roman"/>
          <w:sz w:val="28"/>
          <w:szCs w:val="28"/>
        </w:rPr>
        <w:t>существующий</w:t>
      </w:r>
      <w:proofErr w:type="gramEnd"/>
      <w:r w:rsidRPr="00012E8A">
        <w:rPr>
          <w:rFonts w:ascii="Times New Roman" w:hAnsi="Times New Roman" w:cs="Times New Roman"/>
          <w:sz w:val="28"/>
          <w:szCs w:val="28"/>
        </w:rPr>
        <w:t xml:space="preserve">, а также создавать собственный контент параллельно с компанией.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Распространённым явлением в социальных сетях является развитие </w:t>
      </w:r>
      <w:proofErr w:type="spellStart"/>
      <w:r w:rsidRPr="00012E8A">
        <w:rPr>
          <w:rFonts w:ascii="Times New Roman" w:hAnsi="Times New Roman" w:cs="Times New Roman"/>
          <w:sz w:val="28"/>
          <w:szCs w:val="28"/>
        </w:rPr>
        <w:t>краудсорсинга</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Краудсорсинг</w:t>
      </w:r>
      <w:proofErr w:type="spellEnd"/>
      <w:r w:rsidRPr="00012E8A">
        <w:rPr>
          <w:rFonts w:ascii="Times New Roman" w:hAnsi="Times New Roman" w:cs="Times New Roman"/>
          <w:sz w:val="28"/>
          <w:szCs w:val="28"/>
        </w:rPr>
        <w:t xml:space="preserve"> в </w:t>
      </w:r>
      <w:proofErr w:type="spellStart"/>
      <w:r w:rsidRPr="00012E8A">
        <w:rPr>
          <w:rFonts w:ascii="Times New Roman" w:hAnsi="Times New Roman" w:cs="Times New Roman"/>
          <w:sz w:val="28"/>
          <w:szCs w:val="28"/>
        </w:rPr>
        <w:t>современнном</w:t>
      </w:r>
      <w:proofErr w:type="spellEnd"/>
      <w:r w:rsidRPr="00012E8A">
        <w:rPr>
          <w:rFonts w:ascii="Times New Roman" w:hAnsi="Times New Roman" w:cs="Times New Roman"/>
          <w:sz w:val="28"/>
          <w:szCs w:val="28"/>
        </w:rPr>
        <w:t xml:space="preserve"> понимании определяется как веб-ориентированная модель, распределяющая задания от сотрудников компании людям или сообществам в социальных сетях, которые помогают компании решать проблемы более эффективно, </w:t>
      </w:r>
      <w:proofErr w:type="gramStart"/>
      <w:r w:rsidRPr="00012E8A">
        <w:rPr>
          <w:rFonts w:ascii="Times New Roman" w:hAnsi="Times New Roman" w:cs="Times New Roman"/>
          <w:sz w:val="28"/>
          <w:szCs w:val="28"/>
        </w:rPr>
        <w:t>чем</w:t>
      </w:r>
      <w:proofErr w:type="gramEnd"/>
      <w:r w:rsidRPr="00012E8A">
        <w:rPr>
          <w:rFonts w:ascii="Times New Roman" w:hAnsi="Times New Roman" w:cs="Times New Roman"/>
          <w:sz w:val="28"/>
          <w:szCs w:val="28"/>
        </w:rPr>
        <w:t xml:space="preserve"> если бы они были решены посредством собственных усилий</w:t>
      </w:r>
      <w:r w:rsidRPr="00012E8A">
        <w:rPr>
          <w:rFonts w:ascii="Times New Roman" w:hAnsi="Times New Roman" w:cs="Times New Roman"/>
          <w:sz w:val="28"/>
          <w:szCs w:val="28"/>
          <w:vertAlign w:val="superscript"/>
        </w:rPr>
        <w:footnoteReference w:id="74"/>
      </w:r>
      <w:r w:rsidRPr="00012E8A">
        <w:rPr>
          <w:rFonts w:ascii="Times New Roman" w:hAnsi="Times New Roman" w:cs="Times New Roman"/>
          <w:sz w:val="28"/>
          <w:szCs w:val="28"/>
        </w:rPr>
        <w:t xml:space="preserve">. Таким образом, компания обращается к </w:t>
      </w:r>
      <w:proofErr w:type="spellStart"/>
      <w:r w:rsidRPr="00012E8A">
        <w:rPr>
          <w:rFonts w:ascii="Times New Roman" w:hAnsi="Times New Roman" w:cs="Times New Roman"/>
          <w:sz w:val="28"/>
          <w:szCs w:val="28"/>
        </w:rPr>
        <w:t>краудсорсингу</w:t>
      </w:r>
      <w:proofErr w:type="spellEnd"/>
      <w:r w:rsidRPr="00012E8A">
        <w:rPr>
          <w:rFonts w:ascii="Times New Roman" w:hAnsi="Times New Roman" w:cs="Times New Roman"/>
          <w:sz w:val="28"/>
          <w:szCs w:val="28"/>
        </w:rPr>
        <w:t>, если нуждается в инновациях, развитии продуктовой линейки, креативных идеях, решении специфической проблемы, маркетинговом инструменте. Тем не менее, компании для начала нужно определённым образом мотивировать людей для решения проблемы. Мотивация может быть финансовой и нефинансовой. Человек может быть альтруистом, иметь соответствующее хобби, желание повысить самооценку либо научиться чему-то новому.</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Следующей технологией, пользующейся популярностью в настоящее время, является </w:t>
      </w:r>
      <w:proofErr w:type="spellStart"/>
      <w:r w:rsidRPr="00012E8A">
        <w:rPr>
          <w:rFonts w:ascii="Times New Roman" w:hAnsi="Times New Roman" w:cs="Times New Roman"/>
          <w:sz w:val="28"/>
          <w:szCs w:val="28"/>
        </w:rPr>
        <w:t>геймификация</w:t>
      </w:r>
      <w:proofErr w:type="spellEnd"/>
      <w:r w:rsidRPr="00012E8A">
        <w:rPr>
          <w:rFonts w:ascii="Times New Roman" w:hAnsi="Times New Roman" w:cs="Times New Roman"/>
          <w:sz w:val="28"/>
          <w:szCs w:val="28"/>
        </w:rPr>
        <w:t xml:space="preserve">. Когда мы говорим о </w:t>
      </w:r>
      <w:proofErr w:type="spellStart"/>
      <w:r w:rsidRPr="00012E8A">
        <w:rPr>
          <w:rFonts w:ascii="Times New Roman" w:hAnsi="Times New Roman" w:cs="Times New Roman"/>
          <w:sz w:val="28"/>
          <w:szCs w:val="28"/>
        </w:rPr>
        <w:t>геймификации</w:t>
      </w:r>
      <w:proofErr w:type="spellEnd"/>
      <w:r w:rsidRPr="00012E8A">
        <w:rPr>
          <w:rFonts w:ascii="Times New Roman" w:hAnsi="Times New Roman" w:cs="Times New Roman"/>
          <w:sz w:val="28"/>
          <w:szCs w:val="28"/>
        </w:rPr>
        <w:t xml:space="preserve">, речь идёт не о создании игры, а об изменении поведения, вовлечении людей или решении проблемы в игровой форме. Профессор Кевин </w:t>
      </w:r>
      <w:proofErr w:type="gramStart"/>
      <w:r w:rsidRPr="00012E8A">
        <w:rPr>
          <w:rFonts w:ascii="Times New Roman" w:hAnsi="Times New Roman" w:cs="Times New Roman"/>
          <w:sz w:val="28"/>
          <w:szCs w:val="28"/>
        </w:rPr>
        <w:t>Вербах</w:t>
      </w:r>
      <w:proofErr w:type="gramEnd"/>
      <w:r w:rsidRPr="00012E8A">
        <w:rPr>
          <w:rFonts w:ascii="Times New Roman" w:hAnsi="Times New Roman" w:cs="Times New Roman"/>
          <w:sz w:val="28"/>
          <w:szCs w:val="28"/>
        </w:rPr>
        <w:t xml:space="preserve"> определяет </w:t>
      </w:r>
      <w:proofErr w:type="spellStart"/>
      <w:r w:rsidRPr="00012E8A">
        <w:rPr>
          <w:rFonts w:ascii="Times New Roman" w:hAnsi="Times New Roman" w:cs="Times New Roman"/>
          <w:sz w:val="28"/>
          <w:szCs w:val="28"/>
        </w:rPr>
        <w:t>геймификацию</w:t>
      </w:r>
      <w:proofErr w:type="spellEnd"/>
      <w:r w:rsidRPr="00012E8A">
        <w:rPr>
          <w:rFonts w:ascii="Times New Roman" w:hAnsi="Times New Roman" w:cs="Times New Roman"/>
          <w:sz w:val="28"/>
          <w:szCs w:val="28"/>
        </w:rPr>
        <w:t xml:space="preserve"> следующим образом: «</w:t>
      </w:r>
      <w:proofErr w:type="spellStart"/>
      <w:r w:rsidRPr="00012E8A">
        <w:rPr>
          <w:rFonts w:ascii="Times New Roman" w:hAnsi="Times New Roman" w:cs="Times New Roman"/>
          <w:sz w:val="28"/>
          <w:szCs w:val="28"/>
        </w:rPr>
        <w:t>Геймификация</w:t>
      </w:r>
      <w:proofErr w:type="spellEnd"/>
      <w:r w:rsidRPr="00012E8A">
        <w:rPr>
          <w:rFonts w:ascii="Times New Roman" w:hAnsi="Times New Roman" w:cs="Times New Roman"/>
          <w:sz w:val="28"/>
          <w:szCs w:val="28"/>
        </w:rPr>
        <w:t xml:space="preserve"> – это использование игровых элементов и техник игрового дизайна в неигровых контекстах»</w:t>
      </w:r>
      <w:r w:rsidRPr="00012E8A">
        <w:rPr>
          <w:rFonts w:ascii="Times New Roman" w:hAnsi="Times New Roman" w:cs="Times New Roman"/>
          <w:sz w:val="28"/>
          <w:szCs w:val="28"/>
          <w:vertAlign w:val="superscript"/>
        </w:rPr>
        <w:footnoteReference w:id="75"/>
      </w:r>
      <w:r w:rsidRPr="00012E8A">
        <w:rPr>
          <w:rFonts w:ascii="Times New Roman" w:hAnsi="Times New Roman" w:cs="Times New Roman"/>
          <w:sz w:val="28"/>
          <w:szCs w:val="28"/>
        </w:rPr>
        <w:t xml:space="preserve">. В </w:t>
      </w:r>
      <w:r w:rsidRPr="00012E8A">
        <w:rPr>
          <w:rFonts w:ascii="Times New Roman" w:hAnsi="Times New Roman" w:cs="Times New Roman"/>
          <w:sz w:val="28"/>
          <w:szCs w:val="28"/>
        </w:rPr>
        <w:lastRenderedPageBreak/>
        <w:t xml:space="preserve">основном, </w:t>
      </w:r>
      <w:proofErr w:type="spellStart"/>
      <w:r w:rsidRPr="00012E8A">
        <w:rPr>
          <w:rFonts w:ascii="Times New Roman" w:hAnsi="Times New Roman" w:cs="Times New Roman"/>
          <w:sz w:val="28"/>
          <w:szCs w:val="28"/>
        </w:rPr>
        <w:t>геймификация</w:t>
      </w:r>
      <w:proofErr w:type="spellEnd"/>
      <w:r w:rsidRPr="00012E8A">
        <w:rPr>
          <w:rFonts w:ascii="Times New Roman" w:hAnsi="Times New Roman" w:cs="Times New Roman"/>
          <w:sz w:val="28"/>
          <w:szCs w:val="28"/>
        </w:rPr>
        <w:t xml:space="preserve"> успешно применяется в образовании, спорте и </w:t>
      </w:r>
      <w:r w:rsidRPr="00012E8A">
        <w:rPr>
          <w:rFonts w:ascii="Times New Roman" w:hAnsi="Times New Roman" w:cs="Times New Roman"/>
          <w:sz w:val="28"/>
          <w:szCs w:val="28"/>
          <w:lang w:val="en-US"/>
        </w:rPr>
        <w:t>HR</w:t>
      </w:r>
      <w:r w:rsidRPr="00012E8A">
        <w:rPr>
          <w:rFonts w:ascii="Times New Roman" w:hAnsi="Times New Roman" w:cs="Times New Roman"/>
          <w:sz w:val="28"/>
          <w:szCs w:val="28"/>
        </w:rPr>
        <w:t xml:space="preserve">, а также в некоторых других сферах.  В качестве игровых элементов выступают баллы, загадки, </w:t>
      </w:r>
      <w:proofErr w:type="spellStart"/>
      <w:r w:rsidRPr="00012E8A">
        <w:rPr>
          <w:rFonts w:ascii="Times New Roman" w:hAnsi="Times New Roman" w:cs="Times New Roman"/>
          <w:sz w:val="28"/>
          <w:szCs w:val="28"/>
        </w:rPr>
        <w:t>бейджи</w:t>
      </w:r>
      <w:proofErr w:type="spellEnd"/>
      <w:r w:rsidRPr="00012E8A">
        <w:rPr>
          <w:rFonts w:ascii="Times New Roman" w:hAnsi="Times New Roman" w:cs="Times New Roman"/>
          <w:sz w:val="28"/>
          <w:szCs w:val="28"/>
        </w:rPr>
        <w:t xml:space="preserve">, прогресс, уровни, ресурсы и т.п. Но чтобы </w:t>
      </w:r>
      <w:proofErr w:type="spellStart"/>
      <w:r w:rsidRPr="00012E8A">
        <w:rPr>
          <w:rFonts w:ascii="Times New Roman" w:hAnsi="Times New Roman" w:cs="Times New Roman"/>
          <w:sz w:val="28"/>
          <w:szCs w:val="28"/>
        </w:rPr>
        <w:t>геймифицированное</w:t>
      </w:r>
      <w:proofErr w:type="spellEnd"/>
      <w:r w:rsidRPr="00012E8A">
        <w:rPr>
          <w:rFonts w:ascii="Times New Roman" w:hAnsi="Times New Roman" w:cs="Times New Roman"/>
          <w:sz w:val="28"/>
          <w:szCs w:val="28"/>
        </w:rPr>
        <w:t xml:space="preserve"> приложение было успешным, не достаточно просто вписать в контекст игровые элементы. Для этого нужно, чтобы приложение помогало добиваться конкретной цели игровым путём, тем самым мотивируя участников и вовлекая их в процесс. К примеру, компания </w:t>
      </w:r>
      <w:r w:rsidRPr="00012E8A">
        <w:rPr>
          <w:rFonts w:ascii="Times New Roman" w:hAnsi="Times New Roman" w:cs="Times New Roman"/>
          <w:sz w:val="28"/>
          <w:szCs w:val="28"/>
          <w:lang w:val="en-US"/>
        </w:rPr>
        <w:t>Nike</w:t>
      </w:r>
      <w:r w:rsidRPr="00012E8A">
        <w:rPr>
          <w:rFonts w:ascii="Times New Roman" w:hAnsi="Times New Roman" w:cs="Times New Roman"/>
          <w:sz w:val="28"/>
          <w:szCs w:val="28"/>
        </w:rPr>
        <w:t xml:space="preserve"> запустила </w:t>
      </w:r>
      <w:proofErr w:type="spellStart"/>
      <w:r w:rsidRPr="00012E8A">
        <w:rPr>
          <w:rFonts w:ascii="Times New Roman" w:hAnsi="Times New Roman" w:cs="Times New Roman"/>
          <w:sz w:val="28"/>
          <w:szCs w:val="28"/>
        </w:rPr>
        <w:t>геймифицированное</w:t>
      </w:r>
      <w:proofErr w:type="spellEnd"/>
      <w:r w:rsidRPr="00012E8A">
        <w:rPr>
          <w:rFonts w:ascii="Times New Roman" w:hAnsi="Times New Roman" w:cs="Times New Roman"/>
          <w:sz w:val="28"/>
          <w:szCs w:val="28"/>
        </w:rPr>
        <w:t xml:space="preserve"> приложение </w:t>
      </w:r>
      <w:r w:rsidRPr="00012E8A">
        <w:rPr>
          <w:rFonts w:ascii="Times New Roman" w:hAnsi="Times New Roman" w:cs="Times New Roman"/>
          <w:sz w:val="28"/>
          <w:szCs w:val="28"/>
          <w:lang w:val="en-US"/>
        </w:rPr>
        <w:t>Nike</w:t>
      </w:r>
      <w:r w:rsidRPr="00012E8A">
        <w:rPr>
          <w:rFonts w:ascii="Times New Roman" w:hAnsi="Times New Roman" w:cs="Times New Roman"/>
          <w:sz w:val="28"/>
          <w:szCs w:val="28"/>
        </w:rPr>
        <w:t>+</w:t>
      </w:r>
      <w:r w:rsidRPr="00012E8A">
        <w:rPr>
          <w:rFonts w:ascii="Times New Roman" w:hAnsi="Times New Roman" w:cs="Times New Roman"/>
          <w:sz w:val="28"/>
          <w:szCs w:val="28"/>
          <w:vertAlign w:val="superscript"/>
        </w:rPr>
        <w:footnoteReference w:id="76"/>
      </w:r>
      <w:r w:rsidRPr="00012E8A">
        <w:rPr>
          <w:rFonts w:ascii="Times New Roman" w:hAnsi="Times New Roman" w:cs="Times New Roman"/>
          <w:sz w:val="28"/>
          <w:szCs w:val="28"/>
        </w:rPr>
        <w:t xml:space="preserve">, позволяющее людям добиваться целей, связанных с таким видом спорта, как бег. При этом потребители могли ставить конкретные цели в приложении, получать награды по результатам их достижения, вести </w:t>
      </w:r>
      <w:proofErr w:type="gramStart"/>
      <w:r w:rsidRPr="00012E8A">
        <w:rPr>
          <w:rFonts w:ascii="Times New Roman" w:hAnsi="Times New Roman" w:cs="Times New Roman"/>
          <w:sz w:val="28"/>
          <w:szCs w:val="28"/>
        </w:rPr>
        <w:t>личный</w:t>
      </w:r>
      <w:proofErr w:type="gramEnd"/>
      <w:r w:rsidRPr="00012E8A">
        <w:rPr>
          <w:rFonts w:ascii="Times New Roman" w:hAnsi="Times New Roman" w:cs="Times New Roman"/>
          <w:sz w:val="28"/>
          <w:szCs w:val="28"/>
        </w:rPr>
        <w:t xml:space="preserve"> блог, статистику, а также соревноваться с другими людьми. То есть, у данного  приложения есть несомненное преимущество: оно полезно для потребителей, потому что позволяет им добиваться спортивных целей и становиться лучше.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Конечно же, самой популярной в последнее время технологией является </w:t>
      </w:r>
      <w:r w:rsidRPr="00012E8A">
        <w:rPr>
          <w:rFonts w:ascii="Times New Roman" w:hAnsi="Times New Roman" w:cs="Times New Roman"/>
          <w:sz w:val="28"/>
          <w:szCs w:val="28"/>
          <w:lang w:val="en-US"/>
        </w:rPr>
        <w:t>Big</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Data</w:t>
      </w:r>
      <w:r w:rsidRPr="00012E8A">
        <w:rPr>
          <w:rFonts w:ascii="Times New Roman" w:hAnsi="Times New Roman" w:cs="Times New Roman"/>
          <w:sz w:val="28"/>
          <w:szCs w:val="28"/>
        </w:rPr>
        <w:t xml:space="preserve">, которая может собирать и анализировать данные пользователей и обещает в связи с этим большие возможности для компаний. </w:t>
      </w:r>
      <w:proofErr w:type="spellStart"/>
      <w:r w:rsidRPr="00012E8A">
        <w:rPr>
          <w:rFonts w:ascii="Times New Roman" w:hAnsi="Times New Roman" w:cs="Times New Roman"/>
          <w:sz w:val="28"/>
          <w:szCs w:val="28"/>
        </w:rPr>
        <w:t>Big</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Data</w:t>
      </w:r>
      <w:proofErr w:type="spellEnd"/>
      <w:r w:rsidRPr="00012E8A">
        <w:rPr>
          <w:rFonts w:ascii="Times New Roman" w:hAnsi="Times New Roman" w:cs="Times New Roman"/>
          <w:sz w:val="28"/>
          <w:szCs w:val="28"/>
        </w:rPr>
        <w:t xml:space="preserve"> может включать интернет-трафик, данные поиска, онлайн-опросов, информацию из социальных сетей, историю покупок, </w:t>
      </w:r>
      <w:r w:rsidRPr="00012E8A">
        <w:rPr>
          <w:rFonts w:ascii="Times New Roman" w:hAnsi="Times New Roman" w:cs="Times New Roman"/>
          <w:sz w:val="28"/>
          <w:szCs w:val="28"/>
          <w:lang w:val="en-US"/>
        </w:rPr>
        <w:t>GPS</w:t>
      </w:r>
      <w:r w:rsidRPr="00012E8A">
        <w:rPr>
          <w:rFonts w:ascii="Times New Roman" w:hAnsi="Times New Roman" w:cs="Times New Roman"/>
          <w:sz w:val="28"/>
          <w:szCs w:val="28"/>
        </w:rPr>
        <w:t xml:space="preserve">-сигналы, поведенческие характеристики и т.п. Предполагается, что данные, полученные при использовании технологии </w:t>
      </w:r>
      <w:r w:rsidRPr="00012E8A">
        <w:rPr>
          <w:rFonts w:ascii="Times New Roman" w:hAnsi="Times New Roman" w:cs="Times New Roman"/>
          <w:sz w:val="28"/>
          <w:szCs w:val="28"/>
          <w:lang w:val="en-US"/>
        </w:rPr>
        <w:t>Big</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Data</w:t>
      </w:r>
      <w:r w:rsidRPr="00012E8A">
        <w:rPr>
          <w:rFonts w:ascii="Times New Roman" w:hAnsi="Times New Roman" w:cs="Times New Roman"/>
          <w:sz w:val="28"/>
          <w:szCs w:val="28"/>
        </w:rPr>
        <w:t xml:space="preserve">, помогут выделить новые типы аудитории и более точно сегментировать потребителей, предсказать долговременные изменения в их поведении, а также события, которые произойдут в их жизни, создавать всё более </w:t>
      </w:r>
      <w:proofErr w:type="spellStart"/>
      <w:r w:rsidRPr="00012E8A">
        <w:rPr>
          <w:rFonts w:ascii="Times New Roman" w:hAnsi="Times New Roman" w:cs="Times New Roman"/>
          <w:sz w:val="28"/>
          <w:szCs w:val="28"/>
        </w:rPr>
        <w:t>таргетированные</w:t>
      </w:r>
      <w:proofErr w:type="spellEnd"/>
      <w:r w:rsidRPr="00012E8A">
        <w:rPr>
          <w:rFonts w:ascii="Times New Roman" w:hAnsi="Times New Roman" w:cs="Times New Roman"/>
          <w:sz w:val="28"/>
          <w:szCs w:val="28"/>
        </w:rPr>
        <w:t xml:space="preserve"> сообщения и </w:t>
      </w:r>
      <w:proofErr w:type="gramStart"/>
      <w:r w:rsidRPr="00012E8A">
        <w:rPr>
          <w:rFonts w:ascii="Times New Roman" w:hAnsi="Times New Roman" w:cs="Times New Roman"/>
          <w:sz w:val="28"/>
          <w:szCs w:val="28"/>
        </w:rPr>
        <w:t>релевантный</w:t>
      </w:r>
      <w:proofErr w:type="gramEnd"/>
      <w:r w:rsidRPr="00012E8A">
        <w:rPr>
          <w:rFonts w:ascii="Times New Roman" w:hAnsi="Times New Roman" w:cs="Times New Roman"/>
          <w:sz w:val="28"/>
          <w:szCs w:val="28"/>
        </w:rPr>
        <w:t xml:space="preserve"> контент, оценивать влияние коммуникационных кампаний.</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lastRenderedPageBreak/>
        <w:t xml:space="preserve">В 2014 году </w:t>
      </w:r>
      <w:r w:rsidRPr="00012E8A">
        <w:rPr>
          <w:rFonts w:ascii="Times New Roman" w:hAnsi="Times New Roman" w:cs="Times New Roman"/>
          <w:sz w:val="28"/>
          <w:szCs w:val="28"/>
          <w:lang w:val="en-US"/>
        </w:rPr>
        <w:t>IBM</w:t>
      </w:r>
      <w:r w:rsidRPr="00012E8A">
        <w:rPr>
          <w:rFonts w:ascii="Times New Roman" w:hAnsi="Times New Roman" w:cs="Times New Roman"/>
          <w:sz w:val="28"/>
          <w:szCs w:val="28"/>
        </w:rPr>
        <w:t xml:space="preserve"> изменила название форума </w:t>
      </w:r>
      <w:r w:rsidRPr="00012E8A">
        <w:rPr>
          <w:rFonts w:ascii="Times New Roman" w:hAnsi="Times New Roman" w:cs="Times New Roman"/>
          <w:sz w:val="28"/>
          <w:szCs w:val="28"/>
          <w:lang w:val="en-US"/>
        </w:rPr>
        <w:t>Big</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Data</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Forum</w:t>
      </w:r>
      <w:r w:rsidRPr="00012E8A">
        <w:rPr>
          <w:rFonts w:ascii="Times New Roman" w:hAnsi="Times New Roman" w:cs="Times New Roman"/>
          <w:sz w:val="28"/>
          <w:szCs w:val="28"/>
        </w:rPr>
        <w:t xml:space="preserve"> на </w:t>
      </w:r>
      <w:r w:rsidRPr="00012E8A">
        <w:rPr>
          <w:rFonts w:ascii="Times New Roman" w:hAnsi="Times New Roman" w:cs="Times New Roman"/>
          <w:sz w:val="28"/>
          <w:szCs w:val="28"/>
          <w:lang w:val="en-US"/>
        </w:rPr>
        <w:t>Fast</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Data</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Forum</w:t>
      </w:r>
      <w:r w:rsidRPr="00012E8A">
        <w:rPr>
          <w:rFonts w:ascii="Times New Roman" w:hAnsi="Times New Roman" w:cs="Times New Roman"/>
          <w:sz w:val="28"/>
          <w:szCs w:val="28"/>
          <w:vertAlign w:val="superscript"/>
          <w:lang w:val="en-US"/>
        </w:rPr>
        <w:footnoteReference w:id="77"/>
      </w:r>
      <w:r w:rsidRPr="00012E8A">
        <w:rPr>
          <w:rFonts w:ascii="Times New Roman" w:hAnsi="Times New Roman" w:cs="Times New Roman"/>
          <w:sz w:val="28"/>
          <w:szCs w:val="28"/>
        </w:rPr>
        <w:t xml:space="preserve">. По мнению компании, огромный массив данных уже не является трендом. Новая тенденция заключается не просто в сборе большого количества информации, но в умении быстро её обрабатывать. Так как технология </w:t>
      </w:r>
      <w:proofErr w:type="spellStart"/>
      <w:r w:rsidRPr="00012E8A">
        <w:rPr>
          <w:rFonts w:ascii="Times New Roman" w:hAnsi="Times New Roman" w:cs="Times New Roman"/>
          <w:sz w:val="28"/>
          <w:szCs w:val="28"/>
        </w:rPr>
        <w:t>Big</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Data</w:t>
      </w:r>
      <w:proofErr w:type="spellEnd"/>
      <w:r w:rsidRPr="00012E8A">
        <w:rPr>
          <w:rFonts w:ascii="Times New Roman" w:hAnsi="Times New Roman" w:cs="Times New Roman"/>
          <w:sz w:val="28"/>
          <w:szCs w:val="28"/>
        </w:rPr>
        <w:t xml:space="preserve"> направлена на анализ информации, результаты этого анализа должны быть получены как можно раньше.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Таким образом, мы видим, что тренды в коммуникациях оказывают влияние на развитие технологий продвижения компании. Организациям следует двигаться туда, где находятся их потребители, осваивая новые инструменты и возможности взаимодействия с ними.</w:t>
      </w:r>
    </w:p>
    <w:p w:rsidR="00012E8A" w:rsidRPr="00012E8A" w:rsidRDefault="00012E8A" w:rsidP="00012E8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12E8A">
        <w:rPr>
          <w:rFonts w:ascii="Times New Roman" w:hAnsi="Times New Roman" w:cs="Times New Roman"/>
          <w:sz w:val="28"/>
          <w:szCs w:val="28"/>
        </w:rPr>
        <w:t>Б</w:t>
      </w:r>
      <w:r w:rsidRPr="00012E8A">
        <w:rPr>
          <w:rFonts w:ascii="Times New Roman" w:eastAsia="Times New Roman" w:hAnsi="Times New Roman" w:cs="Times New Roman"/>
          <w:sz w:val="28"/>
          <w:szCs w:val="28"/>
          <w:lang w:eastAsia="ru-RU"/>
        </w:rPr>
        <w:t>анковской отрасли, так же, как и всем остальным отраслям, необходима трансформация. Тренды отрасли, изменение структуры потребителей и их поведения требуют от банков определённых изменений, в частности, касающихся коммуникаций по взаимодействию с общественностью.</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Одним из наиболее популярных каналов, использующихся банками для вовлечения потребителей, является мобильный канал. Так, банки запускают мобильные приложения, либо </w:t>
      </w:r>
      <w:proofErr w:type="gramStart"/>
      <w:r w:rsidRPr="00012E8A">
        <w:rPr>
          <w:rFonts w:ascii="Times New Roman" w:hAnsi="Times New Roman" w:cs="Times New Roman"/>
          <w:sz w:val="28"/>
          <w:szCs w:val="28"/>
        </w:rPr>
        <w:t>мобильный</w:t>
      </w:r>
      <w:proofErr w:type="gramEnd"/>
      <w:r w:rsidRPr="00012E8A">
        <w:rPr>
          <w:rFonts w:ascii="Times New Roman" w:hAnsi="Times New Roman" w:cs="Times New Roman"/>
          <w:sz w:val="28"/>
          <w:szCs w:val="28"/>
        </w:rPr>
        <w:t xml:space="preserve"> банкинг. Всё больше денег банки предпочитают тратить на мобильную рекламу. Из трендов, находящихся на стадии становления, выделяются такие тренды, как </w:t>
      </w:r>
      <w:proofErr w:type="gramStart"/>
      <w:r w:rsidRPr="00012E8A">
        <w:rPr>
          <w:rFonts w:ascii="Times New Roman" w:hAnsi="Times New Roman" w:cs="Times New Roman"/>
          <w:sz w:val="28"/>
          <w:szCs w:val="28"/>
        </w:rPr>
        <w:t>кросс-канальная</w:t>
      </w:r>
      <w:proofErr w:type="gramEnd"/>
      <w:r w:rsidRPr="00012E8A">
        <w:rPr>
          <w:rFonts w:ascii="Times New Roman" w:hAnsi="Times New Roman" w:cs="Times New Roman"/>
          <w:sz w:val="28"/>
          <w:szCs w:val="28"/>
        </w:rPr>
        <w:t xml:space="preserve"> интеграция, мобильные платежи и кошельки, голосовые сервисы, кросс-продажи, мобильная реклама, персональные сообщения, магазины приложений</w:t>
      </w:r>
      <w:r w:rsidRPr="00012E8A">
        <w:rPr>
          <w:rFonts w:ascii="Times New Roman" w:hAnsi="Times New Roman" w:cs="Times New Roman"/>
          <w:sz w:val="28"/>
          <w:szCs w:val="28"/>
          <w:vertAlign w:val="superscript"/>
        </w:rPr>
        <w:footnoteReference w:id="78"/>
      </w:r>
      <w:r w:rsidRPr="00012E8A">
        <w:rPr>
          <w:rFonts w:ascii="Times New Roman" w:hAnsi="Times New Roman" w:cs="Times New Roman"/>
          <w:sz w:val="28"/>
          <w:szCs w:val="28"/>
        </w:rPr>
        <w:t xml:space="preserve">.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lastRenderedPageBreak/>
        <w:t xml:space="preserve">Следует также отметить, что представители поколения </w:t>
      </w:r>
      <w:proofErr w:type="spellStart"/>
      <w:r w:rsidRPr="00012E8A">
        <w:rPr>
          <w:rFonts w:ascii="Times New Roman" w:hAnsi="Times New Roman" w:cs="Times New Roman"/>
          <w:sz w:val="28"/>
          <w:szCs w:val="28"/>
        </w:rPr>
        <w:t>Миллениал</w:t>
      </w:r>
      <w:proofErr w:type="spellEnd"/>
      <w:r w:rsidRPr="00012E8A">
        <w:rPr>
          <w:rFonts w:ascii="Times New Roman" w:hAnsi="Times New Roman" w:cs="Times New Roman"/>
          <w:sz w:val="28"/>
          <w:szCs w:val="28"/>
        </w:rPr>
        <w:t xml:space="preserve"> обожают делать </w:t>
      </w:r>
      <w:proofErr w:type="spellStart"/>
      <w:r w:rsidRPr="00012E8A">
        <w:rPr>
          <w:rFonts w:ascii="Times New Roman" w:hAnsi="Times New Roman" w:cs="Times New Roman"/>
          <w:sz w:val="28"/>
          <w:szCs w:val="28"/>
        </w:rPr>
        <w:t>селфи</w:t>
      </w:r>
      <w:proofErr w:type="spellEnd"/>
      <w:r w:rsidRPr="00012E8A">
        <w:rPr>
          <w:rFonts w:ascii="Times New Roman" w:hAnsi="Times New Roman" w:cs="Times New Roman"/>
          <w:sz w:val="28"/>
          <w:szCs w:val="28"/>
        </w:rPr>
        <w:t xml:space="preserve"> и не представляют свою жизнь без камеры на смартфоне. </w:t>
      </w:r>
      <w:proofErr w:type="gramStart"/>
      <w:r w:rsidRPr="00012E8A">
        <w:rPr>
          <w:rFonts w:ascii="Times New Roman" w:hAnsi="Times New Roman" w:cs="Times New Roman"/>
          <w:sz w:val="28"/>
          <w:szCs w:val="28"/>
        </w:rPr>
        <w:t xml:space="preserve">Поэтому они не прочь использовать фото при регистрации в каких-либо мобильных приложениях для обеспечения безопасности, а также выступают за внедрение опознавания по лицу в целях проведения безопасных транзакций. 68% </w:t>
      </w:r>
      <w:proofErr w:type="spellStart"/>
      <w:r w:rsidRPr="00012E8A">
        <w:rPr>
          <w:rFonts w:ascii="Times New Roman" w:hAnsi="Times New Roman" w:cs="Times New Roman"/>
          <w:sz w:val="28"/>
          <w:szCs w:val="28"/>
        </w:rPr>
        <w:t>Миллениалов</w:t>
      </w:r>
      <w:proofErr w:type="spellEnd"/>
      <w:r w:rsidRPr="00012E8A">
        <w:rPr>
          <w:rFonts w:ascii="Times New Roman" w:hAnsi="Times New Roman" w:cs="Times New Roman"/>
          <w:sz w:val="28"/>
          <w:szCs w:val="28"/>
        </w:rPr>
        <w:t xml:space="preserve"> сказали, что они предпочли бы каждый раз использовать камеру вместо того, чтобы вводить информацию вручную</w:t>
      </w:r>
      <w:r w:rsidRPr="00012E8A">
        <w:rPr>
          <w:rFonts w:ascii="Times New Roman" w:hAnsi="Times New Roman" w:cs="Times New Roman"/>
          <w:sz w:val="28"/>
          <w:szCs w:val="28"/>
          <w:vertAlign w:val="superscript"/>
        </w:rPr>
        <w:footnoteReference w:id="79"/>
      </w:r>
      <w:r w:rsidRPr="00012E8A">
        <w:rPr>
          <w:rFonts w:ascii="Times New Roman" w:hAnsi="Times New Roman" w:cs="Times New Roman"/>
          <w:sz w:val="28"/>
          <w:szCs w:val="28"/>
        </w:rPr>
        <w:t xml:space="preserve">. Только в прошлом году 34% </w:t>
      </w:r>
      <w:proofErr w:type="spellStart"/>
      <w:r w:rsidRPr="00012E8A">
        <w:rPr>
          <w:rFonts w:ascii="Times New Roman" w:hAnsi="Times New Roman" w:cs="Times New Roman"/>
          <w:sz w:val="28"/>
          <w:szCs w:val="28"/>
        </w:rPr>
        <w:t>Миллениалов</w:t>
      </w:r>
      <w:proofErr w:type="spellEnd"/>
      <w:r w:rsidRPr="00012E8A">
        <w:rPr>
          <w:rFonts w:ascii="Times New Roman" w:hAnsi="Times New Roman" w:cs="Times New Roman"/>
          <w:sz w:val="28"/>
          <w:szCs w:val="28"/>
        </w:rPr>
        <w:t xml:space="preserve"> открыли мобильные депозиты, используя при этом для регистрации мгновенное</w:t>
      </w:r>
      <w:proofErr w:type="gramEnd"/>
      <w:r w:rsidRPr="00012E8A">
        <w:rPr>
          <w:rFonts w:ascii="Times New Roman" w:hAnsi="Times New Roman" w:cs="Times New Roman"/>
          <w:sz w:val="28"/>
          <w:szCs w:val="28"/>
        </w:rPr>
        <w:t xml:space="preserve"> фото. Они хотят подтверждать мобильные платежи, делая </w:t>
      </w:r>
      <w:proofErr w:type="spellStart"/>
      <w:r w:rsidRPr="00012E8A">
        <w:rPr>
          <w:rFonts w:ascii="Times New Roman" w:hAnsi="Times New Roman" w:cs="Times New Roman"/>
          <w:sz w:val="28"/>
          <w:szCs w:val="28"/>
        </w:rPr>
        <w:t>селфи</w:t>
      </w:r>
      <w:proofErr w:type="spellEnd"/>
      <w:r w:rsidRPr="00012E8A">
        <w:rPr>
          <w:rFonts w:ascii="Times New Roman" w:hAnsi="Times New Roman" w:cs="Times New Roman"/>
          <w:sz w:val="28"/>
          <w:szCs w:val="28"/>
        </w:rPr>
        <w:t xml:space="preserve">. Это не отнимает столько времени, как ввод информации, и при этом, по их мнению, защищает их от финансового мошенничества. Так, </w:t>
      </w:r>
      <w:proofErr w:type="spellStart"/>
      <w:r w:rsidRPr="00012E8A">
        <w:rPr>
          <w:rFonts w:ascii="Times New Roman" w:hAnsi="Times New Roman" w:cs="Times New Roman"/>
          <w:sz w:val="28"/>
          <w:szCs w:val="28"/>
        </w:rPr>
        <w:t>MasterCard</w:t>
      </w:r>
      <w:proofErr w:type="spellEnd"/>
      <w:r w:rsidRPr="00012E8A">
        <w:rPr>
          <w:rFonts w:ascii="Times New Roman" w:hAnsi="Times New Roman" w:cs="Times New Roman"/>
          <w:sz w:val="28"/>
          <w:szCs w:val="28"/>
        </w:rPr>
        <w:t xml:space="preserve"> запустила приложение </w:t>
      </w:r>
      <w:proofErr w:type="spellStart"/>
      <w:r w:rsidRPr="00012E8A">
        <w:rPr>
          <w:rFonts w:ascii="Times New Roman" w:hAnsi="Times New Roman" w:cs="Times New Roman"/>
          <w:sz w:val="28"/>
          <w:szCs w:val="28"/>
        </w:rPr>
        <w:t>Selfie</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Pay</w:t>
      </w:r>
      <w:proofErr w:type="spellEnd"/>
      <w:r w:rsidRPr="00012E8A">
        <w:rPr>
          <w:rFonts w:ascii="Times New Roman" w:hAnsi="Times New Roman" w:cs="Times New Roman"/>
          <w:sz w:val="28"/>
          <w:szCs w:val="28"/>
        </w:rPr>
        <w:t xml:space="preserve">, позволяющее идентифицировать пользователя при помощи </w:t>
      </w:r>
      <w:proofErr w:type="spellStart"/>
      <w:r w:rsidRPr="00012E8A">
        <w:rPr>
          <w:rFonts w:ascii="Times New Roman" w:hAnsi="Times New Roman" w:cs="Times New Roman"/>
          <w:sz w:val="28"/>
          <w:szCs w:val="28"/>
        </w:rPr>
        <w:t>селфи</w:t>
      </w:r>
      <w:proofErr w:type="spellEnd"/>
      <w:r w:rsidRPr="00012E8A">
        <w:rPr>
          <w:rFonts w:ascii="Times New Roman" w:hAnsi="Times New Roman" w:cs="Times New Roman"/>
          <w:sz w:val="28"/>
          <w:szCs w:val="28"/>
        </w:rPr>
        <w:t>, а также посредством какой-либо фразы или отпечатка пальца</w:t>
      </w:r>
      <w:r w:rsidRPr="00012E8A">
        <w:rPr>
          <w:rFonts w:ascii="Times New Roman" w:hAnsi="Times New Roman" w:cs="Times New Roman"/>
          <w:sz w:val="28"/>
          <w:szCs w:val="28"/>
          <w:vertAlign w:val="superscript"/>
        </w:rPr>
        <w:footnoteReference w:id="80"/>
      </w:r>
      <w:r w:rsidRPr="00012E8A">
        <w:rPr>
          <w:rFonts w:ascii="Times New Roman" w:hAnsi="Times New Roman" w:cs="Times New Roman"/>
          <w:sz w:val="28"/>
          <w:szCs w:val="28"/>
        </w:rPr>
        <w:t xml:space="preserve">. </w:t>
      </w:r>
    </w:p>
    <w:p w:rsidR="00012E8A" w:rsidRPr="00012E8A" w:rsidRDefault="00012E8A" w:rsidP="00012E8A">
      <w:pPr>
        <w:spacing w:line="360" w:lineRule="auto"/>
        <w:ind w:firstLine="709"/>
        <w:jc w:val="both"/>
        <w:rPr>
          <w:rFonts w:ascii="Times New Roman" w:hAnsi="Times New Roman" w:cs="Times New Roman"/>
          <w:sz w:val="28"/>
          <w:szCs w:val="28"/>
        </w:rPr>
      </w:pPr>
      <w:proofErr w:type="spellStart"/>
      <w:r w:rsidRPr="00012E8A">
        <w:rPr>
          <w:rFonts w:ascii="Times New Roman" w:hAnsi="Times New Roman" w:cs="Times New Roman"/>
          <w:sz w:val="28"/>
          <w:szCs w:val="28"/>
        </w:rPr>
        <w:t>Санкар</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Кришнан</w:t>
      </w:r>
      <w:proofErr w:type="spellEnd"/>
      <w:r w:rsidRPr="00012E8A">
        <w:rPr>
          <w:rFonts w:ascii="Times New Roman" w:hAnsi="Times New Roman" w:cs="Times New Roman"/>
          <w:sz w:val="28"/>
          <w:szCs w:val="28"/>
        </w:rPr>
        <w:t xml:space="preserve"> утверждает, что переход к </w:t>
      </w:r>
      <w:proofErr w:type="gramStart"/>
      <w:r w:rsidRPr="00012E8A">
        <w:rPr>
          <w:rFonts w:ascii="Times New Roman" w:hAnsi="Times New Roman" w:cs="Times New Roman"/>
          <w:sz w:val="28"/>
          <w:szCs w:val="28"/>
        </w:rPr>
        <w:t>мобильному</w:t>
      </w:r>
      <w:proofErr w:type="gramEnd"/>
      <w:r w:rsidRPr="00012E8A">
        <w:rPr>
          <w:rFonts w:ascii="Times New Roman" w:hAnsi="Times New Roman" w:cs="Times New Roman"/>
          <w:sz w:val="28"/>
          <w:szCs w:val="28"/>
        </w:rPr>
        <w:t xml:space="preserve"> банкингу произошёл не из-за развития технологий, а в результате изменения человеческого поведения</w:t>
      </w:r>
      <w:r w:rsidRPr="00012E8A">
        <w:rPr>
          <w:rFonts w:ascii="Times New Roman" w:hAnsi="Times New Roman" w:cs="Times New Roman"/>
          <w:sz w:val="28"/>
          <w:szCs w:val="28"/>
          <w:vertAlign w:val="superscript"/>
        </w:rPr>
        <w:footnoteReference w:id="81"/>
      </w:r>
      <w:r w:rsidRPr="00012E8A">
        <w:rPr>
          <w:rFonts w:ascii="Times New Roman" w:hAnsi="Times New Roman" w:cs="Times New Roman"/>
          <w:sz w:val="28"/>
          <w:szCs w:val="28"/>
        </w:rPr>
        <w:t xml:space="preserve">. Когда потребители поняли, что для того, чтобы что-то сделать, не обязательно куда-то идти, их поведение изменилось. Если раньше, чтобы почитать книгу, нужно было идти в библиотеку, то сейчас мы можем сделать это, не вставая с кровати. Банки же уверены, что толчком к развитию являются технологии, в то время как на самом деле здесь замешана психология. Мобильный банк – это, в первую очередь, удобно, так как потребители могут пользоваться им как хотят, где хотят и когда захотят.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lastRenderedPageBreak/>
        <w:t>Если ещё в 2014 году</w:t>
      </w:r>
      <w:r w:rsidRPr="00012E8A">
        <w:rPr>
          <w:rFonts w:ascii="Times New Roman" w:hAnsi="Times New Roman" w:cs="Times New Roman"/>
          <w:sz w:val="28"/>
          <w:szCs w:val="28"/>
          <w:vertAlign w:val="superscript"/>
        </w:rPr>
        <w:footnoteReference w:id="82"/>
      </w:r>
      <w:r w:rsidRPr="00012E8A">
        <w:rPr>
          <w:rFonts w:ascii="Times New Roman" w:hAnsi="Times New Roman" w:cs="Times New Roman"/>
          <w:sz w:val="28"/>
          <w:szCs w:val="28"/>
        </w:rPr>
        <w:t xml:space="preserve"> некоторые исследователи задавались вопросом, действительно ли мобильный банк станет едва ли не важнейшим каналом для коммуникации с потребителями, а не просто модным новшеством, то сейчас с уверенностью можно сказать, что мобильный банк стал неотъемлемой технологией, используемой в банковской отрасли.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Кроме того, ещё одной из самых популярных технологий являются социальные медиа, которые стали неотъемлемой частью жизни. </w:t>
      </w:r>
      <w:proofErr w:type="gramStart"/>
      <w:r w:rsidRPr="00012E8A">
        <w:rPr>
          <w:rFonts w:ascii="Times New Roman" w:hAnsi="Times New Roman" w:cs="Times New Roman"/>
          <w:sz w:val="28"/>
          <w:szCs w:val="28"/>
        </w:rPr>
        <w:t xml:space="preserve">Социальные медиа являются одним из наиважнейших каналов, использующимся для сбора данных о потребителе, а также для своевременной обратной связи.    </w:t>
      </w:r>
      <w:proofErr w:type="gramEnd"/>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Компанией </w:t>
      </w:r>
      <w:r w:rsidRPr="00012E8A">
        <w:rPr>
          <w:rFonts w:ascii="Times New Roman" w:hAnsi="Times New Roman" w:cs="Times New Roman"/>
          <w:sz w:val="28"/>
          <w:szCs w:val="28"/>
          <w:lang w:val="en-US"/>
        </w:rPr>
        <w:t>Capgemini</w:t>
      </w:r>
      <w:r w:rsidRPr="00012E8A">
        <w:rPr>
          <w:rFonts w:ascii="Times New Roman" w:hAnsi="Times New Roman" w:cs="Times New Roman"/>
          <w:sz w:val="28"/>
          <w:szCs w:val="28"/>
        </w:rPr>
        <w:t xml:space="preserve"> выделяется несколько общих алгоритмов, используемых банками для вовлечения потребителя в социальных сетях</w:t>
      </w:r>
      <w:r w:rsidRPr="00012E8A">
        <w:rPr>
          <w:rFonts w:ascii="Times New Roman" w:hAnsi="Times New Roman" w:cs="Times New Roman"/>
          <w:sz w:val="28"/>
          <w:szCs w:val="28"/>
          <w:vertAlign w:val="superscript"/>
        </w:rPr>
        <w:footnoteReference w:id="83"/>
      </w:r>
      <w:r w:rsidRPr="00012E8A">
        <w:rPr>
          <w:rFonts w:ascii="Times New Roman" w:hAnsi="Times New Roman" w:cs="Times New Roman"/>
          <w:sz w:val="28"/>
          <w:szCs w:val="28"/>
        </w:rPr>
        <w:t>. Например, потребитель регулярно посещает местный ресторан. Банк, клиентом которого он является, может предлагать какие-либо скидки, кэш-</w:t>
      </w:r>
      <w:proofErr w:type="spellStart"/>
      <w:r w:rsidRPr="00012E8A">
        <w:rPr>
          <w:rFonts w:ascii="Times New Roman" w:hAnsi="Times New Roman" w:cs="Times New Roman"/>
          <w:sz w:val="28"/>
          <w:szCs w:val="28"/>
        </w:rPr>
        <w:t>бэк</w:t>
      </w:r>
      <w:proofErr w:type="spellEnd"/>
      <w:r w:rsidRPr="00012E8A">
        <w:rPr>
          <w:rFonts w:ascii="Times New Roman" w:hAnsi="Times New Roman" w:cs="Times New Roman"/>
          <w:sz w:val="28"/>
          <w:szCs w:val="28"/>
        </w:rPr>
        <w:t xml:space="preserve"> или баллы, которыми потребитель может воспользоваться при посещении этого ресторана. Потребитель может в социальных сетях написать о рождении ребёнка, банк же может использовать данную информацию как указание на возможные перемены в жизни и предложить подходящие продукты. К тому же, потребитель может написать пост о некоторых затруднениях, с которыми он столкнулся при взаимодействии с банком. Таким образом, у банка появляется возможность разобраться в ситуации и улучшить продукт или процесс. Потребитель также может сообщить, что он едет за границу. В связи с этим,  банк, заметив эту информацию, предлагает ему страховку или специальную карту. К тому же, потребитель может пожаловаться на проблемы с кредитной картой, для банка же эта жалоба является возможностью вовремя отреагировать, решить проблему, тем самым преобразовав негатив в позитив. Потребители, сделавшие </w:t>
      </w:r>
      <w:proofErr w:type="spellStart"/>
      <w:r w:rsidRPr="00012E8A">
        <w:rPr>
          <w:rFonts w:ascii="Times New Roman" w:hAnsi="Times New Roman" w:cs="Times New Roman"/>
          <w:sz w:val="28"/>
          <w:szCs w:val="28"/>
        </w:rPr>
        <w:t>репост</w:t>
      </w:r>
      <w:proofErr w:type="spellEnd"/>
      <w:r w:rsidRPr="00012E8A">
        <w:rPr>
          <w:rFonts w:ascii="Times New Roman" w:hAnsi="Times New Roman" w:cs="Times New Roman"/>
          <w:sz w:val="28"/>
          <w:szCs w:val="28"/>
        </w:rPr>
        <w:t xml:space="preserve">, помогают </w:t>
      </w:r>
      <w:r w:rsidRPr="00012E8A">
        <w:rPr>
          <w:rFonts w:ascii="Times New Roman" w:hAnsi="Times New Roman" w:cs="Times New Roman"/>
          <w:sz w:val="28"/>
          <w:szCs w:val="28"/>
        </w:rPr>
        <w:lastRenderedPageBreak/>
        <w:t xml:space="preserve">продвигать бренд банка. Таким образом, в социальных сетях банк может реагировать на сообщения, которые могут нанести ему </w:t>
      </w:r>
      <w:proofErr w:type="spellStart"/>
      <w:r w:rsidRPr="00012E8A">
        <w:rPr>
          <w:rFonts w:ascii="Times New Roman" w:hAnsi="Times New Roman" w:cs="Times New Roman"/>
          <w:sz w:val="28"/>
          <w:szCs w:val="28"/>
        </w:rPr>
        <w:t>репутационный</w:t>
      </w:r>
      <w:proofErr w:type="spellEnd"/>
      <w:r w:rsidRPr="00012E8A">
        <w:rPr>
          <w:rFonts w:ascii="Times New Roman" w:hAnsi="Times New Roman" w:cs="Times New Roman"/>
          <w:sz w:val="28"/>
          <w:szCs w:val="28"/>
        </w:rPr>
        <w:t xml:space="preserve"> вред, а также контактировать с потребителями, решать их проблемы, продвигать продукты, тем самым способствуя увеличению продаж. Клиент, получающий постоянное и своевременное реагирование на проблемы, с которыми он сталкивается, впоследствии станет адвокатом и лояльным потребителем бренда. При этом банк должен понимать, что взаимодействие с потребителем через социальные сети несёт определённые риски, и необходимо заниматься постоянным мониторингом и стремиться к более эффективной работе. К тому же, кроме рисков, не стоит забывать и о сотрудниках, работающих в социальных сетях, их инициативах и компетентности, а также о качестве собственных продуктов и оказываемых услуг. </w:t>
      </w:r>
    </w:p>
    <w:p w:rsidR="00012E8A" w:rsidRPr="00012E8A" w:rsidRDefault="00012E8A" w:rsidP="00012E8A">
      <w:pPr>
        <w:spacing w:line="360" w:lineRule="auto"/>
        <w:ind w:firstLine="709"/>
        <w:jc w:val="both"/>
        <w:rPr>
          <w:rFonts w:ascii="Times New Roman" w:hAnsi="Times New Roman" w:cs="Times New Roman"/>
          <w:sz w:val="28"/>
          <w:szCs w:val="28"/>
        </w:rPr>
      </w:pPr>
      <w:proofErr w:type="gramStart"/>
      <w:r w:rsidRPr="00012E8A">
        <w:rPr>
          <w:rFonts w:ascii="Times New Roman" w:hAnsi="Times New Roman" w:cs="Times New Roman"/>
          <w:sz w:val="28"/>
          <w:szCs w:val="28"/>
        </w:rPr>
        <w:t xml:space="preserve">Консалтинговая компания </w:t>
      </w:r>
      <w:r w:rsidRPr="00012E8A">
        <w:rPr>
          <w:rFonts w:ascii="Times New Roman" w:hAnsi="Times New Roman" w:cs="Times New Roman"/>
          <w:sz w:val="28"/>
          <w:szCs w:val="28"/>
          <w:lang w:val="en-US"/>
        </w:rPr>
        <w:t>Capgemini</w:t>
      </w:r>
      <w:r w:rsidRPr="00012E8A">
        <w:rPr>
          <w:rFonts w:ascii="Times New Roman" w:hAnsi="Times New Roman" w:cs="Times New Roman"/>
          <w:sz w:val="28"/>
          <w:szCs w:val="28"/>
        </w:rPr>
        <w:t xml:space="preserve"> предлагает модель для усиления эффективности социальных медиа в целях улучшения потребительского опыта</w:t>
      </w:r>
      <w:r w:rsidRPr="00012E8A">
        <w:rPr>
          <w:rFonts w:ascii="Times New Roman" w:hAnsi="Times New Roman" w:cs="Times New Roman"/>
          <w:sz w:val="28"/>
          <w:szCs w:val="28"/>
          <w:vertAlign w:val="superscript"/>
        </w:rPr>
        <w:footnoteReference w:id="84"/>
      </w:r>
      <w:r w:rsidRPr="00012E8A">
        <w:rPr>
          <w:rFonts w:ascii="Times New Roman" w:hAnsi="Times New Roman" w:cs="Times New Roman"/>
          <w:sz w:val="28"/>
          <w:szCs w:val="28"/>
        </w:rPr>
        <w:t>:</w:t>
      </w:r>
      <w:proofErr w:type="gramEnd"/>
    </w:p>
    <w:p w:rsidR="00012E8A" w:rsidRPr="00012E8A" w:rsidRDefault="00012E8A" w:rsidP="00012E8A">
      <w:pPr>
        <w:numPr>
          <w:ilvl w:val="0"/>
          <w:numId w:val="40"/>
        </w:numPr>
        <w:spacing w:line="360" w:lineRule="auto"/>
        <w:ind w:left="0" w:firstLine="709"/>
        <w:contextualSpacing/>
        <w:jc w:val="both"/>
        <w:rPr>
          <w:rFonts w:ascii="Times New Roman" w:hAnsi="Times New Roman" w:cs="Times New Roman"/>
          <w:sz w:val="28"/>
          <w:szCs w:val="28"/>
        </w:rPr>
      </w:pPr>
      <w:r w:rsidRPr="00012E8A">
        <w:rPr>
          <w:rFonts w:ascii="Times New Roman" w:hAnsi="Times New Roman" w:cs="Times New Roman"/>
          <w:sz w:val="28"/>
          <w:szCs w:val="28"/>
        </w:rPr>
        <w:t>банк должен слушать, а именно, использовать данные потребителя для более ясного понимания его потребностей;</w:t>
      </w:r>
    </w:p>
    <w:p w:rsidR="00012E8A" w:rsidRPr="00012E8A" w:rsidRDefault="00012E8A" w:rsidP="00012E8A">
      <w:pPr>
        <w:numPr>
          <w:ilvl w:val="0"/>
          <w:numId w:val="40"/>
        </w:numPr>
        <w:spacing w:line="360" w:lineRule="auto"/>
        <w:ind w:left="0" w:firstLine="709"/>
        <w:contextualSpacing/>
        <w:jc w:val="both"/>
        <w:rPr>
          <w:rFonts w:ascii="Times New Roman" w:hAnsi="Times New Roman" w:cs="Times New Roman"/>
          <w:sz w:val="28"/>
          <w:szCs w:val="28"/>
        </w:rPr>
      </w:pPr>
      <w:r w:rsidRPr="00012E8A">
        <w:rPr>
          <w:rFonts w:ascii="Times New Roman" w:hAnsi="Times New Roman" w:cs="Times New Roman"/>
          <w:sz w:val="28"/>
          <w:szCs w:val="28"/>
        </w:rPr>
        <w:t xml:space="preserve">банк должен вовлекать, то есть, контактировать с потребителями при помощи </w:t>
      </w:r>
      <w:proofErr w:type="gramStart"/>
      <w:r w:rsidRPr="00012E8A">
        <w:rPr>
          <w:rFonts w:ascii="Times New Roman" w:hAnsi="Times New Roman" w:cs="Times New Roman"/>
          <w:sz w:val="28"/>
          <w:szCs w:val="28"/>
        </w:rPr>
        <w:t>социальных</w:t>
      </w:r>
      <w:proofErr w:type="gramEnd"/>
      <w:r w:rsidRPr="00012E8A">
        <w:rPr>
          <w:rFonts w:ascii="Times New Roman" w:hAnsi="Times New Roman" w:cs="Times New Roman"/>
          <w:sz w:val="28"/>
          <w:szCs w:val="28"/>
        </w:rPr>
        <w:t xml:space="preserve"> медиа;</w:t>
      </w:r>
    </w:p>
    <w:p w:rsidR="00012E8A" w:rsidRPr="00012E8A" w:rsidRDefault="00012E8A" w:rsidP="00012E8A">
      <w:pPr>
        <w:numPr>
          <w:ilvl w:val="0"/>
          <w:numId w:val="40"/>
        </w:numPr>
        <w:spacing w:line="360" w:lineRule="auto"/>
        <w:ind w:left="0" w:firstLine="709"/>
        <w:contextualSpacing/>
        <w:jc w:val="both"/>
        <w:rPr>
          <w:rFonts w:ascii="Times New Roman" w:hAnsi="Times New Roman" w:cs="Times New Roman"/>
          <w:sz w:val="28"/>
          <w:szCs w:val="28"/>
        </w:rPr>
      </w:pPr>
      <w:r w:rsidRPr="00012E8A">
        <w:rPr>
          <w:rFonts w:ascii="Times New Roman" w:hAnsi="Times New Roman" w:cs="Times New Roman"/>
          <w:sz w:val="28"/>
          <w:szCs w:val="28"/>
        </w:rPr>
        <w:t>банк должен доставлять продукты и сервисы, направленные на удовлетворение потребности потребителя или решение его проблемы;</w:t>
      </w:r>
    </w:p>
    <w:p w:rsidR="00012E8A" w:rsidRPr="00012E8A" w:rsidRDefault="00012E8A" w:rsidP="00012E8A">
      <w:pPr>
        <w:numPr>
          <w:ilvl w:val="0"/>
          <w:numId w:val="40"/>
        </w:numPr>
        <w:spacing w:line="360" w:lineRule="auto"/>
        <w:ind w:left="0" w:firstLine="709"/>
        <w:contextualSpacing/>
        <w:jc w:val="both"/>
        <w:rPr>
          <w:rFonts w:ascii="Times New Roman" w:hAnsi="Times New Roman" w:cs="Times New Roman"/>
          <w:sz w:val="28"/>
          <w:szCs w:val="28"/>
        </w:rPr>
      </w:pPr>
      <w:r w:rsidRPr="00012E8A">
        <w:rPr>
          <w:rFonts w:ascii="Times New Roman" w:hAnsi="Times New Roman" w:cs="Times New Roman"/>
          <w:sz w:val="28"/>
          <w:szCs w:val="28"/>
        </w:rPr>
        <w:t>банк должен придумывать, как лучше скооперировать внутренние системы и процессы;</w:t>
      </w:r>
    </w:p>
    <w:p w:rsidR="00012E8A" w:rsidRPr="00012E8A" w:rsidRDefault="00012E8A" w:rsidP="00012E8A">
      <w:pPr>
        <w:numPr>
          <w:ilvl w:val="0"/>
          <w:numId w:val="40"/>
        </w:numPr>
        <w:spacing w:line="360" w:lineRule="auto"/>
        <w:ind w:left="0" w:firstLine="709"/>
        <w:contextualSpacing/>
        <w:jc w:val="both"/>
        <w:rPr>
          <w:rFonts w:ascii="Times New Roman" w:hAnsi="Times New Roman" w:cs="Times New Roman"/>
          <w:sz w:val="28"/>
          <w:szCs w:val="28"/>
        </w:rPr>
      </w:pPr>
      <w:r w:rsidRPr="00012E8A">
        <w:rPr>
          <w:rFonts w:ascii="Times New Roman" w:hAnsi="Times New Roman" w:cs="Times New Roman"/>
          <w:sz w:val="28"/>
          <w:szCs w:val="28"/>
        </w:rPr>
        <w:t>банк должен общаться, использовать социальные сети для поддержания осведомлённости о переменах в жизни потребителя, а также сообщать потребителю о переменах в жизни банка;</w:t>
      </w:r>
    </w:p>
    <w:p w:rsidR="00012E8A" w:rsidRPr="00012E8A" w:rsidRDefault="00012E8A" w:rsidP="00012E8A">
      <w:pPr>
        <w:numPr>
          <w:ilvl w:val="0"/>
          <w:numId w:val="40"/>
        </w:numPr>
        <w:spacing w:line="360" w:lineRule="auto"/>
        <w:ind w:left="0" w:firstLine="709"/>
        <w:contextualSpacing/>
        <w:jc w:val="both"/>
        <w:rPr>
          <w:rFonts w:ascii="Times New Roman" w:hAnsi="Times New Roman" w:cs="Times New Roman"/>
          <w:sz w:val="28"/>
          <w:szCs w:val="28"/>
        </w:rPr>
      </w:pPr>
      <w:r w:rsidRPr="00012E8A">
        <w:rPr>
          <w:rFonts w:ascii="Times New Roman" w:hAnsi="Times New Roman" w:cs="Times New Roman"/>
          <w:sz w:val="28"/>
          <w:szCs w:val="28"/>
        </w:rPr>
        <w:lastRenderedPageBreak/>
        <w:t>банк должен советовать, организовывать обратную связь, превращая потребителя в адвоката бренда.</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Для финансовых учреждений, желающих взаимодействовать с потребителями в социальных сетях, главное – объяснить потребителям ценность, которую они получат в результате этого взаимодействия</w:t>
      </w:r>
      <w:r w:rsidRPr="00012E8A">
        <w:rPr>
          <w:rFonts w:ascii="Times New Roman" w:hAnsi="Times New Roman" w:cs="Times New Roman"/>
          <w:sz w:val="28"/>
          <w:szCs w:val="28"/>
          <w:vertAlign w:val="superscript"/>
        </w:rPr>
        <w:footnoteReference w:id="85"/>
      </w:r>
      <w:r w:rsidRPr="00012E8A">
        <w:rPr>
          <w:rFonts w:ascii="Times New Roman" w:hAnsi="Times New Roman" w:cs="Times New Roman"/>
          <w:sz w:val="28"/>
          <w:szCs w:val="28"/>
        </w:rPr>
        <w:t xml:space="preserve">. Если потребители не увидят в этом толк, они не примут данный способ коммуникации, и для организации это будет означать, что все затраченные ей ресурсы не принесли результата.  </w:t>
      </w:r>
    </w:p>
    <w:p w:rsidR="00012E8A" w:rsidRPr="00012E8A" w:rsidRDefault="00012E8A" w:rsidP="00012E8A">
      <w:pPr>
        <w:spacing w:line="360" w:lineRule="auto"/>
        <w:ind w:firstLine="709"/>
        <w:jc w:val="both"/>
        <w:rPr>
          <w:rFonts w:ascii="Times New Roman" w:hAnsi="Times New Roman" w:cs="Times New Roman"/>
          <w:sz w:val="28"/>
          <w:szCs w:val="28"/>
        </w:rPr>
      </w:pPr>
      <w:proofErr w:type="gramStart"/>
      <w:r w:rsidRPr="00012E8A">
        <w:rPr>
          <w:rFonts w:ascii="Times New Roman" w:hAnsi="Times New Roman" w:cs="Times New Roman"/>
          <w:sz w:val="28"/>
          <w:szCs w:val="28"/>
          <w:lang w:val="en-US"/>
        </w:rPr>
        <w:t>PR</w:t>
      </w:r>
      <w:r w:rsidRPr="00012E8A">
        <w:rPr>
          <w:rFonts w:ascii="Times New Roman" w:hAnsi="Times New Roman" w:cs="Times New Roman"/>
          <w:sz w:val="28"/>
          <w:szCs w:val="28"/>
        </w:rPr>
        <w:t xml:space="preserve">-специалист Дана </w:t>
      </w:r>
      <w:proofErr w:type="spellStart"/>
      <w:r w:rsidRPr="00012E8A">
        <w:rPr>
          <w:rFonts w:ascii="Times New Roman" w:hAnsi="Times New Roman" w:cs="Times New Roman"/>
          <w:sz w:val="28"/>
          <w:szCs w:val="28"/>
        </w:rPr>
        <w:t>Добсон</w:t>
      </w:r>
      <w:proofErr w:type="spellEnd"/>
      <w:r w:rsidRPr="00012E8A">
        <w:rPr>
          <w:rFonts w:ascii="Times New Roman" w:hAnsi="Times New Roman" w:cs="Times New Roman"/>
          <w:sz w:val="28"/>
          <w:szCs w:val="28"/>
        </w:rPr>
        <w:t xml:space="preserve"> считает, что сотрудники, занимающиеся развитием бизнеса, обязательно должны иметь профиль в сети </w:t>
      </w:r>
      <w:proofErr w:type="spellStart"/>
      <w:r w:rsidRPr="00012E8A">
        <w:rPr>
          <w:rFonts w:ascii="Times New Roman" w:hAnsi="Times New Roman" w:cs="Times New Roman"/>
          <w:sz w:val="28"/>
          <w:szCs w:val="28"/>
        </w:rPr>
        <w:t>LinkedIn</w:t>
      </w:r>
      <w:proofErr w:type="spellEnd"/>
      <w:r w:rsidRPr="00012E8A">
        <w:rPr>
          <w:rFonts w:ascii="Times New Roman" w:hAnsi="Times New Roman" w:cs="Times New Roman"/>
          <w:sz w:val="28"/>
          <w:szCs w:val="28"/>
          <w:vertAlign w:val="superscript"/>
        </w:rPr>
        <w:footnoteReference w:id="86"/>
      </w:r>
      <w:r w:rsidRPr="00012E8A">
        <w:rPr>
          <w:rFonts w:ascii="Times New Roman" w:hAnsi="Times New Roman" w:cs="Times New Roman"/>
          <w:sz w:val="28"/>
          <w:szCs w:val="28"/>
        </w:rPr>
        <w:t>.</w:t>
      </w:r>
      <w:proofErr w:type="gramEnd"/>
      <w:r w:rsidRPr="00012E8A">
        <w:rPr>
          <w:rFonts w:ascii="Times New Roman" w:hAnsi="Times New Roman" w:cs="Times New Roman"/>
          <w:sz w:val="28"/>
          <w:szCs w:val="28"/>
        </w:rPr>
        <w:t xml:space="preserve"> К тому же, банк должен продвигать своих профессионалов в качестве экспертов и участвовать в профессиональных конкурсах.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Крис Скиннер, автор бестселлера под названием «Цифровой Банк»</w:t>
      </w:r>
      <w:r w:rsidRPr="00012E8A">
        <w:rPr>
          <w:rFonts w:ascii="Times New Roman" w:hAnsi="Times New Roman" w:cs="Times New Roman"/>
          <w:sz w:val="28"/>
          <w:szCs w:val="28"/>
          <w:vertAlign w:val="superscript"/>
        </w:rPr>
        <w:footnoteReference w:id="87"/>
      </w:r>
      <w:r w:rsidRPr="00012E8A">
        <w:rPr>
          <w:rFonts w:ascii="Times New Roman" w:hAnsi="Times New Roman" w:cs="Times New Roman"/>
          <w:sz w:val="28"/>
          <w:szCs w:val="28"/>
        </w:rPr>
        <w:t xml:space="preserve">, пишет, что для </w:t>
      </w:r>
      <w:proofErr w:type="spellStart"/>
      <w:r w:rsidRPr="00012E8A">
        <w:rPr>
          <w:rFonts w:ascii="Times New Roman" w:hAnsi="Times New Roman" w:cs="Times New Roman"/>
          <w:sz w:val="28"/>
          <w:szCs w:val="28"/>
        </w:rPr>
        <w:t>диджитал</w:t>
      </w:r>
      <w:proofErr w:type="spellEnd"/>
      <w:r w:rsidRPr="00012E8A">
        <w:rPr>
          <w:rFonts w:ascii="Times New Roman" w:hAnsi="Times New Roman" w:cs="Times New Roman"/>
          <w:sz w:val="28"/>
          <w:szCs w:val="28"/>
        </w:rPr>
        <w:t xml:space="preserve">-банка важны отношения </w:t>
      </w:r>
      <w:r w:rsidRPr="00012E8A">
        <w:rPr>
          <w:rFonts w:ascii="Times New Roman" w:hAnsi="Times New Roman" w:cs="Times New Roman"/>
          <w:sz w:val="28"/>
          <w:szCs w:val="28"/>
          <w:lang w:val="en-US"/>
        </w:rPr>
        <w:t>face</w:t>
      </w:r>
      <w:r w:rsidRPr="00012E8A">
        <w:rPr>
          <w:rFonts w:ascii="Times New Roman" w:hAnsi="Times New Roman" w:cs="Times New Roman"/>
          <w:sz w:val="28"/>
          <w:szCs w:val="28"/>
        </w:rPr>
        <w:t>-</w:t>
      </w:r>
      <w:r w:rsidRPr="00012E8A">
        <w:rPr>
          <w:rFonts w:ascii="Times New Roman" w:hAnsi="Times New Roman" w:cs="Times New Roman"/>
          <w:sz w:val="28"/>
          <w:szCs w:val="28"/>
          <w:lang w:val="en-US"/>
        </w:rPr>
        <w:t>to</w:t>
      </w:r>
      <w:r w:rsidRPr="00012E8A">
        <w:rPr>
          <w:rFonts w:ascii="Times New Roman" w:hAnsi="Times New Roman" w:cs="Times New Roman"/>
          <w:sz w:val="28"/>
          <w:szCs w:val="28"/>
        </w:rPr>
        <w:t>-</w:t>
      </w:r>
      <w:r w:rsidRPr="00012E8A">
        <w:rPr>
          <w:rFonts w:ascii="Times New Roman" w:hAnsi="Times New Roman" w:cs="Times New Roman"/>
          <w:sz w:val="28"/>
          <w:szCs w:val="28"/>
          <w:lang w:val="en-US"/>
        </w:rPr>
        <w:t>face</w:t>
      </w:r>
      <w:r w:rsidRPr="00012E8A">
        <w:rPr>
          <w:rFonts w:ascii="Times New Roman" w:hAnsi="Times New Roman" w:cs="Times New Roman"/>
          <w:sz w:val="28"/>
          <w:szCs w:val="28"/>
        </w:rPr>
        <w:t xml:space="preserve">, социальные медиа являются приоритетным каналом по сравнению со всеми остальными, так как необходимо обеспечить удобный доступ к банку. Все коммуникации банка с потребителем должны иметь человеческое лицо, поэтому банку следует «очеловечить» </w:t>
      </w:r>
      <w:proofErr w:type="spellStart"/>
      <w:r w:rsidRPr="00012E8A">
        <w:rPr>
          <w:rFonts w:ascii="Times New Roman" w:hAnsi="Times New Roman" w:cs="Times New Roman"/>
          <w:sz w:val="28"/>
          <w:szCs w:val="28"/>
        </w:rPr>
        <w:t>диджитал</w:t>
      </w:r>
      <w:proofErr w:type="spellEnd"/>
      <w:r w:rsidRPr="00012E8A">
        <w:rPr>
          <w:rFonts w:ascii="Times New Roman" w:hAnsi="Times New Roman" w:cs="Times New Roman"/>
          <w:sz w:val="28"/>
          <w:szCs w:val="28"/>
        </w:rPr>
        <w:t xml:space="preserve">-коммуникации, стать более эмоциональным. Банки, считает автор, сталкиваются сейчас со многими проблемами, в частности, с необходимостью переосмысления отношений с потребителем. </w:t>
      </w:r>
      <w:proofErr w:type="spellStart"/>
      <w:r w:rsidRPr="00012E8A">
        <w:rPr>
          <w:rFonts w:ascii="Times New Roman" w:hAnsi="Times New Roman" w:cs="Times New Roman"/>
          <w:sz w:val="28"/>
          <w:szCs w:val="28"/>
        </w:rPr>
        <w:t>Диджитал</w:t>
      </w:r>
      <w:proofErr w:type="spellEnd"/>
      <w:r w:rsidRPr="00012E8A">
        <w:rPr>
          <w:rFonts w:ascii="Times New Roman" w:hAnsi="Times New Roman" w:cs="Times New Roman"/>
          <w:sz w:val="28"/>
          <w:szCs w:val="28"/>
        </w:rPr>
        <w:t xml:space="preserve">-эпоха создаёт новое дискурсивное пространство, где обсуждается, нужны ли ещё банкам филиалы, будут ли в ближайшем будущем действительны только безналичные расчёты, как уберечь данные от </w:t>
      </w:r>
      <w:proofErr w:type="spellStart"/>
      <w:r w:rsidRPr="00012E8A">
        <w:rPr>
          <w:rFonts w:ascii="Times New Roman" w:hAnsi="Times New Roman" w:cs="Times New Roman"/>
          <w:sz w:val="28"/>
          <w:szCs w:val="28"/>
        </w:rPr>
        <w:lastRenderedPageBreak/>
        <w:t>кибератак</w:t>
      </w:r>
      <w:proofErr w:type="spellEnd"/>
      <w:r w:rsidRPr="00012E8A">
        <w:rPr>
          <w:rFonts w:ascii="Times New Roman" w:hAnsi="Times New Roman" w:cs="Times New Roman"/>
          <w:sz w:val="28"/>
          <w:szCs w:val="28"/>
        </w:rPr>
        <w:t xml:space="preserve"> и т.п. Но банки меняются слишком медленно. Что касается каналов, Крис Скиннер считает, что не банки достигают потребителя посредством различных каналов, а потребитель достигает банки исходя из своих потребностей.</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В целях продвижения банк также создаёт видео на различную тематику, будь то видео с экспертами, видео, объясняющие специфику различных услуг банка, или видео, представляющие продукт и т.д. Наступает время, когда банки стали осознавать, что огромные бюджеты, затрачиваемые ими на коммерческую рекламу, не окупаются. Поэтому банки стали искать каналы и технологии, использование которых обходилось бы дешевле, при этом достигалась бы большая эффективность. Так, вместо обычных коммерческих роликов некоторые банки стали экспериментировать с 30-секудными, которые показываются два раза по 15 секунд. Таким образом, полноценный 30-секундный ролик разделяется на две части, первая из которых показывается сразу, а вторая – после роликов других брендов. Банки, которые пользуются данной технологией, считают подобный приём более эффективным, делающим сообщение легко воспринимаемым и более запоминаемым</w:t>
      </w:r>
      <w:r w:rsidRPr="00012E8A">
        <w:rPr>
          <w:rFonts w:ascii="Times New Roman" w:hAnsi="Times New Roman" w:cs="Times New Roman"/>
          <w:sz w:val="28"/>
          <w:szCs w:val="28"/>
          <w:vertAlign w:val="superscript"/>
        </w:rPr>
        <w:footnoteReference w:id="88"/>
      </w:r>
      <w:r w:rsidRPr="00012E8A">
        <w:rPr>
          <w:rFonts w:ascii="Times New Roman" w:hAnsi="Times New Roman" w:cs="Times New Roman"/>
          <w:sz w:val="28"/>
          <w:szCs w:val="28"/>
        </w:rPr>
        <w:t>.</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Ещё одним эффективным инструментом распространения видео считается </w:t>
      </w:r>
      <w:r w:rsidRPr="00012E8A">
        <w:rPr>
          <w:rFonts w:ascii="Times New Roman" w:hAnsi="Times New Roman" w:cs="Times New Roman"/>
          <w:sz w:val="28"/>
          <w:szCs w:val="28"/>
          <w:lang w:val="en-US"/>
        </w:rPr>
        <w:t>YouTube</w:t>
      </w:r>
      <w:r w:rsidRPr="00012E8A">
        <w:rPr>
          <w:rFonts w:ascii="Times New Roman" w:hAnsi="Times New Roman" w:cs="Times New Roman"/>
          <w:sz w:val="28"/>
          <w:szCs w:val="28"/>
          <w:vertAlign w:val="superscript"/>
          <w:lang w:val="en-US"/>
        </w:rPr>
        <w:footnoteReference w:id="89"/>
      </w:r>
      <w:r w:rsidRPr="00012E8A">
        <w:rPr>
          <w:rFonts w:ascii="Times New Roman" w:hAnsi="Times New Roman" w:cs="Times New Roman"/>
          <w:sz w:val="28"/>
          <w:szCs w:val="28"/>
        </w:rPr>
        <w:t xml:space="preserve">. Некоторые банки размещают видео, но не о собственных продуктах и услугах. В данных видео рассказываются эмоциональные истории потребителей, которым понравился тот или иной сервис или продукт. Они делятся собственной историей, при этом, не навязывая услуги банка так, как это делается посредством прямой рекламы.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lastRenderedPageBreak/>
        <w:t>К тому же, банки предпочитают производить видео, используя собственное оборудование и персонал</w:t>
      </w:r>
      <w:r w:rsidRPr="00012E8A">
        <w:rPr>
          <w:rFonts w:ascii="Times New Roman" w:hAnsi="Times New Roman" w:cs="Times New Roman"/>
          <w:sz w:val="28"/>
          <w:szCs w:val="28"/>
          <w:vertAlign w:val="superscript"/>
        </w:rPr>
        <w:footnoteReference w:id="90"/>
      </w:r>
      <w:r w:rsidRPr="00012E8A">
        <w:rPr>
          <w:rFonts w:ascii="Times New Roman" w:hAnsi="Times New Roman" w:cs="Times New Roman"/>
          <w:sz w:val="28"/>
          <w:szCs w:val="28"/>
        </w:rPr>
        <w:t xml:space="preserve">. В основном, такие видео направлены на образовательные цели, для того, чтобы объяснить, как оформляется ипотека, на какие цели выдаётся кредит и т.п. </w:t>
      </w:r>
    </w:p>
    <w:p w:rsidR="00012E8A" w:rsidRPr="00012E8A" w:rsidRDefault="00012E8A" w:rsidP="00012E8A">
      <w:pPr>
        <w:spacing w:line="360" w:lineRule="auto"/>
        <w:ind w:firstLine="709"/>
        <w:jc w:val="both"/>
        <w:rPr>
          <w:rFonts w:ascii="Times New Roman" w:hAnsi="Times New Roman" w:cs="Times New Roman"/>
          <w:sz w:val="28"/>
          <w:szCs w:val="28"/>
        </w:rPr>
      </w:pPr>
      <w:proofErr w:type="spellStart"/>
      <w:r w:rsidRPr="00012E8A">
        <w:rPr>
          <w:rFonts w:ascii="Times New Roman" w:hAnsi="Times New Roman" w:cs="Times New Roman"/>
          <w:sz w:val="28"/>
          <w:szCs w:val="28"/>
        </w:rPr>
        <w:t>Геймификация</w:t>
      </w:r>
      <w:proofErr w:type="spellEnd"/>
      <w:r w:rsidRPr="00012E8A">
        <w:rPr>
          <w:rFonts w:ascii="Times New Roman" w:hAnsi="Times New Roman" w:cs="Times New Roman"/>
          <w:sz w:val="28"/>
          <w:szCs w:val="28"/>
        </w:rPr>
        <w:t xml:space="preserve"> нередко применяется банками для вовлечения сотрудников или потребителей</w:t>
      </w:r>
      <w:r w:rsidRPr="00012E8A">
        <w:rPr>
          <w:rFonts w:ascii="Times New Roman" w:hAnsi="Times New Roman" w:cs="Times New Roman"/>
          <w:sz w:val="28"/>
          <w:szCs w:val="28"/>
          <w:vertAlign w:val="superscript"/>
        </w:rPr>
        <w:footnoteReference w:id="91"/>
      </w:r>
      <w:r w:rsidRPr="00012E8A">
        <w:rPr>
          <w:rFonts w:ascii="Times New Roman" w:hAnsi="Times New Roman" w:cs="Times New Roman"/>
          <w:sz w:val="28"/>
          <w:szCs w:val="28"/>
        </w:rPr>
        <w:t xml:space="preserve">. Использование игровых механик помогает вовлечь потребителя в какой-либо процесс для определённой цели. При использовании </w:t>
      </w:r>
      <w:proofErr w:type="spellStart"/>
      <w:r w:rsidRPr="00012E8A">
        <w:rPr>
          <w:rFonts w:ascii="Times New Roman" w:hAnsi="Times New Roman" w:cs="Times New Roman"/>
          <w:sz w:val="28"/>
          <w:szCs w:val="28"/>
        </w:rPr>
        <w:t>геймификации</w:t>
      </w:r>
      <w:proofErr w:type="spellEnd"/>
      <w:r w:rsidRPr="00012E8A">
        <w:rPr>
          <w:rFonts w:ascii="Times New Roman" w:hAnsi="Times New Roman" w:cs="Times New Roman"/>
          <w:sz w:val="28"/>
          <w:szCs w:val="28"/>
        </w:rPr>
        <w:t xml:space="preserve"> в приложениях банк может преследовать разные цели: обучить детей основам финансовой грамотности, показать потребителям, как сэкономить за счёт правильной постановки финансовых целей, привлечь новых потребителей или укрепить лояльность, собрать определённые данные в процессе вовлечения и т.п. Потребители могут создавать банк будущего, достигать финансовых целей и получать за это призы, соревноваться друг с другом, учиться обращению с финансами. К примеру, приложение </w:t>
      </w:r>
      <w:proofErr w:type="spellStart"/>
      <w:r w:rsidRPr="00012E8A">
        <w:rPr>
          <w:rFonts w:ascii="Times New Roman" w:hAnsi="Times New Roman" w:cs="Times New Roman"/>
          <w:sz w:val="28"/>
          <w:szCs w:val="28"/>
          <w:lang w:val="en-US"/>
        </w:rPr>
        <w:t>Moven</w:t>
      </w:r>
      <w:proofErr w:type="spellEnd"/>
      <w:r w:rsidRPr="00012E8A">
        <w:rPr>
          <w:rFonts w:ascii="Times New Roman" w:hAnsi="Times New Roman" w:cs="Times New Roman"/>
          <w:sz w:val="28"/>
          <w:szCs w:val="28"/>
          <w:vertAlign w:val="superscript"/>
          <w:lang w:val="en-US"/>
        </w:rPr>
        <w:footnoteReference w:id="92"/>
      </w:r>
      <w:r w:rsidRPr="00012E8A">
        <w:rPr>
          <w:rFonts w:ascii="Times New Roman" w:hAnsi="Times New Roman" w:cs="Times New Roman"/>
          <w:sz w:val="28"/>
          <w:szCs w:val="28"/>
        </w:rPr>
        <w:t xml:space="preserve"> имеет элементы </w:t>
      </w:r>
      <w:proofErr w:type="spellStart"/>
      <w:r w:rsidRPr="00012E8A">
        <w:rPr>
          <w:rFonts w:ascii="Times New Roman" w:hAnsi="Times New Roman" w:cs="Times New Roman"/>
          <w:sz w:val="28"/>
          <w:szCs w:val="28"/>
        </w:rPr>
        <w:t>геймификации</w:t>
      </w:r>
      <w:proofErr w:type="spellEnd"/>
      <w:r w:rsidRPr="00012E8A">
        <w:rPr>
          <w:rFonts w:ascii="Times New Roman" w:hAnsi="Times New Roman" w:cs="Times New Roman"/>
          <w:sz w:val="28"/>
          <w:szCs w:val="28"/>
        </w:rPr>
        <w:t xml:space="preserve">. Это помогает привлечь потребителей и сделать финансовое приложение более увлекательным.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Что касается использования </w:t>
      </w:r>
      <w:proofErr w:type="spellStart"/>
      <w:r w:rsidRPr="00012E8A">
        <w:rPr>
          <w:rFonts w:ascii="Times New Roman" w:hAnsi="Times New Roman" w:cs="Times New Roman"/>
          <w:sz w:val="28"/>
          <w:szCs w:val="28"/>
        </w:rPr>
        <w:t>сторителлинга</w:t>
      </w:r>
      <w:proofErr w:type="spellEnd"/>
      <w:r w:rsidRPr="00012E8A">
        <w:rPr>
          <w:rFonts w:ascii="Times New Roman" w:hAnsi="Times New Roman" w:cs="Times New Roman"/>
          <w:sz w:val="28"/>
          <w:szCs w:val="28"/>
        </w:rPr>
        <w:t xml:space="preserve"> в целях продвижения банка, формат нарратива производит позитивный эффект, вызывает сильный эмоциональный отклик, а также желание найти больше информации о продукте и купить его</w:t>
      </w:r>
      <w:r w:rsidRPr="00012E8A">
        <w:rPr>
          <w:rFonts w:ascii="Times New Roman" w:hAnsi="Times New Roman" w:cs="Times New Roman"/>
          <w:sz w:val="28"/>
          <w:szCs w:val="28"/>
          <w:vertAlign w:val="superscript"/>
        </w:rPr>
        <w:footnoteReference w:id="93"/>
      </w:r>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Нарративный</w:t>
      </w:r>
      <w:proofErr w:type="spellEnd"/>
      <w:r w:rsidRPr="00012E8A">
        <w:rPr>
          <w:rFonts w:ascii="Times New Roman" w:hAnsi="Times New Roman" w:cs="Times New Roman"/>
          <w:sz w:val="28"/>
          <w:szCs w:val="28"/>
        </w:rPr>
        <w:t xml:space="preserve"> формат усиливает вовлечение </w:t>
      </w:r>
      <w:r w:rsidRPr="00012E8A">
        <w:rPr>
          <w:rFonts w:ascii="Times New Roman" w:hAnsi="Times New Roman" w:cs="Times New Roman"/>
          <w:sz w:val="28"/>
          <w:szCs w:val="28"/>
        </w:rPr>
        <w:lastRenderedPageBreak/>
        <w:t xml:space="preserve">потребителя. Считается, что </w:t>
      </w:r>
      <w:proofErr w:type="spellStart"/>
      <w:r w:rsidRPr="00012E8A">
        <w:rPr>
          <w:rFonts w:ascii="Times New Roman" w:hAnsi="Times New Roman" w:cs="Times New Roman"/>
          <w:sz w:val="28"/>
          <w:szCs w:val="28"/>
        </w:rPr>
        <w:t>сторителлинг</w:t>
      </w:r>
      <w:proofErr w:type="spellEnd"/>
      <w:r w:rsidRPr="00012E8A">
        <w:rPr>
          <w:rFonts w:ascii="Times New Roman" w:hAnsi="Times New Roman" w:cs="Times New Roman"/>
          <w:sz w:val="28"/>
          <w:szCs w:val="28"/>
        </w:rPr>
        <w:t xml:space="preserve"> привлекает не только потребителей, но и сотрудников</w:t>
      </w:r>
      <w:r w:rsidRPr="00012E8A">
        <w:rPr>
          <w:rFonts w:ascii="Times New Roman" w:hAnsi="Times New Roman" w:cs="Times New Roman"/>
          <w:sz w:val="28"/>
          <w:szCs w:val="28"/>
          <w:vertAlign w:val="superscript"/>
        </w:rPr>
        <w:footnoteReference w:id="94"/>
      </w:r>
      <w:r w:rsidRPr="00012E8A">
        <w:rPr>
          <w:rFonts w:ascii="Times New Roman" w:hAnsi="Times New Roman" w:cs="Times New Roman"/>
          <w:sz w:val="28"/>
          <w:szCs w:val="28"/>
        </w:rPr>
        <w:t xml:space="preserve">. Корпоративный </w:t>
      </w:r>
      <w:proofErr w:type="spellStart"/>
      <w:r w:rsidRPr="00012E8A">
        <w:rPr>
          <w:rFonts w:ascii="Times New Roman" w:hAnsi="Times New Roman" w:cs="Times New Roman"/>
          <w:sz w:val="28"/>
          <w:szCs w:val="28"/>
        </w:rPr>
        <w:t>сторителлинг</w:t>
      </w:r>
      <w:proofErr w:type="spellEnd"/>
      <w:r w:rsidRPr="00012E8A">
        <w:rPr>
          <w:rFonts w:ascii="Times New Roman" w:hAnsi="Times New Roman" w:cs="Times New Roman"/>
          <w:sz w:val="28"/>
          <w:szCs w:val="28"/>
        </w:rPr>
        <w:t xml:space="preserve">  доставляет сообщение до сотрудников, используя рассказ о людях, организации, её прошлом и целях на будущее, позволяющее сформировать определённое мнение и поведение. </w:t>
      </w:r>
      <w:proofErr w:type="gramStart"/>
      <w:r w:rsidRPr="00012E8A">
        <w:rPr>
          <w:rFonts w:ascii="Times New Roman" w:hAnsi="Times New Roman" w:cs="Times New Roman"/>
          <w:sz w:val="28"/>
          <w:szCs w:val="28"/>
        </w:rPr>
        <w:t xml:space="preserve">Многие теоретики подчёркивают важность корпоративного </w:t>
      </w:r>
      <w:proofErr w:type="spellStart"/>
      <w:r w:rsidRPr="00012E8A">
        <w:rPr>
          <w:rFonts w:ascii="Times New Roman" w:hAnsi="Times New Roman" w:cs="Times New Roman"/>
          <w:sz w:val="28"/>
          <w:szCs w:val="28"/>
        </w:rPr>
        <w:t>сторителлинга</w:t>
      </w:r>
      <w:proofErr w:type="spellEnd"/>
      <w:r w:rsidRPr="00012E8A">
        <w:rPr>
          <w:rFonts w:ascii="Times New Roman" w:hAnsi="Times New Roman" w:cs="Times New Roman"/>
          <w:sz w:val="28"/>
          <w:szCs w:val="28"/>
        </w:rPr>
        <w:t xml:space="preserve">, но редко в каких работах можно встретить упоминание о </w:t>
      </w:r>
      <w:proofErr w:type="spellStart"/>
      <w:r w:rsidRPr="00012E8A">
        <w:rPr>
          <w:rFonts w:ascii="Times New Roman" w:hAnsi="Times New Roman" w:cs="Times New Roman"/>
          <w:sz w:val="28"/>
          <w:szCs w:val="28"/>
        </w:rPr>
        <w:t>сторителлинге</w:t>
      </w:r>
      <w:proofErr w:type="spellEnd"/>
      <w:r w:rsidRPr="00012E8A">
        <w:rPr>
          <w:rFonts w:ascii="Times New Roman" w:hAnsi="Times New Roman" w:cs="Times New Roman"/>
          <w:sz w:val="28"/>
          <w:szCs w:val="28"/>
        </w:rPr>
        <w:t xml:space="preserve"> именно как о стратегии для построения внутренней лояльности.</w:t>
      </w:r>
      <w:proofErr w:type="gramEnd"/>
      <w:r w:rsidRPr="00012E8A">
        <w:rPr>
          <w:rFonts w:ascii="Times New Roman" w:hAnsi="Times New Roman" w:cs="Times New Roman"/>
          <w:sz w:val="28"/>
          <w:szCs w:val="28"/>
        </w:rPr>
        <w:t xml:space="preserve"> Кроме того, большое значение имеет использование визуального </w:t>
      </w:r>
      <w:proofErr w:type="spellStart"/>
      <w:r w:rsidRPr="00012E8A">
        <w:rPr>
          <w:rFonts w:ascii="Times New Roman" w:hAnsi="Times New Roman" w:cs="Times New Roman"/>
          <w:sz w:val="28"/>
          <w:szCs w:val="28"/>
        </w:rPr>
        <w:t>сторителлинга</w:t>
      </w:r>
      <w:proofErr w:type="spellEnd"/>
      <w:r w:rsidRPr="00012E8A">
        <w:rPr>
          <w:rFonts w:ascii="Times New Roman" w:hAnsi="Times New Roman" w:cs="Times New Roman"/>
          <w:sz w:val="28"/>
          <w:szCs w:val="28"/>
        </w:rPr>
        <w:t xml:space="preserve">: фотографий, видео, </w:t>
      </w:r>
      <w:proofErr w:type="spellStart"/>
      <w:r w:rsidRPr="00012E8A">
        <w:rPr>
          <w:rFonts w:ascii="Times New Roman" w:hAnsi="Times New Roman" w:cs="Times New Roman"/>
          <w:sz w:val="28"/>
          <w:szCs w:val="28"/>
        </w:rPr>
        <w:t>инфографики</w:t>
      </w:r>
      <w:proofErr w:type="spellEnd"/>
      <w:r w:rsidRPr="00012E8A">
        <w:rPr>
          <w:rFonts w:ascii="Times New Roman" w:hAnsi="Times New Roman" w:cs="Times New Roman"/>
          <w:sz w:val="28"/>
          <w:szCs w:val="28"/>
        </w:rPr>
        <w:t>. Так, 85% потребителей предпочтут купить продукт после просмотра видео. Статьи с фотографиями просматривают 94% пользователей. Использование видео повышает конверсию сайта до 80%</w:t>
      </w:r>
      <w:r w:rsidRPr="00012E8A">
        <w:rPr>
          <w:rFonts w:ascii="Times New Roman" w:hAnsi="Times New Roman" w:cs="Times New Roman"/>
          <w:sz w:val="28"/>
          <w:szCs w:val="28"/>
          <w:vertAlign w:val="superscript"/>
        </w:rPr>
        <w:footnoteReference w:id="95"/>
      </w:r>
      <w:r w:rsidRPr="00012E8A">
        <w:rPr>
          <w:rFonts w:ascii="Times New Roman" w:hAnsi="Times New Roman" w:cs="Times New Roman"/>
          <w:sz w:val="28"/>
          <w:szCs w:val="28"/>
        </w:rPr>
        <w:t>.</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Сарафанное радио</w:t>
      </w:r>
      <w:r w:rsidRPr="00012E8A">
        <w:rPr>
          <w:rFonts w:ascii="Times New Roman" w:hAnsi="Times New Roman" w:cs="Times New Roman"/>
          <w:sz w:val="28"/>
          <w:szCs w:val="28"/>
          <w:vertAlign w:val="superscript"/>
        </w:rPr>
        <w:footnoteReference w:id="96"/>
      </w:r>
      <w:r w:rsidRPr="00012E8A">
        <w:rPr>
          <w:rFonts w:ascii="Times New Roman" w:hAnsi="Times New Roman" w:cs="Times New Roman"/>
          <w:sz w:val="28"/>
          <w:szCs w:val="28"/>
        </w:rPr>
        <w:t xml:space="preserve"> является важным каналом распространения информации, особенно, когда мы говорим о поколении </w:t>
      </w:r>
      <w:r w:rsidRPr="00012E8A">
        <w:rPr>
          <w:rFonts w:ascii="Times New Roman" w:hAnsi="Times New Roman" w:cs="Times New Roman"/>
          <w:sz w:val="28"/>
          <w:szCs w:val="28"/>
          <w:lang w:val="en-US"/>
        </w:rPr>
        <w:t>Y</w:t>
      </w:r>
      <w:r w:rsidRPr="00012E8A">
        <w:rPr>
          <w:rFonts w:ascii="Times New Roman" w:hAnsi="Times New Roman" w:cs="Times New Roman"/>
          <w:sz w:val="28"/>
          <w:szCs w:val="28"/>
        </w:rPr>
        <w:t xml:space="preserve">. Представители данного поколения прислушиваются к совету членов семьи и друзей, а также знакомых, которые могут разместить определённую информацию о компании </w:t>
      </w:r>
      <w:proofErr w:type="gramStart"/>
      <w:r w:rsidRPr="00012E8A">
        <w:rPr>
          <w:rFonts w:ascii="Times New Roman" w:hAnsi="Times New Roman" w:cs="Times New Roman"/>
          <w:sz w:val="28"/>
          <w:szCs w:val="28"/>
        </w:rPr>
        <w:t>в</w:t>
      </w:r>
      <w:proofErr w:type="gramEnd"/>
      <w:r w:rsidRPr="00012E8A">
        <w:rPr>
          <w:rFonts w:ascii="Times New Roman" w:hAnsi="Times New Roman" w:cs="Times New Roman"/>
          <w:sz w:val="28"/>
          <w:szCs w:val="28"/>
        </w:rPr>
        <w:t xml:space="preserve"> социальных медиа. Одним из факторов, стимулирующих сарафанное радио, является качественный сервис</w:t>
      </w:r>
      <w:r w:rsidRPr="00012E8A">
        <w:rPr>
          <w:rFonts w:ascii="Times New Roman" w:hAnsi="Times New Roman" w:cs="Times New Roman"/>
          <w:sz w:val="28"/>
          <w:szCs w:val="28"/>
          <w:vertAlign w:val="superscript"/>
        </w:rPr>
        <w:footnoteReference w:id="97"/>
      </w:r>
      <w:r w:rsidRPr="00012E8A">
        <w:rPr>
          <w:rFonts w:ascii="Times New Roman" w:hAnsi="Times New Roman" w:cs="Times New Roman"/>
          <w:sz w:val="28"/>
          <w:szCs w:val="28"/>
        </w:rPr>
        <w:t>. В статье «</w:t>
      </w:r>
      <w:proofErr w:type="spellStart"/>
      <w:r w:rsidRPr="00012E8A">
        <w:rPr>
          <w:rFonts w:ascii="Times New Roman" w:hAnsi="Times New Roman" w:cs="Times New Roman"/>
          <w:sz w:val="28"/>
          <w:szCs w:val="28"/>
        </w:rPr>
        <w:t>Service</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quality</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and</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word</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of</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mouth</w:t>
      </w:r>
      <w:proofErr w:type="spellEnd"/>
      <w:r w:rsidRPr="00012E8A">
        <w:rPr>
          <w:rFonts w:ascii="Times New Roman" w:hAnsi="Times New Roman" w:cs="Times New Roman"/>
          <w:sz w:val="28"/>
          <w:szCs w:val="28"/>
        </w:rPr>
        <w:t xml:space="preserve">: a </w:t>
      </w:r>
      <w:proofErr w:type="spellStart"/>
      <w:r w:rsidRPr="00012E8A">
        <w:rPr>
          <w:rFonts w:ascii="Times New Roman" w:hAnsi="Times New Roman" w:cs="Times New Roman"/>
          <w:sz w:val="28"/>
          <w:szCs w:val="28"/>
        </w:rPr>
        <w:t>study</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of</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the</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banking</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sector</w:t>
      </w:r>
      <w:proofErr w:type="spellEnd"/>
      <w:r w:rsidRPr="00012E8A">
        <w:rPr>
          <w:rFonts w:ascii="Times New Roman" w:hAnsi="Times New Roman" w:cs="Times New Roman"/>
          <w:sz w:val="28"/>
          <w:szCs w:val="28"/>
        </w:rPr>
        <w:t xml:space="preserve">» автор выделяет четыре фактора качественного обслуживания: отношение, компетентность, удобство и результат. Желание помочь клиенту, исходившее от сотрудника, оценивается очень высоко. При этом сотрудник должен узнать, что именно </w:t>
      </w:r>
      <w:r w:rsidRPr="00012E8A">
        <w:rPr>
          <w:rFonts w:ascii="Times New Roman" w:hAnsi="Times New Roman" w:cs="Times New Roman"/>
          <w:sz w:val="28"/>
          <w:szCs w:val="28"/>
        </w:rPr>
        <w:lastRenderedPageBreak/>
        <w:t>хочет потребитель, задавая ему наводящие вопросы и внимательно слушая ответы, а также выражая искреннюю озабоченность проблемой потребителя. Таким образом, чем качественнее сервис и компетентнее сотрудники банка, тем выше вероятность получения большого количества положительных отзывов.</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В связи с актуальностью сарафанного радио большой популярностью пользуется работа с лидерами мнений, или, как их ещё называют,  </w:t>
      </w:r>
      <w:proofErr w:type="spellStart"/>
      <w:r w:rsidRPr="00012E8A">
        <w:rPr>
          <w:rFonts w:ascii="Times New Roman" w:hAnsi="Times New Roman" w:cs="Times New Roman"/>
          <w:sz w:val="28"/>
          <w:szCs w:val="28"/>
        </w:rPr>
        <w:t>трендсеттерами</w:t>
      </w:r>
      <w:proofErr w:type="spellEnd"/>
      <w:r w:rsidRPr="00012E8A">
        <w:rPr>
          <w:rFonts w:ascii="Times New Roman" w:hAnsi="Times New Roman" w:cs="Times New Roman"/>
          <w:sz w:val="28"/>
          <w:szCs w:val="28"/>
        </w:rPr>
        <w:t xml:space="preserve">. В основном, лидеры мнений отбираются по таким критериям, как количество подписчиков, активность в социальных сетях и качество контента. Так, в список </w:t>
      </w:r>
      <w:proofErr w:type="gramStart"/>
      <w:r w:rsidRPr="00012E8A">
        <w:rPr>
          <w:rFonts w:ascii="Times New Roman" w:hAnsi="Times New Roman" w:cs="Times New Roman"/>
          <w:sz w:val="28"/>
          <w:szCs w:val="28"/>
        </w:rPr>
        <w:t>Американского</w:t>
      </w:r>
      <w:proofErr w:type="gramEnd"/>
      <w:r w:rsidRPr="00012E8A">
        <w:rPr>
          <w:rFonts w:ascii="Times New Roman" w:hAnsi="Times New Roman" w:cs="Times New Roman"/>
          <w:sz w:val="28"/>
          <w:szCs w:val="28"/>
        </w:rPr>
        <w:t xml:space="preserve"> Независимого Банковского </w:t>
      </w:r>
      <w:proofErr w:type="spellStart"/>
      <w:r w:rsidRPr="00012E8A">
        <w:rPr>
          <w:rFonts w:ascii="Times New Roman" w:hAnsi="Times New Roman" w:cs="Times New Roman"/>
          <w:sz w:val="28"/>
          <w:szCs w:val="28"/>
        </w:rPr>
        <w:t>Собщества</w:t>
      </w:r>
      <w:proofErr w:type="spellEnd"/>
      <w:r w:rsidRPr="00012E8A">
        <w:rPr>
          <w:rFonts w:ascii="Times New Roman" w:hAnsi="Times New Roman" w:cs="Times New Roman"/>
          <w:sz w:val="28"/>
          <w:szCs w:val="28"/>
        </w:rPr>
        <w:t xml:space="preserve"> «Топ-20 </w:t>
      </w:r>
      <w:proofErr w:type="spellStart"/>
      <w:r w:rsidRPr="00012E8A">
        <w:rPr>
          <w:rFonts w:ascii="Times New Roman" w:hAnsi="Times New Roman" w:cs="Times New Roman"/>
          <w:sz w:val="28"/>
          <w:szCs w:val="28"/>
        </w:rPr>
        <w:t>трендсеттеров</w:t>
      </w:r>
      <w:proofErr w:type="spellEnd"/>
      <w:r w:rsidRPr="00012E8A">
        <w:rPr>
          <w:rFonts w:ascii="Times New Roman" w:hAnsi="Times New Roman" w:cs="Times New Roman"/>
          <w:sz w:val="28"/>
          <w:szCs w:val="28"/>
        </w:rPr>
        <w:t xml:space="preserve"> в </w:t>
      </w:r>
      <w:r w:rsidRPr="00012E8A">
        <w:rPr>
          <w:rFonts w:ascii="Times New Roman" w:hAnsi="Times New Roman" w:cs="Times New Roman"/>
          <w:sz w:val="28"/>
          <w:szCs w:val="28"/>
          <w:lang w:val="en-US"/>
        </w:rPr>
        <w:t>Twitter</w:t>
      </w:r>
      <w:r w:rsidRPr="00012E8A">
        <w:rPr>
          <w:rFonts w:ascii="Times New Roman" w:hAnsi="Times New Roman" w:cs="Times New Roman"/>
          <w:sz w:val="28"/>
          <w:szCs w:val="28"/>
        </w:rPr>
        <w:t>»</w:t>
      </w:r>
      <w:r w:rsidRPr="00012E8A">
        <w:rPr>
          <w:rFonts w:ascii="Times New Roman" w:hAnsi="Times New Roman" w:cs="Times New Roman"/>
          <w:sz w:val="28"/>
          <w:szCs w:val="28"/>
          <w:vertAlign w:val="superscript"/>
        </w:rPr>
        <w:footnoteReference w:id="98"/>
      </w:r>
      <w:r w:rsidRPr="00012E8A">
        <w:rPr>
          <w:rFonts w:ascii="Times New Roman" w:hAnsi="Times New Roman" w:cs="Times New Roman"/>
          <w:sz w:val="28"/>
          <w:szCs w:val="28"/>
        </w:rPr>
        <w:t xml:space="preserve"> в первой тройке оказались </w:t>
      </w:r>
      <w:proofErr w:type="spellStart"/>
      <w:r w:rsidRPr="00012E8A">
        <w:rPr>
          <w:rFonts w:ascii="Times New Roman" w:hAnsi="Times New Roman" w:cs="Times New Roman"/>
          <w:sz w:val="28"/>
          <w:szCs w:val="28"/>
        </w:rPr>
        <w:t>Head</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of</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Innovation</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at</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Santander</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Bank</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Bradley</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Leimer</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Pan</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American</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Bank</w:t>
      </w:r>
      <w:proofErr w:type="spellEnd"/>
      <w:r w:rsidRPr="00012E8A">
        <w:rPr>
          <w:rFonts w:ascii="Times New Roman" w:hAnsi="Times New Roman" w:cs="Times New Roman"/>
          <w:sz w:val="28"/>
          <w:szCs w:val="28"/>
        </w:rPr>
        <w:t xml:space="preserve"> CEO </w:t>
      </w:r>
      <w:proofErr w:type="spellStart"/>
      <w:r w:rsidRPr="00012E8A">
        <w:rPr>
          <w:rFonts w:ascii="Times New Roman" w:hAnsi="Times New Roman" w:cs="Times New Roman"/>
          <w:sz w:val="28"/>
          <w:szCs w:val="28"/>
        </w:rPr>
        <w:t>Jesse</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Torres</w:t>
      </w:r>
      <w:proofErr w:type="spellEnd"/>
      <w:r w:rsidRPr="00012E8A">
        <w:rPr>
          <w:rFonts w:ascii="Times New Roman" w:hAnsi="Times New Roman" w:cs="Times New Roman"/>
          <w:sz w:val="28"/>
          <w:szCs w:val="28"/>
        </w:rPr>
        <w:t xml:space="preserve"> и </w:t>
      </w:r>
      <w:proofErr w:type="spellStart"/>
      <w:r w:rsidRPr="00012E8A">
        <w:rPr>
          <w:rFonts w:ascii="Times New Roman" w:hAnsi="Times New Roman" w:cs="Times New Roman"/>
          <w:sz w:val="28"/>
          <w:szCs w:val="28"/>
        </w:rPr>
        <w:t>vice</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president</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of</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social</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media</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at</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Webster</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Bank</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Dawn</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Melesko</w:t>
      </w:r>
      <w:proofErr w:type="spellEnd"/>
      <w:r w:rsidRPr="00012E8A">
        <w:rPr>
          <w:rFonts w:ascii="Times New Roman" w:hAnsi="Times New Roman" w:cs="Times New Roman"/>
          <w:sz w:val="28"/>
          <w:szCs w:val="28"/>
        </w:rPr>
        <w:t>.</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Самой трендовой технологией в последнее время является </w:t>
      </w:r>
      <w:r w:rsidRPr="00012E8A">
        <w:rPr>
          <w:rFonts w:ascii="Times New Roman" w:hAnsi="Times New Roman" w:cs="Times New Roman"/>
          <w:sz w:val="28"/>
          <w:szCs w:val="28"/>
          <w:lang w:val="en-US"/>
        </w:rPr>
        <w:t>Big</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Data</w:t>
      </w:r>
      <w:r w:rsidRPr="00012E8A">
        <w:rPr>
          <w:rFonts w:ascii="Times New Roman" w:hAnsi="Times New Roman" w:cs="Times New Roman"/>
          <w:sz w:val="28"/>
          <w:szCs w:val="28"/>
          <w:vertAlign w:val="superscript"/>
          <w:lang w:val="en-US"/>
        </w:rPr>
        <w:footnoteReference w:id="99"/>
      </w:r>
      <w:r w:rsidRPr="00012E8A">
        <w:rPr>
          <w:rFonts w:ascii="Times New Roman" w:hAnsi="Times New Roman" w:cs="Times New Roman"/>
          <w:sz w:val="28"/>
          <w:szCs w:val="28"/>
        </w:rPr>
        <w:t xml:space="preserve"> – технология, обещающая произвести революцию не только в банковской отрасли. Ожидается, что она изменит всё, начиная от маркетинга и продаж и заканчивая сервисом и безопасностью. </w:t>
      </w:r>
      <w:proofErr w:type="gramStart"/>
      <w:r w:rsidRPr="00012E8A">
        <w:rPr>
          <w:rFonts w:ascii="Times New Roman" w:hAnsi="Times New Roman" w:cs="Times New Roman"/>
          <w:sz w:val="28"/>
          <w:szCs w:val="28"/>
          <w:lang w:val="en-US"/>
        </w:rPr>
        <w:t>Big</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Data</w:t>
      </w:r>
      <w:r w:rsidRPr="00012E8A">
        <w:rPr>
          <w:rFonts w:ascii="Times New Roman" w:hAnsi="Times New Roman" w:cs="Times New Roman"/>
          <w:sz w:val="28"/>
          <w:szCs w:val="28"/>
        </w:rPr>
        <w:t xml:space="preserve"> позволит банкам собирать огромный массив информации о потребителях, тем самым банки будут знать все потребности клиента и предлагать всё более персонализированные продукты и услуги.</w:t>
      </w:r>
      <w:proofErr w:type="gramEnd"/>
      <w:r w:rsidRPr="00012E8A">
        <w:rPr>
          <w:rFonts w:ascii="Times New Roman" w:hAnsi="Times New Roman" w:cs="Times New Roman"/>
          <w:sz w:val="28"/>
          <w:szCs w:val="28"/>
        </w:rPr>
        <w:t xml:space="preserve"> Кроме того, данная технология  позволит получить данные социальных сетей, веб-траффика, транзакционной информации. </w:t>
      </w:r>
    </w:p>
    <w:p w:rsidR="00012E8A" w:rsidRPr="00012E8A" w:rsidRDefault="00012E8A" w:rsidP="008D620E">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lastRenderedPageBreak/>
        <w:t xml:space="preserve">Банки также могут использовать </w:t>
      </w:r>
      <w:r w:rsidRPr="00012E8A">
        <w:rPr>
          <w:rFonts w:ascii="Times New Roman" w:hAnsi="Times New Roman" w:cs="Times New Roman"/>
          <w:sz w:val="28"/>
          <w:szCs w:val="28"/>
          <w:lang w:val="en-US"/>
        </w:rPr>
        <w:t>Big</w:t>
      </w:r>
      <w:r w:rsidRPr="00012E8A">
        <w:rPr>
          <w:rFonts w:ascii="Times New Roman" w:hAnsi="Times New Roman" w:cs="Times New Roman"/>
          <w:sz w:val="28"/>
          <w:szCs w:val="28"/>
        </w:rPr>
        <w:t xml:space="preserve"> </w:t>
      </w:r>
      <w:r w:rsidRPr="00012E8A">
        <w:rPr>
          <w:rFonts w:ascii="Times New Roman" w:hAnsi="Times New Roman" w:cs="Times New Roman"/>
          <w:sz w:val="28"/>
          <w:szCs w:val="28"/>
          <w:lang w:val="en-US"/>
        </w:rPr>
        <w:t>Data</w:t>
      </w:r>
      <w:r w:rsidRPr="00012E8A">
        <w:rPr>
          <w:rFonts w:ascii="Times New Roman" w:hAnsi="Times New Roman" w:cs="Times New Roman"/>
          <w:sz w:val="28"/>
          <w:szCs w:val="28"/>
        </w:rPr>
        <w:t xml:space="preserve"> для </w:t>
      </w:r>
      <w:proofErr w:type="spellStart"/>
      <w:r w:rsidRPr="00012E8A">
        <w:rPr>
          <w:rFonts w:ascii="Times New Roman" w:hAnsi="Times New Roman" w:cs="Times New Roman"/>
          <w:sz w:val="28"/>
          <w:szCs w:val="28"/>
        </w:rPr>
        <w:t>скоринга</w:t>
      </w:r>
      <w:proofErr w:type="spellEnd"/>
      <w:r w:rsidRPr="00012E8A">
        <w:rPr>
          <w:rFonts w:ascii="Times New Roman" w:hAnsi="Times New Roman" w:cs="Times New Roman"/>
          <w:sz w:val="28"/>
          <w:szCs w:val="28"/>
        </w:rPr>
        <w:t xml:space="preserve"> – оценки кредитных рисков</w:t>
      </w:r>
      <w:r w:rsidRPr="00012E8A">
        <w:rPr>
          <w:rFonts w:ascii="Times New Roman" w:hAnsi="Times New Roman" w:cs="Times New Roman"/>
          <w:sz w:val="28"/>
          <w:szCs w:val="28"/>
          <w:vertAlign w:val="superscript"/>
        </w:rPr>
        <w:footnoteReference w:id="100"/>
      </w:r>
      <w:r w:rsidRPr="00012E8A">
        <w:rPr>
          <w:rFonts w:ascii="Times New Roman" w:hAnsi="Times New Roman" w:cs="Times New Roman"/>
          <w:sz w:val="28"/>
          <w:szCs w:val="28"/>
        </w:rPr>
        <w:t>. Оценить заёмщика будет гораздо проще при наличии всей имеющейся о нём информации. К тому же, банки будут понимать, кому и какой кредит предложить, и когда это необходимо сделать. Использование данной технологии поможет проанализировать поведение заёмщика и предупредит банк о возможных угрозах. Кроме того,  технология будет полезна и для анализа внутренней общественности банка. Банк будет знать о сотруднике всё до мелочей: сколько лет он хочет здесь работать, всё ли его устраивает, не собирается ли он увольняться, в чём причины его недовольства и т.п.</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Какие бы изменения ни происходили, бренд-менеджмент остаётся первостепенной задачей компании. Не стоит недооценивать влияние визуальных компонентов бренда на людей</w:t>
      </w:r>
      <w:r w:rsidRPr="00012E8A">
        <w:rPr>
          <w:rFonts w:ascii="Times New Roman" w:hAnsi="Times New Roman" w:cs="Times New Roman"/>
          <w:sz w:val="28"/>
          <w:szCs w:val="28"/>
          <w:vertAlign w:val="superscript"/>
        </w:rPr>
        <w:footnoteReference w:id="101"/>
      </w:r>
      <w:r w:rsidRPr="00012E8A">
        <w:rPr>
          <w:rFonts w:ascii="Times New Roman" w:hAnsi="Times New Roman" w:cs="Times New Roman"/>
          <w:sz w:val="28"/>
          <w:szCs w:val="28"/>
        </w:rPr>
        <w:t>.  Если банк становится похожим на другие: та же цветовая гамма, те же фотографии, слоганы; банк начинает сливаться с остальными банками. Поэтому банкам необходимо развивать креативные идеи, делать что-то неожиданное и не быть скучными. Бренд может разозлить кого-то, но он не должен вызывать желания просто пройти мимо, пожав плечами. Люди должны эмоционально реагировать на бренд. Бренд банка должен быть гибким, например, определённые дизайнерские элементы можно было бы обновлять раз в год</w:t>
      </w:r>
      <w:r w:rsidRPr="00012E8A">
        <w:rPr>
          <w:rFonts w:ascii="Times New Roman" w:hAnsi="Times New Roman" w:cs="Times New Roman"/>
          <w:sz w:val="28"/>
          <w:szCs w:val="28"/>
          <w:vertAlign w:val="superscript"/>
        </w:rPr>
        <w:footnoteReference w:id="102"/>
      </w:r>
      <w:r w:rsidRPr="00012E8A">
        <w:rPr>
          <w:rFonts w:ascii="Times New Roman" w:hAnsi="Times New Roman" w:cs="Times New Roman"/>
          <w:sz w:val="28"/>
          <w:szCs w:val="28"/>
        </w:rPr>
        <w:t xml:space="preserve">.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К тому же, бренд-менеджмент влияет не только на внешнюю общественность банка, но и на внутреннюю. Сотрудники банка также являются его адвокатами</w:t>
      </w:r>
      <w:r w:rsidRPr="00012E8A">
        <w:rPr>
          <w:rFonts w:ascii="Times New Roman" w:hAnsi="Times New Roman" w:cs="Times New Roman"/>
          <w:sz w:val="28"/>
          <w:szCs w:val="28"/>
          <w:vertAlign w:val="superscript"/>
        </w:rPr>
        <w:footnoteReference w:id="103"/>
      </w:r>
      <w:r w:rsidRPr="00012E8A">
        <w:rPr>
          <w:rFonts w:ascii="Times New Roman" w:hAnsi="Times New Roman" w:cs="Times New Roman"/>
          <w:sz w:val="28"/>
          <w:szCs w:val="28"/>
        </w:rPr>
        <w:t xml:space="preserve">. Сотрудникам нужно объяснять, что такое бренд </w:t>
      </w:r>
      <w:r w:rsidRPr="00012E8A">
        <w:rPr>
          <w:rFonts w:ascii="Times New Roman" w:hAnsi="Times New Roman" w:cs="Times New Roman"/>
          <w:sz w:val="28"/>
          <w:szCs w:val="28"/>
        </w:rPr>
        <w:lastRenderedPageBreak/>
        <w:t>и в чём заключается его сила, тогда они не только будут дольше и усерднее работать, но ещё и эффективнее взаимодействовать с клиентами. Если сотрудники не знают, в чём заключается миссия компании, её задачи, как они смогут донести это до клиента?</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Известный банковский эксперт, основатель </w:t>
      </w:r>
      <w:proofErr w:type="spellStart"/>
      <w:r w:rsidRPr="00012E8A">
        <w:rPr>
          <w:rFonts w:ascii="Times New Roman" w:hAnsi="Times New Roman" w:cs="Times New Roman"/>
          <w:sz w:val="28"/>
          <w:szCs w:val="28"/>
          <w:lang w:val="en-US"/>
        </w:rPr>
        <w:t>Movenbank</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Бретт</w:t>
      </w:r>
      <w:proofErr w:type="spellEnd"/>
      <w:r w:rsidRPr="00012E8A">
        <w:rPr>
          <w:rFonts w:ascii="Times New Roman" w:hAnsi="Times New Roman" w:cs="Times New Roman"/>
          <w:sz w:val="28"/>
          <w:szCs w:val="28"/>
        </w:rPr>
        <w:t xml:space="preserve"> Кинг в книге Банк 3.0.</w:t>
      </w:r>
      <w:r w:rsidRPr="00012E8A">
        <w:rPr>
          <w:rFonts w:ascii="Times New Roman" w:hAnsi="Times New Roman" w:cs="Times New Roman"/>
          <w:sz w:val="28"/>
          <w:szCs w:val="28"/>
          <w:vertAlign w:val="superscript"/>
        </w:rPr>
        <w:footnoteReference w:id="104"/>
      </w:r>
      <w:r w:rsidRPr="00012E8A">
        <w:rPr>
          <w:rFonts w:ascii="Times New Roman" w:hAnsi="Times New Roman" w:cs="Times New Roman"/>
          <w:sz w:val="28"/>
          <w:szCs w:val="28"/>
        </w:rPr>
        <w:t xml:space="preserve"> размышляет о быстро меняющемся поведении потребителей, при этом выделяя два фактора: психология самовыражения и распространение технологий. Чем дольше банки откладывают изменения, тем больше становится разрыв между ними и их потребителями. Что касается, например, филиалов, банки должны понимать, что потребитель может получить качественный совет онлайн, провести все необходимые финансовые операции, используя мобильный банк, и, таким образом, ему незачем идти в отделение банка. К 2020 году останется очень мало потребителей, чувствующих себя комфортнее в отделении банка, чем в цифровой среде. Поэтому банкам уже сейчас необходимо решать, как изменять филиалы и что вообще можно с ними сделать, так как через пять лет может быть слишком поздно. Некоторые банки закрывают все филиалы и общаются с клиентами посредством </w:t>
      </w:r>
      <w:r w:rsidRPr="00012E8A">
        <w:rPr>
          <w:rFonts w:ascii="Times New Roman" w:hAnsi="Times New Roman" w:cs="Times New Roman"/>
          <w:sz w:val="28"/>
          <w:szCs w:val="28"/>
          <w:lang w:val="en-US"/>
        </w:rPr>
        <w:t>Facebook</w:t>
      </w:r>
      <w:r w:rsidRPr="00012E8A">
        <w:rPr>
          <w:rFonts w:ascii="Times New Roman" w:hAnsi="Times New Roman" w:cs="Times New Roman"/>
          <w:sz w:val="28"/>
          <w:szCs w:val="28"/>
        </w:rPr>
        <w:t xml:space="preserve">. К примеру, ещё в 2012 году BRE </w:t>
      </w:r>
      <w:proofErr w:type="spellStart"/>
      <w:r w:rsidRPr="00012E8A">
        <w:rPr>
          <w:rFonts w:ascii="Times New Roman" w:hAnsi="Times New Roman" w:cs="Times New Roman"/>
          <w:sz w:val="28"/>
          <w:szCs w:val="28"/>
        </w:rPr>
        <w:t>Bank</w:t>
      </w:r>
      <w:proofErr w:type="spellEnd"/>
      <w:r w:rsidRPr="00012E8A">
        <w:rPr>
          <w:rFonts w:ascii="Times New Roman" w:hAnsi="Times New Roman" w:cs="Times New Roman"/>
          <w:sz w:val="28"/>
          <w:szCs w:val="28"/>
        </w:rPr>
        <w:t xml:space="preserve"> в Польше практически отказался от отделений в пользу цифровой платформы. Банк общается с потребителями в социальных сетях, где они могут проводить платежи, спрашивать совет и пользоваться практически всеми банковскими услугами, не обращаясь в филиал. Так, в Великобритании количество отделение за 2014 год сократилось на 6%, что составило </w:t>
      </w:r>
      <w:r w:rsidRPr="00012E8A">
        <w:rPr>
          <w:rFonts w:ascii="Times New Roman" w:hAnsi="Times New Roman" w:cs="Times New Roman"/>
          <w:sz w:val="28"/>
          <w:szCs w:val="28"/>
        </w:rPr>
        <w:lastRenderedPageBreak/>
        <w:t>максимум за всю историю. В США сокращается 1-2% банковских отделений в год</w:t>
      </w:r>
      <w:r w:rsidRPr="00012E8A">
        <w:rPr>
          <w:rFonts w:ascii="Times New Roman" w:hAnsi="Times New Roman" w:cs="Times New Roman"/>
          <w:sz w:val="28"/>
          <w:szCs w:val="28"/>
          <w:vertAlign w:val="superscript"/>
        </w:rPr>
        <w:footnoteReference w:id="105"/>
      </w:r>
      <w:r w:rsidRPr="00012E8A">
        <w:rPr>
          <w:rFonts w:ascii="Times New Roman" w:hAnsi="Times New Roman" w:cs="Times New Roman"/>
          <w:sz w:val="28"/>
          <w:szCs w:val="28"/>
        </w:rPr>
        <w:t xml:space="preserve">.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По мнению </w:t>
      </w:r>
      <w:proofErr w:type="spellStart"/>
      <w:r w:rsidRPr="00012E8A">
        <w:rPr>
          <w:rFonts w:ascii="Times New Roman" w:hAnsi="Times New Roman" w:cs="Times New Roman"/>
          <w:sz w:val="28"/>
          <w:szCs w:val="28"/>
        </w:rPr>
        <w:t>Бретта</w:t>
      </w:r>
      <w:proofErr w:type="spellEnd"/>
      <w:r w:rsidRPr="00012E8A">
        <w:rPr>
          <w:rFonts w:ascii="Times New Roman" w:hAnsi="Times New Roman" w:cs="Times New Roman"/>
          <w:sz w:val="28"/>
          <w:szCs w:val="28"/>
        </w:rPr>
        <w:t xml:space="preserve"> Кинга, потребитель ожидает быстрого и идеального обслуживания, при этом он не желает заполнять какие-либо бумаги и не любит долго ждать. Современный потребитель станет клиентом только прогрессивного банка, потому что он не хочет тратить время на посещение отделения, когда для проведения банковских операций можно использовать онлайн-канал. К тому же, потребитель ждёт подсказки и хочет, чтобы банк изучил его потребности заранее и предложил необходимые продукт или услугу в самый нужный момент. Кроме того, банку стоит быть готовым к тому, что потребитель разбирается в определённых финансовых аспектах и достаточно информирован. Поэтому банк, рекомендуя какой-либо продукт, должен объяснить клиенту, почему этот продукт необходим именно ему. </w:t>
      </w:r>
    </w:p>
    <w:p w:rsidR="00012E8A" w:rsidRPr="00012E8A" w:rsidRDefault="00012E8A"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Автор также предлагает чек-лист для банка, которой поможет проверить его жизнеспособность и возможность трансформации в Банк 3.0. Во-первых, банк должен понимать, что филиалы перестают быть востребованными. Во-вторых, если банк требует карточку подписей для открытия счёта, он устарел: потребители предпочитают открывать счета онлайн. В-третьих, если банк не придаёт большого значения социальным сетям, в ближайшем времени его ожидает провал. К тому же, банк ожидают следующие вопросы из </w:t>
      </w:r>
      <w:proofErr w:type="gramStart"/>
      <w:r w:rsidRPr="00012E8A">
        <w:rPr>
          <w:rFonts w:ascii="Times New Roman" w:hAnsi="Times New Roman" w:cs="Times New Roman"/>
          <w:sz w:val="28"/>
          <w:szCs w:val="28"/>
        </w:rPr>
        <w:t>чек-листа</w:t>
      </w:r>
      <w:proofErr w:type="gramEnd"/>
      <w:r w:rsidRPr="00012E8A">
        <w:rPr>
          <w:rFonts w:ascii="Times New Roman" w:hAnsi="Times New Roman" w:cs="Times New Roman"/>
          <w:sz w:val="28"/>
          <w:szCs w:val="28"/>
        </w:rPr>
        <w:t xml:space="preserve">. Может ли потребитель совершать регулярные транзакции и оплачивать платежи с мобильного телефона? Знает ли банк, какие продукты лучше продавать онлайн, а какие – в отделении банка? Может ли банк трансформировать потребителя в адвоката бренда? Таким образом, банк должен вводить новшества и экспериментировать. </w:t>
      </w:r>
      <w:r w:rsidRPr="00012E8A">
        <w:rPr>
          <w:rFonts w:ascii="Times New Roman" w:hAnsi="Times New Roman" w:cs="Times New Roman"/>
          <w:sz w:val="28"/>
          <w:szCs w:val="28"/>
        </w:rPr>
        <w:lastRenderedPageBreak/>
        <w:t xml:space="preserve">Потребители уже не вернутся в традиционный банк. Они меняются. И если банк не меняется вместе с ними, он остаётся далеко позади. </w:t>
      </w:r>
    </w:p>
    <w:p w:rsidR="00012E8A" w:rsidRPr="00012E8A" w:rsidRDefault="00012E8A" w:rsidP="00012E8A">
      <w:pPr>
        <w:spacing w:line="360" w:lineRule="auto"/>
        <w:ind w:firstLine="709"/>
        <w:jc w:val="both"/>
        <w:rPr>
          <w:rFonts w:ascii="Times New Roman" w:hAnsi="Times New Roman" w:cs="Times New Roman"/>
          <w:b/>
          <w:sz w:val="28"/>
          <w:szCs w:val="28"/>
        </w:rPr>
      </w:pPr>
    </w:p>
    <w:p w:rsidR="00AC18AB" w:rsidRPr="00AC18AB" w:rsidRDefault="00AC18AB" w:rsidP="00AC18AB"/>
    <w:p w:rsidR="002C0017" w:rsidRDefault="002C0017"/>
    <w:p w:rsidR="002C0017" w:rsidRDefault="002C0017"/>
    <w:p w:rsidR="002C0017" w:rsidRDefault="002C0017"/>
    <w:p w:rsidR="002C0017" w:rsidRDefault="002C0017"/>
    <w:p w:rsidR="002C0017" w:rsidRDefault="002C0017"/>
    <w:p w:rsidR="002C0017" w:rsidRDefault="002C0017"/>
    <w:p w:rsidR="002C0017" w:rsidRDefault="002C0017"/>
    <w:p w:rsidR="002C0017" w:rsidRDefault="002C0017"/>
    <w:p w:rsidR="008D620E" w:rsidRDefault="008D620E"/>
    <w:p w:rsidR="008D620E" w:rsidRDefault="008D620E"/>
    <w:p w:rsidR="008D620E" w:rsidRDefault="008D620E"/>
    <w:p w:rsidR="008D620E" w:rsidRDefault="008D620E"/>
    <w:p w:rsidR="008D620E" w:rsidRDefault="008D620E"/>
    <w:p w:rsidR="008D620E" w:rsidRDefault="008D620E"/>
    <w:p w:rsidR="008D620E" w:rsidRDefault="008D620E"/>
    <w:p w:rsidR="008D620E" w:rsidRDefault="008D620E"/>
    <w:p w:rsidR="008D620E" w:rsidRDefault="008D620E"/>
    <w:p w:rsidR="008D620E" w:rsidRDefault="008D620E"/>
    <w:p w:rsidR="008D620E" w:rsidRDefault="008D620E"/>
    <w:p w:rsidR="008D620E" w:rsidRDefault="008D620E"/>
    <w:p w:rsidR="008D620E" w:rsidRDefault="008D620E"/>
    <w:p w:rsidR="008D620E" w:rsidRDefault="008D620E"/>
    <w:p w:rsidR="008D620E" w:rsidRDefault="008D620E"/>
    <w:p w:rsidR="008D620E" w:rsidRDefault="008D620E"/>
    <w:p w:rsidR="009422BF" w:rsidRDefault="00DA7067" w:rsidP="00DA6C82">
      <w:pPr>
        <w:jc w:val="center"/>
        <w:rPr>
          <w:rFonts w:ascii="Times New Roman" w:hAnsi="Times New Roman" w:cs="Times New Roman"/>
          <w:b/>
          <w:sz w:val="28"/>
          <w:szCs w:val="28"/>
        </w:rPr>
      </w:pPr>
      <w:r w:rsidRPr="00DA6C82">
        <w:rPr>
          <w:rFonts w:ascii="Times New Roman" w:hAnsi="Times New Roman" w:cs="Times New Roman"/>
          <w:b/>
          <w:sz w:val="28"/>
          <w:szCs w:val="28"/>
        </w:rPr>
        <w:lastRenderedPageBreak/>
        <w:t>Глава 2. Тренд</w:t>
      </w:r>
      <w:r w:rsidR="00DA6C82">
        <w:rPr>
          <w:rFonts w:ascii="Times New Roman" w:hAnsi="Times New Roman" w:cs="Times New Roman"/>
          <w:b/>
          <w:sz w:val="28"/>
          <w:szCs w:val="28"/>
        </w:rPr>
        <w:t>ы и PR -технологии банка ВТБ 24</w:t>
      </w:r>
    </w:p>
    <w:p w:rsidR="00BE03F1" w:rsidRDefault="00DA6C82" w:rsidP="00DC0ACF">
      <w:pPr>
        <w:spacing w:line="360" w:lineRule="auto"/>
        <w:ind w:firstLine="709"/>
        <w:jc w:val="both"/>
        <w:rPr>
          <w:rFonts w:ascii="Times New Roman" w:hAnsi="Times New Roman" w:cs="Times New Roman"/>
          <w:sz w:val="28"/>
          <w:szCs w:val="28"/>
        </w:rPr>
      </w:pPr>
      <w:r w:rsidRPr="00DA6C82">
        <w:rPr>
          <w:rFonts w:ascii="Times New Roman" w:hAnsi="Times New Roman" w:cs="Times New Roman"/>
          <w:sz w:val="28"/>
          <w:szCs w:val="28"/>
        </w:rPr>
        <w:t>В</w:t>
      </w:r>
      <w:r>
        <w:rPr>
          <w:rFonts w:ascii="Times New Roman" w:hAnsi="Times New Roman" w:cs="Times New Roman"/>
          <w:sz w:val="28"/>
          <w:szCs w:val="28"/>
        </w:rPr>
        <w:t>о</w:t>
      </w:r>
      <w:r w:rsidRPr="00DA6C82">
        <w:rPr>
          <w:rFonts w:ascii="Times New Roman" w:hAnsi="Times New Roman" w:cs="Times New Roman"/>
          <w:sz w:val="28"/>
          <w:szCs w:val="28"/>
        </w:rPr>
        <w:t xml:space="preserve"> </w:t>
      </w:r>
      <w:r>
        <w:rPr>
          <w:rFonts w:ascii="Times New Roman" w:hAnsi="Times New Roman" w:cs="Times New Roman"/>
          <w:sz w:val="28"/>
          <w:szCs w:val="28"/>
        </w:rPr>
        <w:t>второй</w:t>
      </w:r>
      <w:r w:rsidRPr="00DA6C82">
        <w:rPr>
          <w:rFonts w:ascii="Times New Roman" w:hAnsi="Times New Roman" w:cs="Times New Roman"/>
          <w:sz w:val="28"/>
          <w:szCs w:val="28"/>
        </w:rPr>
        <w:t xml:space="preserve"> главе </w:t>
      </w:r>
      <w:r w:rsidR="00A23388">
        <w:rPr>
          <w:rFonts w:ascii="Times New Roman" w:hAnsi="Times New Roman" w:cs="Times New Roman"/>
          <w:sz w:val="28"/>
          <w:szCs w:val="28"/>
        </w:rPr>
        <w:t>будет рассмотрена деятельность банка ВТБ 24</w:t>
      </w:r>
      <w:r w:rsidR="00011006">
        <w:rPr>
          <w:rFonts w:ascii="Times New Roman" w:hAnsi="Times New Roman" w:cs="Times New Roman"/>
          <w:sz w:val="28"/>
          <w:szCs w:val="28"/>
        </w:rPr>
        <w:t xml:space="preserve"> на рынке банковских услуг. К тому же, автор проанализирует основные тренды и технологии продвижения </w:t>
      </w:r>
      <w:r w:rsidR="00185180">
        <w:rPr>
          <w:rFonts w:ascii="Times New Roman" w:hAnsi="Times New Roman" w:cs="Times New Roman"/>
          <w:sz w:val="28"/>
          <w:szCs w:val="28"/>
        </w:rPr>
        <w:t xml:space="preserve">ВТБ24 и разработает рекомендации по улучшению взаимодействия банка с его клиентами. </w:t>
      </w:r>
    </w:p>
    <w:p w:rsidR="00352D9F" w:rsidRPr="00BE03F1" w:rsidRDefault="00DA7067" w:rsidP="00BE03F1">
      <w:pPr>
        <w:jc w:val="center"/>
        <w:rPr>
          <w:rFonts w:ascii="Times New Roman" w:hAnsi="Times New Roman" w:cs="Times New Roman"/>
          <w:b/>
          <w:sz w:val="28"/>
          <w:szCs w:val="28"/>
        </w:rPr>
      </w:pPr>
      <w:r w:rsidRPr="00DA7067">
        <w:br/>
      </w:r>
      <w:r w:rsidR="00BE03F1" w:rsidRPr="00BE03F1">
        <w:rPr>
          <w:rFonts w:ascii="Times New Roman" w:hAnsi="Times New Roman" w:cs="Times New Roman"/>
          <w:b/>
          <w:sz w:val="28"/>
          <w:szCs w:val="28"/>
        </w:rPr>
        <w:t>2.1. Банк ВТБ 24</w:t>
      </w:r>
      <w:r w:rsidRPr="00BE03F1">
        <w:rPr>
          <w:rFonts w:ascii="Times New Roman" w:hAnsi="Times New Roman" w:cs="Times New Roman"/>
          <w:b/>
          <w:sz w:val="28"/>
          <w:szCs w:val="28"/>
        </w:rPr>
        <w:t xml:space="preserve"> ка</w:t>
      </w:r>
      <w:r w:rsidR="00BE03F1" w:rsidRPr="00BE03F1">
        <w:rPr>
          <w:rFonts w:ascii="Times New Roman" w:hAnsi="Times New Roman" w:cs="Times New Roman"/>
          <w:b/>
          <w:sz w:val="28"/>
          <w:szCs w:val="28"/>
        </w:rPr>
        <w:t>к объект и субъект продвижения</w:t>
      </w:r>
    </w:p>
    <w:p w:rsidR="00FB00F2" w:rsidRPr="00672A73" w:rsidRDefault="002C3098" w:rsidP="00672A73">
      <w:pPr>
        <w:spacing w:line="360" w:lineRule="auto"/>
        <w:ind w:firstLine="709"/>
        <w:jc w:val="both"/>
        <w:rPr>
          <w:rFonts w:ascii="Times New Roman" w:hAnsi="Times New Roman" w:cs="Times New Roman"/>
          <w:sz w:val="28"/>
          <w:szCs w:val="28"/>
        </w:rPr>
      </w:pPr>
      <w:r w:rsidRPr="00672A73">
        <w:rPr>
          <w:rFonts w:ascii="Times New Roman" w:hAnsi="Times New Roman" w:cs="Times New Roman"/>
          <w:sz w:val="28"/>
          <w:szCs w:val="28"/>
        </w:rPr>
        <w:t>Банк ВТБ</w:t>
      </w:r>
      <w:r w:rsidR="007E2785" w:rsidRPr="00672A73">
        <w:rPr>
          <w:rFonts w:ascii="Times New Roman" w:hAnsi="Times New Roman" w:cs="Times New Roman"/>
          <w:sz w:val="28"/>
          <w:szCs w:val="28"/>
        </w:rPr>
        <w:t xml:space="preserve"> </w:t>
      </w:r>
      <w:r w:rsidRPr="00672A73">
        <w:rPr>
          <w:rFonts w:ascii="Times New Roman" w:hAnsi="Times New Roman" w:cs="Times New Roman"/>
          <w:sz w:val="28"/>
          <w:szCs w:val="28"/>
        </w:rPr>
        <w:t>24 (ПАО)</w:t>
      </w:r>
      <w:r w:rsidR="00B7235C" w:rsidRPr="00672A73">
        <w:rPr>
          <w:rFonts w:ascii="Times New Roman" w:hAnsi="Times New Roman" w:cs="Times New Roman"/>
          <w:sz w:val="28"/>
          <w:szCs w:val="28"/>
        </w:rPr>
        <w:t xml:space="preserve"> – дочерняя компания международной финансовой группы ВТБ –</w:t>
      </w:r>
      <w:r w:rsidRPr="00672A73">
        <w:rPr>
          <w:rFonts w:ascii="Times New Roman" w:hAnsi="Times New Roman" w:cs="Times New Roman"/>
          <w:sz w:val="28"/>
          <w:szCs w:val="28"/>
        </w:rPr>
        <w:t xml:space="preserve"> является одним из крупнейших участников российского рынка банковских услуг. </w:t>
      </w:r>
      <w:r w:rsidR="00FB00F2" w:rsidRPr="00672A73">
        <w:rPr>
          <w:rFonts w:ascii="Times New Roman" w:hAnsi="Times New Roman" w:cs="Times New Roman"/>
          <w:sz w:val="28"/>
          <w:szCs w:val="28"/>
        </w:rPr>
        <w:t xml:space="preserve">Банк начал свою деятельность в 2005 году, наименование «ГУТА-БАНК» было изменено на Внешторгбанк Розничные услуги, а в 2006 году – на </w:t>
      </w:r>
      <w:r w:rsidR="00C60E79">
        <w:rPr>
          <w:rFonts w:ascii="Times New Roman" w:hAnsi="Times New Roman" w:cs="Times New Roman"/>
          <w:sz w:val="28"/>
          <w:szCs w:val="28"/>
        </w:rPr>
        <w:t>б</w:t>
      </w:r>
      <w:r w:rsidR="00FB00F2" w:rsidRPr="00672A73">
        <w:rPr>
          <w:rFonts w:ascii="Times New Roman" w:hAnsi="Times New Roman" w:cs="Times New Roman"/>
          <w:sz w:val="28"/>
          <w:szCs w:val="28"/>
        </w:rPr>
        <w:t>анк ВТБ 24. Органами управления банка являются Общее собрание акционеров, Наблюдательный совет, Президент-Председатель Правления, Правление</w:t>
      </w:r>
      <w:r w:rsidR="0021756E" w:rsidRPr="00672A73">
        <w:rPr>
          <w:rStyle w:val="aa"/>
          <w:rFonts w:ascii="Times New Roman" w:hAnsi="Times New Roman" w:cs="Times New Roman"/>
          <w:sz w:val="28"/>
          <w:szCs w:val="28"/>
        </w:rPr>
        <w:footnoteReference w:id="106"/>
      </w:r>
      <w:r w:rsidR="00FB00F2" w:rsidRPr="00672A73">
        <w:rPr>
          <w:rFonts w:ascii="Times New Roman" w:hAnsi="Times New Roman" w:cs="Times New Roman"/>
          <w:sz w:val="28"/>
          <w:szCs w:val="28"/>
        </w:rPr>
        <w:t xml:space="preserve">. </w:t>
      </w:r>
      <w:r w:rsidR="00B465F6" w:rsidRPr="00672A73">
        <w:rPr>
          <w:rFonts w:ascii="Times New Roman" w:hAnsi="Times New Roman" w:cs="Times New Roman"/>
          <w:sz w:val="28"/>
          <w:szCs w:val="28"/>
        </w:rPr>
        <w:t xml:space="preserve">На данный момент </w:t>
      </w:r>
      <w:r w:rsidR="006A018A" w:rsidRPr="00672A73">
        <w:rPr>
          <w:rFonts w:ascii="Times New Roman" w:hAnsi="Times New Roman" w:cs="Times New Roman"/>
          <w:sz w:val="28"/>
          <w:szCs w:val="28"/>
        </w:rPr>
        <w:t xml:space="preserve">правление </w:t>
      </w:r>
      <w:r w:rsidR="00B465F6" w:rsidRPr="00672A73">
        <w:rPr>
          <w:rFonts w:ascii="Times New Roman" w:hAnsi="Times New Roman" w:cs="Times New Roman"/>
          <w:sz w:val="28"/>
          <w:szCs w:val="28"/>
        </w:rPr>
        <w:t>банка</w:t>
      </w:r>
      <w:r w:rsidR="006A018A" w:rsidRPr="00672A73">
        <w:rPr>
          <w:rFonts w:ascii="Times New Roman" w:hAnsi="Times New Roman" w:cs="Times New Roman"/>
          <w:sz w:val="28"/>
          <w:szCs w:val="28"/>
        </w:rPr>
        <w:t xml:space="preserve"> </w:t>
      </w:r>
      <w:r w:rsidR="00B465F6" w:rsidRPr="00672A73">
        <w:rPr>
          <w:rFonts w:ascii="Times New Roman" w:hAnsi="Times New Roman" w:cs="Times New Roman"/>
          <w:sz w:val="28"/>
          <w:szCs w:val="28"/>
        </w:rPr>
        <w:t xml:space="preserve">возглавляет </w:t>
      </w:r>
      <w:r w:rsidR="006A018A" w:rsidRPr="00672A73">
        <w:rPr>
          <w:rFonts w:ascii="Times New Roman" w:hAnsi="Times New Roman" w:cs="Times New Roman"/>
          <w:sz w:val="28"/>
          <w:szCs w:val="28"/>
        </w:rPr>
        <w:t>президент-председатель правления Михаил Задорнов</w:t>
      </w:r>
      <w:r w:rsidR="00B465F6" w:rsidRPr="00672A73">
        <w:rPr>
          <w:rFonts w:ascii="Times New Roman" w:hAnsi="Times New Roman" w:cs="Times New Roman"/>
          <w:sz w:val="28"/>
          <w:szCs w:val="28"/>
        </w:rPr>
        <w:t>.</w:t>
      </w:r>
    </w:p>
    <w:p w:rsidR="002320DC" w:rsidRPr="00672A73" w:rsidRDefault="00B7235C" w:rsidP="00672A73">
      <w:pPr>
        <w:spacing w:line="360" w:lineRule="auto"/>
        <w:ind w:firstLine="709"/>
        <w:jc w:val="both"/>
        <w:rPr>
          <w:rFonts w:ascii="Times New Roman" w:hAnsi="Times New Roman" w:cs="Times New Roman"/>
          <w:sz w:val="28"/>
          <w:szCs w:val="28"/>
        </w:rPr>
      </w:pPr>
      <w:r w:rsidRPr="00672A73">
        <w:rPr>
          <w:rFonts w:ascii="Times New Roman" w:hAnsi="Times New Roman" w:cs="Times New Roman"/>
          <w:sz w:val="28"/>
          <w:szCs w:val="28"/>
        </w:rPr>
        <w:t>ВТБ24</w:t>
      </w:r>
      <w:r w:rsidR="00D315A0" w:rsidRPr="00672A73">
        <w:rPr>
          <w:rFonts w:ascii="Times New Roman" w:hAnsi="Times New Roman" w:cs="Times New Roman"/>
          <w:sz w:val="28"/>
          <w:szCs w:val="28"/>
        </w:rPr>
        <w:t xml:space="preserve"> – розничный банк, </w:t>
      </w:r>
      <w:r w:rsidRPr="00672A73">
        <w:rPr>
          <w:rFonts w:ascii="Times New Roman" w:hAnsi="Times New Roman" w:cs="Times New Roman"/>
          <w:sz w:val="28"/>
          <w:szCs w:val="28"/>
        </w:rPr>
        <w:t xml:space="preserve"> специализиру</w:t>
      </w:r>
      <w:r w:rsidR="00D315A0" w:rsidRPr="00672A73">
        <w:rPr>
          <w:rFonts w:ascii="Times New Roman" w:hAnsi="Times New Roman" w:cs="Times New Roman"/>
          <w:sz w:val="28"/>
          <w:szCs w:val="28"/>
        </w:rPr>
        <w:t>ющий</w:t>
      </w:r>
      <w:r w:rsidRPr="00672A73">
        <w:rPr>
          <w:rFonts w:ascii="Times New Roman" w:hAnsi="Times New Roman" w:cs="Times New Roman"/>
          <w:sz w:val="28"/>
          <w:szCs w:val="28"/>
        </w:rPr>
        <w:t xml:space="preserve">ся на обслуживании физических лиц, предприятий малого бизнеса и индивидуальных предпринимателей. На сегодняшний момент </w:t>
      </w:r>
      <w:r w:rsidR="00CE1860" w:rsidRPr="00672A73">
        <w:rPr>
          <w:rFonts w:ascii="Times New Roman" w:hAnsi="Times New Roman" w:cs="Times New Roman"/>
          <w:sz w:val="28"/>
          <w:szCs w:val="28"/>
        </w:rPr>
        <w:t>у банка насчитывается 1062 офиса в 72-х регионах</w:t>
      </w:r>
      <w:r w:rsidR="00C7166E" w:rsidRPr="00672A73">
        <w:rPr>
          <w:rStyle w:val="aa"/>
          <w:rFonts w:ascii="Times New Roman" w:hAnsi="Times New Roman" w:cs="Times New Roman"/>
          <w:sz w:val="28"/>
          <w:szCs w:val="28"/>
        </w:rPr>
        <w:footnoteReference w:id="107"/>
      </w:r>
      <w:r w:rsidR="00CE1860" w:rsidRPr="00672A73">
        <w:rPr>
          <w:rFonts w:ascii="Times New Roman" w:hAnsi="Times New Roman" w:cs="Times New Roman"/>
          <w:sz w:val="28"/>
          <w:szCs w:val="28"/>
        </w:rPr>
        <w:t xml:space="preserve">. В числе предоставляемых </w:t>
      </w:r>
      <w:r w:rsidR="002320DC" w:rsidRPr="00672A73">
        <w:rPr>
          <w:rFonts w:ascii="Times New Roman" w:hAnsi="Times New Roman" w:cs="Times New Roman"/>
          <w:sz w:val="28"/>
          <w:szCs w:val="28"/>
        </w:rPr>
        <w:t>банком ВТБ</w:t>
      </w:r>
      <w:r w:rsidR="007E2785" w:rsidRPr="00672A73">
        <w:rPr>
          <w:rFonts w:ascii="Times New Roman" w:hAnsi="Times New Roman" w:cs="Times New Roman"/>
          <w:sz w:val="28"/>
          <w:szCs w:val="28"/>
        </w:rPr>
        <w:t xml:space="preserve"> </w:t>
      </w:r>
      <w:r w:rsidR="002320DC" w:rsidRPr="00672A73">
        <w:rPr>
          <w:rFonts w:ascii="Times New Roman" w:hAnsi="Times New Roman" w:cs="Times New Roman"/>
          <w:sz w:val="28"/>
          <w:szCs w:val="28"/>
        </w:rPr>
        <w:t xml:space="preserve">24 </w:t>
      </w:r>
      <w:r w:rsidR="00CE1860" w:rsidRPr="00672A73">
        <w:rPr>
          <w:rFonts w:ascii="Times New Roman" w:hAnsi="Times New Roman" w:cs="Times New Roman"/>
          <w:sz w:val="28"/>
          <w:szCs w:val="28"/>
        </w:rPr>
        <w:t>услуг: выпуск банковских карт, ипотечное и потребительское кредитование, автокредитование, услуги дистанционного управления счетами, кредитные карты с льготным периодом, срочные вклады, аренда сейфовых ячеек, денежные переводы.</w:t>
      </w:r>
      <w:r w:rsidR="002320DC" w:rsidRPr="00672A73">
        <w:rPr>
          <w:rFonts w:ascii="Times New Roman" w:hAnsi="Times New Roman" w:cs="Times New Roman"/>
          <w:sz w:val="28"/>
          <w:szCs w:val="28"/>
        </w:rPr>
        <w:t xml:space="preserve"> </w:t>
      </w:r>
    </w:p>
    <w:p w:rsidR="002320DC" w:rsidRDefault="00962250" w:rsidP="00672A73">
      <w:pPr>
        <w:spacing w:line="360" w:lineRule="auto"/>
        <w:ind w:firstLine="709"/>
        <w:jc w:val="both"/>
        <w:rPr>
          <w:rFonts w:ascii="Times New Roman" w:hAnsi="Times New Roman" w:cs="Times New Roman"/>
          <w:sz w:val="28"/>
          <w:szCs w:val="28"/>
        </w:rPr>
      </w:pPr>
      <w:proofErr w:type="gramStart"/>
      <w:r w:rsidRPr="00672A73">
        <w:rPr>
          <w:rFonts w:ascii="Times New Roman" w:hAnsi="Times New Roman" w:cs="Times New Roman"/>
          <w:sz w:val="28"/>
          <w:szCs w:val="28"/>
        </w:rPr>
        <w:t>Акционерами ВТБ</w:t>
      </w:r>
      <w:r w:rsidR="002320DC" w:rsidRPr="00672A73">
        <w:rPr>
          <w:rFonts w:ascii="Times New Roman" w:hAnsi="Times New Roman" w:cs="Times New Roman"/>
          <w:sz w:val="28"/>
          <w:szCs w:val="28"/>
        </w:rPr>
        <w:t xml:space="preserve">24 являются </w:t>
      </w:r>
      <w:r w:rsidR="003A6CA2" w:rsidRPr="00672A73">
        <w:rPr>
          <w:rFonts w:ascii="Times New Roman" w:hAnsi="Times New Roman" w:cs="Times New Roman"/>
          <w:sz w:val="28"/>
          <w:szCs w:val="28"/>
        </w:rPr>
        <w:t>б</w:t>
      </w:r>
      <w:r w:rsidR="002320DC" w:rsidRPr="00672A73">
        <w:rPr>
          <w:rFonts w:ascii="Times New Roman" w:hAnsi="Times New Roman" w:cs="Times New Roman"/>
          <w:sz w:val="28"/>
          <w:szCs w:val="28"/>
        </w:rPr>
        <w:t xml:space="preserve">анк ВТБ  — доля в уставном капитале 99,9269%, </w:t>
      </w:r>
      <w:r w:rsidRPr="00672A73">
        <w:rPr>
          <w:rFonts w:ascii="Times New Roman" w:hAnsi="Times New Roman" w:cs="Times New Roman"/>
          <w:sz w:val="28"/>
          <w:szCs w:val="28"/>
        </w:rPr>
        <w:t xml:space="preserve">а также </w:t>
      </w:r>
      <w:r w:rsidR="002320DC" w:rsidRPr="00672A73">
        <w:rPr>
          <w:rFonts w:ascii="Times New Roman" w:hAnsi="Times New Roman" w:cs="Times New Roman"/>
          <w:sz w:val="28"/>
          <w:szCs w:val="28"/>
        </w:rPr>
        <w:t xml:space="preserve">миноритарные акционеры — общая доля в уставном </w:t>
      </w:r>
      <w:r w:rsidR="002320DC" w:rsidRPr="00672A73">
        <w:rPr>
          <w:rFonts w:ascii="Times New Roman" w:hAnsi="Times New Roman" w:cs="Times New Roman"/>
          <w:sz w:val="28"/>
          <w:szCs w:val="28"/>
        </w:rPr>
        <w:lastRenderedPageBreak/>
        <w:t>капитале — 0,0731%</w:t>
      </w:r>
      <w:r w:rsidR="009422BF" w:rsidRPr="00672A73">
        <w:rPr>
          <w:rStyle w:val="aa"/>
          <w:rFonts w:ascii="Times New Roman" w:hAnsi="Times New Roman" w:cs="Times New Roman"/>
          <w:sz w:val="28"/>
          <w:szCs w:val="28"/>
        </w:rPr>
        <w:footnoteReference w:id="108"/>
      </w:r>
      <w:r w:rsidR="002320DC" w:rsidRPr="00672A73">
        <w:rPr>
          <w:rFonts w:ascii="Times New Roman" w:hAnsi="Times New Roman" w:cs="Times New Roman"/>
          <w:sz w:val="28"/>
          <w:szCs w:val="28"/>
        </w:rPr>
        <w:t xml:space="preserve">. </w:t>
      </w:r>
      <w:r w:rsidR="003A6CA2" w:rsidRPr="00672A73">
        <w:rPr>
          <w:rFonts w:ascii="Times New Roman" w:hAnsi="Times New Roman" w:cs="Times New Roman"/>
          <w:sz w:val="28"/>
          <w:szCs w:val="28"/>
        </w:rPr>
        <w:t xml:space="preserve">Стоит отметить, что основным акционером банка ВТБ является Российская Федерация, которой в лице </w:t>
      </w:r>
      <w:proofErr w:type="spellStart"/>
      <w:r w:rsidR="003A6CA2" w:rsidRPr="00672A73">
        <w:rPr>
          <w:rFonts w:ascii="Times New Roman" w:hAnsi="Times New Roman" w:cs="Times New Roman"/>
          <w:sz w:val="28"/>
          <w:szCs w:val="28"/>
        </w:rPr>
        <w:t>Росимущества</w:t>
      </w:r>
      <w:proofErr w:type="spellEnd"/>
      <w:r w:rsidR="003A6CA2" w:rsidRPr="00672A73">
        <w:rPr>
          <w:rFonts w:ascii="Times New Roman" w:hAnsi="Times New Roman" w:cs="Times New Roman"/>
          <w:sz w:val="28"/>
          <w:szCs w:val="28"/>
        </w:rPr>
        <w:t xml:space="preserve"> и Министерства финансов принадлежит 60,9348% голосующих акций, или 45,01% (с учетом ГК «Агентство по страхованию вкладов» — 92,23%) от уставного капитала Банка</w:t>
      </w:r>
      <w:r w:rsidR="00454647" w:rsidRPr="00672A73">
        <w:rPr>
          <w:rStyle w:val="aa"/>
          <w:rFonts w:ascii="Times New Roman" w:hAnsi="Times New Roman" w:cs="Times New Roman"/>
          <w:sz w:val="28"/>
          <w:szCs w:val="28"/>
        </w:rPr>
        <w:footnoteReference w:id="109"/>
      </w:r>
      <w:r w:rsidR="003A6CA2" w:rsidRPr="00672A73">
        <w:rPr>
          <w:rFonts w:ascii="Times New Roman" w:hAnsi="Times New Roman" w:cs="Times New Roman"/>
          <w:sz w:val="28"/>
          <w:szCs w:val="28"/>
        </w:rPr>
        <w:t>.</w:t>
      </w:r>
      <w:proofErr w:type="gramEnd"/>
    </w:p>
    <w:p w:rsidR="00DA1AF8" w:rsidRPr="00672A73" w:rsidRDefault="00DA1AF8" w:rsidP="00E56E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Компании группы ВТБ </w:t>
      </w:r>
      <w:r w:rsidR="00897959">
        <w:rPr>
          <w:rFonts w:ascii="Times New Roman" w:hAnsi="Times New Roman" w:cs="Times New Roman"/>
          <w:sz w:val="28"/>
          <w:szCs w:val="28"/>
        </w:rPr>
        <w:t>(</w:t>
      </w:r>
      <w:r w:rsidR="00425DDC">
        <w:rPr>
          <w:rFonts w:ascii="Times New Roman" w:hAnsi="Times New Roman" w:cs="Times New Roman"/>
          <w:sz w:val="28"/>
          <w:szCs w:val="28"/>
        </w:rPr>
        <w:t xml:space="preserve">ВТБ, </w:t>
      </w:r>
      <w:r w:rsidR="00897959">
        <w:rPr>
          <w:rFonts w:ascii="Times New Roman" w:hAnsi="Times New Roman" w:cs="Times New Roman"/>
          <w:sz w:val="28"/>
          <w:szCs w:val="28"/>
        </w:rPr>
        <w:t>ВТБ24, Банк Москвы, ВТБ</w:t>
      </w:r>
      <w:r w:rsidR="00425DDC">
        <w:rPr>
          <w:rFonts w:ascii="Times New Roman" w:hAnsi="Times New Roman" w:cs="Times New Roman"/>
          <w:sz w:val="28"/>
          <w:szCs w:val="28"/>
        </w:rPr>
        <w:t xml:space="preserve"> Страхование, ВТБ Факторинг</w:t>
      </w:r>
      <w:r w:rsidR="00897959">
        <w:rPr>
          <w:rFonts w:ascii="Times New Roman" w:hAnsi="Times New Roman" w:cs="Times New Roman"/>
          <w:sz w:val="28"/>
          <w:szCs w:val="28"/>
        </w:rPr>
        <w:t xml:space="preserve"> и другие) </w:t>
      </w:r>
      <w:r w:rsidR="008137E7">
        <w:rPr>
          <w:rFonts w:ascii="Times New Roman" w:hAnsi="Times New Roman" w:cs="Times New Roman"/>
          <w:sz w:val="28"/>
          <w:szCs w:val="28"/>
        </w:rPr>
        <w:t xml:space="preserve">принимают участие в различных деловых объединениях. В частности, банк ВТБ 24 состоит в Ассоциации российских банков, </w:t>
      </w:r>
      <w:r w:rsidR="00E56E51">
        <w:rPr>
          <w:rFonts w:ascii="Times New Roman" w:hAnsi="Times New Roman" w:cs="Times New Roman"/>
          <w:sz w:val="28"/>
          <w:szCs w:val="28"/>
        </w:rPr>
        <w:t>Ассоциации менеджеров России, Национальной фондовой ассоциации, Некоммерческом партнёрстве развития финансового рынка РТС</w:t>
      </w:r>
      <w:r w:rsidR="00E56E51">
        <w:rPr>
          <w:rStyle w:val="aa"/>
          <w:rFonts w:ascii="Times New Roman" w:hAnsi="Times New Roman" w:cs="Times New Roman"/>
          <w:sz w:val="28"/>
          <w:szCs w:val="28"/>
        </w:rPr>
        <w:footnoteReference w:id="110"/>
      </w:r>
      <w:r w:rsidR="00E56E51">
        <w:rPr>
          <w:rFonts w:ascii="Times New Roman" w:hAnsi="Times New Roman" w:cs="Times New Roman"/>
          <w:sz w:val="28"/>
          <w:szCs w:val="28"/>
        </w:rPr>
        <w:t>.</w:t>
      </w:r>
    </w:p>
    <w:p w:rsidR="00D90B0B" w:rsidRPr="00672A73" w:rsidRDefault="002320DC" w:rsidP="00672A73">
      <w:pPr>
        <w:spacing w:line="360" w:lineRule="auto"/>
        <w:ind w:firstLine="709"/>
        <w:jc w:val="both"/>
        <w:rPr>
          <w:rFonts w:ascii="Times New Roman" w:hAnsi="Times New Roman" w:cs="Times New Roman"/>
          <w:sz w:val="28"/>
          <w:szCs w:val="28"/>
        </w:rPr>
      </w:pPr>
      <w:r w:rsidRPr="00672A73">
        <w:rPr>
          <w:rFonts w:ascii="Times New Roman" w:hAnsi="Times New Roman" w:cs="Times New Roman"/>
          <w:sz w:val="28"/>
          <w:szCs w:val="28"/>
        </w:rPr>
        <w:t>Одна из главных задач группы</w:t>
      </w:r>
      <w:r w:rsidR="00962250" w:rsidRPr="00672A73">
        <w:rPr>
          <w:rFonts w:ascii="Times New Roman" w:hAnsi="Times New Roman" w:cs="Times New Roman"/>
          <w:sz w:val="28"/>
          <w:szCs w:val="28"/>
        </w:rPr>
        <w:t xml:space="preserve"> ВТБ, и, в частности, банка ВТБ</w:t>
      </w:r>
      <w:r w:rsidR="007E2785" w:rsidRPr="00672A73">
        <w:rPr>
          <w:rFonts w:ascii="Times New Roman" w:hAnsi="Times New Roman" w:cs="Times New Roman"/>
          <w:sz w:val="28"/>
          <w:szCs w:val="28"/>
        </w:rPr>
        <w:t xml:space="preserve"> </w:t>
      </w:r>
      <w:r w:rsidR="00962250" w:rsidRPr="00672A73">
        <w:rPr>
          <w:rFonts w:ascii="Times New Roman" w:hAnsi="Times New Roman" w:cs="Times New Roman"/>
          <w:sz w:val="28"/>
          <w:szCs w:val="28"/>
        </w:rPr>
        <w:t>24</w:t>
      </w:r>
      <w:r w:rsidRPr="00672A73">
        <w:rPr>
          <w:rFonts w:ascii="Times New Roman" w:hAnsi="Times New Roman" w:cs="Times New Roman"/>
          <w:sz w:val="28"/>
          <w:szCs w:val="28"/>
        </w:rPr>
        <w:t xml:space="preserve"> — поддержание и совершенствование развитой финансовой системы России.</w:t>
      </w:r>
      <w:r w:rsidR="00BE5C26" w:rsidRPr="00672A73">
        <w:rPr>
          <w:rFonts w:ascii="Times New Roman" w:hAnsi="Times New Roman" w:cs="Times New Roman"/>
          <w:sz w:val="28"/>
          <w:szCs w:val="28"/>
        </w:rPr>
        <w:t xml:space="preserve"> Миссия</w:t>
      </w:r>
      <w:r w:rsidR="00E90276" w:rsidRPr="00672A73">
        <w:rPr>
          <w:rFonts w:ascii="Times New Roman" w:hAnsi="Times New Roman" w:cs="Times New Roman"/>
          <w:sz w:val="28"/>
          <w:szCs w:val="28"/>
        </w:rPr>
        <w:t>,</w:t>
      </w:r>
      <w:r w:rsidR="00BE5C26" w:rsidRPr="00672A73">
        <w:rPr>
          <w:rFonts w:ascii="Times New Roman" w:hAnsi="Times New Roman" w:cs="Times New Roman"/>
          <w:sz w:val="28"/>
          <w:szCs w:val="28"/>
        </w:rPr>
        <w:t xml:space="preserve"> ценности</w:t>
      </w:r>
      <w:r w:rsidR="00971714" w:rsidRPr="00672A73">
        <w:rPr>
          <w:rFonts w:ascii="Times New Roman" w:hAnsi="Times New Roman" w:cs="Times New Roman"/>
          <w:sz w:val="28"/>
          <w:szCs w:val="28"/>
        </w:rPr>
        <w:t xml:space="preserve"> и</w:t>
      </w:r>
      <w:r w:rsidR="00E90276" w:rsidRPr="00672A73">
        <w:rPr>
          <w:rFonts w:ascii="Times New Roman" w:hAnsi="Times New Roman" w:cs="Times New Roman"/>
          <w:sz w:val="28"/>
          <w:szCs w:val="28"/>
        </w:rPr>
        <w:t xml:space="preserve"> видение </w:t>
      </w:r>
      <w:r w:rsidR="00BE5C26" w:rsidRPr="00672A73">
        <w:rPr>
          <w:rFonts w:ascii="Times New Roman" w:hAnsi="Times New Roman" w:cs="Times New Roman"/>
          <w:sz w:val="28"/>
          <w:szCs w:val="28"/>
        </w:rPr>
        <w:t>банка ВТБ распространяются на все компании группы</w:t>
      </w:r>
      <w:r w:rsidR="00971714" w:rsidRPr="00672A73">
        <w:rPr>
          <w:rFonts w:ascii="Times New Roman" w:hAnsi="Times New Roman" w:cs="Times New Roman"/>
          <w:sz w:val="28"/>
          <w:szCs w:val="28"/>
        </w:rPr>
        <w:t>. Миссия ВТБ заключается в предоставлении финансовых услуг международного уровня</w:t>
      </w:r>
      <w:r w:rsidR="00EA6866" w:rsidRPr="00672A73">
        <w:rPr>
          <w:rFonts w:ascii="Times New Roman" w:hAnsi="Times New Roman" w:cs="Times New Roman"/>
          <w:sz w:val="28"/>
          <w:szCs w:val="28"/>
        </w:rPr>
        <w:t xml:space="preserve"> с целью сделать более обеспеченным будущее клиентов, акционеров и общества в целом</w:t>
      </w:r>
      <w:r w:rsidR="00EA6866" w:rsidRPr="00672A73">
        <w:rPr>
          <w:rStyle w:val="aa"/>
          <w:rFonts w:ascii="Times New Roman" w:hAnsi="Times New Roman" w:cs="Times New Roman"/>
          <w:sz w:val="28"/>
          <w:szCs w:val="28"/>
        </w:rPr>
        <w:footnoteReference w:id="111"/>
      </w:r>
      <w:r w:rsidR="00EA6866" w:rsidRPr="00672A73">
        <w:rPr>
          <w:rFonts w:ascii="Times New Roman" w:hAnsi="Times New Roman" w:cs="Times New Roman"/>
          <w:sz w:val="28"/>
          <w:szCs w:val="28"/>
        </w:rPr>
        <w:t xml:space="preserve">. </w:t>
      </w:r>
      <w:r w:rsidR="00700142" w:rsidRPr="00672A73">
        <w:rPr>
          <w:rFonts w:ascii="Times New Roman" w:hAnsi="Times New Roman" w:cs="Times New Roman"/>
          <w:sz w:val="28"/>
          <w:szCs w:val="28"/>
        </w:rPr>
        <w:t xml:space="preserve">Видение ВТБ отражается в том, что банк ВТБ стремится стать чемпионом на всех целевых рынках. </w:t>
      </w:r>
      <w:r w:rsidR="00B274C8" w:rsidRPr="00672A73">
        <w:rPr>
          <w:rFonts w:ascii="Times New Roman" w:hAnsi="Times New Roman" w:cs="Times New Roman"/>
          <w:sz w:val="28"/>
          <w:szCs w:val="28"/>
        </w:rPr>
        <w:t xml:space="preserve">Исходя из </w:t>
      </w:r>
      <w:proofErr w:type="spellStart"/>
      <w:r w:rsidR="00B274C8" w:rsidRPr="00672A73">
        <w:rPr>
          <w:rFonts w:ascii="Times New Roman" w:hAnsi="Times New Roman" w:cs="Times New Roman"/>
          <w:sz w:val="28"/>
          <w:szCs w:val="28"/>
        </w:rPr>
        <w:t>брендбука</w:t>
      </w:r>
      <w:proofErr w:type="spellEnd"/>
      <w:r w:rsidR="00B274C8" w:rsidRPr="00672A73">
        <w:rPr>
          <w:rFonts w:ascii="Times New Roman" w:hAnsi="Times New Roman" w:cs="Times New Roman"/>
          <w:sz w:val="28"/>
          <w:szCs w:val="28"/>
        </w:rPr>
        <w:t xml:space="preserve">, банком провозглашаются </w:t>
      </w:r>
      <w:r w:rsidR="00700142" w:rsidRPr="00672A73">
        <w:rPr>
          <w:rFonts w:ascii="Times New Roman" w:hAnsi="Times New Roman" w:cs="Times New Roman"/>
          <w:sz w:val="28"/>
          <w:szCs w:val="28"/>
        </w:rPr>
        <w:t xml:space="preserve">следующие ценности: </w:t>
      </w:r>
      <w:r w:rsidR="00E86B97" w:rsidRPr="00672A73">
        <w:rPr>
          <w:rFonts w:ascii="Times New Roman" w:hAnsi="Times New Roman" w:cs="Times New Roman"/>
          <w:sz w:val="28"/>
          <w:szCs w:val="28"/>
        </w:rPr>
        <w:t xml:space="preserve">доверие клиентов, надёжность, открытость, универсальность, команда профессионалов. </w:t>
      </w:r>
      <w:r w:rsidR="00771005" w:rsidRPr="00672A73">
        <w:rPr>
          <w:rFonts w:ascii="Times New Roman" w:hAnsi="Times New Roman" w:cs="Times New Roman"/>
          <w:sz w:val="28"/>
          <w:szCs w:val="28"/>
        </w:rPr>
        <w:t xml:space="preserve">Ценности бренда передаются </w:t>
      </w:r>
      <w:r w:rsidR="009D6FBE" w:rsidRPr="00672A73">
        <w:rPr>
          <w:rFonts w:ascii="Times New Roman" w:hAnsi="Times New Roman" w:cs="Times New Roman"/>
          <w:sz w:val="28"/>
          <w:szCs w:val="28"/>
        </w:rPr>
        <w:t xml:space="preserve">изобразительно. Так, синий цвет и его оттенки являются основными цветами изображений группы ВТБ. </w:t>
      </w:r>
      <w:r w:rsidR="005E56B1" w:rsidRPr="00672A73">
        <w:rPr>
          <w:rFonts w:ascii="Times New Roman" w:hAnsi="Times New Roman" w:cs="Times New Roman"/>
          <w:sz w:val="28"/>
          <w:szCs w:val="28"/>
        </w:rPr>
        <w:t>Синий цвет олицетворяет стабильность, надёжность, профессионализм. Простор и огромные расстояния</w:t>
      </w:r>
      <w:r w:rsidR="00C74A44" w:rsidRPr="00672A73">
        <w:rPr>
          <w:rFonts w:ascii="Times New Roman" w:hAnsi="Times New Roman" w:cs="Times New Roman"/>
          <w:sz w:val="28"/>
          <w:szCs w:val="28"/>
        </w:rPr>
        <w:t xml:space="preserve">, запечатлённые на изображениях, передают </w:t>
      </w:r>
      <w:r w:rsidR="00DC4E70" w:rsidRPr="00672A73">
        <w:rPr>
          <w:rFonts w:ascii="Times New Roman" w:hAnsi="Times New Roman" w:cs="Times New Roman"/>
          <w:sz w:val="28"/>
          <w:szCs w:val="28"/>
        </w:rPr>
        <w:t xml:space="preserve">свободу и открытость, отражают характер бренда. </w:t>
      </w:r>
      <w:r w:rsidR="00C74A44" w:rsidRPr="00672A73">
        <w:rPr>
          <w:rFonts w:ascii="Times New Roman" w:hAnsi="Times New Roman" w:cs="Times New Roman"/>
          <w:sz w:val="28"/>
          <w:szCs w:val="28"/>
        </w:rPr>
        <w:t xml:space="preserve"> </w:t>
      </w:r>
    </w:p>
    <w:p w:rsidR="001B5C8E" w:rsidRPr="00672A73" w:rsidRDefault="00D90B0B" w:rsidP="00672A73">
      <w:pPr>
        <w:spacing w:line="360" w:lineRule="auto"/>
        <w:ind w:firstLine="709"/>
        <w:jc w:val="both"/>
        <w:rPr>
          <w:rFonts w:ascii="Times New Roman" w:hAnsi="Times New Roman" w:cs="Times New Roman"/>
          <w:sz w:val="28"/>
          <w:szCs w:val="28"/>
        </w:rPr>
      </w:pPr>
      <w:r w:rsidRPr="00672A73">
        <w:rPr>
          <w:rFonts w:ascii="Times New Roman" w:hAnsi="Times New Roman" w:cs="Times New Roman"/>
          <w:sz w:val="28"/>
          <w:szCs w:val="28"/>
        </w:rPr>
        <w:lastRenderedPageBreak/>
        <w:t xml:space="preserve">Согласно Этическому кодексу банка ВТБ 24, </w:t>
      </w:r>
      <w:r w:rsidR="006052A8" w:rsidRPr="00672A73">
        <w:rPr>
          <w:rFonts w:ascii="Times New Roman" w:hAnsi="Times New Roman" w:cs="Times New Roman"/>
          <w:sz w:val="28"/>
          <w:szCs w:val="28"/>
        </w:rPr>
        <w:t>о</w:t>
      </w:r>
      <w:r w:rsidRPr="00672A73">
        <w:rPr>
          <w:rFonts w:ascii="Times New Roman" w:hAnsi="Times New Roman" w:cs="Times New Roman"/>
          <w:sz w:val="28"/>
          <w:szCs w:val="28"/>
        </w:rPr>
        <w:t xml:space="preserve">дной из важнейших задач </w:t>
      </w:r>
      <w:r w:rsidR="006052A8" w:rsidRPr="00672A73">
        <w:rPr>
          <w:rFonts w:ascii="Times New Roman" w:hAnsi="Times New Roman" w:cs="Times New Roman"/>
          <w:sz w:val="28"/>
          <w:szCs w:val="28"/>
        </w:rPr>
        <w:t>банка</w:t>
      </w:r>
      <w:r w:rsidRPr="00672A73">
        <w:rPr>
          <w:rFonts w:ascii="Times New Roman" w:hAnsi="Times New Roman" w:cs="Times New Roman"/>
          <w:sz w:val="28"/>
          <w:szCs w:val="28"/>
        </w:rPr>
        <w:t xml:space="preserve"> считает</w:t>
      </w:r>
      <w:r w:rsidR="006052A8" w:rsidRPr="00672A73">
        <w:rPr>
          <w:rFonts w:ascii="Times New Roman" w:hAnsi="Times New Roman" w:cs="Times New Roman"/>
          <w:sz w:val="28"/>
          <w:szCs w:val="28"/>
        </w:rPr>
        <w:t>ся</w:t>
      </w:r>
      <w:r w:rsidRPr="00672A73">
        <w:rPr>
          <w:rFonts w:ascii="Times New Roman" w:hAnsi="Times New Roman" w:cs="Times New Roman"/>
          <w:sz w:val="28"/>
          <w:szCs w:val="28"/>
        </w:rPr>
        <w:t xml:space="preserve"> охран</w:t>
      </w:r>
      <w:r w:rsidR="006052A8" w:rsidRPr="00672A73">
        <w:rPr>
          <w:rFonts w:ascii="Times New Roman" w:hAnsi="Times New Roman" w:cs="Times New Roman"/>
          <w:sz w:val="28"/>
          <w:szCs w:val="28"/>
        </w:rPr>
        <w:t xml:space="preserve">а </w:t>
      </w:r>
      <w:r w:rsidRPr="00672A73">
        <w:rPr>
          <w:rFonts w:ascii="Times New Roman" w:hAnsi="Times New Roman" w:cs="Times New Roman"/>
          <w:sz w:val="28"/>
          <w:szCs w:val="28"/>
        </w:rPr>
        <w:t>природы</w:t>
      </w:r>
      <w:r w:rsidR="00A17045" w:rsidRPr="00672A73">
        <w:rPr>
          <w:rStyle w:val="aa"/>
          <w:rFonts w:ascii="Times New Roman" w:hAnsi="Times New Roman" w:cs="Times New Roman"/>
          <w:sz w:val="28"/>
          <w:szCs w:val="28"/>
        </w:rPr>
        <w:footnoteReference w:id="112"/>
      </w:r>
      <w:r w:rsidRPr="00672A73">
        <w:rPr>
          <w:rFonts w:ascii="Times New Roman" w:hAnsi="Times New Roman" w:cs="Times New Roman"/>
          <w:sz w:val="28"/>
          <w:szCs w:val="28"/>
        </w:rPr>
        <w:t>. Банк стремится бережно</w:t>
      </w:r>
      <w:r w:rsidR="006052A8" w:rsidRPr="00672A73">
        <w:rPr>
          <w:rFonts w:ascii="Times New Roman" w:hAnsi="Times New Roman" w:cs="Times New Roman"/>
          <w:sz w:val="28"/>
          <w:szCs w:val="28"/>
        </w:rPr>
        <w:t xml:space="preserve"> относиться к окружающей среде посредством экономного</w:t>
      </w:r>
      <w:r w:rsidRPr="00672A73">
        <w:rPr>
          <w:rFonts w:ascii="Times New Roman" w:hAnsi="Times New Roman" w:cs="Times New Roman"/>
          <w:sz w:val="28"/>
          <w:szCs w:val="28"/>
        </w:rPr>
        <w:t xml:space="preserve"> потреблени</w:t>
      </w:r>
      <w:r w:rsidR="006052A8" w:rsidRPr="00672A73">
        <w:rPr>
          <w:rFonts w:ascii="Times New Roman" w:hAnsi="Times New Roman" w:cs="Times New Roman"/>
          <w:sz w:val="28"/>
          <w:szCs w:val="28"/>
        </w:rPr>
        <w:t>я</w:t>
      </w:r>
      <w:r w:rsidRPr="00672A73">
        <w:rPr>
          <w:rFonts w:ascii="Times New Roman" w:hAnsi="Times New Roman" w:cs="Times New Roman"/>
          <w:sz w:val="28"/>
          <w:szCs w:val="28"/>
        </w:rPr>
        <w:t xml:space="preserve"> ресурсов (электроэнергии, бумаги, топлива и т.д.)</w:t>
      </w:r>
      <w:r w:rsidR="006052A8" w:rsidRPr="00672A73">
        <w:rPr>
          <w:rFonts w:ascii="Times New Roman" w:hAnsi="Times New Roman" w:cs="Times New Roman"/>
          <w:sz w:val="28"/>
          <w:szCs w:val="28"/>
        </w:rPr>
        <w:t xml:space="preserve"> и</w:t>
      </w:r>
      <w:r w:rsidRPr="00672A73">
        <w:rPr>
          <w:rFonts w:ascii="Times New Roman" w:hAnsi="Times New Roman" w:cs="Times New Roman"/>
          <w:sz w:val="28"/>
          <w:szCs w:val="28"/>
        </w:rPr>
        <w:t xml:space="preserve"> в соответствии с применимыми стандартами и с учетом международных принципов в области охраны окружающей среды. </w:t>
      </w:r>
      <w:r w:rsidR="0065099E" w:rsidRPr="00672A73">
        <w:rPr>
          <w:rFonts w:ascii="Times New Roman" w:hAnsi="Times New Roman" w:cs="Times New Roman"/>
          <w:sz w:val="28"/>
          <w:szCs w:val="28"/>
        </w:rPr>
        <w:t xml:space="preserve">В данном кодексе также прописаны основные корпоративные ценности банка: эффективность, надёжность, открытость, энергия, развитие и люди. </w:t>
      </w:r>
    </w:p>
    <w:p w:rsidR="00D81428" w:rsidRPr="00672A73" w:rsidRDefault="00421843" w:rsidP="00672A73">
      <w:pPr>
        <w:spacing w:line="360" w:lineRule="auto"/>
        <w:ind w:firstLine="709"/>
        <w:jc w:val="both"/>
        <w:rPr>
          <w:rFonts w:ascii="Times New Roman" w:hAnsi="Times New Roman" w:cs="Times New Roman"/>
          <w:sz w:val="28"/>
          <w:szCs w:val="28"/>
        </w:rPr>
      </w:pPr>
      <w:r w:rsidRPr="00672A73">
        <w:rPr>
          <w:rFonts w:ascii="Times New Roman" w:hAnsi="Times New Roman" w:cs="Times New Roman"/>
          <w:sz w:val="28"/>
          <w:szCs w:val="28"/>
        </w:rPr>
        <w:t xml:space="preserve">Рассмотрим основные продукты и услуги банка ВТБ 24, оказываемые физическим лицам, обозначенные на официальном сайте. </w:t>
      </w:r>
      <w:r w:rsidR="00D81428" w:rsidRPr="00672A73">
        <w:rPr>
          <w:rFonts w:ascii="Times New Roman" w:hAnsi="Times New Roman" w:cs="Times New Roman"/>
          <w:sz w:val="28"/>
          <w:szCs w:val="28"/>
        </w:rPr>
        <w:t xml:space="preserve">Банк предоставляет следующие услуги: </w:t>
      </w:r>
      <w:r w:rsidR="001B0254" w:rsidRPr="00672A73">
        <w:rPr>
          <w:rFonts w:ascii="Times New Roman" w:hAnsi="Times New Roman" w:cs="Times New Roman"/>
          <w:sz w:val="28"/>
          <w:szCs w:val="28"/>
        </w:rPr>
        <w:t xml:space="preserve">кредитование, рефинансирование, </w:t>
      </w:r>
      <w:r w:rsidR="00183DD2" w:rsidRPr="00672A73">
        <w:rPr>
          <w:rFonts w:ascii="Times New Roman" w:hAnsi="Times New Roman" w:cs="Times New Roman"/>
          <w:sz w:val="28"/>
          <w:szCs w:val="28"/>
        </w:rPr>
        <w:t xml:space="preserve">размещение депозита, </w:t>
      </w:r>
      <w:r w:rsidR="001B0254" w:rsidRPr="00672A73">
        <w:rPr>
          <w:rFonts w:ascii="Times New Roman" w:hAnsi="Times New Roman" w:cs="Times New Roman"/>
          <w:sz w:val="28"/>
          <w:szCs w:val="28"/>
        </w:rPr>
        <w:t>брокерское обслуживание</w:t>
      </w:r>
      <w:r w:rsidR="00183DD2" w:rsidRPr="00672A73">
        <w:rPr>
          <w:rFonts w:ascii="Times New Roman" w:hAnsi="Times New Roman" w:cs="Times New Roman"/>
          <w:sz w:val="28"/>
          <w:szCs w:val="28"/>
        </w:rPr>
        <w:t xml:space="preserve"> и др. </w:t>
      </w:r>
    </w:p>
    <w:p w:rsidR="00495472" w:rsidRPr="00672A73" w:rsidRDefault="006E64B9" w:rsidP="00672A73">
      <w:pPr>
        <w:spacing w:line="360" w:lineRule="auto"/>
        <w:ind w:firstLine="709"/>
        <w:jc w:val="both"/>
        <w:rPr>
          <w:rFonts w:ascii="Times New Roman" w:hAnsi="Times New Roman" w:cs="Times New Roman"/>
          <w:sz w:val="28"/>
          <w:szCs w:val="28"/>
        </w:rPr>
      </w:pPr>
      <w:r w:rsidRPr="00672A73">
        <w:rPr>
          <w:rFonts w:ascii="Times New Roman" w:hAnsi="Times New Roman" w:cs="Times New Roman"/>
          <w:sz w:val="28"/>
          <w:szCs w:val="28"/>
        </w:rPr>
        <w:t xml:space="preserve">Что касается кредитов наличными, доступны </w:t>
      </w:r>
      <w:r w:rsidR="00CB23FF" w:rsidRPr="00672A73">
        <w:rPr>
          <w:rFonts w:ascii="Times New Roman" w:hAnsi="Times New Roman" w:cs="Times New Roman"/>
          <w:sz w:val="28"/>
          <w:szCs w:val="28"/>
        </w:rPr>
        <w:t>такие кредиты, как «</w:t>
      </w:r>
      <w:r w:rsidR="00495472" w:rsidRPr="00672A73">
        <w:rPr>
          <w:rFonts w:ascii="Times New Roman" w:hAnsi="Times New Roman" w:cs="Times New Roman"/>
          <w:sz w:val="28"/>
          <w:szCs w:val="28"/>
        </w:rPr>
        <w:t>Крупный</w:t>
      </w:r>
      <w:r w:rsidR="00CB23FF" w:rsidRPr="00672A73">
        <w:rPr>
          <w:rFonts w:ascii="Times New Roman" w:hAnsi="Times New Roman" w:cs="Times New Roman"/>
          <w:sz w:val="28"/>
          <w:szCs w:val="28"/>
        </w:rPr>
        <w:t>»</w:t>
      </w:r>
      <w:r w:rsidR="00495472" w:rsidRPr="00672A73">
        <w:rPr>
          <w:rFonts w:ascii="Times New Roman" w:hAnsi="Times New Roman" w:cs="Times New Roman"/>
          <w:sz w:val="28"/>
          <w:szCs w:val="28"/>
        </w:rPr>
        <w:t xml:space="preserve">, </w:t>
      </w:r>
      <w:r w:rsidR="00CB23FF" w:rsidRPr="00672A73">
        <w:rPr>
          <w:rFonts w:ascii="Times New Roman" w:hAnsi="Times New Roman" w:cs="Times New Roman"/>
          <w:sz w:val="28"/>
          <w:szCs w:val="28"/>
        </w:rPr>
        <w:t>«</w:t>
      </w:r>
      <w:r w:rsidR="00495472" w:rsidRPr="00672A73">
        <w:rPr>
          <w:rFonts w:ascii="Times New Roman" w:hAnsi="Times New Roman" w:cs="Times New Roman"/>
          <w:sz w:val="28"/>
          <w:szCs w:val="28"/>
        </w:rPr>
        <w:t>Быстрый</w:t>
      </w:r>
      <w:r w:rsidR="00CB23FF" w:rsidRPr="00672A73">
        <w:rPr>
          <w:rFonts w:ascii="Times New Roman" w:hAnsi="Times New Roman" w:cs="Times New Roman"/>
          <w:sz w:val="28"/>
          <w:szCs w:val="28"/>
        </w:rPr>
        <w:t>»</w:t>
      </w:r>
      <w:r w:rsidR="00495472" w:rsidRPr="00672A73">
        <w:rPr>
          <w:rFonts w:ascii="Times New Roman" w:hAnsi="Times New Roman" w:cs="Times New Roman"/>
          <w:sz w:val="28"/>
          <w:szCs w:val="28"/>
        </w:rPr>
        <w:t xml:space="preserve"> и </w:t>
      </w:r>
      <w:r w:rsidR="00CB23FF" w:rsidRPr="00672A73">
        <w:rPr>
          <w:rFonts w:ascii="Times New Roman" w:hAnsi="Times New Roman" w:cs="Times New Roman"/>
          <w:sz w:val="28"/>
          <w:szCs w:val="28"/>
        </w:rPr>
        <w:t>«</w:t>
      </w:r>
      <w:r w:rsidR="00495472" w:rsidRPr="00672A73">
        <w:rPr>
          <w:rFonts w:ascii="Times New Roman" w:hAnsi="Times New Roman" w:cs="Times New Roman"/>
          <w:sz w:val="28"/>
          <w:szCs w:val="28"/>
        </w:rPr>
        <w:t>Удобный</w:t>
      </w:r>
      <w:r w:rsidR="00CB23FF" w:rsidRPr="00672A73">
        <w:rPr>
          <w:rFonts w:ascii="Times New Roman" w:hAnsi="Times New Roman" w:cs="Times New Roman"/>
          <w:sz w:val="28"/>
          <w:szCs w:val="28"/>
        </w:rPr>
        <w:t>» с минимальной ставкой 17%</w:t>
      </w:r>
      <w:r w:rsidR="00CB23FF" w:rsidRPr="00672A73">
        <w:rPr>
          <w:rStyle w:val="aa"/>
          <w:rFonts w:ascii="Times New Roman" w:hAnsi="Times New Roman" w:cs="Times New Roman"/>
          <w:sz w:val="28"/>
          <w:szCs w:val="28"/>
        </w:rPr>
        <w:footnoteReference w:id="113"/>
      </w:r>
      <w:r w:rsidR="00CB23FF" w:rsidRPr="00672A73">
        <w:rPr>
          <w:rFonts w:ascii="Times New Roman" w:hAnsi="Times New Roman" w:cs="Times New Roman"/>
          <w:sz w:val="28"/>
          <w:szCs w:val="28"/>
        </w:rPr>
        <w:t>.</w:t>
      </w:r>
      <w:r w:rsidR="00480F64" w:rsidRPr="00672A73">
        <w:rPr>
          <w:rFonts w:ascii="Times New Roman" w:hAnsi="Times New Roman" w:cs="Times New Roman"/>
          <w:sz w:val="28"/>
          <w:szCs w:val="28"/>
        </w:rPr>
        <w:t xml:space="preserve"> </w:t>
      </w:r>
      <w:r w:rsidR="00D77EEF" w:rsidRPr="00672A73">
        <w:rPr>
          <w:rFonts w:ascii="Times New Roman" w:hAnsi="Times New Roman" w:cs="Times New Roman"/>
          <w:sz w:val="28"/>
          <w:szCs w:val="28"/>
        </w:rPr>
        <w:t>В зависимости от суммы кредита и срока погашения клиент может выбрать наиболее удобный для себя вариант.</w:t>
      </w:r>
      <w:r w:rsidR="00233650" w:rsidRPr="00672A73">
        <w:rPr>
          <w:rFonts w:ascii="Times New Roman" w:hAnsi="Times New Roman" w:cs="Times New Roman"/>
          <w:sz w:val="28"/>
          <w:szCs w:val="28"/>
        </w:rPr>
        <w:t xml:space="preserve"> Стоит отметить, что при оформлении кредита наличными клиент может подключиться к программе страхования. Если в результате несчастного случая или болезни заёмщик не сможет вносить платежи, страховая компания полностью погасит его задолженность перед банком или выплатит ему средства, достаточные для внесения регулярных платежей. </w:t>
      </w:r>
      <w:r w:rsidR="00F10FF8" w:rsidRPr="00672A73">
        <w:rPr>
          <w:rFonts w:ascii="Times New Roman" w:hAnsi="Times New Roman" w:cs="Times New Roman"/>
          <w:sz w:val="28"/>
          <w:szCs w:val="28"/>
        </w:rPr>
        <w:t xml:space="preserve">Банк также предоставляет автокредиты и ипотечный </w:t>
      </w:r>
      <w:r w:rsidR="00DD0A95" w:rsidRPr="00672A73">
        <w:rPr>
          <w:rFonts w:ascii="Times New Roman" w:hAnsi="Times New Roman" w:cs="Times New Roman"/>
          <w:sz w:val="28"/>
          <w:szCs w:val="28"/>
        </w:rPr>
        <w:t>кредит.</w:t>
      </w:r>
    </w:p>
    <w:p w:rsidR="00A931DB" w:rsidRPr="00672A73" w:rsidRDefault="00A931DB" w:rsidP="00672A73">
      <w:pPr>
        <w:spacing w:line="360" w:lineRule="auto"/>
        <w:ind w:firstLine="709"/>
        <w:jc w:val="both"/>
        <w:rPr>
          <w:rFonts w:ascii="Times New Roman" w:hAnsi="Times New Roman" w:cs="Times New Roman"/>
          <w:sz w:val="28"/>
          <w:szCs w:val="28"/>
        </w:rPr>
      </w:pPr>
      <w:r w:rsidRPr="00672A73">
        <w:rPr>
          <w:rFonts w:ascii="Times New Roman" w:hAnsi="Times New Roman" w:cs="Times New Roman"/>
          <w:sz w:val="28"/>
          <w:szCs w:val="28"/>
        </w:rPr>
        <w:t xml:space="preserve">В линейке вкладов банка ВТБ 24 клиент может выбрать для оформления вклад, который больше всего ему подходит. Один из вкладов – «Комфортный» – позволяет пополнять вклад или снимать средства когда угодно. «Накопительный» вклад позволяет пополнять средства без </w:t>
      </w:r>
      <w:r w:rsidRPr="00672A73">
        <w:rPr>
          <w:rFonts w:ascii="Times New Roman" w:hAnsi="Times New Roman" w:cs="Times New Roman"/>
          <w:sz w:val="28"/>
          <w:szCs w:val="28"/>
        </w:rPr>
        <w:lastRenderedPageBreak/>
        <w:t xml:space="preserve">ограничений, но забрать сбережения клиент сможет только по окончании срока. Его преимущество по сравнению с предыдущим – более высокая процентная ставка. «Выгодный» вклад не позволяет пополнять или расходовать сбережения, но помогает накопить средства с повышенной доходностью. Максимальная ставка зависит от вида вклада и составляет 10,3%. </w:t>
      </w:r>
    </w:p>
    <w:p w:rsidR="007960BB" w:rsidRPr="00672A73" w:rsidRDefault="007F3AD8" w:rsidP="00672A73">
      <w:pPr>
        <w:spacing w:line="360" w:lineRule="auto"/>
        <w:ind w:firstLine="709"/>
        <w:jc w:val="both"/>
        <w:rPr>
          <w:rFonts w:ascii="Times New Roman" w:hAnsi="Times New Roman" w:cs="Times New Roman"/>
          <w:sz w:val="28"/>
          <w:szCs w:val="28"/>
        </w:rPr>
      </w:pPr>
      <w:r w:rsidRPr="00672A73">
        <w:rPr>
          <w:rFonts w:ascii="Times New Roman" w:hAnsi="Times New Roman" w:cs="Times New Roman"/>
          <w:sz w:val="28"/>
          <w:szCs w:val="28"/>
        </w:rPr>
        <w:t>Пластиковые карты</w:t>
      </w:r>
      <w:r w:rsidR="00DD0A95" w:rsidRPr="00672A73">
        <w:rPr>
          <w:rFonts w:ascii="Times New Roman" w:hAnsi="Times New Roman" w:cs="Times New Roman"/>
          <w:sz w:val="28"/>
          <w:szCs w:val="28"/>
        </w:rPr>
        <w:t xml:space="preserve"> явля</w:t>
      </w:r>
      <w:r w:rsidRPr="00672A73">
        <w:rPr>
          <w:rFonts w:ascii="Times New Roman" w:hAnsi="Times New Roman" w:cs="Times New Roman"/>
          <w:sz w:val="28"/>
          <w:szCs w:val="28"/>
        </w:rPr>
        <w:t>ю</w:t>
      </w:r>
      <w:r w:rsidR="00DD0A95" w:rsidRPr="00672A73">
        <w:rPr>
          <w:rFonts w:ascii="Times New Roman" w:hAnsi="Times New Roman" w:cs="Times New Roman"/>
          <w:sz w:val="28"/>
          <w:szCs w:val="28"/>
        </w:rPr>
        <w:t xml:space="preserve">тся основным продуктом любого банка. </w:t>
      </w:r>
      <w:r w:rsidR="007960BB" w:rsidRPr="00672A73">
        <w:rPr>
          <w:rFonts w:ascii="Times New Roman" w:hAnsi="Times New Roman" w:cs="Times New Roman"/>
          <w:sz w:val="28"/>
          <w:szCs w:val="28"/>
        </w:rPr>
        <w:t>Кредитная карта позволяет её держателю оплачивать разнообразные покупки и услуги, получая</w:t>
      </w:r>
      <w:r w:rsidR="00912D9C" w:rsidRPr="00672A73">
        <w:rPr>
          <w:rFonts w:ascii="Times New Roman" w:hAnsi="Times New Roman" w:cs="Times New Roman"/>
          <w:sz w:val="28"/>
          <w:szCs w:val="28"/>
        </w:rPr>
        <w:t xml:space="preserve"> при этом определённые бонусы. </w:t>
      </w:r>
      <w:r w:rsidR="007960BB" w:rsidRPr="00672A73">
        <w:rPr>
          <w:rFonts w:ascii="Times New Roman" w:hAnsi="Times New Roman" w:cs="Times New Roman"/>
          <w:sz w:val="28"/>
          <w:szCs w:val="28"/>
        </w:rPr>
        <w:t xml:space="preserve">Так, </w:t>
      </w:r>
      <w:proofErr w:type="spellStart"/>
      <w:r w:rsidR="007960BB" w:rsidRPr="00672A73">
        <w:rPr>
          <w:rFonts w:ascii="Times New Roman" w:hAnsi="Times New Roman" w:cs="Times New Roman"/>
          <w:sz w:val="28"/>
          <w:szCs w:val="28"/>
        </w:rPr>
        <w:t>кобрендинговые</w:t>
      </w:r>
      <w:proofErr w:type="spellEnd"/>
      <w:r w:rsidR="007960BB" w:rsidRPr="00672A73">
        <w:rPr>
          <w:rFonts w:ascii="Times New Roman" w:hAnsi="Times New Roman" w:cs="Times New Roman"/>
          <w:sz w:val="28"/>
          <w:szCs w:val="28"/>
        </w:rPr>
        <w:t xml:space="preserve"> карты позволяют копить мили и обменивать их на бесплатный билет.  </w:t>
      </w:r>
      <w:r w:rsidR="003B615B" w:rsidRPr="00672A73">
        <w:rPr>
          <w:rFonts w:ascii="Times New Roman" w:hAnsi="Times New Roman" w:cs="Times New Roman"/>
          <w:sz w:val="28"/>
          <w:szCs w:val="28"/>
        </w:rPr>
        <w:t>В</w:t>
      </w:r>
      <w:r w:rsidR="007960BB" w:rsidRPr="00672A73">
        <w:rPr>
          <w:rFonts w:ascii="Times New Roman" w:hAnsi="Times New Roman" w:cs="Times New Roman"/>
          <w:sz w:val="28"/>
          <w:szCs w:val="28"/>
        </w:rPr>
        <w:t>остребованными становятся карты </w:t>
      </w:r>
      <w:r w:rsidR="007960BB" w:rsidRPr="00672A73">
        <w:rPr>
          <w:rFonts w:ascii="Times New Roman" w:hAnsi="Times New Roman" w:cs="Times New Roman"/>
          <w:sz w:val="28"/>
          <w:szCs w:val="28"/>
          <w:lang w:val="en-US"/>
        </w:rPr>
        <w:t>cash</w:t>
      </w:r>
      <w:r w:rsidR="007960BB" w:rsidRPr="00672A73">
        <w:rPr>
          <w:rFonts w:ascii="Times New Roman" w:hAnsi="Times New Roman" w:cs="Times New Roman"/>
          <w:sz w:val="28"/>
          <w:szCs w:val="28"/>
        </w:rPr>
        <w:t>-</w:t>
      </w:r>
      <w:r w:rsidR="007960BB" w:rsidRPr="00672A73">
        <w:rPr>
          <w:rFonts w:ascii="Times New Roman" w:hAnsi="Times New Roman" w:cs="Times New Roman"/>
          <w:sz w:val="28"/>
          <w:szCs w:val="28"/>
          <w:lang w:val="en-US"/>
        </w:rPr>
        <w:t>back</w:t>
      </w:r>
      <w:r w:rsidR="007960BB" w:rsidRPr="00672A73">
        <w:rPr>
          <w:rFonts w:ascii="Times New Roman" w:hAnsi="Times New Roman" w:cs="Times New Roman"/>
          <w:sz w:val="28"/>
          <w:szCs w:val="28"/>
        </w:rPr>
        <w:t xml:space="preserve">, предусматривающие возврат в размере 1-5% от потраченной на покупки суммы.  </w:t>
      </w:r>
      <w:r w:rsidR="005D5B02" w:rsidRPr="00672A73">
        <w:rPr>
          <w:rFonts w:ascii="Times New Roman" w:hAnsi="Times New Roman" w:cs="Times New Roman"/>
          <w:sz w:val="28"/>
          <w:szCs w:val="28"/>
        </w:rPr>
        <w:t>Кроме того</w:t>
      </w:r>
      <w:r w:rsidR="007960BB" w:rsidRPr="00672A73">
        <w:rPr>
          <w:rFonts w:ascii="Times New Roman" w:hAnsi="Times New Roman" w:cs="Times New Roman"/>
          <w:sz w:val="28"/>
          <w:szCs w:val="28"/>
        </w:rPr>
        <w:t>, банки продолжают развивать  бонусные программы: на карте клиента накапливаются бонусы, которые он может обменивать на подарки.</w:t>
      </w:r>
      <w:r w:rsidR="00014283" w:rsidRPr="00672A73">
        <w:rPr>
          <w:rFonts w:ascii="Times New Roman" w:hAnsi="Times New Roman" w:cs="Times New Roman"/>
          <w:sz w:val="28"/>
          <w:szCs w:val="28"/>
        </w:rPr>
        <w:t xml:space="preserve"> Держатель  карты сам решает, какая программа окажется для него более выгодной. Если карта в основном используется для оплаты покупок на автозаправках или в ресторанах, барах и кафе, то логичнее выбрать карту с опцией </w:t>
      </w:r>
      <w:proofErr w:type="spellStart"/>
      <w:r w:rsidR="00014283" w:rsidRPr="00672A73">
        <w:rPr>
          <w:rFonts w:ascii="Times New Roman" w:hAnsi="Times New Roman" w:cs="Times New Roman"/>
          <w:sz w:val="28"/>
          <w:szCs w:val="28"/>
        </w:rPr>
        <w:t>cash-back</w:t>
      </w:r>
      <w:proofErr w:type="spellEnd"/>
      <w:r w:rsidR="00014283" w:rsidRPr="00672A73">
        <w:rPr>
          <w:rFonts w:ascii="Times New Roman" w:hAnsi="Times New Roman" w:cs="Times New Roman"/>
          <w:sz w:val="28"/>
          <w:szCs w:val="28"/>
        </w:rPr>
        <w:t xml:space="preserve">.  Существующие банковские карты позволяют получать </w:t>
      </w:r>
      <w:proofErr w:type="spellStart"/>
      <w:r w:rsidR="00014283" w:rsidRPr="00672A73">
        <w:rPr>
          <w:rFonts w:ascii="Times New Roman" w:hAnsi="Times New Roman" w:cs="Times New Roman"/>
          <w:sz w:val="28"/>
          <w:szCs w:val="28"/>
        </w:rPr>
        <w:t>cash-back</w:t>
      </w:r>
      <w:proofErr w:type="spellEnd"/>
      <w:r w:rsidR="00014283" w:rsidRPr="00672A73">
        <w:rPr>
          <w:rFonts w:ascii="Times New Roman" w:hAnsi="Times New Roman" w:cs="Times New Roman"/>
          <w:sz w:val="28"/>
          <w:szCs w:val="28"/>
        </w:rPr>
        <w:t xml:space="preserve"> по одной из выбранных категорий: «Автозаправки», «Магазины косметики» и т.д.</w:t>
      </w:r>
    </w:p>
    <w:p w:rsidR="003B615B" w:rsidRPr="00672A73" w:rsidRDefault="003B615B" w:rsidP="00672A73">
      <w:pPr>
        <w:spacing w:line="360" w:lineRule="auto"/>
        <w:ind w:firstLine="709"/>
        <w:jc w:val="both"/>
        <w:rPr>
          <w:rFonts w:ascii="Times New Roman" w:hAnsi="Times New Roman" w:cs="Times New Roman"/>
          <w:sz w:val="28"/>
          <w:szCs w:val="28"/>
        </w:rPr>
      </w:pPr>
      <w:r w:rsidRPr="00672A73">
        <w:rPr>
          <w:rFonts w:ascii="Times New Roman" w:hAnsi="Times New Roman" w:cs="Times New Roman"/>
          <w:sz w:val="28"/>
          <w:szCs w:val="28"/>
        </w:rPr>
        <w:t xml:space="preserve">В зависимости от возможностей клиента, ему предоставляется оформить на выбор одну из кредитных или дебетовых карт: классическую, золотую, либо платиновую. </w:t>
      </w:r>
      <w:r w:rsidR="000B0669" w:rsidRPr="00672A73">
        <w:rPr>
          <w:rFonts w:ascii="Times New Roman" w:hAnsi="Times New Roman" w:cs="Times New Roman"/>
          <w:sz w:val="28"/>
          <w:szCs w:val="28"/>
        </w:rPr>
        <w:t xml:space="preserve">Их отличает кредитный лимит, количество начисляемых бонусов, дополнительные привилегии. Безусловным преимуществом всех кредитных карт является наличие </w:t>
      </w:r>
      <w:proofErr w:type="spellStart"/>
      <w:r w:rsidR="000B0669" w:rsidRPr="00672A73">
        <w:rPr>
          <w:rFonts w:ascii="Times New Roman" w:hAnsi="Times New Roman" w:cs="Times New Roman"/>
          <w:sz w:val="28"/>
          <w:szCs w:val="28"/>
        </w:rPr>
        <w:t>грейс</w:t>
      </w:r>
      <w:proofErr w:type="spellEnd"/>
      <w:r w:rsidR="000B0669" w:rsidRPr="00672A73">
        <w:rPr>
          <w:rFonts w:ascii="Times New Roman" w:hAnsi="Times New Roman" w:cs="Times New Roman"/>
          <w:sz w:val="28"/>
          <w:szCs w:val="28"/>
        </w:rPr>
        <w:t>-периода, который позволяет не платить проценты за использование кредитных средств, которые клиент взял на небольшой срок (</w:t>
      </w:r>
      <w:r w:rsidR="00B079A1" w:rsidRPr="00672A73">
        <w:rPr>
          <w:rFonts w:ascii="Times New Roman" w:hAnsi="Times New Roman" w:cs="Times New Roman"/>
          <w:sz w:val="28"/>
          <w:szCs w:val="28"/>
        </w:rPr>
        <w:t>до</w:t>
      </w:r>
      <w:r w:rsidR="000B0669" w:rsidRPr="00672A73">
        <w:rPr>
          <w:rFonts w:ascii="Times New Roman" w:hAnsi="Times New Roman" w:cs="Times New Roman"/>
          <w:sz w:val="28"/>
          <w:szCs w:val="28"/>
        </w:rPr>
        <w:t xml:space="preserve"> 50 дней). </w:t>
      </w:r>
      <w:r w:rsidR="00B079A1" w:rsidRPr="00672A73">
        <w:rPr>
          <w:rFonts w:ascii="Times New Roman" w:hAnsi="Times New Roman" w:cs="Times New Roman"/>
          <w:sz w:val="28"/>
          <w:szCs w:val="28"/>
        </w:rPr>
        <w:t xml:space="preserve"> </w:t>
      </w:r>
    </w:p>
    <w:p w:rsidR="0046499B" w:rsidRPr="00672A73" w:rsidRDefault="003B615B" w:rsidP="00672A73">
      <w:pPr>
        <w:spacing w:line="360" w:lineRule="auto"/>
        <w:ind w:firstLine="709"/>
        <w:jc w:val="both"/>
        <w:rPr>
          <w:rFonts w:ascii="Times New Roman" w:hAnsi="Times New Roman" w:cs="Times New Roman"/>
          <w:sz w:val="28"/>
          <w:szCs w:val="28"/>
        </w:rPr>
      </w:pPr>
      <w:proofErr w:type="gramStart"/>
      <w:r w:rsidRPr="00672A73">
        <w:rPr>
          <w:rFonts w:ascii="Times New Roman" w:hAnsi="Times New Roman" w:cs="Times New Roman"/>
          <w:sz w:val="28"/>
          <w:szCs w:val="28"/>
        </w:rPr>
        <w:t>Банк ВТБ 24 предлагает</w:t>
      </w:r>
      <w:r w:rsidR="00B079A1" w:rsidRPr="00672A73">
        <w:rPr>
          <w:rFonts w:ascii="Times New Roman" w:hAnsi="Times New Roman" w:cs="Times New Roman"/>
          <w:sz w:val="28"/>
          <w:szCs w:val="28"/>
        </w:rPr>
        <w:t xml:space="preserve"> оформить</w:t>
      </w:r>
      <w:r w:rsidRPr="00672A73">
        <w:rPr>
          <w:rFonts w:ascii="Times New Roman" w:hAnsi="Times New Roman" w:cs="Times New Roman"/>
          <w:sz w:val="28"/>
          <w:szCs w:val="28"/>
        </w:rPr>
        <w:t xml:space="preserve"> «тематические» кредитные карты, в числе которых «Карта мира» для путешественников, «</w:t>
      </w:r>
      <w:proofErr w:type="spellStart"/>
      <w:r w:rsidRPr="00672A73">
        <w:rPr>
          <w:rFonts w:ascii="Times New Roman" w:hAnsi="Times New Roman" w:cs="Times New Roman"/>
          <w:sz w:val="28"/>
          <w:szCs w:val="28"/>
        </w:rPr>
        <w:t>Автокарта</w:t>
      </w:r>
      <w:proofErr w:type="spellEnd"/>
      <w:r w:rsidRPr="00672A73">
        <w:rPr>
          <w:rFonts w:ascii="Times New Roman" w:hAnsi="Times New Roman" w:cs="Times New Roman"/>
          <w:sz w:val="28"/>
          <w:szCs w:val="28"/>
        </w:rPr>
        <w:t xml:space="preserve">» для </w:t>
      </w:r>
      <w:r w:rsidRPr="00672A73">
        <w:rPr>
          <w:rFonts w:ascii="Times New Roman" w:hAnsi="Times New Roman" w:cs="Times New Roman"/>
          <w:sz w:val="28"/>
          <w:szCs w:val="28"/>
        </w:rPr>
        <w:lastRenderedPageBreak/>
        <w:t>автолюбителей, «Карта впечатлений» для любителей развлечений, «Карта Коллекция» с возможностью получать подарки за покупки</w:t>
      </w:r>
      <w:r w:rsidR="00F6504D" w:rsidRPr="00672A73">
        <w:rPr>
          <w:rStyle w:val="aa"/>
          <w:rFonts w:ascii="Times New Roman" w:hAnsi="Times New Roman" w:cs="Times New Roman"/>
          <w:sz w:val="28"/>
          <w:szCs w:val="28"/>
        </w:rPr>
        <w:footnoteReference w:id="114"/>
      </w:r>
      <w:r w:rsidRPr="00672A73">
        <w:rPr>
          <w:rFonts w:ascii="Times New Roman" w:hAnsi="Times New Roman" w:cs="Times New Roman"/>
          <w:sz w:val="28"/>
          <w:szCs w:val="28"/>
        </w:rPr>
        <w:t>.</w:t>
      </w:r>
      <w:r w:rsidR="005D5B02" w:rsidRPr="00672A73">
        <w:rPr>
          <w:rFonts w:ascii="Times New Roman" w:hAnsi="Times New Roman" w:cs="Times New Roman"/>
          <w:sz w:val="28"/>
          <w:szCs w:val="28"/>
        </w:rPr>
        <w:t xml:space="preserve"> </w:t>
      </w:r>
      <w:r w:rsidR="00014283" w:rsidRPr="00672A73">
        <w:rPr>
          <w:rFonts w:ascii="Times New Roman" w:hAnsi="Times New Roman" w:cs="Times New Roman"/>
          <w:sz w:val="28"/>
          <w:szCs w:val="28"/>
        </w:rPr>
        <w:t>Например, п</w:t>
      </w:r>
      <w:r w:rsidR="007960BB" w:rsidRPr="00672A73">
        <w:rPr>
          <w:rFonts w:ascii="Times New Roman" w:hAnsi="Times New Roman" w:cs="Times New Roman"/>
          <w:sz w:val="28"/>
          <w:szCs w:val="28"/>
        </w:rPr>
        <w:t xml:space="preserve">омимо того, что на </w:t>
      </w:r>
      <w:r w:rsidR="00014283" w:rsidRPr="00672A73">
        <w:rPr>
          <w:rFonts w:ascii="Times New Roman" w:hAnsi="Times New Roman" w:cs="Times New Roman"/>
          <w:sz w:val="28"/>
          <w:szCs w:val="28"/>
        </w:rPr>
        <w:t>«</w:t>
      </w:r>
      <w:proofErr w:type="spellStart"/>
      <w:r w:rsidR="00014283" w:rsidRPr="00672A73">
        <w:rPr>
          <w:rFonts w:ascii="Times New Roman" w:hAnsi="Times New Roman" w:cs="Times New Roman"/>
          <w:sz w:val="28"/>
          <w:szCs w:val="28"/>
        </w:rPr>
        <w:t>Автокарту</w:t>
      </w:r>
      <w:proofErr w:type="spellEnd"/>
      <w:r w:rsidR="00014283" w:rsidRPr="00672A73">
        <w:rPr>
          <w:rFonts w:ascii="Times New Roman" w:hAnsi="Times New Roman" w:cs="Times New Roman"/>
          <w:sz w:val="28"/>
          <w:szCs w:val="28"/>
        </w:rPr>
        <w:t>»</w:t>
      </w:r>
      <w:r w:rsidR="007960BB" w:rsidRPr="00672A73">
        <w:rPr>
          <w:rFonts w:ascii="Times New Roman" w:hAnsi="Times New Roman" w:cs="Times New Roman"/>
          <w:sz w:val="28"/>
          <w:szCs w:val="28"/>
        </w:rPr>
        <w:t xml:space="preserve"> начисляется </w:t>
      </w:r>
      <w:proofErr w:type="spellStart"/>
      <w:r w:rsidR="007960BB" w:rsidRPr="00672A73">
        <w:rPr>
          <w:rFonts w:ascii="Times New Roman" w:hAnsi="Times New Roman" w:cs="Times New Roman"/>
          <w:sz w:val="28"/>
          <w:szCs w:val="28"/>
        </w:rPr>
        <w:t>cash-back</w:t>
      </w:r>
      <w:proofErr w:type="spellEnd"/>
      <w:r w:rsidR="007960BB" w:rsidRPr="00672A73">
        <w:rPr>
          <w:rFonts w:ascii="Times New Roman" w:hAnsi="Times New Roman" w:cs="Times New Roman"/>
          <w:sz w:val="28"/>
          <w:szCs w:val="28"/>
        </w:rPr>
        <w:t xml:space="preserve">, </w:t>
      </w:r>
      <w:r w:rsidR="00014283" w:rsidRPr="00672A73">
        <w:rPr>
          <w:rFonts w:ascii="Times New Roman" w:hAnsi="Times New Roman" w:cs="Times New Roman"/>
          <w:sz w:val="28"/>
          <w:szCs w:val="28"/>
        </w:rPr>
        <w:t>она</w:t>
      </w:r>
      <w:r w:rsidR="007960BB" w:rsidRPr="00672A73">
        <w:rPr>
          <w:rFonts w:ascii="Times New Roman" w:hAnsi="Times New Roman" w:cs="Times New Roman"/>
          <w:sz w:val="28"/>
          <w:szCs w:val="28"/>
        </w:rPr>
        <w:t xml:space="preserve"> предусматривает несколько полезных опций: вызов эвакуатора с места поломки, бесплатная круглосуточная консультация автоюриста, </w:t>
      </w:r>
      <w:r w:rsidR="000B0669" w:rsidRPr="00672A73">
        <w:rPr>
          <w:rFonts w:ascii="Times New Roman" w:hAnsi="Times New Roman" w:cs="Times New Roman"/>
          <w:sz w:val="28"/>
          <w:szCs w:val="28"/>
        </w:rPr>
        <w:t xml:space="preserve">а </w:t>
      </w:r>
      <w:r w:rsidR="007960BB" w:rsidRPr="00672A73">
        <w:rPr>
          <w:rFonts w:ascii="Times New Roman" w:hAnsi="Times New Roman" w:cs="Times New Roman"/>
          <w:sz w:val="28"/>
          <w:szCs w:val="28"/>
        </w:rPr>
        <w:t>при оформлении платиновой карты дополнительно предоставляются</w:t>
      </w:r>
      <w:proofErr w:type="gramEnd"/>
      <w:r w:rsidR="007960BB" w:rsidRPr="00672A73">
        <w:rPr>
          <w:rFonts w:ascii="Times New Roman" w:hAnsi="Times New Roman" w:cs="Times New Roman"/>
          <w:sz w:val="28"/>
          <w:szCs w:val="28"/>
        </w:rPr>
        <w:t xml:space="preserve"> услуги аварийного комиссара, вскрытие авто. </w:t>
      </w:r>
      <w:r w:rsidR="0046499B" w:rsidRPr="00672A73">
        <w:rPr>
          <w:rFonts w:ascii="Times New Roman" w:hAnsi="Times New Roman" w:cs="Times New Roman"/>
          <w:sz w:val="28"/>
          <w:szCs w:val="28"/>
        </w:rPr>
        <w:t xml:space="preserve">«Карта Коллекция» дает возможность получать бонусы при оплате картой. Накопленные бонусы клиент  может обменять на товары или услуги из каталога программы. Дополнительно владелец карты получает медицинскую и юридическую поддержку, услуги по страхованию покупок и т.п. </w:t>
      </w:r>
    </w:p>
    <w:p w:rsidR="007960BB" w:rsidRPr="00672A73" w:rsidRDefault="007960BB" w:rsidP="00672A73">
      <w:pPr>
        <w:spacing w:line="360" w:lineRule="auto"/>
        <w:ind w:firstLine="709"/>
        <w:jc w:val="both"/>
        <w:rPr>
          <w:rFonts w:ascii="Times New Roman" w:hAnsi="Times New Roman" w:cs="Times New Roman"/>
          <w:sz w:val="28"/>
          <w:szCs w:val="28"/>
        </w:rPr>
      </w:pPr>
      <w:r w:rsidRPr="00672A73">
        <w:rPr>
          <w:rFonts w:ascii="Times New Roman" w:hAnsi="Times New Roman" w:cs="Times New Roman"/>
          <w:sz w:val="28"/>
          <w:szCs w:val="28"/>
        </w:rPr>
        <w:t xml:space="preserve">Весьма актуальными для клиентов являются </w:t>
      </w:r>
      <w:proofErr w:type="spellStart"/>
      <w:r w:rsidRPr="00672A73">
        <w:rPr>
          <w:rFonts w:ascii="Times New Roman" w:hAnsi="Times New Roman" w:cs="Times New Roman"/>
          <w:sz w:val="28"/>
          <w:szCs w:val="28"/>
        </w:rPr>
        <w:t>кобрендинговые</w:t>
      </w:r>
      <w:proofErr w:type="spellEnd"/>
      <w:r w:rsidRPr="00672A73">
        <w:rPr>
          <w:rFonts w:ascii="Times New Roman" w:hAnsi="Times New Roman" w:cs="Times New Roman"/>
          <w:sz w:val="28"/>
          <w:szCs w:val="28"/>
        </w:rPr>
        <w:t xml:space="preserve"> карты с авиакомпаниями и РЖД. Они позволяют, накопив баллы на бонусном счете, повысить класс обслуживания или получить премиальный билет на полет любым регулярным рейсом или бесплатный проезд. Чем активнее клиент пользуется картой для оплаты повседневных покупок, тем быстрее накапливаются баллы для получения пре</w:t>
      </w:r>
      <w:r w:rsidR="004C3D6F" w:rsidRPr="00672A73">
        <w:rPr>
          <w:rFonts w:ascii="Times New Roman" w:hAnsi="Times New Roman" w:cs="Times New Roman"/>
          <w:sz w:val="28"/>
          <w:szCs w:val="28"/>
        </w:rPr>
        <w:t>имущества во время путешествия.</w:t>
      </w:r>
    </w:p>
    <w:p w:rsidR="001B4188" w:rsidRPr="00672A73" w:rsidRDefault="004C3D6F" w:rsidP="00672A73">
      <w:pPr>
        <w:spacing w:line="360" w:lineRule="auto"/>
        <w:ind w:firstLine="709"/>
        <w:jc w:val="both"/>
        <w:rPr>
          <w:rFonts w:ascii="Times New Roman" w:hAnsi="Times New Roman" w:cs="Times New Roman"/>
          <w:sz w:val="28"/>
          <w:szCs w:val="28"/>
        </w:rPr>
      </w:pPr>
      <w:r w:rsidRPr="00672A73">
        <w:rPr>
          <w:rFonts w:ascii="Times New Roman" w:hAnsi="Times New Roman" w:cs="Times New Roman"/>
          <w:sz w:val="28"/>
          <w:szCs w:val="28"/>
        </w:rPr>
        <w:t>В банке ВТБ 24 действует партнёрская программа «ВТБ24-РЖД»</w:t>
      </w:r>
      <w:r w:rsidR="00F739AE" w:rsidRPr="00672A73">
        <w:rPr>
          <w:rStyle w:val="aa"/>
          <w:rFonts w:ascii="Times New Roman" w:hAnsi="Times New Roman" w:cs="Times New Roman"/>
          <w:sz w:val="28"/>
          <w:szCs w:val="28"/>
        </w:rPr>
        <w:footnoteReference w:id="115"/>
      </w:r>
      <w:r w:rsidRPr="00672A73">
        <w:rPr>
          <w:rFonts w:ascii="Times New Roman" w:hAnsi="Times New Roman" w:cs="Times New Roman"/>
          <w:sz w:val="28"/>
          <w:szCs w:val="28"/>
        </w:rPr>
        <w:t xml:space="preserve">. </w:t>
      </w:r>
      <w:r w:rsidR="001B4188" w:rsidRPr="00672A73">
        <w:rPr>
          <w:rFonts w:ascii="Times New Roman" w:hAnsi="Times New Roman" w:cs="Times New Roman"/>
          <w:sz w:val="28"/>
          <w:szCs w:val="28"/>
        </w:rPr>
        <w:t>Её уникальность заключается в том, что карта</w:t>
      </w:r>
      <w:r w:rsidR="00692A90">
        <w:rPr>
          <w:rFonts w:ascii="Times New Roman" w:hAnsi="Times New Roman" w:cs="Times New Roman"/>
          <w:sz w:val="28"/>
          <w:szCs w:val="28"/>
        </w:rPr>
        <w:t xml:space="preserve"> позволяет</w:t>
      </w:r>
      <w:r w:rsidR="001B4188" w:rsidRPr="00672A73">
        <w:rPr>
          <w:rFonts w:ascii="Times New Roman" w:hAnsi="Times New Roman" w:cs="Times New Roman"/>
          <w:sz w:val="28"/>
          <w:szCs w:val="28"/>
        </w:rPr>
        <w:t xml:space="preserve"> клиенту обменивать накопленные бонусы на премиальные поездки в вагонах купе, </w:t>
      </w:r>
      <w:proofErr w:type="gramStart"/>
      <w:r w:rsidR="001B4188" w:rsidRPr="00672A73">
        <w:rPr>
          <w:rFonts w:ascii="Times New Roman" w:hAnsi="Times New Roman" w:cs="Times New Roman"/>
          <w:sz w:val="28"/>
          <w:szCs w:val="28"/>
        </w:rPr>
        <w:t>СВ</w:t>
      </w:r>
      <w:proofErr w:type="gramEnd"/>
      <w:r w:rsidR="001B4188" w:rsidRPr="00672A73">
        <w:rPr>
          <w:rFonts w:ascii="Times New Roman" w:hAnsi="Times New Roman" w:cs="Times New Roman"/>
          <w:sz w:val="28"/>
          <w:szCs w:val="28"/>
        </w:rPr>
        <w:t xml:space="preserve"> или "Люкс" поездов, курсирующих по территории России. При оплате любых повседневных покупок на карте накапливаются бонусные баллы. При этом</w:t>
      </w:r>
      <w:proofErr w:type="gramStart"/>
      <w:r w:rsidR="001B4188" w:rsidRPr="00672A73">
        <w:rPr>
          <w:rFonts w:ascii="Times New Roman" w:hAnsi="Times New Roman" w:cs="Times New Roman"/>
          <w:sz w:val="28"/>
          <w:szCs w:val="28"/>
        </w:rPr>
        <w:t>,</w:t>
      </w:r>
      <w:proofErr w:type="gramEnd"/>
      <w:r w:rsidR="001B4188" w:rsidRPr="00672A73">
        <w:rPr>
          <w:rFonts w:ascii="Times New Roman" w:hAnsi="Times New Roman" w:cs="Times New Roman"/>
          <w:sz w:val="28"/>
          <w:szCs w:val="28"/>
        </w:rPr>
        <w:t xml:space="preserve"> чем чаще клиент пользуется картой, тем быстрее копятся баллы для путешествия. Кроме того, держатель карты «ВТБ24 – РЖД» получает дополнительные баллы за каждую поездку на поезде.</w:t>
      </w:r>
      <w:r w:rsidR="00546F41" w:rsidRPr="00672A73">
        <w:rPr>
          <w:rFonts w:ascii="Times New Roman" w:hAnsi="Times New Roman" w:cs="Times New Roman"/>
          <w:sz w:val="28"/>
          <w:szCs w:val="28"/>
        </w:rPr>
        <w:t xml:space="preserve"> </w:t>
      </w:r>
      <w:r w:rsidR="001B4188" w:rsidRPr="00672A73">
        <w:rPr>
          <w:rFonts w:ascii="Times New Roman" w:hAnsi="Times New Roman" w:cs="Times New Roman"/>
          <w:sz w:val="28"/>
          <w:szCs w:val="28"/>
        </w:rPr>
        <w:t xml:space="preserve">Карта «ВТБ24 – РЖД» действует </w:t>
      </w:r>
      <w:r w:rsidR="00546F41" w:rsidRPr="00672A73">
        <w:rPr>
          <w:rFonts w:ascii="Times New Roman" w:hAnsi="Times New Roman" w:cs="Times New Roman"/>
          <w:sz w:val="28"/>
          <w:szCs w:val="28"/>
        </w:rPr>
        <w:t xml:space="preserve">в рамках программы «РЖД Бонус». </w:t>
      </w:r>
      <w:r w:rsidR="001B4188" w:rsidRPr="00672A73">
        <w:rPr>
          <w:rFonts w:ascii="Times New Roman" w:hAnsi="Times New Roman" w:cs="Times New Roman"/>
          <w:sz w:val="28"/>
          <w:szCs w:val="28"/>
        </w:rPr>
        <w:t xml:space="preserve">Таким образом, клиент, </w:t>
      </w:r>
      <w:r w:rsidR="001B4188" w:rsidRPr="00672A73">
        <w:rPr>
          <w:rFonts w:ascii="Times New Roman" w:hAnsi="Times New Roman" w:cs="Times New Roman"/>
          <w:sz w:val="28"/>
          <w:szCs w:val="28"/>
        </w:rPr>
        <w:lastRenderedPageBreak/>
        <w:t>решивший оформить карту «ВТБ24 – РЖД», может пользоваться не только обычными преимуществами кредитных карт: беспроцентным периодом кредитования до 50 дней, оплатой билетов через интернет, различными скидками на товары партнёров, но и исключительными привилегиями программы «РЖД-Бонус». За первый год существования карты «ВТБ24 - РЖД» ее обладателями стали более 75 000 человек</w:t>
      </w:r>
      <w:r w:rsidR="00A16031" w:rsidRPr="00672A73">
        <w:rPr>
          <w:rStyle w:val="aa"/>
          <w:rFonts w:ascii="Times New Roman" w:hAnsi="Times New Roman" w:cs="Times New Roman"/>
          <w:sz w:val="28"/>
          <w:szCs w:val="28"/>
        </w:rPr>
        <w:footnoteReference w:id="116"/>
      </w:r>
      <w:r w:rsidR="001B4188" w:rsidRPr="00672A73">
        <w:rPr>
          <w:rFonts w:ascii="Times New Roman" w:hAnsi="Times New Roman" w:cs="Times New Roman"/>
          <w:sz w:val="28"/>
          <w:szCs w:val="28"/>
        </w:rPr>
        <w:t>.</w:t>
      </w:r>
    </w:p>
    <w:p w:rsidR="00CF11E6" w:rsidRPr="00672A73" w:rsidRDefault="006932C8" w:rsidP="00672A73">
      <w:pPr>
        <w:spacing w:line="360" w:lineRule="auto"/>
        <w:ind w:firstLine="709"/>
        <w:jc w:val="both"/>
        <w:rPr>
          <w:rFonts w:ascii="Times New Roman" w:hAnsi="Times New Roman" w:cs="Times New Roman"/>
          <w:sz w:val="28"/>
          <w:szCs w:val="28"/>
        </w:rPr>
      </w:pPr>
      <w:r w:rsidRPr="00672A73">
        <w:rPr>
          <w:rFonts w:ascii="Times New Roman" w:hAnsi="Times New Roman" w:cs="Times New Roman"/>
          <w:sz w:val="28"/>
          <w:szCs w:val="28"/>
        </w:rPr>
        <w:t>Всем держателям</w:t>
      </w:r>
      <w:r w:rsidR="00471E32" w:rsidRPr="00672A73">
        <w:rPr>
          <w:rFonts w:ascii="Times New Roman" w:hAnsi="Times New Roman" w:cs="Times New Roman"/>
          <w:sz w:val="28"/>
          <w:szCs w:val="28"/>
        </w:rPr>
        <w:t xml:space="preserve"> карт ВТБ24 доступна </w:t>
      </w:r>
      <w:r w:rsidR="006A7147" w:rsidRPr="00672A73">
        <w:rPr>
          <w:rFonts w:ascii="Times New Roman" w:hAnsi="Times New Roman" w:cs="Times New Roman"/>
          <w:sz w:val="28"/>
          <w:szCs w:val="28"/>
        </w:rPr>
        <w:t>программа лояльности</w:t>
      </w:r>
      <w:r w:rsidR="00471E32" w:rsidRPr="00672A73">
        <w:rPr>
          <w:rFonts w:ascii="Times New Roman" w:hAnsi="Times New Roman" w:cs="Times New Roman"/>
          <w:sz w:val="28"/>
          <w:szCs w:val="28"/>
        </w:rPr>
        <w:t xml:space="preserve">. Размер скидок зависит от типа карты. </w:t>
      </w:r>
      <w:r w:rsidR="00D22311" w:rsidRPr="00672A73">
        <w:rPr>
          <w:rFonts w:ascii="Times New Roman" w:hAnsi="Times New Roman" w:cs="Times New Roman"/>
          <w:sz w:val="28"/>
          <w:szCs w:val="28"/>
        </w:rPr>
        <w:t>В программе</w:t>
      </w:r>
      <w:r w:rsidR="00471E32" w:rsidRPr="00672A73">
        <w:rPr>
          <w:rFonts w:ascii="Times New Roman" w:hAnsi="Times New Roman" w:cs="Times New Roman"/>
          <w:sz w:val="28"/>
          <w:szCs w:val="28"/>
        </w:rPr>
        <w:t xml:space="preserve"> представлены партнёры разных категорий: </w:t>
      </w:r>
      <w:proofErr w:type="spellStart"/>
      <w:r w:rsidR="00471E32" w:rsidRPr="00672A73">
        <w:rPr>
          <w:rFonts w:ascii="Times New Roman" w:hAnsi="Times New Roman" w:cs="Times New Roman"/>
          <w:sz w:val="28"/>
          <w:szCs w:val="28"/>
        </w:rPr>
        <w:t>автоуслуги</w:t>
      </w:r>
      <w:proofErr w:type="spellEnd"/>
      <w:r w:rsidR="00471E32" w:rsidRPr="00672A73">
        <w:rPr>
          <w:rFonts w:ascii="Times New Roman" w:hAnsi="Times New Roman" w:cs="Times New Roman"/>
          <w:sz w:val="28"/>
          <w:szCs w:val="28"/>
        </w:rPr>
        <w:t xml:space="preserve">, одежда, продукты питания, туризм, товары для дома и т.д. </w:t>
      </w:r>
      <w:proofErr w:type="gramStart"/>
      <w:r w:rsidR="00471E32" w:rsidRPr="00672A73">
        <w:rPr>
          <w:rFonts w:ascii="Times New Roman" w:hAnsi="Times New Roman" w:cs="Times New Roman"/>
          <w:sz w:val="28"/>
          <w:szCs w:val="28"/>
        </w:rPr>
        <w:t>Среди них – нефтяная компания «Лукойл», сеть магазинов «Детский мир», спортивные магазины «</w:t>
      </w:r>
      <w:proofErr w:type="spellStart"/>
      <w:r w:rsidR="00471E32" w:rsidRPr="00672A73">
        <w:rPr>
          <w:rFonts w:ascii="Times New Roman" w:hAnsi="Times New Roman" w:cs="Times New Roman"/>
          <w:sz w:val="28"/>
          <w:szCs w:val="28"/>
        </w:rPr>
        <w:t>Спортландия</w:t>
      </w:r>
      <w:proofErr w:type="spellEnd"/>
      <w:r w:rsidR="00471E32" w:rsidRPr="00672A73">
        <w:rPr>
          <w:rFonts w:ascii="Times New Roman" w:hAnsi="Times New Roman" w:cs="Times New Roman"/>
          <w:sz w:val="28"/>
          <w:szCs w:val="28"/>
        </w:rPr>
        <w:t>», сеть ювелирных магазинов «Яшма Золото», салон красоты «Сакура», компания по производству мебели «Сальвадор, торговая  сеть «Дав-Авто» и другие партнёры банка</w:t>
      </w:r>
      <w:r w:rsidR="00CA0858" w:rsidRPr="00672A73">
        <w:rPr>
          <w:rStyle w:val="aa"/>
          <w:rFonts w:ascii="Times New Roman" w:hAnsi="Times New Roman" w:cs="Times New Roman"/>
          <w:sz w:val="28"/>
          <w:szCs w:val="28"/>
        </w:rPr>
        <w:footnoteReference w:id="117"/>
      </w:r>
      <w:r w:rsidR="00471E32" w:rsidRPr="00672A73">
        <w:rPr>
          <w:rFonts w:ascii="Times New Roman" w:hAnsi="Times New Roman" w:cs="Times New Roman"/>
          <w:sz w:val="28"/>
          <w:szCs w:val="28"/>
        </w:rPr>
        <w:t xml:space="preserve">. </w:t>
      </w:r>
      <w:proofErr w:type="gramEnd"/>
    </w:p>
    <w:p w:rsidR="003F20DB" w:rsidRPr="00672A73" w:rsidRDefault="003F20DB" w:rsidP="00672A73">
      <w:pPr>
        <w:spacing w:line="360" w:lineRule="auto"/>
        <w:ind w:firstLine="709"/>
        <w:jc w:val="both"/>
        <w:rPr>
          <w:rFonts w:ascii="Times New Roman" w:hAnsi="Times New Roman" w:cs="Times New Roman"/>
          <w:sz w:val="28"/>
          <w:szCs w:val="28"/>
        </w:rPr>
      </w:pPr>
      <w:r w:rsidRPr="00672A73">
        <w:rPr>
          <w:rFonts w:ascii="Times New Roman" w:hAnsi="Times New Roman" w:cs="Times New Roman"/>
          <w:sz w:val="28"/>
          <w:szCs w:val="28"/>
        </w:rPr>
        <w:t>Одной из основных услуг банка является «</w:t>
      </w:r>
      <w:r w:rsidR="00D63934" w:rsidRPr="00672A73">
        <w:rPr>
          <w:rFonts w:ascii="Times New Roman" w:hAnsi="Times New Roman" w:cs="Times New Roman"/>
          <w:sz w:val="28"/>
          <w:szCs w:val="28"/>
        </w:rPr>
        <w:t>Привилегия</w:t>
      </w:r>
      <w:r w:rsidRPr="00672A73">
        <w:rPr>
          <w:rFonts w:ascii="Times New Roman" w:hAnsi="Times New Roman" w:cs="Times New Roman"/>
          <w:sz w:val="28"/>
          <w:szCs w:val="28"/>
        </w:rPr>
        <w:t xml:space="preserve">». </w:t>
      </w:r>
      <w:r w:rsidR="00D63934" w:rsidRPr="00672A73">
        <w:rPr>
          <w:rFonts w:ascii="Times New Roman" w:hAnsi="Times New Roman" w:cs="Times New Roman"/>
          <w:sz w:val="28"/>
          <w:szCs w:val="28"/>
        </w:rPr>
        <w:t>Пакет услуг «Привилегия»</w:t>
      </w:r>
      <w:r w:rsidRPr="00672A73">
        <w:rPr>
          <w:rFonts w:ascii="Times New Roman" w:hAnsi="Times New Roman" w:cs="Times New Roman"/>
          <w:sz w:val="28"/>
          <w:szCs w:val="28"/>
        </w:rPr>
        <w:t xml:space="preserve"> имеет слоган </w:t>
      </w:r>
      <w:r w:rsidR="00D63934" w:rsidRPr="00672A73">
        <w:rPr>
          <w:rFonts w:ascii="Times New Roman" w:hAnsi="Times New Roman" w:cs="Times New Roman"/>
          <w:sz w:val="28"/>
          <w:szCs w:val="28"/>
        </w:rPr>
        <w:t xml:space="preserve"> </w:t>
      </w:r>
      <w:r w:rsidRPr="00672A73">
        <w:rPr>
          <w:rFonts w:ascii="Times New Roman" w:hAnsi="Times New Roman" w:cs="Times New Roman"/>
          <w:sz w:val="28"/>
          <w:szCs w:val="28"/>
        </w:rPr>
        <w:t>«Уровень, на кото</w:t>
      </w:r>
      <w:r w:rsidR="008F5B34" w:rsidRPr="00672A73">
        <w:rPr>
          <w:rFonts w:ascii="Times New Roman" w:hAnsi="Times New Roman" w:cs="Times New Roman"/>
          <w:sz w:val="28"/>
          <w:szCs w:val="28"/>
        </w:rPr>
        <w:t xml:space="preserve">ром приходит многое. </w:t>
      </w:r>
      <w:proofErr w:type="gramStart"/>
      <w:r w:rsidR="008F5B34" w:rsidRPr="00672A73">
        <w:rPr>
          <w:rFonts w:ascii="Times New Roman" w:hAnsi="Times New Roman" w:cs="Times New Roman"/>
          <w:sz w:val="28"/>
          <w:szCs w:val="28"/>
        </w:rPr>
        <w:t>Заслуженно</w:t>
      </w:r>
      <w:r w:rsidRPr="00672A73">
        <w:rPr>
          <w:rFonts w:ascii="Times New Roman" w:hAnsi="Times New Roman" w:cs="Times New Roman"/>
          <w:sz w:val="28"/>
          <w:szCs w:val="28"/>
        </w:rPr>
        <w:t>»</w:t>
      </w:r>
      <w:r w:rsidR="0025525C" w:rsidRPr="00672A73">
        <w:rPr>
          <w:rStyle w:val="aa"/>
          <w:rFonts w:ascii="Times New Roman" w:hAnsi="Times New Roman" w:cs="Times New Roman"/>
          <w:sz w:val="28"/>
          <w:szCs w:val="28"/>
        </w:rPr>
        <w:footnoteReference w:id="118"/>
      </w:r>
      <w:r w:rsidR="008F5B34" w:rsidRPr="00672A73">
        <w:rPr>
          <w:rFonts w:ascii="Times New Roman" w:hAnsi="Times New Roman" w:cs="Times New Roman"/>
          <w:sz w:val="28"/>
          <w:szCs w:val="28"/>
        </w:rPr>
        <w:t xml:space="preserve">. </w:t>
      </w:r>
      <w:r w:rsidR="00513636" w:rsidRPr="00672A73">
        <w:rPr>
          <w:rFonts w:ascii="Times New Roman" w:hAnsi="Times New Roman" w:cs="Times New Roman"/>
          <w:sz w:val="28"/>
          <w:szCs w:val="28"/>
        </w:rPr>
        <w:t>К</w:t>
      </w:r>
      <w:r w:rsidR="008F5B34" w:rsidRPr="00672A73">
        <w:rPr>
          <w:rFonts w:ascii="Times New Roman" w:hAnsi="Times New Roman" w:cs="Times New Roman"/>
          <w:sz w:val="28"/>
          <w:szCs w:val="28"/>
        </w:rPr>
        <w:t>лиент</w:t>
      </w:r>
      <w:r w:rsidR="00513636" w:rsidRPr="00672A73">
        <w:rPr>
          <w:rFonts w:ascii="Times New Roman" w:hAnsi="Times New Roman" w:cs="Times New Roman"/>
          <w:sz w:val="28"/>
          <w:szCs w:val="28"/>
        </w:rPr>
        <w:t>а</w:t>
      </w:r>
      <w:r w:rsidR="008F5B34" w:rsidRPr="00672A73">
        <w:rPr>
          <w:rFonts w:ascii="Times New Roman" w:hAnsi="Times New Roman" w:cs="Times New Roman"/>
          <w:sz w:val="28"/>
          <w:szCs w:val="28"/>
        </w:rPr>
        <w:t xml:space="preserve">, </w:t>
      </w:r>
      <w:r w:rsidR="00513636" w:rsidRPr="00672A73">
        <w:rPr>
          <w:rFonts w:ascii="Times New Roman" w:hAnsi="Times New Roman" w:cs="Times New Roman"/>
          <w:sz w:val="28"/>
          <w:szCs w:val="28"/>
        </w:rPr>
        <w:t xml:space="preserve">пользующегося данным пакетом услуг, </w:t>
      </w:r>
      <w:r w:rsidR="008F5B34" w:rsidRPr="00672A73">
        <w:rPr>
          <w:rFonts w:ascii="Times New Roman" w:hAnsi="Times New Roman" w:cs="Times New Roman"/>
          <w:sz w:val="28"/>
          <w:szCs w:val="28"/>
        </w:rPr>
        <w:t xml:space="preserve">прежде всего, </w:t>
      </w:r>
      <w:r w:rsidR="00513636" w:rsidRPr="00672A73">
        <w:rPr>
          <w:rFonts w:ascii="Times New Roman" w:hAnsi="Times New Roman" w:cs="Times New Roman"/>
          <w:sz w:val="28"/>
          <w:szCs w:val="28"/>
        </w:rPr>
        <w:t>сопровождает персональный менеджер, который предоставляет клиенту всю необходимую информацию по продуктам и услугам банка, а также оказывает поддержку в решении следующих финансовых вопросов: берёт на себя проведение операций и оформляет документы, помогает спланировать личные финансы</w:t>
      </w:r>
      <w:r w:rsidR="00A514A6" w:rsidRPr="00672A73">
        <w:rPr>
          <w:rFonts w:ascii="Times New Roman" w:hAnsi="Times New Roman" w:cs="Times New Roman"/>
          <w:sz w:val="28"/>
          <w:szCs w:val="28"/>
        </w:rPr>
        <w:t>, информирует об изменениях по вкладам и кредитам, готовит аналитические обзоры и т.п.</w:t>
      </w:r>
      <w:proofErr w:type="gramEnd"/>
      <w:r w:rsidR="004A3095" w:rsidRPr="00672A73">
        <w:rPr>
          <w:rFonts w:ascii="Times New Roman" w:hAnsi="Times New Roman" w:cs="Times New Roman"/>
          <w:sz w:val="28"/>
          <w:szCs w:val="28"/>
        </w:rPr>
        <w:t xml:space="preserve"> </w:t>
      </w:r>
      <w:r w:rsidR="00A514A6" w:rsidRPr="00672A73">
        <w:rPr>
          <w:rFonts w:ascii="Times New Roman" w:hAnsi="Times New Roman" w:cs="Times New Roman"/>
          <w:sz w:val="28"/>
          <w:szCs w:val="28"/>
        </w:rPr>
        <w:t xml:space="preserve">Для привилегированных клиентов также выделяется отдельная </w:t>
      </w:r>
      <w:r w:rsidR="004A3095" w:rsidRPr="00672A73">
        <w:rPr>
          <w:rFonts w:ascii="Times New Roman" w:hAnsi="Times New Roman" w:cs="Times New Roman"/>
          <w:sz w:val="28"/>
          <w:szCs w:val="28"/>
        </w:rPr>
        <w:t xml:space="preserve">телефонная </w:t>
      </w:r>
      <w:r w:rsidR="00A514A6" w:rsidRPr="00672A73">
        <w:rPr>
          <w:rFonts w:ascii="Times New Roman" w:hAnsi="Times New Roman" w:cs="Times New Roman"/>
          <w:sz w:val="28"/>
          <w:szCs w:val="28"/>
        </w:rPr>
        <w:t>линия обслуживания</w:t>
      </w:r>
      <w:r w:rsidR="004A3095" w:rsidRPr="00672A73">
        <w:rPr>
          <w:rFonts w:ascii="Times New Roman" w:hAnsi="Times New Roman" w:cs="Times New Roman"/>
          <w:sz w:val="28"/>
          <w:szCs w:val="28"/>
        </w:rPr>
        <w:t>, предоставляются доступ в бизнес-зал аэропорта, страховая программ</w:t>
      </w:r>
      <w:r w:rsidR="00B810CA" w:rsidRPr="00672A73">
        <w:rPr>
          <w:rFonts w:ascii="Times New Roman" w:hAnsi="Times New Roman" w:cs="Times New Roman"/>
          <w:sz w:val="28"/>
          <w:szCs w:val="28"/>
        </w:rPr>
        <w:t xml:space="preserve">, </w:t>
      </w:r>
      <w:r w:rsidR="00B810CA" w:rsidRPr="00672A73">
        <w:rPr>
          <w:rFonts w:ascii="Times New Roman" w:hAnsi="Times New Roman" w:cs="Times New Roman"/>
          <w:sz w:val="28"/>
          <w:szCs w:val="28"/>
        </w:rPr>
        <w:lastRenderedPageBreak/>
        <w:t xml:space="preserve">выделенная бизнес линия, специальные условия и предложения, </w:t>
      </w:r>
      <w:r w:rsidR="004A3095" w:rsidRPr="00672A73">
        <w:rPr>
          <w:rFonts w:ascii="Times New Roman" w:hAnsi="Times New Roman" w:cs="Times New Roman"/>
          <w:sz w:val="28"/>
          <w:szCs w:val="28"/>
        </w:rPr>
        <w:t>консьерж-сервис.</w:t>
      </w:r>
      <w:r w:rsidR="0025525C" w:rsidRPr="00672A73">
        <w:rPr>
          <w:rFonts w:ascii="Times New Roman" w:hAnsi="Times New Roman" w:cs="Times New Roman"/>
          <w:sz w:val="28"/>
          <w:szCs w:val="28"/>
        </w:rPr>
        <w:t xml:space="preserve"> </w:t>
      </w:r>
    </w:p>
    <w:p w:rsidR="00416272" w:rsidRPr="00672A73" w:rsidRDefault="00416272" w:rsidP="00672A73">
      <w:pPr>
        <w:spacing w:line="360" w:lineRule="auto"/>
        <w:ind w:firstLine="709"/>
        <w:jc w:val="both"/>
        <w:rPr>
          <w:rFonts w:ascii="Times New Roman" w:hAnsi="Times New Roman" w:cs="Times New Roman"/>
          <w:sz w:val="28"/>
          <w:szCs w:val="28"/>
        </w:rPr>
      </w:pPr>
      <w:r w:rsidRPr="00672A73">
        <w:rPr>
          <w:rFonts w:ascii="Times New Roman" w:hAnsi="Times New Roman" w:cs="Times New Roman"/>
          <w:sz w:val="28"/>
          <w:szCs w:val="28"/>
        </w:rPr>
        <w:t xml:space="preserve">Банком ВТБ 24 также оказывается </w:t>
      </w:r>
      <w:proofErr w:type="spellStart"/>
      <w:r w:rsidR="00692A90" w:rsidRPr="00692A90">
        <w:rPr>
          <w:rFonts w:ascii="Times New Roman" w:hAnsi="Times New Roman" w:cs="Times New Roman"/>
          <w:sz w:val="28"/>
          <w:szCs w:val="28"/>
        </w:rPr>
        <w:t>Private</w:t>
      </w:r>
      <w:proofErr w:type="spellEnd"/>
      <w:r w:rsidR="00692A90" w:rsidRPr="00692A90">
        <w:rPr>
          <w:rFonts w:ascii="Times New Roman" w:hAnsi="Times New Roman" w:cs="Times New Roman"/>
          <w:sz w:val="28"/>
          <w:szCs w:val="28"/>
        </w:rPr>
        <w:t xml:space="preserve"> </w:t>
      </w:r>
      <w:proofErr w:type="spellStart"/>
      <w:r w:rsidR="00692A90" w:rsidRPr="00692A90">
        <w:rPr>
          <w:rFonts w:ascii="Times New Roman" w:hAnsi="Times New Roman" w:cs="Times New Roman"/>
          <w:sz w:val="28"/>
          <w:szCs w:val="28"/>
        </w:rPr>
        <w:t>Banking</w:t>
      </w:r>
      <w:proofErr w:type="spellEnd"/>
      <w:r w:rsidRPr="00672A73">
        <w:rPr>
          <w:rFonts w:ascii="Times New Roman" w:hAnsi="Times New Roman" w:cs="Times New Roman"/>
          <w:sz w:val="28"/>
          <w:szCs w:val="28"/>
        </w:rPr>
        <w:t xml:space="preserve">. </w:t>
      </w:r>
      <w:r w:rsidR="0048123B" w:rsidRPr="00672A73">
        <w:rPr>
          <w:rFonts w:ascii="Times New Roman" w:hAnsi="Times New Roman" w:cs="Times New Roman"/>
          <w:sz w:val="28"/>
          <w:szCs w:val="28"/>
        </w:rPr>
        <w:t xml:space="preserve">Для состоятельных клиентов создано отдельное подразделение – ВТБ24 </w:t>
      </w:r>
      <w:proofErr w:type="spellStart"/>
      <w:r w:rsidR="0048123B" w:rsidRPr="00672A73">
        <w:rPr>
          <w:rFonts w:ascii="Times New Roman" w:hAnsi="Times New Roman" w:cs="Times New Roman"/>
          <w:sz w:val="28"/>
          <w:szCs w:val="28"/>
        </w:rPr>
        <w:t>Private</w:t>
      </w:r>
      <w:proofErr w:type="spellEnd"/>
      <w:r w:rsidR="0048123B" w:rsidRPr="00672A73">
        <w:rPr>
          <w:rFonts w:ascii="Times New Roman" w:hAnsi="Times New Roman" w:cs="Times New Roman"/>
          <w:sz w:val="28"/>
          <w:szCs w:val="28"/>
        </w:rPr>
        <w:t xml:space="preserve"> </w:t>
      </w:r>
      <w:proofErr w:type="spellStart"/>
      <w:r w:rsidR="0048123B" w:rsidRPr="00672A73">
        <w:rPr>
          <w:rFonts w:ascii="Times New Roman" w:hAnsi="Times New Roman" w:cs="Times New Roman"/>
          <w:sz w:val="28"/>
          <w:szCs w:val="28"/>
        </w:rPr>
        <w:t>Banking</w:t>
      </w:r>
      <w:proofErr w:type="spellEnd"/>
      <w:r w:rsidR="0048123B" w:rsidRPr="00672A73">
        <w:rPr>
          <w:rFonts w:ascii="Times New Roman" w:hAnsi="Times New Roman" w:cs="Times New Roman"/>
          <w:sz w:val="28"/>
          <w:szCs w:val="28"/>
        </w:rPr>
        <w:t xml:space="preserve">. </w:t>
      </w:r>
      <w:r w:rsidR="0024544A" w:rsidRPr="00672A73">
        <w:rPr>
          <w:rFonts w:ascii="Times New Roman" w:hAnsi="Times New Roman" w:cs="Times New Roman"/>
          <w:sz w:val="28"/>
          <w:szCs w:val="28"/>
        </w:rPr>
        <w:t xml:space="preserve">Следует отметить, что ВТБ24 </w:t>
      </w:r>
      <w:proofErr w:type="spellStart"/>
      <w:r w:rsidR="0024544A" w:rsidRPr="00672A73">
        <w:rPr>
          <w:rFonts w:ascii="Times New Roman" w:hAnsi="Times New Roman" w:cs="Times New Roman"/>
          <w:sz w:val="28"/>
          <w:szCs w:val="28"/>
        </w:rPr>
        <w:t>Private</w:t>
      </w:r>
      <w:proofErr w:type="spellEnd"/>
      <w:r w:rsidR="0024544A" w:rsidRPr="00672A73">
        <w:rPr>
          <w:rFonts w:ascii="Times New Roman" w:hAnsi="Times New Roman" w:cs="Times New Roman"/>
          <w:sz w:val="28"/>
          <w:szCs w:val="28"/>
        </w:rPr>
        <w:t xml:space="preserve"> </w:t>
      </w:r>
      <w:proofErr w:type="spellStart"/>
      <w:r w:rsidR="0024544A" w:rsidRPr="00672A73">
        <w:rPr>
          <w:rFonts w:ascii="Times New Roman" w:hAnsi="Times New Roman" w:cs="Times New Roman"/>
          <w:sz w:val="28"/>
          <w:szCs w:val="28"/>
        </w:rPr>
        <w:t>Banking</w:t>
      </w:r>
      <w:proofErr w:type="spellEnd"/>
      <w:r w:rsidR="0024544A" w:rsidRPr="00672A73">
        <w:rPr>
          <w:rFonts w:ascii="Times New Roman" w:hAnsi="Times New Roman" w:cs="Times New Roman"/>
          <w:sz w:val="28"/>
          <w:szCs w:val="28"/>
        </w:rPr>
        <w:t xml:space="preserve"> стал лучшим </w:t>
      </w:r>
      <w:r w:rsidR="00CE6143" w:rsidRPr="00672A73">
        <w:rPr>
          <w:rFonts w:ascii="Times New Roman" w:hAnsi="Times New Roman" w:cs="Times New Roman"/>
          <w:sz w:val="28"/>
          <w:szCs w:val="28"/>
        </w:rPr>
        <w:t xml:space="preserve">в России </w:t>
      </w:r>
      <w:r w:rsidR="0024544A" w:rsidRPr="00672A73">
        <w:rPr>
          <w:rFonts w:ascii="Times New Roman" w:hAnsi="Times New Roman" w:cs="Times New Roman"/>
          <w:sz w:val="28"/>
          <w:szCs w:val="28"/>
        </w:rPr>
        <w:t xml:space="preserve">в 2015 году по версии </w:t>
      </w:r>
      <w:proofErr w:type="spellStart"/>
      <w:r w:rsidR="0024544A" w:rsidRPr="00672A73">
        <w:rPr>
          <w:rFonts w:ascii="Times New Roman" w:hAnsi="Times New Roman" w:cs="Times New Roman"/>
          <w:sz w:val="28"/>
          <w:szCs w:val="28"/>
        </w:rPr>
        <w:t>Frank</w:t>
      </w:r>
      <w:proofErr w:type="spellEnd"/>
      <w:r w:rsidR="0024544A" w:rsidRPr="00672A73">
        <w:rPr>
          <w:rFonts w:ascii="Times New Roman" w:hAnsi="Times New Roman" w:cs="Times New Roman"/>
          <w:sz w:val="28"/>
          <w:szCs w:val="28"/>
        </w:rPr>
        <w:t xml:space="preserve"> </w:t>
      </w:r>
      <w:proofErr w:type="spellStart"/>
      <w:r w:rsidR="0024544A" w:rsidRPr="00672A73">
        <w:rPr>
          <w:rFonts w:ascii="Times New Roman" w:hAnsi="Times New Roman" w:cs="Times New Roman"/>
          <w:sz w:val="28"/>
          <w:szCs w:val="28"/>
        </w:rPr>
        <w:t>Research</w:t>
      </w:r>
      <w:proofErr w:type="spellEnd"/>
      <w:r w:rsidR="0024544A" w:rsidRPr="00672A73">
        <w:rPr>
          <w:rFonts w:ascii="Times New Roman" w:hAnsi="Times New Roman" w:cs="Times New Roman"/>
          <w:sz w:val="28"/>
          <w:szCs w:val="28"/>
        </w:rPr>
        <w:t xml:space="preserve"> </w:t>
      </w:r>
      <w:proofErr w:type="spellStart"/>
      <w:r w:rsidR="0024544A" w:rsidRPr="00672A73">
        <w:rPr>
          <w:rFonts w:ascii="Times New Roman" w:hAnsi="Times New Roman" w:cs="Times New Roman"/>
          <w:sz w:val="28"/>
          <w:szCs w:val="28"/>
        </w:rPr>
        <w:t>Group</w:t>
      </w:r>
      <w:proofErr w:type="spellEnd"/>
      <w:r w:rsidR="0024544A" w:rsidRPr="00672A73">
        <w:rPr>
          <w:rStyle w:val="aa"/>
          <w:rFonts w:ascii="Times New Roman" w:hAnsi="Times New Roman" w:cs="Times New Roman"/>
          <w:sz w:val="28"/>
          <w:szCs w:val="28"/>
        </w:rPr>
        <w:footnoteReference w:id="119"/>
      </w:r>
      <w:r w:rsidR="0024544A" w:rsidRPr="00672A73">
        <w:rPr>
          <w:rFonts w:ascii="Times New Roman" w:hAnsi="Times New Roman" w:cs="Times New Roman"/>
          <w:sz w:val="28"/>
          <w:szCs w:val="28"/>
        </w:rPr>
        <w:t xml:space="preserve">. </w:t>
      </w:r>
      <w:r w:rsidR="004E1318" w:rsidRPr="00672A73">
        <w:rPr>
          <w:rFonts w:ascii="Times New Roman" w:hAnsi="Times New Roman" w:cs="Times New Roman"/>
          <w:sz w:val="28"/>
          <w:szCs w:val="28"/>
        </w:rPr>
        <w:t>На данный момент в собственности банка находятся 24 премиальных отделения.</w:t>
      </w:r>
    </w:p>
    <w:p w:rsidR="004A3095" w:rsidRPr="00672A73" w:rsidRDefault="009E3578" w:rsidP="00672A73">
      <w:pPr>
        <w:spacing w:line="360" w:lineRule="auto"/>
        <w:ind w:firstLine="709"/>
        <w:jc w:val="both"/>
        <w:rPr>
          <w:rFonts w:ascii="Times New Roman" w:hAnsi="Times New Roman" w:cs="Times New Roman"/>
          <w:sz w:val="28"/>
          <w:szCs w:val="28"/>
        </w:rPr>
      </w:pPr>
      <w:r w:rsidRPr="00672A73">
        <w:rPr>
          <w:rFonts w:ascii="Times New Roman" w:hAnsi="Times New Roman" w:cs="Times New Roman"/>
          <w:sz w:val="28"/>
          <w:szCs w:val="28"/>
        </w:rPr>
        <w:t>В результате исследования банковских трендов</w:t>
      </w:r>
      <w:r w:rsidR="00663C74" w:rsidRPr="00672A73">
        <w:rPr>
          <w:rFonts w:ascii="Times New Roman" w:hAnsi="Times New Roman" w:cs="Times New Roman"/>
          <w:sz w:val="28"/>
          <w:szCs w:val="28"/>
        </w:rPr>
        <w:t>, проведённого в первой главе,</w:t>
      </w:r>
      <w:r w:rsidRPr="00672A73">
        <w:rPr>
          <w:rFonts w:ascii="Times New Roman" w:hAnsi="Times New Roman" w:cs="Times New Roman"/>
          <w:sz w:val="28"/>
          <w:szCs w:val="28"/>
        </w:rPr>
        <w:t xml:space="preserve"> </w:t>
      </w:r>
      <w:r w:rsidR="00663C74" w:rsidRPr="00672A73">
        <w:rPr>
          <w:rFonts w:ascii="Times New Roman" w:hAnsi="Times New Roman" w:cs="Times New Roman"/>
          <w:sz w:val="28"/>
          <w:szCs w:val="28"/>
        </w:rPr>
        <w:t xml:space="preserve">выяснилось, что онлайн-коммуникации являются самым значимым каналом взаимодействия между банком и клиентом. </w:t>
      </w:r>
      <w:r w:rsidR="006A018A" w:rsidRPr="00672A73">
        <w:rPr>
          <w:rFonts w:ascii="Times New Roman" w:hAnsi="Times New Roman" w:cs="Times New Roman"/>
          <w:sz w:val="28"/>
          <w:szCs w:val="28"/>
        </w:rPr>
        <w:t>Сегодня м</w:t>
      </w:r>
      <w:r w:rsidR="004A3095" w:rsidRPr="00672A73">
        <w:rPr>
          <w:rFonts w:ascii="Times New Roman" w:hAnsi="Times New Roman" w:cs="Times New Roman"/>
          <w:sz w:val="28"/>
          <w:szCs w:val="28"/>
        </w:rPr>
        <w:t>ножество банковских услуг</w:t>
      </w:r>
      <w:r w:rsidR="001E6390" w:rsidRPr="00672A73">
        <w:rPr>
          <w:rFonts w:ascii="Times New Roman" w:hAnsi="Times New Roman" w:cs="Times New Roman"/>
          <w:sz w:val="28"/>
          <w:szCs w:val="28"/>
        </w:rPr>
        <w:t xml:space="preserve"> предоставляется дистанционно, что </w:t>
      </w:r>
      <w:r w:rsidR="004A3095" w:rsidRPr="00672A73">
        <w:rPr>
          <w:rFonts w:ascii="Times New Roman" w:hAnsi="Times New Roman" w:cs="Times New Roman"/>
          <w:sz w:val="28"/>
          <w:szCs w:val="28"/>
        </w:rPr>
        <w:t>позволя</w:t>
      </w:r>
      <w:r w:rsidR="001E6390" w:rsidRPr="00672A73">
        <w:rPr>
          <w:rFonts w:ascii="Times New Roman" w:hAnsi="Times New Roman" w:cs="Times New Roman"/>
          <w:sz w:val="28"/>
          <w:szCs w:val="28"/>
        </w:rPr>
        <w:t>е</w:t>
      </w:r>
      <w:r w:rsidR="004A3095" w:rsidRPr="00672A73">
        <w:rPr>
          <w:rFonts w:ascii="Times New Roman" w:hAnsi="Times New Roman" w:cs="Times New Roman"/>
          <w:sz w:val="28"/>
          <w:szCs w:val="28"/>
        </w:rPr>
        <w:t xml:space="preserve">т проводить операции без обращения в офис банка. </w:t>
      </w:r>
      <w:proofErr w:type="gramStart"/>
      <w:r w:rsidR="004A3095" w:rsidRPr="00672A73">
        <w:rPr>
          <w:rFonts w:ascii="Times New Roman" w:hAnsi="Times New Roman" w:cs="Times New Roman"/>
          <w:sz w:val="28"/>
          <w:szCs w:val="28"/>
        </w:rPr>
        <w:t xml:space="preserve">Онлайн-сервисы </w:t>
      </w:r>
      <w:r w:rsidR="001E6390" w:rsidRPr="00672A73">
        <w:rPr>
          <w:rFonts w:ascii="Times New Roman" w:hAnsi="Times New Roman" w:cs="Times New Roman"/>
          <w:sz w:val="28"/>
          <w:szCs w:val="28"/>
        </w:rPr>
        <w:t>ВТБ24</w:t>
      </w:r>
      <w:r w:rsidR="004A3095" w:rsidRPr="00672A73">
        <w:rPr>
          <w:rFonts w:ascii="Times New Roman" w:hAnsi="Times New Roman" w:cs="Times New Roman"/>
          <w:sz w:val="28"/>
          <w:szCs w:val="28"/>
        </w:rPr>
        <w:t xml:space="preserve"> включают в себя интернет-банк, мобильное приложение, обслуживание по телефону и </w:t>
      </w:r>
      <w:r w:rsidR="004A3095" w:rsidRPr="00672A73">
        <w:rPr>
          <w:rFonts w:ascii="Times New Roman" w:hAnsi="Times New Roman" w:cs="Times New Roman"/>
          <w:sz w:val="28"/>
          <w:szCs w:val="28"/>
          <w:lang w:val="en-US"/>
        </w:rPr>
        <w:t>SMS</w:t>
      </w:r>
      <w:r w:rsidR="004A3095" w:rsidRPr="00672A73">
        <w:rPr>
          <w:rFonts w:ascii="Times New Roman" w:hAnsi="Times New Roman" w:cs="Times New Roman"/>
          <w:sz w:val="28"/>
          <w:szCs w:val="28"/>
        </w:rPr>
        <w:t>-оповещения</w:t>
      </w:r>
      <w:r w:rsidR="001E6390" w:rsidRPr="00672A73">
        <w:rPr>
          <w:rStyle w:val="aa"/>
          <w:rFonts w:ascii="Times New Roman" w:hAnsi="Times New Roman" w:cs="Times New Roman"/>
          <w:sz w:val="28"/>
          <w:szCs w:val="28"/>
        </w:rPr>
        <w:footnoteReference w:id="120"/>
      </w:r>
      <w:r w:rsidR="004A3095" w:rsidRPr="00672A73">
        <w:rPr>
          <w:rFonts w:ascii="Times New Roman" w:hAnsi="Times New Roman" w:cs="Times New Roman"/>
          <w:sz w:val="28"/>
          <w:szCs w:val="28"/>
        </w:rPr>
        <w:t>. В ВТБ24-Онлайн клиент может опла</w:t>
      </w:r>
      <w:r w:rsidR="00283C2B" w:rsidRPr="00672A73">
        <w:rPr>
          <w:rFonts w:ascii="Times New Roman" w:hAnsi="Times New Roman" w:cs="Times New Roman"/>
          <w:sz w:val="28"/>
          <w:szCs w:val="28"/>
        </w:rPr>
        <w:t>тить</w:t>
      </w:r>
      <w:r w:rsidR="004A3095" w:rsidRPr="00672A73">
        <w:rPr>
          <w:rFonts w:ascii="Times New Roman" w:hAnsi="Times New Roman" w:cs="Times New Roman"/>
          <w:sz w:val="28"/>
          <w:szCs w:val="28"/>
        </w:rPr>
        <w:t xml:space="preserve"> коммунальные услуги, услуги сотовой связи, интернет, штрафы ГИБДД, осуществ</w:t>
      </w:r>
      <w:r w:rsidR="00283C2B" w:rsidRPr="00672A73">
        <w:rPr>
          <w:rFonts w:ascii="Times New Roman" w:hAnsi="Times New Roman" w:cs="Times New Roman"/>
          <w:sz w:val="28"/>
          <w:szCs w:val="28"/>
        </w:rPr>
        <w:t>ить</w:t>
      </w:r>
      <w:r w:rsidR="004A3095" w:rsidRPr="00672A73">
        <w:rPr>
          <w:rFonts w:ascii="Times New Roman" w:hAnsi="Times New Roman" w:cs="Times New Roman"/>
          <w:sz w:val="28"/>
          <w:szCs w:val="28"/>
        </w:rPr>
        <w:t xml:space="preserve"> перевод средств по России и за границу, обмен</w:t>
      </w:r>
      <w:r w:rsidR="00283C2B" w:rsidRPr="00672A73">
        <w:rPr>
          <w:rFonts w:ascii="Times New Roman" w:hAnsi="Times New Roman" w:cs="Times New Roman"/>
          <w:sz w:val="28"/>
          <w:szCs w:val="28"/>
        </w:rPr>
        <w:t>ять</w:t>
      </w:r>
      <w:r w:rsidR="004A3095" w:rsidRPr="00672A73">
        <w:rPr>
          <w:rFonts w:ascii="Times New Roman" w:hAnsi="Times New Roman" w:cs="Times New Roman"/>
          <w:sz w:val="28"/>
          <w:szCs w:val="28"/>
        </w:rPr>
        <w:t xml:space="preserve"> валюту по наиболее выгодному курсу, откры</w:t>
      </w:r>
      <w:r w:rsidR="00283C2B" w:rsidRPr="00672A73">
        <w:rPr>
          <w:rFonts w:ascii="Times New Roman" w:hAnsi="Times New Roman" w:cs="Times New Roman"/>
          <w:sz w:val="28"/>
          <w:szCs w:val="28"/>
        </w:rPr>
        <w:t>ть</w:t>
      </w:r>
      <w:r w:rsidR="004A3095" w:rsidRPr="00672A73">
        <w:rPr>
          <w:rFonts w:ascii="Times New Roman" w:hAnsi="Times New Roman" w:cs="Times New Roman"/>
          <w:sz w:val="28"/>
          <w:szCs w:val="28"/>
        </w:rPr>
        <w:t xml:space="preserve"> вклады, </w:t>
      </w:r>
      <w:r w:rsidR="00AD3155" w:rsidRPr="00672A73">
        <w:rPr>
          <w:rFonts w:ascii="Times New Roman" w:hAnsi="Times New Roman" w:cs="Times New Roman"/>
          <w:sz w:val="28"/>
          <w:szCs w:val="28"/>
        </w:rPr>
        <w:t>погасить</w:t>
      </w:r>
      <w:r w:rsidR="004A3095" w:rsidRPr="00672A73">
        <w:rPr>
          <w:rFonts w:ascii="Times New Roman" w:hAnsi="Times New Roman" w:cs="Times New Roman"/>
          <w:sz w:val="28"/>
          <w:szCs w:val="28"/>
        </w:rPr>
        <w:t xml:space="preserve"> кредит</w:t>
      </w:r>
      <w:r w:rsidR="00283C2B" w:rsidRPr="00672A73">
        <w:rPr>
          <w:rFonts w:ascii="Times New Roman" w:hAnsi="Times New Roman" w:cs="Times New Roman"/>
          <w:sz w:val="28"/>
          <w:szCs w:val="28"/>
        </w:rPr>
        <w:t>ы</w:t>
      </w:r>
      <w:r w:rsidR="004A3095" w:rsidRPr="00672A73">
        <w:rPr>
          <w:rFonts w:ascii="Times New Roman" w:hAnsi="Times New Roman" w:cs="Times New Roman"/>
          <w:sz w:val="28"/>
          <w:szCs w:val="28"/>
        </w:rPr>
        <w:t>, получ</w:t>
      </w:r>
      <w:r w:rsidR="00AD3155" w:rsidRPr="00672A73">
        <w:rPr>
          <w:rFonts w:ascii="Times New Roman" w:hAnsi="Times New Roman" w:cs="Times New Roman"/>
          <w:sz w:val="28"/>
          <w:szCs w:val="28"/>
        </w:rPr>
        <w:t>и</w:t>
      </w:r>
      <w:r w:rsidR="004A3095" w:rsidRPr="00672A73">
        <w:rPr>
          <w:rFonts w:ascii="Times New Roman" w:hAnsi="Times New Roman" w:cs="Times New Roman"/>
          <w:sz w:val="28"/>
          <w:szCs w:val="28"/>
        </w:rPr>
        <w:t xml:space="preserve">ть информацию о балансе, </w:t>
      </w:r>
      <w:r w:rsidR="00AD3155" w:rsidRPr="00672A73">
        <w:rPr>
          <w:rFonts w:ascii="Times New Roman" w:hAnsi="Times New Roman" w:cs="Times New Roman"/>
          <w:sz w:val="28"/>
          <w:szCs w:val="28"/>
        </w:rPr>
        <w:t>купить</w:t>
      </w:r>
      <w:r w:rsidR="004A3095" w:rsidRPr="00672A73">
        <w:rPr>
          <w:rFonts w:ascii="Times New Roman" w:hAnsi="Times New Roman" w:cs="Times New Roman"/>
          <w:sz w:val="28"/>
          <w:szCs w:val="28"/>
        </w:rPr>
        <w:t xml:space="preserve"> ценные бумаги на фондовом рынке, драгоценные металлы, настр</w:t>
      </w:r>
      <w:r w:rsidR="00AD3155" w:rsidRPr="00672A73">
        <w:rPr>
          <w:rFonts w:ascii="Times New Roman" w:hAnsi="Times New Roman" w:cs="Times New Roman"/>
          <w:sz w:val="28"/>
          <w:szCs w:val="28"/>
        </w:rPr>
        <w:t>оить</w:t>
      </w:r>
      <w:r w:rsidR="004A3095" w:rsidRPr="00672A73">
        <w:rPr>
          <w:rFonts w:ascii="Times New Roman" w:hAnsi="Times New Roman" w:cs="Times New Roman"/>
          <w:sz w:val="28"/>
          <w:szCs w:val="28"/>
        </w:rPr>
        <w:t xml:space="preserve"> уведомления, оформ</w:t>
      </w:r>
      <w:r w:rsidR="00AD3155" w:rsidRPr="00672A73">
        <w:rPr>
          <w:rFonts w:ascii="Times New Roman" w:hAnsi="Times New Roman" w:cs="Times New Roman"/>
          <w:sz w:val="28"/>
          <w:szCs w:val="28"/>
        </w:rPr>
        <w:t>ит</w:t>
      </w:r>
      <w:r w:rsidR="00283C2B" w:rsidRPr="00672A73">
        <w:rPr>
          <w:rFonts w:ascii="Times New Roman" w:hAnsi="Times New Roman" w:cs="Times New Roman"/>
          <w:sz w:val="28"/>
          <w:szCs w:val="28"/>
        </w:rPr>
        <w:t>ь</w:t>
      </w:r>
      <w:r w:rsidR="004A3095" w:rsidRPr="00672A73">
        <w:rPr>
          <w:rFonts w:ascii="Times New Roman" w:hAnsi="Times New Roman" w:cs="Times New Roman"/>
          <w:sz w:val="28"/>
          <w:szCs w:val="28"/>
        </w:rPr>
        <w:t xml:space="preserve"> страховку</w:t>
      </w:r>
      <w:proofErr w:type="gramEnd"/>
      <w:r w:rsidR="004A3095" w:rsidRPr="00672A73">
        <w:rPr>
          <w:rFonts w:ascii="Times New Roman" w:hAnsi="Times New Roman" w:cs="Times New Roman"/>
          <w:sz w:val="28"/>
          <w:szCs w:val="28"/>
        </w:rPr>
        <w:t xml:space="preserve">. ВТБ24-Онлайн включает в себя интернет-банк, мобильную версию и мобильное приложение. </w:t>
      </w:r>
    </w:p>
    <w:p w:rsidR="004A3095" w:rsidRPr="00672A73" w:rsidRDefault="004A3095" w:rsidP="00672A73">
      <w:pPr>
        <w:spacing w:line="360" w:lineRule="auto"/>
        <w:ind w:firstLine="709"/>
        <w:jc w:val="both"/>
        <w:rPr>
          <w:rFonts w:ascii="Times New Roman" w:hAnsi="Times New Roman" w:cs="Times New Roman"/>
          <w:sz w:val="28"/>
          <w:szCs w:val="28"/>
        </w:rPr>
      </w:pPr>
      <w:r w:rsidRPr="00672A73">
        <w:rPr>
          <w:rFonts w:ascii="Times New Roman" w:hAnsi="Times New Roman" w:cs="Times New Roman"/>
          <w:sz w:val="28"/>
          <w:szCs w:val="28"/>
        </w:rPr>
        <w:t xml:space="preserve">При совершении онлайн-операций для клиентов важна осведомлённость об информационной безопасности их данных.  Банк ВТБ 24 применяет различные средства и методы защиты информации — начиная от паролей и заканчивая многоуровневыми системами безопасности на основе современных криптографических протоколов </w:t>
      </w:r>
      <w:r w:rsidRPr="00672A73">
        <w:rPr>
          <w:rFonts w:ascii="Times New Roman" w:hAnsi="Times New Roman" w:cs="Times New Roman"/>
          <w:sz w:val="28"/>
          <w:szCs w:val="28"/>
        </w:rPr>
        <w:lastRenderedPageBreak/>
        <w:t>и алгоритмов</w:t>
      </w:r>
      <w:proofErr w:type="gramStart"/>
      <w:r w:rsidRPr="00672A73">
        <w:rPr>
          <w:rFonts w:ascii="Times New Roman" w:hAnsi="Times New Roman" w:cs="Times New Roman"/>
          <w:sz w:val="28"/>
          <w:szCs w:val="28"/>
          <w:vertAlign w:val="superscript"/>
        </w:rPr>
        <w:footnoteReference w:id="121"/>
      </w:r>
      <w:r w:rsidRPr="00672A73">
        <w:rPr>
          <w:rFonts w:ascii="Times New Roman" w:hAnsi="Times New Roman" w:cs="Times New Roman"/>
          <w:sz w:val="28"/>
          <w:szCs w:val="28"/>
        </w:rPr>
        <w:t>.</w:t>
      </w:r>
      <w:proofErr w:type="gramEnd"/>
      <w:r w:rsidRPr="00672A73">
        <w:rPr>
          <w:rFonts w:ascii="Times New Roman" w:hAnsi="Times New Roman" w:cs="Times New Roman"/>
          <w:sz w:val="28"/>
          <w:szCs w:val="28"/>
        </w:rPr>
        <w:t>Способами подтверждения онлайн-операций являются SMS/</w:t>
      </w:r>
      <w:proofErr w:type="spellStart"/>
      <w:r w:rsidRPr="00672A73">
        <w:rPr>
          <w:rFonts w:ascii="Times New Roman" w:hAnsi="Times New Roman" w:cs="Times New Roman"/>
          <w:sz w:val="28"/>
          <w:szCs w:val="28"/>
        </w:rPr>
        <w:t>push</w:t>
      </w:r>
      <w:proofErr w:type="spellEnd"/>
      <w:r w:rsidRPr="00672A73">
        <w:rPr>
          <w:rFonts w:ascii="Times New Roman" w:hAnsi="Times New Roman" w:cs="Times New Roman"/>
          <w:sz w:val="28"/>
          <w:szCs w:val="28"/>
        </w:rPr>
        <w:t xml:space="preserve">-коды, генераторы паролей и </w:t>
      </w:r>
      <w:proofErr w:type="spellStart"/>
      <w:r w:rsidRPr="00672A73">
        <w:rPr>
          <w:rFonts w:ascii="Times New Roman" w:hAnsi="Times New Roman" w:cs="Times New Roman"/>
          <w:sz w:val="28"/>
          <w:szCs w:val="28"/>
        </w:rPr>
        <w:t>Токен</w:t>
      </w:r>
      <w:proofErr w:type="spellEnd"/>
      <w:r w:rsidRPr="00672A73">
        <w:rPr>
          <w:rFonts w:ascii="Times New Roman" w:hAnsi="Times New Roman" w:cs="Times New Roman"/>
          <w:sz w:val="28"/>
          <w:szCs w:val="28"/>
        </w:rPr>
        <w:t xml:space="preserve"> ВТБ24-Онлайн. На сайте банка клиент может изучить </w:t>
      </w:r>
      <w:r w:rsidR="00DC0ACF" w:rsidRPr="00672A73">
        <w:rPr>
          <w:rFonts w:ascii="Times New Roman" w:hAnsi="Times New Roman" w:cs="Times New Roman"/>
          <w:sz w:val="28"/>
          <w:szCs w:val="28"/>
        </w:rPr>
        <w:t>«</w:t>
      </w:r>
      <w:r w:rsidRPr="00672A73">
        <w:rPr>
          <w:rFonts w:ascii="Times New Roman" w:hAnsi="Times New Roman" w:cs="Times New Roman"/>
          <w:sz w:val="28"/>
          <w:szCs w:val="28"/>
        </w:rPr>
        <w:t>Памятку по обеспечению безопасности при работе с  ВТБ24-Онлайн</w:t>
      </w:r>
      <w:r w:rsidR="00DC0ACF" w:rsidRPr="00672A73">
        <w:rPr>
          <w:rFonts w:ascii="Times New Roman" w:hAnsi="Times New Roman" w:cs="Times New Roman"/>
          <w:sz w:val="28"/>
          <w:szCs w:val="28"/>
        </w:rPr>
        <w:t>»</w:t>
      </w:r>
      <w:r w:rsidR="00672A73" w:rsidRPr="00672A73">
        <w:rPr>
          <w:rStyle w:val="aa"/>
          <w:rFonts w:ascii="Times New Roman" w:hAnsi="Times New Roman" w:cs="Times New Roman"/>
          <w:sz w:val="28"/>
          <w:szCs w:val="28"/>
        </w:rPr>
        <w:footnoteReference w:id="122"/>
      </w:r>
      <w:r w:rsidRPr="00672A73">
        <w:rPr>
          <w:rFonts w:ascii="Times New Roman" w:hAnsi="Times New Roman" w:cs="Times New Roman"/>
          <w:sz w:val="28"/>
          <w:szCs w:val="28"/>
        </w:rPr>
        <w:t>. Одним из последних нововведений банка стала возможность совершать переводы по QR-коду</w:t>
      </w:r>
      <w:r w:rsidRPr="00672A73">
        <w:rPr>
          <w:rFonts w:ascii="Times New Roman" w:hAnsi="Times New Roman" w:cs="Times New Roman"/>
          <w:sz w:val="28"/>
          <w:szCs w:val="28"/>
          <w:vertAlign w:val="superscript"/>
        </w:rPr>
        <w:footnoteReference w:id="123"/>
      </w:r>
      <w:r w:rsidRPr="00672A73">
        <w:rPr>
          <w:rFonts w:ascii="Times New Roman" w:hAnsi="Times New Roman" w:cs="Times New Roman"/>
          <w:sz w:val="28"/>
          <w:szCs w:val="28"/>
        </w:rPr>
        <w:t>.</w:t>
      </w:r>
      <w:r w:rsidR="006808F5" w:rsidRPr="00672A73">
        <w:rPr>
          <w:rFonts w:ascii="Times New Roman" w:hAnsi="Times New Roman" w:cs="Times New Roman"/>
          <w:sz w:val="28"/>
          <w:szCs w:val="28"/>
        </w:rPr>
        <w:t xml:space="preserve"> К тому же, теперь клиенты банка могут отслеживать загруженность отделений</w:t>
      </w:r>
      <w:r w:rsidR="000C3E76" w:rsidRPr="00672A73">
        <w:rPr>
          <w:rFonts w:ascii="Times New Roman" w:hAnsi="Times New Roman" w:cs="Times New Roman"/>
          <w:sz w:val="28"/>
          <w:szCs w:val="28"/>
        </w:rPr>
        <w:t xml:space="preserve"> онлайн</w:t>
      </w:r>
      <w:r w:rsidR="00317C29" w:rsidRPr="00672A73">
        <w:rPr>
          <w:rStyle w:val="aa"/>
          <w:rFonts w:ascii="Times New Roman" w:hAnsi="Times New Roman" w:cs="Times New Roman"/>
          <w:sz w:val="28"/>
          <w:szCs w:val="28"/>
        </w:rPr>
        <w:footnoteReference w:id="124"/>
      </w:r>
      <w:r w:rsidR="00317C29" w:rsidRPr="00672A73">
        <w:rPr>
          <w:rFonts w:ascii="Times New Roman" w:hAnsi="Times New Roman" w:cs="Times New Roman"/>
          <w:sz w:val="28"/>
          <w:szCs w:val="28"/>
        </w:rPr>
        <w:t>.</w:t>
      </w:r>
    </w:p>
    <w:p w:rsidR="0073567D" w:rsidRDefault="005344F2" w:rsidP="0073567D">
      <w:pPr>
        <w:spacing w:line="360" w:lineRule="auto"/>
        <w:ind w:firstLine="709"/>
        <w:jc w:val="both"/>
        <w:rPr>
          <w:rFonts w:ascii="Times New Roman" w:hAnsi="Times New Roman" w:cs="Times New Roman"/>
          <w:sz w:val="28"/>
          <w:szCs w:val="28"/>
        </w:rPr>
      </w:pPr>
      <w:r w:rsidRPr="00672A73">
        <w:rPr>
          <w:rFonts w:ascii="Times New Roman" w:hAnsi="Times New Roman" w:cs="Times New Roman"/>
          <w:sz w:val="28"/>
          <w:szCs w:val="28"/>
        </w:rPr>
        <w:t>Таким образом, на данном этапе мы можем с уверен</w:t>
      </w:r>
      <w:r w:rsidR="00AA7CC9" w:rsidRPr="00672A73">
        <w:rPr>
          <w:rFonts w:ascii="Times New Roman" w:hAnsi="Times New Roman" w:cs="Times New Roman"/>
          <w:sz w:val="28"/>
          <w:szCs w:val="28"/>
        </w:rPr>
        <w:t xml:space="preserve">ностью сказать, что банк ВТБ 24 сегментирует клиентов по уровню дохода. В зависимости от этого показателя, ВТБ24 предлагает клиентам </w:t>
      </w:r>
      <w:r w:rsidR="00086C70" w:rsidRPr="00672A73">
        <w:rPr>
          <w:rFonts w:ascii="Times New Roman" w:hAnsi="Times New Roman" w:cs="Times New Roman"/>
          <w:sz w:val="28"/>
          <w:szCs w:val="28"/>
        </w:rPr>
        <w:t xml:space="preserve">определённый набор банковских </w:t>
      </w:r>
      <w:r w:rsidR="00545925" w:rsidRPr="00672A73">
        <w:rPr>
          <w:rFonts w:ascii="Times New Roman" w:hAnsi="Times New Roman" w:cs="Times New Roman"/>
          <w:sz w:val="28"/>
          <w:szCs w:val="28"/>
        </w:rPr>
        <w:t xml:space="preserve">продуктов и услуг, специальные </w:t>
      </w:r>
      <w:r w:rsidR="00CE1827" w:rsidRPr="00672A73">
        <w:rPr>
          <w:rFonts w:ascii="Times New Roman" w:hAnsi="Times New Roman" w:cs="Times New Roman"/>
          <w:sz w:val="28"/>
          <w:szCs w:val="28"/>
        </w:rPr>
        <w:t xml:space="preserve">предложения и условия. </w:t>
      </w:r>
    </w:p>
    <w:p w:rsidR="006A018A" w:rsidRPr="00453BB2" w:rsidRDefault="00453BB2" w:rsidP="00453BB2">
      <w:pPr>
        <w:spacing w:line="360" w:lineRule="auto"/>
        <w:ind w:firstLine="709"/>
        <w:jc w:val="center"/>
        <w:rPr>
          <w:rFonts w:ascii="Times New Roman" w:hAnsi="Times New Roman" w:cs="Times New Roman"/>
          <w:b/>
          <w:sz w:val="28"/>
          <w:szCs w:val="28"/>
        </w:rPr>
      </w:pPr>
      <w:r w:rsidRPr="00453BB2">
        <w:rPr>
          <w:rFonts w:ascii="Times New Roman" w:hAnsi="Times New Roman" w:cs="Times New Roman"/>
          <w:b/>
          <w:sz w:val="28"/>
          <w:szCs w:val="28"/>
        </w:rPr>
        <w:t>2.2</w:t>
      </w:r>
      <w:r>
        <w:rPr>
          <w:rFonts w:ascii="Times New Roman" w:hAnsi="Times New Roman" w:cs="Times New Roman"/>
          <w:b/>
          <w:sz w:val="28"/>
          <w:szCs w:val="28"/>
        </w:rPr>
        <w:t xml:space="preserve">. </w:t>
      </w:r>
      <w:r w:rsidR="007D42A3" w:rsidRPr="00453BB2">
        <w:rPr>
          <w:rFonts w:ascii="Times New Roman" w:hAnsi="Times New Roman" w:cs="Times New Roman"/>
          <w:b/>
          <w:sz w:val="28"/>
          <w:szCs w:val="28"/>
          <w:lang w:val="en-US"/>
        </w:rPr>
        <w:t>PR</w:t>
      </w:r>
      <w:r w:rsidR="007D42A3" w:rsidRPr="00453BB2">
        <w:rPr>
          <w:rFonts w:ascii="Times New Roman" w:hAnsi="Times New Roman" w:cs="Times New Roman"/>
          <w:b/>
          <w:sz w:val="28"/>
          <w:szCs w:val="28"/>
        </w:rPr>
        <w:t>-коммуникации банка ВТБ 24</w:t>
      </w:r>
    </w:p>
    <w:p w:rsidR="007D42A3" w:rsidRPr="00C44427" w:rsidRDefault="00A74E11"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t xml:space="preserve">Прежде чем говорить о </w:t>
      </w:r>
      <w:r w:rsidRPr="00C44427">
        <w:rPr>
          <w:rFonts w:ascii="Times New Roman" w:hAnsi="Times New Roman" w:cs="Times New Roman"/>
          <w:sz w:val="28"/>
          <w:szCs w:val="28"/>
          <w:lang w:val="en-US"/>
        </w:rPr>
        <w:t>PR</w:t>
      </w:r>
      <w:r w:rsidRPr="00C44427">
        <w:rPr>
          <w:rFonts w:ascii="Times New Roman" w:hAnsi="Times New Roman" w:cs="Times New Roman"/>
          <w:sz w:val="28"/>
          <w:szCs w:val="28"/>
        </w:rPr>
        <w:t>-коммуникациях, следует рассмотреть структуру Департамент</w:t>
      </w:r>
      <w:r w:rsidR="00D1645D" w:rsidRPr="00C44427">
        <w:rPr>
          <w:rFonts w:ascii="Times New Roman" w:hAnsi="Times New Roman" w:cs="Times New Roman"/>
          <w:sz w:val="28"/>
          <w:szCs w:val="28"/>
        </w:rPr>
        <w:t>а</w:t>
      </w:r>
      <w:r w:rsidRPr="00C44427">
        <w:rPr>
          <w:rFonts w:ascii="Times New Roman" w:hAnsi="Times New Roman" w:cs="Times New Roman"/>
          <w:sz w:val="28"/>
          <w:szCs w:val="28"/>
        </w:rPr>
        <w:t xml:space="preserve"> коммуникаций </w:t>
      </w:r>
      <w:r w:rsidR="00F3789C" w:rsidRPr="00C44427">
        <w:rPr>
          <w:rFonts w:ascii="Times New Roman" w:hAnsi="Times New Roman" w:cs="Times New Roman"/>
          <w:sz w:val="28"/>
          <w:szCs w:val="28"/>
        </w:rPr>
        <w:t xml:space="preserve">банка </w:t>
      </w:r>
      <w:r w:rsidR="00D1645D" w:rsidRPr="00C44427">
        <w:rPr>
          <w:rFonts w:ascii="Times New Roman" w:hAnsi="Times New Roman" w:cs="Times New Roman"/>
          <w:sz w:val="28"/>
          <w:szCs w:val="28"/>
        </w:rPr>
        <w:t>ВТБ24. Департамент коммуникаций банка ВТБ 24</w:t>
      </w:r>
      <w:r w:rsidR="00F3789C" w:rsidRPr="00C44427">
        <w:rPr>
          <w:rFonts w:ascii="Times New Roman" w:hAnsi="Times New Roman" w:cs="Times New Roman"/>
          <w:sz w:val="28"/>
          <w:szCs w:val="28"/>
        </w:rPr>
        <w:t xml:space="preserve"> подразделяется </w:t>
      </w:r>
      <w:proofErr w:type="gramStart"/>
      <w:r w:rsidR="00F3789C" w:rsidRPr="00C44427">
        <w:rPr>
          <w:rFonts w:ascii="Times New Roman" w:hAnsi="Times New Roman" w:cs="Times New Roman"/>
          <w:sz w:val="28"/>
          <w:szCs w:val="28"/>
        </w:rPr>
        <w:t>на</w:t>
      </w:r>
      <w:proofErr w:type="gramEnd"/>
      <w:r w:rsidR="00D1645D" w:rsidRPr="00C44427">
        <w:rPr>
          <w:rFonts w:ascii="Times New Roman" w:hAnsi="Times New Roman" w:cs="Times New Roman"/>
          <w:sz w:val="28"/>
          <w:szCs w:val="28"/>
        </w:rPr>
        <w:t>:</w:t>
      </w:r>
    </w:p>
    <w:p w:rsidR="00A74E11" w:rsidRPr="00C44427" w:rsidRDefault="00A74E11"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t>1.      Управление внешних и внутренних коммуникаций</w:t>
      </w:r>
    </w:p>
    <w:p w:rsidR="00A74E11" w:rsidRPr="00C44427" w:rsidRDefault="00A74E11" w:rsidP="00C44427">
      <w:pPr>
        <w:pStyle w:val="a6"/>
        <w:numPr>
          <w:ilvl w:val="0"/>
          <w:numId w:val="22"/>
        </w:numPr>
        <w:spacing w:line="360" w:lineRule="auto"/>
        <w:ind w:firstLine="709"/>
        <w:jc w:val="both"/>
        <w:rPr>
          <w:sz w:val="28"/>
          <w:szCs w:val="28"/>
        </w:rPr>
      </w:pPr>
      <w:r w:rsidRPr="00C44427">
        <w:rPr>
          <w:sz w:val="28"/>
          <w:szCs w:val="28"/>
        </w:rPr>
        <w:t>Отдел-пресс-службы</w:t>
      </w:r>
    </w:p>
    <w:p w:rsidR="00A74E11" w:rsidRPr="00C44427" w:rsidRDefault="00A74E11" w:rsidP="00C44427">
      <w:pPr>
        <w:pStyle w:val="a6"/>
        <w:numPr>
          <w:ilvl w:val="0"/>
          <w:numId w:val="22"/>
        </w:numPr>
        <w:spacing w:line="360" w:lineRule="auto"/>
        <w:ind w:firstLine="709"/>
        <w:jc w:val="both"/>
        <w:rPr>
          <w:sz w:val="28"/>
          <w:szCs w:val="28"/>
        </w:rPr>
      </w:pPr>
      <w:r w:rsidRPr="00C44427">
        <w:rPr>
          <w:sz w:val="28"/>
          <w:szCs w:val="28"/>
        </w:rPr>
        <w:t>Отдел внутренних коммуникаций</w:t>
      </w:r>
    </w:p>
    <w:p w:rsidR="00950F0F" w:rsidRPr="00C44427" w:rsidRDefault="00950F0F" w:rsidP="00C44427">
      <w:pPr>
        <w:pStyle w:val="a6"/>
        <w:spacing w:line="360" w:lineRule="auto"/>
        <w:ind w:firstLine="709"/>
        <w:jc w:val="both"/>
        <w:rPr>
          <w:sz w:val="28"/>
          <w:szCs w:val="28"/>
        </w:rPr>
      </w:pPr>
    </w:p>
    <w:p w:rsidR="00A74E11" w:rsidRPr="00C44427" w:rsidRDefault="00A74E11"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t>2.      </w:t>
      </w:r>
      <w:r w:rsidR="00D1645D" w:rsidRPr="00C44427">
        <w:rPr>
          <w:rFonts w:ascii="Times New Roman" w:hAnsi="Times New Roman" w:cs="Times New Roman"/>
          <w:sz w:val="28"/>
          <w:szCs w:val="28"/>
        </w:rPr>
        <w:t>Управление интернет и медиа-</w:t>
      </w:r>
      <w:r w:rsidRPr="00C44427">
        <w:rPr>
          <w:rFonts w:ascii="Times New Roman" w:hAnsi="Times New Roman" w:cs="Times New Roman"/>
          <w:sz w:val="28"/>
          <w:szCs w:val="28"/>
        </w:rPr>
        <w:t>коммуникаций</w:t>
      </w:r>
    </w:p>
    <w:p w:rsidR="00A74E11" w:rsidRPr="00C44427" w:rsidRDefault="00A74E11" w:rsidP="00C44427">
      <w:pPr>
        <w:pStyle w:val="a6"/>
        <w:numPr>
          <w:ilvl w:val="0"/>
          <w:numId w:val="23"/>
        </w:numPr>
        <w:spacing w:line="360" w:lineRule="auto"/>
        <w:ind w:firstLine="709"/>
        <w:jc w:val="both"/>
        <w:rPr>
          <w:sz w:val="28"/>
          <w:szCs w:val="28"/>
        </w:rPr>
      </w:pPr>
      <w:r w:rsidRPr="00C44427">
        <w:rPr>
          <w:sz w:val="28"/>
          <w:szCs w:val="28"/>
        </w:rPr>
        <w:t xml:space="preserve">Отдел </w:t>
      </w:r>
      <w:proofErr w:type="spellStart"/>
      <w:r w:rsidRPr="00C44427">
        <w:rPr>
          <w:sz w:val="28"/>
          <w:szCs w:val="28"/>
        </w:rPr>
        <w:t>медийных</w:t>
      </w:r>
      <w:proofErr w:type="spellEnd"/>
      <w:r w:rsidRPr="00C44427">
        <w:rPr>
          <w:sz w:val="28"/>
          <w:szCs w:val="28"/>
        </w:rPr>
        <w:t xml:space="preserve"> размещений</w:t>
      </w:r>
    </w:p>
    <w:p w:rsidR="00A74E11" w:rsidRPr="00C44427" w:rsidRDefault="00A74E11" w:rsidP="00C44427">
      <w:pPr>
        <w:pStyle w:val="a6"/>
        <w:numPr>
          <w:ilvl w:val="0"/>
          <w:numId w:val="23"/>
        </w:numPr>
        <w:spacing w:line="360" w:lineRule="auto"/>
        <w:ind w:firstLine="709"/>
        <w:jc w:val="both"/>
        <w:rPr>
          <w:sz w:val="28"/>
          <w:szCs w:val="28"/>
        </w:rPr>
      </w:pPr>
      <w:r w:rsidRPr="00C44427">
        <w:rPr>
          <w:sz w:val="28"/>
          <w:szCs w:val="28"/>
        </w:rPr>
        <w:t xml:space="preserve">Отдел </w:t>
      </w:r>
      <w:proofErr w:type="gramStart"/>
      <w:r w:rsidRPr="00C44427">
        <w:rPr>
          <w:sz w:val="28"/>
          <w:szCs w:val="28"/>
        </w:rPr>
        <w:t>интернет-проектов</w:t>
      </w:r>
      <w:proofErr w:type="gramEnd"/>
    </w:p>
    <w:p w:rsidR="00A74E11" w:rsidRPr="00C44427" w:rsidRDefault="00A74E11" w:rsidP="00C44427">
      <w:pPr>
        <w:pStyle w:val="a6"/>
        <w:numPr>
          <w:ilvl w:val="0"/>
          <w:numId w:val="23"/>
        </w:numPr>
        <w:spacing w:line="360" w:lineRule="auto"/>
        <w:ind w:firstLine="709"/>
        <w:jc w:val="both"/>
        <w:rPr>
          <w:sz w:val="28"/>
          <w:szCs w:val="28"/>
        </w:rPr>
      </w:pPr>
      <w:r w:rsidRPr="00C44427">
        <w:rPr>
          <w:sz w:val="28"/>
          <w:szCs w:val="28"/>
        </w:rPr>
        <w:lastRenderedPageBreak/>
        <w:t>Отдел проектирования пользовательских интерфейсов</w:t>
      </w:r>
    </w:p>
    <w:p w:rsidR="00950F0F" w:rsidRPr="00C44427" w:rsidRDefault="00950F0F" w:rsidP="00C44427">
      <w:pPr>
        <w:pStyle w:val="a6"/>
        <w:spacing w:line="360" w:lineRule="auto"/>
        <w:ind w:firstLine="709"/>
        <w:jc w:val="both"/>
        <w:rPr>
          <w:sz w:val="28"/>
          <w:szCs w:val="28"/>
        </w:rPr>
      </w:pPr>
    </w:p>
    <w:p w:rsidR="00A74E11" w:rsidRPr="00C44427" w:rsidRDefault="00A74E11"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t>3.      Управление организационно-рекламных коммуникаций</w:t>
      </w:r>
    </w:p>
    <w:p w:rsidR="00A74E11" w:rsidRPr="00C44427" w:rsidRDefault="00A74E11" w:rsidP="00C44427">
      <w:pPr>
        <w:pStyle w:val="a6"/>
        <w:numPr>
          <w:ilvl w:val="0"/>
          <w:numId w:val="24"/>
        </w:numPr>
        <w:spacing w:line="360" w:lineRule="auto"/>
        <w:ind w:firstLine="709"/>
        <w:jc w:val="both"/>
        <w:rPr>
          <w:sz w:val="28"/>
          <w:szCs w:val="28"/>
        </w:rPr>
      </w:pPr>
      <w:r w:rsidRPr="00C44427">
        <w:rPr>
          <w:sz w:val="28"/>
          <w:szCs w:val="28"/>
        </w:rPr>
        <w:t>Отдел корпоративной идентификации</w:t>
      </w:r>
    </w:p>
    <w:p w:rsidR="00A74E11" w:rsidRPr="00C44427" w:rsidRDefault="00A74E11" w:rsidP="00C44427">
      <w:pPr>
        <w:pStyle w:val="a6"/>
        <w:numPr>
          <w:ilvl w:val="0"/>
          <w:numId w:val="24"/>
        </w:numPr>
        <w:spacing w:line="360" w:lineRule="auto"/>
        <w:ind w:firstLine="709"/>
        <w:jc w:val="both"/>
        <w:rPr>
          <w:sz w:val="28"/>
          <w:szCs w:val="28"/>
        </w:rPr>
      </w:pPr>
      <w:r w:rsidRPr="00C44427">
        <w:rPr>
          <w:sz w:val="28"/>
          <w:szCs w:val="28"/>
        </w:rPr>
        <w:t>Группа полиграфической и сувенирной продукции</w:t>
      </w:r>
    </w:p>
    <w:p w:rsidR="00A74E11" w:rsidRPr="00C44427" w:rsidRDefault="00A74E11" w:rsidP="00C44427">
      <w:pPr>
        <w:pStyle w:val="a6"/>
        <w:numPr>
          <w:ilvl w:val="0"/>
          <w:numId w:val="24"/>
        </w:numPr>
        <w:spacing w:line="360" w:lineRule="auto"/>
        <w:ind w:firstLine="709"/>
        <w:jc w:val="both"/>
        <w:rPr>
          <w:sz w:val="28"/>
          <w:szCs w:val="28"/>
        </w:rPr>
      </w:pPr>
      <w:r w:rsidRPr="00C44427">
        <w:rPr>
          <w:sz w:val="28"/>
          <w:szCs w:val="28"/>
        </w:rPr>
        <w:t>Группа протокольных мероприятий</w:t>
      </w:r>
    </w:p>
    <w:p w:rsidR="00950F0F" w:rsidRPr="00C44427" w:rsidRDefault="00950F0F" w:rsidP="00C44427">
      <w:pPr>
        <w:pStyle w:val="a6"/>
        <w:spacing w:line="360" w:lineRule="auto"/>
        <w:ind w:firstLine="709"/>
        <w:jc w:val="both"/>
        <w:rPr>
          <w:sz w:val="28"/>
          <w:szCs w:val="28"/>
        </w:rPr>
      </w:pPr>
    </w:p>
    <w:p w:rsidR="001749C1" w:rsidRPr="00C44427" w:rsidRDefault="001749C1"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t>Региональные пресс-секретари находятся в подчинен</w:t>
      </w:r>
      <w:proofErr w:type="gramStart"/>
      <w:r w:rsidRPr="00C44427">
        <w:rPr>
          <w:rFonts w:ascii="Times New Roman" w:hAnsi="Times New Roman" w:cs="Times New Roman"/>
          <w:sz w:val="28"/>
          <w:szCs w:val="28"/>
        </w:rPr>
        <w:t>ии у о</w:t>
      </w:r>
      <w:proofErr w:type="gramEnd"/>
      <w:r w:rsidRPr="00C44427">
        <w:rPr>
          <w:rFonts w:ascii="Times New Roman" w:hAnsi="Times New Roman" w:cs="Times New Roman"/>
          <w:sz w:val="28"/>
          <w:szCs w:val="28"/>
        </w:rPr>
        <w:t xml:space="preserve">тдела пресс-службы, а региональные менеджеры по рекламе – </w:t>
      </w:r>
      <w:r w:rsidR="00753D38" w:rsidRPr="00C44427">
        <w:rPr>
          <w:rFonts w:ascii="Times New Roman" w:hAnsi="Times New Roman" w:cs="Times New Roman"/>
          <w:sz w:val="28"/>
          <w:szCs w:val="28"/>
        </w:rPr>
        <w:t xml:space="preserve">у </w:t>
      </w:r>
      <w:r w:rsidRPr="00C44427">
        <w:rPr>
          <w:rFonts w:ascii="Times New Roman" w:hAnsi="Times New Roman" w:cs="Times New Roman"/>
          <w:sz w:val="28"/>
          <w:szCs w:val="28"/>
        </w:rPr>
        <w:t>отдел</w:t>
      </w:r>
      <w:r w:rsidR="00753D38" w:rsidRPr="00C44427">
        <w:rPr>
          <w:rFonts w:ascii="Times New Roman" w:hAnsi="Times New Roman" w:cs="Times New Roman"/>
          <w:sz w:val="28"/>
          <w:szCs w:val="28"/>
        </w:rPr>
        <w:t>а</w:t>
      </w:r>
      <w:r w:rsidRPr="00C44427">
        <w:rPr>
          <w:rFonts w:ascii="Times New Roman" w:hAnsi="Times New Roman" w:cs="Times New Roman"/>
          <w:sz w:val="28"/>
          <w:szCs w:val="28"/>
        </w:rPr>
        <w:t xml:space="preserve"> корпоративной идентификации и отдел</w:t>
      </w:r>
      <w:r w:rsidR="00753D38" w:rsidRPr="00C44427">
        <w:rPr>
          <w:rFonts w:ascii="Times New Roman" w:hAnsi="Times New Roman" w:cs="Times New Roman"/>
          <w:sz w:val="28"/>
          <w:szCs w:val="28"/>
        </w:rPr>
        <w:t xml:space="preserve">а </w:t>
      </w:r>
      <w:proofErr w:type="spellStart"/>
      <w:r w:rsidR="00753D38" w:rsidRPr="00C44427">
        <w:rPr>
          <w:rFonts w:ascii="Times New Roman" w:hAnsi="Times New Roman" w:cs="Times New Roman"/>
          <w:sz w:val="28"/>
          <w:szCs w:val="28"/>
        </w:rPr>
        <w:t>медийных</w:t>
      </w:r>
      <w:proofErr w:type="spellEnd"/>
      <w:r w:rsidR="00753D38" w:rsidRPr="00C44427">
        <w:rPr>
          <w:rFonts w:ascii="Times New Roman" w:hAnsi="Times New Roman" w:cs="Times New Roman"/>
          <w:sz w:val="28"/>
          <w:szCs w:val="28"/>
        </w:rPr>
        <w:t xml:space="preserve"> размещений. </w:t>
      </w:r>
      <w:r w:rsidR="007C60CB" w:rsidRPr="00C44427">
        <w:rPr>
          <w:rFonts w:ascii="Times New Roman" w:hAnsi="Times New Roman" w:cs="Times New Roman"/>
          <w:sz w:val="28"/>
          <w:szCs w:val="28"/>
        </w:rPr>
        <w:t xml:space="preserve">Рассмотрение структуры Департамента коммуникаций позволяет понять, что ВТБ24 </w:t>
      </w:r>
      <w:r w:rsidR="00B2706E" w:rsidRPr="00C44427">
        <w:rPr>
          <w:rFonts w:ascii="Times New Roman" w:hAnsi="Times New Roman" w:cs="Times New Roman"/>
          <w:sz w:val="28"/>
          <w:szCs w:val="28"/>
        </w:rPr>
        <w:t>предпочитает комплексное продвижение</w:t>
      </w:r>
      <w:r w:rsidR="000679B8" w:rsidRPr="00C44427">
        <w:rPr>
          <w:rFonts w:ascii="Times New Roman" w:hAnsi="Times New Roman" w:cs="Times New Roman"/>
          <w:sz w:val="28"/>
          <w:szCs w:val="28"/>
        </w:rPr>
        <w:t xml:space="preserve">, </w:t>
      </w:r>
      <w:proofErr w:type="spellStart"/>
      <w:r w:rsidR="000679B8" w:rsidRPr="00C44427">
        <w:rPr>
          <w:rFonts w:ascii="Times New Roman" w:hAnsi="Times New Roman" w:cs="Times New Roman"/>
          <w:sz w:val="28"/>
          <w:szCs w:val="28"/>
        </w:rPr>
        <w:t>задейству</w:t>
      </w:r>
      <w:r w:rsidR="003B588C" w:rsidRPr="00C44427">
        <w:rPr>
          <w:rFonts w:ascii="Times New Roman" w:hAnsi="Times New Roman" w:cs="Times New Roman"/>
          <w:sz w:val="28"/>
          <w:szCs w:val="28"/>
        </w:rPr>
        <w:t>я</w:t>
      </w:r>
      <w:proofErr w:type="spellEnd"/>
      <w:r w:rsidR="000679B8" w:rsidRPr="00C44427">
        <w:rPr>
          <w:rFonts w:ascii="Times New Roman" w:hAnsi="Times New Roman" w:cs="Times New Roman"/>
          <w:sz w:val="28"/>
          <w:szCs w:val="28"/>
        </w:rPr>
        <w:t xml:space="preserve"> различные каналы</w:t>
      </w:r>
      <w:r w:rsidR="00B2706E" w:rsidRPr="00C44427">
        <w:rPr>
          <w:rFonts w:ascii="Times New Roman" w:hAnsi="Times New Roman" w:cs="Times New Roman"/>
          <w:sz w:val="28"/>
          <w:szCs w:val="28"/>
        </w:rPr>
        <w:t xml:space="preserve">. </w:t>
      </w:r>
    </w:p>
    <w:p w:rsidR="00FD406A" w:rsidRPr="00C44427" w:rsidRDefault="00FD406A"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t>В целях понимания того, чем занимается пресс-служба банка ВТБ24, рассмотрим должностную инструкцию</w:t>
      </w:r>
      <w:r w:rsidR="003B588C" w:rsidRPr="00C44427">
        <w:rPr>
          <w:rFonts w:ascii="Times New Roman" w:hAnsi="Times New Roman" w:cs="Times New Roman"/>
          <w:sz w:val="28"/>
          <w:szCs w:val="28"/>
        </w:rPr>
        <w:t xml:space="preserve"> (см. приложение</w:t>
      </w:r>
      <w:r w:rsidR="008D620E">
        <w:rPr>
          <w:rFonts w:ascii="Times New Roman" w:hAnsi="Times New Roman" w:cs="Times New Roman"/>
          <w:sz w:val="28"/>
          <w:szCs w:val="28"/>
        </w:rPr>
        <w:t xml:space="preserve"> «Должностная инструкция»</w:t>
      </w:r>
      <w:r w:rsidR="003B588C" w:rsidRPr="00C44427">
        <w:rPr>
          <w:rFonts w:ascii="Times New Roman" w:hAnsi="Times New Roman" w:cs="Times New Roman"/>
          <w:sz w:val="28"/>
          <w:szCs w:val="28"/>
        </w:rPr>
        <w:t>)</w:t>
      </w:r>
      <w:r w:rsidRPr="00C44427">
        <w:rPr>
          <w:rFonts w:ascii="Times New Roman" w:hAnsi="Times New Roman" w:cs="Times New Roman"/>
          <w:sz w:val="28"/>
          <w:szCs w:val="28"/>
        </w:rPr>
        <w:t xml:space="preserve">. Исходя из должностной инструкции, пресс-секретарь </w:t>
      </w:r>
      <w:r w:rsidR="00A46B00" w:rsidRPr="00C44427">
        <w:rPr>
          <w:rFonts w:ascii="Times New Roman" w:hAnsi="Times New Roman" w:cs="Times New Roman"/>
          <w:sz w:val="28"/>
          <w:szCs w:val="28"/>
        </w:rPr>
        <w:t xml:space="preserve">банка ВТБ 24 </w:t>
      </w:r>
      <w:r w:rsidRPr="00C44427">
        <w:rPr>
          <w:rFonts w:ascii="Times New Roman" w:hAnsi="Times New Roman" w:cs="Times New Roman"/>
          <w:sz w:val="28"/>
          <w:szCs w:val="28"/>
        </w:rPr>
        <w:t xml:space="preserve">должен иметь профессиональные знания по основам взаимодействия со СМИ, информационной работе, формам и методам ведения PR-проектов (кампаний), делового администрирования (работы с хозяйственными договорами), а также опыт подготовки пресс-релизов, тематических статей по банковской /экономической направленности, проведения пресс-конференций. </w:t>
      </w:r>
      <w:proofErr w:type="gramStart"/>
      <w:r w:rsidRPr="00C44427">
        <w:rPr>
          <w:rFonts w:ascii="Times New Roman" w:hAnsi="Times New Roman" w:cs="Times New Roman"/>
          <w:sz w:val="28"/>
          <w:szCs w:val="28"/>
        </w:rPr>
        <w:t xml:space="preserve">Перед пресс-секретарём ставятся следующие задачи: работа с региональными СМИ, реализация </w:t>
      </w:r>
      <w:r w:rsidRPr="00C44427">
        <w:rPr>
          <w:rFonts w:ascii="Times New Roman" w:hAnsi="Times New Roman" w:cs="Times New Roman"/>
          <w:sz w:val="28"/>
          <w:szCs w:val="28"/>
          <w:lang w:val="en-US"/>
        </w:rPr>
        <w:t>PR</w:t>
      </w:r>
      <w:r w:rsidRPr="00C44427">
        <w:rPr>
          <w:rFonts w:ascii="Times New Roman" w:hAnsi="Times New Roman" w:cs="Times New Roman"/>
          <w:sz w:val="28"/>
          <w:szCs w:val="28"/>
        </w:rPr>
        <w:t>-мероприятий, работа в онлайн-пространстве (необходимо иметь учетную запись в наиболее известных социальных сетях, при необходимости вести личный блог, участвовать в онлайн-дискуссиях, затрагивающих интересы Банка), мониторинг информационного пространства по банковской тематике, в том числе, отслеживание действий конкурентов в медиа-пространстве, актуализация информационной базы и ведение документооборота.</w:t>
      </w:r>
      <w:proofErr w:type="gramEnd"/>
    </w:p>
    <w:p w:rsidR="00197E7F" w:rsidRDefault="00A532DF" w:rsidP="00BF000D">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lastRenderedPageBreak/>
        <w:t xml:space="preserve">Итак, рассмотрим </w:t>
      </w:r>
      <w:r w:rsidR="0035137D" w:rsidRPr="00C44427">
        <w:rPr>
          <w:rFonts w:ascii="Times New Roman" w:hAnsi="Times New Roman" w:cs="Times New Roman"/>
          <w:sz w:val="28"/>
          <w:szCs w:val="28"/>
        </w:rPr>
        <w:t>основные коммуникации банка</w:t>
      </w:r>
      <w:r w:rsidR="00E816FC" w:rsidRPr="00C44427">
        <w:rPr>
          <w:rFonts w:ascii="Times New Roman" w:hAnsi="Times New Roman" w:cs="Times New Roman"/>
          <w:sz w:val="28"/>
          <w:szCs w:val="28"/>
        </w:rPr>
        <w:t xml:space="preserve"> ВТБ 24</w:t>
      </w:r>
      <w:r w:rsidR="0035137D" w:rsidRPr="00C44427">
        <w:rPr>
          <w:rFonts w:ascii="Times New Roman" w:hAnsi="Times New Roman" w:cs="Times New Roman"/>
          <w:sz w:val="28"/>
          <w:szCs w:val="28"/>
        </w:rPr>
        <w:t xml:space="preserve">. </w:t>
      </w:r>
      <w:proofErr w:type="gramStart"/>
      <w:r w:rsidR="0095142F" w:rsidRPr="00C44427">
        <w:rPr>
          <w:rFonts w:ascii="Times New Roman" w:hAnsi="Times New Roman" w:cs="Times New Roman"/>
          <w:sz w:val="28"/>
          <w:szCs w:val="28"/>
        </w:rPr>
        <w:t>«</w:t>
      </w:r>
      <w:r w:rsidR="004F38A5" w:rsidRPr="00C44427">
        <w:rPr>
          <w:rFonts w:ascii="Times New Roman" w:hAnsi="Times New Roman" w:cs="Times New Roman"/>
          <w:sz w:val="28"/>
          <w:szCs w:val="28"/>
        </w:rPr>
        <w:t>Положение об информационной политике Банка ВТБ 24</w:t>
      </w:r>
      <w:r w:rsidR="0095142F" w:rsidRPr="00C44427">
        <w:rPr>
          <w:rFonts w:ascii="Times New Roman" w:hAnsi="Times New Roman" w:cs="Times New Roman"/>
          <w:sz w:val="28"/>
          <w:szCs w:val="28"/>
        </w:rPr>
        <w:t>»</w:t>
      </w:r>
      <w:r w:rsidR="005E0709" w:rsidRPr="00C44427">
        <w:rPr>
          <w:rFonts w:ascii="Times New Roman" w:hAnsi="Times New Roman" w:cs="Times New Roman"/>
          <w:sz w:val="28"/>
          <w:szCs w:val="28"/>
        </w:rPr>
        <w:t xml:space="preserve"> гласит, что банк взаимодействует с представителями СМИ </w:t>
      </w:r>
      <w:r w:rsidR="004D7E58" w:rsidRPr="00C44427">
        <w:rPr>
          <w:rFonts w:ascii="Times New Roman" w:hAnsi="Times New Roman" w:cs="Times New Roman"/>
          <w:sz w:val="28"/>
          <w:szCs w:val="28"/>
        </w:rPr>
        <w:t>посредством распространения пресс-релизов, проведения пресс-конференций и встреч с руководством банка, оперативных и компетентных ответов на информационные запросы, участия в конференциях, семинарах и иных публичных мероприятиях, поддержания и регулярного обновления сайта</w:t>
      </w:r>
      <w:r w:rsidR="004D7E58" w:rsidRPr="00C44427">
        <w:rPr>
          <w:rStyle w:val="aa"/>
          <w:rFonts w:ascii="Times New Roman" w:hAnsi="Times New Roman" w:cs="Times New Roman"/>
          <w:sz w:val="28"/>
          <w:szCs w:val="28"/>
        </w:rPr>
        <w:footnoteReference w:id="125"/>
      </w:r>
      <w:r w:rsidR="004D7E58" w:rsidRPr="00C44427">
        <w:rPr>
          <w:rFonts w:ascii="Times New Roman" w:hAnsi="Times New Roman" w:cs="Times New Roman"/>
          <w:sz w:val="28"/>
          <w:szCs w:val="28"/>
        </w:rPr>
        <w:t>.</w:t>
      </w:r>
      <w:r w:rsidR="001B0767" w:rsidRPr="00C44427">
        <w:rPr>
          <w:rFonts w:ascii="Times New Roman" w:hAnsi="Times New Roman" w:cs="Times New Roman"/>
          <w:sz w:val="28"/>
          <w:szCs w:val="28"/>
        </w:rPr>
        <w:t xml:space="preserve"> В </w:t>
      </w:r>
      <w:r w:rsidR="00EA021F" w:rsidRPr="00C44427">
        <w:rPr>
          <w:rFonts w:ascii="Times New Roman" w:hAnsi="Times New Roman" w:cs="Times New Roman"/>
          <w:sz w:val="28"/>
          <w:szCs w:val="28"/>
        </w:rPr>
        <w:t>документе</w:t>
      </w:r>
      <w:r w:rsidR="001B0767" w:rsidRPr="00C44427">
        <w:rPr>
          <w:rFonts w:ascii="Times New Roman" w:hAnsi="Times New Roman" w:cs="Times New Roman"/>
          <w:sz w:val="28"/>
          <w:szCs w:val="28"/>
        </w:rPr>
        <w:t xml:space="preserve"> отмечены важные аспекты информационно</w:t>
      </w:r>
      <w:r w:rsidR="00EA021F" w:rsidRPr="00C44427">
        <w:rPr>
          <w:rFonts w:ascii="Times New Roman" w:hAnsi="Times New Roman" w:cs="Times New Roman"/>
          <w:sz w:val="28"/>
          <w:szCs w:val="28"/>
        </w:rPr>
        <w:t>й</w:t>
      </w:r>
      <w:r w:rsidR="001B0767" w:rsidRPr="00C44427">
        <w:rPr>
          <w:rFonts w:ascii="Times New Roman" w:hAnsi="Times New Roman" w:cs="Times New Roman"/>
          <w:sz w:val="28"/>
          <w:szCs w:val="28"/>
        </w:rPr>
        <w:t xml:space="preserve"> политики</w:t>
      </w:r>
      <w:r w:rsidR="00FA273F" w:rsidRPr="00C44427">
        <w:rPr>
          <w:rFonts w:ascii="Times New Roman" w:hAnsi="Times New Roman" w:cs="Times New Roman"/>
          <w:sz w:val="28"/>
          <w:szCs w:val="28"/>
        </w:rPr>
        <w:t xml:space="preserve">, </w:t>
      </w:r>
      <w:r w:rsidR="001B0767" w:rsidRPr="00C44427">
        <w:rPr>
          <w:rFonts w:ascii="Times New Roman" w:hAnsi="Times New Roman" w:cs="Times New Roman"/>
          <w:sz w:val="28"/>
          <w:szCs w:val="28"/>
        </w:rPr>
        <w:t>к примеру, отказ</w:t>
      </w:r>
      <w:r w:rsidR="00FA273F" w:rsidRPr="00C44427">
        <w:rPr>
          <w:rFonts w:ascii="Times New Roman" w:hAnsi="Times New Roman" w:cs="Times New Roman"/>
          <w:sz w:val="28"/>
          <w:szCs w:val="28"/>
        </w:rPr>
        <w:t xml:space="preserve"> банк</w:t>
      </w:r>
      <w:r w:rsidR="001B0767" w:rsidRPr="00C44427">
        <w:rPr>
          <w:rFonts w:ascii="Times New Roman" w:hAnsi="Times New Roman" w:cs="Times New Roman"/>
          <w:sz w:val="28"/>
          <w:szCs w:val="28"/>
        </w:rPr>
        <w:t>а</w:t>
      </w:r>
      <w:r w:rsidR="00FA273F" w:rsidRPr="00C44427">
        <w:rPr>
          <w:rFonts w:ascii="Times New Roman" w:hAnsi="Times New Roman" w:cs="Times New Roman"/>
          <w:sz w:val="28"/>
          <w:szCs w:val="28"/>
        </w:rPr>
        <w:t xml:space="preserve"> </w:t>
      </w:r>
      <w:r w:rsidR="001B0767" w:rsidRPr="00C44427">
        <w:rPr>
          <w:rFonts w:ascii="Times New Roman" w:hAnsi="Times New Roman" w:cs="Times New Roman"/>
          <w:sz w:val="28"/>
          <w:szCs w:val="28"/>
        </w:rPr>
        <w:t>от</w:t>
      </w:r>
      <w:r w:rsidR="00FA273F" w:rsidRPr="00C44427">
        <w:rPr>
          <w:rFonts w:ascii="Times New Roman" w:hAnsi="Times New Roman" w:cs="Times New Roman"/>
          <w:sz w:val="28"/>
          <w:szCs w:val="28"/>
        </w:rPr>
        <w:t xml:space="preserve"> комментир</w:t>
      </w:r>
      <w:r w:rsidR="001B0767" w:rsidRPr="00C44427">
        <w:rPr>
          <w:rFonts w:ascii="Times New Roman" w:hAnsi="Times New Roman" w:cs="Times New Roman"/>
          <w:sz w:val="28"/>
          <w:szCs w:val="28"/>
        </w:rPr>
        <w:t>ования</w:t>
      </w:r>
      <w:r w:rsidR="00FA273F" w:rsidRPr="00C44427">
        <w:rPr>
          <w:rFonts w:ascii="Times New Roman" w:hAnsi="Times New Roman" w:cs="Times New Roman"/>
          <w:sz w:val="28"/>
          <w:szCs w:val="28"/>
        </w:rPr>
        <w:t xml:space="preserve"> слух</w:t>
      </w:r>
      <w:r w:rsidR="001B0767" w:rsidRPr="00C44427">
        <w:rPr>
          <w:rFonts w:ascii="Times New Roman" w:hAnsi="Times New Roman" w:cs="Times New Roman"/>
          <w:sz w:val="28"/>
          <w:szCs w:val="28"/>
        </w:rPr>
        <w:t>ов</w:t>
      </w:r>
      <w:r w:rsidR="00FA273F" w:rsidRPr="00C44427">
        <w:rPr>
          <w:rFonts w:ascii="Times New Roman" w:hAnsi="Times New Roman" w:cs="Times New Roman"/>
          <w:sz w:val="28"/>
          <w:szCs w:val="28"/>
        </w:rPr>
        <w:t xml:space="preserve"> и предположени</w:t>
      </w:r>
      <w:r w:rsidR="001B0767" w:rsidRPr="00C44427">
        <w:rPr>
          <w:rFonts w:ascii="Times New Roman" w:hAnsi="Times New Roman" w:cs="Times New Roman"/>
          <w:sz w:val="28"/>
          <w:szCs w:val="28"/>
        </w:rPr>
        <w:t>й</w:t>
      </w:r>
      <w:proofErr w:type="gramEnd"/>
      <w:r w:rsidR="00FA273F" w:rsidRPr="00C44427">
        <w:rPr>
          <w:rFonts w:ascii="Times New Roman" w:hAnsi="Times New Roman" w:cs="Times New Roman"/>
          <w:sz w:val="28"/>
          <w:szCs w:val="28"/>
        </w:rPr>
        <w:t>.</w:t>
      </w:r>
      <w:r w:rsidR="0035137D" w:rsidRPr="00C44427">
        <w:rPr>
          <w:rFonts w:ascii="Times New Roman" w:hAnsi="Times New Roman" w:cs="Times New Roman"/>
          <w:sz w:val="28"/>
          <w:szCs w:val="28"/>
        </w:rPr>
        <w:t xml:space="preserve"> </w:t>
      </w:r>
      <w:r w:rsidR="00E23189" w:rsidRPr="00C44427">
        <w:rPr>
          <w:rFonts w:ascii="Times New Roman" w:hAnsi="Times New Roman" w:cs="Times New Roman"/>
          <w:sz w:val="28"/>
          <w:szCs w:val="28"/>
        </w:rPr>
        <w:t xml:space="preserve">Принцип информационной открытости банка подразумевает ответы на любые вопросы журналистов, за исключением </w:t>
      </w:r>
      <w:r w:rsidR="00CE63E7" w:rsidRPr="00C44427">
        <w:rPr>
          <w:rFonts w:ascii="Times New Roman" w:hAnsi="Times New Roman" w:cs="Times New Roman"/>
          <w:sz w:val="28"/>
          <w:szCs w:val="28"/>
        </w:rPr>
        <w:t xml:space="preserve">тех, что касаются персональных данных клиента. </w:t>
      </w:r>
      <w:r w:rsidR="0035137D" w:rsidRPr="00C44427">
        <w:rPr>
          <w:rFonts w:ascii="Times New Roman" w:hAnsi="Times New Roman" w:cs="Times New Roman"/>
          <w:sz w:val="28"/>
          <w:szCs w:val="28"/>
        </w:rPr>
        <w:t xml:space="preserve">Действительно, коммуникации со СМИ являются </w:t>
      </w:r>
      <w:r w:rsidR="00FF23DB" w:rsidRPr="00C44427">
        <w:rPr>
          <w:rFonts w:ascii="Times New Roman" w:hAnsi="Times New Roman" w:cs="Times New Roman"/>
          <w:sz w:val="28"/>
          <w:szCs w:val="28"/>
        </w:rPr>
        <w:t xml:space="preserve">важнейшей </w:t>
      </w:r>
      <w:r w:rsidR="00FF23DB" w:rsidRPr="00C44427">
        <w:rPr>
          <w:rFonts w:ascii="Times New Roman" w:hAnsi="Times New Roman" w:cs="Times New Roman"/>
          <w:sz w:val="28"/>
          <w:szCs w:val="28"/>
          <w:lang w:val="en-US"/>
        </w:rPr>
        <w:t>PR</w:t>
      </w:r>
      <w:r w:rsidR="00FF23DB" w:rsidRPr="00C44427">
        <w:rPr>
          <w:rFonts w:ascii="Times New Roman" w:hAnsi="Times New Roman" w:cs="Times New Roman"/>
          <w:sz w:val="28"/>
          <w:szCs w:val="28"/>
        </w:rPr>
        <w:t>-</w:t>
      </w:r>
      <w:r w:rsidR="002018E2" w:rsidRPr="00C44427">
        <w:rPr>
          <w:rFonts w:ascii="Times New Roman" w:hAnsi="Times New Roman" w:cs="Times New Roman"/>
          <w:sz w:val="28"/>
          <w:szCs w:val="28"/>
        </w:rPr>
        <w:t xml:space="preserve">технологией ВТБ24. </w:t>
      </w:r>
      <w:r w:rsidR="00BF000D" w:rsidRPr="00BF000D">
        <w:rPr>
          <w:rFonts w:ascii="Times New Roman" w:hAnsi="Times New Roman" w:cs="Times New Roman"/>
          <w:sz w:val="28"/>
          <w:szCs w:val="28"/>
        </w:rPr>
        <w:t>Например, в 2014 г. общее количество публикаций о Группе ВТБ  в целом достигло почти 300000</w:t>
      </w:r>
      <w:r w:rsidR="00BF000D" w:rsidRPr="00BF000D">
        <w:rPr>
          <w:rFonts w:ascii="Times New Roman" w:hAnsi="Times New Roman" w:cs="Times New Roman"/>
          <w:sz w:val="28"/>
          <w:szCs w:val="28"/>
          <w:vertAlign w:val="superscript"/>
        </w:rPr>
        <w:footnoteReference w:id="126"/>
      </w:r>
      <w:r w:rsidR="0028606C">
        <w:rPr>
          <w:rFonts w:ascii="Times New Roman" w:hAnsi="Times New Roman" w:cs="Times New Roman"/>
          <w:sz w:val="28"/>
          <w:szCs w:val="28"/>
        </w:rPr>
        <w:t xml:space="preserve">, за 2015 г. о ВТБ24 – 64735. </w:t>
      </w:r>
      <w:r w:rsidR="002018E2" w:rsidRPr="00C44427">
        <w:rPr>
          <w:rFonts w:ascii="Times New Roman" w:hAnsi="Times New Roman" w:cs="Times New Roman"/>
          <w:sz w:val="28"/>
          <w:szCs w:val="28"/>
        </w:rPr>
        <w:t xml:space="preserve">И если в первой главе при рассмотрении мировых </w:t>
      </w:r>
      <w:r w:rsidR="002018E2" w:rsidRPr="00C44427">
        <w:rPr>
          <w:rFonts w:ascii="Times New Roman" w:hAnsi="Times New Roman" w:cs="Times New Roman"/>
          <w:sz w:val="28"/>
          <w:szCs w:val="28"/>
          <w:lang w:val="en-US"/>
        </w:rPr>
        <w:t>PR</w:t>
      </w:r>
      <w:r w:rsidR="002018E2" w:rsidRPr="00C44427">
        <w:rPr>
          <w:rFonts w:ascii="Times New Roman" w:hAnsi="Times New Roman" w:cs="Times New Roman"/>
          <w:sz w:val="28"/>
          <w:szCs w:val="28"/>
        </w:rPr>
        <w:t xml:space="preserve">-трендов было отмечено, что </w:t>
      </w:r>
      <w:proofErr w:type="gramStart"/>
      <w:r w:rsidR="00AA0622" w:rsidRPr="00C44427">
        <w:rPr>
          <w:rFonts w:ascii="Times New Roman" w:hAnsi="Times New Roman" w:cs="Times New Roman"/>
          <w:sz w:val="28"/>
          <w:szCs w:val="28"/>
        </w:rPr>
        <w:t>интернет-технологии</w:t>
      </w:r>
      <w:proofErr w:type="gramEnd"/>
      <w:r w:rsidR="00AA0622" w:rsidRPr="00C44427">
        <w:rPr>
          <w:rFonts w:ascii="Times New Roman" w:hAnsi="Times New Roman" w:cs="Times New Roman"/>
          <w:sz w:val="28"/>
          <w:szCs w:val="28"/>
        </w:rPr>
        <w:t xml:space="preserve"> являются наиболее используемыми при продвижении банка, а роль СМИ падает, то здесь мы </w:t>
      </w:r>
      <w:r w:rsidR="00A84302" w:rsidRPr="00C44427">
        <w:rPr>
          <w:rFonts w:ascii="Times New Roman" w:hAnsi="Times New Roman" w:cs="Times New Roman"/>
          <w:sz w:val="28"/>
          <w:szCs w:val="28"/>
        </w:rPr>
        <w:t>наблюдаем обратн</w:t>
      </w:r>
      <w:r w:rsidR="006773DC" w:rsidRPr="00C44427">
        <w:rPr>
          <w:rFonts w:ascii="Times New Roman" w:hAnsi="Times New Roman" w:cs="Times New Roman"/>
          <w:sz w:val="28"/>
          <w:szCs w:val="28"/>
        </w:rPr>
        <w:t>ый</w:t>
      </w:r>
      <w:r w:rsidR="00A84302" w:rsidRPr="00C44427">
        <w:rPr>
          <w:rFonts w:ascii="Times New Roman" w:hAnsi="Times New Roman" w:cs="Times New Roman"/>
          <w:sz w:val="28"/>
          <w:szCs w:val="28"/>
        </w:rPr>
        <w:t xml:space="preserve"> т</w:t>
      </w:r>
      <w:r w:rsidR="006773DC" w:rsidRPr="00C44427">
        <w:rPr>
          <w:rFonts w:ascii="Times New Roman" w:hAnsi="Times New Roman" w:cs="Times New Roman"/>
          <w:sz w:val="28"/>
          <w:szCs w:val="28"/>
        </w:rPr>
        <w:t>ренд</w:t>
      </w:r>
      <w:r w:rsidR="008A5524" w:rsidRPr="00C44427">
        <w:rPr>
          <w:rFonts w:ascii="Times New Roman" w:hAnsi="Times New Roman" w:cs="Times New Roman"/>
          <w:sz w:val="28"/>
          <w:szCs w:val="28"/>
        </w:rPr>
        <w:t xml:space="preserve">: интернет также является одним из каналов продвижения ВТБ24, но </w:t>
      </w:r>
      <w:r w:rsidR="00335A72" w:rsidRPr="00C44427">
        <w:rPr>
          <w:rFonts w:ascii="Times New Roman" w:hAnsi="Times New Roman" w:cs="Times New Roman"/>
          <w:sz w:val="28"/>
          <w:szCs w:val="28"/>
        </w:rPr>
        <w:t>первостепенное значение уделяется СМИ.</w:t>
      </w:r>
      <w:r w:rsidR="00F36B30">
        <w:rPr>
          <w:rFonts w:ascii="Times New Roman" w:hAnsi="Times New Roman" w:cs="Times New Roman"/>
          <w:sz w:val="28"/>
          <w:szCs w:val="28"/>
        </w:rPr>
        <w:t xml:space="preserve"> В банке также распространяются корпоративные СМИ: </w:t>
      </w:r>
      <w:r w:rsidR="00F36B30" w:rsidRPr="00F36B30">
        <w:rPr>
          <w:rFonts w:ascii="Times New Roman" w:hAnsi="Times New Roman" w:cs="Times New Roman"/>
          <w:sz w:val="28"/>
          <w:szCs w:val="28"/>
        </w:rPr>
        <w:t>«Энергия успеха», «Энергия команды», «Контрольный пакет»</w:t>
      </w:r>
      <w:r w:rsidR="00EB41B9">
        <w:rPr>
          <w:rFonts w:ascii="Times New Roman" w:hAnsi="Times New Roman" w:cs="Times New Roman"/>
          <w:sz w:val="28"/>
          <w:szCs w:val="28"/>
        </w:rPr>
        <w:t>.</w:t>
      </w:r>
    </w:p>
    <w:p w:rsidR="00BF000D" w:rsidRPr="001C105D" w:rsidRDefault="001C105D" w:rsidP="00BF00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банк ВТБ 24 ввёл с</w:t>
      </w:r>
      <w:r w:rsidR="00CD1BD4">
        <w:rPr>
          <w:rFonts w:ascii="Times New Roman" w:hAnsi="Times New Roman" w:cs="Times New Roman"/>
          <w:sz w:val="28"/>
          <w:szCs w:val="28"/>
        </w:rPr>
        <w:t>обственную оценку эффективности работы пресс-секретарей – так называемый «и</w:t>
      </w:r>
      <w:r w:rsidRPr="001C105D">
        <w:rPr>
          <w:rFonts w:ascii="Times New Roman" w:hAnsi="Times New Roman" w:cs="Times New Roman"/>
          <w:sz w:val="28"/>
          <w:szCs w:val="28"/>
        </w:rPr>
        <w:t>нтегральный рейтинг</w:t>
      </w:r>
      <w:r w:rsidR="00CD1BD4">
        <w:rPr>
          <w:rFonts w:ascii="Times New Roman" w:hAnsi="Times New Roman" w:cs="Times New Roman"/>
          <w:sz w:val="28"/>
          <w:szCs w:val="28"/>
        </w:rPr>
        <w:t>»</w:t>
      </w:r>
      <w:r w:rsidR="00291BB3">
        <w:rPr>
          <w:rFonts w:ascii="Times New Roman" w:hAnsi="Times New Roman" w:cs="Times New Roman"/>
          <w:sz w:val="28"/>
          <w:szCs w:val="28"/>
        </w:rPr>
        <w:t xml:space="preserve"> (</w:t>
      </w:r>
      <w:proofErr w:type="spellStart"/>
      <w:r w:rsidR="00291BB3">
        <w:rPr>
          <w:rFonts w:ascii="Times New Roman" w:hAnsi="Times New Roman" w:cs="Times New Roman"/>
          <w:sz w:val="28"/>
          <w:szCs w:val="28"/>
        </w:rPr>
        <w:t>см</w:t>
      </w:r>
      <w:proofErr w:type="gramStart"/>
      <w:r w:rsidR="00291BB3">
        <w:rPr>
          <w:rFonts w:ascii="Times New Roman" w:hAnsi="Times New Roman" w:cs="Times New Roman"/>
          <w:sz w:val="28"/>
          <w:szCs w:val="28"/>
        </w:rPr>
        <w:t>.п</w:t>
      </w:r>
      <w:proofErr w:type="gramEnd"/>
      <w:r w:rsidR="00291BB3">
        <w:rPr>
          <w:rFonts w:ascii="Times New Roman" w:hAnsi="Times New Roman" w:cs="Times New Roman"/>
          <w:sz w:val="28"/>
          <w:szCs w:val="28"/>
        </w:rPr>
        <w:t>риложение</w:t>
      </w:r>
      <w:proofErr w:type="spellEnd"/>
      <w:r w:rsidR="00291BB3">
        <w:rPr>
          <w:rFonts w:ascii="Times New Roman" w:hAnsi="Times New Roman" w:cs="Times New Roman"/>
          <w:sz w:val="28"/>
          <w:szCs w:val="28"/>
        </w:rPr>
        <w:t xml:space="preserve"> «Интегральный рейтинг»)</w:t>
      </w:r>
      <w:r w:rsidR="00CD1BD4">
        <w:rPr>
          <w:rFonts w:ascii="Times New Roman" w:hAnsi="Times New Roman" w:cs="Times New Roman"/>
          <w:sz w:val="28"/>
          <w:szCs w:val="28"/>
        </w:rPr>
        <w:t xml:space="preserve">. </w:t>
      </w:r>
      <w:r w:rsidRPr="001C105D">
        <w:rPr>
          <w:rFonts w:ascii="Times New Roman" w:hAnsi="Times New Roman" w:cs="Times New Roman"/>
          <w:sz w:val="28"/>
          <w:szCs w:val="28"/>
        </w:rPr>
        <w:t xml:space="preserve">Интегральный показатель учитывает все </w:t>
      </w:r>
      <w:r w:rsidR="00F77D17">
        <w:rPr>
          <w:rFonts w:ascii="Times New Roman" w:hAnsi="Times New Roman" w:cs="Times New Roman"/>
          <w:sz w:val="28"/>
          <w:szCs w:val="28"/>
        </w:rPr>
        <w:t xml:space="preserve">информационные </w:t>
      </w:r>
      <w:r w:rsidRPr="001C105D">
        <w:rPr>
          <w:rFonts w:ascii="Times New Roman" w:hAnsi="Times New Roman" w:cs="Times New Roman"/>
          <w:sz w:val="28"/>
          <w:szCs w:val="28"/>
        </w:rPr>
        <w:t>активности</w:t>
      </w:r>
      <w:r w:rsidR="00F77D17">
        <w:rPr>
          <w:rFonts w:ascii="Times New Roman" w:hAnsi="Times New Roman" w:cs="Times New Roman"/>
          <w:sz w:val="28"/>
          <w:szCs w:val="28"/>
        </w:rPr>
        <w:t>, подготовленные пресс-секретарём</w:t>
      </w:r>
      <w:r w:rsidRPr="001C105D">
        <w:rPr>
          <w:rFonts w:ascii="Times New Roman" w:hAnsi="Times New Roman" w:cs="Times New Roman"/>
          <w:sz w:val="28"/>
          <w:szCs w:val="28"/>
        </w:rPr>
        <w:t>: комментарии, пресс-релизы</w:t>
      </w:r>
      <w:r w:rsidR="00F77D17">
        <w:rPr>
          <w:rFonts w:ascii="Times New Roman" w:hAnsi="Times New Roman" w:cs="Times New Roman"/>
          <w:sz w:val="28"/>
          <w:szCs w:val="28"/>
        </w:rPr>
        <w:t xml:space="preserve">, ТВ-сюжеты, мероприятия, </w:t>
      </w:r>
      <w:r w:rsidRPr="001C105D">
        <w:rPr>
          <w:rFonts w:ascii="Times New Roman" w:hAnsi="Times New Roman" w:cs="Times New Roman"/>
          <w:sz w:val="28"/>
          <w:szCs w:val="28"/>
        </w:rPr>
        <w:t>интервью</w:t>
      </w:r>
      <w:r w:rsidR="00905AD9">
        <w:rPr>
          <w:rFonts w:ascii="Times New Roman" w:hAnsi="Times New Roman" w:cs="Times New Roman"/>
          <w:sz w:val="28"/>
          <w:szCs w:val="28"/>
        </w:rPr>
        <w:t xml:space="preserve"> и выводит общую оценку</w:t>
      </w:r>
      <w:r w:rsidR="00F77D17">
        <w:rPr>
          <w:rFonts w:ascii="Times New Roman" w:hAnsi="Times New Roman" w:cs="Times New Roman"/>
          <w:sz w:val="28"/>
          <w:szCs w:val="28"/>
        </w:rPr>
        <w:t>.</w:t>
      </w:r>
      <w:r w:rsidR="00523BBB">
        <w:rPr>
          <w:rFonts w:ascii="Times New Roman" w:hAnsi="Times New Roman" w:cs="Times New Roman"/>
          <w:sz w:val="28"/>
          <w:szCs w:val="28"/>
        </w:rPr>
        <w:t xml:space="preserve"> </w:t>
      </w:r>
    </w:p>
    <w:p w:rsidR="00993DC7" w:rsidRPr="00C44427" w:rsidRDefault="00993DC7" w:rsidP="00C44427">
      <w:pPr>
        <w:spacing w:line="360" w:lineRule="auto"/>
        <w:ind w:firstLine="709"/>
        <w:jc w:val="both"/>
        <w:rPr>
          <w:rFonts w:ascii="Times New Roman" w:hAnsi="Times New Roman" w:cs="Times New Roman"/>
          <w:b/>
          <w:bCs/>
          <w:sz w:val="28"/>
          <w:szCs w:val="28"/>
        </w:rPr>
      </w:pPr>
      <w:proofErr w:type="gramStart"/>
      <w:r w:rsidRPr="00C44427">
        <w:rPr>
          <w:rFonts w:ascii="Times New Roman" w:hAnsi="Times New Roman" w:cs="Times New Roman"/>
          <w:sz w:val="28"/>
          <w:szCs w:val="28"/>
        </w:rPr>
        <w:lastRenderedPageBreak/>
        <w:t>Кризисный</w:t>
      </w:r>
      <w:proofErr w:type="gramEnd"/>
      <w:r w:rsidRPr="00C44427">
        <w:rPr>
          <w:rFonts w:ascii="Times New Roman" w:hAnsi="Times New Roman" w:cs="Times New Roman"/>
          <w:sz w:val="28"/>
          <w:szCs w:val="28"/>
        </w:rPr>
        <w:t xml:space="preserve"> </w:t>
      </w:r>
      <w:r w:rsidRPr="00C44427">
        <w:rPr>
          <w:rFonts w:ascii="Times New Roman" w:hAnsi="Times New Roman" w:cs="Times New Roman"/>
          <w:sz w:val="28"/>
          <w:szCs w:val="28"/>
          <w:lang w:val="en-US"/>
        </w:rPr>
        <w:t>PR</w:t>
      </w:r>
      <w:r w:rsidRPr="00C44427">
        <w:rPr>
          <w:rFonts w:ascii="Times New Roman" w:hAnsi="Times New Roman" w:cs="Times New Roman"/>
          <w:sz w:val="28"/>
          <w:szCs w:val="28"/>
        </w:rPr>
        <w:t xml:space="preserve"> также является </w:t>
      </w:r>
      <w:r w:rsidR="00082428" w:rsidRPr="00C44427">
        <w:rPr>
          <w:rFonts w:ascii="Times New Roman" w:hAnsi="Times New Roman" w:cs="Times New Roman"/>
          <w:sz w:val="28"/>
          <w:szCs w:val="28"/>
        </w:rPr>
        <w:t xml:space="preserve">основной коммуникационной технологией банка, так как финансы являются наиболее рисковой сферой. </w:t>
      </w:r>
      <w:r w:rsidR="009E58B8" w:rsidRPr="00C44427">
        <w:rPr>
          <w:rFonts w:ascii="Times New Roman" w:hAnsi="Times New Roman" w:cs="Times New Roman"/>
          <w:sz w:val="28"/>
          <w:szCs w:val="28"/>
        </w:rPr>
        <w:t xml:space="preserve">Выделяются такие типы банковских рисков, как кредитный, рыночный, риск потери ликвидности, операционный, </w:t>
      </w:r>
      <w:proofErr w:type="spellStart"/>
      <w:r w:rsidR="009E58B8" w:rsidRPr="00C44427">
        <w:rPr>
          <w:rFonts w:ascii="Times New Roman" w:hAnsi="Times New Roman" w:cs="Times New Roman"/>
          <w:sz w:val="28"/>
          <w:szCs w:val="28"/>
        </w:rPr>
        <w:t>репутационный</w:t>
      </w:r>
      <w:proofErr w:type="spellEnd"/>
      <w:r w:rsidR="009E58B8" w:rsidRPr="00C44427">
        <w:rPr>
          <w:rFonts w:ascii="Times New Roman" w:hAnsi="Times New Roman" w:cs="Times New Roman"/>
          <w:sz w:val="28"/>
          <w:szCs w:val="28"/>
        </w:rPr>
        <w:t>, стратегический, правовой</w:t>
      </w:r>
      <w:r w:rsidR="009E58B8" w:rsidRPr="00C44427">
        <w:rPr>
          <w:rStyle w:val="aa"/>
          <w:rFonts w:ascii="Times New Roman" w:hAnsi="Times New Roman" w:cs="Times New Roman"/>
          <w:sz w:val="28"/>
          <w:szCs w:val="28"/>
        </w:rPr>
        <w:footnoteReference w:id="127"/>
      </w:r>
      <w:r w:rsidR="009E58B8" w:rsidRPr="00C44427">
        <w:rPr>
          <w:rFonts w:ascii="Times New Roman" w:hAnsi="Times New Roman" w:cs="Times New Roman"/>
          <w:sz w:val="28"/>
          <w:szCs w:val="28"/>
        </w:rPr>
        <w:t xml:space="preserve">. </w:t>
      </w:r>
      <w:r w:rsidR="007206B9" w:rsidRPr="00C44427">
        <w:rPr>
          <w:rFonts w:ascii="Times New Roman" w:hAnsi="Times New Roman" w:cs="Times New Roman"/>
          <w:sz w:val="28"/>
          <w:szCs w:val="28"/>
        </w:rPr>
        <w:t>П</w:t>
      </w:r>
      <w:r w:rsidR="00082428" w:rsidRPr="00C44427">
        <w:rPr>
          <w:rFonts w:ascii="Times New Roman" w:hAnsi="Times New Roman" w:cs="Times New Roman"/>
          <w:sz w:val="28"/>
          <w:szCs w:val="28"/>
        </w:rPr>
        <w:t xml:space="preserve">одверженность банковской сферы различного рода рискам показывает, что, когда риск становится реальным, в компании наступает кризис. </w:t>
      </w:r>
      <w:r w:rsidR="00D04302" w:rsidRPr="00C44427">
        <w:rPr>
          <w:rFonts w:ascii="Times New Roman" w:hAnsi="Times New Roman" w:cs="Times New Roman"/>
          <w:sz w:val="28"/>
          <w:szCs w:val="28"/>
        </w:rPr>
        <w:t xml:space="preserve">Кризис в кредитной организации имеет незамедлительный </w:t>
      </w:r>
      <w:proofErr w:type="spellStart"/>
      <w:r w:rsidR="00D04302" w:rsidRPr="00C44427">
        <w:rPr>
          <w:rFonts w:ascii="Times New Roman" w:hAnsi="Times New Roman" w:cs="Times New Roman"/>
          <w:sz w:val="28"/>
          <w:szCs w:val="28"/>
        </w:rPr>
        <w:t>репутационный</w:t>
      </w:r>
      <w:proofErr w:type="spellEnd"/>
      <w:r w:rsidR="00D04302" w:rsidRPr="00C44427">
        <w:rPr>
          <w:rFonts w:ascii="Times New Roman" w:hAnsi="Times New Roman" w:cs="Times New Roman"/>
          <w:sz w:val="28"/>
          <w:szCs w:val="28"/>
        </w:rPr>
        <w:t xml:space="preserve"> и экономический эффект.</w:t>
      </w:r>
      <w:r w:rsidR="00D702CA" w:rsidRPr="00C44427">
        <w:rPr>
          <w:rFonts w:ascii="Times New Roman" w:hAnsi="Times New Roman" w:cs="Times New Roman"/>
          <w:sz w:val="28"/>
          <w:szCs w:val="28"/>
        </w:rPr>
        <w:t xml:space="preserve"> </w:t>
      </w:r>
      <w:r w:rsidR="00E901D1" w:rsidRPr="00C44427">
        <w:rPr>
          <w:rFonts w:ascii="Times New Roman" w:hAnsi="Times New Roman" w:cs="Times New Roman"/>
          <w:sz w:val="28"/>
          <w:szCs w:val="28"/>
        </w:rPr>
        <w:t>На случай возникновения кризиса в банке ВТБ 24 разработана инструкция</w:t>
      </w:r>
      <w:r w:rsidR="00835076" w:rsidRPr="00C44427">
        <w:rPr>
          <w:rFonts w:ascii="Times New Roman" w:hAnsi="Times New Roman" w:cs="Times New Roman"/>
          <w:sz w:val="28"/>
          <w:szCs w:val="28"/>
        </w:rPr>
        <w:t xml:space="preserve">, определяющая компетенции сотрудников банка и, в частности, </w:t>
      </w:r>
      <w:r w:rsidR="005B457C" w:rsidRPr="00C44427">
        <w:rPr>
          <w:rFonts w:ascii="Times New Roman" w:hAnsi="Times New Roman" w:cs="Times New Roman"/>
          <w:sz w:val="28"/>
          <w:szCs w:val="28"/>
        </w:rPr>
        <w:t xml:space="preserve">алгоритм </w:t>
      </w:r>
      <w:r w:rsidR="00835076" w:rsidRPr="00C44427">
        <w:rPr>
          <w:rFonts w:ascii="Times New Roman" w:hAnsi="Times New Roman" w:cs="Times New Roman"/>
          <w:sz w:val="28"/>
          <w:szCs w:val="28"/>
        </w:rPr>
        <w:t>действи</w:t>
      </w:r>
      <w:r w:rsidR="005B457C" w:rsidRPr="00C44427">
        <w:rPr>
          <w:rFonts w:ascii="Times New Roman" w:hAnsi="Times New Roman" w:cs="Times New Roman"/>
          <w:sz w:val="28"/>
          <w:szCs w:val="28"/>
        </w:rPr>
        <w:t>й</w:t>
      </w:r>
      <w:r w:rsidR="00835076" w:rsidRPr="00C44427">
        <w:rPr>
          <w:rFonts w:ascii="Times New Roman" w:hAnsi="Times New Roman" w:cs="Times New Roman"/>
          <w:sz w:val="28"/>
          <w:szCs w:val="28"/>
        </w:rPr>
        <w:t xml:space="preserve"> пресс-секретаря </w:t>
      </w:r>
      <w:r w:rsidR="005B457C" w:rsidRPr="00C44427">
        <w:rPr>
          <w:rFonts w:ascii="Times New Roman" w:hAnsi="Times New Roman" w:cs="Times New Roman"/>
          <w:sz w:val="28"/>
          <w:szCs w:val="28"/>
        </w:rPr>
        <w:t>по федеральному округу</w:t>
      </w:r>
      <w:r w:rsidR="005B457C" w:rsidRPr="00C44427">
        <w:rPr>
          <w:rStyle w:val="aa"/>
          <w:rFonts w:ascii="Times New Roman" w:hAnsi="Times New Roman" w:cs="Times New Roman"/>
          <w:sz w:val="28"/>
          <w:szCs w:val="28"/>
        </w:rPr>
        <w:footnoteReference w:id="128"/>
      </w:r>
      <w:r w:rsidR="005B457C" w:rsidRPr="00C44427">
        <w:rPr>
          <w:rFonts w:ascii="Times New Roman" w:hAnsi="Times New Roman" w:cs="Times New Roman"/>
          <w:sz w:val="28"/>
          <w:szCs w:val="28"/>
        </w:rPr>
        <w:t xml:space="preserve">. </w:t>
      </w:r>
    </w:p>
    <w:p w:rsidR="00BD70E1" w:rsidRPr="00C44427" w:rsidRDefault="00BD70E1"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t xml:space="preserve">При написании первой главы мы столкнулись с тем, что </w:t>
      </w:r>
      <w:r w:rsidR="00B05867" w:rsidRPr="00C44427">
        <w:rPr>
          <w:rFonts w:ascii="Times New Roman" w:hAnsi="Times New Roman" w:cs="Times New Roman"/>
          <w:sz w:val="28"/>
          <w:szCs w:val="28"/>
        </w:rPr>
        <w:t xml:space="preserve">крупные мировые банки считают рекламу на ТВ дорогостоящей и неэффективной, предпочитая создавать собственные видео и распространять их в социальных сетях, на </w:t>
      </w:r>
      <w:proofErr w:type="spellStart"/>
      <w:r w:rsidR="00B05867" w:rsidRPr="00C44427">
        <w:rPr>
          <w:rFonts w:ascii="Times New Roman" w:hAnsi="Times New Roman" w:cs="Times New Roman"/>
          <w:sz w:val="28"/>
          <w:szCs w:val="28"/>
          <w:lang w:val="en-US"/>
        </w:rPr>
        <w:t>Youtube</w:t>
      </w:r>
      <w:proofErr w:type="spellEnd"/>
      <w:r w:rsidR="00B05867" w:rsidRPr="00C44427">
        <w:rPr>
          <w:rFonts w:ascii="Times New Roman" w:hAnsi="Times New Roman" w:cs="Times New Roman"/>
          <w:sz w:val="28"/>
          <w:szCs w:val="28"/>
        </w:rPr>
        <w:t xml:space="preserve">-канале и </w:t>
      </w:r>
      <w:r w:rsidR="006773DC" w:rsidRPr="00C44427">
        <w:rPr>
          <w:rFonts w:ascii="Times New Roman" w:hAnsi="Times New Roman" w:cs="Times New Roman"/>
          <w:sz w:val="28"/>
          <w:szCs w:val="28"/>
        </w:rPr>
        <w:t>официальном</w:t>
      </w:r>
      <w:r w:rsidR="00B05867" w:rsidRPr="00C44427">
        <w:rPr>
          <w:rFonts w:ascii="Times New Roman" w:hAnsi="Times New Roman" w:cs="Times New Roman"/>
          <w:sz w:val="28"/>
          <w:szCs w:val="28"/>
        </w:rPr>
        <w:t xml:space="preserve"> сайте. </w:t>
      </w:r>
      <w:r w:rsidR="00FD2821" w:rsidRPr="00C44427">
        <w:rPr>
          <w:rFonts w:ascii="Times New Roman" w:hAnsi="Times New Roman" w:cs="Times New Roman"/>
          <w:sz w:val="28"/>
          <w:szCs w:val="28"/>
        </w:rPr>
        <w:t xml:space="preserve">Что касается банка ВТБ 24, здесь наблюдается </w:t>
      </w:r>
      <w:proofErr w:type="gramStart"/>
      <w:r w:rsidR="00FD2821" w:rsidRPr="00C44427">
        <w:rPr>
          <w:rFonts w:ascii="Times New Roman" w:hAnsi="Times New Roman" w:cs="Times New Roman"/>
          <w:sz w:val="28"/>
          <w:szCs w:val="28"/>
        </w:rPr>
        <w:t>совершенно обратная</w:t>
      </w:r>
      <w:proofErr w:type="gramEnd"/>
      <w:r w:rsidR="00FD2821" w:rsidRPr="00C44427">
        <w:rPr>
          <w:rFonts w:ascii="Times New Roman" w:hAnsi="Times New Roman" w:cs="Times New Roman"/>
          <w:sz w:val="28"/>
          <w:szCs w:val="28"/>
        </w:rPr>
        <w:t xml:space="preserve"> тенденция. Банк тратит огромные средства на </w:t>
      </w:r>
      <w:r w:rsidR="00675204" w:rsidRPr="00C44427">
        <w:rPr>
          <w:rFonts w:ascii="Times New Roman" w:hAnsi="Times New Roman" w:cs="Times New Roman"/>
          <w:sz w:val="28"/>
          <w:szCs w:val="28"/>
        </w:rPr>
        <w:t>продвижение по телевидению. Бренд-</w:t>
      </w:r>
      <w:proofErr w:type="spellStart"/>
      <w:r w:rsidR="00675204" w:rsidRPr="00C44427">
        <w:rPr>
          <w:rFonts w:ascii="Times New Roman" w:hAnsi="Times New Roman" w:cs="Times New Roman"/>
          <w:sz w:val="28"/>
          <w:szCs w:val="28"/>
        </w:rPr>
        <w:t>амбассадором</w:t>
      </w:r>
      <w:proofErr w:type="spellEnd"/>
      <w:r w:rsidR="00675204" w:rsidRPr="00C44427">
        <w:rPr>
          <w:rFonts w:ascii="Times New Roman" w:hAnsi="Times New Roman" w:cs="Times New Roman"/>
          <w:sz w:val="28"/>
          <w:szCs w:val="28"/>
        </w:rPr>
        <w:t xml:space="preserve"> банка на данный момент является актёр Владимир Машков. </w:t>
      </w:r>
      <w:r w:rsidR="004B4500" w:rsidRPr="00C44427">
        <w:rPr>
          <w:rFonts w:ascii="Times New Roman" w:hAnsi="Times New Roman" w:cs="Times New Roman"/>
          <w:sz w:val="28"/>
          <w:szCs w:val="28"/>
        </w:rPr>
        <w:t xml:space="preserve">Он ассоциируется с привилегированным клиентом банка. </w:t>
      </w:r>
      <w:r w:rsidR="00D5492D" w:rsidRPr="00C44427">
        <w:rPr>
          <w:rFonts w:ascii="Times New Roman" w:hAnsi="Times New Roman" w:cs="Times New Roman"/>
          <w:sz w:val="28"/>
          <w:szCs w:val="28"/>
        </w:rPr>
        <w:t>Так, новая р</w:t>
      </w:r>
      <w:r w:rsidRPr="00C44427">
        <w:rPr>
          <w:rFonts w:ascii="Times New Roman" w:hAnsi="Times New Roman" w:cs="Times New Roman"/>
          <w:sz w:val="28"/>
          <w:szCs w:val="28"/>
        </w:rPr>
        <w:t xml:space="preserve">екламная кампания с Владимиром Машковым посвящена продвижению ВТБ24 как </w:t>
      </w:r>
      <w:r w:rsidR="006773DC" w:rsidRPr="00C44427">
        <w:rPr>
          <w:rFonts w:ascii="Times New Roman" w:hAnsi="Times New Roman" w:cs="Times New Roman"/>
          <w:sz w:val="28"/>
          <w:szCs w:val="28"/>
        </w:rPr>
        <w:t>«</w:t>
      </w:r>
      <w:r w:rsidRPr="00C44427">
        <w:rPr>
          <w:rFonts w:ascii="Times New Roman" w:hAnsi="Times New Roman" w:cs="Times New Roman"/>
          <w:sz w:val="28"/>
          <w:szCs w:val="28"/>
        </w:rPr>
        <w:t>лучшего банка на каждый день</w:t>
      </w:r>
      <w:r w:rsidR="006773DC" w:rsidRPr="00C44427">
        <w:rPr>
          <w:rFonts w:ascii="Times New Roman" w:hAnsi="Times New Roman" w:cs="Times New Roman"/>
          <w:sz w:val="28"/>
          <w:szCs w:val="28"/>
        </w:rPr>
        <w:t>»</w:t>
      </w:r>
      <w:r w:rsidR="00D5492D" w:rsidRPr="00C44427">
        <w:rPr>
          <w:rStyle w:val="aa"/>
          <w:rFonts w:ascii="Times New Roman" w:hAnsi="Times New Roman" w:cs="Times New Roman"/>
          <w:sz w:val="28"/>
          <w:szCs w:val="28"/>
        </w:rPr>
        <w:footnoteReference w:id="129"/>
      </w:r>
      <w:r w:rsidRPr="00C44427">
        <w:rPr>
          <w:rFonts w:ascii="Times New Roman" w:hAnsi="Times New Roman" w:cs="Times New Roman"/>
          <w:sz w:val="28"/>
          <w:szCs w:val="28"/>
        </w:rPr>
        <w:t xml:space="preserve">. </w:t>
      </w:r>
      <w:r w:rsidR="00824DE1" w:rsidRPr="00C44427">
        <w:rPr>
          <w:rFonts w:ascii="Times New Roman" w:hAnsi="Times New Roman" w:cs="Times New Roman"/>
          <w:sz w:val="28"/>
          <w:szCs w:val="28"/>
        </w:rPr>
        <w:t>В рекламных роликах</w:t>
      </w:r>
      <w:r w:rsidRPr="00C44427">
        <w:rPr>
          <w:rFonts w:ascii="Times New Roman" w:hAnsi="Times New Roman" w:cs="Times New Roman"/>
          <w:sz w:val="28"/>
          <w:szCs w:val="28"/>
        </w:rPr>
        <w:t xml:space="preserve"> описываются конкурентные преимущества </w:t>
      </w:r>
      <w:r w:rsidR="00824DE1" w:rsidRPr="00C44427">
        <w:rPr>
          <w:rFonts w:ascii="Times New Roman" w:hAnsi="Times New Roman" w:cs="Times New Roman"/>
          <w:sz w:val="28"/>
          <w:szCs w:val="28"/>
        </w:rPr>
        <w:t>продуктов</w:t>
      </w:r>
      <w:r w:rsidRPr="00C44427">
        <w:rPr>
          <w:rFonts w:ascii="Times New Roman" w:hAnsi="Times New Roman" w:cs="Times New Roman"/>
          <w:sz w:val="28"/>
          <w:szCs w:val="28"/>
        </w:rPr>
        <w:t xml:space="preserve"> ВТБ24, доказывающи</w:t>
      </w:r>
      <w:r w:rsidR="00A766AA" w:rsidRPr="00C44427">
        <w:rPr>
          <w:rFonts w:ascii="Times New Roman" w:hAnsi="Times New Roman" w:cs="Times New Roman"/>
          <w:sz w:val="28"/>
          <w:szCs w:val="28"/>
        </w:rPr>
        <w:t>е</w:t>
      </w:r>
      <w:r w:rsidRPr="00C44427">
        <w:rPr>
          <w:rFonts w:ascii="Times New Roman" w:hAnsi="Times New Roman" w:cs="Times New Roman"/>
          <w:sz w:val="28"/>
          <w:szCs w:val="28"/>
        </w:rPr>
        <w:t xml:space="preserve">, почему потребитель должен выбрать именно этот банк для </w:t>
      </w:r>
      <w:r w:rsidR="002656D9" w:rsidRPr="00C44427">
        <w:rPr>
          <w:rFonts w:ascii="Times New Roman" w:hAnsi="Times New Roman" w:cs="Times New Roman"/>
          <w:sz w:val="28"/>
          <w:szCs w:val="28"/>
        </w:rPr>
        <w:t xml:space="preserve">совершения </w:t>
      </w:r>
      <w:r w:rsidRPr="00C44427">
        <w:rPr>
          <w:rFonts w:ascii="Times New Roman" w:hAnsi="Times New Roman" w:cs="Times New Roman"/>
          <w:sz w:val="28"/>
          <w:szCs w:val="28"/>
        </w:rPr>
        <w:t>своих ежедневных операций. Общий вывод роликов</w:t>
      </w:r>
      <w:r w:rsidR="003A63A1" w:rsidRPr="00C44427">
        <w:rPr>
          <w:rFonts w:ascii="Times New Roman" w:hAnsi="Times New Roman" w:cs="Times New Roman"/>
          <w:sz w:val="28"/>
          <w:szCs w:val="28"/>
        </w:rPr>
        <w:t xml:space="preserve"> таков, что</w:t>
      </w:r>
      <w:r w:rsidRPr="00C44427">
        <w:rPr>
          <w:rFonts w:ascii="Times New Roman" w:hAnsi="Times New Roman" w:cs="Times New Roman"/>
          <w:sz w:val="28"/>
          <w:szCs w:val="28"/>
        </w:rPr>
        <w:t xml:space="preserve"> в ВТБ24 есть «все, что нужно от банка на каждый день и на лучших условиях».</w:t>
      </w:r>
      <w:r w:rsidR="003A63A1" w:rsidRPr="00C44427">
        <w:rPr>
          <w:rFonts w:ascii="Times New Roman" w:hAnsi="Times New Roman" w:cs="Times New Roman"/>
          <w:sz w:val="28"/>
          <w:szCs w:val="28"/>
        </w:rPr>
        <w:t xml:space="preserve"> Стоит обратить внимание на </w:t>
      </w:r>
      <w:r w:rsidR="003A63A1" w:rsidRPr="00C44427">
        <w:rPr>
          <w:rFonts w:ascii="Times New Roman" w:hAnsi="Times New Roman" w:cs="Times New Roman"/>
          <w:sz w:val="28"/>
          <w:szCs w:val="28"/>
        </w:rPr>
        <w:lastRenderedPageBreak/>
        <w:t xml:space="preserve">то, что мы описывали в первой главе </w:t>
      </w:r>
      <w:proofErr w:type="spellStart"/>
      <w:r w:rsidR="003A63A1" w:rsidRPr="00C44427">
        <w:rPr>
          <w:rFonts w:ascii="Times New Roman" w:hAnsi="Times New Roman" w:cs="Times New Roman"/>
          <w:sz w:val="28"/>
          <w:szCs w:val="28"/>
        </w:rPr>
        <w:t>мегатренд</w:t>
      </w:r>
      <w:proofErr w:type="spellEnd"/>
      <w:r w:rsidR="003A63A1" w:rsidRPr="00C44427">
        <w:rPr>
          <w:rFonts w:ascii="Times New Roman" w:hAnsi="Times New Roman" w:cs="Times New Roman"/>
          <w:sz w:val="28"/>
          <w:szCs w:val="28"/>
        </w:rPr>
        <w:t>: стремление банков стать «</w:t>
      </w:r>
      <w:r w:rsidR="003A63A1" w:rsidRPr="00C44427">
        <w:rPr>
          <w:rFonts w:ascii="Times New Roman" w:hAnsi="Times New Roman" w:cs="Times New Roman"/>
          <w:sz w:val="28"/>
          <w:szCs w:val="28"/>
          <w:lang w:val="en-US"/>
        </w:rPr>
        <w:t>Everyday</w:t>
      </w:r>
      <w:r w:rsidR="003A63A1" w:rsidRPr="00C44427">
        <w:rPr>
          <w:rFonts w:ascii="Times New Roman" w:hAnsi="Times New Roman" w:cs="Times New Roman"/>
          <w:sz w:val="28"/>
          <w:szCs w:val="28"/>
        </w:rPr>
        <w:t xml:space="preserve"> </w:t>
      </w:r>
      <w:r w:rsidR="003A63A1" w:rsidRPr="00C44427">
        <w:rPr>
          <w:rFonts w:ascii="Times New Roman" w:hAnsi="Times New Roman" w:cs="Times New Roman"/>
          <w:sz w:val="28"/>
          <w:szCs w:val="28"/>
          <w:lang w:val="en-US"/>
        </w:rPr>
        <w:t>Bank</w:t>
      </w:r>
      <w:r w:rsidR="003A63A1" w:rsidRPr="00C44427">
        <w:rPr>
          <w:rFonts w:ascii="Times New Roman" w:hAnsi="Times New Roman" w:cs="Times New Roman"/>
          <w:sz w:val="28"/>
          <w:szCs w:val="28"/>
        </w:rPr>
        <w:t>»</w:t>
      </w:r>
      <w:r w:rsidR="007D6782" w:rsidRPr="00C44427">
        <w:rPr>
          <w:rFonts w:ascii="Times New Roman" w:hAnsi="Times New Roman" w:cs="Times New Roman"/>
          <w:sz w:val="28"/>
          <w:szCs w:val="28"/>
        </w:rPr>
        <w:t xml:space="preserve">. По нашему мнению, данная кампания напрямую отражает влияние тренда, </w:t>
      </w:r>
      <w:r w:rsidR="00A11583" w:rsidRPr="00C44427">
        <w:rPr>
          <w:rFonts w:ascii="Times New Roman" w:hAnsi="Times New Roman" w:cs="Times New Roman"/>
          <w:sz w:val="28"/>
          <w:szCs w:val="28"/>
        </w:rPr>
        <w:t>так как ВТБ24 позиционируется как «лучший банк на каждый день».</w:t>
      </w:r>
      <w:r w:rsidR="00E02524" w:rsidRPr="00C44427">
        <w:rPr>
          <w:rFonts w:ascii="Times New Roman" w:hAnsi="Times New Roman" w:cs="Times New Roman"/>
          <w:sz w:val="28"/>
          <w:szCs w:val="28"/>
        </w:rPr>
        <w:t xml:space="preserve"> Следует отметить, </w:t>
      </w:r>
      <w:r w:rsidR="000169C8" w:rsidRPr="00C44427">
        <w:rPr>
          <w:rFonts w:ascii="Times New Roman" w:hAnsi="Times New Roman" w:cs="Times New Roman"/>
          <w:sz w:val="28"/>
          <w:szCs w:val="28"/>
        </w:rPr>
        <w:t>ч</w:t>
      </w:r>
      <w:r w:rsidR="00E02524" w:rsidRPr="00C44427">
        <w:rPr>
          <w:rFonts w:ascii="Times New Roman" w:hAnsi="Times New Roman" w:cs="Times New Roman"/>
          <w:sz w:val="28"/>
          <w:szCs w:val="28"/>
        </w:rPr>
        <w:t>то предыдущая рекламная кампания с участием Владимира Машкова</w:t>
      </w:r>
      <w:r w:rsidR="00B745C8" w:rsidRPr="00C44427">
        <w:rPr>
          <w:rFonts w:ascii="Times New Roman" w:hAnsi="Times New Roman" w:cs="Times New Roman"/>
          <w:sz w:val="28"/>
          <w:szCs w:val="28"/>
        </w:rPr>
        <w:t xml:space="preserve"> оказалась эффективным проектом,</w:t>
      </w:r>
      <w:r w:rsidR="00E02524" w:rsidRPr="00C44427">
        <w:rPr>
          <w:rFonts w:ascii="Times New Roman" w:hAnsi="Times New Roman" w:cs="Times New Roman"/>
          <w:sz w:val="28"/>
          <w:szCs w:val="28"/>
        </w:rPr>
        <w:t xml:space="preserve"> </w:t>
      </w:r>
      <w:r w:rsidR="00B745C8" w:rsidRPr="00C44427">
        <w:rPr>
          <w:rFonts w:ascii="Times New Roman" w:hAnsi="Times New Roman" w:cs="Times New Roman"/>
          <w:sz w:val="28"/>
          <w:szCs w:val="28"/>
        </w:rPr>
        <w:t>положительно повлияв на продажи и узнаваемость банка</w:t>
      </w:r>
      <w:r w:rsidR="00B745C8" w:rsidRPr="00C44427">
        <w:rPr>
          <w:rStyle w:val="aa"/>
          <w:rFonts w:ascii="Times New Roman" w:hAnsi="Times New Roman" w:cs="Times New Roman"/>
          <w:sz w:val="28"/>
          <w:szCs w:val="28"/>
        </w:rPr>
        <w:footnoteReference w:id="130"/>
      </w:r>
      <w:r w:rsidR="00B745C8" w:rsidRPr="00C44427">
        <w:rPr>
          <w:rFonts w:ascii="Times New Roman" w:hAnsi="Times New Roman" w:cs="Times New Roman"/>
          <w:sz w:val="28"/>
          <w:szCs w:val="28"/>
        </w:rPr>
        <w:t>.</w:t>
      </w:r>
      <w:r w:rsidR="00FE7EC6" w:rsidRPr="00C44427">
        <w:rPr>
          <w:rFonts w:ascii="Times New Roman" w:hAnsi="Times New Roman" w:cs="Times New Roman"/>
          <w:sz w:val="28"/>
          <w:szCs w:val="28"/>
        </w:rPr>
        <w:t xml:space="preserve"> В кампании были задействованы следующие атрибуты бренда: «престижный», «современный», «банк-партнёр, который понимает мои желания и устремления», «банк для </w:t>
      </w:r>
      <w:proofErr w:type="gramStart"/>
      <w:r w:rsidR="00FE7EC6" w:rsidRPr="00C44427">
        <w:rPr>
          <w:rFonts w:ascii="Times New Roman" w:hAnsi="Times New Roman" w:cs="Times New Roman"/>
          <w:sz w:val="28"/>
          <w:szCs w:val="28"/>
        </w:rPr>
        <w:t>таких</w:t>
      </w:r>
      <w:proofErr w:type="gramEnd"/>
      <w:r w:rsidR="00FE7EC6" w:rsidRPr="00C44427">
        <w:rPr>
          <w:rFonts w:ascii="Times New Roman" w:hAnsi="Times New Roman" w:cs="Times New Roman"/>
          <w:sz w:val="28"/>
          <w:szCs w:val="28"/>
        </w:rPr>
        <w:t xml:space="preserve">, как я», «банк-эксперт, профессионал  в своём деле». </w:t>
      </w:r>
    </w:p>
    <w:p w:rsidR="00D278A1" w:rsidRPr="00C44427" w:rsidRDefault="00DC0E04" w:rsidP="00C44427">
      <w:pPr>
        <w:spacing w:line="360" w:lineRule="auto"/>
        <w:ind w:firstLine="709"/>
        <w:jc w:val="both"/>
        <w:rPr>
          <w:rFonts w:ascii="Times New Roman" w:hAnsi="Times New Roman" w:cs="Times New Roman"/>
          <w:sz w:val="28"/>
          <w:szCs w:val="28"/>
        </w:rPr>
      </w:pPr>
      <w:proofErr w:type="gramStart"/>
      <w:r w:rsidRPr="00C44427">
        <w:rPr>
          <w:rFonts w:ascii="Times New Roman" w:hAnsi="Times New Roman" w:cs="Times New Roman"/>
          <w:sz w:val="28"/>
          <w:szCs w:val="28"/>
        </w:rPr>
        <w:t>В процессе разработки рекламных</w:t>
      </w:r>
      <w:r w:rsidR="007E3CCD" w:rsidRPr="00C44427">
        <w:rPr>
          <w:rFonts w:ascii="Times New Roman" w:hAnsi="Times New Roman" w:cs="Times New Roman"/>
          <w:sz w:val="28"/>
          <w:szCs w:val="28"/>
        </w:rPr>
        <w:t xml:space="preserve"> кампаний при выборе знаменитости банк ВТБ 24  </w:t>
      </w:r>
      <w:r w:rsidR="003F0ADC" w:rsidRPr="00C44427">
        <w:rPr>
          <w:rFonts w:ascii="Times New Roman" w:hAnsi="Times New Roman" w:cs="Times New Roman"/>
          <w:sz w:val="28"/>
          <w:szCs w:val="28"/>
        </w:rPr>
        <w:t>учитывает такие параметры, как высокий уровень доверия знаменитости, отсутствие негативных публикаций, связанных с нею, а также «</w:t>
      </w:r>
      <w:proofErr w:type="spellStart"/>
      <w:r w:rsidR="003F0ADC" w:rsidRPr="00C44427">
        <w:rPr>
          <w:rFonts w:ascii="Times New Roman" w:hAnsi="Times New Roman" w:cs="Times New Roman"/>
          <w:sz w:val="28"/>
          <w:szCs w:val="28"/>
        </w:rPr>
        <w:t>незамыленность</w:t>
      </w:r>
      <w:proofErr w:type="spellEnd"/>
      <w:r w:rsidR="003F0ADC" w:rsidRPr="00C44427">
        <w:rPr>
          <w:rFonts w:ascii="Times New Roman" w:hAnsi="Times New Roman" w:cs="Times New Roman"/>
          <w:sz w:val="28"/>
          <w:szCs w:val="28"/>
        </w:rPr>
        <w:t>» образа</w:t>
      </w:r>
      <w:r w:rsidR="00993DC7" w:rsidRPr="00C44427">
        <w:rPr>
          <w:rStyle w:val="aa"/>
          <w:rFonts w:ascii="Times New Roman" w:hAnsi="Times New Roman" w:cs="Times New Roman"/>
          <w:sz w:val="28"/>
          <w:szCs w:val="28"/>
        </w:rPr>
        <w:footnoteReference w:id="131"/>
      </w:r>
      <w:r w:rsidR="003F0ADC" w:rsidRPr="00C44427">
        <w:rPr>
          <w:rFonts w:ascii="Times New Roman" w:hAnsi="Times New Roman" w:cs="Times New Roman"/>
          <w:sz w:val="28"/>
          <w:szCs w:val="28"/>
        </w:rPr>
        <w:t>.</w:t>
      </w:r>
      <w:r w:rsidR="00991099" w:rsidRPr="00C44427">
        <w:rPr>
          <w:rFonts w:ascii="Times New Roman" w:hAnsi="Times New Roman" w:cs="Times New Roman"/>
          <w:sz w:val="28"/>
          <w:szCs w:val="28"/>
        </w:rPr>
        <w:t xml:space="preserve"> Лицо кампании должно быть </w:t>
      </w:r>
      <w:proofErr w:type="spellStart"/>
      <w:r w:rsidR="00991099" w:rsidRPr="00C44427">
        <w:rPr>
          <w:rFonts w:ascii="Times New Roman" w:hAnsi="Times New Roman" w:cs="Times New Roman"/>
          <w:sz w:val="28"/>
          <w:szCs w:val="28"/>
        </w:rPr>
        <w:t>харизматичной</w:t>
      </w:r>
      <w:proofErr w:type="spellEnd"/>
      <w:r w:rsidR="00991099" w:rsidRPr="00C44427">
        <w:rPr>
          <w:rFonts w:ascii="Times New Roman" w:hAnsi="Times New Roman" w:cs="Times New Roman"/>
          <w:sz w:val="28"/>
          <w:szCs w:val="28"/>
        </w:rPr>
        <w:t xml:space="preserve"> личностью, обладающей приятным голосом, имеющей дар убеждения, вызывающей позитивные эмоции</w:t>
      </w:r>
      <w:r w:rsidR="0040555C" w:rsidRPr="00C44427">
        <w:rPr>
          <w:rFonts w:ascii="Times New Roman" w:hAnsi="Times New Roman" w:cs="Times New Roman"/>
          <w:sz w:val="28"/>
          <w:szCs w:val="28"/>
        </w:rPr>
        <w:t>, нацеленной на успех.</w:t>
      </w:r>
      <w:proofErr w:type="gramEnd"/>
    </w:p>
    <w:p w:rsidR="00E4003A" w:rsidRPr="00C44427" w:rsidRDefault="00E4003A"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t>Большое значение в работе с клиентами имеет и организация контактного центра. От того, как сотрудники банка взаимодействуют с клиентом и решают его проблемы, зависят имидж и репутация банка. На пластиковых картах ВТБ24 указан телефон горячей линии, по которой можно дозвониться в банк в любое время суток. Количество сотрудников контактного центра клиентского обслуживания составляет 1500 человек</w:t>
      </w:r>
      <w:r w:rsidRPr="00C44427">
        <w:rPr>
          <w:rFonts w:ascii="Times New Roman" w:hAnsi="Times New Roman" w:cs="Times New Roman"/>
          <w:sz w:val="28"/>
          <w:szCs w:val="28"/>
          <w:vertAlign w:val="superscript"/>
        </w:rPr>
        <w:footnoteReference w:id="132"/>
      </w:r>
      <w:r w:rsidRPr="00C44427">
        <w:rPr>
          <w:rFonts w:ascii="Times New Roman" w:hAnsi="Times New Roman" w:cs="Times New Roman"/>
          <w:sz w:val="28"/>
          <w:szCs w:val="28"/>
        </w:rPr>
        <w:t>. Для рассмотрения жалоб и претензий существует от</w:t>
      </w:r>
      <w:r w:rsidR="00692A90">
        <w:rPr>
          <w:rFonts w:ascii="Times New Roman" w:hAnsi="Times New Roman" w:cs="Times New Roman"/>
          <w:sz w:val="28"/>
          <w:szCs w:val="28"/>
        </w:rPr>
        <w:t>д</w:t>
      </w:r>
      <w:r w:rsidRPr="00C44427">
        <w:rPr>
          <w:rFonts w:ascii="Times New Roman" w:hAnsi="Times New Roman" w:cs="Times New Roman"/>
          <w:sz w:val="28"/>
          <w:szCs w:val="28"/>
        </w:rPr>
        <w:t>ельное подразделение, специалисты которого решают вопрос клиента в течение трех дней.</w:t>
      </w:r>
    </w:p>
    <w:p w:rsidR="00ED044C" w:rsidRPr="00C44427" w:rsidRDefault="00C1396A"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lastRenderedPageBreak/>
        <w:t xml:space="preserve">Исследования поколения </w:t>
      </w:r>
      <w:proofErr w:type="spellStart"/>
      <w:r w:rsidRPr="00C44427">
        <w:rPr>
          <w:rFonts w:ascii="Times New Roman" w:hAnsi="Times New Roman" w:cs="Times New Roman"/>
          <w:sz w:val="28"/>
          <w:szCs w:val="28"/>
        </w:rPr>
        <w:t>Миллениал</w:t>
      </w:r>
      <w:proofErr w:type="spellEnd"/>
      <w:r w:rsidRPr="00C44427">
        <w:rPr>
          <w:rFonts w:ascii="Times New Roman" w:hAnsi="Times New Roman" w:cs="Times New Roman"/>
          <w:sz w:val="28"/>
          <w:szCs w:val="28"/>
        </w:rPr>
        <w:t xml:space="preserve">, которые приводятся в первой главе данного исследования, показали, что </w:t>
      </w:r>
      <w:proofErr w:type="spellStart"/>
      <w:r w:rsidRPr="00C44427">
        <w:rPr>
          <w:rFonts w:ascii="Times New Roman" w:hAnsi="Times New Roman" w:cs="Times New Roman"/>
          <w:sz w:val="28"/>
          <w:szCs w:val="28"/>
        </w:rPr>
        <w:t>Миллениалам</w:t>
      </w:r>
      <w:proofErr w:type="spellEnd"/>
      <w:r w:rsidRPr="00C44427">
        <w:rPr>
          <w:rFonts w:ascii="Times New Roman" w:hAnsi="Times New Roman" w:cs="Times New Roman"/>
          <w:sz w:val="28"/>
          <w:szCs w:val="28"/>
        </w:rPr>
        <w:t xml:space="preserve"> </w:t>
      </w:r>
      <w:r w:rsidR="00037771" w:rsidRPr="00C44427">
        <w:rPr>
          <w:rFonts w:ascii="Times New Roman" w:hAnsi="Times New Roman" w:cs="Times New Roman"/>
          <w:sz w:val="28"/>
          <w:szCs w:val="28"/>
        </w:rPr>
        <w:t>важн</w:t>
      </w:r>
      <w:r w:rsidR="00E02AAB" w:rsidRPr="00C44427">
        <w:rPr>
          <w:rFonts w:ascii="Times New Roman" w:hAnsi="Times New Roman" w:cs="Times New Roman"/>
          <w:sz w:val="28"/>
          <w:szCs w:val="28"/>
        </w:rPr>
        <w:t xml:space="preserve">о, что банк делает для общества. </w:t>
      </w:r>
      <w:proofErr w:type="gramStart"/>
      <w:r w:rsidR="00842B8E" w:rsidRPr="00C44427">
        <w:rPr>
          <w:rFonts w:ascii="Times New Roman" w:hAnsi="Times New Roman" w:cs="Times New Roman"/>
          <w:sz w:val="28"/>
          <w:szCs w:val="28"/>
        </w:rPr>
        <w:t>В 2009 году ВТБ стал первым российским банком, который выпустил свой социальный отчет, взяв за основу практику международных банков</w:t>
      </w:r>
      <w:r w:rsidR="00842B8E" w:rsidRPr="00C44427">
        <w:rPr>
          <w:rFonts w:ascii="Times New Roman" w:hAnsi="Times New Roman" w:cs="Times New Roman"/>
          <w:sz w:val="28"/>
          <w:szCs w:val="28"/>
          <w:vertAlign w:val="superscript"/>
        </w:rPr>
        <w:footnoteReference w:id="133"/>
      </w:r>
      <w:r w:rsidR="00842B8E" w:rsidRPr="00C44427">
        <w:rPr>
          <w:rFonts w:ascii="Times New Roman" w:hAnsi="Times New Roman" w:cs="Times New Roman"/>
          <w:sz w:val="28"/>
          <w:szCs w:val="28"/>
        </w:rPr>
        <w:t xml:space="preserve">. </w:t>
      </w:r>
      <w:r w:rsidR="00E02AAB" w:rsidRPr="00C44427">
        <w:rPr>
          <w:rFonts w:ascii="Times New Roman" w:hAnsi="Times New Roman" w:cs="Times New Roman"/>
          <w:sz w:val="28"/>
          <w:szCs w:val="28"/>
        </w:rPr>
        <w:t xml:space="preserve">Так, </w:t>
      </w:r>
      <w:r w:rsidR="004B170D" w:rsidRPr="00C44427">
        <w:rPr>
          <w:rFonts w:ascii="Times New Roman" w:hAnsi="Times New Roman" w:cs="Times New Roman"/>
          <w:sz w:val="28"/>
          <w:szCs w:val="28"/>
        </w:rPr>
        <w:t>банк ВТБ24 активно занимается спонсорской, благотворительно</w:t>
      </w:r>
      <w:r w:rsidR="00E928D8" w:rsidRPr="00C44427">
        <w:rPr>
          <w:rFonts w:ascii="Times New Roman" w:hAnsi="Times New Roman" w:cs="Times New Roman"/>
          <w:sz w:val="28"/>
          <w:szCs w:val="28"/>
        </w:rPr>
        <w:t>й и волонтёрской деятельностью,</w:t>
      </w:r>
      <w:r w:rsidR="00ED044C" w:rsidRPr="00C44427">
        <w:rPr>
          <w:rFonts w:ascii="Times New Roman" w:hAnsi="Times New Roman" w:cs="Times New Roman"/>
          <w:sz w:val="28"/>
          <w:szCs w:val="28"/>
        </w:rPr>
        <w:t xml:space="preserve"> реализует следующие проекты:</w:t>
      </w:r>
      <w:r w:rsidR="00E928D8" w:rsidRPr="00C44427">
        <w:rPr>
          <w:rFonts w:ascii="Times New Roman" w:hAnsi="Times New Roman" w:cs="Times New Roman"/>
          <w:sz w:val="28"/>
          <w:szCs w:val="28"/>
        </w:rPr>
        <w:t xml:space="preserve"> </w:t>
      </w:r>
      <w:r w:rsidR="00ED044C" w:rsidRPr="00C44427">
        <w:rPr>
          <w:rFonts w:ascii="Times New Roman" w:hAnsi="Times New Roman" w:cs="Times New Roman"/>
          <w:sz w:val="28"/>
          <w:szCs w:val="28"/>
        </w:rPr>
        <w:t>поддержка учреждений культуры</w:t>
      </w:r>
      <w:r w:rsidR="00E928D8" w:rsidRPr="00C44427">
        <w:rPr>
          <w:rFonts w:ascii="Times New Roman" w:hAnsi="Times New Roman" w:cs="Times New Roman"/>
          <w:sz w:val="28"/>
          <w:szCs w:val="28"/>
        </w:rPr>
        <w:t>,</w:t>
      </w:r>
      <w:r w:rsidR="00ED044C" w:rsidRPr="00C44427">
        <w:rPr>
          <w:rFonts w:ascii="Times New Roman" w:hAnsi="Times New Roman" w:cs="Times New Roman"/>
          <w:sz w:val="28"/>
          <w:szCs w:val="28"/>
        </w:rPr>
        <w:t> искусства</w:t>
      </w:r>
      <w:r w:rsidR="00E928D8" w:rsidRPr="00C44427">
        <w:rPr>
          <w:rFonts w:ascii="Times New Roman" w:hAnsi="Times New Roman" w:cs="Times New Roman"/>
          <w:sz w:val="28"/>
          <w:szCs w:val="28"/>
        </w:rPr>
        <w:t>, науки, образования, здравоохранения</w:t>
      </w:r>
      <w:r w:rsidR="00ED044C" w:rsidRPr="00C44427">
        <w:rPr>
          <w:rFonts w:ascii="Times New Roman" w:hAnsi="Times New Roman" w:cs="Times New Roman"/>
          <w:sz w:val="28"/>
          <w:szCs w:val="28"/>
        </w:rPr>
        <w:t xml:space="preserve"> на </w:t>
      </w:r>
      <w:r w:rsidR="00E928D8" w:rsidRPr="00C44427">
        <w:rPr>
          <w:rFonts w:ascii="Times New Roman" w:hAnsi="Times New Roman" w:cs="Times New Roman"/>
          <w:sz w:val="28"/>
          <w:szCs w:val="28"/>
        </w:rPr>
        <w:t xml:space="preserve">территории Российской Федерации, а также </w:t>
      </w:r>
      <w:r w:rsidR="00ED044C" w:rsidRPr="00C44427">
        <w:rPr>
          <w:rFonts w:ascii="Times New Roman" w:hAnsi="Times New Roman" w:cs="Times New Roman"/>
          <w:sz w:val="28"/>
          <w:szCs w:val="28"/>
        </w:rPr>
        <w:t>поддержка социально-незащищенных групп граждан: дет</w:t>
      </w:r>
      <w:r w:rsidR="00E928D8" w:rsidRPr="00C44427">
        <w:rPr>
          <w:rFonts w:ascii="Times New Roman" w:hAnsi="Times New Roman" w:cs="Times New Roman"/>
          <w:sz w:val="28"/>
          <w:szCs w:val="28"/>
        </w:rPr>
        <w:t>ей</w:t>
      </w:r>
      <w:r w:rsidR="00ED044C" w:rsidRPr="00C44427">
        <w:rPr>
          <w:rFonts w:ascii="Times New Roman" w:hAnsi="Times New Roman" w:cs="Times New Roman"/>
          <w:sz w:val="28"/>
          <w:szCs w:val="28"/>
        </w:rPr>
        <w:t>-сирот и ветеран</w:t>
      </w:r>
      <w:r w:rsidR="00E928D8" w:rsidRPr="00C44427">
        <w:rPr>
          <w:rFonts w:ascii="Times New Roman" w:hAnsi="Times New Roman" w:cs="Times New Roman"/>
          <w:sz w:val="28"/>
          <w:szCs w:val="28"/>
        </w:rPr>
        <w:t>ов</w:t>
      </w:r>
      <w:r w:rsidR="000636B1" w:rsidRPr="00C44427">
        <w:rPr>
          <w:rStyle w:val="aa"/>
          <w:rFonts w:ascii="Times New Roman" w:hAnsi="Times New Roman" w:cs="Times New Roman"/>
          <w:sz w:val="28"/>
          <w:szCs w:val="28"/>
        </w:rPr>
        <w:footnoteReference w:id="134"/>
      </w:r>
      <w:r w:rsidR="00ED044C" w:rsidRPr="00C44427">
        <w:rPr>
          <w:rFonts w:ascii="Times New Roman" w:hAnsi="Times New Roman" w:cs="Times New Roman"/>
          <w:sz w:val="28"/>
          <w:szCs w:val="28"/>
        </w:rPr>
        <w:t>.</w:t>
      </w:r>
      <w:r w:rsidR="00A2081E" w:rsidRPr="00C44427">
        <w:rPr>
          <w:rFonts w:ascii="Times New Roman" w:hAnsi="Times New Roman" w:cs="Times New Roman"/>
          <w:sz w:val="28"/>
          <w:szCs w:val="28"/>
        </w:rPr>
        <w:t xml:space="preserve"> </w:t>
      </w:r>
      <w:proofErr w:type="gramEnd"/>
    </w:p>
    <w:p w:rsidR="00ED044C" w:rsidRPr="00C44427" w:rsidRDefault="006E0C98"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t>К примеру, с</w:t>
      </w:r>
      <w:r w:rsidR="00ED044C" w:rsidRPr="00C44427">
        <w:rPr>
          <w:rFonts w:ascii="Times New Roman" w:hAnsi="Times New Roman" w:cs="Times New Roman"/>
          <w:sz w:val="28"/>
          <w:szCs w:val="28"/>
        </w:rPr>
        <w:t xml:space="preserve"> 2008 г. </w:t>
      </w:r>
      <w:r w:rsidRPr="00C44427">
        <w:rPr>
          <w:rFonts w:ascii="Times New Roman" w:hAnsi="Times New Roman" w:cs="Times New Roman"/>
          <w:sz w:val="28"/>
          <w:szCs w:val="28"/>
        </w:rPr>
        <w:t>банк</w:t>
      </w:r>
      <w:r w:rsidR="00ED044C" w:rsidRPr="00C44427">
        <w:rPr>
          <w:rFonts w:ascii="Times New Roman" w:hAnsi="Times New Roman" w:cs="Times New Roman"/>
          <w:sz w:val="28"/>
          <w:szCs w:val="28"/>
        </w:rPr>
        <w:t xml:space="preserve"> сотрудничает с НИУ ВШЭ. При генеральной поддержке ВТБ24 университет проводит ежегодную Международную апрельскую конференцию, а также реализует стипендиальную программу в рамках магистратуры Международного института экономики и финансов НИУ ВШЭ и Лондонской школы экономики</w:t>
      </w:r>
      <w:r w:rsidR="008A6F5C" w:rsidRPr="00C44427">
        <w:rPr>
          <w:rStyle w:val="aa"/>
          <w:rFonts w:ascii="Times New Roman" w:hAnsi="Times New Roman" w:cs="Times New Roman"/>
          <w:sz w:val="28"/>
          <w:szCs w:val="28"/>
        </w:rPr>
        <w:footnoteReference w:id="135"/>
      </w:r>
      <w:r w:rsidR="00ED044C" w:rsidRPr="00C44427">
        <w:rPr>
          <w:rFonts w:ascii="Times New Roman" w:hAnsi="Times New Roman" w:cs="Times New Roman"/>
          <w:sz w:val="28"/>
          <w:szCs w:val="28"/>
        </w:rPr>
        <w:t xml:space="preserve">. </w:t>
      </w:r>
      <w:r w:rsidR="007D317C" w:rsidRPr="00C44427">
        <w:rPr>
          <w:rFonts w:ascii="Times New Roman" w:hAnsi="Times New Roman" w:cs="Times New Roman"/>
          <w:sz w:val="28"/>
          <w:szCs w:val="28"/>
        </w:rPr>
        <w:t>К тому же, с</w:t>
      </w:r>
      <w:r w:rsidR="00ED044C" w:rsidRPr="00C44427">
        <w:rPr>
          <w:rFonts w:ascii="Times New Roman" w:hAnsi="Times New Roman" w:cs="Times New Roman"/>
          <w:sz w:val="28"/>
          <w:szCs w:val="28"/>
        </w:rPr>
        <w:t xml:space="preserve"> 2014 г. ВТБ24 </w:t>
      </w:r>
      <w:r w:rsidR="007D317C" w:rsidRPr="00C44427">
        <w:rPr>
          <w:rFonts w:ascii="Times New Roman" w:hAnsi="Times New Roman" w:cs="Times New Roman"/>
          <w:sz w:val="28"/>
          <w:szCs w:val="28"/>
        </w:rPr>
        <w:t>является</w:t>
      </w:r>
      <w:r w:rsidR="00ED044C" w:rsidRPr="00C44427">
        <w:rPr>
          <w:rFonts w:ascii="Times New Roman" w:hAnsi="Times New Roman" w:cs="Times New Roman"/>
          <w:sz w:val="28"/>
          <w:szCs w:val="28"/>
        </w:rPr>
        <w:t xml:space="preserve"> долгосрочным партнером Международной лаборатории количественных финансов НИУ ВШЭ. </w:t>
      </w:r>
    </w:p>
    <w:p w:rsidR="009E09EA" w:rsidRPr="00C44427" w:rsidRDefault="00895523"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t>С</w:t>
      </w:r>
      <w:r w:rsidR="009E09EA" w:rsidRPr="00C44427">
        <w:rPr>
          <w:rFonts w:ascii="Times New Roman" w:hAnsi="Times New Roman" w:cs="Times New Roman"/>
          <w:sz w:val="28"/>
          <w:szCs w:val="28"/>
        </w:rPr>
        <w:t xml:space="preserve"> 2008 г. </w:t>
      </w:r>
      <w:r w:rsidRPr="00C44427">
        <w:rPr>
          <w:rFonts w:ascii="Times New Roman" w:hAnsi="Times New Roman" w:cs="Times New Roman"/>
          <w:sz w:val="28"/>
          <w:szCs w:val="28"/>
        </w:rPr>
        <w:t xml:space="preserve">ВТБ24 </w:t>
      </w:r>
      <w:r w:rsidR="009E09EA" w:rsidRPr="00C44427">
        <w:rPr>
          <w:rFonts w:ascii="Times New Roman" w:hAnsi="Times New Roman" w:cs="Times New Roman"/>
          <w:sz w:val="28"/>
          <w:szCs w:val="28"/>
        </w:rPr>
        <w:t>по</w:t>
      </w:r>
      <w:r w:rsidRPr="00C44427">
        <w:rPr>
          <w:rFonts w:ascii="Times New Roman" w:hAnsi="Times New Roman" w:cs="Times New Roman"/>
          <w:sz w:val="28"/>
          <w:szCs w:val="28"/>
        </w:rPr>
        <w:t>ддерживает Московский театраль</w:t>
      </w:r>
      <w:r w:rsidR="009E09EA" w:rsidRPr="00C44427">
        <w:rPr>
          <w:rFonts w:ascii="Times New Roman" w:hAnsi="Times New Roman" w:cs="Times New Roman"/>
          <w:sz w:val="28"/>
          <w:szCs w:val="28"/>
        </w:rPr>
        <w:t>ный колледж при Московском театре-студии под руководством О.П.</w:t>
      </w:r>
      <w:r w:rsidR="00835157" w:rsidRPr="00C44427">
        <w:rPr>
          <w:rFonts w:ascii="Times New Roman" w:hAnsi="Times New Roman" w:cs="Times New Roman"/>
          <w:sz w:val="28"/>
          <w:szCs w:val="28"/>
        </w:rPr>
        <w:t xml:space="preserve"> </w:t>
      </w:r>
      <w:proofErr w:type="spellStart"/>
      <w:r w:rsidR="00835157" w:rsidRPr="00C44427">
        <w:rPr>
          <w:rFonts w:ascii="Times New Roman" w:hAnsi="Times New Roman" w:cs="Times New Roman"/>
          <w:sz w:val="28"/>
          <w:szCs w:val="28"/>
        </w:rPr>
        <w:t>Табакова</w:t>
      </w:r>
      <w:proofErr w:type="spellEnd"/>
      <w:r w:rsidR="00835157" w:rsidRPr="00C44427">
        <w:rPr>
          <w:rFonts w:ascii="Times New Roman" w:hAnsi="Times New Roman" w:cs="Times New Roman"/>
          <w:sz w:val="28"/>
          <w:szCs w:val="28"/>
        </w:rPr>
        <w:t>, с 2011 г. — Государ</w:t>
      </w:r>
      <w:r w:rsidR="009E09EA" w:rsidRPr="00C44427">
        <w:rPr>
          <w:rFonts w:ascii="Times New Roman" w:hAnsi="Times New Roman" w:cs="Times New Roman"/>
          <w:sz w:val="28"/>
          <w:szCs w:val="28"/>
        </w:rPr>
        <w:t xml:space="preserve">ственный академический театр им. Е.Б. Вахтангова и его гастроли в регионах. </w:t>
      </w:r>
      <w:r w:rsidR="00835157" w:rsidRPr="00C44427">
        <w:rPr>
          <w:rFonts w:ascii="Times New Roman" w:hAnsi="Times New Roman" w:cs="Times New Roman"/>
          <w:sz w:val="28"/>
          <w:szCs w:val="28"/>
        </w:rPr>
        <w:t>П</w:t>
      </w:r>
      <w:r w:rsidR="009E09EA" w:rsidRPr="00C44427">
        <w:rPr>
          <w:rFonts w:ascii="Times New Roman" w:hAnsi="Times New Roman" w:cs="Times New Roman"/>
          <w:sz w:val="28"/>
          <w:szCs w:val="28"/>
        </w:rPr>
        <w:t xml:space="preserve">ри поддержке </w:t>
      </w:r>
      <w:r w:rsidR="00835157" w:rsidRPr="00C44427">
        <w:rPr>
          <w:rFonts w:ascii="Times New Roman" w:hAnsi="Times New Roman" w:cs="Times New Roman"/>
          <w:sz w:val="28"/>
          <w:szCs w:val="28"/>
        </w:rPr>
        <w:t>б</w:t>
      </w:r>
      <w:r w:rsidR="009E09EA" w:rsidRPr="00C44427">
        <w:rPr>
          <w:rFonts w:ascii="Times New Roman" w:hAnsi="Times New Roman" w:cs="Times New Roman"/>
          <w:sz w:val="28"/>
          <w:szCs w:val="28"/>
        </w:rPr>
        <w:t xml:space="preserve">анка </w:t>
      </w:r>
      <w:r w:rsidR="00835157" w:rsidRPr="00C44427">
        <w:rPr>
          <w:rFonts w:ascii="Times New Roman" w:hAnsi="Times New Roman" w:cs="Times New Roman"/>
          <w:sz w:val="28"/>
          <w:szCs w:val="28"/>
        </w:rPr>
        <w:t xml:space="preserve">ВТБ 24 также </w:t>
      </w:r>
      <w:r w:rsidR="009E09EA" w:rsidRPr="00C44427">
        <w:rPr>
          <w:rFonts w:ascii="Times New Roman" w:hAnsi="Times New Roman" w:cs="Times New Roman"/>
          <w:sz w:val="28"/>
          <w:szCs w:val="28"/>
        </w:rPr>
        <w:t xml:space="preserve">состоялись </w:t>
      </w:r>
      <w:r w:rsidR="00835157" w:rsidRPr="00C44427">
        <w:rPr>
          <w:rFonts w:ascii="Times New Roman" w:hAnsi="Times New Roman" w:cs="Times New Roman"/>
          <w:sz w:val="28"/>
          <w:szCs w:val="28"/>
        </w:rPr>
        <w:t xml:space="preserve">такие мероприятия, как </w:t>
      </w:r>
      <w:r w:rsidR="009E09EA" w:rsidRPr="00C44427">
        <w:rPr>
          <w:rFonts w:ascii="Times New Roman" w:hAnsi="Times New Roman" w:cs="Times New Roman"/>
          <w:sz w:val="28"/>
          <w:szCs w:val="28"/>
        </w:rPr>
        <w:t xml:space="preserve">фестиваль балета в честь Галины Улановой в г. Йошкар-Оле, Международный фестиваль джазовой музыки «GG JAZZ — III» в г. Краснодаре. В 2014 г. ВТБ24 начал сотрудничать с Международным фестивалем «Усадьба </w:t>
      </w:r>
      <w:proofErr w:type="spellStart"/>
      <w:r w:rsidR="009E09EA" w:rsidRPr="00C44427">
        <w:rPr>
          <w:rFonts w:ascii="Times New Roman" w:hAnsi="Times New Roman" w:cs="Times New Roman"/>
          <w:sz w:val="28"/>
          <w:szCs w:val="28"/>
        </w:rPr>
        <w:t>Jazz</w:t>
      </w:r>
      <w:proofErr w:type="spellEnd"/>
      <w:r w:rsidR="009E09EA" w:rsidRPr="00C44427">
        <w:rPr>
          <w:rFonts w:ascii="Times New Roman" w:hAnsi="Times New Roman" w:cs="Times New Roman"/>
          <w:sz w:val="28"/>
          <w:szCs w:val="28"/>
        </w:rPr>
        <w:t xml:space="preserve">» и стал </w:t>
      </w:r>
      <w:r w:rsidR="007E04B4" w:rsidRPr="00C44427">
        <w:rPr>
          <w:rFonts w:ascii="Times New Roman" w:hAnsi="Times New Roman" w:cs="Times New Roman"/>
          <w:sz w:val="28"/>
          <w:szCs w:val="28"/>
        </w:rPr>
        <w:t xml:space="preserve">его </w:t>
      </w:r>
      <w:r w:rsidR="009E09EA" w:rsidRPr="00C44427">
        <w:rPr>
          <w:rFonts w:ascii="Times New Roman" w:hAnsi="Times New Roman" w:cs="Times New Roman"/>
          <w:sz w:val="28"/>
          <w:szCs w:val="28"/>
        </w:rPr>
        <w:t xml:space="preserve">официальным партнером в </w:t>
      </w:r>
      <w:r w:rsidR="007E04B4" w:rsidRPr="00C44427">
        <w:rPr>
          <w:rFonts w:ascii="Times New Roman" w:hAnsi="Times New Roman" w:cs="Times New Roman"/>
          <w:sz w:val="28"/>
          <w:szCs w:val="28"/>
        </w:rPr>
        <w:t>Воронеже, Екатерин</w:t>
      </w:r>
      <w:r w:rsidR="00A74F08" w:rsidRPr="00C44427">
        <w:rPr>
          <w:rFonts w:ascii="Times New Roman" w:hAnsi="Times New Roman" w:cs="Times New Roman"/>
          <w:sz w:val="28"/>
          <w:szCs w:val="28"/>
        </w:rPr>
        <w:t>бурге и Санкт-Петербурге, а также выступил партнером реконструк</w:t>
      </w:r>
      <w:r w:rsidR="009E09EA" w:rsidRPr="00C44427">
        <w:rPr>
          <w:rFonts w:ascii="Times New Roman" w:hAnsi="Times New Roman" w:cs="Times New Roman"/>
          <w:sz w:val="28"/>
          <w:szCs w:val="28"/>
        </w:rPr>
        <w:t>ции гостевого до</w:t>
      </w:r>
      <w:r w:rsidR="00286036" w:rsidRPr="00C44427">
        <w:rPr>
          <w:rFonts w:ascii="Times New Roman" w:hAnsi="Times New Roman" w:cs="Times New Roman"/>
          <w:sz w:val="28"/>
          <w:szCs w:val="28"/>
        </w:rPr>
        <w:t>ма в селе Михайловском Государ</w:t>
      </w:r>
      <w:r w:rsidR="009E09EA" w:rsidRPr="00C44427">
        <w:rPr>
          <w:rFonts w:ascii="Times New Roman" w:hAnsi="Times New Roman" w:cs="Times New Roman"/>
          <w:sz w:val="28"/>
          <w:szCs w:val="28"/>
        </w:rPr>
        <w:t xml:space="preserve">ственного </w:t>
      </w:r>
      <w:r w:rsidR="009E09EA" w:rsidRPr="00C44427">
        <w:rPr>
          <w:rFonts w:ascii="Times New Roman" w:hAnsi="Times New Roman" w:cs="Times New Roman"/>
          <w:sz w:val="28"/>
          <w:szCs w:val="28"/>
        </w:rPr>
        <w:lastRenderedPageBreak/>
        <w:t>мемориального историко-литературного и природно-ландшафтного музея-заповедника А.С. Пушкина «Михайловское»</w:t>
      </w:r>
      <w:r w:rsidR="00286036" w:rsidRPr="00C44427">
        <w:rPr>
          <w:rStyle w:val="aa"/>
          <w:rFonts w:ascii="Times New Roman" w:hAnsi="Times New Roman" w:cs="Times New Roman"/>
          <w:sz w:val="28"/>
          <w:szCs w:val="28"/>
        </w:rPr>
        <w:footnoteReference w:id="136"/>
      </w:r>
      <w:r w:rsidR="009E09EA" w:rsidRPr="00C44427">
        <w:rPr>
          <w:rFonts w:ascii="Times New Roman" w:hAnsi="Times New Roman" w:cs="Times New Roman"/>
          <w:sz w:val="28"/>
          <w:szCs w:val="28"/>
        </w:rPr>
        <w:t xml:space="preserve">. </w:t>
      </w:r>
    </w:p>
    <w:p w:rsidR="00ED044C" w:rsidRPr="00C44427" w:rsidRDefault="00D911B1"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t xml:space="preserve">Сотрудники банка участвуют в программе корпоративного </w:t>
      </w:r>
      <w:proofErr w:type="spellStart"/>
      <w:r w:rsidRPr="00C44427">
        <w:rPr>
          <w:rFonts w:ascii="Times New Roman" w:hAnsi="Times New Roman" w:cs="Times New Roman"/>
          <w:sz w:val="28"/>
          <w:szCs w:val="28"/>
        </w:rPr>
        <w:t>волонтёрства</w:t>
      </w:r>
      <w:proofErr w:type="spellEnd"/>
      <w:r w:rsidRPr="00C44427">
        <w:rPr>
          <w:rFonts w:ascii="Times New Roman" w:hAnsi="Times New Roman" w:cs="Times New Roman"/>
          <w:sz w:val="28"/>
          <w:szCs w:val="28"/>
        </w:rPr>
        <w:t>: проводят кампании по сбору сре</w:t>
      </w:r>
      <w:proofErr w:type="gramStart"/>
      <w:r w:rsidRPr="00C44427">
        <w:rPr>
          <w:rFonts w:ascii="Times New Roman" w:hAnsi="Times New Roman" w:cs="Times New Roman"/>
          <w:sz w:val="28"/>
          <w:szCs w:val="28"/>
        </w:rPr>
        <w:t>дств дл</w:t>
      </w:r>
      <w:proofErr w:type="gramEnd"/>
      <w:r w:rsidRPr="00C44427">
        <w:rPr>
          <w:rFonts w:ascii="Times New Roman" w:hAnsi="Times New Roman" w:cs="Times New Roman"/>
          <w:sz w:val="28"/>
          <w:szCs w:val="28"/>
        </w:rPr>
        <w:t>я воспитанников детских домов, принимают участие в спортивных акциях, организованных благотворительными фондами</w:t>
      </w:r>
      <w:r w:rsidR="00D106B0" w:rsidRPr="00C44427">
        <w:rPr>
          <w:rFonts w:ascii="Times New Roman" w:hAnsi="Times New Roman" w:cs="Times New Roman"/>
          <w:sz w:val="28"/>
          <w:szCs w:val="28"/>
        </w:rPr>
        <w:t>.</w:t>
      </w:r>
      <w:r w:rsidR="0010649A" w:rsidRPr="00C44427">
        <w:rPr>
          <w:rFonts w:ascii="Times New Roman" w:hAnsi="Times New Roman" w:cs="Times New Roman"/>
          <w:sz w:val="28"/>
          <w:szCs w:val="28"/>
        </w:rPr>
        <w:t xml:space="preserve"> С 2013 года ВТБ24 проводит конкурс волонтёрских проектов среди сотрудников, лучшие из которых получают финансирование.</w:t>
      </w:r>
    </w:p>
    <w:p w:rsidR="005E7E52" w:rsidRPr="00C44427" w:rsidRDefault="00286036"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t xml:space="preserve">Далее мы считаем важным рассмотреть коммуникации банка ВТБ24 в социальных сетях. </w:t>
      </w:r>
      <w:r w:rsidR="00433146" w:rsidRPr="00C44427">
        <w:rPr>
          <w:rFonts w:ascii="Times New Roman" w:hAnsi="Times New Roman" w:cs="Times New Roman"/>
          <w:sz w:val="28"/>
          <w:szCs w:val="28"/>
        </w:rPr>
        <w:t xml:space="preserve">Как мы выяснили в первой главе, клиенты банков являются активными пользователями социальных сетей, особенно, поколение </w:t>
      </w:r>
      <w:proofErr w:type="spellStart"/>
      <w:r w:rsidR="00433146" w:rsidRPr="00C44427">
        <w:rPr>
          <w:rFonts w:ascii="Times New Roman" w:hAnsi="Times New Roman" w:cs="Times New Roman"/>
          <w:sz w:val="28"/>
          <w:szCs w:val="28"/>
        </w:rPr>
        <w:t>Миллениал</w:t>
      </w:r>
      <w:proofErr w:type="spellEnd"/>
      <w:r w:rsidR="00433146" w:rsidRPr="00C44427">
        <w:rPr>
          <w:rFonts w:ascii="Times New Roman" w:hAnsi="Times New Roman" w:cs="Times New Roman"/>
          <w:sz w:val="28"/>
          <w:szCs w:val="28"/>
        </w:rPr>
        <w:t xml:space="preserve">. </w:t>
      </w:r>
      <w:r w:rsidR="000B24CC" w:rsidRPr="00C44427">
        <w:rPr>
          <w:rFonts w:ascii="Times New Roman" w:hAnsi="Times New Roman" w:cs="Times New Roman"/>
          <w:sz w:val="28"/>
          <w:szCs w:val="28"/>
        </w:rPr>
        <w:t>Благодаря интернету, б</w:t>
      </w:r>
      <w:r w:rsidR="00A97D2A" w:rsidRPr="00C44427">
        <w:rPr>
          <w:rFonts w:ascii="Times New Roman" w:hAnsi="Times New Roman" w:cs="Times New Roman"/>
          <w:sz w:val="28"/>
          <w:szCs w:val="28"/>
        </w:rPr>
        <w:t xml:space="preserve">анкам открывается возможность </w:t>
      </w:r>
      <w:proofErr w:type="gramStart"/>
      <w:r w:rsidR="00A97D2A" w:rsidRPr="00C44427">
        <w:rPr>
          <w:rFonts w:ascii="Times New Roman" w:hAnsi="Times New Roman" w:cs="Times New Roman"/>
          <w:sz w:val="28"/>
          <w:szCs w:val="28"/>
        </w:rPr>
        <w:t>более бюджетного</w:t>
      </w:r>
      <w:proofErr w:type="gramEnd"/>
      <w:r w:rsidR="00A97D2A" w:rsidRPr="00C44427">
        <w:rPr>
          <w:rFonts w:ascii="Times New Roman" w:hAnsi="Times New Roman" w:cs="Times New Roman"/>
          <w:sz w:val="28"/>
          <w:szCs w:val="28"/>
        </w:rPr>
        <w:t xml:space="preserve"> и эффективного продвижения по сравнению с прессой и телевидением. </w:t>
      </w:r>
    </w:p>
    <w:p w:rsidR="00321919" w:rsidRPr="00C44427" w:rsidRDefault="00BE51E9" w:rsidP="00C44427">
      <w:pPr>
        <w:spacing w:line="360" w:lineRule="auto"/>
        <w:ind w:firstLine="709"/>
        <w:jc w:val="both"/>
        <w:rPr>
          <w:rFonts w:ascii="Times New Roman" w:hAnsi="Times New Roman" w:cs="Times New Roman"/>
          <w:sz w:val="28"/>
          <w:szCs w:val="28"/>
        </w:rPr>
      </w:pPr>
      <w:proofErr w:type="gramStart"/>
      <w:r w:rsidRPr="00C44427">
        <w:rPr>
          <w:rFonts w:ascii="Times New Roman" w:hAnsi="Times New Roman" w:cs="Times New Roman"/>
          <w:sz w:val="28"/>
          <w:szCs w:val="28"/>
        </w:rPr>
        <w:t xml:space="preserve">Вице-президент, начальник управления развития общественных связей департамента маркетинга и </w:t>
      </w:r>
      <w:r w:rsidR="009233DD" w:rsidRPr="00C44427">
        <w:rPr>
          <w:rFonts w:ascii="Times New Roman" w:hAnsi="Times New Roman" w:cs="Times New Roman"/>
          <w:sz w:val="28"/>
          <w:szCs w:val="28"/>
        </w:rPr>
        <w:t xml:space="preserve">общественных связей </w:t>
      </w:r>
      <w:r w:rsidR="008D620E">
        <w:rPr>
          <w:rFonts w:ascii="Times New Roman" w:hAnsi="Times New Roman" w:cs="Times New Roman"/>
          <w:sz w:val="28"/>
          <w:szCs w:val="28"/>
        </w:rPr>
        <w:t xml:space="preserve">С.А. </w:t>
      </w:r>
      <w:proofErr w:type="spellStart"/>
      <w:r w:rsidR="009233DD" w:rsidRPr="00C44427">
        <w:rPr>
          <w:rFonts w:ascii="Times New Roman" w:hAnsi="Times New Roman" w:cs="Times New Roman"/>
          <w:sz w:val="28"/>
          <w:szCs w:val="28"/>
        </w:rPr>
        <w:t>Сдвижкова</w:t>
      </w:r>
      <w:proofErr w:type="spellEnd"/>
      <w:r w:rsidR="009233DD" w:rsidRPr="00C44427">
        <w:rPr>
          <w:rFonts w:ascii="Times New Roman" w:hAnsi="Times New Roman" w:cs="Times New Roman"/>
          <w:sz w:val="28"/>
          <w:szCs w:val="28"/>
        </w:rPr>
        <w:t xml:space="preserve"> </w:t>
      </w:r>
      <w:r w:rsidR="004B6341" w:rsidRPr="00C44427">
        <w:rPr>
          <w:rFonts w:ascii="Times New Roman" w:hAnsi="Times New Roman" w:cs="Times New Roman"/>
          <w:sz w:val="28"/>
          <w:szCs w:val="28"/>
        </w:rPr>
        <w:t>выделяет следующие причины</w:t>
      </w:r>
      <w:r w:rsidR="009233DD" w:rsidRPr="00C44427">
        <w:rPr>
          <w:rFonts w:ascii="Times New Roman" w:hAnsi="Times New Roman" w:cs="Times New Roman"/>
          <w:sz w:val="28"/>
          <w:szCs w:val="28"/>
        </w:rPr>
        <w:t xml:space="preserve"> появления аккаунтов банка ВТБ 24 в социальных сетях: поддержание отношений с текущими клиентами, привлечение новых клиентов через рекомендации, удобная служба клиентской поддержки</w:t>
      </w:r>
      <w:r w:rsidR="000544A7" w:rsidRPr="00C44427">
        <w:rPr>
          <w:rStyle w:val="aa"/>
          <w:rFonts w:ascii="Times New Roman" w:hAnsi="Times New Roman" w:cs="Times New Roman"/>
          <w:sz w:val="28"/>
          <w:szCs w:val="28"/>
        </w:rPr>
        <w:footnoteReference w:id="137"/>
      </w:r>
      <w:r w:rsidR="009233DD" w:rsidRPr="00C44427">
        <w:rPr>
          <w:rFonts w:ascii="Times New Roman" w:hAnsi="Times New Roman" w:cs="Times New Roman"/>
          <w:sz w:val="28"/>
          <w:szCs w:val="28"/>
        </w:rPr>
        <w:t xml:space="preserve">. </w:t>
      </w:r>
      <w:r w:rsidR="0049671A" w:rsidRPr="00C44427">
        <w:rPr>
          <w:rFonts w:ascii="Times New Roman" w:hAnsi="Times New Roman" w:cs="Times New Roman"/>
          <w:sz w:val="28"/>
          <w:szCs w:val="28"/>
        </w:rPr>
        <w:t>ВТБ24 важно отслеживать упоминания бренда, находить сообщения о проблемах клиентов, связанных с банковским обслуживанием</w:t>
      </w:r>
      <w:r w:rsidR="00C676FE" w:rsidRPr="00C44427">
        <w:rPr>
          <w:rFonts w:ascii="Times New Roman" w:hAnsi="Times New Roman" w:cs="Times New Roman"/>
          <w:sz w:val="28"/>
          <w:szCs w:val="28"/>
        </w:rPr>
        <w:t xml:space="preserve"> и способствовать их разрешению.  </w:t>
      </w:r>
      <w:proofErr w:type="gramEnd"/>
    </w:p>
    <w:p w:rsidR="00DB7CF9" w:rsidRPr="00C44427" w:rsidRDefault="00F259D3"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t>Основным сообществом банка ВТБ 24 является</w:t>
      </w:r>
      <w:r w:rsidR="002D2BB7">
        <w:rPr>
          <w:rFonts w:ascii="Times New Roman" w:hAnsi="Times New Roman" w:cs="Times New Roman"/>
          <w:sz w:val="28"/>
          <w:szCs w:val="28"/>
        </w:rPr>
        <w:t xml:space="preserve"> страница в социальной сети</w:t>
      </w:r>
      <w:r w:rsidRPr="00C44427">
        <w:rPr>
          <w:rFonts w:ascii="Times New Roman" w:hAnsi="Times New Roman" w:cs="Times New Roman"/>
          <w:sz w:val="28"/>
          <w:szCs w:val="28"/>
        </w:rPr>
        <w:t xml:space="preserve"> </w:t>
      </w:r>
      <w:r w:rsidRPr="00C44427">
        <w:rPr>
          <w:rFonts w:ascii="Times New Roman" w:hAnsi="Times New Roman" w:cs="Times New Roman"/>
          <w:sz w:val="28"/>
          <w:szCs w:val="28"/>
          <w:lang w:val="en-US"/>
        </w:rPr>
        <w:t>Facebook</w:t>
      </w:r>
      <w:r w:rsidR="005D0BA1" w:rsidRPr="00C44427">
        <w:rPr>
          <w:rFonts w:ascii="Times New Roman" w:hAnsi="Times New Roman" w:cs="Times New Roman"/>
          <w:sz w:val="28"/>
          <w:szCs w:val="28"/>
        </w:rPr>
        <w:t xml:space="preserve">. </w:t>
      </w:r>
      <w:r w:rsidR="00C318D3" w:rsidRPr="00C44427">
        <w:rPr>
          <w:rFonts w:ascii="Times New Roman" w:hAnsi="Times New Roman" w:cs="Times New Roman"/>
          <w:sz w:val="28"/>
          <w:szCs w:val="28"/>
        </w:rPr>
        <w:t xml:space="preserve">Эксперт пресс-службы ВТБ24 Илья Александров </w:t>
      </w:r>
      <w:r w:rsidR="00DB7CF9" w:rsidRPr="00C44427">
        <w:rPr>
          <w:rFonts w:ascii="Times New Roman" w:hAnsi="Times New Roman" w:cs="Times New Roman"/>
          <w:sz w:val="28"/>
          <w:szCs w:val="28"/>
        </w:rPr>
        <w:t xml:space="preserve">приводит </w:t>
      </w:r>
      <w:proofErr w:type="gramStart"/>
      <w:r w:rsidR="00DB7CF9" w:rsidRPr="00C44427">
        <w:rPr>
          <w:rFonts w:ascii="Times New Roman" w:hAnsi="Times New Roman" w:cs="Times New Roman"/>
          <w:sz w:val="28"/>
          <w:szCs w:val="28"/>
        </w:rPr>
        <w:t>стоп-лист</w:t>
      </w:r>
      <w:proofErr w:type="gramEnd"/>
      <w:r w:rsidR="00DB7CF9" w:rsidRPr="00C44427">
        <w:rPr>
          <w:rFonts w:ascii="Times New Roman" w:hAnsi="Times New Roman" w:cs="Times New Roman"/>
          <w:sz w:val="28"/>
          <w:szCs w:val="28"/>
        </w:rPr>
        <w:t xml:space="preserve"> постов, которые не должны быть опубликованы на странице </w:t>
      </w:r>
      <w:r w:rsidR="00DB7CF9" w:rsidRPr="00C44427">
        <w:rPr>
          <w:rFonts w:ascii="Times New Roman" w:hAnsi="Times New Roman" w:cs="Times New Roman"/>
          <w:sz w:val="28"/>
          <w:szCs w:val="28"/>
        </w:rPr>
        <w:lastRenderedPageBreak/>
        <w:t>банка</w:t>
      </w:r>
      <w:r w:rsidR="00DB7CF9" w:rsidRPr="00C44427">
        <w:rPr>
          <w:rStyle w:val="aa"/>
          <w:rFonts w:ascii="Times New Roman" w:hAnsi="Times New Roman" w:cs="Times New Roman"/>
          <w:sz w:val="28"/>
          <w:szCs w:val="28"/>
        </w:rPr>
        <w:footnoteReference w:id="138"/>
      </w:r>
      <w:r w:rsidR="00DB7CF9" w:rsidRPr="00C44427">
        <w:rPr>
          <w:rFonts w:ascii="Times New Roman" w:hAnsi="Times New Roman" w:cs="Times New Roman"/>
          <w:sz w:val="28"/>
          <w:szCs w:val="28"/>
        </w:rPr>
        <w:t xml:space="preserve">. К таким постам относятся фотографии креативных банковских офисов, красивые банкноты, цитаты про деньги и богатство. К тому же, стиль письма в социальных сетях не должен быть излишне официальным: не стоит писать «банк» с большой буквы. Что касается обратной связи, специалисты банка ВТБ24 обязаны оперативно отвечать на все вопросы клиентов. Информирование клиентов является первостепенной задачей банка в социальных сетях: например, людям важно знать режим работы банка в праздники. Посты должны учитывать повестку дня и ожидания клиентов. </w:t>
      </w:r>
    </w:p>
    <w:p w:rsidR="00B32EFE" w:rsidRPr="00C44427" w:rsidRDefault="009473FE"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t>Илья Александров приводит примеры качественных постов в социальных сетях. Так, в</w:t>
      </w:r>
      <w:r w:rsidR="00ED5AFC" w:rsidRPr="00C44427">
        <w:rPr>
          <w:rFonts w:ascii="Times New Roman" w:hAnsi="Times New Roman" w:cs="Times New Roman"/>
          <w:sz w:val="28"/>
          <w:szCs w:val="28"/>
        </w:rPr>
        <w:t xml:space="preserve"> рубрике «Дежурный по </w:t>
      </w:r>
      <w:proofErr w:type="spellStart"/>
      <w:r w:rsidR="00ED5AFC" w:rsidRPr="00C44427">
        <w:rPr>
          <w:rFonts w:ascii="Times New Roman" w:hAnsi="Times New Roman" w:cs="Times New Roman"/>
          <w:sz w:val="28"/>
          <w:szCs w:val="28"/>
        </w:rPr>
        <w:t>фэйсбуку</w:t>
      </w:r>
      <w:proofErr w:type="spellEnd"/>
      <w:r w:rsidR="00ED5AFC" w:rsidRPr="00C44427">
        <w:rPr>
          <w:rFonts w:ascii="Times New Roman" w:hAnsi="Times New Roman" w:cs="Times New Roman"/>
          <w:sz w:val="28"/>
          <w:szCs w:val="28"/>
        </w:rPr>
        <w:t>»</w:t>
      </w:r>
      <w:r w:rsidRPr="00C44427">
        <w:rPr>
          <w:rFonts w:ascii="Times New Roman" w:hAnsi="Times New Roman" w:cs="Times New Roman"/>
          <w:sz w:val="28"/>
          <w:szCs w:val="28"/>
        </w:rPr>
        <w:t xml:space="preserve"> </w:t>
      </w:r>
      <w:r w:rsidR="00ED5AFC" w:rsidRPr="00C44427">
        <w:rPr>
          <w:rFonts w:ascii="Times New Roman" w:hAnsi="Times New Roman" w:cs="Times New Roman"/>
          <w:sz w:val="28"/>
          <w:szCs w:val="28"/>
        </w:rPr>
        <w:t>страница банка на один день была</w:t>
      </w:r>
      <w:r w:rsidRPr="00C44427">
        <w:rPr>
          <w:rFonts w:ascii="Times New Roman" w:hAnsi="Times New Roman" w:cs="Times New Roman"/>
          <w:sz w:val="28"/>
          <w:szCs w:val="28"/>
        </w:rPr>
        <w:t xml:space="preserve"> </w:t>
      </w:r>
      <w:r w:rsidR="00ED5AFC" w:rsidRPr="00C44427">
        <w:rPr>
          <w:rFonts w:ascii="Times New Roman" w:hAnsi="Times New Roman" w:cs="Times New Roman"/>
          <w:sz w:val="28"/>
          <w:szCs w:val="28"/>
        </w:rPr>
        <w:t>персонализирована: один из</w:t>
      </w:r>
      <w:r w:rsidRPr="00C44427">
        <w:rPr>
          <w:rFonts w:ascii="Times New Roman" w:hAnsi="Times New Roman" w:cs="Times New Roman"/>
          <w:sz w:val="28"/>
          <w:szCs w:val="28"/>
        </w:rPr>
        <w:t xml:space="preserve"> </w:t>
      </w:r>
      <w:r w:rsidR="00ED5AFC" w:rsidRPr="00C44427">
        <w:rPr>
          <w:rFonts w:ascii="Times New Roman" w:hAnsi="Times New Roman" w:cs="Times New Roman"/>
          <w:sz w:val="28"/>
          <w:szCs w:val="28"/>
        </w:rPr>
        <w:t>сотрудников ВТБ24 представлялся,</w:t>
      </w:r>
      <w:r w:rsidRPr="00C44427">
        <w:rPr>
          <w:rFonts w:ascii="Times New Roman" w:hAnsi="Times New Roman" w:cs="Times New Roman"/>
          <w:sz w:val="28"/>
          <w:szCs w:val="28"/>
        </w:rPr>
        <w:t xml:space="preserve"> </w:t>
      </w:r>
      <w:r w:rsidR="00ED5AFC" w:rsidRPr="00C44427">
        <w:rPr>
          <w:rFonts w:ascii="Times New Roman" w:hAnsi="Times New Roman" w:cs="Times New Roman"/>
          <w:sz w:val="28"/>
          <w:szCs w:val="28"/>
        </w:rPr>
        <w:t>описывал свой рабочий день и делился</w:t>
      </w:r>
      <w:r w:rsidRPr="00C44427">
        <w:rPr>
          <w:rFonts w:ascii="Times New Roman" w:hAnsi="Times New Roman" w:cs="Times New Roman"/>
          <w:sz w:val="28"/>
          <w:szCs w:val="28"/>
        </w:rPr>
        <w:t xml:space="preserve"> </w:t>
      </w:r>
      <w:r w:rsidR="00962340" w:rsidRPr="00C44427">
        <w:rPr>
          <w:rFonts w:ascii="Times New Roman" w:hAnsi="Times New Roman" w:cs="Times New Roman"/>
          <w:sz w:val="28"/>
          <w:szCs w:val="28"/>
        </w:rPr>
        <w:t xml:space="preserve">каким-либо </w:t>
      </w:r>
      <w:r w:rsidR="00ED5AFC" w:rsidRPr="00C44427">
        <w:rPr>
          <w:rFonts w:ascii="Times New Roman" w:hAnsi="Times New Roman" w:cs="Times New Roman"/>
          <w:sz w:val="28"/>
          <w:szCs w:val="28"/>
        </w:rPr>
        <w:t>интересным фактом.</w:t>
      </w:r>
      <w:r w:rsidR="00962340" w:rsidRPr="00C44427">
        <w:rPr>
          <w:rFonts w:ascii="Times New Roman" w:hAnsi="Times New Roman" w:cs="Times New Roman"/>
          <w:sz w:val="28"/>
          <w:szCs w:val="28"/>
        </w:rPr>
        <w:t xml:space="preserve"> </w:t>
      </w:r>
      <w:r w:rsidR="00ED5AFC" w:rsidRPr="00C44427">
        <w:rPr>
          <w:rFonts w:ascii="Times New Roman" w:hAnsi="Times New Roman" w:cs="Times New Roman"/>
          <w:sz w:val="28"/>
          <w:szCs w:val="28"/>
        </w:rPr>
        <w:t>Например, аналитик инвест</w:t>
      </w:r>
      <w:r w:rsidR="00962340" w:rsidRPr="00C44427">
        <w:rPr>
          <w:rFonts w:ascii="Times New Roman" w:hAnsi="Times New Roman" w:cs="Times New Roman"/>
          <w:sz w:val="28"/>
          <w:szCs w:val="28"/>
        </w:rPr>
        <w:t xml:space="preserve">иционного </w:t>
      </w:r>
      <w:r w:rsidR="00ED5AFC" w:rsidRPr="00C44427">
        <w:rPr>
          <w:rFonts w:ascii="Times New Roman" w:hAnsi="Times New Roman" w:cs="Times New Roman"/>
          <w:sz w:val="28"/>
          <w:szCs w:val="28"/>
        </w:rPr>
        <w:t>департамента</w:t>
      </w:r>
      <w:r w:rsidR="008D620E">
        <w:rPr>
          <w:rFonts w:ascii="Times New Roman" w:hAnsi="Times New Roman" w:cs="Times New Roman"/>
          <w:sz w:val="28"/>
          <w:szCs w:val="28"/>
        </w:rPr>
        <w:t xml:space="preserve"> </w:t>
      </w:r>
      <w:r w:rsidR="00ED5AFC" w:rsidRPr="00C44427">
        <w:rPr>
          <w:rFonts w:ascii="Times New Roman" w:hAnsi="Times New Roman" w:cs="Times New Roman"/>
          <w:sz w:val="28"/>
          <w:szCs w:val="28"/>
        </w:rPr>
        <w:t xml:space="preserve">Станислав </w:t>
      </w:r>
      <w:proofErr w:type="spellStart"/>
      <w:r w:rsidR="00ED5AFC" w:rsidRPr="00C44427">
        <w:rPr>
          <w:rFonts w:ascii="Times New Roman" w:hAnsi="Times New Roman" w:cs="Times New Roman"/>
          <w:sz w:val="28"/>
          <w:szCs w:val="28"/>
        </w:rPr>
        <w:t>Клещев</w:t>
      </w:r>
      <w:proofErr w:type="spellEnd"/>
      <w:r w:rsidR="00ED5AFC" w:rsidRPr="00C44427">
        <w:rPr>
          <w:rFonts w:ascii="Times New Roman" w:hAnsi="Times New Roman" w:cs="Times New Roman"/>
          <w:sz w:val="28"/>
          <w:szCs w:val="28"/>
        </w:rPr>
        <w:t xml:space="preserve"> составил рейтинг</w:t>
      </w:r>
      <w:r w:rsidR="00962340" w:rsidRPr="00C44427">
        <w:rPr>
          <w:rFonts w:ascii="Times New Roman" w:hAnsi="Times New Roman" w:cs="Times New Roman"/>
          <w:sz w:val="28"/>
          <w:szCs w:val="28"/>
        </w:rPr>
        <w:t xml:space="preserve"> </w:t>
      </w:r>
      <w:r w:rsidR="00ED5AFC" w:rsidRPr="00C44427">
        <w:rPr>
          <w:rFonts w:ascii="Times New Roman" w:hAnsi="Times New Roman" w:cs="Times New Roman"/>
          <w:sz w:val="28"/>
          <w:szCs w:val="28"/>
        </w:rPr>
        <w:t>самых доходных активов с 2010 по</w:t>
      </w:r>
      <w:r w:rsidR="00962340" w:rsidRPr="00C44427">
        <w:rPr>
          <w:rFonts w:ascii="Times New Roman" w:hAnsi="Times New Roman" w:cs="Times New Roman"/>
          <w:sz w:val="28"/>
          <w:szCs w:val="28"/>
        </w:rPr>
        <w:t xml:space="preserve"> 2014 год</w:t>
      </w:r>
      <w:r w:rsidR="00ED5AFC" w:rsidRPr="00C44427">
        <w:rPr>
          <w:rFonts w:ascii="Times New Roman" w:hAnsi="Times New Roman" w:cs="Times New Roman"/>
          <w:sz w:val="28"/>
          <w:szCs w:val="28"/>
        </w:rPr>
        <w:t>: оказалось, самым</w:t>
      </w:r>
      <w:r w:rsidR="00962340" w:rsidRPr="00C44427">
        <w:rPr>
          <w:rFonts w:ascii="Times New Roman" w:hAnsi="Times New Roman" w:cs="Times New Roman"/>
          <w:sz w:val="28"/>
          <w:szCs w:val="28"/>
        </w:rPr>
        <w:t xml:space="preserve"> </w:t>
      </w:r>
      <w:r w:rsidR="00ED5AFC" w:rsidRPr="00C44427">
        <w:rPr>
          <w:rFonts w:ascii="Times New Roman" w:hAnsi="Times New Roman" w:cs="Times New Roman"/>
          <w:sz w:val="28"/>
          <w:szCs w:val="28"/>
        </w:rPr>
        <w:t>выгодным вложением стал бы палладий.</w:t>
      </w:r>
      <w:r w:rsidR="00E03859" w:rsidRPr="00C44427">
        <w:rPr>
          <w:rFonts w:ascii="Times New Roman" w:hAnsi="Times New Roman" w:cs="Times New Roman"/>
          <w:sz w:val="28"/>
          <w:szCs w:val="28"/>
        </w:rPr>
        <w:t xml:space="preserve"> Таким образом, с</w:t>
      </w:r>
      <w:r w:rsidR="00ED5AFC" w:rsidRPr="00C44427">
        <w:rPr>
          <w:rFonts w:ascii="Times New Roman" w:hAnsi="Times New Roman" w:cs="Times New Roman"/>
          <w:sz w:val="28"/>
          <w:szCs w:val="28"/>
        </w:rPr>
        <w:t>отрудники принимают активное участие в продвижен</w:t>
      </w:r>
      <w:r w:rsidR="00B32EFE" w:rsidRPr="00C44427">
        <w:rPr>
          <w:rFonts w:ascii="Times New Roman" w:hAnsi="Times New Roman" w:cs="Times New Roman"/>
          <w:sz w:val="28"/>
          <w:szCs w:val="28"/>
        </w:rPr>
        <w:t xml:space="preserve">ии банка в социальных сетях, отвечают на вопросы клиентов. </w:t>
      </w:r>
    </w:p>
    <w:p w:rsidR="00ED5AFC" w:rsidRPr="00C44427" w:rsidRDefault="00ED5AFC"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t xml:space="preserve">Одной из важнейших задач </w:t>
      </w:r>
      <w:proofErr w:type="gramStart"/>
      <w:r w:rsidRPr="00C44427">
        <w:rPr>
          <w:rFonts w:ascii="Times New Roman" w:hAnsi="Times New Roman" w:cs="Times New Roman"/>
          <w:sz w:val="28"/>
          <w:szCs w:val="28"/>
        </w:rPr>
        <w:t>публикуемого</w:t>
      </w:r>
      <w:proofErr w:type="gramEnd"/>
      <w:r w:rsidRPr="00C44427">
        <w:rPr>
          <w:rFonts w:ascii="Times New Roman" w:hAnsi="Times New Roman" w:cs="Times New Roman"/>
          <w:sz w:val="28"/>
          <w:szCs w:val="28"/>
        </w:rPr>
        <w:t xml:space="preserve"> контента является повышение финансовой грамотности подписчиков: клиентам объясняют различные финансовые нюансы, отвечают на вопросы.</w:t>
      </w:r>
      <w:r w:rsidR="006A44C3" w:rsidRPr="00C44427">
        <w:rPr>
          <w:rFonts w:ascii="Times New Roman" w:hAnsi="Times New Roman" w:cs="Times New Roman"/>
          <w:sz w:val="28"/>
          <w:szCs w:val="28"/>
        </w:rPr>
        <w:t xml:space="preserve"> </w:t>
      </w:r>
      <w:r w:rsidRPr="00C44427">
        <w:rPr>
          <w:rFonts w:ascii="Times New Roman" w:hAnsi="Times New Roman" w:cs="Times New Roman"/>
          <w:sz w:val="28"/>
          <w:szCs w:val="28"/>
        </w:rPr>
        <w:t xml:space="preserve">Посредством </w:t>
      </w:r>
      <w:proofErr w:type="spellStart"/>
      <w:r w:rsidRPr="00C44427">
        <w:rPr>
          <w:rFonts w:ascii="Times New Roman" w:hAnsi="Times New Roman" w:cs="Times New Roman"/>
          <w:sz w:val="28"/>
          <w:szCs w:val="28"/>
        </w:rPr>
        <w:t>инфографики</w:t>
      </w:r>
      <w:proofErr w:type="spellEnd"/>
      <w:r w:rsidRPr="00C44427">
        <w:rPr>
          <w:rFonts w:ascii="Times New Roman" w:hAnsi="Times New Roman" w:cs="Times New Roman"/>
          <w:sz w:val="28"/>
          <w:szCs w:val="28"/>
        </w:rPr>
        <w:t xml:space="preserve"> подписчикам показывают результаты исследований, к примеру, </w:t>
      </w:r>
      <w:r w:rsidR="006A44C3" w:rsidRPr="00C44427">
        <w:rPr>
          <w:rFonts w:ascii="Times New Roman" w:hAnsi="Times New Roman" w:cs="Times New Roman"/>
          <w:sz w:val="28"/>
          <w:szCs w:val="28"/>
        </w:rPr>
        <w:t>«</w:t>
      </w:r>
      <w:r w:rsidRPr="00C44427">
        <w:rPr>
          <w:rFonts w:ascii="Times New Roman" w:hAnsi="Times New Roman" w:cs="Times New Roman"/>
          <w:sz w:val="28"/>
          <w:szCs w:val="28"/>
        </w:rPr>
        <w:t>на что чаще всего тратят деньги в интернете</w:t>
      </w:r>
      <w:r w:rsidR="006A44C3" w:rsidRPr="00C44427">
        <w:rPr>
          <w:rFonts w:ascii="Times New Roman" w:hAnsi="Times New Roman" w:cs="Times New Roman"/>
          <w:sz w:val="28"/>
          <w:szCs w:val="28"/>
        </w:rPr>
        <w:t>»</w:t>
      </w:r>
      <w:r w:rsidRPr="00C44427">
        <w:rPr>
          <w:rFonts w:ascii="Times New Roman" w:hAnsi="Times New Roman" w:cs="Times New Roman"/>
          <w:sz w:val="28"/>
          <w:szCs w:val="28"/>
        </w:rPr>
        <w:t>. Поздравления клиентов с праздниками также являются неотъемлемым звеном контента</w:t>
      </w:r>
      <w:r w:rsidR="00E03859" w:rsidRPr="00C44427">
        <w:rPr>
          <w:rFonts w:ascii="Times New Roman" w:hAnsi="Times New Roman" w:cs="Times New Roman"/>
          <w:sz w:val="28"/>
          <w:szCs w:val="28"/>
        </w:rPr>
        <w:t>.</w:t>
      </w:r>
    </w:p>
    <w:p w:rsidR="005E7E52" w:rsidRPr="00C44427" w:rsidRDefault="000F4C9B"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t xml:space="preserve">Итак, разберём по порядку основные социальные сети, в которых зарегистрирован банк ВТБ 24. </w:t>
      </w:r>
    </w:p>
    <w:p w:rsidR="000F4C9B" w:rsidRPr="00C44427" w:rsidRDefault="000F4C9B"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b/>
          <w:sz w:val="28"/>
          <w:szCs w:val="28"/>
          <w:lang w:val="en-US"/>
        </w:rPr>
        <w:t>Facebook</w:t>
      </w:r>
    </w:p>
    <w:p w:rsidR="000F4C9B" w:rsidRPr="00C44427" w:rsidRDefault="009014D1"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lastRenderedPageBreak/>
        <w:t>Количество подписчиков официальн</w:t>
      </w:r>
      <w:r w:rsidR="00331EF0" w:rsidRPr="00C44427">
        <w:rPr>
          <w:rFonts w:ascii="Times New Roman" w:hAnsi="Times New Roman" w:cs="Times New Roman"/>
          <w:sz w:val="28"/>
          <w:szCs w:val="28"/>
        </w:rPr>
        <w:t>ого</w:t>
      </w:r>
      <w:r w:rsidRPr="00C44427">
        <w:rPr>
          <w:rFonts w:ascii="Times New Roman" w:hAnsi="Times New Roman" w:cs="Times New Roman"/>
          <w:sz w:val="28"/>
          <w:szCs w:val="28"/>
        </w:rPr>
        <w:t xml:space="preserve"> аккаунт</w:t>
      </w:r>
      <w:r w:rsidR="00331EF0" w:rsidRPr="00C44427">
        <w:rPr>
          <w:rFonts w:ascii="Times New Roman" w:hAnsi="Times New Roman" w:cs="Times New Roman"/>
          <w:sz w:val="28"/>
          <w:szCs w:val="28"/>
        </w:rPr>
        <w:t>а</w:t>
      </w:r>
      <w:r w:rsidRPr="00C44427">
        <w:rPr>
          <w:rFonts w:ascii="Times New Roman" w:hAnsi="Times New Roman" w:cs="Times New Roman"/>
          <w:sz w:val="28"/>
          <w:szCs w:val="28"/>
        </w:rPr>
        <w:t xml:space="preserve"> банка ВТБ </w:t>
      </w:r>
      <w:r w:rsidR="00331EF0" w:rsidRPr="00C44427">
        <w:rPr>
          <w:rFonts w:ascii="Times New Roman" w:hAnsi="Times New Roman" w:cs="Times New Roman"/>
          <w:sz w:val="28"/>
          <w:szCs w:val="28"/>
        </w:rPr>
        <w:t xml:space="preserve">24 </w:t>
      </w:r>
      <w:r w:rsidRPr="00C44427">
        <w:rPr>
          <w:rFonts w:ascii="Times New Roman" w:hAnsi="Times New Roman" w:cs="Times New Roman"/>
          <w:sz w:val="28"/>
          <w:szCs w:val="28"/>
        </w:rPr>
        <w:t xml:space="preserve">в социальной сети </w:t>
      </w:r>
      <w:r w:rsidRPr="00C44427">
        <w:rPr>
          <w:rFonts w:ascii="Times New Roman" w:hAnsi="Times New Roman" w:cs="Times New Roman"/>
          <w:sz w:val="28"/>
          <w:szCs w:val="28"/>
          <w:lang w:val="en-US"/>
        </w:rPr>
        <w:t>Facebook</w:t>
      </w:r>
      <w:r w:rsidRPr="00C44427">
        <w:rPr>
          <w:rFonts w:ascii="Times New Roman" w:hAnsi="Times New Roman" w:cs="Times New Roman"/>
          <w:sz w:val="28"/>
          <w:szCs w:val="28"/>
        </w:rPr>
        <w:t xml:space="preserve"> составляет </w:t>
      </w:r>
      <w:r w:rsidR="000F4C9B" w:rsidRPr="00C44427">
        <w:rPr>
          <w:rFonts w:ascii="Times New Roman" w:hAnsi="Times New Roman" w:cs="Times New Roman"/>
          <w:sz w:val="28"/>
          <w:szCs w:val="28"/>
        </w:rPr>
        <w:t>41299 по состоянию на 30.03</w:t>
      </w:r>
      <w:r w:rsidR="00F20B5B" w:rsidRPr="00C44427">
        <w:rPr>
          <w:rFonts w:ascii="Times New Roman" w:hAnsi="Times New Roman" w:cs="Times New Roman"/>
          <w:sz w:val="28"/>
          <w:szCs w:val="28"/>
        </w:rPr>
        <w:t>.2016</w:t>
      </w:r>
      <w:r w:rsidR="004E51D7" w:rsidRPr="00C44427">
        <w:rPr>
          <w:rStyle w:val="aa"/>
          <w:rFonts w:ascii="Times New Roman" w:hAnsi="Times New Roman" w:cs="Times New Roman"/>
          <w:sz w:val="28"/>
          <w:szCs w:val="28"/>
        </w:rPr>
        <w:footnoteReference w:id="139"/>
      </w:r>
      <w:r w:rsidR="00F20B5B" w:rsidRPr="00C44427">
        <w:rPr>
          <w:rFonts w:ascii="Times New Roman" w:hAnsi="Times New Roman" w:cs="Times New Roman"/>
          <w:sz w:val="28"/>
          <w:szCs w:val="28"/>
        </w:rPr>
        <w:t xml:space="preserve">. </w:t>
      </w:r>
      <w:r w:rsidR="00B43D85" w:rsidRPr="00C44427">
        <w:rPr>
          <w:rFonts w:ascii="Times New Roman" w:hAnsi="Times New Roman" w:cs="Times New Roman"/>
          <w:sz w:val="28"/>
          <w:szCs w:val="28"/>
        </w:rPr>
        <w:t xml:space="preserve">Из них </w:t>
      </w:r>
      <w:r w:rsidR="00ED756C" w:rsidRPr="00C44427">
        <w:rPr>
          <w:rFonts w:ascii="Times New Roman" w:hAnsi="Times New Roman" w:cs="Times New Roman"/>
          <w:sz w:val="28"/>
          <w:szCs w:val="28"/>
        </w:rPr>
        <w:t>1370 пользователей принимают участие в обсуждениях</w:t>
      </w:r>
      <w:r w:rsidR="00ED756C" w:rsidRPr="00C44427">
        <w:rPr>
          <w:rStyle w:val="aa"/>
          <w:rFonts w:ascii="Times New Roman" w:hAnsi="Times New Roman" w:cs="Times New Roman"/>
          <w:sz w:val="28"/>
          <w:szCs w:val="28"/>
        </w:rPr>
        <w:footnoteReference w:id="140"/>
      </w:r>
      <w:r w:rsidR="00ED756C" w:rsidRPr="00C44427">
        <w:rPr>
          <w:rFonts w:ascii="Times New Roman" w:hAnsi="Times New Roman" w:cs="Times New Roman"/>
          <w:sz w:val="28"/>
          <w:szCs w:val="28"/>
        </w:rPr>
        <w:t xml:space="preserve">. </w:t>
      </w:r>
      <w:r w:rsidR="00F20B5B" w:rsidRPr="00C44427">
        <w:rPr>
          <w:rFonts w:ascii="Times New Roman" w:hAnsi="Times New Roman" w:cs="Times New Roman"/>
          <w:sz w:val="28"/>
          <w:szCs w:val="28"/>
        </w:rPr>
        <w:t xml:space="preserve">Краткое описание страницы гласит: «Мы открыты. Мы готовы разговаривать. От лица банка с вами разговаривают живые люди». </w:t>
      </w:r>
      <w:r w:rsidR="00B764D7" w:rsidRPr="00C44427">
        <w:rPr>
          <w:rFonts w:ascii="Times New Roman" w:hAnsi="Times New Roman" w:cs="Times New Roman"/>
          <w:sz w:val="28"/>
          <w:szCs w:val="28"/>
        </w:rPr>
        <w:t xml:space="preserve">Здесь мы видим отражение тренда «банк с человеческим лицом». </w:t>
      </w:r>
      <w:proofErr w:type="gramStart"/>
      <w:r w:rsidR="008D4AA1" w:rsidRPr="00C44427">
        <w:rPr>
          <w:rFonts w:ascii="Times New Roman" w:hAnsi="Times New Roman" w:cs="Times New Roman"/>
          <w:sz w:val="28"/>
          <w:szCs w:val="28"/>
        </w:rPr>
        <w:t>Что касается контента</w:t>
      </w:r>
      <w:r w:rsidR="009513FD" w:rsidRPr="00C44427">
        <w:rPr>
          <w:rFonts w:ascii="Times New Roman" w:hAnsi="Times New Roman" w:cs="Times New Roman"/>
          <w:sz w:val="28"/>
          <w:szCs w:val="28"/>
        </w:rPr>
        <w:t xml:space="preserve"> страницы</w:t>
      </w:r>
      <w:r w:rsidR="008D4AA1" w:rsidRPr="00C44427">
        <w:rPr>
          <w:rFonts w:ascii="Times New Roman" w:hAnsi="Times New Roman" w:cs="Times New Roman"/>
          <w:sz w:val="28"/>
          <w:szCs w:val="28"/>
        </w:rPr>
        <w:t xml:space="preserve">, </w:t>
      </w:r>
      <w:r w:rsidR="009513FD" w:rsidRPr="00C44427">
        <w:rPr>
          <w:rFonts w:ascii="Times New Roman" w:hAnsi="Times New Roman" w:cs="Times New Roman"/>
          <w:sz w:val="28"/>
          <w:szCs w:val="28"/>
        </w:rPr>
        <w:t>банк поздравляет клиентов</w:t>
      </w:r>
      <w:r w:rsidR="008D4AA1" w:rsidRPr="00C44427">
        <w:rPr>
          <w:rFonts w:ascii="Times New Roman" w:hAnsi="Times New Roman" w:cs="Times New Roman"/>
          <w:sz w:val="28"/>
          <w:szCs w:val="28"/>
        </w:rPr>
        <w:t xml:space="preserve"> с праздниками (</w:t>
      </w:r>
      <w:r w:rsidR="00C1486E" w:rsidRPr="00C44427">
        <w:rPr>
          <w:rFonts w:ascii="Times New Roman" w:hAnsi="Times New Roman" w:cs="Times New Roman"/>
          <w:sz w:val="28"/>
          <w:szCs w:val="28"/>
        </w:rPr>
        <w:t xml:space="preserve">не только Новый год, 8 марта, но и </w:t>
      </w:r>
      <w:r w:rsidR="008D4AA1" w:rsidRPr="00C44427">
        <w:rPr>
          <w:rFonts w:ascii="Times New Roman" w:hAnsi="Times New Roman" w:cs="Times New Roman"/>
          <w:sz w:val="28"/>
          <w:szCs w:val="28"/>
        </w:rPr>
        <w:t>Всемирный день театра), рассказыва</w:t>
      </w:r>
      <w:r w:rsidR="009513FD" w:rsidRPr="00C44427">
        <w:rPr>
          <w:rFonts w:ascii="Times New Roman" w:hAnsi="Times New Roman" w:cs="Times New Roman"/>
          <w:sz w:val="28"/>
          <w:szCs w:val="28"/>
        </w:rPr>
        <w:t>е</w:t>
      </w:r>
      <w:r w:rsidR="008D4AA1" w:rsidRPr="00C44427">
        <w:rPr>
          <w:rFonts w:ascii="Times New Roman" w:hAnsi="Times New Roman" w:cs="Times New Roman"/>
          <w:sz w:val="28"/>
          <w:szCs w:val="28"/>
        </w:rPr>
        <w:t xml:space="preserve">т о своих достижениях, </w:t>
      </w:r>
      <w:r w:rsidR="001C303C" w:rsidRPr="00C44427">
        <w:rPr>
          <w:rFonts w:ascii="Times New Roman" w:hAnsi="Times New Roman" w:cs="Times New Roman"/>
          <w:sz w:val="28"/>
          <w:szCs w:val="28"/>
        </w:rPr>
        <w:t xml:space="preserve">нововведениях, </w:t>
      </w:r>
      <w:r w:rsidR="00320FA9" w:rsidRPr="00C44427">
        <w:rPr>
          <w:rFonts w:ascii="Times New Roman" w:hAnsi="Times New Roman" w:cs="Times New Roman"/>
          <w:sz w:val="28"/>
          <w:szCs w:val="28"/>
        </w:rPr>
        <w:t xml:space="preserve">интересных исследованиях, </w:t>
      </w:r>
      <w:r w:rsidR="0092698F" w:rsidRPr="00C44427">
        <w:rPr>
          <w:rFonts w:ascii="Times New Roman" w:hAnsi="Times New Roman" w:cs="Times New Roman"/>
          <w:sz w:val="28"/>
          <w:szCs w:val="28"/>
        </w:rPr>
        <w:t xml:space="preserve">благотворительных акциях, </w:t>
      </w:r>
      <w:r w:rsidR="008D4AA1" w:rsidRPr="00C44427">
        <w:rPr>
          <w:rFonts w:ascii="Times New Roman" w:hAnsi="Times New Roman" w:cs="Times New Roman"/>
          <w:sz w:val="28"/>
          <w:szCs w:val="28"/>
        </w:rPr>
        <w:t>разыгрыва</w:t>
      </w:r>
      <w:r w:rsidR="001C303C" w:rsidRPr="00C44427">
        <w:rPr>
          <w:rFonts w:ascii="Times New Roman" w:hAnsi="Times New Roman" w:cs="Times New Roman"/>
          <w:sz w:val="28"/>
          <w:szCs w:val="28"/>
        </w:rPr>
        <w:t>е</w:t>
      </w:r>
      <w:r w:rsidR="008D4AA1" w:rsidRPr="00C44427">
        <w:rPr>
          <w:rFonts w:ascii="Times New Roman" w:hAnsi="Times New Roman" w:cs="Times New Roman"/>
          <w:sz w:val="28"/>
          <w:szCs w:val="28"/>
        </w:rPr>
        <w:t>т билеты в театр, иногда выкладыва</w:t>
      </w:r>
      <w:r w:rsidR="001C303C" w:rsidRPr="00C44427">
        <w:rPr>
          <w:rFonts w:ascii="Times New Roman" w:hAnsi="Times New Roman" w:cs="Times New Roman"/>
          <w:sz w:val="28"/>
          <w:szCs w:val="28"/>
        </w:rPr>
        <w:t>е</w:t>
      </w:r>
      <w:r w:rsidR="008D4AA1" w:rsidRPr="00C44427">
        <w:rPr>
          <w:rFonts w:ascii="Times New Roman" w:hAnsi="Times New Roman" w:cs="Times New Roman"/>
          <w:sz w:val="28"/>
          <w:szCs w:val="28"/>
        </w:rPr>
        <w:t xml:space="preserve">т развлекательный контент, </w:t>
      </w:r>
      <w:r w:rsidR="00320FA9" w:rsidRPr="00C44427">
        <w:rPr>
          <w:rFonts w:ascii="Times New Roman" w:hAnsi="Times New Roman" w:cs="Times New Roman"/>
          <w:sz w:val="28"/>
          <w:szCs w:val="28"/>
        </w:rPr>
        <w:t>продвига</w:t>
      </w:r>
      <w:r w:rsidR="001C303C" w:rsidRPr="00C44427">
        <w:rPr>
          <w:rFonts w:ascii="Times New Roman" w:hAnsi="Times New Roman" w:cs="Times New Roman"/>
          <w:sz w:val="28"/>
          <w:szCs w:val="28"/>
        </w:rPr>
        <w:t>е</w:t>
      </w:r>
      <w:r w:rsidR="00320FA9" w:rsidRPr="00C44427">
        <w:rPr>
          <w:rFonts w:ascii="Times New Roman" w:hAnsi="Times New Roman" w:cs="Times New Roman"/>
          <w:sz w:val="28"/>
          <w:szCs w:val="28"/>
        </w:rPr>
        <w:t xml:space="preserve">т </w:t>
      </w:r>
      <w:r w:rsidR="001C303C" w:rsidRPr="00C44427">
        <w:rPr>
          <w:rFonts w:ascii="Times New Roman" w:hAnsi="Times New Roman" w:cs="Times New Roman"/>
          <w:sz w:val="28"/>
          <w:szCs w:val="28"/>
        </w:rPr>
        <w:t>«</w:t>
      </w:r>
      <w:r w:rsidR="00320FA9" w:rsidRPr="00C44427">
        <w:rPr>
          <w:rFonts w:ascii="Times New Roman" w:hAnsi="Times New Roman" w:cs="Times New Roman"/>
          <w:sz w:val="28"/>
          <w:szCs w:val="28"/>
        </w:rPr>
        <w:t>горячую линию ВТБ24</w:t>
      </w:r>
      <w:r w:rsidR="001C303C" w:rsidRPr="00C44427">
        <w:rPr>
          <w:rFonts w:ascii="Times New Roman" w:hAnsi="Times New Roman" w:cs="Times New Roman"/>
          <w:sz w:val="28"/>
          <w:szCs w:val="28"/>
        </w:rPr>
        <w:t>»</w:t>
      </w:r>
      <w:r w:rsidR="00320FA9" w:rsidRPr="00C44427">
        <w:rPr>
          <w:rFonts w:ascii="Times New Roman" w:hAnsi="Times New Roman" w:cs="Times New Roman"/>
          <w:sz w:val="28"/>
          <w:szCs w:val="28"/>
        </w:rPr>
        <w:t>, где клиент может получить ответ на свой вопро</w:t>
      </w:r>
      <w:r w:rsidR="00C1486E" w:rsidRPr="00C44427">
        <w:rPr>
          <w:rFonts w:ascii="Times New Roman" w:hAnsi="Times New Roman" w:cs="Times New Roman"/>
          <w:sz w:val="28"/>
          <w:szCs w:val="28"/>
        </w:rPr>
        <w:t>с</w:t>
      </w:r>
      <w:r w:rsidR="00852820" w:rsidRPr="00C44427">
        <w:rPr>
          <w:rFonts w:ascii="Times New Roman" w:hAnsi="Times New Roman" w:cs="Times New Roman"/>
          <w:sz w:val="28"/>
          <w:szCs w:val="28"/>
        </w:rPr>
        <w:t>, да</w:t>
      </w:r>
      <w:r w:rsidR="001C303C" w:rsidRPr="00C44427">
        <w:rPr>
          <w:rFonts w:ascii="Times New Roman" w:hAnsi="Times New Roman" w:cs="Times New Roman"/>
          <w:sz w:val="28"/>
          <w:szCs w:val="28"/>
        </w:rPr>
        <w:t>ё</w:t>
      </w:r>
      <w:r w:rsidR="00852820" w:rsidRPr="00C44427">
        <w:rPr>
          <w:rFonts w:ascii="Times New Roman" w:hAnsi="Times New Roman" w:cs="Times New Roman"/>
          <w:sz w:val="28"/>
          <w:szCs w:val="28"/>
        </w:rPr>
        <w:t>т полезные советы, публику</w:t>
      </w:r>
      <w:r w:rsidR="001C303C" w:rsidRPr="00C44427">
        <w:rPr>
          <w:rFonts w:ascii="Times New Roman" w:hAnsi="Times New Roman" w:cs="Times New Roman"/>
          <w:sz w:val="28"/>
          <w:szCs w:val="28"/>
        </w:rPr>
        <w:t>е</w:t>
      </w:r>
      <w:r w:rsidR="00852820" w:rsidRPr="00C44427">
        <w:rPr>
          <w:rFonts w:ascii="Times New Roman" w:hAnsi="Times New Roman" w:cs="Times New Roman"/>
          <w:sz w:val="28"/>
          <w:szCs w:val="28"/>
        </w:rPr>
        <w:t>т актуальную информацию об изменениях в работе банка</w:t>
      </w:r>
      <w:proofErr w:type="gramEnd"/>
      <w:r w:rsidR="00852820" w:rsidRPr="00C44427">
        <w:rPr>
          <w:rFonts w:ascii="Times New Roman" w:hAnsi="Times New Roman" w:cs="Times New Roman"/>
          <w:sz w:val="28"/>
          <w:szCs w:val="28"/>
        </w:rPr>
        <w:t xml:space="preserve"> или на финансовом рынке</w:t>
      </w:r>
      <w:r w:rsidR="00C1486E" w:rsidRPr="00C44427">
        <w:rPr>
          <w:rFonts w:ascii="Times New Roman" w:hAnsi="Times New Roman" w:cs="Times New Roman"/>
          <w:sz w:val="28"/>
          <w:szCs w:val="28"/>
        </w:rPr>
        <w:t>.</w:t>
      </w:r>
      <w:r w:rsidR="00320FA9" w:rsidRPr="00C44427">
        <w:rPr>
          <w:rFonts w:ascii="Times New Roman" w:hAnsi="Times New Roman" w:cs="Times New Roman"/>
          <w:sz w:val="28"/>
          <w:szCs w:val="28"/>
        </w:rPr>
        <w:t xml:space="preserve"> </w:t>
      </w:r>
      <w:r w:rsidR="0092698F" w:rsidRPr="00C44427">
        <w:rPr>
          <w:rFonts w:ascii="Times New Roman" w:hAnsi="Times New Roman" w:cs="Times New Roman"/>
          <w:sz w:val="28"/>
          <w:szCs w:val="28"/>
        </w:rPr>
        <w:t xml:space="preserve">Все посты оформлены в </w:t>
      </w:r>
      <w:r w:rsidR="00593890" w:rsidRPr="00C44427">
        <w:rPr>
          <w:rFonts w:ascii="Times New Roman" w:hAnsi="Times New Roman" w:cs="Times New Roman"/>
          <w:sz w:val="28"/>
          <w:szCs w:val="28"/>
        </w:rPr>
        <w:t xml:space="preserve">фирменном стиле ВТБ24, с использованием фотографий и </w:t>
      </w:r>
      <w:proofErr w:type="spellStart"/>
      <w:r w:rsidR="00593890" w:rsidRPr="00C44427">
        <w:rPr>
          <w:rFonts w:ascii="Times New Roman" w:hAnsi="Times New Roman" w:cs="Times New Roman"/>
          <w:sz w:val="28"/>
          <w:szCs w:val="28"/>
        </w:rPr>
        <w:t>инфографики</w:t>
      </w:r>
      <w:proofErr w:type="spellEnd"/>
      <w:r w:rsidR="00593890" w:rsidRPr="00C44427">
        <w:rPr>
          <w:rFonts w:ascii="Times New Roman" w:hAnsi="Times New Roman" w:cs="Times New Roman"/>
          <w:sz w:val="28"/>
          <w:szCs w:val="28"/>
        </w:rPr>
        <w:t xml:space="preserve">. </w:t>
      </w:r>
      <w:r w:rsidR="00C1486E" w:rsidRPr="00C44427">
        <w:rPr>
          <w:rFonts w:ascii="Times New Roman" w:hAnsi="Times New Roman" w:cs="Times New Roman"/>
          <w:sz w:val="28"/>
          <w:szCs w:val="28"/>
        </w:rPr>
        <w:t xml:space="preserve">Пользователи активно комментируют посты банка, при необходимости получают ответы на комментарии. </w:t>
      </w:r>
      <w:r w:rsidR="006E0678" w:rsidRPr="00C44427">
        <w:rPr>
          <w:rFonts w:ascii="Times New Roman" w:hAnsi="Times New Roman" w:cs="Times New Roman"/>
          <w:sz w:val="28"/>
          <w:szCs w:val="28"/>
        </w:rPr>
        <w:t xml:space="preserve">Стоит отметить, что на вопросы клиентов отвечают даже сотрудники </w:t>
      </w:r>
      <w:proofErr w:type="gramStart"/>
      <w:r w:rsidR="006E0678" w:rsidRPr="00C44427">
        <w:rPr>
          <w:rFonts w:ascii="Times New Roman" w:hAnsi="Times New Roman" w:cs="Times New Roman"/>
          <w:sz w:val="28"/>
          <w:szCs w:val="28"/>
        </w:rPr>
        <w:t>топ-менеджмента</w:t>
      </w:r>
      <w:proofErr w:type="gramEnd"/>
      <w:r w:rsidR="006E0678" w:rsidRPr="00C44427">
        <w:rPr>
          <w:rFonts w:ascii="Times New Roman" w:hAnsi="Times New Roman" w:cs="Times New Roman"/>
          <w:sz w:val="28"/>
          <w:szCs w:val="28"/>
        </w:rPr>
        <w:t>.</w:t>
      </w:r>
      <w:r w:rsidR="00065DFD" w:rsidRPr="00C44427">
        <w:rPr>
          <w:rFonts w:ascii="Times New Roman" w:hAnsi="Times New Roman" w:cs="Times New Roman"/>
          <w:sz w:val="28"/>
          <w:szCs w:val="28"/>
        </w:rPr>
        <w:t xml:space="preserve"> После изучения комментариев было выявлено, что сотрудники </w:t>
      </w:r>
      <w:r w:rsidR="001C303C" w:rsidRPr="00C44427">
        <w:rPr>
          <w:rFonts w:ascii="Times New Roman" w:hAnsi="Times New Roman" w:cs="Times New Roman"/>
          <w:sz w:val="28"/>
          <w:szCs w:val="28"/>
        </w:rPr>
        <w:t>достойно</w:t>
      </w:r>
      <w:r w:rsidR="00065DFD" w:rsidRPr="00C44427">
        <w:rPr>
          <w:rFonts w:ascii="Times New Roman" w:hAnsi="Times New Roman" w:cs="Times New Roman"/>
          <w:sz w:val="28"/>
          <w:szCs w:val="28"/>
        </w:rPr>
        <w:t xml:space="preserve"> от</w:t>
      </w:r>
      <w:r w:rsidR="001C303C" w:rsidRPr="00C44427">
        <w:rPr>
          <w:rFonts w:ascii="Times New Roman" w:hAnsi="Times New Roman" w:cs="Times New Roman"/>
          <w:sz w:val="28"/>
          <w:szCs w:val="28"/>
        </w:rPr>
        <w:t>в</w:t>
      </w:r>
      <w:r w:rsidR="00065DFD" w:rsidRPr="00C44427">
        <w:rPr>
          <w:rFonts w:ascii="Times New Roman" w:hAnsi="Times New Roman" w:cs="Times New Roman"/>
          <w:sz w:val="28"/>
          <w:szCs w:val="28"/>
        </w:rPr>
        <w:t>ечают даже на самые негативные комментарии в адрес банка.</w:t>
      </w:r>
    </w:p>
    <w:p w:rsidR="005E7E52" w:rsidRPr="00C44427" w:rsidRDefault="0093528E" w:rsidP="00C44427">
      <w:pPr>
        <w:spacing w:line="360" w:lineRule="auto"/>
        <w:ind w:firstLine="709"/>
        <w:jc w:val="both"/>
        <w:rPr>
          <w:rFonts w:ascii="Times New Roman" w:hAnsi="Times New Roman" w:cs="Times New Roman"/>
          <w:b/>
          <w:sz w:val="28"/>
          <w:szCs w:val="28"/>
        </w:rPr>
      </w:pPr>
      <w:r w:rsidRPr="00C44427">
        <w:rPr>
          <w:rFonts w:ascii="Times New Roman" w:hAnsi="Times New Roman" w:cs="Times New Roman"/>
          <w:b/>
          <w:sz w:val="28"/>
          <w:szCs w:val="28"/>
          <w:lang w:val="en-US"/>
        </w:rPr>
        <w:t>Twitter</w:t>
      </w:r>
    </w:p>
    <w:p w:rsidR="005E7E52" w:rsidRPr="00C44427" w:rsidRDefault="0093528E"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lang w:val="en-US"/>
        </w:rPr>
        <w:t>Twitter</w:t>
      </w:r>
      <w:r w:rsidRPr="00C44427">
        <w:rPr>
          <w:rFonts w:ascii="Times New Roman" w:hAnsi="Times New Roman" w:cs="Times New Roman"/>
          <w:sz w:val="28"/>
          <w:szCs w:val="28"/>
        </w:rPr>
        <w:t xml:space="preserve"> ВТБ24 насчитывает 12</w:t>
      </w:r>
      <w:proofErr w:type="gramStart"/>
      <w:r w:rsidRPr="00C44427">
        <w:rPr>
          <w:rFonts w:ascii="Times New Roman" w:hAnsi="Times New Roman" w:cs="Times New Roman"/>
          <w:sz w:val="28"/>
          <w:szCs w:val="28"/>
        </w:rPr>
        <w:t>,9</w:t>
      </w:r>
      <w:proofErr w:type="gramEnd"/>
      <w:r w:rsidRPr="00C44427">
        <w:rPr>
          <w:rFonts w:ascii="Times New Roman" w:hAnsi="Times New Roman" w:cs="Times New Roman"/>
          <w:sz w:val="28"/>
          <w:szCs w:val="28"/>
        </w:rPr>
        <w:t xml:space="preserve"> тыс. читателей</w:t>
      </w:r>
      <w:r w:rsidRPr="00C44427">
        <w:rPr>
          <w:rStyle w:val="aa"/>
          <w:rFonts w:ascii="Times New Roman" w:hAnsi="Times New Roman" w:cs="Times New Roman"/>
          <w:sz w:val="28"/>
          <w:szCs w:val="28"/>
        </w:rPr>
        <w:footnoteReference w:id="141"/>
      </w:r>
      <w:r w:rsidRPr="00C44427">
        <w:rPr>
          <w:rFonts w:ascii="Times New Roman" w:hAnsi="Times New Roman" w:cs="Times New Roman"/>
          <w:sz w:val="28"/>
          <w:szCs w:val="28"/>
        </w:rPr>
        <w:t>.</w:t>
      </w:r>
      <w:r w:rsidR="00CB3275" w:rsidRPr="00C44427">
        <w:rPr>
          <w:rFonts w:ascii="Times New Roman" w:hAnsi="Times New Roman" w:cs="Times New Roman"/>
          <w:sz w:val="28"/>
          <w:szCs w:val="28"/>
        </w:rPr>
        <w:t xml:space="preserve"> В </w:t>
      </w:r>
      <w:r w:rsidR="00CB3275" w:rsidRPr="00C44427">
        <w:rPr>
          <w:rFonts w:ascii="Times New Roman" w:hAnsi="Times New Roman" w:cs="Times New Roman"/>
          <w:sz w:val="28"/>
          <w:szCs w:val="28"/>
          <w:lang w:val="en-US"/>
        </w:rPr>
        <w:t>Twitter</w:t>
      </w:r>
      <w:r w:rsidR="00CB3275" w:rsidRPr="00C44427">
        <w:rPr>
          <w:rFonts w:ascii="Times New Roman" w:hAnsi="Times New Roman" w:cs="Times New Roman"/>
          <w:sz w:val="28"/>
          <w:szCs w:val="28"/>
        </w:rPr>
        <w:t xml:space="preserve"> даются ссылки на ролики банка ВТБ 24, </w:t>
      </w:r>
      <w:r w:rsidR="00881386" w:rsidRPr="00C44427">
        <w:rPr>
          <w:rFonts w:ascii="Times New Roman" w:hAnsi="Times New Roman" w:cs="Times New Roman"/>
          <w:sz w:val="28"/>
          <w:szCs w:val="28"/>
        </w:rPr>
        <w:t>интервью, банковские новости, актуальные предложения, конкурсы, достижения</w:t>
      </w:r>
      <w:r w:rsidR="00AB6C8A" w:rsidRPr="00C44427">
        <w:rPr>
          <w:rFonts w:ascii="Times New Roman" w:hAnsi="Times New Roman" w:cs="Times New Roman"/>
          <w:sz w:val="28"/>
          <w:szCs w:val="28"/>
        </w:rPr>
        <w:t xml:space="preserve"> и т.п. В целом, страница также оформлена в фирменном стиле</w:t>
      </w:r>
      <w:r w:rsidR="00B1190B" w:rsidRPr="00C44427">
        <w:rPr>
          <w:rFonts w:ascii="Times New Roman" w:hAnsi="Times New Roman" w:cs="Times New Roman"/>
          <w:sz w:val="28"/>
          <w:szCs w:val="28"/>
        </w:rPr>
        <w:t>, но не предусматривает такого преимущества, как обратная связь</w:t>
      </w:r>
      <w:r w:rsidR="00B06B44" w:rsidRPr="00C44427">
        <w:rPr>
          <w:rFonts w:ascii="Times New Roman" w:hAnsi="Times New Roman" w:cs="Times New Roman"/>
          <w:sz w:val="28"/>
          <w:szCs w:val="28"/>
        </w:rPr>
        <w:t xml:space="preserve">, наличие которой мы могли наблюдать в </w:t>
      </w:r>
      <w:r w:rsidR="00B06B44" w:rsidRPr="00C44427">
        <w:rPr>
          <w:rFonts w:ascii="Times New Roman" w:hAnsi="Times New Roman" w:cs="Times New Roman"/>
          <w:sz w:val="28"/>
          <w:szCs w:val="28"/>
          <w:lang w:val="en-US"/>
        </w:rPr>
        <w:t>Facebook</w:t>
      </w:r>
      <w:r w:rsidR="00B1190B" w:rsidRPr="00C44427">
        <w:rPr>
          <w:rFonts w:ascii="Times New Roman" w:hAnsi="Times New Roman" w:cs="Times New Roman"/>
          <w:sz w:val="28"/>
          <w:szCs w:val="28"/>
        </w:rPr>
        <w:t>.</w:t>
      </w:r>
    </w:p>
    <w:p w:rsidR="00B025E4" w:rsidRPr="00C44427" w:rsidRDefault="00763135" w:rsidP="00C44427">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w:t>
      </w:r>
      <w:proofErr w:type="spellStart"/>
      <w:r w:rsidR="00C44427">
        <w:rPr>
          <w:rFonts w:ascii="Times New Roman" w:hAnsi="Times New Roman" w:cs="Times New Roman"/>
          <w:b/>
          <w:sz w:val="28"/>
          <w:szCs w:val="28"/>
        </w:rPr>
        <w:t>ВК</w:t>
      </w:r>
      <w:r w:rsidR="00B025E4" w:rsidRPr="00C44427">
        <w:rPr>
          <w:rFonts w:ascii="Times New Roman" w:hAnsi="Times New Roman" w:cs="Times New Roman"/>
          <w:b/>
          <w:sz w:val="28"/>
          <w:szCs w:val="28"/>
        </w:rPr>
        <w:t>онтакте</w:t>
      </w:r>
      <w:proofErr w:type="spellEnd"/>
      <w:r>
        <w:rPr>
          <w:rFonts w:ascii="Times New Roman" w:hAnsi="Times New Roman" w:cs="Times New Roman"/>
          <w:b/>
          <w:sz w:val="28"/>
          <w:szCs w:val="28"/>
        </w:rPr>
        <w:t>»</w:t>
      </w:r>
    </w:p>
    <w:p w:rsidR="00156D22" w:rsidRPr="00C44427" w:rsidRDefault="00156D22"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t xml:space="preserve">В социальной сети </w:t>
      </w:r>
      <w:r w:rsidR="00763135">
        <w:rPr>
          <w:rFonts w:ascii="Times New Roman" w:hAnsi="Times New Roman" w:cs="Times New Roman"/>
          <w:sz w:val="28"/>
          <w:szCs w:val="28"/>
        </w:rPr>
        <w:t>«</w:t>
      </w:r>
      <w:proofErr w:type="spellStart"/>
      <w:r w:rsidRPr="00C44427">
        <w:rPr>
          <w:rFonts w:ascii="Times New Roman" w:hAnsi="Times New Roman" w:cs="Times New Roman"/>
          <w:sz w:val="28"/>
          <w:szCs w:val="28"/>
        </w:rPr>
        <w:t>В</w:t>
      </w:r>
      <w:r w:rsidR="00AD1D43" w:rsidRPr="00C44427">
        <w:rPr>
          <w:rFonts w:ascii="Times New Roman" w:hAnsi="Times New Roman" w:cs="Times New Roman"/>
          <w:sz w:val="28"/>
          <w:szCs w:val="28"/>
        </w:rPr>
        <w:t>К</w:t>
      </w:r>
      <w:r w:rsidRPr="00C44427">
        <w:rPr>
          <w:rFonts w:ascii="Times New Roman" w:hAnsi="Times New Roman" w:cs="Times New Roman"/>
          <w:sz w:val="28"/>
          <w:szCs w:val="28"/>
        </w:rPr>
        <w:t>онтакте</w:t>
      </w:r>
      <w:proofErr w:type="spellEnd"/>
      <w:r w:rsidR="00763135">
        <w:rPr>
          <w:rFonts w:ascii="Times New Roman" w:hAnsi="Times New Roman" w:cs="Times New Roman"/>
          <w:sz w:val="28"/>
          <w:szCs w:val="28"/>
        </w:rPr>
        <w:t>»</w:t>
      </w:r>
      <w:r w:rsidRPr="00C44427">
        <w:rPr>
          <w:rFonts w:ascii="Times New Roman" w:hAnsi="Times New Roman" w:cs="Times New Roman"/>
          <w:sz w:val="28"/>
          <w:szCs w:val="28"/>
        </w:rPr>
        <w:t xml:space="preserve"> у банка 10586 подписчиков</w:t>
      </w:r>
      <w:r w:rsidRPr="00C44427">
        <w:rPr>
          <w:rStyle w:val="aa"/>
          <w:rFonts w:ascii="Times New Roman" w:hAnsi="Times New Roman" w:cs="Times New Roman"/>
          <w:sz w:val="28"/>
          <w:szCs w:val="28"/>
        </w:rPr>
        <w:footnoteReference w:id="142"/>
      </w:r>
      <w:r w:rsidRPr="00C44427">
        <w:rPr>
          <w:rFonts w:ascii="Times New Roman" w:hAnsi="Times New Roman" w:cs="Times New Roman"/>
          <w:sz w:val="28"/>
          <w:szCs w:val="28"/>
        </w:rPr>
        <w:t xml:space="preserve">. В данной социальной сети создано </w:t>
      </w:r>
      <w:r w:rsidR="00AD1D43" w:rsidRPr="00C44427">
        <w:rPr>
          <w:rFonts w:ascii="Times New Roman" w:hAnsi="Times New Roman" w:cs="Times New Roman"/>
          <w:sz w:val="28"/>
          <w:szCs w:val="28"/>
        </w:rPr>
        <w:t xml:space="preserve">только </w:t>
      </w:r>
      <w:r w:rsidRPr="00C44427">
        <w:rPr>
          <w:rFonts w:ascii="Times New Roman" w:hAnsi="Times New Roman" w:cs="Times New Roman"/>
          <w:sz w:val="28"/>
          <w:szCs w:val="28"/>
        </w:rPr>
        <w:t xml:space="preserve">одно обсуждение – «Ваши вопросы к специалистам ВТБ24». </w:t>
      </w:r>
      <w:r w:rsidR="009D770E" w:rsidRPr="00C44427">
        <w:rPr>
          <w:rFonts w:ascii="Times New Roman" w:hAnsi="Times New Roman" w:cs="Times New Roman"/>
          <w:sz w:val="28"/>
          <w:szCs w:val="28"/>
        </w:rPr>
        <w:t xml:space="preserve">Страница </w:t>
      </w:r>
      <w:r w:rsidR="00763135">
        <w:rPr>
          <w:rFonts w:ascii="Times New Roman" w:hAnsi="Times New Roman" w:cs="Times New Roman"/>
          <w:sz w:val="28"/>
          <w:szCs w:val="28"/>
        </w:rPr>
        <w:t>«</w:t>
      </w:r>
      <w:proofErr w:type="spellStart"/>
      <w:r w:rsidR="009D770E" w:rsidRPr="00C44427">
        <w:rPr>
          <w:rFonts w:ascii="Times New Roman" w:hAnsi="Times New Roman" w:cs="Times New Roman"/>
          <w:sz w:val="28"/>
          <w:szCs w:val="28"/>
        </w:rPr>
        <w:t>В</w:t>
      </w:r>
      <w:r w:rsidR="00AD1D43" w:rsidRPr="00C44427">
        <w:rPr>
          <w:rFonts w:ascii="Times New Roman" w:hAnsi="Times New Roman" w:cs="Times New Roman"/>
          <w:sz w:val="28"/>
          <w:szCs w:val="28"/>
        </w:rPr>
        <w:t>К</w:t>
      </w:r>
      <w:r w:rsidR="009D770E" w:rsidRPr="00C44427">
        <w:rPr>
          <w:rFonts w:ascii="Times New Roman" w:hAnsi="Times New Roman" w:cs="Times New Roman"/>
          <w:sz w:val="28"/>
          <w:szCs w:val="28"/>
        </w:rPr>
        <w:t>онтакте</w:t>
      </w:r>
      <w:proofErr w:type="spellEnd"/>
      <w:r w:rsidR="00763135">
        <w:rPr>
          <w:rFonts w:ascii="Times New Roman" w:hAnsi="Times New Roman" w:cs="Times New Roman"/>
          <w:sz w:val="28"/>
          <w:szCs w:val="28"/>
        </w:rPr>
        <w:t>»</w:t>
      </w:r>
      <w:r w:rsidR="009D770E" w:rsidRPr="00C44427">
        <w:rPr>
          <w:rFonts w:ascii="Times New Roman" w:hAnsi="Times New Roman" w:cs="Times New Roman"/>
          <w:sz w:val="28"/>
          <w:szCs w:val="28"/>
        </w:rPr>
        <w:t xml:space="preserve">, если сравнивать с </w:t>
      </w:r>
      <w:r w:rsidR="009D770E" w:rsidRPr="00C44427">
        <w:rPr>
          <w:rFonts w:ascii="Times New Roman" w:hAnsi="Times New Roman" w:cs="Times New Roman"/>
          <w:sz w:val="28"/>
          <w:szCs w:val="28"/>
          <w:lang w:val="en-US"/>
        </w:rPr>
        <w:t>Facebook</w:t>
      </w:r>
      <w:r w:rsidR="009D770E" w:rsidRPr="00C44427">
        <w:rPr>
          <w:rFonts w:ascii="Times New Roman" w:hAnsi="Times New Roman" w:cs="Times New Roman"/>
          <w:sz w:val="28"/>
          <w:szCs w:val="28"/>
        </w:rPr>
        <w:t xml:space="preserve"> и </w:t>
      </w:r>
      <w:r w:rsidR="009D770E" w:rsidRPr="00C44427">
        <w:rPr>
          <w:rFonts w:ascii="Times New Roman" w:hAnsi="Times New Roman" w:cs="Times New Roman"/>
          <w:sz w:val="28"/>
          <w:szCs w:val="28"/>
          <w:lang w:val="en-US"/>
        </w:rPr>
        <w:t>Twitter</w:t>
      </w:r>
      <w:r w:rsidR="009D770E" w:rsidRPr="00C44427">
        <w:rPr>
          <w:rFonts w:ascii="Times New Roman" w:hAnsi="Times New Roman" w:cs="Times New Roman"/>
          <w:sz w:val="28"/>
          <w:szCs w:val="28"/>
        </w:rPr>
        <w:t>, продвигается не так активно, в шапке группы нет описания банка</w:t>
      </w:r>
      <w:r w:rsidR="002858FE" w:rsidRPr="00C44427">
        <w:rPr>
          <w:rFonts w:ascii="Times New Roman" w:hAnsi="Times New Roman" w:cs="Times New Roman"/>
          <w:sz w:val="28"/>
          <w:szCs w:val="28"/>
        </w:rPr>
        <w:t xml:space="preserve">. Сотрудники отвечают не на все комментарии и делают это не так оперативно. </w:t>
      </w:r>
      <w:r w:rsidR="00D24565" w:rsidRPr="00C44427">
        <w:rPr>
          <w:rFonts w:ascii="Times New Roman" w:hAnsi="Times New Roman" w:cs="Times New Roman"/>
          <w:sz w:val="28"/>
          <w:szCs w:val="28"/>
        </w:rPr>
        <w:t xml:space="preserve">Весь контент – тот же самый, что на </w:t>
      </w:r>
      <w:r w:rsidR="00D24565" w:rsidRPr="00C44427">
        <w:rPr>
          <w:rFonts w:ascii="Times New Roman" w:hAnsi="Times New Roman" w:cs="Times New Roman"/>
          <w:sz w:val="28"/>
          <w:szCs w:val="28"/>
          <w:lang w:val="en-US"/>
        </w:rPr>
        <w:t>Facebook</w:t>
      </w:r>
      <w:r w:rsidR="00D24565" w:rsidRPr="00C44427">
        <w:rPr>
          <w:rFonts w:ascii="Times New Roman" w:hAnsi="Times New Roman" w:cs="Times New Roman"/>
          <w:sz w:val="28"/>
          <w:szCs w:val="28"/>
        </w:rPr>
        <w:t>. При этом</w:t>
      </w:r>
      <w:r w:rsidR="008D620E">
        <w:rPr>
          <w:rFonts w:ascii="Times New Roman" w:hAnsi="Times New Roman" w:cs="Times New Roman"/>
          <w:sz w:val="28"/>
          <w:szCs w:val="28"/>
        </w:rPr>
        <w:t>,</w:t>
      </w:r>
      <w:r w:rsidR="00D24565" w:rsidRPr="00C44427">
        <w:rPr>
          <w:rFonts w:ascii="Times New Roman" w:hAnsi="Times New Roman" w:cs="Times New Roman"/>
          <w:sz w:val="28"/>
          <w:szCs w:val="28"/>
        </w:rPr>
        <w:t xml:space="preserve"> </w:t>
      </w:r>
      <w:r w:rsidR="00822CAC">
        <w:rPr>
          <w:rFonts w:ascii="Times New Roman" w:hAnsi="Times New Roman" w:cs="Times New Roman"/>
          <w:sz w:val="28"/>
          <w:szCs w:val="28"/>
        </w:rPr>
        <w:t>«</w:t>
      </w:r>
      <w:proofErr w:type="spellStart"/>
      <w:r w:rsidR="00D24565" w:rsidRPr="00C44427">
        <w:rPr>
          <w:rFonts w:ascii="Times New Roman" w:hAnsi="Times New Roman" w:cs="Times New Roman"/>
          <w:sz w:val="28"/>
          <w:szCs w:val="28"/>
        </w:rPr>
        <w:t>В</w:t>
      </w:r>
      <w:r w:rsidR="00AD1D43" w:rsidRPr="00C44427">
        <w:rPr>
          <w:rFonts w:ascii="Times New Roman" w:hAnsi="Times New Roman" w:cs="Times New Roman"/>
          <w:sz w:val="28"/>
          <w:szCs w:val="28"/>
        </w:rPr>
        <w:t>К</w:t>
      </w:r>
      <w:r w:rsidR="00D24565" w:rsidRPr="00C44427">
        <w:rPr>
          <w:rFonts w:ascii="Times New Roman" w:hAnsi="Times New Roman" w:cs="Times New Roman"/>
          <w:sz w:val="28"/>
          <w:szCs w:val="28"/>
        </w:rPr>
        <w:t>онтакте</w:t>
      </w:r>
      <w:proofErr w:type="spellEnd"/>
      <w:r w:rsidR="00822CAC">
        <w:rPr>
          <w:rFonts w:ascii="Times New Roman" w:hAnsi="Times New Roman" w:cs="Times New Roman"/>
          <w:sz w:val="28"/>
          <w:szCs w:val="28"/>
        </w:rPr>
        <w:t>»</w:t>
      </w:r>
      <w:r w:rsidR="00D24565" w:rsidRPr="00C44427">
        <w:rPr>
          <w:rFonts w:ascii="Times New Roman" w:hAnsi="Times New Roman" w:cs="Times New Roman"/>
          <w:sz w:val="28"/>
          <w:szCs w:val="28"/>
        </w:rPr>
        <w:t xml:space="preserve"> сотрудники банка не работают с комментариями клиентов под постами. </w:t>
      </w:r>
      <w:r w:rsidR="002A2BC4" w:rsidRPr="00C44427">
        <w:rPr>
          <w:rFonts w:ascii="Times New Roman" w:hAnsi="Times New Roman" w:cs="Times New Roman"/>
          <w:sz w:val="28"/>
          <w:szCs w:val="28"/>
        </w:rPr>
        <w:t xml:space="preserve">Допустим, что данная группа была создана как поддерживающая, так как главный акцент </w:t>
      </w:r>
      <w:r w:rsidR="0022700B" w:rsidRPr="00C44427">
        <w:rPr>
          <w:rFonts w:ascii="Times New Roman" w:hAnsi="Times New Roman" w:cs="Times New Roman"/>
          <w:sz w:val="28"/>
          <w:szCs w:val="28"/>
        </w:rPr>
        <w:t>банк делает на продвижении в</w:t>
      </w:r>
      <w:r w:rsidR="002A2BC4" w:rsidRPr="00C44427">
        <w:rPr>
          <w:rFonts w:ascii="Times New Roman" w:hAnsi="Times New Roman" w:cs="Times New Roman"/>
          <w:sz w:val="28"/>
          <w:szCs w:val="28"/>
        </w:rPr>
        <w:t xml:space="preserve"> </w:t>
      </w:r>
      <w:r w:rsidR="002A2BC4" w:rsidRPr="00C44427">
        <w:rPr>
          <w:rFonts w:ascii="Times New Roman" w:hAnsi="Times New Roman" w:cs="Times New Roman"/>
          <w:sz w:val="28"/>
          <w:szCs w:val="28"/>
          <w:lang w:val="en-US"/>
        </w:rPr>
        <w:t>Facebook</w:t>
      </w:r>
      <w:r w:rsidR="002A2BC4" w:rsidRPr="00C44427">
        <w:rPr>
          <w:rFonts w:ascii="Times New Roman" w:hAnsi="Times New Roman" w:cs="Times New Roman"/>
          <w:sz w:val="28"/>
          <w:szCs w:val="28"/>
        </w:rPr>
        <w:t xml:space="preserve">. </w:t>
      </w:r>
      <w:r w:rsidR="00154A6C" w:rsidRPr="00C44427">
        <w:rPr>
          <w:rFonts w:ascii="Times New Roman" w:hAnsi="Times New Roman" w:cs="Times New Roman"/>
          <w:sz w:val="28"/>
          <w:szCs w:val="28"/>
        </w:rPr>
        <w:t>В данной социальной сети сотрудники абсолютно не работают с негативом</w:t>
      </w:r>
      <w:r w:rsidR="006E7DEB" w:rsidRPr="00C44427">
        <w:rPr>
          <w:rFonts w:ascii="Times New Roman" w:hAnsi="Times New Roman" w:cs="Times New Roman"/>
          <w:sz w:val="28"/>
          <w:szCs w:val="28"/>
        </w:rPr>
        <w:t xml:space="preserve"> в адрес банка</w:t>
      </w:r>
      <w:r w:rsidR="00154A6C" w:rsidRPr="00C44427">
        <w:rPr>
          <w:rFonts w:ascii="Times New Roman" w:hAnsi="Times New Roman" w:cs="Times New Roman"/>
          <w:sz w:val="28"/>
          <w:szCs w:val="28"/>
        </w:rPr>
        <w:t>.</w:t>
      </w:r>
      <w:r w:rsidR="006E7DEB" w:rsidRPr="00C44427">
        <w:rPr>
          <w:rFonts w:ascii="Times New Roman" w:hAnsi="Times New Roman" w:cs="Times New Roman"/>
          <w:sz w:val="28"/>
          <w:szCs w:val="28"/>
        </w:rPr>
        <w:t xml:space="preserve"> </w:t>
      </w:r>
      <w:proofErr w:type="gramStart"/>
      <w:r w:rsidR="006E7DEB" w:rsidRPr="00C44427">
        <w:rPr>
          <w:rFonts w:ascii="Times New Roman" w:hAnsi="Times New Roman" w:cs="Times New Roman"/>
          <w:sz w:val="28"/>
          <w:szCs w:val="28"/>
        </w:rPr>
        <w:t>Оригинального</w:t>
      </w:r>
      <w:proofErr w:type="gramEnd"/>
      <w:r w:rsidR="006E7DEB" w:rsidRPr="00C44427">
        <w:rPr>
          <w:rFonts w:ascii="Times New Roman" w:hAnsi="Times New Roman" w:cs="Times New Roman"/>
          <w:sz w:val="28"/>
          <w:szCs w:val="28"/>
        </w:rPr>
        <w:t xml:space="preserve"> контента в группе тоже нет, всё копируется с </w:t>
      </w:r>
      <w:r w:rsidR="006E7DEB" w:rsidRPr="00C44427">
        <w:rPr>
          <w:rFonts w:ascii="Times New Roman" w:hAnsi="Times New Roman" w:cs="Times New Roman"/>
          <w:sz w:val="28"/>
          <w:szCs w:val="28"/>
          <w:lang w:val="en-US"/>
        </w:rPr>
        <w:t>Facebook</w:t>
      </w:r>
      <w:r w:rsidR="006E7DEB" w:rsidRPr="00C44427">
        <w:rPr>
          <w:rFonts w:ascii="Times New Roman" w:hAnsi="Times New Roman" w:cs="Times New Roman"/>
          <w:sz w:val="28"/>
          <w:szCs w:val="28"/>
        </w:rPr>
        <w:t xml:space="preserve">, несмотря на то, что у этих социальных сетей могут быть абсолютно разные аудитории. </w:t>
      </w:r>
      <w:r w:rsidR="00C47428" w:rsidRPr="00C44427">
        <w:rPr>
          <w:rFonts w:ascii="Times New Roman" w:hAnsi="Times New Roman" w:cs="Times New Roman"/>
          <w:sz w:val="28"/>
          <w:szCs w:val="28"/>
        </w:rPr>
        <w:t xml:space="preserve">В группе также почти нет видеозаписей, конкурсов, </w:t>
      </w:r>
      <w:r w:rsidR="00B31345" w:rsidRPr="00C44427">
        <w:rPr>
          <w:rFonts w:ascii="Times New Roman" w:hAnsi="Times New Roman" w:cs="Times New Roman"/>
          <w:sz w:val="28"/>
          <w:szCs w:val="28"/>
        </w:rPr>
        <w:t>вовлекающих те</w:t>
      </w:r>
      <w:r w:rsidR="00F76D4B" w:rsidRPr="00C44427">
        <w:rPr>
          <w:rFonts w:ascii="Times New Roman" w:hAnsi="Times New Roman" w:cs="Times New Roman"/>
          <w:sz w:val="28"/>
          <w:szCs w:val="28"/>
        </w:rPr>
        <w:t xml:space="preserve">м. Таким образом, после посещения данного сообщества складывается весьма </w:t>
      </w:r>
      <w:r w:rsidR="004979F0" w:rsidRPr="00C44427">
        <w:rPr>
          <w:rFonts w:ascii="Times New Roman" w:hAnsi="Times New Roman" w:cs="Times New Roman"/>
          <w:sz w:val="28"/>
          <w:szCs w:val="28"/>
        </w:rPr>
        <w:t>негативное впечатление о банке. Клиенты становятся подписчиками сообщества, потому что это официальное сообщество</w:t>
      </w:r>
      <w:r w:rsidR="0022700B" w:rsidRPr="00C44427">
        <w:rPr>
          <w:rFonts w:ascii="Times New Roman" w:hAnsi="Times New Roman" w:cs="Times New Roman"/>
          <w:sz w:val="28"/>
          <w:szCs w:val="28"/>
        </w:rPr>
        <w:t xml:space="preserve"> в данной социальной сети, но </w:t>
      </w:r>
      <w:r w:rsidR="004979F0" w:rsidRPr="00C44427">
        <w:rPr>
          <w:rFonts w:ascii="Times New Roman" w:hAnsi="Times New Roman" w:cs="Times New Roman"/>
          <w:sz w:val="28"/>
          <w:szCs w:val="28"/>
        </w:rPr>
        <w:t>вряд ли банку получится при помощи этого сообщества привлечь новых клиентов.</w:t>
      </w:r>
    </w:p>
    <w:p w:rsidR="00B1190B" w:rsidRPr="00C44427" w:rsidRDefault="00B1190B" w:rsidP="00C44427">
      <w:pPr>
        <w:spacing w:line="360" w:lineRule="auto"/>
        <w:ind w:firstLine="709"/>
        <w:jc w:val="both"/>
        <w:rPr>
          <w:rFonts w:ascii="Times New Roman" w:hAnsi="Times New Roman" w:cs="Times New Roman"/>
          <w:b/>
          <w:sz w:val="28"/>
          <w:szCs w:val="28"/>
        </w:rPr>
      </w:pPr>
      <w:proofErr w:type="spellStart"/>
      <w:r w:rsidRPr="00C44427">
        <w:rPr>
          <w:rFonts w:ascii="Times New Roman" w:hAnsi="Times New Roman" w:cs="Times New Roman"/>
          <w:b/>
          <w:sz w:val="28"/>
          <w:szCs w:val="28"/>
          <w:lang w:val="en-US"/>
        </w:rPr>
        <w:t>Youtube</w:t>
      </w:r>
      <w:proofErr w:type="spellEnd"/>
    </w:p>
    <w:p w:rsidR="00B025E4" w:rsidRPr="00C44427" w:rsidRDefault="00B025E4"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t xml:space="preserve">У ВТБ24 есть свой канал на </w:t>
      </w:r>
      <w:proofErr w:type="spellStart"/>
      <w:r w:rsidRPr="00C44427">
        <w:rPr>
          <w:rFonts w:ascii="Times New Roman" w:hAnsi="Times New Roman" w:cs="Times New Roman"/>
          <w:sz w:val="28"/>
          <w:szCs w:val="28"/>
          <w:lang w:val="en-US"/>
        </w:rPr>
        <w:t>Youtube</w:t>
      </w:r>
      <w:proofErr w:type="spellEnd"/>
      <w:r w:rsidRPr="00C44427">
        <w:rPr>
          <w:rFonts w:ascii="Times New Roman" w:hAnsi="Times New Roman" w:cs="Times New Roman"/>
          <w:sz w:val="28"/>
          <w:szCs w:val="28"/>
        </w:rPr>
        <w:t xml:space="preserve">, но на него отсутствует ссылка на сайте банка. </w:t>
      </w:r>
      <w:r w:rsidR="002663F5" w:rsidRPr="00C44427">
        <w:rPr>
          <w:rFonts w:ascii="Times New Roman" w:hAnsi="Times New Roman" w:cs="Times New Roman"/>
          <w:sz w:val="28"/>
          <w:szCs w:val="28"/>
        </w:rPr>
        <w:t>У канала</w:t>
      </w:r>
      <w:r w:rsidR="005C36DA" w:rsidRPr="00C44427">
        <w:rPr>
          <w:rFonts w:ascii="Times New Roman" w:hAnsi="Times New Roman" w:cs="Times New Roman"/>
          <w:sz w:val="28"/>
          <w:szCs w:val="28"/>
        </w:rPr>
        <w:t xml:space="preserve"> насчитывается</w:t>
      </w:r>
      <w:r w:rsidR="002663F5" w:rsidRPr="00C44427">
        <w:rPr>
          <w:rFonts w:ascii="Times New Roman" w:hAnsi="Times New Roman" w:cs="Times New Roman"/>
          <w:sz w:val="28"/>
          <w:szCs w:val="28"/>
        </w:rPr>
        <w:t xml:space="preserve"> 1060 подписчиков</w:t>
      </w:r>
      <w:r w:rsidR="005C36DA" w:rsidRPr="00C44427">
        <w:rPr>
          <w:rStyle w:val="aa"/>
          <w:rFonts w:ascii="Times New Roman" w:hAnsi="Times New Roman" w:cs="Times New Roman"/>
          <w:sz w:val="28"/>
          <w:szCs w:val="28"/>
        </w:rPr>
        <w:footnoteReference w:id="143"/>
      </w:r>
      <w:r w:rsidR="002663F5" w:rsidRPr="00C44427">
        <w:rPr>
          <w:rFonts w:ascii="Times New Roman" w:hAnsi="Times New Roman" w:cs="Times New Roman"/>
          <w:sz w:val="28"/>
          <w:szCs w:val="28"/>
        </w:rPr>
        <w:t>.</w:t>
      </w:r>
      <w:r w:rsidR="009B4596" w:rsidRPr="00C44427">
        <w:rPr>
          <w:rFonts w:ascii="Times New Roman" w:hAnsi="Times New Roman" w:cs="Times New Roman"/>
          <w:sz w:val="28"/>
          <w:szCs w:val="28"/>
        </w:rPr>
        <w:t xml:space="preserve"> На канале публикуются рекламные ролики, интервью с первыми лицами компании</w:t>
      </w:r>
      <w:r w:rsidR="00A02A6A" w:rsidRPr="00C44427">
        <w:rPr>
          <w:rFonts w:ascii="Times New Roman" w:hAnsi="Times New Roman" w:cs="Times New Roman"/>
          <w:sz w:val="28"/>
          <w:szCs w:val="28"/>
        </w:rPr>
        <w:t xml:space="preserve"> и видео на тему «как пользоваться онлайн-банком»</w:t>
      </w:r>
      <w:r w:rsidR="009B4596" w:rsidRPr="00C44427">
        <w:rPr>
          <w:rFonts w:ascii="Times New Roman" w:hAnsi="Times New Roman" w:cs="Times New Roman"/>
          <w:sz w:val="28"/>
          <w:szCs w:val="28"/>
        </w:rPr>
        <w:t xml:space="preserve">. </w:t>
      </w:r>
      <w:r w:rsidR="00307C54" w:rsidRPr="00C44427">
        <w:rPr>
          <w:rFonts w:ascii="Times New Roman" w:hAnsi="Times New Roman" w:cs="Times New Roman"/>
          <w:sz w:val="28"/>
          <w:szCs w:val="28"/>
        </w:rPr>
        <w:t xml:space="preserve"> Видео получают очень мало комментариев, все комментарии остаются без ответа. </w:t>
      </w:r>
    </w:p>
    <w:p w:rsidR="00730CB6" w:rsidRPr="00031AD2" w:rsidRDefault="007F38E8" w:rsidP="00C44427">
      <w:pPr>
        <w:spacing w:line="360" w:lineRule="auto"/>
        <w:ind w:firstLine="709"/>
        <w:jc w:val="both"/>
        <w:rPr>
          <w:rFonts w:ascii="Times New Roman" w:hAnsi="Times New Roman" w:cs="Times New Roman"/>
          <w:b/>
          <w:sz w:val="28"/>
          <w:szCs w:val="28"/>
        </w:rPr>
      </w:pPr>
      <w:r w:rsidRPr="00C44427">
        <w:rPr>
          <w:rFonts w:ascii="Times New Roman" w:hAnsi="Times New Roman" w:cs="Times New Roman"/>
          <w:b/>
          <w:sz w:val="28"/>
          <w:szCs w:val="28"/>
        </w:rPr>
        <w:lastRenderedPageBreak/>
        <w:t xml:space="preserve">Форум </w:t>
      </w:r>
      <w:proofErr w:type="spellStart"/>
      <w:r w:rsidRPr="00C44427">
        <w:rPr>
          <w:rFonts w:ascii="Times New Roman" w:hAnsi="Times New Roman" w:cs="Times New Roman"/>
          <w:b/>
          <w:sz w:val="28"/>
          <w:szCs w:val="28"/>
          <w:lang w:val="en-US"/>
        </w:rPr>
        <w:t>Banki</w:t>
      </w:r>
      <w:proofErr w:type="spellEnd"/>
      <w:r w:rsidRPr="00C44427">
        <w:rPr>
          <w:rFonts w:ascii="Times New Roman" w:hAnsi="Times New Roman" w:cs="Times New Roman"/>
          <w:b/>
          <w:sz w:val="28"/>
          <w:szCs w:val="28"/>
        </w:rPr>
        <w:t>.</w:t>
      </w:r>
      <w:proofErr w:type="spellStart"/>
      <w:r w:rsidRPr="00C44427">
        <w:rPr>
          <w:rFonts w:ascii="Times New Roman" w:hAnsi="Times New Roman" w:cs="Times New Roman"/>
          <w:b/>
          <w:sz w:val="28"/>
          <w:szCs w:val="28"/>
          <w:lang w:val="en-US"/>
        </w:rPr>
        <w:t>ru</w:t>
      </w:r>
      <w:proofErr w:type="spellEnd"/>
    </w:p>
    <w:p w:rsidR="00B84C85" w:rsidRPr="00C44427" w:rsidRDefault="00A71094"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t xml:space="preserve">Далее хотелось бы рассмотреть отзывы о банке. </w:t>
      </w:r>
      <w:r w:rsidR="00F23FA7" w:rsidRPr="00C44427">
        <w:rPr>
          <w:rFonts w:ascii="Times New Roman" w:hAnsi="Times New Roman" w:cs="Times New Roman"/>
          <w:sz w:val="28"/>
          <w:szCs w:val="28"/>
        </w:rPr>
        <w:t xml:space="preserve">На </w:t>
      </w:r>
      <w:r w:rsidRPr="00C44427">
        <w:rPr>
          <w:rFonts w:ascii="Times New Roman" w:hAnsi="Times New Roman" w:cs="Times New Roman"/>
          <w:sz w:val="28"/>
          <w:szCs w:val="28"/>
        </w:rPr>
        <w:t xml:space="preserve">крупнейшем финансовом </w:t>
      </w:r>
      <w:r w:rsidR="00EE56E6" w:rsidRPr="00C44427">
        <w:rPr>
          <w:rFonts w:ascii="Times New Roman" w:hAnsi="Times New Roman" w:cs="Times New Roman"/>
          <w:sz w:val="28"/>
          <w:szCs w:val="28"/>
        </w:rPr>
        <w:t xml:space="preserve">портале </w:t>
      </w:r>
      <w:proofErr w:type="spellStart"/>
      <w:r w:rsidR="00EE56E6" w:rsidRPr="00C44427">
        <w:rPr>
          <w:rFonts w:ascii="Times New Roman" w:hAnsi="Times New Roman" w:cs="Times New Roman"/>
          <w:sz w:val="28"/>
          <w:szCs w:val="28"/>
          <w:lang w:val="en-US"/>
        </w:rPr>
        <w:t>Banki</w:t>
      </w:r>
      <w:proofErr w:type="spellEnd"/>
      <w:r w:rsidR="00EE56E6" w:rsidRPr="00C44427">
        <w:rPr>
          <w:rFonts w:ascii="Times New Roman" w:hAnsi="Times New Roman" w:cs="Times New Roman"/>
          <w:sz w:val="28"/>
          <w:szCs w:val="28"/>
        </w:rPr>
        <w:t>.</w:t>
      </w:r>
      <w:proofErr w:type="spellStart"/>
      <w:r w:rsidR="00EE56E6" w:rsidRPr="00C44427">
        <w:rPr>
          <w:rFonts w:ascii="Times New Roman" w:hAnsi="Times New Roman" w:cs="Times New Roman"/>
          <w:sz w:val="28"/>
          <w:szCs w:val="28"/>
          <w:lang w:val="en-US"/>
        </w:rPr>
        <w:t>ru</w:t>
      </w:r>
      <w:proofErr w:type="spellEnd"/>
      <w:r w:rsidR="00EE56E6" w:rsidRPr="00C44427">
        <w:rPr>
          <w:rFonts w:ascii="Times New Roman" w:hAnsi="Times New Roman" w:cs="Times New Roman"/>
          <w:sz w:val="28"/>
          <w:szCs w:val="28"/>
        </w:rPr>
        <w:t xml:space="preserve"> клиенты могут писать отзывы о банках, задавать вопросы и сообщать о проблемах. </w:t>
      </w:r>
      <w:r w:rsidR="002F6BA1" w:rsidRPr="00C44427">
        <w:rPr>
          <w:rFonts w:ascii="Times New Roman" w:hAnsi="Times New Roman" w:cs="Times New Roman"/>
          <w:sz w:val="28"/>
          <w:szCs w:val="28"/>
        </w:rPr>
        <w:t xml:space="preserve">Отзывов о банке ВТБ 24 на данном портале </w:t>
      </w:r>
      <w:r w:rsidR="00B84C85" w:rsidRPr="00C44427">
        <w:rPr>
          <w:rFonts w:ascii="Times New Roman" w:hAnsi="Times New Roman" w:cs="Times New Roman"/>
          <w:sz w:val="28"/>
          <w:szCs w:val="28"/>
        </w:rPr>
        <w:t>–</w:t>
      </w:r>
      <w:r w:rsidR="002F6BA1" w:rsidRPr="00C44427">
        <w:rPr>
          <w:rFonts w:ascii="Times New Roman" w:hAnsi="Times New Roman" w:cs="Times New Roman"/>
          <w:sz w:val="28"/>
          <w:szCs w:val="28"/>
        </w:rPr>
        <w:t xml:space="preserve"> 14945</w:t>
      </w:r>
      <w:r w:rsidR="002F6BA1" w:rsidRPr="00C44427">
        <w:rPr>
          <w:rFonts w:ascii="Times New Roman" w:hAnsi="Times New Roman" w:cs="Times New Roman"/>
          <w:sz w:val="28"/>
          <w:szCs w:val="28"/>
          <w:vertAlign w:val="superscript"/>
        </w:rPr>
        <w:footnoteReference w:id="144"/>
      </w:r>
      <w:r w:rsidR="002F6BA1" w:rsidRPr="00C44427">
        <w:rPr>
          <w:rFonts w:ascii="Times New Roman" w:hAnsi="Times New Roman" w:cs="Times New Roman"/>
          <w:sz w:val="28"/>
          <w:szCs w:val="28"/>
        </w:rPr>
        <w:t>.</w:t>
      </w:r>
      <w:r w:rsidR="00B84C85" w:rsidRPr="00C44427">
        <w:rPr>
          <w:rFonts w:ascii="Times New Roman" w:hAnsi="Times New Roman" w:cs="Times New Roman"/>
          <w:sz w:val="28"/>
          <w:szCs w:val="28"/>
        </w:rPr>
        <w:t xml:space="preserve"> Средняя оценка банка – 2,1, что указывает на недовольство клиентов, часто возникающие проблемы.</w:t>
      </w:r>
      <w:r w:rsidR="007965BF" w:rsidRPr="00C44427">
        <w:rPr>
          <w:rFonts w:ascii="Times New Roman" w:hAnsi="Times New Roman" w:cs="Times New Roman"/>
          <w:sz w:val="28"/>
          <w:szCs w:val="28"/>
        </w:rPr>
        <w:t xml:space="preserve"> Оценка может быть низкой и по другой причине: клиенты редко пишут позитивные отзывы и скорее обращаются к сайту в случае возникновения каких-либо проблем. Нами были проанализированы вопросы клиентов</w:t>
      </w:r>
      <w:r w:rsidR="008064FA" w:rsidRPr="00C44427">
        <w:rPr>
          <w:rFonts w:ascii="Times New Roman" w:hAnsi="Times New Roman" w:cs="Times New Roman"/>
          <w:sz w:val="28"/>
          <w:szCs w:val="28"/>
        </w:rPr>
        <w:t xml:space="preserve"> и отзывы на форуме </w:t>
      </w:r>
      <w:proofErr w:type="spellStart"/>
      <w:r w:rsidR="008064FA" w:rsidRPr="00C44427">
        <w:rPr>
          <w:rFonts w:ascii="Times New Roman" w:hAnsi="Times New Roman" w:cs="Times New Roman"/>
          <w:sz w:val="28"/>
          <w:szCs w:val="28"/>
          <w:lang w:val="en-US"/>
        </w:rPr>
        <w:t>Banki</w:t>
      </w:r>
      <w:proofErr w:type="spellEnd"/>
      <w:r w:rsidR="008064FA" w:rsidRPr="00C44427">
        <w:rPr>
          <w:rFonts w:ascii="Times New Roman" w:hAnsi="Times New Roman" w:cs="Times New Roman"/>
          <w:sz w:val="28"/>
          <w:szCs w:val="28"/>
        </w:rPr>
        <w:t>.</w:t>
      </w:r>
      <w:proofErr w:type="spellStart"/>
      <w:r w:rsidR="008064FA" w:rsidRPr="00C44427">
        <w:rPr>
          <w:rFonts w:ascii="Times New Roman" w:hAnsi="Times New Roman" w:cs="Times New Roman"/>
          <w:sz w:val="28"/>
          <w:szCs w:val="28"/>
          <w:lang w:val="en-US"/>
        </w:rPr>
        <w:t>ru</w:t>
      </w:r>
      <w:proofErr w:type="spellEnd"/>
      <w:r w:rsidR="007965BF" w:rsidRPr="00C44427">
        <w:rPr>
          <w:rFonts w:ascii="Times New Roman" w:hAnsi="Times New Roman" w:cs="Times New Roman"/>
          <w:sz w:val="28"/>
          <w:szCs w:val="28"/>
        </w:rPr>
        <w:t xml:space="preserve">, чтобы выяснить, </w:t>
      </w:r>
      <w:r w:rsidR="008064FA" w:rsidRPr="00C44427">
        <w:rPr>
          <w:rFonts w:ascii="Times New Roman" w:hAnsi="Times New Roman" w:cs="Times New Roman"/>
          <w:sz w:val="28"/>
          <w:szCs w:val="28"/>
        </w:rPr>
        <w:t>какие проблемы при обслуживании в банке у них возникают чаще всего.</w:t>
      </w:r>
    </w:p>
    <w:p w:rsidR="006D1352" w:rsidRPr="00C44427" w:rsidRDefault="009213D8"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t xml:space="preserve">В результате анализа выяснилось, что клиенты часто обращаются к «горячей линии ВТБ24» или пишут на форуме о </w:t>
      </w:r>
      <w:r w:rsidR="00DD2085" w:rsidRPr="00C44427">
        <w:rPr>
          <w:rFonts w:ascii="Times New Roman" w:hAnsi="Times New Roman" w:cs="Times New Roman"/>
          <w:sz w:val="28"/>
          <w:szCs w:val="28"/>
        </w:rPr>
        <w:t>проблемах</w:t>
      </w:r>
      <w:r w:rsidRPr="00C44427">
        <w:rPr>
          <w:rFonts w:ascii="Times New Roman" w:hAnsi="Times New Roman" w:cs="Times New Roman"/>
          <w:sz w:val="28"/>
          <w:szCs w:val="28"/>
        </w:rPr>
        <w:t xml:space="preserve">, возникающих при </w:t>
      </w:r>
      <w:r w:rsidR="004E7C69" w:rsidRPr="00C44427">
        <w:rPr>
          <w:rFonts w:ascii="Times New Roman" w:hAnsi="Times New Roman" w:cs="Times New Roman"/>
          <w:sz w:val="28"/>
          <w:szCs w:val="28"/>
        </w:rPr>
        <w:t>использовании «ВТБ24-Онлайн»</w:t>
      </w:r>
      <w:r w:rsidR="000C0D4A" w:rsidRPr="00C44427">
        <w:rPr>
          <w:rFonts w:ascii="Times New Roman" w:hAnsi="Times New Roman" w:cs="Times New Roman"/>
          <w:sz w:val="28"/>
          <w:szCs w:val="28"/>
        </w:rPr>
        <w:t xml:space="preserve">. Негативные отзывы о «ВТБ24-Онлайн», в основном, связаны либо с тем, что у клиента возникают вопросы, как совершить ту или иную операцию онлайн, </w:t>
      </w:r>
      <w:r w:rsidR="00DD2085" w:rsidRPr="00C44427">
        <w:rPr>
          <w:rFonts w:ascii="Times New Roman" w:hAnsi="Times New Roman" w:cs="Times New Roman"/>
          <w:sz w:val="28"/>
          <w:szCs w:val="28"/>
        </w:rPr>
        <w:t xml:space="preserve">а также с неполадками системы, которые возникают в процессе её использования. </w:t>
      </w:r>
      <w:r w:rsidR="006B013E" w:rsidRPr="00C44427">
        <w:rPr>
          <w:rFonts w:ascii="Times New Roman" w:hAnsi="Times New Roman" w:cs="Times New Roman"/>
          <w:sz w:val="28"/>
          <w:szCs w:val="28"/>
        </w:rPr>
        <w:t xml:space="preserve">Примеры отзывов о «ВТБ24-Онлайн» на форуме: </w:t>
      </w:r>
      <w:r w:rsidR="00E92F54" w:rsidRPr="00C44427">
        <w:rPr>
          <w:rFonts w:ascii="Times New Roman" w:hAnsi="Times New Roman" w:cs="Times New Roman"/>
          <w:sz w:val="28"/>
          <w:szCs w:val="28"/>
        </w:rPr>
        <w:t>«А вообще - у них полно "глюков" в ИБ (</w:t>
      </w:r>
      <w:proofErr w:type="gramStart"/>
      <w:r w:rsidR="00E92F54" w:rsidRPr="00C44427">
        <w:rPr>
          <w:rFonts w:ascii="Times New Roman" w:hAnsi="Times New Roman" w:cs="Times New Roman"/>
          <w:sz w:val="28"/>
          <w:szCs w:val="28"/>
        </w:rPr>
        <w:t>Интернет-банке</w:t>
      </w:r>
      <w:proofErr w:type="gramEnd"/>
      <w:r w:rsidR="00E92F54" w:rsidRPr="00C44427">
        <w:rPr>
          <w:rFonts w:ascii="Times New Roman" w:hAnsi="Times New Roman" w:cs="Times New Roman"/>
          <w:sz w:val="28"/>
          <w:szCs w:val="28"/>
        </w:rPr>
        <w:t xml:space="preserve">), они про них знают, но исправлять не торопятся», «Действительно, </w:t>
      </w:r>
      <w:proofErr w:type="spellStart"/>
      <w:r w:rsidR="00E92F54" w:rsidRPr="00C44427">
        <w:rPr>
          <w:rFonts w:ascii="Times New Roman" w:hAnsi="Times New Roman" w:cs="Times New Roman"/>
          <w:sz w:val="28"/>
          <w:szCs w:val="28"/>
        </w:rPr>
        <w:t>телебанк</w:t>
      </w:r>
      <w:proofErr w:type="spellEnd"/>
      <w:r w:rsidR="00E92F54" w:rsidRPr="00C44427">
        <w:rPr>
          <w:rFonts w:ascii="Times New Roman" w:hAnsi="Times New Roman" w:cs="Times New Roman"/>
          <w:sz w:val="28"/>
          <w:szCs w:val="28"/>
        </w:rPr>
        <w:t xml:space="preserve"> новый сделали плохо, было ведь раньше намного лучше, но в угоду дизайну испортили функционал. </w:t>
      </w:r>
      <w:proofErr w:type="gramStart"/>
      <w:r w:rsidR="00E92F54" w:rsidRPr="00C44427">
        <w:rPr>
          <w:rFonts w:ascii="Times New Roman" w:hAnsi="Times New Roman" w:cs="Times New Roman"/>
          <w:sz w:val="28"/>
          <w:szCs w:val="28"/>
        </w:rPr>
        <w:t>Ну</w:t>
      </w:r>
      <w:proofErr w:type="gramEnd"/>
      <w:r w:rsidR="00E92F54" w:rsidRPr="00C44427">
        <w:rPr>
          <w:rFonts w:ascii="Times New Roman" w:hAnsi="Times New Roman" w:cs="Times New Roman"/>
          <w:sz w:val="28"/>
          <w:szCs w:val="28"/>
        </w:rPr>
        <w:t xml:space="preserve"> позор ведь, как будто нищая организация какая-нибудь или малоизвестный банк</w:t>
      </w:r>
      <w:r w:rsidR="006B013E" w:rsidRPr="00C44427">
        <w:rPr>
          <w:rFonts w:ascii="Times New Roman" w:hAnsi="Times New Roman" w:cs="Times New Roman"/>
          <w:sz w:val="28"/>
          <w:szCs w:val="28"/>
        </w:rPr>
        <w:t>»</w:t>
      </w:r>
      <w:r w:rsidR="003B4545" w:rsidRPr="00C44427">
        <w:rPr>
          <w:rFonts w:ascii="Times New Roman" w:hAnsi="Times New Roman" w:cs="Times New Roman"/>
          <w:sz w:val="28"/>
          <w:szCs w:val="28"/>
        </w:rPr>
        <w:t>, «Почему мелкие и менее доходные банки работают лучше? Пора менять систему давно и не жалеть денег на технологии!»</w:t>
      </w:r>
      <w:r w:rsidR="006D1352" w:rsidRPr="00C44427">
        <w:rPr>
          <w:rStyle w:val="aa"/>
          <w:rFonts w:ascii="Times New Roman" w:hAnsi="Times New Roman" w:cs="Times New Roman"/>
          <w:sz w:val="28"/>
          <w:szCs w:val="28"/>
        </w:rPr>
        <w:footnoteReference w:id="145"/>
      </w:r>
      <w:r w:rsidR="006D1352" w:rsidRPr="00C44427">
        <w:rPr>
          <w:rFonts w:ascii="Times New Roman" w:hAnsi="Times New Roman" w:cs="Times New Roman"/>
          <w:sz w:val="28"/>
          <w:szCs w:val="28"/>
        </w:rPr>
        <w:t>.</w:t>
      </w:r>
    </w:p>
    <w:p w:rsidR="007C22E9" w:rsidRPr="00C44427" w:rsidRDefault="006B013E"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lastRenderedPageBreak/>
        <w:t>Что касается «горячей линии ВТБ</w:t>
      </w:r>
      <w:r w:rsidR="00A839A1" w:rsidRPr="00C44427">
        <w:rPr>
          <w:rFonts w:ascii="Times New Roman" w:hAnsi="Times New Roman" w:cs="Times New Roman"/>
          <w:sz w:val="28"/>
          <w:szCs w:val="28"/>
        </w:rPr>
        <w:t>24, б</w:t>
      </w:r>
      <w:r w:rsidR="007C22E9" w:rsidRPr="00C44427">
        <w:rPr>
          <w:rFonts w:ascii="Times New Roman" w:hAnsi="Times New Roman" w:cs="Times New Roman"/>
          <w:sz w:val="28"/>
          <w:szCs w:val="28"/>
        </w:rPr>
        <w:t>анк</w:t>
      </w:r>
      <w:r w:rsidR="00A839A1" w:rsidRPr="00C44427">
        <w:rPr>
          <w:rFonts w:ascii="Times New Roman" w:hAnsi="Times New Roman" w:cs="Times New Roman"/>
          <w:sz w:val="28"/>
          <w:szCs w:val="28"/>
        </w:rPr>
        <w:t xml:space="preserve"> активно</w:t>
      </w:r>
      <w:r w:rsidR="007C22E9" w:rsidRPr="00C44427">
        <w:rPr>
          <w:rFonts w:ascii="Times New Roman" w:hAnsi="Times New Roman" w:cs="Times New Roman"/>
          <w:sz w:val="28"/>
          <w:szCs w:val="28"/>
        </w:rPr>
        <w:t xml:space="preserve"> работает с негативными отзывами. Обычно это отзывы о продуктах банка, некомпетентных сотрудниках, технически</w:t>
      </w:r>
      <w:r w:rsidR="00A839A1" w:rsidRPr="00C44427">
        <w:rPr>
          <w:rFonts w:ascii="Times New Roman" w:hAnsi="Times New Roman" w:cs="Times New Roman"/>
          <w:sz w:val="28"/>
          <w:szCs w:val="28"/>
        </w:rPr>
        <w:t>х</w:t>
      </w:r>
      <w:r w:rsidR="007C22E9" w:rsidRPr="00C44427">
        <w:rPr>
          <w:rFonts w:ascii="Times New Roman" w:hAnsi="Times New Roman" w:cs="Times New Roman"/>
          <w:sz w:val="28"/>
          <w:szCs w:val="28"/>
        </w:rPr>
        <w:t xml:space="preserve"> проблем</w:t>
      </w:r>
      <w:r w:rsidR="00A839A1" w:rsidRPr="00C44427">
        <w:rPr>
          <w:rFonts w:ascii="Times New Roman" w:hAnsi="Times New Roman" w:cs="Times New Roman"/>
          <w:sz w:val="28"/>
          <w:szCs w:val="28"/>
        </w:rPr>
        <w:t>ах</w:t>
      </w:r>
      <w:r w:rsidR="00B814D0" w:rsidRPr="00C44427">
        <w:rPr>
          <w:rFonts w:ascii="Times New Roman" w:hAnsi="Times New Roman" w:cs="Times New Roman"/>
          <w:sz w:val="28"/>
          <w:szCs w:val="28"/>
        </w:rPr>
        <w:t>, навязывании услуг, сбо</w:t>
      </w:r>
      <w:r w:rsidR="00A44389" w:rsidRPr="00C44427">
        <w:rPr>
          <w:rFonts w:ascii="Times New Roman" w:hAnsi="Times New Roman" w:cs="Times New Roman"/>
          <w:sz w:val="28"/>
          <w:szCs w:val="28"/>
        </w:rPr>
        <w:t>ях</w:t>
      </w:r>
      <w:r w:rsidR="00B814D0" w:rsidRPr="00C44427">
        <w:rPr>
          <w:rFonts w:ascii="Times New Roman" w:hAnsi="Times New Roman" w:cs="Times New Roman"/>
          <w:sz w:val="28"/>
          <w:szCs w:val="28"/>
        </w:rPr>
        <w:t xml:space="preserve"> в Онлайн-банке</w:t>
      </w:r>
      <w:r w:rsidR="00A44389" w:rsidRPr="00C44427">
        <w:rPr>
          <w:rFonts w:ascii="Times New Roman" w:hAnsi="Times New Roman" w:cs="Times New Roman"/>
          <w:sz w:val="28"/>
          <w:szCs w:val="28"/>
        </w:rPr>
        <w:t>, проблемах со счётом</w:t>
      </w:r>
      <w:r w:rsidR="00A839A1" w:rsidRPr="00C44427">
        <w:rPr>
          <w:rFonts w:ascii="Times New Roman" w:hAnsi="Times New Roman" w:cs="Times New Roman"/>
          <w:sz w:val="28"/>
          <w:szCs w:val="28"/>
        </w:rPr>
        <w:t>.</w:t>
      </w:r>
      <w:r w:rsidR="000D0794" w:rsidRPr="00C44427">
        <w:rPr>
          <w:rFonts w:ascii="Times New Roman" w:hAnsi="Times New Roman" w:cs="Times New Roman"/>
          <w:sz w:val="28"/>
          <w:szCs w:val="28"/>
        </w:rPr>
        <w:t xml:space="preserve"> Проблемы, по возможности, решаются оперативно. Бывают и негативные истории. Так, в</w:t>
      </w:r>
      <w:r w:rsidR="0004031D" w:rsidRPr="00C44427">
        <w:rPr>
          <w:rFonts w:ascii="Times New Roman" w:hAnsi="Times New Roman" w:cs="Times New Roman"/>
          <w:sz w:val="28"/>
          <w:szCs w:val="28"/>
        </w:rPr>
        <w:t xml:space="preserve"> одном из блогов нами была найдена история о том, что банк ВТБ 24 накручивает положительные отзывы</w:t>
      </w:r>
      <w:r w:rsidR="0004031D" w:rsidRPr="00C44427">
        <w:rPr>
          <w:rStyle w:val="aa"/>
          <w:rFonts w:ascii="Times New Roman" w:hAnsi="Times New Roman" w:cs="Times New Roman"/>
          <w:sz w:val="28"/>
          <w:szCs w:val="28"/>
        </w:rPr>
        <w:footnoteReference w:id="146"/>
      </w:r>
      <w:r w:rsidR="0004031D" w:rsidRPr="00C44427">
        <w:rPr>
          <w:rFonts w:ascii="Times New Roman" w:hAnsi="Times New Roman" w:cs="Times New Roman"/>
          <w:sz w:val="28"/>
          <w:szCs w:val="28"/>
        </w:rPr>
        <w:t xml:space="preserve">. </w:t>
      </w:r>
    </w:p>
    <w:p w:rsidR="00813461" w:rsidRDefault="00813461" w:rsidP="00C44427">
      <w:pPr>
        <w:spacing w:line="360" w:lineRule="auto"/>
        <w:ind w:firstLine="709"/>
        <w:jc w:val="both"/>
        <w:rPr>
          <w:rFonts w:ascii="Times New Roman" w:hAnsi="Times New Roman" w:cs="Times New Roman"/>
          <w:sz w:val="28"/>
          <w:szCs w:val="28"/>
        </w:rPr>
      </w:pPr>
      <w:r w:rsidRPr="00C44427">
        <w:rPr>
          <w:rFonts w:ascii="Times New Roman" w:hAnsi="Times New Roman" w:cs="Times New Roman"/>
          <w:sz w:val="28"/>
          <w:szCs w:val="28"/>
        </w:rPr>
        <w:t xml:space="preserve">Итак, официальное представительство банка в социальных сетях является показателем его открытости, </w:t>
      </w:r>
      <w:r w:rsidR="00665AAE" w:rsidRPr="00C44427">
        <w:rPr>
          <w:rFonts w:ascii="Times New Roman" w:hAnsi="Times New Roman" w:cs="Times New Roman"/>
          <w:sz w:val="28"/>
          <w:szCs w:val="28"/>
        </w:rPr>
        <w:t xml:space="preserve">а также отображает </w:t>
      </w:r>
      <w:r w:rsidRPr="00C44427">
        <w:rPr>
          <w:rFonts w:ascii="Times New Roman" w:hAnsi="Times New Roman" w:cs="Times New Roman"/>
          <w:sz w:val="28"/>
          <w:szCs w:val="28"/>
        </w:rPr>
        <w:t>стремлени</w:t>
      </w:r>
      <w:r w:rsidR="00665AAE" w:rsidRPr="00C44427">
        <w:rPr>
          <w:rFonts w:ascii="Times New Roman" w:hAnsi="Times New Roman" w:cs="Times New Roman"/>
          <w:sz w:val="28"/>
          <w:szCs w:val="28"/>
        </w:rPr>
        <w:t>е банка</w:t>
      </w:r>
      <w:r w:rsidR="00BF3454" w:rsidRPr="00C44427">
        <w:rPr>
          <w:rFonts w:ascii="Times New Roman" w:hAnsi="Times New Roman" w:cs="Times New Roman"/>
          <w:sz w:val="28"/>
          <w:szCs w:val="28"/>
        </w:rPr>
        <w:t xml:space="preserve"> </w:t>
      </w:r>
      <w:r w:rsidRPr="00C44427">
        <w:rPr>
          <w:rFonts w:ascii="Times New Roman" w:hAnsi="Times New Roman" w:cs="Times New Roman"/>
          <w:sz w:val="28"/>
          <w:szCs w:val="28"/>
        </w:rPr>
        <w:t xml:space="preserve">поддерживать </w:t>
      </w:r>
      <w:r w:rsidR="00E123E1" w:rsidRPr="00C44427">
        <w:rPr>
          <w:rFonts w:ascii="Times New Roman" w:hAnsi="Times New Roman" w:cs="Times New Roman"/>
          <w:sz w:val="28"/>
          <w:szCs w:val="28"/>
        </w:rPr>
        <w:t xml:space="preserve">отношения с клиентами, формировать лояльность, отслеживать упоминания и даже выполнять своего рода образовательную функцию. </w:t>
      </w:r>
    </w:p>
    <w:p w:rsidR="009602B9" w:rsidRPr="009602B9" w:rsidRDefault="00BF000D" w:rsidP="009602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F000D">
        <w:rPr>
          <w:rFonts w:ascii="Times New Roman" w:hAnsi="Times New Roman" w:cs="Times New Roman"/>
          <w:sz w:val="28"/>
          <w:szCs w:val="28"/>
        </w:rPr>
        <w:t>2014 г. в ВТБ24 было проведено исследование лояльности и удовлетворенности клиентов банка. Полученное значение индекса лояльности составило 79%</w:t>
      </w:r>
      <w:r w:rsidRPr="00BF000D">
        <w:rPr>
          <w:rFonts w:ascii="Times New Roman" w:hAnsi="Times New Roman" w:cs="Times New Roman"/>
          <w:sz w:val="28"/>
          <w:szCs w:val="28"/>
          <w:vertAlign w:val="superscript"/>
        </w:rPr>
        <w:footnoteReference w:id="147"/>
      </w:r>
      <w:r w:rsidRPr="00BF000D">
        <w:rPr>
          <w:rFonts w:ascii="Times New Roman" w:hAnsi="Times New Roman" w:cs="Times New Roman"/>
          <w:sz w:val="28"/>
          <w:szCs w:val="28"/>
        </w:rPr>
        <w:t>. Сильными сторонами банка, по мнению клиентов, стали высокий уровень обслуживания в отделениях банка, удобство дистанционных каналов обслуживания и н</w:t>
      </w:r>
      <w:r w:rsidR="009602B9">
        <w:rPr>
          <w:rFonts w:ascii="Times New Roman" w:hAnsi="Times New Roman" w:cs="Times New Roman"/>
          <w:sz w:val="28"/>
          <w:szCs w:val="28"/>
        </w:rPr>
        <w:t>аличие специальных предложений.</w:t>
      </w:r>
    </w:p>
    <w:p w:rsidR="00205CA5" w:rsidRPr="00012E8A" w:rsidRDefault="000E2A6A" w:rsidP="00012E8A">
      <w:pPr>
        <w:spacing w:line="360" w:lineRule="auto"/>
        <w:ind w:firstLine="709"/>
        <w:jc w:val="center"/>
        <w:rPr>
          <w:rFonts w:ascii="Times New Roman" w:hAnsi="Times New Roman" w:cs="Times New Roman"/>
          <w:b/>
          <w:bCs/>
          <w:sz w:val="28"/>
          <w:szCs w:val="28"/>
        </w:rPr>
      </w:pPr>
      <w:r w:rsidRPr="00012E8A">
        <w:rPr>
          <w:rFonts w:ascii="Times New Roman" w:hAnsi="Times New Roman" w:cs="Times New Roman"/>
          <w:b/>
          <w:bCs/>
          <w:sz w:val="28"/>
          <w:szCs w:val="28"/>
        </w:rPr>
        <w:t>3.</w:t>
      </w:r>
      <w:r w:rsidR="00205CA5" w:rsidRPr="00012E8A">
        <w:rPr>
          <w:rFonts w:ascii="Times New Roman" w:hAnsi="Times New Roman" w:cs="Times New Roman"/>
          <w:b/>
          <w:bCs/>
          <w:sz w:val="28"/>
          <w:szCs w:val="28"/>
        </w:rPr>
        <w:t xml:space="preserve"> </w:t>
      </w:r>
      <w:r w:rsidR="00012E8A">
        <w:rPr>
          <w:rFonts w:ascii="Times New Roman" w:hAnsi="Times New Roman" w:cs="Times New Roman"/>
          <w:b/>
          <w:bCs/>
          <w:sz w:val="28"/>
          <w:szCs w:val="28"/>
        </w:rPr>
        <w:t xml:space="preserve">3. </w:t>
      </w:r>
      <w:r w:rsidR="00205CA5" w:rsidRPr="00012E8A">
        <w:rPr>
          <w:rFonts w:ascii="Times New Roman" w:hAnsi="Times New Roman" w:cs="Times New Roman"/>
          <w:b/>
          <w:bCs/>
          <w:sz w:val="28"/>
          <w:szCs w:val="28"/>
        </w:rPr>
        <w:t xml:space="preserve">Рекомендации по улучшению взаимодействия банка ВТБ24 </w:t>
      </w:r>
      <w:r w:rsidR="00012E8A">
        <w:rPr>
          <w:rFonts w:ascii="Times New Roman" w:hAnsi="Times New Roman" w:cs="Times New Roman"/>
          <w:b/>
          <w:bCs/>
          <w:sz w:val="28"/>
          <w:szCs w:val="28"/>
        </w:rPr>
        <w:t xml:space="preserve">    </w:t>
      </w:r>
      <w:r w:rsidR="00205CA5" w:rsidRPr="00012E8A">
        <w:rPr>
          <w:rFonts w:ascii="Times New Roman" w:hAnsi="Times New Roman" w:cs="Times New Roman"/>
          <w:b/>
          <w:bCs/>
          <w:sz w:val="28"/>
          <w:szCs w:val="28"/>
        </w:rPr>
        <w:t>с его потребителями</w:t>
      </w:r>
    </w:p>
    <w:p w:rsidR="00665AAE" w:rsidRPr="00012E8A" w:rsidRDefault="002F25A3" w:rsidP="00012E8A">
      <w:pPr>
        <w:spacing w:line="360" w:lineRule="auto"/>
        <w:ind w:firstLine="709"/>
        <w:jc w:val="both"/>
        <w:rPr>
          <w:rFonts w:ascii="Times New Roman" w:hAnsi="Times New Roman" w:cs="Times New Roman"/>
          <w:bCs/>
          <w:sz w:val="28"/>
          <w:szCs w:val="28"/>
        </w:rPr>
      </w:pPr>
      <w:r w:rsidRPr="00012E8A">
        <w:rPr>
          <w:rFonts w:ascii="Times New Roman" w:hAnsi="Times New Roman" w:cs="Times New Roman"/>
          <w:bCs/>
          <w:sz w:val="28"/>
          <w:szCs w:val="28"/>
        </w:rPr>
        <w:t xml:space="preserve">В предыдущих параграфах мы проанализировали спектр услуг и продуктовую линейку банка ВТБ 24, а также его коммуникационную активность. </w:t>
      </w:r>
      <w:r w:rsidR="0096343D" w:rsidRPr="00012E8A">
        <w:rPr>
          <w:rFonts w:ascii="Times New Roman" w:hAnsi="Times New Roman" w:cs="Times New Roman"/>
          <w:bCs/>
          <w:sz w:val="28"/>
          <w:szCs w:val="28"/>
        </w:rPr>
        <w:t>Напомним, что в первой главе данного исследования мы рассмотрели тренды и технологии продвижения мировых банков</w:t>
      </w:r>
      <w:r w:rsidR="00882EF1" w:rsidRPr="00012E8A">
        <w:rPr>
          <w:rFonts w:ascii="Times New Roman" w:hAnsi="Times New Roman" w:cs="Times New Roman"/>
          <w:bCs/>
          <w:sz w:val="28"/>
          <w:szCs w:val="28"/>
        </w:rPr>
        <w:t xml:space="preserve">, в результате чего получили некий образец того, каким должен быть </w:t>
      </w:r>
      <w:r w:rsidR="00882EF1" w:rsidRPr="00012E8A">
        <w:rPr>
          <w:rFonts w:ascii="Times New Roman" w:hAnsi="Times New Roman" w:cs="Times New Roman"/>
          <w:bCs/>
          <w:sz w:val="28"/>
          <w:szCs w:val="28"/>
        </w:rPr>
        <w:lastRenderedPageBreak/>
        <w:t xml:space="preserve">современный банк, чтобы сохранить конкурентоспособность и не быть отвергнутым новым </w:t>
      </w:r>
      <w:proofErr w:type="spellStart"/>
      <w:r w:rsidR="00882EF1" w:rsidRPr="00012E8A">
        <w:rPr>
          <w:rFonts w:ascii="Times New Roman" w:hAnsi="Times New Roman" w:cs="Times New Roman"/>
          <w:bCs/>
          <w:sz w:val="28"/>
          <w:szCs w:val="28"/>
        </w:rPr>
        <w:t>диджитал</w:t>
      </w:r>
      <w:proofErr w:type="spellEnd"/>
      <w:r w:rsidR="00882EF1" w:rsidRPr="00012E8A">
        <w:rPr>
          <w:rFonts w:ascii="Times New Roman" w:hAnsi="Times New Roman" w:cs="Times New Roman"/>
          <w:bCs/>
          <w:sz w:val="28"/>
          <w:szCs w:val="28"/>
        </w:rPr>
        <w:t xml:space="preserve">-поколением. </w:t>
      </w:r>
      <w:r w:rsidR="00DD637F" w:rsidRPr="00012E8A">
        <w:rPr>
          <w:rFonts w:ascii="Times New Roman" w:hAnsi="Times New Roman" w:cs="Times New Roman"/>
          <w:bCs/>
          <w:sz w:val="28"/>
          <w:szCs w:val="28"/>
        </w:rPr>
        <w:t xml:space="preserve">Теперь же нам предстоит сравнить технологии продвижения банка ВТБ 24 с </w:t>
      </w:r>
      <w:r w:rsidR="007833D7" w:rsidRPr="00012E8A">
        <w:rPr>
          <w:rFonts w:ascii="Times New Roman" w:hAnsi="Times New Roman" w:cs="Times New Roman"/>
          <w:bCs/>
          <w:sz w:val="28"/>
          <w:szCs w:val="28"/>
        </w:rPr>
        <w:t>коммуникациями мирового банковского сообщества, а также выработать некоторые рекомендаци</w:t>
      </w:r>
      <w:r w:rsidR="00FE35FF" w:rsidRPr="00012E8A">
        <w:rPr>
          <w:rFonts w:ascii="Times New Roman" w:hAnsi="Times New Roman" w:cs="Times New Roman"/>
          <w:bCs/>
          <w:sz w:val="28"/>
          <w:szCs w:val="28"/>
        </w:rPr>
        <w:t>и</w:t>
      </w:r>
      <w:r w:rsidR="007833D7" w:rsidRPr="00012E8A">
        <w:rPr>
          <w:rFonts w:ascii="Times New Roman" w:hAnsi="Times New Roman" w:cs="Times New Roman"/>
          <w:bCs/>
          <w:sz w:val="28"/>
          <w:szCs w:val="28"/>
        </w:rPr>
        <w:t xml:space="preserve"> по совершенствованию </w:t>
      </w:r>
      <w:r w:rsidR="005D61A6" w:rsidRPr="00012E8A">
        <w:rPr>
          <w:rFonts w:ascii="Times New Roman" w:hAnsi="Times New Roman" w:cs="Times New Roman"/>
          <w:bCs/>
          <w:sz w:val="28"/>
          <w:szCs w:val="28"/>
        </w:rPr>
        <w:t>его коммуникационной деятельности.</w:t>
      </w:r>
    </w:p>
    <w:p w:rsidR="00995FB7" w:rsidRPr="00012E8A" w:rsidRDefault="00EB4D1C" w:rsidP="00012E8A">
      <w:pPr>
        <w:spacing w:line="360" w:lineRule="auto"/>
        <w:ind w:firstLine="709"/>
        <w:jc w:val="both"/>
        <w:rPr>
          <w:rFonts w:ascii="Times New Roman" w:hAnsi="Times New Roman" w:cs="Times New Roman"/>
          <w:bCs/>
          <w:sz w:val="28"/>
          <w:szCs w:val="28"/>
        </w:rPr>
      </w:pPr>
      <w:r w:rsidRPr="00012E8A">
        <w:rPr>
          <w:rFonts w:ascii="Times New Roman" w:hAnsi="Times New Roman" w:cs="Times New Roman"/>
          <w:bCs/>
          <w:sz w:val="28"/>
          <w:szCs w:val="28"/>
        </w:rPr>
        <w:t>Вспомним основные тенденции продвижения</w:t>
      </w:r>
      <w:r w:rsidR="00171E2D" w:rsidRPr="00012E8A">
        <w:rPr>
          <w:rFonts w:ascii="Times New Roman" w:hAnsi="Times New Roman" w:cs="Times New Roman"/>
          <w:bCs/>
          <w:sz w:val="28"/>
          <w:szCs w:val="28"/>
        </w:rPr>
        <w:t xml:space="preserve"> банковских продукт</w:t>
      </w:r>
      <w:r w:rsidR="00304136" w:rsidRPr="00012E8A">
        <w:rPr>
          <w:rFonts w:ascii="Times New Roman" w:hAnsi="Times New Roman" w:cs="Times New Roman"/>
          <w:bCs/>
          <w:sz w:val="28"/>
          <w:szCs w:val="28"/>
        </w:rPr>
        <w:t xml:space="preserve">ов и услуг, проанализированные в первой главе данного исследования в результате изучения мирового опыта. </w:t>
      </w:r>
      <w:r w:rsidR="00B9504D" w:rsidRPr="00012E8A">
        <w:rPr>
          <w:rFonts w:ascii="Times New Roman" w:hAnsi="Times New Roman" w:cs="Times New Roman"/>
          <w:bCs/>
          <w:sz w:val="28"/>
          <w:szCs w:val="28"/>
        </w:rPr>
        <w:t xml:space="preserve">Во-первых, зарубежные банки акцентируют внимание на поколении </w:t>
      </w:r>
      <w:proofErr w:type="spellStart"/>
      <w:r w:rsidR="00B9504D" w:rsidRPr="00012E8A">
        <w:rPr>
          <w:rFonts w:ascii="Times New Roman" w:hAnsi="Times New Roman" w:cs="Times New Roman"/>
          <w:bCs/>
          <w:sz w:val="28"/>
          <w:szCs w:val="28"/>
        </w:rPr>
        <w:t>Миллениал</w:t>
      </w:r>
      <w:proofErr w:type="spellEnd"/>
      <w:r w:rsidR="00B9504D" w:rsidRPr="00012E8A">
        <w:rPr>
          <w:rFonts w:ascii="Times New Roman" w:hAnsi="Times New Roman" w:cs="Times New Roman"/>
          <w:bCs/>
          <w:sz w:val="28"/>
          <w:szCs w:val="28"/>
        </w:rPr>
        <w:t xml:space="preserve"> (18-34 лет). </w:t>
      </w:r>
      <w:r w:rsidR="00173078" w:rsidRPr="00012E8A">
        <w:rPr>
          <w:rFonts w:ascii="Times New Roman" w:hAnsi="Times New Roman" w:cs="Times New Roman"/>
          <w:bCs/>
          <w:sz w:val="28"/>
          <w:szCs w:val="28"/>
        </w:rPr>
        <w:t xml:space="preserve">Поколение </w:t>
      </w:r>
      <w:proofErr w:type="spellStart"/>
      <w:r w:rsidR="00173078" w:rsidRPr="00012E8A">
        <w:rPr>
          <w:rFonts w:ascii="Times New Roman" w:hAnsi="Times New Roman" w:cs="Times New Roman"/>
          <w:bCs/>
          <w:sz w:val="28"/>
          <w:szCs w:val="28"/>
        </w:rPr>
        <w:t>Миллениал</w:t>
      </w:r>
      <w:proofErr w:type="spellEnd"/>
      <w:r w:rsidR="00173078" w:rsidRPr="00012E8A">
        <w:rPr>
          <w:rFonts w:ascii="Times New Roman" w:hAnsi="Times New Roman" w:cs="Times New Roman"/>
          <w:bCs/>
          <w:sz w:val="28"/>
          <w:szCs w:val="28"/>
        </w:rPr>
        <w:t xml:space="preserve"> не представляет свою жизнь без инноваций,</w:t>
      </w:r>
      <w:r w:rsidR="008314D7" w:rsidRPr="00012E8A">
        <w:rPr>
          <w:rFonts w:ascii="Times New Roman" w:hAnsi="Times New Roman" w:cs="Times New Roman"/>
          <w:bCs/>
          <w:sz w:val="28"/>
          <w:szCs w:val="28"/>
        </w:rPr>
        <w:t xml:space="preserve"> требу</w:t>
      </w:r>
      <w:r w:rsidR="00E419F4" w:rsidRPr="00012E8A">
        <w:rPr>
          <w:rFonts w:ascii="Times New Roman" w:hAnsi="Times New Roman" w:cs="Times New Roman"/>
          <w:bCs/>
          <w:sz w:val="28"/>
          <w:szCs w:val="28"/>
        </w:rPr>
        <w:t>е</w:t>
      </w:r>
      <w:r w:rsidR="008314D7" w:rsidRPr="00012E8A">
        <w:rPr>
          <w:rFonts w:ascii="Times New Roman" w:hAnsi="Times New Roman" w:cs="Times New Roman"/>
          <w:bCs/>
          <w:sz w:val="28"/>
          <w:szCs w:val="28"/>
        </w:rPr>
        <w:t>т от банков простоты и удобства, люб</w:t>
      </w:r>
      <w:r w:rsidR="00E419F4" w:rsidRPr="00012E8A">
        <w:rPr>
          <w:rFonts w:ascii="Times New Roman" w:hAnsi="Times New Roman" w:cs="Times New Roman"/>
          <w:bCs/>
          <w:sz w:val="28"/>
          <w:szCs w:val="28"/>
        </w:rPr>
        <w:t>и</w:t>
      </w:r>
      <w:r w:rsidR="008314D7" w:rsidRPr="00012E8A">
        <w:rPr>
          <w:rFonts w:ascii="Times New Roman" w:hAnsi="Times New Roman" w:cs="Times New Roman"/>
          <w:bCs/>
          <w:sz w:val="28"/>
          <w:szCs w:val="28"/>
        </w:rPr>
        <w:t>т принимать решения сам</w:t>
      </w:r>
      <w:r w:rsidR="00E419F4" w:rsidRPr="00012E8A">
        <w:rPr>
          <w:rFonts w:ascii="Times New Roman" w:hAnsi="Times New Roman" w:cs="Times New Roman"/>
          <w:bCs/>
          <w:sz w:val="28"/>
          <w:szCs w:val="28"/>
        </w:rPr>
        <w:t>остоятельно</w:t>
      </w:r>
      <w:r w:rsidR="008314D7" w:rsidRPr="00012E8A">
        <w:rPr>
          <w:rFonts w:ascii="Times New Roman" w:hAnsi="Times New Roman" w:cs="Times New Roman"/>
          <w:bCs/>
          <w:sz w:val="28"/>
          <w:szCs w:val="28"/>
        </w:rPr>
        <w:t xml:space="preserve">, но при этом </w:t>
      </w:r>
      <w:r w:rsidR="00E419F4" w:rsidRPr="00012E8A">
        <w:rPr>
          <w:rFonts w:ascii="Times New Roman" w:hAnsi="Times New Roman" w:cs="Times New Roman"/>
          <w:bCs/>
          <w:sz w:val="28"/>
          <w:szCs w:val="28"/>
        </w:rPr>
        <w:t xml:space="preserve">представителям данного поколения </w:t>
      </w:r>
      <w:proofErr w:type="gramStart"/>
      <w:r w:rsidR="008314D7" w:rsidRPr="00012E8A">
        <w:rPr>
          <w:rFonts w:ascii="Times New Roman" w:hAnsi="Times New Roman" w:cs="Times New Roman"/>
          <w:bCs/>
          <w:sz w:val="28"/>
          <w:szCs w:val="28"/>
        </w:rPr>
        <w:t>бывает</w:t>
      </w:r>
      <w:proofErr w:type="gramEnd"/>
      <w:r w:rsidR="008314D7" w:rsidRPr="00012E8A">
        <w:rPr>
          <w:rFonts w:ascii="Times New Roman" w:hAnsi="Times New Roman" w:cs="Times New Roman"/>
          <w:bCs/>
          <w:sz w:val="28"/>
          <w:szCs w:val="28"/>
        </w:rPr>
        <w:t xml:space="preserve"> необходим дельный финансовый совет. </w:t>
      </w:r>
      <w:proofErr w:type="gramStart"/>
      <w:r w:rsidR="00995FB7" w:rsidRPr="00012E8A">
        <w:rPr>
          <w:rFonts w:ascii="Times New Roman" w:hAnsi="Times New Roman" w:cs="Times New Roman"/>
          <w:bCs/>
          <w:sz w:val="28"/>
          <w:szCs w:val="28"/>
        </w:rPr>
        <w:t>Мобильный</w:t>
      </w:r>
      <w:proofErr w:type="gramEnd"/>
      <w:r w:rsidR="00995FB7" w:rsidRPr="00012E8A">
        <w:rPr>
          <w:rFonts w:ascii="Times New Roman" w:hAnsi="Times New Roman" w:cs="Times New Roman"/>
          <w:bCs/>
          <w:sz w:val="28"/>
          <w:szCs w:val="28"/>
        </w:rPr>
        <w:t xml:space="preserve"> банкинг и социальные медиа являются самыми мощными каналами для вовлечения данной целевой группы.  </w:t>
      </w:r>
      <w:proofErr w:type="spellStart"/>
      <w:r w:rsidR="00995FB7" w:rsidRPr="00012E8A">
        <w:rPr>
          <w:rFonts w:ascii="Times New Roman" w:hAnsi="Times New Roman" w:cs="Times New Roman"/>
          <w:bCs/>
          <w:sz w:val="28"/>
          <w:szCs w:val="28"/>
        </w:rPr>
        <w:t>Миллениалы</w:t>
      </w:r>
      <w:proofErr w:type="spellEnd"/>
      <w:r w:rsidR="00995FB7" w:rsidRPr="00012E8A">
        <w:rPr>
          <w:rFonts w:ascii="Times New Roman" w:hAnsi="Times New Roman" w:cs="Times New Roman"/>
          <w:bCs/>
          <w:sz w:val="28"/>
          <w:szCs w:val="28"/>
        </w:rPr>
        <w:t xml:space="preserve"> уверены, что банкам следует иметь карты с различным дизайном, а также студенческие предложения.</w:t>
      </w:r>
    </w:p>
    <w:p w:rsidR="000A38D7" w:rsidRDefault="00FE35FF"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bCs/>
          <w:sz w:val="28"/>
          <w:szCs w:val="28"/>
        </w:rPr>
        <w:t>Итак, что касается аудитории –</w:t>
      </w:r>
      <w:r w:rsidR="000A38D7" w:rsidRPr="00012E8A">
        <w:rPr>
          <w:rFonts w:ascii="Times New Roman" w:hAnsi="Times New Roman" w:cs="Times New Roman"/>
          <w:bCs/>
          <w:sz w:val="28"/>
          <w:szCs w:val="28"/>
        </w:rPr>
        <w:t xml:space="preserve"> </w:t>
      </w:r>
      <w:r w:rsidRPr="00012E8A">
        <w:rPr>
          <w:rFonts w:ascii="Times New Roman" w:hAnsi="Times New Roman" w:cs="Times New Roman"/>
          <w:bCs/>
          <w:sz w:val="28"/>
          <w:szCs w:val="28"/>
        </w:rPr>
        <w:t>ВТБ24 ориентируется на привилегированных клиентов.</w:t>
      </w:r>
      <w:r w:rsidR="000A38D7" w:rsidRPr="00012E8A">
        <w:rPr>
          <w:rFonts w:ascii="Times New Roman" w:hAnsi="Times New Roman" w:cs="Times New Roman"/>
          <w:sz w:val="28"/>
          <w:szCs w:val="28"/>
        </w:rPr>
        <w:t xml:space="preserve"> </w:t>
      </w:r>
      <w:r w:rsidR="000A38D7" w:rsidRPr="00012E8A">
        <w:rPr>
          <w:rFonts w:ascii="Times New Roman" w:hAnsi="Times New Roman" w:cs="Times New Roman"/>
          <w:bCs/>
          <w:sz w:val="28"/>
          <w:szCs w:val="28"/>
        </w:rPr>
        <w:t>Банк планирует до конца 2016 года увеличить количество клиентов до 20 миллионов человек</w:t>
      </w:r>
      <w:r w:rsidR="000A38D7" w:rsidRPr="00012E8A">
        <w:rPr>
          <w:rFonts w:ascii="Times New Roman" w:hAnsi="Times New Roman" w:cs="Times New Roman"/>
          <w:bCs/>
          <w:sz w:val="28"/>
          <w:szCs w:val="28"/>
          <w:vertAlign w:val="superscript"/>
        </w:rPr>
        <w:footnoteReference w:id="148"/>
      </w:r>
      <w:r w:rsidR="000A38D7" w:rsidRPr="00012E8A">
        <w:rPr>
          <w:rFonts w:ascii="Times New Roman" w:hAnsi="Times New Roman" w:cs="Times New Roman"/>
          <w:bCs/>
          <w:sz w:val="28"/>
          <w:szCs w:val="28"/>
        </w:rPr>
        <w:t xml:space="preserve">. При этом </w:t>
      </w:r>
      <w:r w:rsidR="00795C54" w:rsidRPr="00012E8A">
        <w:rPr>
          <w:rFonts w:ascii="Times New Roman" w:hAnsi="Times New Roman" w:cs="Times New Roman"/>
          <w:bCs/>
          <w:sz w:val="28"/>
          <w:szCs w:val="28"/>
        </w:rPr>
        <w:t xml:space="preserve">на 2013 год </w:t>
      </w:r>
      <w:r w:rsidR="000A38D7" w:rsidRPr="00012E8A">
        <w:rPr>
          <w:rFonts w:ascii="Times New Roman" w:hAnsi="Times New Roman" w:cs="Times New Roman"/>
          <w:bCs/>
          <w:sz w:val="28"/>
          <w:szCs w:val="28"/>
        </w:rPr>
        <w:t xml:space="preserve">клиентская база </w:t>
      </w:r>
      <w:r w:rsidR="00795C54" w:rsidRPr="00012E8A">
        <w:rPr>
          <w:rFonts w:ascii="Times New Roman" w:hAnsi="Times New Roman" w:cs="Times New Roman"/>
          <w:bCs/>
          <w:sz w:val="28"/>
          <w:szCs w:val="28"/>
        </w:rPr>
        <w:t xml:space="preserve">была распределена </w:t>
      </w:r>
      <w:r w:rsidR="00AE09F4" w:rsidRPr="00012E8A">
        <w:rPr>
          <w:rFonts w:ascii="Times New Roman" w:hAnsi="Times New Roman" w:cs="Times New Roman"/>
          <w:bCs/>
          <w:sz w:val="28"/>
          <w:szCs w:val="28"/>
        </w:rPr>
        <w:t>следующим образом</w:t>
      </w:r>
      <w:r w:rsidR="000A38D7" w:rsidRPr="00012E8A">
        <w:rPr>
          <w:rFonts w:ascii="Times New Roman" w:hAnsi="Times New Roman" w:cs="Times New Roman"/>
          <w:bCs/>
          <w:sz w:val="28"/>
          <w:szCs w:val="28"/>
        </w:rPr>
        <w:t xml:space="preserve">: порядка </w:t>
      </w:r>
      <w:r w:rsidR="00AE09F4" w:rsidRPr="00012E8A">
        <w:rPr>
          <w:rFonts w:ascii="Times New Roman" w:hAnsi="Times New Roman" w:cs="Times New Roman"/>
          <w:bCs/>
          <w:sz w:val="28"/>
          <w:szCs w:val="28"/>
        </w:rPr>
        <w:t>девяти</w:t>
      </w:r>
      <w:r w:rsidR="000A38D7" w:rsidRPr="00012E8A">
        <w:rPr>
          <w:rFonts w:ascii="Times New Roman" w:hAnsi="Times New Roman" w:cs="Times New Roman"/>
          <w:bCs/>
          <w:sz w:val="28"/>
          <w:szCs w:val="28"/>
        </w:rPr>
        <w:t xml:space="preserve"> миллионов – массовый сегмент с доходом до 40 тысяч рублей </w:t>
      </w:r>
      <w:r w:rsidR="00AE09F4" w:rsidRPr="00012E8A">
        <w:rPr>
          <w:rFonts w:ascii="Times New Roman" w:hAnsi="Times New Roman" w:cs="Times New Roman"/>
          <w:bCs/>
          <w:sz w:val="28"/>
          <w:szCs w:val="28"/>
        </w:rPr>
        <w:t xml:space="preserve">в </w:t>
      </w:r>
      <w:r w:rsidR="000A38D7" w:rsidRPr="00012E8A">
        <w:rPr>
          <w:rFonts w:ascii="Times New Roman" w:hAnsi="Times New Roman" w:cs="Times New Roman"/>
          <w:bCs/>
          <w:sz w:val="28"/>
          <w:szCs w:val="28"/>
        </w:rPr>
        <w:t>месяц, около 1,8 тысяч – верхний массовый сегмент и 900 тысяч человек – состоятельный сегмент.</w:t>
      </w:r>
      <w:r w:rsidR="00D71B26" w:rsidRPr="00012E8A">
        <w:rPr>
          <w:rFonts w:ascii="Times New Roman" w:hAnsi="Times New Roman" w:cs="Times New Roman"/>
          <w:bCs/>
          <w:sz w:val="28"/>
          <w:szCs w:val="28"/>
        </w:rPr>
        <w:t xml:space="preserve"> К 2016 году планируется, что ВТБ24 будет обслуживать 20000 клиентов сегмента </w:t>
      </w:r>
      <w:r w:rsidR="00D71B26" w:rsidRPr="00012E8A">
        <w:rPr>
          <w:rFonts w:ascii="Times New Roman" w:hAnsi="Times New Roman" w:cs="Times New Roman"/>
          <w:bCs/>
          <w:sz w:val="28"/>
          <w:szCs w:val="28"/>
          <w:lang w:val="en-US"/>
        </w:rPr>
        <w:t>private</w:t>
      </w:r>
      <w:r w:rsidR="00D71B26" w:rsidRPr="00012E8A">
        <w:rPr>
          <w:rFonts w:ascii="Times New Roman" w:hAnsi="Times New Roman" w:cs="Times New Roman"/>
          <w:bCs/>
          <w:sz w:val="28"/>
          <w:szCs w:val="28"/>
        </w:rPr>
        <w:t xml:space="preserve"> </w:t>
      </w:r>
      <w:r w:rsidR="00D71B26" w:rsidRPr="00012E8A">
        <w:rPr>
          <w:rFonts w:ascii="Times New Roman" w:hAnsi="Times New Roman" w:cs="Times New Roman"/>
          <w:bCs/>
          <w:sz w:val="28"/>
          <w:szCs w:val="28"/>
          <w:lang w:val="en-US"/>
        </w:rPr>
        <w:t>banking</w:t>
      </w:r>
      <w:r w:rsidR="00D71B26" w:rsidRPr="00012E8A">
        <w:rPr>
          <w:rStyle w:val="aa"/>
          <w:rFonts w:ascii="Times New Roman" w:hAnsi="Times New Roman" w:cs="Times New Roman"/>
          <w:bCs/>
          <w:sz w:val="28"/>
          <w:szCs w:val="28"/>
          <w:lang w:val="en-US"/>
        </w:rPr>
        <w:footnoteReference w:id="149"/>
      </w:r>
      <w:r w:rsidR="006B3254" w:rsidRPr="00012E8A">
        <w:rPr>
          <w:rFonts w:ascii="Times New Roman" w:hAnsi="Times New Roman" w:cs="Times New Roman"/>
          <w:bCs/>
          <w:sz w:val="28"/>
          <w:szCs w:val="28"/>
        </w:rPr>
        <w:t xml:space="preserve"> и более двух миллионов состоятельных </w:t>
      </w:r>
      <w:r w:rsidR="006B3254" w:rsidRPr="00012E8A">
        <w:rPr>
          <w:rFonts w:ascii="Times New Roman" w:hAnsi="Times New Roman" w:cs="Times New Roman"/>
          <w:bCs/>
          <w:sz w:val="28"/>
          <w:szCs w:val="28"/>
        </w:rPr>
        <w:lastRenderedPageBreak/>
        <w:t>клиентов по модели обслуживания «Привилегия»</w:t>
      </w:r>
      <w:r w:rsidR="00210E06" w:rsidRPr="00012E8A">
        <w:rPr>
          <w:rStyle w:val="aa"/>
          <w:rFonts w:ascii="Times New Roman" w:hAnsi="Times New Roman" w:cs="Times New Roman"/>
          <w:bCs/>
          <w:sz w:val="28"/>
          <w:szCs w:val="28"/>
        </w:rPr>
        <w:footnoteReference w:id="150"/>
      </w:r>
      <w:r w:rsidR="006B3254" w:rsidRPr="00012E8A">
        <w:rPr>
          <w:rFonts w:ascii="Times New Roman" w:hAnsi="Times New Roman" w:cs="Times New Roman"/>
          <w:bCs/>
          <w:sz w:val="28"/>
          <w:szCs w:val="28"/>
        </w:rPr>
        <w:t>.</w:t>
      </w:r>
      <w:r w:rsidR="00562E66" w:rsidRPr="00012E8A">
        <w:rPr>
          <w:rFonts w:ascii="Times New Roman" w:hAnsi="Times New Roman" w:cs="Times New Roman"/>
          <w:bCs/>
          <w:sz w:val="28"/>
          <w:szCs w:val="28"/>
        </w:rPr>
        <w:t xml:space="preserve"> «</w:t>
      </w:r>
      <w:r w:rsidR="00562E66" w:rsidRPr="00012E8A">
        <w:rPr>
          <w:rFonts w:ascii="Times New Roman" w:hAnsi="Times New Roman" w:cs="Times New Roman"/>
          <w:sz w:val="28"/>
          <w:szCs w:val="28"/>
        </w:rPr>
        <w:t>ВТБ24 ориентируется на обслуживание состоятельных клиентов, которые ценят не деньги сами по себе, а те преимущества, которые эти деньги позволяют получить, ценят свободу»</w:t>
      </w:r>
      <w:r w:rsidR="008D620E">
        <w:rPr>
          <w:rStyle w:val="aa"/>
          <w:rFonts w:ascii="Times New Roman" w:hAnsi="Times New Roman" w:cs="Times New Roman"/>
          <w:sz w:val="28"/>
          <w:szCs w:val="28"/>
        </w:rPr>
        <w:footnoteReference w:id="151"/>
      </w:r>
      <w:r w:rsidR="00562E66" w:rsidRPr="00012E8A">
        <w:rPr>
          <w:rFonts w:ascii="Times New Roman" w:hAnsi="Times New Roman" w:cs="Times New Roman"/>
          <w:sz w:val="28"/>
          <w:szCs w:val="28"/>
        </w:rPr>
        <w:t xml:space="preserve">. </w:t>
      </w:r>
    </w:p>
    <w:p w:rsidR="00966A59" w:rsidRPr="00012E8A" w:rsidRDefault="00966A59" w:rsidP="00012E8A">
      <w:pPr>
        <w:spacing w:line="360" w:lineRule="auto"/>
        <w:ind w:firstLine="709"/>
        <w:jc w:val="both"/>
        <w:rPr>
          <w:rFonts w:ascii="Times New Roman" w:hAnsi="Times New Roman" w:cs="Times New Roman"/>
          <w:sz w:val="28"/>
          <w:szCs w:val="28"/>
        </w:rPr>
      </w:pPr>
      <w:r w:rsidRPr="00966A59">
        <w:rPr>
          <w:rFonts w:ascii="Times New Roman" w:hAnsi="Times New Roman" w:cs="Times New Roman"/>
          <w:sz w:val="28"/>
          <w:szCs w:val="28"/>
        </w:rPr>
        <w:t xml:space="preserve">Мировые банки чётко сегментируют свою аудиторию, благодаря чему мы можем наблюдать такой тренд, как персонификация. Основными критериями сегментации обычно являются не только демографические, но также </w:t>
      </w:r>
      <w:proofErr w:type="spellStart"/>
      <w:r w:rsidRPr="00966A59">
        <w:rPr>
          <w:rFonts w:ascii="Times New Roman" w:hAnsi="Times New Roman" w:cs="Times New Roman"/>
          <w:sz w:val="28"/>
          <w:szCs w:val="28"/>
        </w:rPr>
        <w:t>психографические</w:t>
      </w:r>
      <w:proofErr w:type="spellEnd"/>
      <w:r w:rsidRPr="00966A59">
        <w:rPr>
          <w:rFonts w:ascii="Times New Roman" w:hAnsi="Times New Roman" w:cs="Times New Roman"/>
          <w:sz w:val="28"/>
          <w:szCs w:val="28"/>
        </w:rPr>
        <w:t xml:space="preserve"> и поведенческие. Итак, кроме возраста и пола клиента, банки уделяют внимание его образованию, финансовым возможностям, ценностям (безопасность, удобство), личностным характеристикам (</w:t>
      </w:r>
      <w:proofErr w:type="gramStart"/>
      <w:r w:rsidRPr="00966A59">
        <w:rPr>
          <w:rFonts w:ascii="Times New Roman" w:hAnsi="Times New Roman" w:cs="Times New Roman"/>
          <w:sz w:val="28"/>
          <w:szCs w:val="28"/>
        </w:rPr>
        <w:t>любят</w:t>
      </w:r>
      <w:proofErr w:type="gramEnd"/>
      <w:r w:rsidRPr="00966A59">
        <w:rPr>
          <w:rFonts w:ascii="Times New Roman" w:hAnsi="Times New Roman" w:cs="Times New Roman"/>
          <w:sz w:val="28"/>
          <w:szCs w:val="28"/>
        </w:rPr>
        <w:t xml:space="preserve">/не любят обращаться за советом, кому/чему доверяют, предпочитают технологии или личное общение), уровню доверия и лояльности к банкам, образу жизни, частоте взаимодействия с банком, предпочтению тех или иных банковских услуг и продуктов, каналам взаимодействия. В свою очередь, ВТБ24 сегментирует потребителей в первую очередь по уровню дохода и, как мы выяснили из экспертного интервью с пресс-секретарём ВТБ24 по СЗФО И.И. Макаровым, по </w:t>
      </w:r>
      <w:proofErr w:type="spellStart"/>
      <w:r w:rsidRPr="00966A59">
        <w:rPr>
          <w:rFonts w:ascii="Times New Roman" w:hAnsi="Times New Roman" w:cs="Times New Roman"/>
          <w:sz w:val="28"/>
          <w:szCs w:val="28"/>
        </w:rPr>
        <w:t>психотипам</w:t>
      </w:r>
      <w:proofErr w:type="spellEnd"/>
      <w:r>
        <w:rPr>
          <w:rStyle w:val="aa"/>
          <w:rFonts w:ascii="Times New Roman" w:hAnsi="Times New Roman" w:cs="Times New Roman"/>
          <w:sz w:val="28"/>
          <w:szCs w:val="28"/>
        </w:rPr>
        <w:footnoteReference w:id="152"/>
      </w:r>
      <w:r w:rsidRPr="00966A59">
        <w:rPr>
          <w:rFonts w:ascii="Times New Roman" w:hAnsi="Times New Roman" w:cs="Times New Roman"/>
          <w:sz w:val="28"/>
          <w:szCs w:val="28"/>
        </w:rPr>
        <w:t xml:space="preserve">. </w:t>
      </w:r>
      <w:proofErr w:type="spellStart"/>
      <w:r w:rsidRPr="00966A59">
        <w:rPr>
          <w:rFonts w:ascii="Times New Roman" w:hAnsi="Times New Roman" w:cs="Times New Roman"/>
          <w:sz w:val="28"/>
          <w:szCs w:val="28"/>
        </w:rPr>
        <w:t>Микросегментация</w:t>
      </w:r>
      <w:proofErr w:type="spellEnd"/>
      <w:r w:rsidRPr="00966A59">
        <w:rPr>
          <w:rFonts w:ascii="Times New Roman" w:hAnsi="Times New Roman" w:cs="Times New Roman"/>
          <w:sz w:val="28"/>
          <w:szCs w:val="28"/>
        </w:rPr>
        <w:t xml:space="preserve"> позволяет банкам лучше понять потребителя. Это позволит банкам выбирать более эффективные каналы, предлагать индивидуальные продукты, разрабатывать более персонализированные сообщения.</w:t>
      </w:r>
    </w:p>
    <w:p w:rsidR="00DB1DED" w:rsidRPr="00012E8A" w:rsidRDefault="00A21D73" w:rsidP="00012E8A">
      <w:pPr>
        <w:spacing w:line="360" w:lineRule="auto"/>
        <w:ind w:firstLine="709"/>
        <w:jc w:val="both"/>
        <w:rPr>
          <w:rFonts w:ascii="Times New Roman" w:hAnsi="Times New Roman" w:cs="Times New Roman"/>
          <w:bCs/>
          <w:sz w:val="28"/>
          <w:szCs w:val="28"/>
        </w:rPr>
      </w:pPr>
      <w:r w:rsidRPr="00012E8A">
        <w:rPr>
          <w:rFonts w:ascii="Times New Roman" w:hAnsi="Times New Roman" w:cs="Times New Roman"/>
          <w:bCs/>
          <w:sz w:val="28"/>
          <w:szCs w:val="28"/>
        </w:rPr>
        <w:t xml:space="preserve">Даже при условии, что банк ориентируется на состоятельных клиентов, </w:t>
      </w:r>
      <w:r w:rsidR="00663EBA" w:rsidRPr="00012E8A">
        <w:rPr>
          <w:rFonts w:ascii="Times New Roman" w:hAnsi="Times New Roman" w:cs="Times New Roman"/>
          <w:bCs/>
          <w:sz w:val="28"/>
          <w:szCs w:val="28"/>
        </w:rPr>
        <w:t xml:space="preserve">доля клиентов массового сегмента на данный момент – намного больше. </w:t>
      </w:r>
      <w:r w:rsidR="00944ED8" w:rsidRPr="00012E8A">
        <w:rPr>
          <w:rFonts w:ascii="Times New Roman" w:hAnsi="Times New Roman" w:cs="Times New Roman"/>
          <w:bCs/>
          <w:sz w:val="28"/>
          <w:szCs w:val="28"/>
        </w:rPr>
        <w:t xml:space="preserve">Анализируя сообщества банка ВТБ 24 в социальных сетях, мы отметили, что основное внимание уделяется продвижению банка в </w:t>
      </w:r>
      <w:r w:rsidR="00944ED8" w:rsidRPr="00012E8A">
        <w:rPr>
          <w:rFonts w:ascii="Times New Roman" w:hAnsi="Times New Roman" w:cs="Times New Roman"/>
          <w:bCs/>
          <w:sz w:val="28"/>
          <w:szCs w:val="28"/>
          <w:lang w:val="en-US"/>
        </w:rPr>
        <w:t>Facebook</w:t>
      </w:r>
      <w:r w:rsidR="00944ED8" w:rsidRPr="00012E8A">
        <w:rPr>
          <w:rFonts w:ascii="Times New Roman" w:hAnsi="Times New Roman" w:cs="Times New Roman"/>
          <w:bCs/>
          <w:sz w:val="28"/>
          <w:szCs w:val="28"/>
        </w:rPr>
        <w:t xml:space="preserve">. Исходя из исследования социальных сетей </w:t>
      </w:r>
      <w:r w:rsidR="00944ED8" w:rsidRPr="00012E8A">
        <w:rPr>
          <w:rFonts w:ascii="Times New Roman" w:hAnsi="Times New Roman" w:cs="Times New Roman"/>
          <w:bCs/>
          <w:sz w:val="28"/>
          <w:szCs w:val="28"/>
          <w:lang w:val="en-US"/>
        </w:rPr>
        <w:t>Mail</w:t>
      </w:r>
      <w:r w:rsidR="00944ED8" w:rsidRPr="00012E8A">
        <w:rPr>
          <w:rFonts w:ascii="Times New Roman" w:hAnsi="Times New Roman" w:cs="Times New Roman"/>
          <w:bCs/>
          <w:sz w:val="28"/>
          <w:szCs w:val="28"/>
        </w:rPr>
        <w:t>.</w:t>
      </w:r>
      <w:proofErr w:type="spellStart"/>
      <w:r w:rsidR="00944ED8" w:rsidRPr="00012E8A">
        <w:rPr>
          <w:rFonts w:ascii="Times New Roman" w:hAnsi="Times New Roman" w:cs="Times New Roman"/>
          <w:bCs/>
          <w:sz w:val="28"/>
          <w:szCs w:val="28"/>
          <w:lang w:val="en-US"/>
        </w:rPr>
        <w:t>ru</w:t>
      </w:r>
      <w:proofErr w:type="spellEnd"/>
      <w:r w:rsidR="00944ED8" w:rsidRPr="00012E8A">
        <w:rPr>
          <w:rFonts w:ascii="Times New Roman" w:hAnsi="Times New Roman" w:cs="Times New Roman"/>
          <w:bCs/>
          <w:sz w:val="28"/>
          <w:szCs w:val="28"/>
        </w:rPr>
        <w:t xml:space="preserve"> </w:t>
      </w:r>
      <w:r w:rsidR="00944ED8" w:rsidRPr="00012E8A">
        <w:rPr>
          <w:rFonts w:ascii="Times New Roman" w:hAnsi="Times New Roman" w:cs="Times New Roman"/>
          <w:bCs/>
          <w:sz w:val="28"/>
          <w:szCs w:val="28"/>
          <w:lang w:val="en-US"/>
        </w:rPr>
        <w:t>Group</w:t>
      </w:r>
      <w:r w:rsidR="00944ED8" w:rsidRPr="00012E8A">
        <w:rPr>
          <w:rFonts w:ascii="Times New Roman" w:hAnsi="Times New Roman" w:cs="Times New Roman"/>
          <w:bCs/>
          <w:sz w:val="28"/>
          <w:szCs w:val="28"/>
        </w:rPr>
        <w:t xml:space="preserve">, количество пользователей </w:t>
      </w:r>
      <w:r w:rsidR="00944ED8" w:rsidRPr="00012E8A">
        <w:rPr>
          <w:rFonts w:ascii="Times New Roman" w:hAnsi="Times New Roman" w:cs="Times New Roman"/>
          <w:bCs/>
          <w:sz w:val="28"/>
          <w:szCs w:val="28"/>
        </w:rPr>
        <w:lastRenderedPageBreak/>
        <w:t xml:space="preserve">социальной сети </w:t>
      </w:r>
      <w:r w:rsidR="003F7DC6">
        <w:rPr>
          <w:rFonts w:ascii="Times New Roman" w:hAnsi="Times New Roman" w:cs="Times New Roman"/>
          <w:bCs/>
          <w:sz w:val="28"/>
          <w:szCs w:val="28"/>
        </w:rPr>
        <w:t>«</w:t>
      </w:r>
      <w:proofErr w:type="spellStart"/>
      <w:r w:rsidR="00944ED8" w:rsidRPr="00012E8A">
        <w:rPr>
          <w:rFonts w:ascii="Times New Roman" w:hAnsi="Times New Roman" w:cs="Times New Roman"/>
          <w:bCs/>
          <w:sz w:val="28"/>
          <w:szCs w:val="28"/>
        </w:rPr>
        <w:t>ВКонтакте</w:t>
      </w:r>
      <w:proofErr w:type="spellEnd"/>
      <w:r w:rsidR="003F7DC6">
        <w:rPr>
          <w:rFonts w:ascii="Times New Roman" w:hAnsi="Times New Roman" w:cs="Times New Roman"/>
          <w:bCs/>
          <w:sz w:val="28"/>
          <w:szCs w:val="28"/>
        </w:rPr>
        <w:t>»</w:t>
      </w:r>
      <w:r w:rsidR="00944ED8" w:rsidRPr="00012E8A">
        <w:rPr>
          <w:rFonts w:ascii="Times New Roman" w:hAnsi="Times New Roman" w:cs="Times New Roman"/>
          <w:bCs/>
          <w:sz w:val="28"/>
          <w:szCs w:val="28"/>
        </w:rPr>
        <w:t xml:space="preserve"> в два раза превышает количество зарегистрированных в </w:t>
      </w:r>
      <w:r w:rsidR="00944ED8" w:rsidRPr="00012E8A">
        <w:rPr>
          <w:rFonts w:ascii="Times New Roman" w:hAnsi="Times New Roman" w:cs="Times New Roman"/>
          <w:bCs/>
          <w:sz w:val="28"/>
          <w:szCs w:val="28"/>
          <w:lang w:val="en-US"/>
        </w:rPr>
        <w:t>Facebook</w:t>
      </w:r>
      <w:r w:rsidR="00944ED8" w:rsidRPr="00012E8A">
        <w:rPr>
          <w:rStyle w:val="aa"/>
          <w:rFonts w:ascii="Times New Roman" w:hAnsi="Times New Roman" w:cs="Times New Roman"/>
          <w:bCs/>
          <w:sz w:val="28"/>
          <w:szCs w:val="28"/>
          <w:lang w:val="en-US"/>
        </w:rPr>
        <w:footnoteReference w:id="153"/>
      </w:r>
      <w:r w:rsidR="00944ED8" w:rsidRPr="00012E8A">
        <w:rPr>
          <w:rFonts w:ascii="Times New Roman" w:hAnsi="Times New Roman" w:cs="Times New Roman"/>
          <w:bCs/>
          <w:sz w:val="28"/>
          <w:szCs w:val="28"/>
        </w:rPr>
        <w:t xml:space="preserve">. </w:t>
      </w:r>
      <w:r w:rsidR="00944ED8" w:rsidRPr="00012E8A">
        <w:rPr>
          <w:rFonts w:ascii="Times New Roman" w:hAnsi="Times New Roman" w:cs="Times New Roman"/>
          <w:bCs/>
          <w:sz w:val="28"/>
          <w:szCs w:val="28"/>
          <w:lang w:val="en-US"/>
        </w:rPr>
        <w:t>Facebook</w:t>
      </w:r>
      <w:r w:rsidR="00944ED8" w:rsidRPr="00012E8A">
        <w:rPr>
          <w:rFonts w:ascii="Times New Roman" w:hAnsi="Times New Roman" w:cs="Times New Roman"/>
          <w:bCs/>
          <w:sz w:val="28"/>
          <w:szCs w:val="28"/>
        </w:rPr>
        <w:t xml:space="preserve"> отличается </w:t>
      </w:r>
      <w:r w:rsidR="008D620E">
        <w:rPr>
          <w:rFonts w:ascii="Times New Roman" w:hAnsi="Times New Roman" w:cs="Times New Roman"/>
          <w:bCs/>
          <w:sz w:val="28"/>
          <w:szCs w:val="28"/>
        </w:rPr>
        <w:t xml:space="preserve">от </w:t>
      </w:r>
      <w:r w:rsidR="003F7DC6">
        <w:rPr>
          <w:rFonts w:ascii="Times New Roman" w:hAnsi="Times New Roman" w:cs="Times New Roman"/>
          <w:bCs/>
          <w:sz w:val="28"/>
          <w:szCs w:val="28"/>
        </w:rPr>
        <w:t>«</w:t>
      </w:r>
      <w:proofErr w:type="spellStart"/>
      <w:r w:rsidR="00944ED8" w:rsidRPr="00012E8A">
        <w:rPr>
          <w:rFonts w:ascii="Times New Roman" w:hAnsi="Times New Roman" w:cs="Times New Roman"/>
          <w:bCs/>
          <w:sz w:val="28"/>
          <w:szCs w:val="28"/>
        </w:rPr>
        <w:t>ВКонтакте</w:t>
      </w:r>
      <w:proofErr w:type="spellEnd"/>
      <w:r w:rsidR="003F7DC6">
        <w:rPr>
          <w:rFonts w:ascii="Times New Roman" w:hAnsi="Times New Roman" w:cs="Times New Roman"/>
          <w:bCs/>
          <w:sz w:val="28"/>
          <w:szCs w:val="28"/>
        </w:rPr>
        <w:t>»</w:t>
      </w:r>
      <w:r w:rsidR="00944ED8" w:rsidRPr="00012E8A">
        <w:rPr>
          <w:rFonts w:ascii="Times New Roman" w:hAnsi="Times New Roman" w:cs="Times New Roman"/>
          <w:bCs/>
          <w:sz w:val="28"/>
          <w:szCs w:val="28"/>
        </w:rPr>
        <w:t xml:space="preserve"> по составу аудитории: в основном, подписчики </w:t>
      </w:r>
      <w:r w:rsidR="00944ED8" w:rsidRPr="00012E8A">
        <w:rPr>
          <w:rFonts w:ascii="Times New Roman" w:hAnsi="Times New Roman" w:cs="Times New Roman"/>
          <w:bCs/>
          <w:sz w:val="28"/>
          <w:szCs w:val="28"/>
          <w:lang w:val="en-US"/>
        </w:rPr>
        <w:t>Facebook</w:t>
      </w:r>
      <w:r w:rsidR="00944ED8" w:rsidRPr="00012E8A">
        <w:rPr>
          <w:rFonts w:ascii="Times New Roman" w:hAnsi="Times New Roman" w:cs="Times New Roman"/>
          <w:bCs/>
          <w:sz w:val="28"/>
          <w:szCs w:val="28"/>
        </w:rPr>
        <w:t xml:space="preserve"> – люди в возрасте 25-54 лет, в то время как ВКонтакте средний возраст пользователей составляет 18-44 года. </w:t>
      </w:r>
      <w:r w:rsidR="00DB1DED" w:rsidRPr="00012E8A">
        <w:rPr>
          <w:rFonts w:ascii="Times New Roman" w:hAnsi="Times New Roman" w:cs="Times New Roman"/>
          <w:bCs/>
          <w:sz w:val="28"/>
          <w:szCs w:val="28"/>
        </w:rPr>
        <w:t>О</w:t>
      </w:r>
      <w:r w:rsidR="00944ED8" w:rsidRPr="00012E8A">
        <w:rPr>
          <w:rFonts w:ascii="Times New Roman" w:hAnsi="Times New Roman" w:cs="Times New Roman"/>
          <w:bCs/>
          <w:sz w:val="28"/>
          <w:szCs w:val="28"/>
        </w:rPr>
        <w:t xml:space="preserve">сновную долю подписчиков </w:t>
      </w:r>
      <w:r w:rsidR="00944ED8" w:rsidRPr="00012E8A">
        <w:rPr>
          <w:rFonts w:ascii="Times New Roman" w:hAnsi="Times New Roman" w:cs="Times New Roman"/>
          <w:bCs/>
          <w:sz w:val="28"/>
          <w:szCs w:val="28"/>
          <w:lang w:val="en-US"/>
        </w:rPr>
        <w:t>Facebook</w:t>
      </w:r>
      <w:r w:rsidR="00944ED8" w:rsidRPr="00012E8A">
        <w:rPr>
          <w:rFonts w:ascii="Times New Roman" w:hAnsi="Times New Roman" w:cs="Times New Roman"/>
          <w:bCs/>
          <w:sz w:val="28"/>
          <w:szCs w:val="28"/>
        </w:rPr>
        <w:t xml:space="preserve"> составляют специалисты, служащие, руководители, а </w:t>
      </w:r>
      <w:r w:rsidR="003F7DC6">
        <w:rPr>
          <w:rFonts w:ascii="Times New Roman" w:hAnsi="Times New Roman" w:cs="Times New Roman"/>
          <w:bCs/>
          <w:sz w:val="28"/>
          <w:szCs w:val="28"/>
        </w:rPr>
        <w:t>«</w:t>
      </w:r>
      <w:proofErr w:type="spellStart"/>
      <w:r w:rsidR="00944ED8" w:rsidRPr="00012E8A">
        <w:rPr>
          <w:rFonts w:ascii="Times New Roman" w:hAnsi="Times New Roman" w:cs="Times New Roman"/>
          <w:bCs/>
          <w:sz w:val="28"/>
          <w:szCs w:val="28"/>
        </w:rPr>
        <w:t>ВКонтакте</w:t>
      </w:r>
      <w:proofErr w:type="spellEnd"/>
      <w:r w:rsidR="003F7DC6">
        <w:rPr>
          <w:rFonts w:ascii="Times New Roman" w:hAnsi="Times New Roman" w:cs="Times New Roman"/>
          <w:bCs/>
          <w:sz w:val="28"/>
          <w:szCs w:val="28"/>
        </w:rPr>
        <w:t>»</w:t>
      </w:r>
      <w:r w:rsidR="00944ED8" w:rsidRPr="00012E8A">
        <w:rPr>
          <w:rFonts w:ascii="Times New Roman" w:hAnsi="Times New Roman" w:cs="Times New Roman"/>
          <w:bCs/>
          <w:sz w:val="28"/>
          <w:szCs w:val="28"/>
        </w:rPr>
        <w:t xml:space="preserve"> – специалисты, служащие, учащиеся. При этом, аудитории данных социальных сетей пересекаются: так, девять из десяти пользователей </w:t>
      </w:r>
      <w:proofErr w:type="spellStart"/>
      <w:r w:rsidR="00944ED8" w:rsidRPr="00012E8A">
        <w:rPr>
          <w:rFonts w:ascii="Times New Roman" w:hAnsi="Times New Roman" w:cs="Times New Roman"/>
          <w:bCs/>
          <w:sz w:val="28"/>
          <w:szCs w:val="28"/>
        </w:rPr>
        <w:t>Facebook</w:t>
      </w:r>
      <w:proofErr w:type="spellEnd"/>
      <w:r w:rsidR="00944ED8" w:rsidRPr="00012E8A">
        <w:rPr>
          <w:rFonts w:ascii="Times New Roman" w:hAnsi="Times New Roman" w:cs="Times New Roman"/>
          <w:bCs/>
          <w:sz w:val="28"/>
          <w:szCs w:val="28"/>
        </w:rPr>
        <w:t xml:space="preserve"> заходят во </w:t>
      </w:r>
      <w:r w:rsidR="003F7DC6">
        <w:rPr>
          <w:rFonts w:ascii="Times New Roman" w:hAnsi="Times New Roman" w:cs="Times New Roman"/>
          <w:bCs/>
          <w:sz w:val="28"/>
          <w:szCs w:val="28"/>
        </w:rPr>
        <w:t>«</w:t>
      </w:r>
      <w:proofErr w:type="spellStart"/>
      <w:r w:rsidR="00944ED8" w:rsidRPr="00012E8A">
        <w:rPr>
          <w:rFonts w:ascii="Times New Roman" w:hAnsi="Times New Roman" w:cs="Times New Roman"/>
          <w:bCs/>
          <w:sz w:val="28"/>
          <w:szCs w:val="28"/>
        </w:rPr>
        <w:t>ВКонтакте</w:t>
      </w:r>
      <w:proofErr w:type="spellEnd"/>
      <w:r w:rsidR="003F7DC6">
        <w:rPr>
          <w:rFonts w:ascii="Times New Roman" w:hAnsi="Times New Roman" w:cs="Times New Roman"/>
          <w:bCs/>
          <w:sz w:val="28"/>
          <w:szCs w:val="28"/>
        </w:rPr>
        <w:t>»</w:t>
      </w:r>
      <w:r w:rsidR="00944ED8" w:rsidRPr="00012E8A">
        <w:rPr>
          <w:rFonts w:ascii="Times New Roman" w:hAnsi="Times New Roman" w:cs="Times New Roman"/>
          <w:bCs/>
          <w:sz w:val="28"/>
          <w:szCs w:val="28"/>
        </w:rPr>
        <w:t xml:space="preserve">. Итак, ВТБ24 делает акцент на привлечении </w:t>
      </w:r>
      <w:r w:rsidR="00DB1DED" w:rsidRPr="00012E8A">
        <w:rPr>
          <w:rFonts w:ascii="Times New Roman" w:hAnsi="Times New Roman" w:cs="Times New Roman"/>
          <w:bCs/>
          <w:sz w:val="28"/>
          <w:szCs w:val="28"/>
        </w:rPr>
        <w:t>привилегированных</w:t>
      </w:r>
      <w:r w:rsidR="00944ED8" w:rsidRPr="00012E8A">
        <w:rPr>
          <w:rFonts w:ascii="Times New Roman" w:hAnsi="Times New Roman" w:cs="Times New Roman"/>
          <w:bCs/>
          <w:sz w:val="28"/>
          <w:szCs w:val="28"/>
        </w:rPr>
        <w:t xml:space="preserve"> клиентов, но, между тем, клиенты массового сегмента по-прежнему занимают лид</w:t>
      </w:r>
      <w:r w:rsidR="00DB1DED" w:rsidRPr="00012E8A">
        <w:rPr>
          <w:rFonts w:ascii="Times New Roman" w:hAnsi="Times New Roman" w:cs="Times New Roman"/>
          <w:bCs/>
          <w:sz w:val="28"/>
          <w:szCs w:val="28"/>
        </w:rPr>
        <w:t>ирующее по количеству положение</w:t>
      </w:r>
      <w:r w:rsidR="00944ED8" w:rsidRPr="00012E8A">
        <w:rPr>
          <w:rFonts w:ascii="Times New Roman" w:hAnsi="Times New Roman" w:cs="Times New Roman"/>
          <w:bCs/>
          <w:sz w:val="28"/>
          <w:szCs w:val="28"/>
        </w:rPr>
        <w:t xml:space="preserve">. Нам представляется, что среди данных клиентов присутствуют представители поколения </w:t>
      </w:r>
      <w:proofErr w:type="spellStart"/>
      <w:r w:rsidR="00944ED8" w:rsidRPr="00012E8A">
        <w:rPr>
          <w:rFonts w:ascii="Times New Roman" w:hAnsi="Times New Roman" w:cs="Times New Roman"/>
          <w:bCs/>
          <w:sz w:val="28"/>
          <w:szCs w:val="28"/>
        </w:rPr>
        <w:t>Миллениал</w:t>
      </w:r>
      <w:proofErr w:type="spellEnd"/>
      <w:r w:rsidR="00944ED8" w:rsidRPr="00012E8A">
        <w:rPr>
          <w:rFonts w:ascii="Times New Roman" w:hAnsi="Times New Roman" w:cs="Times New Roman"/>
          <w:bCs/>
          <w:sz w:val="28"/>
          <w:szCs w:val="28"/>
        </w:rPr>
        <w:t xml:space="preserve"> (18-34 лет), большее количество которых, как мы можем видеть из вышеприведённых данных, являются активными пользователями социальной сети </w:t>
      </w:r>
      <w:r w:rsidR="003F7DC6">
        <w:rPr>
          <w:rFonts w:ascii="Times New Roman" w:hAnsi="Times New Roman" w:cs="Times New Roman"/>
          <w:bCs/>
          <w:sz w:val="28"/>
          <w:szCs w:val="28"/>
        </w:rPr>
        <w:t>«</w:t>
      </w:r>
      <w:proofErr w:type="spellStart"/>
      <w:r w:rsidR="00944ED8" w:rsidRPr="00012E8A">
        <w:rPr>
          <w:rFonts w:ascii="Times New Roman" w:hAnsi="Times New Roman" w:cs="Times New Roman"/>
          <w:bCs/>
          <w:sz w:val="28"/>
          <w:szCs w:val="28"/>
        </w:rPr>
        <w:t>ВКонтакте</w:t>
      </w:r>
      <w:proofErr w:type="spellEnd"/>
      <w:r w:rsidR="003F7DC6">
        <w:rPr>
          <w:rFonts w:ascii="Times New Roman" w:hAnsi="Times New Roman" w:cs="Times New Roman"/>
          <w:bCs/>
          <w:sz w:val="28"/>
          <w:szCs w:val="28"/>
        </w:rPr>
        <w:t>»</w:t>
      </w:r>
      <w:r w:rsidR="00944ED8" w:rsidRPr="00012E8A">
        <w:rPr>
          <w:rFonts w:ascii="Times New Roman" w:hAnsi="Times New Roman" w:cs="Times New Roman"/>
          <w:bCs/>
          <w:sz w:val="28"/>
          <w:szCs w:val="28"/>
        </w:rPr>
        <w:t xml:space="preserve">. </w:t>
      </w:r>
    </w:p>
    <w:p w:rsidR="00FE35FF" w:rsidRPr="00012E8A" w:rsidRDefault="00944ED8" w:rsidP="00012E8A">
      <w:pPr>
        <w:spacing w:line="360" w:lineRule="auto"/>
        <w:ind w:firstLine="709"/>
        <w:jc w:val="both"/>
        <w:rPr>
          <w:rFonts w:ascii="Times New Roman" w:hAnsi="Times New Roman" w:cs="Times New Roman"/>
          <w:bCs/>
          <w:sz w:val="28"/>
          <w:szCs w:val="28"/>
        </w:rPr>
      </w:pPr>
      <w:r w:rsidRPr="00012E8A">
        <w:rPr>
          <w:rFonts w:ascii="Times New Roman" w:hAnsi="Times New Roman" w:cs="Times New Roman"/>
          <w:bCs/>
          <w:sz w:val="28"/>
          <w:szCs w:val="28"/>
        </w:rPr>
        <w:t xml:space="preserve">В результате контент-анализа социальных  сетей </w:t>
      </w:r>
      <w:r w:rsidR="008D620E">
        <w:rPr>
          <w:rFonts w:ascii="Times New Roman" w:hAnsi="Times New Roman" w:cs="Times New Roman"/>
          <w:bCs/>
          <w:sz w:val="28"/>
          <w:szCs w:val="28"/>
        </w:rPr>
        <w:t>мы</w:t>
      </w:r>
      <w:r w:rsidRPr="00012E8A">
        <w:rPr>
          <w:rFonts w:ascii="Times New Roman" w:hAnsi="Times New Roman" w:cs="Times New Roman"/>
          <w:bCs/>
          <w:sz w:val="28"/>
          <w:szCs w:val="28"/>
        </w:rPr>
        <w:t xml:space="preserve"> обнаружил</w:t>
      </w:r>
      <w:r w:rsidR="008D620E">
        <w:rPr>
          <w:rFonts w:ascii="Times New Roman" w:hAnsi="Times New Roman" w:cs="Times New Roman"/>
          <w:bCs/>
          <w:sz w:val="28"/>
          <w:szCs w:val="28"/>
        </w:rPr>
        <w:t>и</w:t>
      </w:r>
      <w:r w:rsidRPr="00012E8A">
        <w:rPr>
          <w:rFonts w:ascii="Times New Roman" w:hAnsi="Times New Roman" w:cs="Times New Roman"/>
          <w:bCs/>
          <w:sz w:val="28"/>
          <w:szCs w:val="28"/>
        </w:rPr>
        <w:t xml:space="preserve">, что банк не уделяет должного внимания продвижению во </w:t>
      </w:r>
      <w:r w:rsidR="003F7DC6">
        <w:rPr>
          <w:rFonts w:ascii="Times New Roman" w:hAnsi="Times New Roman" w:cs="Times New Roman"/>
          <w:bCs/>
          <w:sz w:val="28"/>
          <w:szCs w:val="28"/>
        </w:rPr>
        <w:t>«</w:t>
      </w:r>
      <w:proofErr w:type="spellStart"/>
      <w:r w:rsidRPr="00012E8A">
        <w:rPr>
          <w:rFonts w:ascii="Times New Roman" w:hAnsi="Times New Roman" w:cs="Times New Roman"/>
          <w:bCs/>
          <w:sz w:val="28"/>
          <w:szCs w:val="28"/>
        </w:rPr>
        <w:t>ВКонтакте</w:t>
      </w:r>
      <w:proofErr w:type="spellEnd"/>
      <w:r w:rsidR="003F7DC6">
        <w:rPr>
          <w:rFonts w:ascii="Times New Roman" w:hAnsi="Times New Roman" w:cs="Times New Roman"/>
          <w:bCs/>
          <w:sz w:val="28"/>
          <w:szCs w:val="28"/>
        </w:rPr>
        <w:t>»</w:t>
      </w:r>
      <w:r w:rsidRPr="00012E8A">
        <w:rPr>
          <w:rFonts w:ascii="Times New Roman" w:hAnsi="Times New Roman" w:cs="Times New Roman"/>
          <w:bCs/>
          <w:sz w:val="28"/>
          <w:szCs w:val="28"/>
        </w:rPr>
        <w:t>.</w:t>
      </w:r>
      <w:r w:rsidR="00DB1DED" w:rsidRPr="00012E8A">
        <w:rPr>
          <w:rFonts w:ascii="Times New Roman" w:hAnsi="Times New Roman" w:cs="Times New Roman"/>
          <w:bCs/>
          <w:sz w:val="28"/>
          <w:szCs w:val="28"/>
        </w:rPr>
        <w:t xml:space="preserve"> В связи с этим, наши рекомендации: в шапке сообщества </w:t>
      </w:r>
      <w:r w:rsidR="003F7DC6">
        <w:rPr>
          <w:rFonts w:ascii="Times New Roman" w:hAnsi="Times New Roman" w:cs="Times New Roman"/>
          <w:bCs/>
          <w:sz w:val="28"/>
          <w:szCs w:val="28"/>
        </w:rPr>
        <w:t>«</w:t>
      </w:r>
      <w:proofErr w:type="spellStart"/>
      <w:r w:rsidR="00DB1DED" w:rsidRPr="00012E8A">
        <w:rPr>
          <w:rFonts w:ascii="Times New Roman" w:hAnsi="Times New Roman" w:cs="Times New Roman"/>
          <w:bCs/>
          <w:sz w:val="28"/>
          <w:szCs w:val="28"/>
        </w:rPr>
        <w:t>ВКонтакте</w:t>
      </w:r>
      <w:proofErr w:type="spellEnd"/>
      <w:r w:rsidR="003F7DC6">
        <w:rPr>
          <w:rFonts w:ascii="Times New Roman" w:hAnsi="Times New Roman" w:cs="Times New Roman"/>
          <w:bCs/>
          <w:sz w:val="28"/>
          <w:szCs w:val="28"/>
        </w:rPr>
        <w:t>»</w:t>
      </w:r>
      <w:r w:rsidR="00DB1DED" w:rsidRPr="00012E8A">
        <w:rPr>
          <w:rFonts w:ascii="Times New Roman" w:hAnsi="Times New Roman" w:cs="Times New Roman"/>
          <w:bCs/>
          <w:sz w:val="28"/>
          <w:szCs w:val="28"/>
        </w:rPr>
        <w:t xml:space="preserve"> обязательно должно быть описание группы, отвечающее на вопрос: что клиенты могут получить, вступив в сообщество? К тому же, весь контент группы копируется из </w:t>
      </w:r>
      <w:r w:rsidR="00DB1DED" w:rsidRPr="00012E8A">
        <w:rPr>
          <w:rFonts w:ascii="Times New Roman" w:hAnsi="Times New Roman" w:cs="Times New Roman"/>
          <w:bCs/>
          <w:sz w:val="28"/>
          <w:szCs w:val="28"/>
          <w:lang w:val="en-US"/>
        </w:rPr>
        <w:t>Facebook</w:t>
      </w:r>
      <w:r w:rsidR="00DB1DED" w:rsidRPr="00012E8A">
        <w:rPr>
          <w:rFonts w:ascii="Times New Roman" w:hAnsi="Times New Roman" w:cs="Times New Roman"/>
          <w:bCs/>
          <w:sz w:val="28"/>
          <w:szCs w:val="28"/>
        </w:rPr>
        <w:t xml:space="preserve">. С учётом того, что у двух данных сообществ разные аудитории – контент тоже должен различаться. В сообществе отсутствуют конкурсы, опросы, которые иногда необходимо проводить для вовлечения аудитории. Коммуникация в сообществе построена очень «сухо», создана лишь одна тема для ответов на вопросы клиентов. Следует отметить, что клиенты задают вопросы в комментариях, но ответов на них не получают. В сообществе не работают с комментариями клиентов и с негативом в адрес банка. Раздел «Видеозаписи» можно было бы заполнить разнообразным </w:t>
      </w:r>
      <w:r w:rsidR="00DB1DED" w:rsidRPr="00012E8A">
        <w:rPr>
          <w:rFonts w:ascii="Times New Roman" w:hAnsi="Times New Roman" w:cs="Times New Roman"/>
          <w:bCs/>
          <w:sz w:val="28"/>
          <w:szCs w:val="28"/>
        </w:rPr>
        <w:lastRenderedPageBreak/>
        <w:t xml:space="preserve">контентом: рекламными роликами банка, обучающими видео и лекциями, направленными на повышение финансовой грамотности, интервью. В сообществе присутствуют фотоальбомы, но их организация не является качественной, совершенно не понятно, для чего созданы некоторые фотоальбомы, на комментарии под фото банк также не отвечает. Даже в том случае, если сообщество создано как поддерживающее по отношению к </w:t>
      </w:r>
      <w:r w:rsidR="00DB1DED" w:rsidRPr="00012E8A">
        <w:rPr>
          <w:rFonts w:ascii="Times New Roman" w:hAnsi="Times New Roman" w:cs="Times New Roman"/>
          <w:bCs/>
          <w:sz w:val="28"/>
          <w:szCs w:val="28"/>
          <w:lang w:val="en-US"/>
        </w:rPr>
        <w:t>Facebook</w:t>
      </w:r>
      <w:r w:rsidR="00DB1DED" w:rsidRPr="00012E8A">
        <w:rPr>
          <w:rFonts w:ascii="Times New Roman" w:hAnsi="Times New Roman" w:cs="Times New Roman"/>
          <w:bCs/>
          <w:sz w:val="28"/>
          <w:szCs w:val="28"/>
        </w:rPr>
        <w:t xml:space="preserve">, это не означает, что над ним не стоит работать. </w:t>
      </w:r>
    </w:p>
    <w:p w:rsidR="00204EB3" w:rsidRPr="00012E8A" w:rsidRDefault="00204EB3" w:rsidP="00012E8A">
      <w:pPr>
        <w:spacing w:line="360" w:lineRule="auto"/>
        <w:ind w:firstLine="709"/>
        <w:jc w:val="both"/>
        <w:rPr>
          <w:rFonts w:ascii="Times New Roman" w:hAnsi="Times New Roman" w:cs="Times New Roman"/>
          <w:bCs/>
          <w:sz w:val="28"/>
          <w:szCs w:val="28"/>
        </w:rPr>
      </w:pPr>
      <w:r w:rsidRPr="00012E8A">
        <w:rPr>
          <w:rFonts w:ascii="Times New Roman" w:hAnsi="Times New Roman" w:cs="Times New Roman"/>
          <w:bCs/>
          <w:sz w:val="28"/>
          <w:szCs w:val="28"/>
        </w:rPr>
        <w:t xml:space="preserve">Следующая рекомендация касается канала банка на </w:t>
      </w:r>
      <w:r w:rsidRPr="00012E8A">
        <w:rPr>
          <w:rFonts w:ascii="Times New Roman" w:hAnsi="Times New Roman" w:cs="Times New Roman"/>
          <w:bCs/>
          <w:sz w:val="28"/>
          <w:szCs w:val="28"/>
          <w:lang w:val="en-US"/>
        </w:rPr>
        <w:t>YouTube</w:t>
      </w:r>
      <w:r w:rsidRPr="00012E8A">
        <w:rPr>
          <w:rFonts w:ascii="Times New Roman" w:hAnsi="Times New Roman" w:cs="Times New Roman"/>
          <w:bCs/>
          <w:sz w:val="28"/>
          <w:szCs w:val="28"/>
        </w:rPr>
        <w:t xml:space="preserve">. Во-первых, на сайте не дана ссылка на канал. Во-вторых, канал никак не продвигается – мало подписчиков, на комментарии к видео не отвечают. В-третьих, хотелось бы также поговорить о контенте канала. Как мы уже упоминали в предыдущем параграфе, контент канала составляют рекламные ролики, несколько интервью и видео, разъясняющие, как пользоваться </w:t>
      </w:r>
      <w:proofErr w:type="gramStart"/>
      <w:r w:rsidRPr="00012E8A">
        <w:rPr>
          <w:rFonts w:ascii="Times New Roman" w:hAnsi="Times New Roman" w:cs="Times New Roman"/>
          <w:bCs/>
          <w:sz w:val="28"/>
          <w:szCs w:val="28"/>
        </w:rPr>
        <w:t>интернет-банком</w:t>
      </w:r>
      <w:proofErr w:type="gramEnd"/>
      <w:r w:rsidRPr="00012E8A">
        <w:rPr>
          <w:rFonts w:ascii="Times New Roman" w:hAnsi="Times New Roman" w:cs="Times New Roman"/>
          <w:bCs/>
          <w:sz w:val="28"/>
          <w:szCs w:val="28"/>
        </w:rPr>
        <w:t xml:space="preserve">. В то же время, мировая практика показывает, что банки активно используют канал на  </w:t>
      </w:r>
      <w:r w:rsidRPr="00012E8A">
        <w:rPr>
          <w:rFonts w:ascii="Times New Roman" w:hAnsi="Times New Roman" w:cs="Times New Roman"/>
          <w:bCs/>
          <w:sz w:val="28"/>
          <w:szCs w:val="28"/>
          <w:lang w:val="en-US"/>
        </w:rPr>
        <w:t>YouTube</w:t>
      </w:r>
      <w:r w:rsidRPr="00012E8A">
        <w:rPr>
          <w:rFonts w:ascii="Times New Roman" w:hAnsi="Times New Roman" w:cs="Times New Roman"/>
          <w:bCs/>
          <w:sz w:val="28"/>
          <w:szCs w:val="28"/>
        </w:rPr>
        <w:t>, но не размещают</w:t>
      </w:r>
      <w:r w:rsidR="008D620E">
        <w:rPr>
          <w:rFonts w:ascii="Times New Roman" w:hAnsi="Times New Roman" w:cs="Times New Roman"/>
          <w:bCs/>
          <w:sz w:val="28"/>
          <w:szCs w:val="28"/>
        </w:rPr>
        <w:t xml:space="preserve"> на нём</w:t>
      </w:r>
      <w:r w:rsidRPr="00012E8A">
        <w:rPr>
          <w:rFonts w:ascii="Times New Roman" w:hAnsi="Times New Roman" w:cs="Times New Roman"/>
          <w:bCs/>
          <w:sz w:val="28"/>
          <w:szCs w:val="28"/>
        </w:rPr>
        <w:t xml:space="preserve"> рекламу собственных продуктов и услуг. Банки предпочитают рассказывать истории об успешном опыте взаимодействия с клиентами, эмоциональные истории потребителей, которым понравился тот или иной сервис или продукт. К тому же, уделяется внимание повышению финансовой грамотности клиентов, в роликах разъясняются как основы финансового планирования, так и более сложные темы, такие, как размещение ценных бумаг. У ВТБ24, к сожалению, этого нет. В социальных сетях также отсутствуют ссылки на канал. Тем более, видео на образовательную тематику не являются затратными, так как большинство банков используют собственных сотрудников и экспертов, которые делятся  знаниями и опытом.</w:t>
      </w:r>
    </w:p>
    <w:p w:rsidR="00BF000D" w:rsidRPr="00012E8A" w:rsidRDefault="00DB1DED"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bCs/>
          <w:sz w:val="28"/>
          <w:szCs w:val="28"/>
        </w:rPr>
        <w:t xml:space="preserve">Следующий недостаток, отмеченный нами – негативные отзывы о «ВТБ24-Онлайн». Мы должны понимать, что люди ценят своё время и некоторые операции предпочитают совершать быстро и удобным для них способом. Интернет-банк – важнейший инструмент коммуникации банка с </w:t>
      </w:r>
      <w:r w:rsidRPr="00012E8A">
        <w:rPr>
          <w:rFonts w:ascii="Times New Roman" w:hAnsi="Times New Roman" w:cs="Times New Roman"/>
          <w:bCs/>
          <w:sz w:val="28"/>
          <w:szCs w:val="28"/>
        </w:rPr>
        <w:lastRenderedPageBreak/>
        <w:t xml:space="preserve">клиентами, и чем функциональнее, проще и удобнее данный инструмент, тем выше это оценивается клиентами. </w:t>
      </w:r>
      <w:r w:rsidR="00BF000D" w:rsidRPr="00012E8A">
        <w:rPr>
          <w:rFonts w:ascii="Times New Roman" w:hAnsi="Times New Roman" w:cs="Times New Roman"/>
          <w:sz w:val="28"/>
          <w:szCs w:val="28"/>
        </w:rPr>
        <w:t>Рассмотрим страт</w:t>
      </w:r>
      <w:r w:rsidR="008D620E">
        <w:rPr>
          <w:rFonts w:ascii="Times New Roman" w:hAnsi="Times New Roman" w:cs="Times New Roman"/>
          <w:sz w:val="28"/>
          <w:szCs w:val="28"/>
        </w:rPr>
        <w:t>егию развития банка на 2015 год</w:t>
      </w:r>
      <w:r w:rsidR="00BF000D" w:rsidRPr="00012E8A">
        <w:rPr>
          <w:rStyle w:val="aa"/>
          <w:rFonts w:ascii="Times New Roman" w:hAnsi="Times New Roman" w:cs="Times New Roman"/>
          <w:sz w:val="28"/>
          <w:szCs w:val="28"/>
        </w:rPr>
        <w:footnoteReference w:id="154"/>
      </w:r>
      <w:r w:rsidR="008D620E">
        <w:rPr>
          <w:rFonts w:ascii="Times New Roman" w:hAnsi="Times New Roman" w:cs="Times New Roman"/>
          <w:sz w:val="28"/>
          <w:szCs w:val="28"/>
        </w:rPr>
        <w:t>.</w:t>
      </w:r>
      <w:r w:rsidR="00BF000D" w:rsidRPr="00012E8A">
        <w:rPr>
          <w:rFonts w:ascii="Times New Roman" w:hAnsi="Times New Roman" w:cs="Times New Roman"/>
          <w:sz w:val="28"/>
          <w:szCs w:val="28"/>
        </w:rPr>
        <w:t xml:space="preserve"> ВТБ24 обозначил следующие ключевые направления развития: рост количества клиентов и улучшение качества обслуживания, повышение лояльности и удержание действующих клиентов, развитие сети отделений и устройств самообслуживания, внедрение новой технологической платформы и обеспечение систем банка на уровне лучших мировых практик, управление затратами, рисками и проблемной задолженностью. </w:t>
      </w:r>
    </w:p>
    <w:p w:rsidR="00BF000D" w:rsidRPr="00012E8A" w:rsidRDefault="00BF000D"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Департамент клиентского обслуживания банка ВТБ24 обеспечивает постоянную связь между клиентами и структурными подразделениями банка. </w:t>
      </w:r>
      <w:proofErr w:type="gramStart"/>
      <w:r w:rsidRPr="00012E8A">
        <w:rPr>
          <w:rFonts w:ascii="Times New Roman" w:hAnsi="Times New Roman" w:cs="Times New Roman"/>
          <w:sz w:val="28"/>
          <w:szCs w:val="28"/>
        </w:rPr>
        <w:t>Основные функции клиентской поддержки заключаются в следующем: круглосуточная информационная поддержка существующих и потенциальных клиентов по всему спектру продуктов и услуг банка; дистанционная продажа продуктов и услуг; оценка эффективности рекламных кампаний по откликам клиентов; прием, регистрация, рассмотрение и анализ претензий, жалоб и отзывов клиентов</w:t>
      </w:r>
      <w:r w:rsidR="008D620E">
        <w:rPr>
          <w:rFonts w:ascii="Times New Roman" w:hAnsi="Times New Roman" w:cs="Times New Roman"/>
          <w:sz w:val="28"/>
          <w:szCs w:val="28"/>
        </w:rPr>
        <w:t>;</w:t>
      </w:r>
      <w:r w:rsidRPr="00012E8A">
        <w:rPr>
          <w:rFonts w:ascii="Times New Roman" w:hAnsi="Times New Roman" w:cs="Times New Roman"/>
          <w:sz w:val="28"/>
          <w:szCs w:val="28"/>
        </w:rPr>
        <w:t xml:space="preserve"> информирование клиентов о результатах рассмотрения заявок; </w:t>
      </w:r>
      <w:proofErr w:type="spellStart"/>
      <w:r w:rsidRPr="00012E8A">
        <w:rPr>
          <w:rFonts w:ascii="Times New Roman" w:hAnsi="Times New Roman" w:cs="Times New Roman"/>
          <w:sz w:val="28"/>
          <w:szCs w:val="28"/>
        </w:rPr>
        <w:t>допретензионное</w:t>
      </w:r>
      <w:proofErr w:type="spellEnd"/>
      <w:r w:rsidRPr="00012E8A">
        <w:rPr>
          <w:rFonts w:ascii="Times New Roman" w:hAnsi="Times New Roman" w:cs="Times New Roman"/>
          <w:sz w:val="28"/>
          <w:szCs w:val="28"/>
        </w:rPr>
        <w:t xml:space="preserve"> урегулирование конфликтных ситуаций;</w:t>
      </w:r>
      <w:proofErr w:type="gramEnd"/>
      <w:r w:rsidRPr="00012E8A">
        <w:rPr>
          <w:rFonts w:ascii="Times New Roman" w:hAnsi="Times New Roman" w:cs="Times New Roman"/>
          <w:sz w:val="28"/>
          <w:szCs w:val="28"/>
        </w:rPr>
        <w:t xml:space="preserve"> формирование положительного имиджа банка через активное взаимодействие с клиентами в сети Интернет: блоги, тематические форумы и т. д. </w:t>
      </w:r>
    </w:p>
    <w:p w:rsidR="00BF000D" w:rsidRPr="00012E8A" w:rsidRDefault="00BF000D" w:rsidP="00012E8A">
      <w:pPr>
        <w:spacing w:line="360" w:lineRule="auto"/>
        <w:ind w:firstLine="709"/>
        <w:jc w:val="both"/>
        <w:rPr>
          <w:rFonts w:ascii="Times New Roman" w:hAnsi="Times New Roman" w:cs="Times New Roman"/>
          <w:sz w:val="28"/>
          <w:szCs w:val="28"/>
        </w:rPr>
      </w:pPr>
      <w:proofErr w:type="gramStart"/>
      <w:r w:rsidRPr="00012E8A">
        <w:rPr>
          <w:rFonts w:ascii="Times New Roman" w:hAnsi="Times New Roman" w:cs="Times New Roman"/>
          <w:sz w:val="28"/>
          <w:szCs w:val="28"/>
        </w:rPr>
        <w:t xml:space="preserve">Так, у клиентов появилась возможность оформить кредит в режиме онлайн; обеспечена возможность работы интернет-банка во всех браузерах; для получения подробного отчета об операциях стала доступна выгрузка выписки в удобном формате, а для системы учета расходов появилась возможность выгрузить из интернет-банка выписку в XML- формате; реализована возможность индивидуального оформления интернет-банка путем выбора фонового изображения. </w:t>
      </w:r>
      <w:proofErr w:type="gramEnd"/>
    </w:p>
    <w:p w:rsidR="00BF000D" w:rsidRPr="00012E8A" w:rsidRDefault="008D620E" w:rsidP="00012E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BF000D" w:rsidRPr="00012E8A">
        <w:rPr>
          <w:rFonts w:ascii="Times New Roman" w:hAnsi="Times New Roman" w:cs="Times New Roman"/>
          <w:sz w:val="28"/>
          <w:szCs w:val="28"/>
        </w:rPr>
        <w:t xml:space="preserve"> 2015 году в интернет-банке планир</w:t>
      </w:r>
      <w:r>
        <w:rPr>
          <w:rFonts w:ascii="Times New Roman" w:hAnsi="Times New Roman" w:cs="Times New Roman"/>
          <w:sz w:val="28"/>
          <w:szCs w:val="28"/>
        </w:rPr>
        <w:t>овалось</w:t>
      </w:r>
      <w:r w:rsidR="00BF000D" w:rsidRPr="00012E8A">
        <w:rPr>
          <w:rFonts w:ascii="Times New Roman" w:hAnsi="Times New Roman" w:cs="Times New Roman"/>
          <w:sz w:val="28"/>
          <w:szCs w:val="28"/>
        </w:rPr>
        <w:t xml:space="preserve"> запустить быстрые переводы </w:t>
      </w:r>
      <w:proofErr w:type="spellStart"/>
      <w:r w:rsidR="00BF000D" w:rsidRPr="00012E8A">
        <w:rPr>
          <w:rFonts w:ascii="Times New Roman" w:hAnsi="Times New Roman" w:cs="Times New Roman"/>
          <w:sz w:val="28"/>
          <w:szCs w:val="28"/>
        </w:rPr>
        <w:t>card-to-card</w:t>
      </w:r>
      <w:proofErr w:type="spellEnd"/>
      <w:r w:rsidR="00BF000D" w:rsidRPr="00012E8A">
        <w:rPr>
          <w:rFonts w:ascii="Times New Roman" w:hAnsi="Times New Roman" w:cs="Times New Roman"/>
          <w:sz w:val="28"/>
          <w:szCs w:val="28"/>
        </w:rPr>
        <w:t xml:space="preserve"> (P2P-переводы); улучшить дизайн и удобство использования интернет-банка, реализовать возможность заказать через интернет-банк кредитную карту, полис для </w:t>
      </w:r>
      <w:proofErr w:type="gramStart"/>
      <w:r w:rsidR="00BF000D" w:rsidRPr="00012E8A">
        <w:rPr>
          <w:rFonts w:ascii="Times New Roman" w:hAnsi="Times New Roman" w:cs="Times New Roman"/>
          <w:sz w:val="28"/>
          <w:szCs w:val="28"/>
        </w:rPr>
        <w:t>выезжающих</w:t>
      </w:r>
      <w:proofErr w:type="gramEnd"/>
      <w:r w:rsidR="00BF000D" w:rsidRPr="00012E8A">
        <w:rPr>
          <w:rFonts w:ascii="Times New Roman" w:hAnsi="Times New Roman" w:cs="Times New Roman"/>
          <w:sz w:val="28"/>
          <w:szCs w:val="28"/>
        </w:rPr>
        <w:t xml:space="preserve"> за рубеж. Для улучшения мобильного банка были запланированы следующие проекты: запуск нового мобильного приложения для </w:t>
      </w:r>
      <w:proofErr w:type="spellStart"/>
      <w:r w:rsidR="00BF000D" w:rsidRPr="00012E8A">
        <w:rPr>
          <w:rFonts w:ascii="Times New Roman" w:hAnsi="Times New Roman" w:cs="Times New Roman"/>
          <w:sz w:val="28"/>
          <w:szCs w:val="28"/>
        </w:rPr>
        <w:t>Android</w:t>
      </w:r>
      <w:proofErr w:type="spellEnd"/>
      <w:r w:rsidR="00BF000D" w:rsidRPr="00012E8A">
        <w:rPr>
          <w:rFonts w:ascii="Times New Roman" w:hAnsi="Times New Roman" w:cs="Times New Roman"/>
          <w:sz w:val="28"/>
          <w:szCs w:val="28"/>
        </w:rPr>
        <w:t xml:space="preserve">; запуск сервиса отправки одноразовых паролей и SMS-уведомлений в формате </w:t>
      </w:r>
      <w:proofErr w:type="spellStart"/>
      <w:r w:rsidR="00BF000D" w:rsidRPr="00012E8A">
        <w:rPr>
          <w:rFonts w:ascii="Times New Roman" w:hAnsi="Times New Roman" w:cs="Times New Roman"/>
          <w:sz w:val="28"/>
          <w:szCs w:val="28"/>
        </w:rPr>
        <w:t>push</w:t>
      </w:r>
      <w:proofErr w:type="spellEnd"/>
      <w:r w:rsidR="00BF000D" w:rsidRPr="00012E8A">
        <w:rPr>
          <w:rFonts w:ascii="Times New Roman" w:hAnsi="Times New Roman" w:cs="Times New Roman"/>
          <w:sz w:val="28"/>
          <w:szCs w:val="28"/>
        </w:rPr>
        <w:t xml:space="preserve">-уведомлений; авторизация по отпечатку пальца для платформы </w:t>
      </w:r>
      <w:proofErr w:type="spellStart"/>
      <w:r w:rsidR="00BF000D" w:rsidRPr="00012E8A">
        <w:rPr>
          <w:rFonts w:ascii="Times New Roman" w:hAnsi="Times New Roman" w:cs="Times New Roman"/>
          <w:sz w:val="28"/>
          <w:szCs w:val="28"/>
        </w:rPr>
        <w:t>iOS</w:t>
      </w:r>
      <w:proofErr w:type="spellEnd"/>
      <w:r w:rsidR="00BF000D" w:rsidRPr="00012E8A">
        <w:rPr>
          <w:rFonts w:ascii="Times New Roman" w:hAnsi="Times New Roman" w:cs="Times New Roman"/>
          <w:sz w:val="28"/>
          <w:szCs w:val="28"/>
        </w:rPr>
        <w:t xml:space="preserve">; запуск сервиса </w:t>
      </w:r>
      <w:proofErr w:type="spellStart"/>
      <w:r w:rsidR="00BF000D" w:rsidRPr="00012E8A">
        <w:rPr>
          <w:rFonts w:ascii="Times New Roman" w:hAnsi="Times New Roman" w:cs="Times New Roman"/>
          <w:sz w:val="28"/>
          <w:szCs w:val="28"/>
        </w:rPr>
        <w:t>геолокации</w:t>
      </w:r>
      <w:proofErr w:type="spellEnd"/>
      <w:r w:rsidR="00BF000D" w:rsidRPr="00012E8A">
        <w:rPr>
          <w:rFonts w:ascii="Times New Roman" w:hAnsi="Times New Roman" w:cs="Times New Roman"/>
          <w:sz w:val="28"/>
          <w:szCs w:val="28"/>
        </w:rPr>
        <w:t xml:space="preserve"> по офисам банка.</w:t>
      </w:r>
    </w:p>
    <w:p w:rsidR="00DB1DED" w:rsidRPr="00012E8A" w:rsidRDefault="00DB1DED" w:rsidP="00012E8A">
      <w:pPr>
        <w:spacing w:line="360" w:lineRule="auto"/>
        <w:ind w:firstLine="709"/>
        <w:jc w:val="both"/>
        <w:rPr>
          <w:rFonts w:ascii="Times New Roman" w:hAnsi="Times New Roman" w:cs="Times New Roman"/>
          <w:bCs/>
          <w:sz w:val="28"/>
          <w:szCs w:val="28"/>
        </w:rPr>
      </w:pPr>
      <w:r w:rsidRPr="00012E8A">
        <w:rPr>
          <w:rFonts w:ascii="Times New Roman" w:hAnsi="Times New Roman" w:cs="Times New Roman"/>
          <w:bCs/>
          <w:sz w:val="28"/>
          <w:szCs w:val="28"/>
        </w:rPr>
        <w:t xml:space="preserve">Аналитическое агентство </w:t>
      </w:r>
      <w:proofErr w:type="spellStart"/>
      <w:r w:rsidRPr="00012E8A">
        <w:rPr>
          <w:rFonts w:ascii="Times New Roman" w:hAnsi="Times New Roman" w:cs="Times New Roman"/>
          <w:bCs/>
          <w:sz w:val="28"/>
          <w:szCs w:val="28"/>
        </w:rPr>
        <w:t>Markswebb</w:t>
      </w:r>
      <w:proofErr w:type="spellEnd"/>
      <w:r w:rsidRPr="00012E8A">
        <w:rPr>
          <w:rFonts w:ascii="Times New Roman" w:hAnsi="Times New Roman" w:cs="Times New Roman"/>
          <w:bCs/>
          <w:sz w:val="28"/>
          <w:szCs w:val="28"/>
        </w:rPr>
        <w:t xml:space="preserve"> </w:t>
      </w:r>
      <w:proofErr w:type="spellStart"/>
      <w:r w:rsidRPr="00012E8A">
        <w:rPr>
          <w:rFonts w:ascii="Times New Roman" w:hAnsi="Times New Roman" w:cs="Times New Roman"/>
          <w:bCs/>
          <w:sz w:val="28"/>
          <w:szCs w:val="28"/>
        </w:rPr>
        <w:t>Rank</w:t>
      </w:r>
      <w:proofErr w:type="spellEnd"/>
      <w:r w:rsidRPr="00012E8A">
        <w:rPr>
          <w:rFonts w:ascii="Times New Roman" w:hAnsi="Times New Roman" w:cs="Times New Roman"/>
          <w:bCs/>
          <w:sz w:val="28"/>
          <w:szCs w:val="28"/>
        </w:rPr>
        <w:t xml:space="preserve"> &amp; </w:t>
      </w:r>
      <w:proofErr w:type="spellStart"/>
      <w:r w:rsidRPr="00012E8A">
        <w:rPr>
          <w:rFonts w:ascii="Times New Roman" w:hAnsi="Times New Roman" w:cs="Times New Roman"/>
          <w:bCs/>
          <w:sz w:val="28"/>
          <w:szCs w:val="28"/>
        </w:rPr>
        <w:t>Report</w:t>
      </w:r>
      <w:proofErr w:type="spellEnd"/>
      <w:r w:rsidRPr="00012E8A">
        <w:rPr>
          <w:rFonts w:ascii="Times New Roman" w:hAnsi="Times New Roman" w:cs="Times New Roman"/>
          <w:bCs/>
          <w:sz w:val="28"/>
          <w:szCs w:val="28"/>
        </w:rPr>
        <w:t xml:space="preserve"> ежегодно проводит исследование пользователей электронных финансовых и платежных сервисов в России «e-</w:t>
      </w:r>
      <w:proofErr w:type="spellStart"/>
      <w:r w:rsidRPr="00012E8A">
        <w:rPr>
          <w:rFonts w:ascii="Times New Roman" w:hAnsi="Times New Roman" w:cs="Times New Roman"/>
          <w:bCs/>
          <w:sz w:val="28"/>
          <w:szCs w:val="28"/>
        </w:rPr>
        <w:t>Finance</w:t>
      </w:r>
      <w:proofErr w:type="spellEnd"/>
      <w:r w:rsidRPr="00012E8A">
        <w:rPr>
          <w:rFonts w:ascii="Times New Roman" w:hAnsi="Times New Roman" w:cs="Times New Roman"/>
          <w:bCs/>
          <w:sz w:val="28"/>
          <w:szCs w:val="28"/>
        </w:rPr>
        <w:t xml:space="preserve"> </w:t>
      </w:r>
      <w:proofErr w:type="spellStart"/>
      <w:r w:rsidRPr="00012E8A">
        <w:rPr>
          <w:rFonts w:ascii="Times New Roman" w:hAnsi="Times New Roman" w:cs="Times New Roman"/>
          <w:bCs/>
          <w:sz w:val="28"/>
          <w:szCs w:val="28"/>
        </w:rPr>
        <w:t>User</w:t>
      </w:r>
      <w:proofErr w:type="spellEnd"/>
      <w:r w:rsidRPr="00012E8A">
        <w:rPr>
          <w:rFonts w:ascii="Times New Roman" w:hAnsi="Times New Roman" w:cs="Times New Roman"/>
          <w:bCs/>
          <w:sz w:val="28"/>
          <w:szCs w:val="28"/>
        </w:rPr>
        <w:t xml:space="preserve"> </w:t>
      </w:r>
      <w:proofErr w:type="spellStart"/>
      <w:r w:rsidRPr="00012E8A">
        <w:rPr>
          <w:rFonts w:ascii="Times New Roman" w:hAnsi="Times New Roman" w:cs="Times New Roman"/>
          <w:bCs/>
          <w:sz w:val="28"/>
          <w:szCs w:val="28"/>
        </w:rPr>
        <w:t>Index</w:t>
      </w:r>
      <w:proofErr w:type="spellEnd"/>
      <w:r w:rsidRPr="00012E8A">
        <w:rPr>
          <w:rFonts w:ascii="Times New Roman" w:hAnsi="Times New Roman" w:cs="Times New Roman"/>
          <w:bCs/>
          <w:sz w:val="28"/>
          <w:szCs w:val="28"/>
          <w:vertAlign w:val="superscript"/>
        </w:rPr>
        <w:footnoteReference w:id="155"/>
      </w:r>
      <w:r w:rsidRPr="00012E8A">
        <w:rPr>
          <w:rFonts w:ascii="Times New Roman" w:hAnsi="Times New Roman" w:cs="Times New Roman"/>
          <w:bCs/>
          <w:sz w:val="28"/>
          <w:szCs w:val="28"/>
        </w:rPr>
        <w:t xml:space="preserve">». Исходя из исследования, интернет-банк является наиболее популярным дистанционным каналом банковского обслуживания. «ВТБ24-Онлайн» находится на втором месте в рейтинге «Топ-10 </w:t>
      </w:r>
      <w:proofErr w:type="gramStart"/>
      <w:r w:rsidRPr="00012E8A">
        <w:rPr>
          <w:rFonts w:ascii="Times New Roman" w:hAnsi="Times New Roman" w:cs="Times New Roman"/>
          <w:bCs/>
          <w:sz w:val="28"/>
          <w:szCs w:val="28"/>
        </w:rPr>
        <w:t>интернет-банков</w:t>
      </w:r>
      <w:proofErr w:type="gramEnd"/>
      <w:r w:rsidRPr="00012E8A">
        <w:rPr>
          <w:rFonts w:ascii="Times New Roman" w:hAnsi="Times New Roman" w:cs="Times New Roman"/>
          <w:bCs/>
          <w:sz w:val="28"/>
          <w:szCs w:val="28"/>
        </w:rPr>
        <w:t xml:space="preserve"> по количеству пользователей». Но не по качеству. </w:t>
      </w:r>
      <w:proofErr w:type="gramStart"/>
      <w:r w:rsidRPr="00012E8A">
        <w:rPr>
          <w:rFonts w:ascii="Times New Roman" w:hAnsi="Times New Roman" w:cs="Times New Roman"/>
          <w:bCs/>
          <w:sz w:val="28"/>
          <w:szCs w:val="28"/>
        </w:rPr>
        <w:t>Исследование «</w:t>
      </w:r>
      <w:proofErr w:type="spellStart"/>
      <w:r w:rsidRPr="00012E8A">
        <w:rPr>
          <w:rFonts w:ascii="Times New Roman" w:hAnsi="Times New Roman" w:cs="Times New Roman"/>
          <w:bCs/>
          <w:sz w:val="28"/>
          <w:szCs w:val="28"/>
        </w:rPr>
        <w:t>Internet</w:t>
      </w:r>
      <w:proofErr w:type="spellEnd"/>
      <w:r w:rsidRPr="00012E8A">
        <w:rPr>
          <w:rFonts w:ascii="Times New Roman" w:hAnsi="Times New Roman" w:cs="Times New Roman"/>
          <w:bCs/>
          <w:sz w:val="28"/>
          <w:szCs w:val="28"/>
        </w:rPr>
        <w:t xml:space="preserve"> </w:t>
      </w:r>
      <w:proofErr w:type="spellStart"/>
      <w:r w:rsidRPr="00012E8A">
        <w:rPr>
          <w:rFonts w:ascii="Times New Roman" w:hAnsi="Times New Roman" w:cs="Times New Roman"/>
          <w:bCs/>
          <w:sz w:val="28"/>
          <w:szCs w:val="28"/>
        </w:rPr>
        <w:t>Banking</w:t>
      </w:r>
      <w:proofErr w:type="spellEnd"/>
      <w:r w:rsidRPr="00012E8A">
        <w:rPr>
          <w:rFonts w:ascii="Times New Roman" w:hAnsi="Times New Roman" w:cs="Times New Roman"/>
          <w:bCs/>
          <w:sz w:val="28"/>
          <w:szCs w:val="28"/>
        </w:rPr>
        <w:t xml:space="preserve"> </w:t>
      </w:r>
      <w:proofErr w:type="spellStart"/>
      <w:r w:rsidRPr="00012E8A">
        <w:rPr>
          <w:rFonts w:ascii="Times New Roman" w:hAnsi="Times New Roman" w:cs="Times New Roman"/>
          <w:bCs/>
          <w:sz w:val="28"/>
          <w:szCs w:val="28"/>
        </w:rPr>
        <w:t>Rank</w:t>
      </w:r>
      <w:proofErr w:type="spellEnd"/>
      <w:r w:rsidRPr="00012E8A">
        <w:rPr>
          <w:rFonts w:ascii="Times New Roman" w:hAnsi="Times New Roman" w:cs="Times New Roman"/>
          <w:bCs/>
          <w:sz w:val="28"/>
          <w:szCs w:val="28"/>
        </w:rPr>
        <w:t xml:space="preserve"> 2015» показало, что касательно функциональности и удобства интернет-банк ВТБ24 занимает лишь 16 место (в 2014 году – 12 место), а на первом месте находится Тинькофф Банк</w:t>
      </w:r>
      <w:r w:rsidRPr="00012E8A">
        <w:rPr>
          <w:rFonts w:ascii="Times New Roman" w:hAnsi="Times New Roman" w:cs="Times New Roman"/>
          <w:bCs/>
          <w:sz w:val="28"/>
          <w:szCs w:val="28"/>
          <w:vertAlign w:val="superscript"/>
        </w:rPr>
        <w:footnoteReference w:id="156"/>
      </w:r>
      <w:r w:rsidRPr="00012E8A">
        <w:rPr>
          <w:rFonts w:ascii="Times New Roman" w:hAnsi="Times New Roman" w:cs="Times New Roman"/>
          <w:bCs/>
          <w:sz w:val="28"/>
          <w:szCs w:val="28"/>
        </w:rPr>
        <w:t>.  В другом исследовании – «</w:t>
      </w:r>
      <w:proofErr w:type="spellStart"/>
      <w:r w:rsidRPr="00012E8A">
        <w:rPr>
          <w:rFonts w:ascii="Times New Roman" w:hAnsi="Times New Roman" w:cs="Times New Roman"/>
          <w:bCs/>
          <w:sz w:val="28"/>
          <w:szCs w:val="28"/>
        </w:rPr>
        <w:t>Cash</w:t>
      </w:r>
      <w:proofErr w:type="spellEnd"/>
      <w:r w:rsidRPr="00012E8A">
        <w:rPr>
          <w:rFonts w:ascii="Times New Roman" w:hAnsi="Times New Roman" w:cs="Times New Roman"/>
          <w:bCs/>
          <w:sz w:val="28"/>
          <w:szCs w:val="28"/>
        </w:rPr>
        <w:t xml:space="preserve"> </w:t>
      </w:r>
      <w:proofErr w:type="spellStart"/>
      <w:r w:rsidRPr="00012E8A">
        <w:rPr>
          <w:rFonts w:ascii="Times New Roman" w:hAnsi="Times New Roman" w:cs="Times New Roman"/>
          <w:bCs/>
          <w:sz w:val="28"/>
          <w:szCs w:val="28"/>
        </w:rPr>
        <w:t>Credit</w:t>
      </w:r>
      <w:proofErr w:type="spellEnd"/>
      <w:r w:rsidRPr="00012E8A">
        <w:rPr>
          <w:rFonts w:ascii="Times New Roman" w:hAnsi="Times New Roman" w:cs="Times New Roman"/>
          <w:bCs/>
          <w:sz w:val="28"/>
          <w:szCs w:val="28"/>
        </w:rPr>
        <w:t xml:space="preserve"> CX </w:t>
      </w:r>
      <w:proofErr w:type="spellStart"/>
      <w:r w:rsidRPr="00012E8A">
        <w:rPr>
          <w:rFonts w:ascii="Times New Roman" w:hAnsi="Times New Roman" w:cs="Times New Roman"/>
          <w:bCs/>
          <w:sz w:val="28"/>
          <w:szCs w:val="28"/>
        </w:rPr>
        <w:t>Rank</w:t>
      </w:r>
      <w:proofErr w:type="spellEnd"/>
      <w:r w:rsidRPr="00012E8A">
        <w:rPr>
          <w:rFonts w:ascii="Times New Roman" w:hAnsi="Times New Roman" w:cs="Times New Roman"/>
          <w:bCs/>
          <w:sz w:val="28"/>
          <w:szCs w:val="28"/>
        </w:rPr>
        <w:t xml:space="preserve"> 2016» – предметом анализа является потребительский опыт, формируемый у заемщика по нецелевым кредитам наличными в дистанционных каналах обслуживания банка</w:t>
      </w:r>
      <w:r w:rsidRPr="00012E8A">
        <w:rPr>
          <w:rFonts w:ascii="Times New Roman" w:hAnsi="Times New Roman" w:cs="Times New Roman"/>
          <w:bCs/>
          <w:sz w:val="28"/>
          <w:szCs w:val="28"/>
          <w:vertAlign w:val="superscript"/>
        </w:rPr>
        <w:footnoteReference w:id="157"/>
      </w:r>
      <w:r w:rsidRPr="00012E8A">
        <w:rPr>
          <w:rFonts w:ascii="Times New Roman" w:hAnsi="Times New Roman" w:cs="Times New Roman"/>
          <w:bCs/>
          <w:sz w:val="28"/>
          <w:szCs w:val="28"/>
        </w:rPr>
        <w:t>. В рейтинге, отображающем удобство получения дистанционного</w:t>
      </w:r>
      <w:proofErr w:type="gramEnd"/>
      <w:r w:rsidRPr="00012E8A">
        <w:rPr>
          <w:rFonts w:ascii="Times New Roman" w:hAnsi="Times New Roman" w:cs="Times New Roman"/>
          <w:bCs/>
          <w:sz w:val="28"/>
          <w:szCs w:val="28"/>
        </w:rPr>
        <w:t xml:space="preserve"> кредита, ВТБ24 занимает третье место, в рейтинге удобства дистанционного погашения задолженности и обслуживания кредита – седьмое место. Ещё одно исследование – «</w:t>
      </w:r>
      <w:proofErr w:type="spellStart"/>
      <w:r w:rsidRPr="00012E8A">
        <w:rPr>
          <w:rFonts w:ascii="Times New Roman" w:hAnsi="Times New Roman" w:cs="Times New Roman"/>
          <w:bCs/>
          <w:sz w:val="28"/>
          <w:szCs w:val="28"/>
        </w:rPr>
        <w:t>Credit</w:t>
      </w:r>
      <w:proofErr w:type="spellEnd"/>
      <w:r w:rsidRPr="00012E8A">
        <w:rPr>
          <w:rFonts w:ascii="Times New Roman" w:hAnsi="Times New Roman" w:cs="Times New Roman"/>
          <w:bCs/>
          <w:sz w:val="28"/>
          <w:szCs w:val="28"/>
        </w:rPr>
        <w:t xml:space="preserve"> </w:t>
      </w:r>
      <w:proofErr w:type="spellStart"/>
      <w:r w:rsidRPr="00012E8A">
        <w:rPr>
          <w:rFonts w:ascii="Times New Roman" w:hAnsi="Times New Roman" w:cs="Times New Roman"/>
          <w:bCs/>
          <w:sz w:val="28"/>
          <w:szCs w:val="28"/>
        </w:rPr>
        <w:t>Cards</w:t>
      </w:r>
      <w:proofErr w:type="spellEnd"/>
      <w:r w:rsidRPr="00012E8A">
        <w:rPr>
          <w:rFonts w:ascii="Times New Roman" w:hAnsi="Times New Roman" w:cs="Times New Roman"/>
          <w:bCs/>
          <w:sz w:val="28"/>
          <w:szCs w:val="28"/>
        </w:rPr>
        <w:t xml:space="preserve"> CX </w:t>
      </w:r>
      <w:proofErr w:type="spellStart"/>
      <w:r w:rsidRPr="00012E8A">
        <w:rPr>
          <w:rFonts w:ascii="Times New Roman" w:hAnsi="Times New Roman" w:cs="Times New Roman"/>
          <w:bCs/>
          <w:sz w:val="28"/>
          <w:szCs w:val="28"/>
        </w:rPr>
        <w:t>Rank</w:t>
      </w:r>
      <w:proofErr w:type="spellEnd"/>
      <w:r w:rsidRPr="00012E8A">
        <w:rPr>
          <w:rFonts w:ascii="Times New Roman" w:hAnsi="Times New Roman" w:cs="Times New Roman"/>
          <w:bCs/>
          <w:sz w:val="28"/>
          <w:szCs w:val="28"/>
        </w:rPr>
        <w:t xml:space="preserve"> 2016» – позволяет </w:t>
      </w:r>
      <w:r w:rsidRPr="00012E8A">
        <w:rPr>
          <w:rFonts w:ascii="Times New Roman" w:hAnsi="Times New Roman" w:cs="Times New Roman"/>
          <w:bCs/>
          <w:sz w:val="28"/>
          <w:szCs w:val="28"/>
        </w:rPr>
        <w:lastRenderedPageBreak/>
        <w:t>проанализировать опыт держателей кредитных карт в дистанционных каналах обслуживания российских банков</w:t>
      </w:r>
      <w:r w:rsidRPr="00012E8A">
        <w:rPr>
          <w:rFonts w:ascii="Times New Roman" w:hAnsi="Times New Roman" w:cs="Times New Roman"/>
          <w:bCs/>
          <w:sz w:val="28"/>
          <w:szCs w:val="28"/>
          <w:vertAlign w:val="superscript"/>
        </w:rPr>
        <w:footnoteReference w:id="158"/>
      </w:r>
      <w:r w:rsidRPr="00012E8A">
        <w:rPr>
          <w:rFonts w:ascii="Times New Roman" w:hAnsi="Times New Roman" w:cs="Times New Roman"/>
          <w:bCs/>
          <w:sz w:val="28"/>
          <w:szCs w:val="28"/>
        </w:rPr>
        <w:t>. В рейтинге удобства дистанционного получения, пользования и обслуживания кредитной карты банк ВТБ 24 занимает пятое место. Следующее исследование – «</w:t>
      </w:r>
      <w:proofErr w:type="spellStart"/>
      <w:r w:rsidRPr="00012E8A">
        <w:rPr>
          <w:rFonts w:ascii="Times New Roman" w:hAnsi="Times New Roman" w:cs="Times New Roman"/>
          <w:bCs/>
          <w:sz w:val="28"/>
          <w:szCs w:val="28"/>
        </w:rPr>
        <w:t>Online</w:t>
      </w:r>
      <w:proofErr w:type="spellEnd"/>
      <w:r w:rsidRPr="00012E8A">
        <w:rPr>
          <w:rFonts w:ascii="Times New Roman" w:hAnsi="Times New Roman" w:cs="Times New Roman"/>
          <w:bCs/>
          <w:sz w:val="28"/>
          <w:szCs w:val="28"/>
        </w:rPr>
        <w:t xml:space="preserve"> </w:t>
      </w:r>
      <w:proofErr w:type="spellStart"/>
      <w:r w:rsidRPr="00012E8A">
        <w:rPr>
          <w:rFonts w:ascii="Times New Roman" w:hAnsi="Times New Roman" w:cs="Times New Roman"/>
          <w:bCs/>
          <w:sz w:val="28"/>
          <w:szCs w:val="28"/>
        </w:rPr>
        <w:t>Banking</w:t>
      </w:r>
      <w:proofErr w:type="spellEnd"/>
      <w:r w:rsidRPr="00012E8A">
        <w:rPr>
          <w:rFonts w:ascii="Times New Roman" w:hAnsi="Times New Roman" w:cs="Times New Roman"/>
          <w:bCs/>
          <w:sz w:val="28"/>
          <w:szCs w:val="28"/>
        </w:rPr>
        <w:t xml:space="preserve"> </w:t>
      </w:r>
      <w:proofErr w:type="spellStart"/>
      <w:r w:rsidRPr="00012E8A">
        <w:rPr>
          <w:rFonts w:ascii="Times New Roman" w:hAnsi="Times New Roman" w:cs="Times New Roman"/>
          <w:bCs/>
          <w:sz w:val="28"/>
          <w:szCs w:val="28"/>
        </w:rPr>
        <w:t>Security</w:t>
      </w:r>
      <w:proofErr w:type="spellEnd"/>
      <w:r w:rsidRPr="00012E8A">
        <w:rPr>
          <w:rFonts w:ascii="Times New Roman" w:hAnsi="Times New Roman" w:cs="Times New Roman"/>
          <w:bCs/>
          <w:sz w:val="28"/>
          <w:szCs w:val="28"/>
        </w:rPr>
        <w:t xml:space="preserve"> </w:t>
      </w:r>
      <w:proofErr w:type="spellStart"/>
      <w:r w:rsidRPr="00012E8A">
        <w:rPr>
          <w:rFonts w:ascii="Times New Roman" w:hAnsi="Times New Roman" w:cs="Times New Roman"/>
          <w:bCs/>
          <w:sz w:val="28"/>
          <w:szCs w:val="28"/>
        </w:rPr>
        <w:t>Rank</w:t>
      </w:r>
      <w:proofErr w:type="spellEnd"/>
      <w:r w:rsidRPr="00012E8A">
        <w:rPr>
          <w:rFonts w:ascii="Times New Roman" w:hAnsi="Times New Roman" w:cs="Times New Roman"/>
          <w:bCs/>
          <w:sz w:val="28"/>
          <w:szCs w:val="28"/>
        </w:rPr>
        <w:t xml:space="preserve"> 2015»</w:t>
      </w:r>
      <w:r w:rsidRPr="00012E8A">
        <w:rPr>
          <w:rFonts w:ascii="Times New Roman" w:hAnsi="Times New Roman" w:cs="Times New Roman"/>
          <w:b/>
          <w:bCs/>
          <w:sz w:val="28"/>
          <w:szCs w:val="28"/>
        </w:rPr>
        <w:t xml:space="preserve"> – </w:t>
      </w:r>
      <w:r w:rsidRPr="00012E8A">
        <w:rPr>
          <w:rFonts w:ascii="Times New Roman" w:hAnsi="Times New Roman" w:cs="Times New Roman"/>
          <w:bCs/>
          <w:sz w:val="28"/>
          <w:szCs w:val="28"/>
        </w:rPr>
        <w:t>показывает</w:t>
      </w:r>
      <w:r w:rsidRPr="00012E8A">
        <w:rPr>
          <w:rFonts w:ascii="Times New Roman" w:hAnsi="Times New Roman" w:cs="Times New Roman"/>
          <w:b/>
          <w:bCs/>
          <w:sz w:val="28"/>
          <w:szCs w:val="28"/>
        </w:rPr>
        <w:t xml:space="preserve"> </w:t>
      </w:r>
      <w:r w:rsidRPr="00012E8A">
        <w:rPr>
          <w:rFonts w:ascii="Times New Roman" w:hAnsi="Times New Roman" w:cs="Times New Roman"/>
          <w:bCs/>
          <w:sz w:val="28"/>
          <w:szCs w:val="28"/>
        </w:rPr>
        <w:t>рейтинг безопасности дистанционных каналов банковского обслуживания</w:t>
      </w:r>
      <w:r w:rsidRPr="00012E8A">
        <w:rPr>
          <w:rFonts w:ascii="Times New Roman" w:hAnsi="Times New Roman" w:cs="Times New Roman"/>
          <w:bCs/>
          <w:sz w:val="28"/>
          <w:szCs w:val="28"/>
          <w:vertAlign w:val="superscript"/>
        </w:rPr>
        <w:footnoteReference w:id="159"/>
      </w:r>
      <w:r w:rsidRPr="00012E8A">
        <w:rPr>
          <w:rFonts w:ascii="Times New Roman" w:hAnsi="Times New Roman" w:cs="Times New Roman"/>
          <w:bCs/>
          <w:sz w:val="28"/>
          <w:szCs w:val="28"/>
        </w:rPr>
        <w:t>. Здесь ВТБ24 также занимает пятое место.</w:t>
      </w:r>
      <w:r w:rsidRPr="00012E8A">
        <w:rPr>
          <w:rFonts w:ascii="Times New Roman" w:hAnsi="Times New Roman" w:cs="Times New Roman"/>
          <w:b/>
          <w:bCs/>
          <w:sz w:val="28"/>
          <w:szCs w:val="28"/>
        </w:rPr>
        <w:t xml:space="preserve">  </w:t>
      </w:r>
      <w:r w:rsidRPr="00012E8A">
        <w:rPr>
          <w:rFonts w:ascii="Times New Roman" w:hAnsi="Times New Roman" w:cs="Times New Roman"/>
          <w:bCs/>
          <w:sz w:val="28"/>
          <w:szCs w:val="28"/>
        </w:rPr>
        <w:t>Последнее исследование, рассматриваемое нами, – «</w:t>
      </w:r>
      <w:proofErr w:type="spellStart"/>
      <w:r w:rsidRPr="00012E8A">
        <w:rPr>
          <w:rFonts w:ascii="Times New Roman" w:hAnsi="Times New Roman" w:cs="Times New Roman"/>
          <w:bCs/>
          <w:sz w:val="28"/>
          <w:szCs w:val="28"/>
        </w:rPr>
        <w:t>Mobile</w:t>
      </w:r>
      <w:proofErr w:type="spellEnd"/>
      <w:r w:rsidRPr="00012E8A">
        <w:rPr>
          <w:rFonts w:ascii="Times New Roman" w:hAnsi="Times New Roman" w:cs="Times New Roman"/>
          <w:bCs/>
          <w:sz w:val="28"/>
          <w:szCs w:val="28"/>
        </w:rPr>
        <w:t xml:space="preserve"> </w:t>
      </w:r>
      <w:proofErr w:type="spellStart"/>
      <w:r w:rsidRPr="00012E8A">
        <w:rPr>
          <w:rFonts w:ascii="Times New Roman" w:hAnsi="Times New Roman" w:cs="Times New Roman"/>
          <w:bCs/>
          <w:sz w:val="28"/>
          <w:szCs w:val="28"/>
        </w:rPr>
        <w:t>Banking</w:t>
      </w:r>
      <w:proofErr w:type="spellEnd"/>
      <w:r w:rsidRPr="00012E8A">
        <w:rPr>
          <w:rFonts w:ascii="Times New Roman" w:hAnsi="Times New Roman" w:cs="Times New Roman"/>
          <w:bCs/>
          <w:sz w:val="28"/>
          <w:szCs w:val="28"/>
        </w:rPr>
        <w:t xml:space="preserve"> </w:t>
      </w:r>
      <w:proofErr w:type="spellStart"/>
      <w:r w:rsidRPr="00012E8A">
        <w:rPr>
          <w:rFonts w:ascii="Times New Roman" w:hAnsi="Times New Roman" w:cs="Times New Roman"/>
          <w:bCs/>
          <w:sz w:val="28"/>
          <w:szCs w:val="28"/>
        </w:rPr>
        <w:t>Rank</w:t>
      </w:r>
      <w:proofErr w:type="spellEnd"/>
      <w:r w:rsidRPr="00012E8A">
        <w:rPr>
          <w:rFonts w:ascii="Times New Roman" w:hAnsi="Times New Roman" w:cs="Times New Roman"/>
          <w:bCs/>
          <w:sz w:val="28"/>
          <w:szCs w:val="28"/>
        </w:rPr>
        <w:t xml:space="preserve"> 2015» – позволяет оценить эффективность мобильного банкинга</w:t>
      </w:r>
      <w:r w:rsidRPr="00012E8A">
        <w:rPr>
          <w:rFonts w:ascii="Times New Roman" w:hAnsi="Times New Roman" w:cs="Times New Roman"/>
          <w:bCs/>
          <w:sz w:val="28"/>
          <w:szCs w:val="28"/>
          <w:vertAlign w:val="superscript"/>
        </w:rPr>
        <w:footnoteReference w:id="160"/>
      </w:r>
      <w:r w:rsidRPr="00012E8A">
        <w:rPr>
          <w:rFonts w:ascii="Times New Roman" w:hAnsi="Times New Roman" w:cs="Times New Roman"/>
          <w:bCs/>
          <w:sz w:val="28"/>
          <w:szCs w:val="28"/>
        </w:rPr>
        <w:t xml:space="preserve">. Так, в плане функциональности и удобства использования мобильного банкинга  ВТБ 24 находится на следующих позициях: для </w:t>
      </w:r>
      <w:proofErr w:type="spellStart"/>
      <w:r w:rsidRPr="00012E8A">
        <w:rPr>
          <w:rFonts w:ascii="Times New Roman" w:hAnsi="Times New Roman" w:cs="Times New Roman"/>
          <w:bCs/>
          <w:sz w:val="28"/>
          <w:szCs w:val="28"/>
        </w:rPr>
        <w:t>iPhone</w:t>
      </w:r>
      <w:proofErr w:type="spellEnd"/>
      <w:r w:rsidRPr="00012E8A">
        <w:rPr>
          <w:rFonts w:ascii="Times New Roman" w:hAnsi="Times New Roman" w:cs="Times New Roman"/>
          <w:bCs/>
          <w:sz w:val="28"/>
          <w:szCs w:val="28"/>
        </w:rPr>
        <w:t xml:space="preserve"> – шестое место, для </w:t>
      </w:r>
      <w:proofErr w:type="spellStart"/>
      <w:r w:rsidRPr="00012E8A">
        <w:rPr>
          <w:rFonts w:ascii="Times New Roman" w:hAnsi="Times New Roman" w:cs="Times New Roman"/>
          <w:bCs/>
          <w:sz w:val="28"/>
          <w:szCs w:val="28"/>
        </w:rPr>
        <w:t>Android</w:t>
      </w:r>
      <w:proofErr w:type="spellEnd"/>
      <w:r w:rsidRPr="00012E8A">
        <w:rPr>
          <w:rFonts w:ascii="Times New Roman" w:hAnsi="Times New Roman" w:cs="Times New Roman"/>
          <w:bCs/>
          <w:sz w:val="28"/>
          <w:szCs w:val="28"/>
        </w:rPr>
        <w:t xml:space="preserve"> – восьмое место, для </w:t>
      </w:r>
      <w:proofErr w:type="spellStart"/>
      <w:r w:rsidRPr="00012E8A">
        <w:rPr>
          <w:rFonts w:ascii="Times New Roman" w:hAnsi="Times New Roman" w:cs="Times New Roman"/>
          <w:bCs/>
          <w:sz w:val="28"/>
          <w:szCs w:val="28"/>
        </w:rPr>
        <w:t>Windows</w:t>
      </w:r>
      <w:proofErr w:type="spellEnd"/>
      <w:r w:rsidRPr="00012E8A">
        <w:rPr>
          <w:rFonts w:ascii="Times New Roman" w:hAnsi="Times New Roman" w:cs="Times New Roman"/>
          <w:bCs/>
          <w:sz w:val="28"/>
          <w:szCs w:val="28"/>
        </w:rPr>
        <w:t xml:space="preserve"> </w:t>
      </w:r>
      <w:proofErr w:type="spellStart"/>
      <w:r w:rsidRPr="00012E8A">
        <w:rPr>
          <w:rFonts w:ascii="Times New Roman" w:hAnsi="Times New Roman" w:cs="Times New Roman"/>
          <w:bCs/>
          <w:sz w:val="28"/>
          <w:szCs w:val="28"/>
        </w:rPr>
        <w:t>Phone</w:t>
      </w:r>
      <w:proofErr w:type="spellEnd"/>
      <w:r w:rsidRPr="00012E8A">
        <w:rPr>
          <w:rFonts w:ascii="Times New Roman" w:hAnsi="Times New Roman" w:cs="Times New Roman"/>
          <w:bCs/>
          <w:sz w:val="28"/>
          <w:szCs w:val="28"/>
        </w:rPr>
        <w:t xml:space="preserve"> – третье место, для </w:t>
      </w:r>
      <w:proofErr w:type="spellStart"/>
      <w:r w:rsidRPr="00012E8A">
        <w:rPr>
          <w:rFonts w:ascii="Times New Roman" w:hAnsi="Times New Roman" w:cs="Times New Roman"/>
          <w:bCs/>
          <w:sz w:val="28"/>
          <w:szCs w:val="28"/>
        </w:rPr>
        <w:t>iPad</w:t>
      </w:r>
      <w:proofErr w:type="spellEnd"/>
      <w:r w:rsidRPr="00012E8A">
        <w:rPr>
          <w:rFonts w:ascii="Times New Roman" w:hAnsi="Times New Roman" w:cs="Times New Roman"/>
          <w:bCs/>
          <w:sz w:val="28"/>
          <w:szCs w:val="28"/>
        </w:rPr>
        <w:t xml:space="preserve"> – четвёртое место.</w:t>
      </w:r>
    </w:p>
    <w:p w:rsidR="00DB1DED" w:rsidRPr="00012E8A" w:rsidRDefault="00DB1DED" w:rsidP="00012E8A">
      <w:pPr>
        <w:spacing w:line="360" w:lineRule="auto"/>
        <w:ind w:firstLine="709"/>
        <w:jc w:val="both"/>
        <w:rPr>
          <w:rFonts w:ascii="Times New Roman" w:hAnsi="Times New Roman" w:cs="Times New Roman"/>
          <w:b/>
          <w:bCs/>
          <w:sz w:val="28"/>
          <w:szCs w:val="28"/>
        </w:rPr>
      </w:pPr>
      <w:r w:rsidRPr="00012E8A">
        <w:rPr>
          <w:rFonts w:ascii="Times New Roman" w:hAnsi="Times New Roman" w:cs="Times New Roman"/>
          <w:bCs/>
          <w:sz w:val="28"/>
          <w:szCs w:val="28"/>
        </w:rPr>
        <w:t xml:space="preserve">Вышеприведённая статистика, а также негативные отзывы, представленные нами в предыдущем параграфе, показывают, что «ВТБ24-Онлайн» нельзя назвать самым удобным и функциональным </w:t>
      </w:r>
      <w:proofErr w:type="gramStart"/>
      <w:r w:rsidRPr="00012E8A">
        <w:rPr>
          <w:rFonts w:ascii="Times New Roman" w:hAnsi="Times New Roman" w:cs="Times New Roman"/>
          <w:bCs/>
          <w:sz w:val="28"/>
          <w:szCs w:val="28"/>
        </w:rPr>
        <w:t>интернет-банком</w:t>
      </w:r>
      <w:proofErr w:type="gramEnd"/>
      <w:r w:rsidRPr="00012E8A">
        <w:rPr>
          <w:rFonts w:ascii="Times New Roman" w:hAnsi="Times New Roman" w:cs="Times New Roman"/>
          <w:bCs/>
          <w:sz w:val="28"/>
          <w:szCs w:val="28"/>
        </w:rPr>
        <w:t xml:space="preserve">, существующим среди конкурентов. Если изучить методику исследования </w:t>
      </w:r>
      <w:proofErr w:type="spellStart"/>
      <w:r w:rsidRPr="00012E8A">
        <w:rPr>
          <w:rFonts w:ascii="Times New Roman" w:hAnsi="Times New Roman" w:cs="Times New Roman"/>
          <w:bCs/>
          <w:sz w:val="28"/>
          <w:szCs w:val="28"/>
        </w:rPr>
        <w:t>Markswebb</w:t>
      </w:r>
      <w:proofErr w:type="spellEnd"/>
      <w:r w:rsidRPr="00012E8A">
        <w:rPr>
          <w:rFonts w:ascii="Times New Roman" w:hAnsi="Times New Roman" w:cs="Times New Roman"/>
          <w:bCs/>
          <w:sz w:val="28"/>
          <w:szCs w:val="28"/>
        </w:rPr>
        <w:t xml:space="preserve"> </w:t>
      </w:r>
      <w:proofErr w:type="spellStart"/>
      <w:r w:rsidRPr="00012E8A">
        <w:rPr>
          <w:rFonts w:ascii="Times New Roman" w:hAnsi="Times New Roman" w:cs="Times New Roman"/>
          <w:bCs/>
          <w:sz w:val="28"/>
          <w:szCs w:val="28"/>
        </w:rPr>
        <w:t>Rank</w:t>
      </w:r>
      <w:proofErr w:type="spellEnd"/>
      <w:r w:rsidRPr="00012E8A">
        <w:rPr>
          <w:rFonts w:ascii="Times New Roman" w:hAnsi="Times New Roman" w:cs="Times New Roman"/>
          <w:bCs/>
          <w:sz w:val="28"/>
          <w:szCs w:val="28"/>
        </w:rPr>
        <w:t xml:space="preserve"> &amp; </w:t>
      </w:r>
      <w:proofErr w:type="spellStart"/>
      <w:r w:rsidRPr="00012E8A">
        <w:rPr>
          <w:rFonts w:ascii="Times New Roman" w:hAnsi="Times New Roman" w:cs="Times New Roman"/>
          <w:bCs/>
          <w:sz w:val="28"/>
          <w:szCs w:val="28"/>
        </w:rPr>
        <w:t>Report</w:t>
      </w:r>
      <w:proofErr w:type="spellEnd"/>
      <w:r w:rsidRPr="00012E8A">
        <w:rPr>
          <w:rFonts w:ascii="Times New Roman" w:hAnsi="Times New Roman" w:cs="Times New Roman"/>
          <w:bCs/>
          <w:sz w:val="28"/>
          <w:szCs w:val="28"/>
        </w:rPr>
        <w:t xml:space="preserve">, можно отметить параметры, которые оценивались клиентами банка, и на их основе провести аудит интернет-банка и мобильного банка. </w:t>
      </w:r>
      <w:proofErr w:type="gramStart"/>
      <w:r w:rsidRPr="00012E8A">
        <w:rPr>
          <w:rFonts w:ascii="Times New Roman" w:hAnsi="Times New Roman" w:cs="Times New Roman"/>
          <w:bCs/>
          <w:sz w:val="28"/>
          <w:szCs w:val="28"/>
        </w:rPr>
        <w:t xml:space="preserve">В качестве критериев для оценки функциональных возможностей интернет-банков выделялись такие, как удобство получения информации по карте, возможность изменять настройки карты, осуществлять платежи и переводы, заказ продуктов банка, поиск банкоматов и отделений, информация о курсах валют, дистанционная регистрация и восстановление доступа, навигация, экспорт данных, наличие </w:t>
      </w:r>
      <w:r w:rsidRPr="00012E8A">
        <w:rPr>
          <w:rFonts w:ascii="Times New Roman" w:hAnsi="Times New Roman" w:cs="Times New Roman"/>
          <w:bCs/>
          <w:sz w:val="28"/>
          <w:szCs w:val="28"/>
        </w:rPr>
        <w:lastRenderedPageBreak/>
        <w:t xml:space="preserve">шаблонов и </w:t>
      </w:r>
      <w:proofErr w:type="spellStart"/>
      <w:r w:rsidRPr="00012E8A">
        <w:rPr>
          <w:rFonts w:ascii="Times New Roman" w:hAnsi="Times New Roman" w:cs="Times New Roman"/>
          <w:bCs/>
          <w:sz w:val="28"/>
          <w:szCs w:val="28"/>
        </w:rPr>
        <w:t>автоплатежей</w:t>
      </w:r>
      <w:proofErr w:type="spellEnd"/>
      <w:r w:rsidRPr="00012E8A">
        <w:rPr>
          <w:rFonts w:ascii="Times New Roman" w:hAnsi="Times New Roman" w:cs="Times New Roman"/>
          <w:bCs/>
          <w:sz w:val="28"/>
          <w:szCs w:val="28"/>
        </w:rPr>
        <w:t>, информационная поддержка, дизайн</w:t>
      </w:r>
      <w:r w:rsidRPr="00012E8A">
        <w:rPr>
          <w:rStyle w:val="aa"/>
          <w:rFonts w:ascii="Times New Roman" w:hAnsi="Times New Roman" w:cs="Times New Roman"/>
          <w:bCs/>
          <w:sz w:val="28"/>
          <w:szCs w:val="28"/>
        </w:rPr>
        <w:footnoteReference w:id="161"/>
      </w:r>
      <w:r w:rsidRPr="00012E8A">
        <w:rPr>
          <w:rFonts w:ascii="Times New Roman" w:hAnsi="Times New Roman" w:cs="Times New Roman"/>
          <w:bCs/>
          <w:sz w:val="28"/>
          <w:szCs w:val="28"/>
        </w:rPr>
        <w:t>. Возможно, после проведения комплексного аудита интернет и мобильного банков по</w:t>
      </w:r>
      <w:proofErr w:type="gramEnd"/>
      <w:r w:rsidRPr="00012E8A">
        <w:rPr>
          <w:rFonts w:ascii="Times New Roman" w:hAnsi="Times New Roman" w:cs="Times New Roman"/>
          <w:bCs/>
          <w:sz w:val="28"/>
          <w:szCs w:val="28"/>
        </w:rPr>
        <w:t xml:space="preserve"> всем приведённым параметрам, удастся обнаружить недостатки и в дальнейшем исправить их. Даже неполное описание всех доступных возможностей погашения задолженности или неудобное представление информации о продуктах и услугах банка приводит к недовольству клиента и, в последующем, к негативной оценке банка с его стороны.</w:t>
      </w:r>
      <w:r w:rsidR="00BF000D" w:rsidRPr="00012E8A">
        <w:rPr>
          <w:rFonts w:ascii="Times New Roman" w:hAnsi="Times New Roman" w:cs="Times New Roman"/>
          <w:bCs/>
          <w:sz w:val="28"/>
          <w:szCs w:val="28"/>
        </w:rPr>
        <w:t xml:space="preserve"> Следует помнить о том, что потребители не хотят тратить время на то, чтобы разобраться с тем, как работает приложение. Чем проще всё будет объяснено, тем лучше.</w:t>
      </w:r>
    </w:p>
    <w:p w:rsidR="0071091C" w:rsidRPr="00012E8A" w:rsidRDefault="00EA5D28" w:rsidP="00EA5D28">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w:t>
      </w:r>
      <w:r w:rsidR="0071091C" w:rsidRPr="00012E8A">
        <w:rPr>
          <w:rFonts w:ascii="Times New Roman" w:hAnsi="Times New Roman" w:cs="Times New Roman"/>
          <w:bCs/>
          <w:sz w:val="28"/>
          <w:szCs w:val="28"/>
        </w:rPr>
        <w:t xml:space="preserve">ассмотрим </w:t>
      </w:r>
      <w:r>
        <w:rPr>
          <w:rFonts w:ascii="Times New Roman" w:hAnsi="Times New Roman" w:cs="Times New Roman"/>
          <w:bCs/>
          <w:sz w:val="28"/>
          <w:szCs w:val="28"/>
        </w:rPr>
        <w:t xml:space="preserve">далее </w:t>
      </w:r>
      <w:r w:rsidR="0071091C" w:rsidRPr="00012E8A">
        <w:rPr>
          <w:rFonts w:ascii="Times New Roman" w:hAnsi="Times New Roman" w:cs="Times New Roman"/>
          <w:bCs/>
          <w:sz w:val="28"/>
          <w:szCs w:val="28"/>
        </w:rPr>
        <w:t xml:space="preserve">самый главный тренд – </w:t>
      </w:r>
      <w:proofErr w:type="spellStart"/>
      <w:r w:rsidR="0071091C" w:rsidRPr="00012E8A">
        <w:rPr>
          <w:rFonts w:ascii="Times New Roman" w:hAnsi="Times New Roman" w:cs="Times New Roman"/>
          <w:bCs/>
          <w:sz w:val="28"/>
          <w:szCs w:val="28"/>
        </w:rPr>
        <w:t>диджитализацию</w:t>
      </w:r>
      <w:proofErr w:type="spellEnd"/>
      <w:r w:rsidR="0071091C" w:rsidRPr="00012E8A">
        <w:rPr>
          <w:rFonts w:ascii="Times New Roman" w:hAnsi="Times New Roman" w:cs="Times New Roman"/>
          <w:bCs/>
          <w:sz w:val="28"/>
          <w:szCs w:val="28"/>
        </w:rPr>
        <w:t xml:space="preserve">. Мировое банковское сообщество делает упор на продвижение и коммуникации с клиентами через интернет. Что касается банка ВТБ 24, канал коммуникации номер один – телевидение. </w:t>
      </w:r>
      <w:r w:rsidR="00BF000D" w:rsidRPr="00012E8A">
        <w:rPr>
          <w:rFonts w:ascii="Times New Roman" w:hAnsi="Times New Roman" w:cs="Times New Roman"/>
          <w:bCs/>
          <w:sz w:val="28"/>
          <w:szCs w:val="28"/>
        </w:rPr>
        <w:t xml:space="preserve">«Для федеральных банков главенствующую роль сохраняет телевидение. Но значение интернета как канала, по которому мы можем </w:t>
      </w:r>
      <w:proofErr w:type="spellStart"/>
      <w:r w:rsidR="00BF000D" w:rsidRPr="00012E8A">
        <w:rPr>
          <w:rFonts w:ascii="Times New Roman" w:hAnsi="Times New Roman" w:cs="Times New Roman"/>
          <w:bCs/>
          <w:sz w:val="28"/>
          <w:szCs w:val="28"/>
        </w:rPr>
        <w:t>коммуницировать</w:t>
      </w:r>
      <w:proofErr w:type="spellEnd"/>
      <w:r w:rsidR="00BF000D" w:rsidRPr="00012E8A">
        <w:rPr>
          <w:rFonts w:ascii="Times New Roman" w:hAnsi="Times New Roman" w:cs="Times New Roman"/>
          <w:bCs/>
          <w:sz w:val="28"/>
          <w:szCs w:val="28"/>
        </w:rPr>
        <w:t xml:space="preserve"> со своими или потенциальными клиентами, тоже постоянно растет», - утверждает з</w:t>
      </w:r>
      <w:r w:rsidR="00BF000D" w:rsidRPr="00012E8A">
        <w:rPr>
          <w:rFonts w:ascii="Times New Roman" w:hAnsi="Times New Roman" w:cs="Times New Roman"/>
          <w:bCs/>
          <w:iCs/>
          <w:sz w:val="28"/>
          <w:szCs w:val="28"/>
        </w:rPr>
        <w:t xml:space="preserve">аместитель президента-председателя правления, директор департамента коммуникаций ВТБ24 Михаил </w:t>
      </w:r>
      <w:proofErr w:type="spellStart"/>
      <w:r w:rsidR="00BF000D" w:rsidRPr="00012E8A">
        <w:rPr>
          <w:rFonts w:ascii="Times New Roman" w:hAnsi="Times New Roman" w:cs="Times New Roman"/>
          <w:bCs/>
          <w:iCs/>
          <w:sz w:val="28"/>
          <w:szCs w:val="28"/>
        </w:rPr>
        <w:t>Кожокин</w:t>
      </w:r>
      <w:proofErr w:type="spellEnd"/>
      <w:r w:rsidR="00BF000D" w:rsidRPr="00012E8A">
        <w:rPr>
          <w:rFonts w:ascii="Times New Roman" w:hAnsi="Times New Roman" w:cs="Times New Roman"/>
          <w:bCs/>
          <w:iCs/>
          <w:sz w:val="28"/>
          <w:szCs w:val="28"/>
          <w:vertAlign w:val="superscript"/>
        </w:rPr>
        <w:footnoteReference w:id="162"/>
      </w:r>
      <w:r w:rsidR="00BF000D" w:rsidRPr="00012E8A">
        <w:rPr>
          <w:rFonts w:ascii="Times New Roman" w:hAnsi="Times New Roman" w:cs="Times New Roman"/>
          <w:bCs/>
          <w:iCs/>
          <w:sz w:val="28"/>
          <w:szCs w:val="28"/>
        </w:rPr>
        <w:t xml:space="preserve">. </w:t>
      </w:r>
    </w:p>
    <w:p w:rsidR="00035F23" w:rsidRPr="00012E8A" w:rsidRDefault="0071091C" w:rsidP="00012E8A">
      <w:pPr>
        <w:spacing w:line="360" w:lineRule="auto"/>
        <w:ind w:firstLine="709"/>
        <w:jc w:val="both"/>
        <w:rPr>
          <w:rFonts w:ascii="Times New Roman" w:hAnsi="Times New Roman" w:cs="Times New Roman"/>
          <w:bCs/>
          <w:sz w:val="28"/>
          <w:szCs w:val="28"/>
        </w:rPr>
      </w:pPr>
      <w:r w:rsidRPr="00012E8A">
        <w:rPr>
          <w:rFonts w:ascii="Times New Roman" w:hAnsi="Times New Roman" w:cs="Times New Roman"/>
          <w:bCs/>
          <w:sz w:val="28"/>
          <w:szCs w:val="28"/>
        </w:rPr>
        <w:t xml:space="preserve">В целях продвижения мировые банки создают видео на различную тематику: видео с экспертами, образовательные видео или видео, представляющие продукт и т.д. Но мировые банки осознали, что интернет </w:t>
      </w:r>
      <w:r w:rsidR="00EA5D28">
        <w:rPr>
          <w:rFonts w:ascii="Times New Roman" w:hAnsi="Times New Roman" w:cs="Times New Roman"/>
          <w:bCs/>
          <w:sz w:val="28"/>
          <w:szCs w:val="28"/>
        </w:rPr>
        <w:t xml:space="preserve">является </w:t>
      </w:r>
      <w:r w:rsidRPr="00012E8A">
        <w:rPr>
          <w:rFonts w:ascii="Times New Roman" w:hAnsi="Times New Roman" w:cs="Times New Roman"/>
          <w:bCs/>
          <w:sz w:val="28"/>
          <w:szCs w:val="28"/>
        </w:rPr>
        <w:t>более эффективны</w:t>
      </w:r>
      <w:r w:rsidR="00EA5D28">
        <w:rPr>
          <w:rFonts w:ascii="Times New Roman" w:hAnsi="Times New Roman" w:cs="Times New Roman"/>
          <w:bCs/>
          <w:sz w:val="28"/>
          <w:szCs w:val="28"/>
        </w:rPr>
        <w:t>м</w:t>
      </w:r>
      <w:r w:rsidRPr="00012E8A">
        <w:rPr>
          <w:rFonts w:ascii="Times New Roman" w:hAnsi="Times New Roman" w:cs="Times New Roman"/>
          <w:bCs/>
          <w:sz w:val="28"/>
          <w:szCs w:val="28"/>
        </w:rPr>
        <w:t xml:space="preserve"> и менее затратны</w:t>
      </w:r>
      <w:r w:rsidR="00EA5D28">
        <w:rPr>
          <w:rFonts w:ascii="Times New Roman" w:hAnsi="Times New Roman" w:cs="Times New Roman"/>
          <w:bCs/>
          <w:sz w:val="28"/>
          <w:szCs w:val="28"/>
        </w:rPr>
        <w:t>м</w:t>
      </w:r>
      <w:r w:rsidRPr="00012E8A">
        <w:rPr>
          <w:rFonts w:ascii="Times New Roman" w:hAnsi="Times New Roman" w:cs="Times New Roman"/>
          <w:bCs/>
          <w:sz w:val="28"/>
          <w:szCs w:val="28"/>
        </w:rPr>
        <w:t xml:space="preserve"> канал</w:t>
      </w:r>
      <w:r w:rsidR="00EA5D28">
        <w:rPr>
          <w:rFonts w:ascii="Times New Roman" w:hAnsi="Times New Roman" w:cs="Times New Roman"/>
          <w:bCs/>
          <w:sz w:val="28"/>
          <w:szCs w:val="28"/>
        </w:rPr>
        <w:t>ом</w:t>
      </w:r>
      <w:r w:rsidRPr="00012E8A">
        <w:rPr>
          <w:rFonts w:ascii="Times New Roman" w:hAnsi="Times New Roman" w:cs="Times New Roman"/>
          <w:bCs/>
          <w:sz w:val="28"/>
          <w:szCs w:val="28"/>
        </w:rPr>
        <w:t xml:space="preserve"> по сравнению с телевидением, на продвижение по которому тратятся огромные бюджеты. Затраты на видео стараются сводить к минимуму: используют персонал в качестве экспертов, собственное оборудование, аккумулируют знания и </w:t>
      </w:r>
      <w:r w:rsidRPr="00012E8A">
        <w:rPr>
          <w:rFonts w:ascii="Times New Roman" w:hAnsi="Times New Roman" w:cs="Times New Roman"/>
          <w:bCs/>
          <w:sz w:val="28"/>
          <w:szCs w:val="28"/>
        </w:rPr>
        <w:lastRenderedPageBreak/>
        <w:t xml:space="preserve">опыт. </w:t>
      </w:r>
      <w:r w:rsidR="00035F23" w:rsidRPr="00012E8A">
        <w:rPr>
          <w:rFonts w:ascii="Times New Roman" w:hAnsi="Times New Roman" w:cs="Times New Roman"/>
          <w:bCs/>
          <w:sz w:val="28"/>
          <w:szCs w:val="28"/>
        </w:rPr>
        <w:t xml:space="preserve">Директор по маркетингу ВТБ24 Зинаида Хохлова прокомментировала ситуацию с выбором каналов продвижения: «Причина, почему мы более агрессивно не наращиваем </w:t>
      </w:r>
      <w:proofErr w:type="spellStart"/>
      <w:r w:rsidR="00035F23" w:rsidRPr="00012E8A">
        <w:rPr>
          <w:rFonts w:ascii="Times New Roman" w:hAnsi="Times New Roman" w:cs="Times New Roman"/>
          <w:bCs/>
          <w:sz w:val="28"/>
          <w:szCs w:val="28"/>
        </w:rPr>
        <w:t>digital</w:t>
      </w:r>
      <w:proofErr w:type="spellEnd"/>
      <w:r w:rsidR="00035F23" w:rsidRPr="00012E8A">
        <w:rPr>
          <w:rFonts w:ascii="Times New Roman" w:hAnsi="Times New Roman" w:cs="Times New Roman"/>
          <w:bCs/>
          <w:sz w:val="28"/>
          <w:szCs w:val="28"/>
        </w:rPr>
        <w:t xml:space="preserve">, очень простая: мы пока не особо хорошо умеем работать с этим каналом, и мы это прекрасно осознаем. Мы в процессе обучения. Как только у нас будет уверенность, что большее перераспределение в сторону </w:t>
      </w:r>
      <w:proofErr w:type="spellStart"/>
      <w:r w:rsidR="00035F23" w:rsidRPr="00012E8A">
        <w:rPr>
          <w:rFonts w:ascii="Times New Roman" w:hAnsi="Times New Roman" w:cs="Times New Roman"/>
          <w:bCs/>
          <w:sz w:val="28"/>
          <w:szCs w:val="28"/>
        </w:rPr>
        <w:t>digital</w:t>
      </w:r>
      <w:proofErr w:type="spellEnd"/>
      <w:r w:rsidR="00035F23" w:rsidRPr="00012E8A">
        <w:rPr>
          <w:rFonts w:ascii="Times New Roman" w:hAnsi="Times New Roman" w:cs="Times New Roman"/>
          <w:bCs/>
          <w:sz w:val="28"/>
          <w:szCs w:val="28"/>
        </w:rPr>
        <w:t xml:space="preserve"> мы сможем перевести в б</w:t>
      </w:r>
      <w:r w:rsidR="00035F23" w:rsidRPr="00012E8A">
        <w:rPr>
          <w:rFonts w:ascii="Times New Roman" w:hAnsi="Times New Roman" w:cs="Times New Roman"/>
          <w:b/>
          <w:bCs/>
          <w:sz w:val="28"/>
          <w:szCs w:val="28"/>
        </w:rPr>
        <w:t>о</w:t>
      </w:r>
      <w:r w:rsidR="00035F23" w:rsidRPr="00012E8A">
        <w:rPr>
          <w:rFonts w:ascii="Times New Roman" w:hAnsi="Times New Roman" w:cs="Times New Roman"/>
          <w:bCs/>
          <w:sz w:val="28"/>
          <w:szCs w:val="28"/>
        </w:rPr>
        <w:t>льшие продажи и в б</w:t>
      </w:r>
      <w:r w:rsidR="00035F23" w:rsidRPr="00012E8A">
        <w:rPr>
          <w:rFonts w:ascii="Times New Roman" w:hAnsi="Times New Roman" w:cs="Times New Roman"/>
          <w:b/>
          <w:bCs/>
          <w:sz w:val="28"/>
          <w:szCs w:val="28"/>
        </w:rPr>
        <w:t>о</w:t>
      </w:r>
      <w:r w:rsidR="00035F23" w:rsidRPr="00012E8A">
        <w:rPr>
          <w:rFonts w:ascii="Times New Roman" w:hAnsi="Times New Roman" w:cs="Times New Roman"/>
          <w:bCs/>
          <w:sz w:val="28"/>
          <w:szCs w:val="28"/>
        </w:rPr>
        <w:t>льшую эффективность, мы эти бюджеты будем наращивать. …Но для большинства людей путь начинается в интернете. Поэтому для нас это ключевой канал. И если львиная доля бюджетов у нас пока приходится на ТВ, то с точки зрения ресурсов и внутренних усилий первенство за интернетом»</w:t>
      </w:r>
      <w:r w:rsidR="00035F23" w:rsidRPr="00012E8A">
        <w:rPr>
          <w:rFonts w:ascii="Times New Roman" w:hAnsi="Times New Roman" w:cs="Times New Roman"/>
          <w:bCs/>
          <w:sz w:val="28"/>
          <w:szCs w:val="28"/>
          <w:vertAlign w:val="superscript"/>
        </w:rPr>
        <w:footnoteReference w:id="163"/>
      </w:r>
      <w:r w:rsidR="00035F23" w:rsidRPr="00012E8A">
        <w:rPr>
          <w:rFonts w:ascii="Times New Roman" w:hAnsi="Times New Roman" w:cs="Times New Roman"/>
          <w:bCs/>
          <w:sz w:val="28"/>
          <w:szCs w:val="28"/>
        </w:rPr>
        <w:t>.</w:t>
      </w:r>
    </w:p>
    <w:p w:rsidR="00562E66" w:rsidRPr="00012E8A" w:rsidRDefault="00562E66"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sz w:val="28"/>
          <w:szCs w:val="28"/>
        </w:rPr>
        <w:t xml:space="preserve">«Если говорить о рекламе, то наиболее действенным, а потом наиболее используемым каналом продвижения продуктов и услуг банка ВТБ24 является телевидение. Если говорить о </w:t>
      </w:r>
      <w:r w:rsidRPr="00012E8A">
        <w:rPr>
          <w:rFonts w:ascii="Times New Roman" w:hAnsi="Times New Roman" w:cs="Times New Roman"/>
          <w:sz w:val="28"/>
          <w:szCs w:val="28"/>
          <w:lang w:val="en-US"/>
        </w:rPr>
        <w:t>PR</w:t>
      </w:r>
      <w:r w:rsidRPr="00012E8A">
        <w:rPr>
          <w:rFonts w:ascii="Times New Roman" w:hAnsi="Times New Roman" w:cs="Times New Roman"/>
          <w:sz w:val="28"/>
          <w:szCs w:val="28"/>
        </w:rPr>
        <w:t xml:space="preserve">-продвижении банка, то здесь акцент сделан на взаимодействие </w:t>
      </w:r>
      <w:proofErr w:type="gramStart"/>
      <w:r w:rsidRPr="00012E8A">
        <w:rPr>
          <w:rFonts w:ascii="Times New Roman" w:hAnsi="Times New Roman" w:cs="Times New Roman"/>
          <w:sz w:val="28"/>
          <w:szCs w:val="28"/>
        </w:rPr>
        <w:t>с</w:t>
      </w:r>
      <w:proofErr w:type="gramEnd"/>
      <w:r w:rsidRPr="00012E8A">
        <w:rPr>
          <w:rFonts w:ascii="Times New Roman" w:hAnsi="Times New Roman" w:cs="Times New Roman"/>
          <w:sz w:val="28"/>
          <w:szCs w:val="28"/>
        </w:rPr>
        <w:t xml:space="preserve"> так называемыми независимыми печатными и интернет-СМИ: «Ведомости», РБК, </w:t>
      </w:r>
      <w:r w:rsidR="00155AC2">
        <w:rPr>
          <w:rFonts w:ascii="Times New Roman" w:hAnsi="Times New Roman" w:cs="Times New Roman"/>
          <w:sz w:val="28"/>
          <w:szCs w:val="28"/>
        </w:rPr>
        <w:t>«</w:t>
      </w:r>
      <w:proofErr w:type="spellStart"/>
      <w:r w:rsidRPr="00012E8A">
        <w:rPr>
          <w:rFonts w:ascii="Times New Roman" w:hAnsi="Times New Roman" w:cs="Times New Roman"/>
          <w:sz w:val="28"/>
          <w:szCs w:val="28"/>
        </w:rPr>
        <w:t>КоммерсантЪ</w:t>
      </w:r>
      <w:proofErr w:type="spellEnd"/>
      <w:r w:rsidR="00155AC2">
        <w:rPr>
          <w:rFonts w:ascii="Times New Roman" w:hAnsi="Times New Roman" w:cs="Times New Roman"/>
          <w:sz w:val="28"/>
          <w:szCs w:val="28"/>
        </w:rPr>
        <w:t>»</w:t>
      </w:r>
      <w:r w:rsidRPr="00012E8A">
        <w:rPr>
          <w:rFonts w:ascii="Times New Roman" w:hAnsi="Times New Roman" w:cs="Times New Roman"/>
          <w:sz w:val="28"/>
          <w:szCs w:val="28"/>
        </w:rPr>
        <w:t xml:space="preserve">, </w:t>
      </w:r>
      <w:r w:rsidR="00155AC2">
        <w:rPr>
          <w:rFonts w:ascii="Times New Roman" w:hAnsi="Times New Roman" w:cs="Times New Roman"/>
          <w:sz w:val="28"/>
          <w:szCs w:val="28"/>
        </w:rPr>
        <w:t>«</w:t>
      </w:r>
      <w:r w:rsidRPr="00012E8A">
        <w:rPr>
          <w:rFonts w:ascii="Times New Roman" w:hAnsi="Times New Roman" w:cs="Times New Roman"/>
          <w:sz w:val="28"/>
          <w:szCs w:val="28"/>
        </w:rPr>
        <w:t>Деловой Петербург</w:t>
      </w:r>
      <w:r w:rsidR="00155AC2">
        <w:rPr>
          <w:rFonts w:ascii="Times New Roman" w:hAnsi="Times New Roman" w:cs="Times New Roman"/>
          <w:sz w:val="28"/>
          <w:szCs w:val="28"/>
        </w:rPr>
        <w:t>»</w:t>
      </w:r>
      <w:r w:rsidRPr="00012E8A">
        <w:rPr>
          <w:rFonts w:ascii="Times New Roman" w:hAnsi="Times New Roman" w:cs="Times New Roman"/>
          <w:sz w:val="28"/>
          <w:szCs w:val="28"/>
        </w:rPr>
        <w:t xml:space="preserve">, </w:t>
      </w:r>
      <w:r w:rsidR="00155AC2">
        <w:rPr>
          <w:rFonts w:ascii="Times New Roman" w:hAnsi="Times New Roman" w:cs="Times New Roman"/>
          <w:sz w:val="28"/>
          <w:szCs w:val="28"/>
        </w:rPr>
        <w:t>«</w:t>
      </w:r>
      <w:r w:rsidRPr="00012E8A">
        <w:rPr>
          <w:rFonts w:ascii="Times New Roman" w:hAnsi="Times New Roman" w:cs="Times New Roman"/>
          <w:sz w:val="28"/>
          <w:szCs w:val="28"/>
        </w:rPr>
        <w:t>Фонтанка</w:t>
      </w:r>
      <w:r w:rsidR="00155AC2">
        <w:rPr>
          <w:rFonts w:ascii="Times New Roman" w:hAnsi="Times New Roman" w:cs="Times New Roman"/>
          <w:sz w:val="28"/>
          <w:szCs w:val="28"/>
        </w:rPr>
        <w:t>»</w:t>
      </w:r>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lang w:val="en-US"/>
        </w:rPr>
        <w:t>banki</w:t>
      </w:r>
      <w:proofErr w:type="spellEnd"/>
      <w:r w:rsidRPr="00012E8A">
        <w:rPr>
          <w:rFonts w:ascii="Times New Roman" w:hAnsi="Times New Roman" w:cs="Times New Roman"/>
          <w:sz w:val="28"/>
          <w:szCs w:val="28"/>
        </w:rPr>
        <w:t>.</w:t>
      </w:r>
      <w:proofErr w:type="spellStart"/>
      <w:r w:rsidRPr="00012E8A">
        <w:rPr>
          <w:rFonts w:ascii="Times New Roman" w:hAnsi="Times New Roman" w:cs="Times New Roman"/>
          <w:sz w:val="28"/>
          <w:szCs w:val="28"/>
          <w:lang w:val="en-US"/>
        </w:rPr>
        <w:t>ru</w:t>
      </w:r>
      <w:proofErr w:type="spellEnd"/>
      <w:r w:rsidRPr="00012E8A">
        <w:rPr>
          <w:rFonts w:ascii="Times New Roman" w:hAnsi="Times New Roman" w:cs="Times New Roman"/>
          <w:sz w:val="28"/>
          <w:szCs w:val="28"/>
        </w:rPr>
        <w:t xml:space="preserve"> и др., в том числе региональными, СМИ, готовыми взаимодействовать с банком без какой-либо платы с его стороны за публикацию того или иного контента от его имени или имени спикеров ВТБ24</w:t>
      </w:r>
      <w:r w:rsidR="00EA5D28">
        <w:rPr>
          <w:rStyle w:val="aa"/>
          <w:rFonts w:ascii="Times New Roman" w:hAnsi="Times New Roman" w:cs="Times New Roman"/>
          <w:sz w:val="28"/>
          <w:szCs w:val="28"/>
        </w:rPr>
        <w:footnoteReference w:id="164"/>
      </w:r>
      <w:r w:rsidRPr="00012E8A">
        <w:rPr>
          <w:rFonts w:ascii="Times New Roman" w:hAnsi="Times New Roman" w:cs="Times New Roman"/>
          <w:sz w:val="28"/>
          <w:szCs w:val="28"/>
        </w:rPr>
        <w:t>»</w:t>
      </w:r>
      <w:r w:rsidR="00155AC2">
        <w:rPr>
          <w:rFonts w:ascii="Times New Roman" w:hAnsi="Times New Roman" w:cs="Times New Roman"/>
          <w:sz w:val="28"/>
          <w:szCs w:val="28"/>
        </w:rPr>
        <w:t>, –  прокомментировал</w:t>
      </w:r>
      <w:r w:rsidR="00EA5D28">
        <w:rPr>
          <w:rFonts w:ascii="Times New Roman" w:hAnsi="Times New Roman" w:cs="Times New Roman"/>
          <w:sz w:val="28"/>
          <w:szCs w:val="28"/>
        </w:rPr>
        <w:t xml:space="preserve"> И.И. Макаров</w:t>
      </w:r>
      <w:r w:rsidRPr="00012E8A">
        <w:rPr>
          <w:rFonts w:ascii="Times New Roman" w:hAnsi="Times New Roman" w:cs="Times New Roman"/>
          <w:sz w:val="28"/>
          <w:szCs w:val="28"/>
        </w:rPr>
        <w:t xml:space="preserve">.   </w:t>
      </w:r>
    </w:p>
    <w:p w:rsidR="00562E66" w:rsidRPr="00EA5D28" w:rsidRDefault="00562E66" w:rsidP="00EA5D28">
      <w:pPr>
        <w:pStyle w:val="a5"/>
        <w:shd w:val="clear" w:color="auto" w:fill="FFFFFF"/>
        <w:spacing w:after="200" w:afterAutospacing="0" w:line="360" w:lineRule="auto"/>
        <w:ind w:firstLine="709"/>
        <w:jc w:val="both"/>
        <w:rPr>
          <w:iCs/>
          <w:sz w:val="28"/>
          <w:szCs w:val="28"/>
        </w:rPr>
      </w:pPr>
      <w:r w:rsidRPr="00012E8A">
        <w:rPr>
          <w:sz w:val="28"/>
          <w:szCs w:val="28"/>
        </w:rPr>
        <w:t xml:space="preserve">Итак, основные каналы коммуникации банка ВТБ 24: ТВ и интернет. </w:t>
      </w:r>
      <w:r w:rsidR="00D01199" w:rsidRPr="00012E8A">
        <w:rPr>
          <w:sz w:val="28"/>
          <w:szCs w:val="28"/>
        </w:rPr>
        <w:t xml:space="preserve">ТВ направлено на количество контактов, охват, интернет - на качество контакта. </w:t>
      </w:r>
      <w:r w:rsidRPr="00012E8A">
        <w:rPr>
          <w:sz w:val="28"/>
          <w:szCs w:val="28"/>
        </w:rPr>
        <w:t xml:space="preserve">Информацией об основных точках контакта с клиентами в интернете с нами поделилась </w:t>
      </w:r>
      <w:r w:rsidRPr="00012E8A">
        <w:rPr>
          <w:iCs/>
          <w:sz w:val="28"/>
          <w:szCs w:val="28"/>
        </w:rPr>
        <w:t>вице-президент,</w:t>
      </w:r>
      <w:r w:rsidRPr="00012E8A">
        <w:rPr>
          <w:sz w:val="28"/>
          <w:szCs w:val="28"/>
        </w:rPr>
        <w:t xml:space="preserve"> </w:t>
      </w:r>
      <w:r w:rsidRPr="00012E8A">
        <w:rPr>
          <w:iCs/>
          <w:sz w:val="28"/>
          <w:szCs w:val="28"/>
        </w:rPr>
        <w:t>начальник управления интернет и медиа коммуникаций ДК  ВТБ 24 Никольская (</w:t>
      </w:r>
      <w:proofErr w:type="spellStart"/>
      <w:r w:rsidRPr="00012E8A">
        <w:rPr>
          <w:iCs/>
          <w:sz w:val="28"/>
          <w:szCs w:val="28"/>
        </w:rPr>
        <w:t>Сдвижкова</w:t>
      </w:r>
      <w:proofErr w:type="spellEnd"/>
      <w:r w:rsidRPr="00012E8A">
        <w:rPr>
          <w:iCs/>
          <w:sz w:val="28"/>
          <w:szCs w:val="28"/>
        </w:rPr>
        <w:t xml:space="preserve">) </w:t>
      </w:r>
      <w:r w:rsidRPr="00012E8A">
        <w:rPr>
          <w:iCs/>
          <w:sz w:val="28"/>
          <w:szCs w:val="28"/>
        </w:rPr>
        <w:lastRenderedPageBreak/>
        <w:t>Снежана Алексеевна</w:t>
      </w:r>
      <w:proofErr w:type="gramStart"/>
      <w:r w:rsidRPr="00012E8A">
        <w:rPr>
          <w:iCs/>
          <w:sz w:val="28"/>
          <w:szCs w:val="28"/>
        </w:rPr>
        <w:t> :</w:t>
      </w:r>
      <w:proofErr w:type="gramEnd"/>
      <w:r w:rsidRPr="00012E8A">
        <w:rPr>
          <w:iCs/>
          <w:sz w:val="28"/>
          <w:szCs w:val="28"/>
        </w:rPr>
        <w:t xml:space="preserve"> «</w:t>
      </w:r>
      <w:r w:rsidRPr="00012E8A">
        <w:rPr>
          <w:sz w:val="28"/>
          <w:szCs w:val="28"/>
        </w:rPr>
        <w:t>Для новых клиентов (проспектов) локомотивной площадкой является корпоративный сайт (веб и мобильный сайт), для существующих клиентов - ВТБ24-Онлайн, мобильный банк для различных платформ, для юридических лиц - банк-клиент онлайн. Все инстр</w:t>
      </w:r>
      <w:r w:rsidR="00155AC2">
        <w:rPr>
          <w:sz w:val="28"/>
          <w:szCs w:val="28"/>
        </w:rPr>
        <w:t>ументы рекламы в сети Интернет «</w:t>
      </w:r>
      <w:r w:rsidRPr="00012E8A">
        <w:rPr>
          <w:sz w:val="28"/>
          <w:szCs w:val="28"/>
        </w:rPr>
        <w:t>ведут</w:t>
      </w:r>
      <w:r w:rsidR="00155AC2">
        <w:rPr>
          <w:sz w:val="28"/>
          <w:szCs w:val="28"/>
        </w:rPr>
        <w:t>»</w:t>
      </w:r>
      <w:r w:rsidRPr="00012E8A">
        <w:rPr>
          <w:sz w:val="28"/>
          <w:szCs w:val="28"/>
        </w:rPr>
        <w:t xml:space="preserve"> пользователей/аудиторию на сайт или </w:t>
      </w:r>
      <w:proofErr w:type="spellStart"/>
      <w:r w:rsidRPr="00012E8A">
        <w:rPr>
          <w:sz w:val="28"/>
          <w:szCs w:val="28"/>
        </w:rPr>
        <w:t>лендинги</w:t>
      </w:r>
      <w:proofErr w:type="spellEnd"/>
      <w:r w:rsidRPr="00012E8A">
        <w:rPr>
          <w:sz w:val="28"/>
          <w:szCs w:val="28"/>
        </w:rPr>
        <w:t>. В этом году банк ВТБ24 перешел на</w:t>
      </w:r>
      <w:r w:rsidRPr="00012E8A">
        <w:rPr>
          <w:rStyle w:val="apple-converted-space"/>
          <w:sz w:val="28"/>
          <w:szCs w:val="28"/>
        </w:rPr>
        <w:t> </w:t>
      </w:r>
      <w:proofErr w:type="spellStart"/>
      <w:r w:rsidRPr="00012E8A">
        <w:rPr>
          <w:sz w:val="28"/>
          <w:szCs w:val="28"/>
          <w:lang w:val="en-US"/>
        </w:rPr>
        <w:t>perfomance</w:t>
      </w:r>
      <w:proofErr w:type="spellEnd"/>
      <w:r w:rsidRPr="00012E8A">
        <w:rPr>
          <w:sz w:val="28"/>
          <w:szCs w:val="28"/>
        </w:rPr>
        <w:t xml:space="preserve">-кампании. Суть этого подхода состоит в том, что банк </w:t>
      </w:r>
      <w:proofErr w:type="spellStart"/>
      <w:r w:rsidRPr="00012E8A">
        <w:rPr>
          <w:sz w:val="28"/>
          <w:szCs w:val="28"/>
        </w:rPr>
        <w:t>коммуницирует</w:t>
      </w:r>
      <w:proofErr w:type="spellEnd"/>
      <w:r w:rsidRPr="00012E8A">
        <w:rPr>
          <w:sz w:val="28"/>
          <w:szCs w:val="28"/>
        </w:rPr>
        <w:t xml:space="preserve"> на сформированные сегменты в зависимости от поведения и степени заинтересованности аудитории в продуктах банка. Это </w:t>
      </w:r>
      <w:proofErr w:type="spellStart"/>
      <w:r w:rsidRPr="00012E8A">
        <w:rPr>
          <w:sz w:val="28"/>
          <w:szCs w:val="28"/>
        </w:rPr>
        <w:t>таргетированное</w:t>
      </w:r>
      <w:proofErr w:type="spellEnd"/>
      <w:r w:rsidRPr="00012E8A">
        <w:rPr>
          <w:sz w:val="28"/>
          <w:szCs w:val="28"/>
        </w:rPr>
        <w:t xml:space="preserve"> аудиторное размещение в интернете. Ключевые площадки Яндекс и сайты Яндекса +</w:t>
      </w:r>
      <w:r w:rsidRPr="00012E8A">
        <w:rPr>
          <w:rStyle w:val="apple-converted-space"/>
          <w:sz w:val="28"/>
          <w:szCs w:val="28"/>
        </w:rPr>
        <w:t> </w:t>
      </w:r>
      <w:r w:rsidRPr="00012E8A">
        <w:rPr>
          <w:sz w:val="28"/>
          <w:szCs w:val="28"/>
          <w:lang w:val="en-US"/>
        </w:rPr>
        <w:t>Google</w:t>
      </w:r>
      <w:r w:rsidRPr="00012E8A">
        <w:rPr>
          <w:rStyle w:val="apple-converted-space"/>
          <w:sz w:val="28"/>
          <w:szCs w:val="28"/>
          <w:lang w:val="en-US"/>
        </w:rPr>
        <w:t> </w:t>
      </w:r>
      <w:r w:rsidRPr="00012E8A">
        <w:rPr>
          <w:sz w:val="28"/>
          <w:szCs w:val="28"/>
        </w:rPr>
        <w:t>и сайты</w:t>
      </w:r>
      <w:r w:rsidRPr="00012E8A">
        <w:rPr>
          <w:rStyle w:val="apple-converted-space"/>
          <w:sz w:val="28"/>
          <w:szCs w:val="28"/>
        </w:rPr>
        <w:t> </w:t>
      </w:r>
      <w:r w:rsidRPr="00012E8A">
        <w:rPr>
          <w:sz w:val="28"/>
          <w:szCs w:val="28"/>
          <w:lang w:val="en-US"/>
        </w:rPr>
        <w:t>Google</w:t>
      </w:r>
      <w:r w:rsidRPr="00012E8A">
        <w:rPr>
          <w:sz w:val="28"/>
          <w:szCs w:val="28"/>
        </w:rPr>
        <w:t>. По технологиям: сегментация, формирование списков (</w:t>
      </w:r>
      <w:r w:rsidRPr="00012E8A">
        <w:rPr>
          <w:sz w:val="28"/>
          <w:szCs w:val="28"/>
          <w:lang w:val="en-US"/>
        </w:rPr>
        <w:t>cookies</w:t>
      </w:r>
      <w:r w:rsidRPr="00012E8A">
        <w:rPr>
          <w:sz w:val="28"/>
          <w:szCs w:val="28"/>
        </w:rPr>
        <w:t xml:space="preserve">), ремаркетинг, </w:t>
      </w:r>
      <w:proofErr w:type="spellStart"/>
      <w:r w:rsidRPr="00012E8A">
        <w:rPr>
          <w:sz w:val="28"/>
          <w:szCs w:val="28"/>
        </w:rPr>
        <w:t>ретаргетинг</w:t>
      </w:r>
      <w:proofErr w:type="spellEnd"/>
      <w:r w:rsidRPr="00012E8A">
        <w:rPr>
          <w:sz w:val="28"/>
          <w:szCs w:val="28"/>
        </w:rPr>
        <w:t>,</w:t>
      </w:r>
      <w:r w:rsidRPr="00012E8A">
        <w:rPr>
          <w:rStyle w:val="apple-converted-space"/>
          <w:sz w:val="28"/>
          <w:szCs w:val="28"/>
        </w:rPr>
        <w:t> </w:t>
      </w:r>
      <w:r w:rsidRPr="00012E8A">
        <w:rPr>
          <w:sz w:val="28"/>
          <w:szCs w:val="28"/>
          <w:lang w:val="en-US"/>
        </w:rPr>
        <w:t>look</w:t>
      </w:r>
      <w:r w:rsidRPr="00012E8A">
        <w:rPr>
          <w:sz w:val="28"/>
          <w:szCs w:val="28"/>
        </w:rPr>
        <w:t xml:space="preserve"> </w:t>
      </w:r>
      <w:r w:rsidRPr="00012E8A">
        <w:rPr>
          <w:sz w:val="28"/>
          <w:szCs w:val="28"/>
          <w:lang w:val="en-US"/>
        </w:rPr>
        <w:t>alike</w:t>
      </w:r>
      <w:r w:rsidR="00EA5D28">
        <w:rPr>
          <w:rStyle w:val="aa"/>
          <w:sz w:val="28"/>
          <w:szCs w:val="28"/>
          <w:lang w:val="en-US"/>
        </w:rPr>
        <w:footnoteReference w:id="165"/>
      </w:r>
      <w:r w:rsidRPr="00012E8A">
        <w:rPr>
          <w:sz w:val="28"/>
          <w:szCs w:val="28"/>
        </w:rPr>
        <w:t>».</w:t>
      </w:r>
      <w:r w:rsidR="00D01199" w:rsidRPr="00012E8A">
        <w:rPr>
          <w:sz w:val="28"/>
          <w:szCs w:val="28"/>
        </w:rPr>
        <w:t xml:space="preserve"> К тому же, мы узнали, с какими проблемами сталкивается специалист при продвижении коммерческого банка: проблема понимания своей аудитории на практике, проблема </w:t>
      </w:r>
      <w:r w:rsidRPr="00012E8A">
        <w:rPr>
          <w:sz w:val="28"/>
          <w:szCs w:val="28"/>
        </w:rPr>
        <w:t>скорост</w:t>
      </w:r>
      <w:r w:rsidR="00D01199" w:rsidRPr="00012E8A">
        <w:rPr>
          <w:sz w:val="28"/>
          <w:szCs w:val="28"/>
        </w:rPr>
        <w:t>и</w:t>
      </w:r>
      <w:r w:rsidRPr="00012E8A">
        <w:rPr>
          <w:sz w:val="28"/>
          <w:szCs w:val="28"/>
        </w:rPr>
        <w:t xml:space="preserve"> реакции на изменения в </w:t>
      </w:r>
      <w:proofErr w:type="gramStart"/>
      <w:r w:rsidRPr="00012E8A">
        <w:rPr>
          <w:sz w:val="28"/>
          <w:szCs w:val="28"/>
        </w:rPr>
        <w:t>интернет-среде</w:t>
      </w:r>
      <w:proofErr w:type="gramEnd"/>
      <w:r w:rsidR="00D01199" w:rsidRPr="00012E8A">
        <w:rPr>
          <w:iCs/>
          <w:sz w:val="28"/>
          <w:szCs w:val="28"/>
        </w:rPr>
        <w:t xml:space="preserve">, </w:t>
      </w:r>
      <w:r w:rsidRPr="00012E8A">
        <w:rPr>
          <w:sz w:val="28"/>
          <w:szCs w:val="28"/>
        </w:rPr>
        <w:t>проблема определения справедливой стоимости за единицу аудитории</w:t>
      </w:r>
      <w:r w:rsidR="00D01199" w:rsidRPr="00012E8A">
        <w:rPr>
          <w:sz w:val="28"/>
          <w:szCs w:val="28"/>
        </w:rPr>
        <w:t>.</w:t>
      </w:r>
    </w:p>
    <w:p w:rsidR="00A96656" w:rsidRPr="00012E8A" w:rsidRDefault="00A96656" w:rsidP="00012E8A">
      <w:pPr>
        <w:spacing w:line="360" w:lineRule="auto"/>
        <w:ind w:firstLine="709"/>
        <w:jc w:val="both"/>
        <w:rPr>
          <w:rFonts w:ascii="Times New Roman" w:hAnsi="Times New Roman" w:cs="Times New Roman"/>
          <w:bCs/>
          <w:sz w:val="28"/>
          <w:szCs w:val="28"/>
        </w:rPr>
      </w:pPr>
      <w:r w:rsidRPr="00012E8A">
        <w:rPr>
          <w:rFonts w:ascii="Times New Roman" w:hAnsi="Times New Roman" w:cs="Times New Roman"/>
          <w:bCs/>
          <w:sz w:val="28"/>
          <w:szCs w:val="28"/>
        </w:rPr>
        <w:t xml:space="preserve">Одной из распространённых технологий являются также мобильные приложения с элементами </w:t>
      </w:r>
      <w:proofErr w:type="spellStart"/>
      <w:r w:rsidRPr="00012E8A">
        <w:rPr>
          <w:rFonts w:ascii="Times New Roman" w:hAnsi="Times New Roman" w:cs="Times New Roman"/>
          <w:bCs/>
          <w:sz w:val="28"/>
          <w:szCs w:val="28"/>
        </w:rPr>
        <w:t>геймификации</w:t>
      </w:r>
      <w:proofErr w:type="spellEnd"/>
      <w:r w:rsidRPr="00012E8A">
        <w:rPr>
          <w:rFonts w:ascii="Times New Roman" w:hAnsi="Times New Roman" w:cs="Times New Roman"/>
          <w:bCs/>
          <w:sz w:val="28"/>
          <w:szCs w:val="28"/>
        </w:rPr>
        <w:t xml:space="preserve">. Так, в мире достаточно распространены обучающие приложения, позволяющие научиться эффективному финансовому планированию, или приложения для мотивации сотрудников. Игровые эффекты способствуют вовлечению пользователей в </w:t>
      </w:r>
      <w:r w:rsidR="00E56872" w:rsidRPr="00012E8A">
        <w:rPr>
          <w:rFonts w:ascii="Times New Roman" w:hAnsi="Times New Roman" w:cs="Times New Roman"/>
          <w:bCs/>
          <w:sz w:val="28"/>
          <w:szCs w:val="28"/>
        </w:rPr>
        <w:t>какой-либо процесс</w:t>
      </w:r>
      <w:r w:rsidRPr="00012E8A">
        <w:rPr>
          <w:rFonts w:ascii="Times New Roman" w:hAnsi="Times New Roman" w:cs="Times New Roman"/>
          <w:bCs/>
          <w:sz w:val="28"/>
          <w:szCs w:val="28"/>
        </w:rPr>
        <w:t xml:space="preserve"> </w:t>
      </w:r>
      <w:r w:rsidR="00E56872" w:rsidRPr="00012E8A">
        <w:rPr>
          <w:rFonts w:ascii="Times New Roman" w:hAnsi="Times New Roman" w:cs="Times New Roman"/>
          <w:bCs/>
          <w:sz w:val="28"/>
          <w:szCs w:val="28"/>
        </w:rPr>
        <w:t>для достижения определённых целей</w:t>
      </w:r>
      <w:r w:rsidRPr="00012E8A">
        <w:rPr>
          <w:rFonts w:ascii="Times New Roman" w:hAnsi="Times New Roman" w:cs="Times New Roman"/>
          <w:bCs/>
          <w:sz w:val="28"/>
          <w:szCs w:val="28"/>
        </w:rPr>
        <w:t xml:space="preserve">. </w:t>
      </w:r>
      <w:proofErr w:type="spellStart"/>
      <w:r w:rsidR="00E56872" w:rsidRPr="00012E8A">
        <w:rPr>
          <w:rFonts w:ascii="Times New Roman" w:hAnsi="Times New Roman" w:cs="Times New Roman"/>
          <w:bCs/>
          <w:sz w:val="28"/>
          <w:szCs w:val="28"/>
        </w:rPr>
        <w:t>Геймификация</w:t>
      </w:r>
      <w:proofErr w:type="spellEnd"/>
      <w:r w:rsidR="00E56872" w:rsidRPr="00012E8A">
        <w:rPr>
          <w:rFonts w:ascii="Times New Roman" w:hAnsi="Times New Roman" w:cs="Times New Roman"/>
          <w:bCs/>
          <w:sz w:val="28"/>
          <w:szCs w:val="28"/>
        </w:rPr>
        <w:t xml:space="preserve"> позволяет показать потребителям, что финансы могут быть интересной сферой. </w:t>
      </w:r>
      <w:r w:rsidRPr="00012E8A">
        <w:rPr>
          <w:rFonts w:ascii="Times New Roman" w:hAnsi="Times New Roman" w:cs="Times New Roman"/>
          <w:bCs/>
          <w:sz w:val="28"/>
          <w:szCs w:val="28"/>
        </w:rPr>
        <w:t>На данный момент, в результате изучения всех имеющихся в наличии источников, подобного приложения у банка ВТБ 24 обнаружено не было.</w:t>
      </w:r>
    </w:p>
    <w:p w:rsidR="00035F23" w:rsidRPr="00012E8A" w:rsidRDefault="00E56872"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bCs/>
          <w:sz w:val="28"/>
          <w:szCs w:val="28"/>
        </w:rPr>
        <w:t xml:space="preserve">Организации следует позиционировать себя лидером индустрии, создавать оригинальный контент, поэтому многие эксперты ведут блоги от </w:t>
      </w:r>
      <w:r w:rsidRPr="00012E8A">
        <w:rPr>
          <w:rFonts w:ascii="Times New Roman" w:hAnsi="Times New Roman" w:cs="Times New Roman"/>
          <w:bCs/>
          <w:sz w:val="28"/>
          <w:szCs w:val="28"/>
        </w:rPr>
        <w:lastRenderedPageBreak/>
        <w:t xml:space="preserve">своего имени или от имени компании, таким </w:t>
      </w:r>
      <w:proofErr w:type="gramStart"/>
      <w:r w:rsidRPr="00012E8A">
        <w:rPr>
          <w:rFonts w:ascii="Times New Roman" w:hAnsi="Times New Roman" w:cs="Times New Roman"/>
          <w:bCs/>
          <w:sz w:val="28"/>
          <w:szCs w:val="28"/>
        </w:rPr>
        <w:t>образом</w:t>
      </w:r>
      <w:proofErr w:type="gramEnd"/>
      <w:r w:rsidRPr="00012E8A">
        <w:rPr>
          <w:rFonts w:ascii="Times New Roman" w:hAnsi="Times New Roman" w:cs="Times New Roman"/>
          <w:bCs/>
          <w:sz w:val="28"/>
          <w:szCs w:val="28"/>
        </w:rPr>
        <w:t xml:space="preserve"> продвигая себя или свою компанию в качестве лидера отрасли.</w:t>
      </w:r>
      <w:r w:rsidR="00562E66" w:rsidRPr="00012E8A">
        <w:rPr>
          <w:rFonts w:ascii="Times New Roman" w:hAnsi="Times New Roman" w:cs="Times New Roman"/>
          <w:bCs/>
          <w:sz w:val="28"/>
          <w:szCs w:val="28"/>
        </w:rPr>
        <w:t xml:space="preserve"> </w:t>
      </w:r>
      <w:r w:rsidR="00562E66" w:rsidRPr="00012E8A">
        <w:rPr>
          <w:rFonts w:ascii="Times New Roman" w:hAnsi="Times New Roman" w:cs="Times New Roman"/>
          <w:sz w:val="28"/>
          <w:szCs w:val="28"/>
        </w:rPr>
        <w:t>Эксперты банка ВТБ 24 выступают с презентациями и лекциями на профессиональную тематику</w:t>
      </w:r>
      <w:r w:rsidR="00EA5D28">
        <w:rPr>
          <w:rFonts w:ascii="Times New Roman" w:hAnsi="Times New Roman" w:cs="Times New Roman"/>
          <w:sz w:val="28"/>
          <w:szCs w:val="28"/>
        </w:rPr>
        <w:t>, но</w:t>
      </w:r>
      <w:r w:rsidR="00562E66" w:rsidRPr="00012E8A">
        <w:rPr>
          <w:rFonts w:ascii="Times New Roman" w:hAnsi="Times New Roman" w:cs="Times New Roman"/>
          <w:sz w:val="28"/>
          <w:szCs w:val="28"/>
        </w:rPr>
        <w:t xml:space="preserve"> «Собственный блог вели и ведут только несколько сотрудников ВТБ24, в том числе, к примеру, заместитель президента-председателя правления ВТБ24 Михаил </w:t>
      </w:r>
      <w:proofErr w:type="spellStart"/>
      <w:r w:rsidR="00562E66" w:rsidRPr="00012E8A">
        <w:rPr>
          <w:rFonts w:ascii="Times New Roman" w:hAnsi="Times New Roman" w:cs="Times New Roman"/>
          <w:sz w:val="28"/>
          <w:szCs w:val="28"/>
        </w:rPr>
        <w:t>Кожокин</w:t>
      </w:r>
      <w:proofErr w:type="spellEnd"/>
      <w:r w:rsidR="00562E66" w:rsidRPr="00012E8A">
        <w:rPr>
          <w:rFonts w:ascii="Times New Roman" w:hAnsi="Times New Roman" w:cs="Times New Roman"/>
          <w:sz w:val="28"/>
          <w:szCs w:val="28"/>
        </w:rPr>
        <w:t xml:space="preserve"> (блог, посвященный валютной ипотеке и </w:t>
      </w:r>
      <w:proofErr w:type="gramStart"/>
      <w:r w:rsidR="00562E66" w:rsidRPr="00012E8A">
        <w:rPr>
          <w:rFonts w:ascii="Times New Roman" w:hAnsi="Times New Roman" w:cs="Times New Roman"/>
          <w:sz w:val="28"/>
          <w:szCs w:val="28"/>
        </w:rPr>
        <w:t>валютным</w:t>
      </w:r>
      <w:proofErr w:type="gramEnd"/>
      <w:r w:rsidR="00562E66" w:rsidRPr="00012E8A">
        <w:rPr>
          <w:rFonts w:ascii="Times New Roman" w:hAnsi="Times New Roman" w:cs="Times New Roman"/>
          <w:sz w:val="28"/>
          <w:szCs w:val="28"/>
        </w:rPr>
        <w:t xml:space="preserve"> </w:t>
      </w:r>
      <w:proofErr w:type="spellStart"/>
      <w:r w:rsidR="00562E66" w:rsidRPr="00012E8A">
        <w:rPr>
          <w:rFonts w:ascii="Times New Roman" w:hAnsi="Times New Roman" w:cs="Times New Roman"/>
          <w:sz w:val="28"/>
          <w:szCs w:val="28"/>
        </w:rPr>
        <w:t>ипотечникам</w:t>
      </w:r>
      <w:proofErr w:type="spellEnd"/>
      <w:r w:rsidR="00562E66" w:rsidRPr="00012E8A">
        <w:rPr>
          <w:rFonts w:ascii="Times New Roman" w:hAnsi="Times New Roman" w:cs="Times New Roman"/>
          <w:sz w:val="28"/>
          <w:szCs w:val="28"/>
        </w:rPr>
        <w:t xml:space="preserve">, на сайте </w:t>
      </w:r>
      <w:proofErr w:type="spellStart"/>
      <w:r w:rsidR="00562E66" w:rsidRPr="00012E8A">
        <w:rPr>
          <w:rFonts w:ascii="Times New Roman" w:hAnsi="Times New Roman" w:cs="Times New Roman"/>
          <w:sz w:val="28"/>
          <w:szCs w:val="28"/>
          <w:lang w:val="en-US"/>
        </w:rPr>
        <w:t>banki</w:t>
      </w:r>
      <w:r w:rsidR="001832C8">
        <w:rPr>
          <w:rFonts w:ascii="Times New Roman" w:hAnsi="Times New Roman" w:cs="Times New Roman"/>
          <w:sz w:val="28"/>
          <w:szCs w:val="28"/>
          <w:lang w:val="en-US"/>
        </w:rPr>
        <w:t>r</w:t>
      </w:r>
      <w:proofErr w:type="spellEnd"/>
      <w:r w:rsidR="00562E66" w:rsidRPr="00012E8A">
        <w:rPr>
          <w:rFonts w:ascii="Times New Roman" w:hAnsi="Times New Roman" w:cs="Times New Roman"/>
          <w:sz w:val="28"/>
          <w:szCs w:val="28"/>
        </w:rPr>
        <w:t>.</w:t>
      </w:r>
      <w:proofErr w:type="spellStart"/>
      <w:r w:rsidR="00562E66" w:rsidRPr="00012E8A">
        <w:rPr>
          <w:rFonts w:ascii="Times New Roman" w:hAnsi="Times New Roman" w:cs="Times New Roman"/>
          <w:sz w:val="28"/>
          <w:szCs w:val="28"/>
          <w:lang w:val="en-US"/>
        </w:rPr>
        <w:t>ru</w:t>
      </w:r>
      <w:proofErr w:type="spellEnd"/>
      <w:r w:rsidR="00562E66" w:rsidRPr="00012E8A">
        <w:rPr>
          <w:rFonts w:ascii="Times New Roman" w:hAnsi="Times New Roman" w:cs="Times New Roman"/>
          <w:sz w:val="28"/>
          <w:szCs w:val="28"/>
        </w:rPr>
        <w:t>)</w:t>
      </w:r>
      <w:r w:rsidR="00EA5D28">
        <w:rPr>
          <w:rStyle w:val="aa"/>
          <w:rFonts w:ascii="Times New Roman" w:hAnsi="Times New Roman" w:cs="Times New Roman"/>
          <w:sz w:val="28"/>
          <w:szCs w:val="28"/>
        </w:rPr>
        <w:footnoteReference w:id="166"/>
      </w:r>
      <w:r w:rsidR="00562E66" w:rsidRPr="00012E8A">
        <w:rPr>
          <w:rFonts w:ascii="Times New Roman" w:hAnsi="Times New Roman" w:cs="Times New Roman"/>
          <w:sz w:val="28"/>
          <w:szCs w:val="28"/>
        </w:rPr>
        <w:t xml:space="preserve">», </w:t>
      </w:r>
      <w:r w:rsidR="00562E66" w:rsidRPr="00012E8A">
        <w:rPr>
          <w:rFonts w:ascii="Times New Roman" w:hAnsi="Times New Roman" w:cs="Times New Roman"/>
          <w:bCs/>
          <w:sz w:val="28"/>
          <w:szCs w:val="28"/>
        </w:rPr>
        <w:t>–</w:t>
      </w:r>
      <w:r w:rsidR="00562E66" w:rsidRPr="00012E8A">
        <w:rPr>
          <w:rFonts w:ascii="Times New Roman" w:hAnsi="Times New Roman" w:cs="Times New Roman"/>
          <w:sz w:val="28"/>
          <w:szCs w:val="28"/>
        </w:rPr>
        <w:t xml:space="preserve"> комментирует И.И. Макаров. Мы обнаружили только </w:t>
      </w:r>
      <w:r w:rsidR="00861749">
        <w:rPr>
          <w:rFonts w:ascii="Times New Roman" w:hAnsi="Times New Roman" w:cs="Times New Roman"/>
          <w:sz w:val="28"/>
          <w:szCs w:val="28"/>
        </w:rPr>
        <w:t>два</w:t>
      </w:r>
      <w:r w:rsidR="00562E66" w:rsidRPr="00012E8A">
        <w:rPr>
          <w:rFonts w:ascii="Times New Roman" w:hAnsi="Times New Roman" w:cs="Times New Roman"/>
          <w:sz w:val="28"/>
          <w:szCs w:val="28"/>
        </w:rPr>
        <w:t xml:space="preserve"> актуальны</w:t>
      </w:r>
      <w:r w:rsidR="00861749">
        <w:rPr>
          <w:rFonts w:ascii="Times New Roman" w:hAnsi="Times New Roman" w:cs="Times New Roman"/>
          <w:sz w:val="28"/>
          <w:szCs w:val="28"/>
        </w:rPr>
        <w:t>х</w:t>
      </w:r>
      <w:r w:rsidR="00562E66" w:rsidRPr="00012E8A">
        <w:rPr>
          <w:rFonts w:ascii="Times New Roman" w:hAnsi="Times New Roman" w:cs="Times New Roman"/>
          <w:sz w:val="28"/>
          <w:szCs w:val="28"/>
        </w:rPr>
        <w:t xml:space="preserve"> на данный момент блог</w:t>
      </w:r>
      <w:r w:rsidR="00861749">
        <w:rPr>
          <w:rFonts w:ascii="Times New Roman" w:hAnsi="Times New Roman" w:cs="Times New Roman"/>
          <w:sz w:val="28"/>
          <w:szCs w:val="28"/>
        </w:rPr>
        <w:t>а</w:t>
      </w:r>
      <w:r w:rsidR="00562E66" w:rsidRPr="00012E8A">
        <w:rPr>
          <w:rFonts w:ascii="Times New Roman" w:hAnsi="Times New Roman" w:cs="Times New Roman"/>
          <w:sz w:val="28"/>
          <w:szCs w:val="28"/>
        </w:rPr>
        <w:t xml:space="preserve"> – это блог Натальи Смирновой на сайте </w:t>
      </w:r>
      <w:proofErr w:type="spellStart"/>
      <w:r w:rsidR="00562E66" w:rsidRPr="00012E8A">
        <w:rPr>
          <w:rFonts w:ascii="Times New Roman" w:hAnsi="Times New Roman" w:cs="Times New Roman"/>
          <w:sz w:val="28"/>
          <w:szCs w:val="28"/>
          <w:lang w:val="en-US"/>
        </w:rPr>
        <w:t>Banki</w:t>
      </w:r>
      <w:proofErr w:type="spellEnd"/>
      <w:r w:rsidR="00562E66" w:rsidRPr="00012E8A">
        <w:rPr>
          <w:rFonts w:ascii="Times New Roman" w:hAnsi="Times New Roman" w:cs="Times New Roman"/>
          <w:sz w:val="28"/>
          <w:szCs w:val="28"/>
        </w:rPr>
        <w:t>.</w:t>
      </w:r>
      <w:proofErr w:type="spellStart"/>
      <w:r w:rsidR="00562E66" w:rsidRPr="00012E8A">
        <w:rPr>
          <w:rFonts w:ascii="Times New Roman" w:hAnsi="Times New Roman" w:cs="Times New Roman"/>
          <w:sz w:val="28"/>
          <w:szCs w:val="28"/>
          <w:lang w:val="en-US"/>
        </w:rPr>
        <w:t>ru</w:t>
      </w:r>
      <w:proofErr w:type="spellEnd"/>
      <w:r w:rsidR="00562E66" w:rsidRPr="00012E8A">
        <w:rPr>
          <w:rFonts w:ascii="Times New Roman" w:hAnsi="Times New Roman" w:cs="Times New Roman"/>
          <w:sz w:val="28"/>
          <w:szCs w:val="28"/>
        </w:rPr>
        <w:t xml:space="preserve"> под названием «Блог о клиентском обслуживании ВТБ24</w:t>
      </w:r>
      <w:r w:rsidR="00562E66" w:rsidRPr="00012E8A">
        <w:rPr>
          <w:rStyle w:val="aa"/>
          <w:rFonts w:ascii="Times New Roman" w:hAnsi="Times New Roman" w:cs="Times New Roman"/>
          <w:sz w:val="28"/>
          <w:szCs w:val="28"/>
        </w:rPr>
        <w:footnoteReference w:id="167"/>
      </w:r>
      <w:r w:rsidR="00562E66" w:rsidRPr="00012E8A">
        <w:rPr>
          <w:rFonts w:ascii="Times New Roman" w:hAnsi="Times New Roman" w:cs="Times New Roman"/>
          <w:sz w:val="28"/>
          <w:szCs w:val="28"/>
        </w:rPr>
        <w:t>»</w:t>
      </w:r>
      <w:r w:rsidR="00861749">
        <w:rPr>
          <w:rFonts w:ascii="Times New Roman" w:hAnsi="Times New Roman" w:cs="Times New Roman"/>
          <w:sz w:val="28"/>
          <w:szCs w:val="28"/>
        </w:rPr>
        <w:t xml:space="preserve"> и блог </w:t>
      </w:r>
      <w:r w:rsidR="00E60531">
        <w:rPr>
          <w:rFonts w:ascii="Times New Roman" w:hAnsi="Times New Roman" w:cs="Times New Roman"/>
          <w:sz w:val="28"/>
          <w:szCs w:val="28"/>
        </w:rPr>
        <w:t xml:space="preserve">Михаила </w:t>
      </w:r>
      <w:proofErr w:type="spellStart"/>
      <w:r w:rsidR="00E60531">
        <w:rPr>
          <w:rFonts w:ascii="Times New Roman" w:hAnsi="Times New Roman" w:cs="Times New Roman"/>
          <w:sz w:val="28"/>
          <w:szCs w:val="28"/>
        </w:rPr>
        <w:t>Кожокина</w:t>
      </w:r>
      <w:proofErr w:type="spellEnd"/>
      <w:r w:rsidR="00E60531">
        <w:rPr>
          <w:rFonts w:ascii="Times New Roman" w:hAnsi="Times New Roman" w:cs="Times New Roman"/>
          <w:sz w:val="28"/>
          <w:szCs w:val="28"/>
        </w:rPr>
        <w:t xml:space="preserve">, упомянутый </w:t>
      </w:r>
      <w:proofErr w:type="gramStart"/>
      <w:r w:rsidR="00E60531">
        <w:rPr>
          <w:rFonts w:ascii="Times New Roman" w:hAnsi="Times New Roman" w:cs="Times New Roman"/>
          <w:sz w:val="28"/>
          <w:szCs w:val="28"/>
        </w:rPr>
        <w:t>в</w:t>
      </w:r>
      <w:proofErr w:type="gramEnd"/>
      <w:r w:rsidR="00E60531">
        <w:rPr>
          <w:rFonts w:ascii="Times New Roman" w:hAnsi="Times New Roman" w:cs="Times New Roman"/>
          <w:sz w:val="28"/>
          <w:szCs w:val="28"/>
        </w:rPr>
        <w:t xml:space="preserve"> экспертном </w:t>
      </w:r>
      <w:proofErr w:type="spellStart"/>
      <w:r w:rsidR="00E60531">
        <w:rPr>
          <w:rFonts w:ascii="Times New Roman" w:hAnsi="Times New Roman" w:cs="Times New Roman"/>
          <w:sz w:val="28"/>
          <w:szCs w:val="28"/>
        </w:rPr>
        <w:t>нтервью</w:t>
      </w:r>
      <w:proofErr w:type="spellEnd"/>
      <w:r w:rsidR="00562E66" w:rsidRPr="00012E8A">
        <w:rPr>
          <w:rFonts w:ascii="Times New Roman" w:hAnsi="Times New Roman" w:cs="Times New Roman"/>
          <w:sz w:val="28"/>
          <w:szCs w:val="28"/>
        </w:rPr>
        <w:t>. Все остальные найденные нами блоги заброшены.</w:t>
      </w:r>
    </w:p>
    <w:p w:rsidR="0071091C" w:rsidRPr="00012E8A" w:rsidRDefault="00EA5D28" w:rsidP="00012E8A">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Следующая технология, которую мы рассмотрим – </w:t>
      </w:r>
      <w:r>
        <w:rPr>
          <w:rFonts w:ascii="Times New Roman" w:hAnsi="Times New Roman" w:cs="Times New Roman"/>
          <w:bCs/>
          <w:sz w:val="28"/>
          <w:szCs w:val="28"/>
          <w:lang w:val="en-US"/>
        </w:rPr>
        <w:t>Big</w:t>
      </w:r>
      <w:r w:rsidRPr="00EA5D28">
        <w:rPr>
          <w:rFonts w:ascii="Times New Roman" w:hAnsi="Times New Roman" w:cs="Times New Roman"/>
          <w:bCs/>
          <w:sz w:val="28"/>
          <w:szCs w:val="28"/>
        </w:rPr>
        <w:t xml:space="preserve"> </w:t>
      </w:r>
      <w:r>
        <w:rPr>
          <w:rFonts w:ascii="Times New Roman" w:hAnsi="Times New Roman" w:cs="Times New Roman"/>
          <w:bCs/>
          <w:sz w:val="28"/>
          <w:szCs w:val="28"/>
          <w:lang w:val="en-US"/>
        </w:rPr>
        <w:t>Data</w:t>
      </w:r>
      <w:r w:rsidRPr="00EA5D28">
        <w:rPr>
          <w:rFonts w:ascii="Times New Roman" w:hAnsi="Times New Roman" w:cs="Times New Roman"/>
          <w:bCs/>
          <w:sz w:val="28"/>
          <w:szCs w:val="28"/>
        </w:rPr>
        <w:t xml:space="preserve">. </w:t>
      </w:r>
      <w:r w:rsidR="00A96656" w:rsidRPr="00012E8A">
        <w:rPr>
          <w:rFonts w:ascii="Times New Roman" w:hAnsi="Times New Roman" w:cs="Times New Roman"/>
          <w:bCs/>
          <w:sz w:val="28"/>
          <w:szCs w:val="28"/>
        </w:rPr>
        <w:t>«</w:t>
      </w:r>
      <w:proofErr w:type="spellStart"/>
      <w:r w:rsidR="00035F23" w:rsidRPr="00012E8A">
        <w:rPr>
          <w:rFonts w:ascii="Times New Roman" w:hAnsi="Times New Roman" w:cs="Times New Roman"/>
          <w:bCs/>
          <w:sz w:val="28"/>
          <w:szCs w:val="28"/>
        </w:rPr>
        <w:t>Big</w:t>
      </w:r>
      <w:proofErr w:type="spellEnd"/>
      <w:r w:rsidR="00035F23" w:rsidRPr="00012E8A">
        <w:rPr>
          <w:rFonts w:ascii="Times New Roman" w:hAnsi="Times New Roman" w:cs="Times New Roman"/>
          <w:bCs/>
          <w:sz w:val="28"/>
          <w:szCs w:val="28"/>
        </w:rPr>
        <w:t xml:space="preserve"> </w:t>
      </w:r>
      <w:proofErr w:type="spellStart"/>
      <w:r w:rsidR="00035F23" w:rsidRPr="00012E8A">
        <w:rPr>
          <w:rFonts w:ascii="Times New Roman" w:hAnsi="Times New Roman" w:cs="Times New Roman"/>
          <w:bCs/>
          <w:sz w:val="28"/>
          <w:szCs w:val="28"/>
        </w:rPr>
        <w:t>Data</w:t>
      </w:r>
      <w:proofErr w:type="spellEnd"/>
      <w:r w:rsidR="00035F23" w:rsidRPr="00012E8A">
        <w:rPr>
          <w:rFonts w:ascii="Times New Roman" w:hAnsi="Times New Roman" w:cs="Times New Roman"/>
          <w:bCs/>
          <w:sz w:val="28"/>
          <w:szCs w:val="28"/>
        </w:rPr>
        <w:t xml:space="preserve"> – пока неочевидная технология. Прежде чем инвестировать миллионы и миллионы в совершенствование аналитики, нужно понимать, как ты в итоге будешь ее использовать. Использовать так, что она будет давать результат лучше, чем тот, который ты сейчас получаешь. С этой точки зрения, мы скорее на стадии обучения эффективной работы с той аналитикой, которая у нас есть</w:t>
      </w:r>
      <w:r>
        <w:rPr>
          <w:rStyle w:val="aa"/>
          <w:rFonts w:ascii="Times New Roman" w:hAnsi="Times New Roman" w:cs="Times New Roman"/>
          <w:bCs/>
          <w:sz w:val="28"/>
          <w:szCs w:val="28"/>
        </w:rPr>
        <w:footnoteReference w:id="168"/>
      </w:r>
      <w:r w:rsidR="00A96656" w:rsidRPr="00012E8A">
        <w:rPr>
          <w:rFonts w:ascii="Times New Roman" w:hAnsi="Times New Roman" w:cs="Times New Roman"/>
          <w:bCs/>
          <w:sz w:val="28"/>
          <w:szCs w:val="28"/>
        </w:rPr>
        <w:t>»</w:t>
      </w:r>
      <w:r w:rsidR="00035F23" w:rsidRPr="00012E8A">
        <w:rPr>
          <w:rFonts w:ascii="Times New Roman" w:hAnsi="Times New Roman" w:cs="Times New Roman"/>
          <w:bCs/>
          <w:sz w:val="28"/>
          <w:szCs w:val="28"/>
        </w:rPr>
        <w:t>.</w:t>
      </w:r>
      <w:r w:rsidR="00D01199" w:rsidRPr="00012E8A">
        <w:rPr>
          <w:rFonts w:ascii="Times New Roman" w:hAnsi="Times New Roman" w:cs="Times New Roman"/>
          <w:bCs/>
          <w:sz w:val="28"/>
          <w:szCs w:val="28"/>
        </w:rPr>
        <w:t xml:space="preserve"> </w:t>
      </w:r>
      <w:r>
        <w:rPr>
          <w:rFonts w:ascii="Times New Roman" w:hAnsi="Times New Roman" w:cs="Times New Roman"/>
          <w:bCs/>
          <w:sz w:val="28"/>
          <w:szCs w:val="28"/>
        </w:rPr>
        <w:t xml:space="preserve">Из экспертного интервью нам удалось узнать, что на </w:t>
      </w:r>
      <w:r w:rsidR="00D01199" w:rsidRPr="00012E8A">
        <w:rPr>
          <w:rFonts w:ascii="Times New Roman" w:hAnsi="Times New Roman" w:cs="Times New Roman"/>
          <w:bCs/>
          <w:sz w:val="28"/>
          <w:szCs w:val="28"/>
        </w:rPr>
        <w:t xml:space="preserve">данный момент </w:t>
      </w:r>
      <w:r w:rsidR="00D01199" w:rsidRPr="00012E8A">
        <w:rPr>
          <w:rFonts w:ascii="Times New Roman" w:hAnsi="Times New Roman" w:cs="Times New Roman"/>
          <w:bCs/>
          <w:sz w:val="28"/>
          <w:szCs w:val="28"/>
          <w:lang w:val="en-US"/>
        </w:rPr>
        <w:t>Big</w:t>
      </w:r>
      <w:r w:rsidR="00D01199" w:rsidRPr="00012E8A">
        <w:rPr>
          <w:rFonts w:ascii="Times New Roman" w:hAnsi="Times New Roman" w:cs="Times New Roman"/>
          <w:bCs/>
          <w:sz w:val="28"/>
          <w:szCs w:val="28"/>
        </w:rPr>
        <w:t xml:space="preserve"> </w:t>
      </w:r>
      <w:r w:rsidR="00D01199" w:rsidRPr="00012E8A">
        <w:rPr>
          <w:rFonts w:ascii="Times New Roman" w:hAnsi="Times New Roman" w:cs="Times New Roman"/>
          <w:bCs/>
          <w:sz w:val="28"/>
          <w:szCs w:val="28"/>
          <w:lang w:val="en-US"/>
        </w:rPr>
        <w:t>Data</w:t>
      </w:r>
      <w:r w:rsidR="00D01199" w:rsidRPr="00012E8A">
        <w:rPr>
          <w:rFonts w:ascii="Times New Roman" w:hAnsi="Times New Roman" w:cs="Times New Roman"/>
          <w:bCs/>
          <w:sz w:val="28"/>
          <w:szCs w:val="28"/>
        </w:rPr>
        <w:t xml:space="preserve"> используется банком ВТБ 24 в рамках CRM-задач/работы с собственной клиентской базой</w:t>
      </w:r>
      <w:r>
        <w:rPr>
          <w:rStyle w:val="aa"/>
          <w:rFonts w:ascii="Times New Roman" w:hAnsi="Times New Roman" w:cs="Times New Roman"/>
          <w:bCs/>
          <w:sz w:val="28"/>
          <w:szCs w:val="28"/>
        </w:rPr>
        <w:footnoteReference w:id="169"/>
      </w:r>
      <w:r w:rsidR="00D01199" w:rsidRPr="00012E8A">
        <w:rPr>
          <w:rFonts w:ascii="Times New Roman" w:hAnsi="Times New Roman" w:cs="Times New Roman"/>
          <w:bCs/>
          <w:sz w:val="28"/>
          <w:szCs w:val="28"/>
        </w:rPr>
        <w:t>.</w:t>
      </w:r>
    </w:p>
    <w:p w:rsidR="00DB1DED" w:rsidRPr="00012E8A" w:rsidRDefault="00A54A7B" w:rsidP="00012E8A">
      <w:pPr>
        <w:spacing w:line="360" w:lineRule="auto"/>
        <w:ind w:firstLine="709"/>
        <w:jc w:val="both"/>
        <w:rPr>
          <w:rFonts w:ascii="Times New Roman" w:hAnsi="Times New Roman" w:cs="Times New Roman"/>
          <w:bCs/>
          <w:sz w:val="28"/>
          <w:szCs w:val="28"/>
        </w:rPr>
      </w:pPr>
      <w:r w:rsidRPr="00012E8A">
        <w:rPr>
          <w:rFonts w:ascii="Times New Roman" w:hAnsi="Times New Roman" w:cs="Times New Roman"/>
          <w:bCs/>
          <w:sz w:val="28"/>
          <w:szCs w:val="28"/>
        </w:rPr>
        <w:t xml:space="preserve">Что касается продуктовой линейки, </w:t>
      </w:r>
      <w:r w:rsidR="00A96656" w:rsidRPr="00012E8A">
        <w:rPr>
          <w:rFonts w:ascii="Times New Roman" w:hAnsi="Times New Roman" w:cs="Times New Roman"/>
          <w:bCs/>
          <w:sz w:val="28"/>
          <w:szCs w:val="28"/>
        </w:rPr>
        <w:t>банк предлагает разные продукты клиентам с разными возможностями. Если рассматривать такой продукт, как кредитные карты, клиент может выбрать категорию, по которой он хочет получать кэш-</w:t>
      </w:r>
      <w:proofErr w:type="spellStart"/>
      <w:r w:rsidR="00A96656" w:rsidRPr="00012E8A">
        <w:rPr>
          <w:rFonts w:ascii="Times New Roman" w:hAnsi="Times New Roman" w:cs="Times New Roman"/>
          <w:bCs/>
          <w:sz w:val="28"/>
          <w:szCs w:val="28"/>
        </w:rPr>
        <w:t>бэк</w:t>
      </w:r>
      <w:proofErr w:type="spellEnd"/>
      <w:r w:rsidR="00A96656" w:rsidRPr="00012E8A">
        <w:rPr>
          <w:rFonts w:ascii="Times New Roman" w:hAnsi="Times New Roman" w:cs="Times New Roman"/>
          <w:bCs/>
          <w:sz w:val="28"/>
          <w:szCs w:val="28"/>
        </w:rPr>
        <w:t xml:space="preserve">, или принять участие в партнёрской программе банка с </w:t>
      </w:r>
      <w:r w:rsidR="00A96656" w:rsidRPr="00012E8A">
        <w:rPr>
          <w:rFonts w:ascii="Times New Roman" w:hAnsi="Times New Roman" w:cs="Times New Roman"/>
          <w:bCs/>
          <w:sz w:val="28"/>
          <w:szCs w:val="28"/>
        </w:rPr>
        <w:lastRenderedPageBreak/>
        <w:t xml:space="preserve">РЖД. Но стоит учесть, что распространённым трендом сейчас является персонификация. Потребители хотят выделяться, и некоторые банки предоставляют возможность создания карты с индивидуальным дизайном. Проанализировав сайт ВТБ24, такой возможности мы не обнаружили. </w:t>
      </w:r>
    </w:p>
    <w:p w:rsidR="002E28C7" w:rsidRPr="00012E8A" w:rsidRDefault="00A54A7B" w:rsidP="00012E8A">
      <w:pPr>
        <w:spacing w:line="360" w:lineRule="auto"/>
        <w:ind w:firstLine="709"/>
        <w:jc w:val="both"/>
        <w:rPr>
          <w:rFonts w:ascii="Times New Roman" w:hAnsi="Times New Roman" w:cs="Times New Roman"/>
          <w:sz w:val="28"/>
          <w:szCs w:val="28"/>
        </w:rPr>
      </w:pPr>
      <w:r w:rsidRPr="00012E8A">
        <w:rPr>
          <w:rFonts w:ascii="Times New Roman" w:hAnsi="Times New Roman" w:cs="Times New Roman"/>
          <w:bCs/>
          <w:sz w:val="28"/>
          <w:szCs w:val="28"/>
        </w:rPr>
        <w:t xml:space="preserve">Итак, по нашему мнению, нельзя назвать банк ВТБ 24 одним из самых инновационных банков страны. </w:t>
      </w:r>
      <w:r w:rsidR="002E28C7" w:rsidRPr="00012E8A">
        <w:rPr>
          <w:rFonts w:ascii="Times New Roman" w:hAnsi="Times New Roman" w:cs="Times New Roman"/>
          <w:bCs/>
          <w:sz w:val="28"/>
          <w:szCs w:val="28"/>
        </w:rPr>
        <w:t xml:space="preserve">Так, </w:t>
      </w:r>
      <w:r w:rsidRPr="00012E8A">
        <w:rPr>
          <w:rFonts w:ascii="Times New Roman" w:hAnsi="Times New Roman" w:cs="Times New Roman"/>
          <w:bCs/>
          <w:sz w:val="28"/>
          <w:szCs w:val="28"/>
        </w:rPr>
        <w:t xml:space="preserve">к примеру, </w:t>
      </w:r>
      <w:r w:rsidR="002E28C7" w:rsidRPr="00012E8A">
        <w:rPr>
          <w:rFonts w:ascii="Times New Roman" w:hAnsi="Times New Roman" w:cs="Times New Roman"/>
          <w:bCs/>
          <w:sz w:val="28"/>
          <w:szCs w:val="28"/>
        </w:rPr>
        <w:t xml:space="preserve">дочерняя компания ВТБ24 – </w:t>
      </w:r>
      <w:r w:rsidR="004A5B88">
        <w:rPr>
          <w:rFonts w:ascii="Times New Roman" w:hAnsi="Times New Roman" w:cs="Times New Roman"/>
          <w:bCs/>
          <w:sz w:val="28"/>
          <w:szCs w:val="28"/>
        </w:rPr>
        <w:t>«</w:t>
      </w:r>
      <w:r w:rsidR="002E28C7" w:rsidRPr="00012E8A">
        <w:rPr>
          <w:rFonts w:ascii="Times New Roman" w:hAnsi="Times New Roman" w:cs="Times New Roman"/>
          <w:bCs/>
          <w:sz w:val="28"/>
          <w:szCs w:val="28"/>
        </w:rPr>
        <w:t>Лето Банк</w:t>
      </w:r>
      <w:r w:rsidR="004A5B88">
        <w:rPr>
          <w:rFonts w:ascii="Times New Roman" w:hAnsi="Times New Roman" w:cs="Times New Roman"/>
          <w:bCs/>
          <w:sz w:val="28"/>
          <w:szCs w:val="28"/>
        </w:rPr>
        <w:t>»</w:t>
      </w:r>
      <w:r w:rsidR="002E28C7" w:rsidRPr="00012E8A">
        <w:rPr>
          <w:rFonts w:ascii="Times New Roman" w:hAnsi="Times New Roman" w:cs="Times New Roman"/>
          <w:bCs/>
          <w:sz w:val="28"/>
          <w:szCs w:val="28"/>
        </w:rPr>
        <w:t xml:space="preserve"> – применяет технологию биометрического распознавания лиц, что помогает банку предотвращать мошенничество</w:t>
      </w:r>
      <w:r w:rsidR="002E28C7" w:rsidRPr="00012E8A">
        <w:rPr>
          <w:rStyle w:val="aa"/>
          <w:rFonts w:ascii="Times New Roman" w:hAnsi="Times New Roman" w:cs="Times New Roman"/>
          <w:bCs/>
          <w:sz w:val="28"/>
          <w:szCs w:val="28"/>
        </w:rPr>
        <w:footnoteReference w:id="170"/>
      </w:r>
      <w:r w:rsidR="002E28C7" w:rsidRPr="00012E8A">
        <w:rPr>
          <w:rFonts w:ascii="Times New Roman" w:hAnsi="Times New Roman" w:cs="Times New Roman"/>
          <w:bCs/>
          <w:sz w:val="28"/>
          <w:szCs w:val="28"/>
        </w:rPr>
        <w:t xml:space="preserve">. </w:t>
      </w:r>
      <w:r w:rsidR="004A5B88">
        <w:rPr>
          <w:rFonts w:ascii="Times New Roman" w:hAnsi="Times New Roman" w:cs="Times New Roman"/>
          <w:bCs/>
          <w:sz w:val="28"/>
          <w:szCs w:val="28"/>
        </w:rPr>
        <w:t>«</w:t>
      </w:r>
      <w:r w:rsidR="002E28C7" w:rsidRPr="00012E8A">
        <w:rPr>
          <w:rFonts w:ascii="Times New Roman" w:hAnsi="Times New Roman" w:cs="Times New Roman"/>
          <w:bCs/>
          <w:sz w:val="28"/>
          <w:szCs w:val="28"/>
        </w:rPr>
        <w:t>Тинькофф Банк</w:t>
      </w:r>
      <w:r w:rsidR="004A5B88">
        <w:rPr>
          <w:rFonts w:ascii="Times New Roman" w:hAnsi="Times New Roman" w:cs="Times New Roman"/>
          <w:bCs/>
          <w:sz w:val="28"/>
          <w:szCs w:val="28"/>
        </w:rPr>
        <w:t>»</w:t>
      </w:r>
      <w:r w:rsidR="002E28C7" w:rsidRPr="00012E8A">
        <w:rPr>
          <w:rFonts w:ascii="Times New Roman" w:hAnsi="Times New Roman" w:cs="Times New Roman"/>
          <w:bCs/>
          <w:sz w:val="28"/>
          <w:szCs w:val="28"/>
        </w:rPr>
        <w:t xml:space="preserve"> отказался от отделений, все банковские операции проводятся по телефону и через интернет</w:t>
      </w:r>
      <w:r w:rsidR="002E28C7" w:rsidRPr="00012E8A">
        <w:rPr>
          <w:rStyle w:val="aa"/>
          <w:rFonts w:ascii="Times New Roman" w:hAnsi="Times New Roman" w:cs="Times New Roman"/>
          <w:bCs/>
          <w:sz w:val="28"/>
          <w:szCs w:val="28"/>
        </w:rPr>
        <w:footnoteReference w:id="171"/>
      </w:r>
      <w:r w:rsidRPr="00012E8A">
        <w:rPr>
          <w:rFonts w:ascii="Times New Roman" w:hAnsi="Times New Roman" w:cs="Times New Roman"/>
          <w:bCs/>
          <w:sz w:val="28"/>
          <w:szCs w:val="28"/>
        </w:rPr>
        <w:t xml:space="preserve">, при этом это не мешает ему занимать первые места в рейтингах качественного обслуживания и лучшего мобильного приложения. Ещё одно нововведение </w:t>
      </w:r>
      <w:r w:rsidR="004A5B88">
        <w:rPr>
          <w:rFonts w:ascii="Times New Roman" w:hAnsi="Times New Roman" w:cs="Times New Roman"/>
          <w:bCs/>
          <w:sz w:val="28"/>
          <w:szCs w:val="28"/>
        </w:rPr>
        <w:t>«</w:t>
      </w:r>
      <w:r w:rsidRPr="00012E8A">
        <w:rPr>
          <w:rFonts w:ascii="Times New Roman" w:hAnsi="Times New Roman" w:cs="Times New Roman"/>
          <w:bCs/>
          <w:sz w:val="28"/>
          <w:szCs w:val="28"/>
        </w:rPr>
        <w:t>Тинькофф Банка</w:t>
      </w:r>
      <w:r w:rsidR="004A5B88">
        <w:rPr>
          <w:rFonts w:ascii="Times New Roman" w:hAnsi="Times New Roman" w:cs="Times New Roman"/>
          <w:bCs/>
          <w:sz w:val="28"/>
          <w:szCs w:val="28"/>
        </w:rPr>
        <w:t>»</w:t>
      </w:r>
      <w:r w:rsidRPr="00012E8A">
        <w:rPr>
          <w:rFonts w:ascii="Times New Roman" w:hAnsi="Times New Roman" w:cs="Times New Roman"/>
          <w:bCs/>
          <w:sz w:val="28"/>
          <w:szCs w:val="28"/>
        </w:rPr>
        <w:t xml:space="preserve"> – бесконтактная оплата покупок</w:t>
      </w:r>
      <w:r w:rsidRPr="00012E8A">
        <w:rPr>
          <w:rFonts w:ascii="Times New Roman" w:hAnsi="Times New Roman" w:cs="Times New Roman"/>
          <w:bCs/>
          <w:sz w:val="28"/>
          <w:szCs w:val="28"/>
          <w:vertAlign w:val="superscript"/>
        </w:rPr>
        <w:footnoteReference w:id="172"/>
      </w:r>
      <w:r w:rsidRPr="00012E8A">
        <w:rPr>
          <w:rFonts w:ascii="Times New Roman" w:hAnsi="Times New Roman" w:cs="Times New Roman"/>
          <w:bCs/>
          <w:sz w:val="28"/>
          <w:szCs w:val="28"/>
        </w:rPr>
        <w:t xml:space="preserve">. </w:t>
      </w:r>
      <w:r w:rsidR="002E28C7" w:rsidRPr="00012E8A">
        <w:rPr>
          <w:rFonts w:ascii="Times New Roman" w:hAnsi="Times New Roman" w:cs="Times New Roman"/>
          <w:bCs/>
          <w:sz w:val="28"/>
          <w:szCs w:val="28"/>
        </w:rPr>
        <w:t xml:space="preserve">Клиенты банка — владельцы смартфонов на платформе </w:t>
      </w:r>
      <w:proofErr w:type="spellStart"/>
      <w:r w:rsidR="002E28C7" w:rsidRPr="00012E8A">
        <w:rPr>
          <w:rFonts w:ascii="Times New Roman" w:hAnsi="Times New Roman" w:cs="Times New Roman"/>
          <w:bCs/>
          <w:sz w:val="28"/>
          <w:szCs w:val="28"/>
        </w:rPr>
        <w:t>Android</w:t>
      </w:r>
      <w:proofErr w:type="spellEnd"/>
      <w:r w:rsidR="002E28C7" w:rsidRPr="00012E8A">
        <w:rPr>
          <w:rFonts w:ascii="Times New Roman" w:hAnsi="Times New Roman" w:cs="Times New Roman"/>
          <w:bCs/>
          <w:sz w:val="28"/>
          <w:szCs w:val="28"/>
        </w:rPr>
        <w:t xml:space="preserve"> — </w:t>
      </w:r>
      <w:r w:rsidRPr="00012E8A">
        <w:rPr>
          <w:rFonts w:ascii="Times New Roman" w:hAnsi="Times New Roman" w:cs="Times New Roman"/>
          <w:bCs/>
          <w:sz w:val="28"/>
          <w:szCs w:val="28"/>
        </w:rPr>
        <w:t>могут выбрать в мобильном банке</w:t>
      </w:r>
      <w:r w:rsidR="002E28C7" w:rsidRPr="00012E8A">
        <w:rPr>
          <w:rFonts w:ascii="Times New Roman" w:hAnsi="Times New Roman" w:cs="Times New Roman"/>
          <w:bCs/>
          <w:sz w:val="28"/>
          <w:szCs w:val="28"/>
        </w:rPr>
        <w:t xml:space="preserve"> опцию бесконтактной оплаты и оплачивать покупки, просто прикоснувшись мобильным телефоном к платежному терминалу.</w:t>
      </w:r>
      <w:r w:rsidR="002E28C7" w:rsidRPr="00012E8A">
        <w:rPr>
          <w:rFonts w:ascii="Times New Roman" w:hAnsi="Times New Roman" w:cs="Times New Roman"/>
          <w:color w:val="000000"/>
          <w:sz w:val="28"/>
          <w:szCs w:val="28"/>
          <w:shd w:val="clear" w:color="auto" w:fill="FFFFFF"/>
        </w:rPr>
        <w:t xml:space="preserve"> </w:t>
      </w:r>
      <w:r w:rsidRPr="00012E8A">
        <w:rPr>
          <w:rFonts w:ascii="Times New Roman" w:hAnsi="Times New Roman" w:cs="Times New Roman"/>
          <w:bCs/>
          <w:sz w:val="28"/>
          <w:szCs w:val="28"/>
        </w:rPr>
        <w:t xml:space="preserve">Таким образом, </w:t>
      </w:r>
      <w:r w:rsidR="004A5B88">
        <w:rPr>
          <w:rFonts w:ascii="Times New Roman" w:hAnsi="Times New Roman" w:cs="Times New Roman"/>
          <w:bCs/>
          <w:sz w:val="28"/>
          <w:szCs w:val="28"/>
        </w:rPr>
        <w:t>«</w:t>
      </w:r>
      <w:r w:rsidRPr="00012E8A">
        <w:rPr>
          <w:rFonts w:ascii="Times New Roman" w:hAnsi="Times New Roman" w:cs="Times New Roman"/>
          <w:bCs/>
          <w:sz w:val="28"/>
          <w:szCs w:val="28"/>
        </w:rPr>
        <w:t>Тинькофф Банк</w:t>
      </w:r>
      <w:r w:rsidR="004A5B88">
        <w:rPr>
          <w:rFonts w:ascii="Times New Roman" w:hAnsi="Times New Roman" w:cs="Times New Roman"/>
          <w:bCs/>
          <w:sz w:val="28"/>
          <w:szCs w:val="28"/>
        </w:rPr>
        <w:t>»</w:t>
      </w:r>
      <w:r w:rsidR="002E28C7" w:rsidRPr="00012E8A">
        <w:rPr>
          <w:rFonts w:ascii="Times New Roman" w:hAnsi="Times New Roman" w:cs="Times New Roman"/>
          <w:bCs/>
          <w:sz w:val="28"/>
          <w:szCs w:val="28"/>
        </w:rPr>
        <w:t xml:space="preserve"> </w:t>
      </w:r>
      <w:r w:rsidRPr="00012E8A">
        <w:rPr>
          <w:rFonts w:ascii="Times New Roman" w:hAnsi="Times New Roman" w:cs="Times New Roman"/>
          <w:bCs/>
          <w:sz w:val="28"/>
          <w:szCs w:val="28"/>
        </w:rPr>
        <w:t>стал</w:t>
      </w:r>
      <w:r w:rsidR="002E28C7" w:rsidRPr="00012E8A">
        <w:rPr>
          <w:rFonts w:ascii="Times New Roman" w:hAnsi="Times New Roman" w:cs="Times New Roman"/>
          <w:bCs/>
          <w:sz w:val="28"/>
          <w:szCs w:val="28"/>
        </w:rPr>
        <w:t xml:space="preserve"> первым в России банком, который встроил бесконтактную технологию </w:t>
      </w:r>
      <w:proofErr w:type="spellStart"/>
      <w:r w:rsidR="002E28C7" w:rsidRPr="00012E8A">
        <w:rPr>
          <w:rFonts w:ascii="Times New Roman" w:hAnsi="Times New Roman" w:cs="Times New Roman"/>
          <w:bCs/>
          <w:sz w:val="28"/>
          <w:szCs w:val="28"/>
        </w:rPr>
        <w:t>MasterCard</w:t>
      </w:r>
      <w:proofErr w:type="spellEnd"/>
      <w:r w:rsidR="002E28C7" w:rsidRPr="00012E8A">
        <w:rPr>
          <w:rFonts w:ascii="Times New Roman" w:hAnsi="Times New Roman" w:cs="Times New Roman"/>
          <w:bCs/>
          <w:sz w:val="28"/>
          <w:szCs w:val="28"/>
        </w:rPr>
        <w:t xml:space="preserve"> </w:t>
      </w:r>
      <w:r w:rsidRPr="00012E8A">
        <w:rPr>
          <w:rFonts w:ascii="Times New Roman" w:hAnsi="Times New Roman" w:cs="Times New Roman"/>
          <w:bCs/>
          <w:sz w:val="28"/>
          <w:szCs w:val="28"/>
        </w:rPr>
        <w:t>в мобильное приложение. Другой пример инновационной технологии — часы  Альфа-Банка</w:t>
      </w:r>
      <w:r w:rsidR="002E28C7" w:rsidRPr="00012E8A">
        <w:rPr>
          <w:rFonts w:ascii="Times New Roman" w:hAnsi="Times New Roman" w:cs="Times New Roman"/>
          <w:bCs/>
          <w:sz w:val="28"/>
          <w:szCs w:val="28"/>
        </w:rPr>
        <w:t xml:space="preserve"> </w:t>
      </w:r>
      <w:r w:rsidRPr="00012E8A">
        <w:rPr>
          <w:rFonts w:ascii="Times New Roman" w:hAnsi="Times New Roman" w:cs="Times New Roman"/>
          <w:sz w:val="28"/>
          <w:szCs w:val="28"/>
        </w:rPr>
        <w:t>«</w:t>
      </w:r>
      <w:proofErr w:type="spellStart"/>
      <w:r w:rsidRPr="00012E8A">
        <w:rPr>
          <w:rFonts w:ascii="Times New Roman" w:hAnsi="Times New Roman" w:cs="Times New Roman"/>
          <w:sz w:val="28"/>
          <w:szCs w:val="28"/>
        </w:rPr>
        <w:t>AlfaPay</w:t>
      </w:r>
      <w:proofErr w:type="spellEnd"/>
      <w:r w:rsidRPr="00012E8A">
        <w:rPr>
          <w:rFonts w:ascii="Times New Roman" w:hAnsi="Times New Roman" w:cs="Times New Roman"/>
          <w:sz w:val="28"/>
          <w:szCs w:val="28"/>
        </w:rPr>
        <w:t>» с</w:t>
      </w:r>
      <w:r w:rsidR="002E28C7" w:rsidRPr="00012E8A">
        <w:rPr>
          <w:rFonts w:ascii="Times New Roman" w:hAnsi="Times New Roman" w:cs="Times New Roman"/>
          <w:sz w:val="28"/>
          <w:szCs w:val="28"/>
        </w:rPr>
        <w:t xml:space="preserve"> технологией бесконтактной оплаты </w:t>
      </w:r>
      <w:proofErr w:type="spellStart"/>
      <w:r w:rsidR="002E28C7" w:rsidRPr="00012E8A">
        <w:rPr>
          <w:rFonts w:ascii="Times New Roman" w:hAnsi="Times New Roman" w:cs="Times New Roman"/>
          <w:sz w:val="28"/>
          <w:szCs w:val="28"/>
        </w:rPr>
        <w:t>MasterCard</w:t>
      </w:r>
      <w:proofErr w:type="spellEnd"/>
      <w:r w:rsidR="002E28C7" w:rsidRPr="00012E8A">
        <w:rPr>
          <w:rFonts w:ascii="Times New Roman" w:hAnsi="Times New Roman" w:cs="Times New Roman"/>
          <w:sz w:val="28"/>
          <w:szCs w:val="28"/>
        </w:rPr>
        <w:t xml:space="preserve"> </w:t>
      </w:r>
      <w:proofErr w:type="spellStart"/>
      <w:r w:rsidR="002E28C7" w:rsidRPr="00012E8A">
        <w:rPr>
          <w:rFonts w:ascii="Times New Roman" w:hAnsi="Times New Roman" w:cs="Times New Roman"/>
          <w:sz w:val="28"/>
          <w:szCs w:val="28"/>
        </w:rPr>
        <w:t>PayPass</w:t>
      </w:r>
      <w:proofErr w:type="spellEnd"/>
      <w:r w:rsidR="002E28C7" w:rsidRPr="00012E8A">
        <w:rPr>
          <w:rStyle w:val="aa"/>
          <w:rFonts w:ascii="Times New Roman" w:hAnsi="Times New Roman" w:cs="Times New Roman"/>
          <w:sz w:val="28"/>
          <w:szCs w:val="28"/>
        </w:rPr>
        <w:footnoteReference w:id="173"/>
      </w:r>
      <w:r w:rsidRPr="00012E8A">
        <w:rPr>
          <w:rFonts w:ascii="Times New Roman" w:hAnsi="Times New Roman" w:cs="Times New Roman"/>
          <w:sz w:val="28"/>
          <w:szCs w:val="28"/>
        </w:rPr>
        <w:t>.</w:t>
      </w:r>
      <w:r w:rsidR="00A96656" w:rsidRPr="00012E8A">
        <w:rPr>
          <w:rFonts w:ascii="Times New Roman" w:hAnsi="Times New Roman" w:cs="Times New Roman"/>
          <w:sz w:val="28"/>
          <w:szCs w:val="28"/>
        </w:rPr>
        <w:t xml:space="preserve"> В банке ВТБ24 пока не прослеживаются такие технологии, как внедрение биометрических данных или «Интернета вещей».</w:t>
      </w:r>
      <w:r w:rsidR="00BF000D" w:rsidRPr="00012E8A">
        <w:rPr>
          <w:rFonts w:ascii="Times New Roman" w:hAnsi="Times New Roman" w:cs="Times New Roman"/>
          <w:sz w:val="28"/>
          <w:szCs w:val="28"/>
        </w:rPr>
        <w:t xml:space="preserve"> </w:t>
      </w:r>
      <w:r w:rsidR="00BF000D" w:rsidRPr="00012E8A">
        <w:rPr>
          <w:rFonts w:ascii="Times New Roman" w:hAnsi="Times New Roman" w:cs="Times New Roman"/>
          <w:sz w:val="28"/>
          <w:szCs w:val="28"/>
        </w:rPr>
        <w:lastRenderedPageBreak/>
        <w:t xml:space="preserve">Но банк ВТБ 24 тоже внедряет новые технологии. Так, в 2016 году банк реализовал сервис денежных переводов в социальной сети «Одноклассники», проект с </w:t>
      </w:r>
      <w:proofErr w:type="spellStart"/>
      <w:r w:rsidR="00BF000D" w:rsidRPr="00012E8A">
        <w:rPr>
          <w:rFonts w:ascii="Times New Roman" w:hAnsi="Times New Roman" w:cs="Times New Roman"/>
          <w:sz w:val="28"/>
          <w:szCs w:val="28"/>
        </w:rPr>
        <w:t>Мосметро</w:t>
      </w:r>
      <w:proofErr w:type="spellEnd"/>
      <w:r w:rsidR="00BF000D" w:rsidRPr="00012E8A">
        <w:rPr>
          <w:rFonts w:ascii="Times New Roman" w:hAnsi="Times New Roman" w:cs="Times New Roman"/>
          <w:sz w:val="28"/>
          <w:szCs w:val="28"/>
        </w:rPr>
        <w:t xml:space="preserve"> – </w:t>
      </w:r>
      <w:proofErr w:type="spellStart"/>
      <w:r w:rsidR="00BF000D" w:rsidRPr="00012E8A">
        <w:rPr>
          <w:rFonts w:ascii="Times New Roman" w:hAnsi="Times New Roman" w:cs="Times New Roman"/>
          <w:sz w:val="28"/>
          <w:szCs w:val="28"/>
        </w:rPr>
        <w:t>бесконтатную</w:t>
      </w:r>
      <w:proofErr w:type="spellEnd"/>
      <w:r w:rsidR="00BF000D" w:rsidRPr="00012E8A">
        <w:rPr>
          <w:rFonts w:ascii="Times New Roman" w:hAnsi="Times New Roman" w:cs="Times New Roman"/>
          <w:sz w:val="28"/>
          <w:szCs w:val="28"/>
        </w:rPr>
        <w:t xml:space="preserve"> оплату проезда картами </w:t>
      </w:r>
      <w:proofErr w:type="spellStart"/>
      <w:r w:rsidR="00BF000D" w:rsidRPr="00012E8A">
        <w:rPr>
          <w:rFonts w:ascii="Times New Roman" w:hAnsi="Times New Roman" w:cs="Times New Roman"/>
          <w:sz w:val="28"/>
          <w:szCs w:val="28"/>
          <w:lang w:val="en-US"/>
        </w:rPr>
        <w:t>PayPass</w:t>
      </w:r>
      <w:proofErr w:type="spellEnd"/>
      <w:r w:rsidR="00BF000D" w:rsidRPr="00012E8A">
        <w:rPr>
          <w:rFonts w:ascii="Times New Roman" w:hAnsi="Times New Roman" w:cs="Times New Roman"/>
          <w:sz w:val="28"/>
          <w:szCs w:val="28"/>
        </w:rPr>
        <w:t xml:space="preserve"> или </w:t>
      </w:r>
      <w:proofErr w:type="spellStart"/>
      <w:r w:rsidR="00BF000D" w:rsidRPr="00012E8A">
        <w:rPr>
          <w:rFonts w:ascii="Times New Roman" w:hAnsi="Times New Roman" w:cs="Times New Roman"/>
          <w:sz w:val="28"/>
          <w:szCs w:val="28"/>
          <w:lang w:val="en-US"/>
        </w:rPr>
        <w:t>PayWave</w:t>
      </w:r>
      <w:proofErr w:type="spellEnd"/>
      <w:r w:rsidR="00BF000D" w:rsidRPr="00012E8A">
        <w:rPr>
          <w:rFonts w:ascii="Times New Roman" w:hAnsi="Times New Roman" w:cs="Times New Roman"/>
          <w:sz w:val="28"/>
          <w:szCs w:val="28"/>
          <w:vertAlign w:val="superscript"/>
          <w:lang w:val="en-US"/>
        </w:rPr>
        <w:footnoteReference w:id="174"/>
      </w:r>
      <w:r w:rsidR="00BF000D" w:rsidRPr="00012E8A">
        <w:rPr>
          <w:rFonts w:ascii="Times New Roman" w:hAnsi="Times New Roman" w:cs="Times New Roman"/>
          <w:sz w:val="28"/>
          <w:szCs w:val="28"/>
        </w:rPr>
        <w:t xml:space="preserve">, а также открыл виртуальную школу </w:t>
      </w:r>
      <w:proofErr w:type="spellStart"/>
      <w:r w:rsidR="00BF000D" w:rsidRPr="00012E8A">
        <w:rPr>
          <w:rFonts w:ascii="Times New Roman" w:hAnsi="Times New Roman" w:cs="Times New Roman"/>
          <w:sz w:val="28"/>
          <w:szCs w:val="28"/>
        </w:rPr>
        <w:t>трейдинга</w:t>
      </w:r>
      <w:proofErr w:type="spellEnd"/>
      <w:r w:rsidR="00BF000D" w:rsidRPr="00012E8A">
        <w:rPr>
          <w:rStyle w:val="aa"/>
          <w:rFonts w:ascii="Times New Roman" w:hAnsi="Times New Roman" w:cs="Times New Roman"/>
          <w:sz w:val="28"/>
          <w:szCs w:val="28"/>
        </w:rPr>
        <w:footnoteReference w:id="175"/>
      </w:r>
      <w:r w:rsidR="00BF000D" w:rsidRPr="00012E8A">
        <w:rPr>
          <w:rFonts w:ascii="Times New Roman" w:hAnsi="Times New Roman" w:cs="Times New Roman"/>
          <w:sz w:val="28"/>
          <w:szCs w:val="28"/>
        </w:rPr>
        <w:t>.</w:t>
      </w:r>
    </w:p>
    <w:p w:rsidR="00BF000D" w:rsidRPr="00012E8A" w:rsidRDefault="00A96656" w:rsidP="00012E8A">
      <w:pPr>
        <w:spacing w:line="360" w:lineRule="auto"/>
        <w:ind w:firstLine="709"/>
        <w:jc w:val="both"/>
        <w:rPr>
          <w:rFonts w:ascii="Times New Roman" w:hAnsi="Times New Roman" w:cs="Times New Roman"/>
          <w:bCs/>
          <w:sz w:val="28"/>
          <w:szCs w:val="28"/>
        </w:rPr>
      </w:pPr>
      <w:r w:rsidRPr="00012E8A">
        <w:rPr>
          <w:rFonts w:ascii="Times New Roman" w:hAnsi="Times New Roman" w:cs="Times New Roman"/>
          <w:bCs/>
          <w:sz w:val="28"/>
          <w:szCs w:val="28"/>
        </w:rPr>
        <w:t>Банк ВТБ 24 стремится позиционировать себя как «</w:t>
      </w:r>
      <w:r w:rsidRPr="00012E8A">
        <w:rPr>
          <w:rFonts w:ascii="Times New Roman" w:hAnsi="Times New Roman" w:cs="Times New Roman"/>
          <w:bCs/>
          <w:sz w:val="28"/>
          <w:szCs w:val="28"/>
          <w:lang w:val="en-US"/>
        </w:rPr>
        <w:t>Everyday</w:t>
      </w:r>
      <w:r w:rsidRPr="00012E8A">
        <w:rPr>
          <w:rFonts w:ascii="Times New Roman" w:hAnsi="Times New Roman" w:cs="Times New Roman"/>
          <w:bCs/>
          <w:sz w:val="28"/>
          <w:szCs w:val="28"/>
        </w:rPr>
        <w:t xml:space="preserve"> </w:t>
      </w:r>
      <w:r w:rsidRPr="00012E8A">
        <w:rPr>
          <w:rFonts w:ascii="Times New Roman" w:hAnsi="Times New Roman" w:cs="Times New Roman"/>
          <w:bCs/>
          <w:sz w:val="28"/>
          <w:szCs w:val="28"/>
          <w:lang w:val="en-US"/>
        </w:rPr>
        <w:t>Bank</w:t>
      </w:r>
      <w:r w:rsidRPr="00012E8A">
        <w:rPr>
          <w:rFonts w:ascii="Times New Roman" w:hAnsi="Times New Roman" w:cs="Times New Roman"/>
          <w:bCs/>
          <w:sz w:val="28"/>
          <w:szCs w:val="28"/>
        </w:rPr>
        <w:t xml:space="preserve">», но если сравнить его с крупными мировыми банками, выяснится, что полной </w:t>
      </w:r>
      <w:proofErr w:type="spellStart"/>
      <w:r w:rsidRPr="00012E8A">
        <w:rPr>
          <w:rFonts w:ascii="Times New Roman" w:hAnsi="Times New Roman" w:cs="Times New Roman"/>
          <w:bCs/>
          <w:sz w:val="28"/>
          <w:szCs w:val="28"/>
        </w:rPr>
        <w:t>диджитализации</w:t>
      </w:r>
      <w:proofErr w:type="spellEnd"/>
      <w:r w:rsidRPr="00012E8A">
        <w:rPr>
          <w:rFonts w:ascii="Times New Roman" w:hAnsi="Times New Roman" w:cs="Times New Roman"/>
          <w:bCs/>
          <w:sz w:val="28"/>
          <w:szCs w:val="28"/>
        </w:rPr>
        <w:t xml:space="preserve"> не достигнуто и  в ближайшем будущем не планируется. В частности, это касается и других российских банков. Причинами этого могут являться недостаточно развитая банковская система России в целом, </w:t>
      </w:r>
      <w:r w:rsidR="00BF000D" w:rsidRPr="00012E8A">
        <w:rPr>
          <w:rFonts w:ascii="Times New Roman" w:hAnsi="Times New Roman" w:cs="Times New Roman"/>
          <w:bCs/>
          <w:sz w:val="28"/>
          <w:szCs w:val="28"/>
        </w:rPr>
        <w:t xml:space="preserve">слабое развитие инфраструктуры по приему безналичных платежей, </w:t>
      </w:r>
      <w:r w:rsidRPr="00012E8A">
        <w:rPr>
          <w:rFonts w:ascii="Times New Roman" w:hAnsi="Times New Roman" w:cs="Times New Roman"/>
          <w:bCs/>
          <w:sz w:val="28"/>
          <w:szCs w:val="28"/>
        </w:rPr>
        <w:t>психология потребителей, которые ещё не гото</w:t>
      </w:r>
      <w:r w:rsidR="00BF000D" w:rsidRPr="00012E8A">
        <w:rPr>
          <w:rFonts w:ascii="Times New Roman" w:hAnsi="Times New Roman" w:cs="Times New Roman"/>
          <w:bCs/>
          <w:sz w:val="28"/>
          <w:szCs w:val="28"/>
        </w:rPr>
        <w:t xml:space="preserve">вы </w:t>
      </w:r>
      <w:proofErr w:type="gramStart"/>
      <w:r w:rsidR="00BF000D" w:rsidRPr="00012E8A">
        <w:rPr>
          <w:rFonts w:ascii="Times New Roman" w:hAnsi="Times New Roman" w:cs="Times New Roman"/>
          <w:bCs/>
          <w:sz w:val="28"/>
          <w:szCs w:val="28"/>
        </w:rPr>
        <w:t>к</w:t>
      </w:r>
      <w:proofErr w:type="gramEnd"/>
      <w:r w:rsidR="00BF000D" w:rsidRPr="00012E8A">
        <w:rPr>
          <w:rFonts w:ascii="Times New Roman" w:hAnsi="Times New Roman" w:cs="Times New Roman"/>
          <w:bCs/>
          <w:sz w:val="28"/>
          <w:szCs w:val="28"/>
        </w:rPr>
        <w:t xml:space="preserve"> глобальной </w:t>
      </w:r>
      <w:proofErr w:type="spellStart"/>
      <w:r w:rsidR="00BF000D" w:rsidRPr="00012E8A">
        <w:rPr>
          <w:rFonts w:ascii="Times New Roman" w:hAnsi="Times New Roman" w:cs="Times New Roman"/>
          <w:bCs/>
          <w:sz w:val="28"/>
          <w:szCs w:val="28"/>
        </w:rPr>
        <w:t>диджитализации</w:t>
      </w:r>
      <w:proofErr w:type="spellEnd"/>
      <w:r w:rsidR="00BF000D" w:rsidRPr="00012E8A">
        <w:rPr>
          <w:rFonts w:ascii="Times New Roman" w:hAnsi="Times New Roman" w:cs="Times New Roman"/>
          <w:bCs/>
          <w:sz w:val="28"/>
          <w:szCs w:val="28"/>
        </w:rPr>
        <w:t xml:space="preserve">. Если мы обратимся к рис. 3 в приложении, мы увидим, что в России наибольшую долю занимают </w:t>
      </w:r>
      <w:proofErr w:type="spellStart"/>
      <w:r w:rsidR="00BF000D" w:rsidRPr="00012E8A">
        <w:rPr>
          <w:rFonts w:ascii="Times New Roman" w:hAnsi="Times New Roman" w:cs="Times New Roman"/>
          <w:bCs/>
          <w:sz w:val="28"/>
          <w:szCs w:val="28"/>
        </w:rPr>
        <w:t>Safety</w:t>
      </w:r>
      <w:proofErr w:type="spellEnd"/>
      <w:r w:rsidR="00BF000D" w:rsidRPr="00012E8A">
        <w:rPr>
          <w:rFonts w:ascii="Times New Roman" w:hAnsi="Times New Roman" w:cs="Times New Roman"/>
          <w:bCs/>
          <w:sz w:val="28"/>
          <w:szCs w:val="28"/>
        </w:rPr>
        <w:t xml:space="preserve"> </w:t>
      </w:r>
      <w:proofErr w:type="spellStart"/>
      <w:r w:rsidR="00BF000D" w:rsidRPr="00012E8A">
        <w:rPr>
          <w:rFonts w:ascii="Times New Roman" w:hAnsi="Times New Roman" w:cs="Times New Roman"/>
          <w:bCs/>
          <w:sz w:val="28"/>
          <w:szCs w:val="28"/>
        </w:rPr>
        <w:t>Seekers</w:t>
      </w:r>
      <w:proofErr w:type="spellEnd"/>
      <w:r w:rsidR="00BF000D" w:rsidRPr="00012E8A">
        <w:rPr>
          <w:rFonts w:ascii="Times New Roman" w:hAnsi="Times New Roman" w:cs="Times New Roman"/>
          <w:bCs/>
          <w:sz w:val="28"/>
          <w:szCs w:val="28"/>
        </w:rPr>
        <w:t xml:space="preserve"> и </w:t>
      </w:r>
      <w:proofErr w:type="spellStart"/>
      <w:r w:rsidR="00BF000D" w:rsidRPr="00012E8A">
        <w:rPr>
          <w:rFonts w:ascii="Times New Roman" w:hAnsi="Times New Roman" w:cs="Times New Roman"/>
          <w:bCs/>
          <w:sz w:val="28"/>
          <w:szCs w:val="28"/>
        </w:rPr>
        <w:t>Traditionalists</w:t>
      </w:r>
      <w:proofErr w:type="spellEnd"/>
      <w:r w:rsidR="00BF000D" w:rsidRPr="00012E8A">
        <w:rPr>
          <w:rFonts w:ascii="Times New Roman" w:hAnsi="Times New Roman" w:cs="Times New Roman"/>
          <w:bCs/>
          <w:sz w:val="28"/>
          <w:szCs w:val="28"/>
        </w:rPr>
        <w:t xml:space="preserve">. Российские банки считаются консервативными. </w:t>
      </w:r>
    </w:p>
    <w:p w:rsidR="00562E66" w:rsidRPr="00012E8A" w:rsidRDefault="00562E66" w:rsidP="00012E8A">
      <w:pPr>
        <w:spacing w:line="360" w:lineRule="auto"/>
        <w:ind w:firstLine="709"/>
        <w:jc w:val="both"/>
        <w:rPr>
          <w:rFonts w:ascii="Times New Roman" w:hAnsi="Times New Roman" w:cs="Times New Roman"/>
          <w:bCs/>
          <w:sz w:val="28"/>
          <w:szCs w:val="28"/>
        </w:rPr>
      </w:pPr>
      <w:r w:rsidRPr="00012E8A">
        <w:rPr>
          <w:rFonts w:ascii="Times New Roman" w:hAnsi="Times New Roman" w:cs="Times New Roman"/>
          <w:sz w:val="28"/>
          <w:szCs w:val="28"/>
        </w:rPr>
        <w:t xml:space="preserve">Исходя из экспертного интервью с начальником управления маркетинговой стратегии и исследований банка ВТБ 24 Д.В. </w:t>
      </w:r>
      <w:proofErr w:type="spellStart"/>
      <w:r w:rsidRPr="00012E8A">
        <w:rPr>
          <w:rFonts w:ascii="Times New Roman" w:hAnsi="Times New Roman" w:cs="Times New Roman"/>
          <w:sz w:val="28"/>
          <w:szCs w:val="28"/>
        </w:rPr>
        <w:t>Лепетиковым</w:t>
      </w:r>
      <w:proofErr w:type="spellEnd"/>
      <w:r w:rsidRPr="00012E8A">
        <w:rPr>
          <w:rFonts w:ascii="Times New Roman" w:hAnsi="Times New Roman" w:cs="Times New Roman"/>
          <w:sz w:val="28"/>
          <w:szCs w:val="28"/>
        </w:rPr>
        <w:t>, определилась такая тенденция, как консолидация</w:t>
      </w:r>
      <w:r w:rsidR="00966A59">
        <w:rPr>
          <w:rStyle w:val="aa"/>
          <w:rFonts w:ascii="Times New Roman" w:hAnsi="Times New Roman" w:cs="Times New Roman"/>
          <w:sz w:val="28"/>
          <w:szCs w:val="28"/>
        </w:rPr>
        <w:footnoteReference w:id="176"/>
      </w:r>
      <w:r w:rsidRPr="00012E8A">
        <w:rPr>
          <w:rFonts w:ascii="Times New Roman" w:hAnsi="Times New Roman" w:cs="Times New Roman"/>
          <w:sz w:val="28"/>
          <w:szCs w:val="28"/>
        </w:rPr>
        <w:t xml:space="preserve">. По мнению эксперта, будущее </w:t>
      </w:r>
      <w:r w:rsidRPr="00012E8A">
        <w:rPr>
          <w:rFonts w:ascii="Times New Roman" w:hAnsi="Times New Roman" w:cs="Times New Roman"/>
          <w:bCs/>
          <w:sz w:val="28"/>
          <w:szCs w:val="28"/>
        </w:rPr>
        <w:t>–</w:t>
      </w:r>
      <w:r w:rsidRPr="00012E8A">
        <w:rPr>
          <w:rFonts w:ascii="Times New Roman" w:hAnsi="Times New Roman" w:cs="Times New Roman"/>
          <w:sz w:val="28"/>
          <w:szCs w:val="28"/>
        </w:rPr>
        <w:t xml:space="preserve"> за крупными, универсальными, многофилиальными банками. На вопрос о </w:t>
      </w:r>
      <w:proofErr w:type="spellStart"/>
      <w:r w:rsidRPr="00012E8A">
        <w:rPr>
          <w:rFonts w:ascii="Times New Roman" w:hAnsi="Times New Roman" w:cs="Times New Roman"/>
          <w:sz w:val="28"/>
          <w:szCs w:val="28"/>
        </w:rPr>
        <w:t>диджитализации</w:t>
      </w:r>
      <w:proofErr w:type="spellEnd"/>
      <w:r w:rsidRPr="00012E8A">
        <w:rPr>
          <w:rFonts w:ascii="Times New Roman" w:hAnsi="Times New Roman" w:cs="Times New Roman"/>
          <w:sz w:val="28"/>
          <w:szCs w:val="28"/>
        </w:rPr>
        <w:t xml:space="preserve"> Д.В. </w:t>
      </w:r>
      <w:proofErr w:type="spellStart"/>
      <w:r w:rsidRPr="00012E8A">
        <w:rPr>
          <w:rFonts w:ascii="Times New Roman" w:hAnsi="Times New Roman" w:cs="Times New Roman"/>
          <w:sz w:val="28"/>
          <w:szCs w:val="28"/>
        </w:rPr>
        <w:t>Лепетиков</w:t>
      </w:r>
      <w:proofErr w:type="spellEnd"/>
      <w:r w:rsidRPr="00012E8A">
        <w:rPr>
          <w:rFonts w:ascii="Times New Roman" w:hAnsi="Times New Roman" w:cs="Times New Roman"/>
          <w:sz w:val="28"/>
          <w:szCs w:val="28"/>
        </w:rPr>
        <w:t xml:space="preserve"> ответил следующим образом: </w:t>
      </w:r>
      <w:r w:rsidRPr="00012E8A">
        <w:rPr>
          <w:rFonts w:ascii="Times New Roman" w:hAnsi="Times New Roman" w:cs="Times New Roman"/>
          <w:bCs/>
          <w:sz w:val="28"/>
          <w:szCs w:val="28"/>
        </w:rPr>
        <w:t xml:space="preserve">«Я не верю в то, что у нас банки будут исключительно цифровыми, потому что банк – это учреждение, которое работает с деньгами человека, и человеку нормально психологически расставаться с деньгами или брать на себя ответственность за крупную сумму денег тогда, когда он находится в личном контакте, потому что это значительно проще. Охотнее отдашь деньги </w:t>
      </w:r>
      <w:r w:rsidRPr="00012E8A">
        <w:rPr>
          <w:rFonts w:ascii="Times New Roman" w:hAnsi="Times New Roman" w:cs="Times New Roman"/>
          <w:bCs/>
          <w:sz w:val="28"/>
          <w:szCs w:val="28"/>
        </w:rPr>
        <w:lastRenderedPageBreak/>
        <w:t xml:space="preserve">молодой привлекательной девушке, квалифицированному сотруднику, когда ты с ним лично пообщался, увидел, что он профессионален, коммуникабелен. С другой стороны, </w:t>
      </w:r>
      <w:proofErr w:type="spellStart"/>
      <w:r w:rsidRPr="00012E8A">
        <w:rPr>
          <w:rFonts w:ascii="Times New Roman" w:hAnsi="Times New Roman" w:cs="Times New Roman"/>
          <w:bCs/>
          <w:sz w:val="28"/>
          <w:szCs w:val="28"/>
        </w:rPr>
        <w:t>диджитализация</w:t>
      </w:r>
      <w:proofErr w:type="spellEnd"/>
      <w:r w:rsidRPr="00012E8A">
        <w:rPr>
          <w:rFonts w:ascii="Times New Roman" w:hAnsi="Times New Roman" w:cs="Times New Roman"/>
          <w:bCs/>
          <w:sz w:val="28"/>
          <w:szCs w:val="28"/>
        </w:rPr>
        <w:t xml:space="preserve"> будет иметь место, но она будет касаться, прежде всего, простых, однотипных, рутинных операций». Итак, эксперт говорит о том, что </w:t>
      </w:r>
      <w:proofErr w:type="spellStart"/>
      <w:r w:rsidRPr="00012E8A">
        <w:rPr>
          <w:rFonts w:ascii="Times New Roman" w:hAnsi="Times New Roman" w:cs="Times New Roman"/>
          <w:bCs/>
          <w:sz w:val="28"/>
          <w:szCs w:val="28"/>
        </w:rPr>
        <w:t>диджитализация</w:t>
      </w:r>
      <w:proofErr w:type="spellEnd"/>
      <w:r w:rsidRPr="00012E8A">
        <w:rPr>
          <w:rFonts w:ascii="Times New Roman" w:hAnsi="Times New Roman" w:cs="Times New Roman"/>
          <w:bCs/>
          <w:sz w:val="28"/>
          <w:szCs w:val="28"/>
        </w:rPr>
        <w:t>, прежде всего, зависит от психологии клиента, от того, готов ли он принять инновации или нет. По мнению эксперта, психологически комфортнее общаться с человеком, чем с роботом. «</w:t>
      </w:r>
      <w:r w:rsidRPr="00012E8A">
        <w:rPr>
          <w:rFonts w:ascii="Times New Roman" w:hAnsi="Times New Roman" w:cs="Times New Roman"/>
          <w:sz w:val="28"/>
          <w:szCs w:val="28"/>
        </w:rPr>
        <w:t xml:space="preserve">Человек останется клиентом банка в том случае, если ему понравится персонал. Приведу в пример слоган: «Банк для </w:t>
      </w:r>
      <w:proofErr w:type="gramStart"/>
      <w:r w:rsidRPr="00012E8A">
        <w:rPr>
          <w:rFonts w:ascii="Times New Roman" w:hAnsi="Times New Roman" w:cs="Times New Roman"/>
          <w:sz w:val="28"/>
          <w:szCs w:val="28"/>
        </w:rPr>
        <w:t>таких</w:t>
      </w:r>
      <w:proofErr w:type="gramEnd"/>
      <w:r w:rsidRPr="00012E8A">
        <w:rPr>
          <w:rFonts w:ascii="Times New Roman" w:hAnsi="Times New Roman" w:cs="Times New Roman"/>
          <w:sz w:val="28"/>
          <w:szCs w:val="28"/>
        </w:rPr>
        <w:t>, как я». Мы хотим для наших клиентов быть банком для таких, как он – банком, где человек чувствует себя комфортно, среди равных ему людей, таких же умных, красивых, профессиональных, компетентных и т.д. Мы все о себе очень высокого мнения и мы хотим, чтобы наше окружение нам соответствовало, и мы стремимся, чтобы наши клиенты чувствовали себя в хорошем окружении, поэтому полной роботизации, по крайней мере, в ближайшие десятилетия, точно не будет».</w:t>
      </w:r>
    </w:p>
    <w:p w:rsidR="00FC6B88" w:rsidRPr="00012E8A" w:rsidRDefault="00BF000D" w:rsidP="00012E8A">
      <w:pPr>
        <w:spacing w:line="360" w:lineRule="auto"/>
        <w:ind w:firstLine="709"/>
        <w:jc w:val="both"/>
        <w:rPr>
          <w:rFonts w:ascii="Times New Roman" w:hAnsi="Times New Roman" w:cs="Times New Roman"/>
          <w:bCs/>
          <w:sz w:val="28"/>
          <w:szCs w:val="28"/>
        </w:rPr>
      </w:pPr>
      <w:r w:rsidRPr="00012E8A">
        <w:rPr>
          <w:rFonts w:ascii="Times New Roman" w:hAnsi="Times New Roman" w:cs="Times New Roman"/>
          <w:bCs/>
          <w:sz w:val="28"/>
          <w:szCs w:val="28"/>
        </w:rPr>
        <w:t xml:space="preserve">Вспомним чек-лист, предложенный </w:t>
      </w:r>
      <w:proofErr w:type="spellStart"/>
      <w:r w:rsidRPr="00012E8A">
        <w:rPr>
          <w:rFonts w:ascii="Times New Roman" w:hAnsi="Times New Roman" w:cs="Times New Roman"/>
          <w:bCs/>
          <w:sz w:val="28"/>
          <w:szCs w:val="28"/>
        </w:rPr>
        <w:t>Бреттом</w:t>
      </w:r>
      <w:proofErr w:type="spellEnd"/>
      <w:r w:rsidRPr="00012E8A">
        <w:rPr>
          <w:rFonts w:ascii="Times New Roman" w:hAnsi="Times New Roman" w:cs="Times New Roman"/>
          <w:bCs/>
          <w:sz w:val="28"/>
          <w:szCs w:val="28"/>
        </w:rPr>
        <w:t xml:space="preserve"> Кингом и представленный нами в первой главе</w:t>
      </w:r>
      <w:r w:rsidR="00966A59">
        <w:rPr>
          <w:rStyle w:val="aa"/>
          <w:rFonts w:ascii="Times New Roman" w:hAnsi="Times New Roman" w:cs="Times New Roman"/>
          <w:bCs/>
          <w:sz w:val="28"/>
          <w:szCs w:val="28"/>
        </w:rPr>
        <w:footnoteReference w:id="177"/>
      </w:r>
      <w:r w:rsidRPr="00012E8A">
        <w:rPr>
          <w:rFonts w:ascii="Times New Roman" w:hAnsi="Times New Roman" w:cs="Times New Roman"/>
          <w:bCs/>
          <w:sz w:val="28"/>
          <w:szCs w:val="28"/>
        </w:rPr>
        <w:t xml:space="preserve">. </w:t>
      </w:r>
      <w:proofErr w:type="spellStart"/>
      <w:r w:rsidRPr="00012E8A">
        <w:rPr>
          <w:rFonts w:ascii="Times New Roman" w:hAnsi="Times New Roman" w:cs="Times New Roman"/>
          <w:bCs/>
          <w:sz w:val="28"/>
          <w:szCs w:val="28"/>
        </w:rPr>
        <w:t>Бретт</w:t>
      </w:r>
      <w:proofErr w:type="spellEnd"/>
      <w:r w:rsidRPr="00012E8A">
        <w:rPr>
          <w:rFonts w:ascii="Times New Roman" w:hAnsi="Times New Roman" w:cs="Times New Roman"/>
          <w:bCs/>
          <w:sz w:val="28"/>
          <w:szCs w:val="28"/>
        </w:rPr>
        <w:t xml:space="preserve"> Кинг предложил чек-лист, посредством которого можно проверить жизнеспособность банка и возможность его трансформации в Банк 3.0. Первым пунктом в </w:t>
      </w:r>
      <w:proofErr w:type="gramStart"/>
      <w:r w:rsidRPr="00012E8A">
        <w:rPr>
          <w:rFonts w:ascii="Times New Roman" w:hAnsi="Times New Roman" w:cs="Times New Roman"/>
          <w:bCs/>
          <w:sz w:val="28"/>
          <w:szCs w:val="28"/>
        </w:rPr>
        <w:t>чек-листе</w:t>
      </w:r>
      <w:proofErr w:type="gramEnd"/>
      <w:r w:rsidRPr="00012E8A">
        <w:rPr>
          <w:rFonts w:ascii="Times New Roman" w:hAnsi="Times New Roman" w:cs="Times New Roman"/>
          <w:bCs/>
          <w:sz w:val="28"/>
          <w:szCs w:val="28"/>
        </w:rPr>
        <w:t xml:space="preserve"> значилось сокращение филиалов, вторым – наличие онлайн-банка, третьим – аккаунты в социальных сетях. Но ВТБ24 </w:t>
      </w:r>
      <w:proofErr w:type="gramStart"/>
      <w:r w:rsidRPr="00012E8A">
        <w:rPr>
          <w:rFonts w:ascii="Times New Roman" w:hAnsi="Times New Roman" w:cs="Times New Roman"/>
          <w:bCs/>
          <w:sz w:val="28"/>
          <w:szCs w:val="28"/>
        </w:rPr>
        <w:t>нацелен</w:t>
      </w:r>
      <w:proofErr w:type="gramEnd"/>
      <w:r w:rsidRPr="00012E8A">
        <w:rPr>
          <w:rFonts w:ascii="Times New Roman" w:hAnsi="Times New Roman" w:cs="Times New Roman"/>
          <w:bCs/>
          <w:sz w:val="28"/>
          <w:szCs w:val="28"/>
        </w:rPr>
        <w:t xml:space="preserve"> на расширение филиальной сети, а никак не наоборот.</w:t>
      </w:r>
      <w:r w:rsidR="00562E66" w:rsidRPr="00012E8A">
        <w:rPr>
          <w:rFonts w:ascii="Times New Roman" w:hAnsi="Times New Roman" w:cs="Times New Roman"/>
          <w:bCs/>
          <w:sz w:val="28"/>
          <w:szCs w:val="28"/>
        </w:rPr>
        <w:t xml:space="preserve"> Пресс-секретарь ВТБ24 по СЗФО И.И. Макаров комментирует ситуацию следующим образом: «</w:t>
      </w:r>
      <w:r w:rsidR="00562E66" w:rsidRPr="00012E8A">
        <w:rPr>
          <w:rFonts w:ascii="Times New Roman" w:hAnsi="Times New Roman" w:cs="Times New Roman"/>
          <w:sz w:val="28"/>
          <w:szCs w:val="28"/>
        </w:rPr>
        <w:t xml:space="preserve">Безусловно, ВТБ24 следит за последними тенденциями и в сфере банковских технологий, и в сфере технологий продвижения тех или иных услуг, в том числе и финансовых. Однако, при всем при этом, на наш взгляд, необходимо учитывать специфику российского рынка финансовых услуг. Концепция простого копирования </w:t>
      </w:r>
      <w:r w:rsidR="00562E66" w:rsidRPr="00012E8A">
        <w:rPr>
          <w:rFonts w:ascii="Times New Roman" w:hAnsi="Times New Roman" w:cs="Times New Roman"/>
          <w:sz w:val="28"/>
          <w:szCs w:val="28"/>
        </w:rPr>
        <w:lastRenderedPageBreak/>
        <w:t>практик, хорошо зарекомендовавших себя на Западе, уже неоднократно доказывала свою несостоятельность в России</w:t>
      </w:r>
      <w:r w:rsidR="00966A59">
        <w:rPr>
          <w:rStyle w:val="aa"/>
          <w:rFonts w:ascii="Times New Roman" w:hAnsi="Times New Roman" w:cs="Times New Roman"/>
          <w:sz w:val="28"/>
          <w:szCs w:val="28"/>
        </w:rPr>
        <w:footnoteReference w:id="178"/>
      </w:r>
      <w:r w:rsidR="00562E66" w:rsidRPr="00012E8A">
        <w:rPr>
          <w:rFonts w:ascii="Times New Roman" w:hAnsi="Times New Roman" w:cs="Times New Roman"/>
          <w:sz w:val="28"/>
          <w:szCs w:val="28"/>
        </w:rPr>
        <w:t>».</w:t>
      </w:r>
    </w:p>
    <w:p w:rsidR="00012E8A" w:rsidRPr="00012E8A" w:rsidRDefault="00FC6B88" w:rsidP="00012E8A">
      <w:pPr>
        <w:spacing w:line="360" w:lineRule="auto"/>
        <w:ind w:firstLine="709"/>
        <w:jc w:val="both"/>
        <w:rPr>
          <w:rFonts w:ascii="Times New Roman" w:hAnsi="Times New Roman" w:cs="Times New Roman"/>
          <w:bCs/>
          <w:sz w:val="28"/>
          <w:szCs w:val="28"/>
        </w:rPr>
      </w:pPr>
      <w:r w:rsidRPr="00012E8A">
        <w:rPr>
          <w:rFonts w:ascii="Times New Roman" w:hAnsi="Times New Roman" w:cs="Times New Roman"/>
          <w:bCs/>
          <w:sz w:val="28"/>
          <w:szCs w:val="28"/>
        </w:rPr>
        <w:t xml:space="preserve">В целом, мы можем сказать, что банк общается с клиентами в удобном для них формате, поставляет им контент в нужный момент, но при этом всё ещё не использует доступные каналы с максимальной эффективностью. Отметим и такое несомненное преимущество банка ВТБ 24, как налаженная система корпоративной социальной ответственности. К тому же, результаты исследования показали, что банк ВТБ 24 активно работает с негативными отзывами в некоторых сообществах и старается оперативно решать проблемы клиентов. </w:t>
      </w:r>
    </w:p>
    <w:p w:rsidR="006C7410" w:rsidRPr="00012E8A" w:rsidRDefault="006C7410" w:rsidP="00012E8A">
      <w:pPr>
        <w:spacing w:line="360" w:lineRule="auto"/>
        <w:ind w:firstLine="709"/>
        <w:jc w:val="both"/>
        <w:rPr>
          <w:rFonts w:ascii="Times New Roman" w:hAnsi="Times New Roman" w:cs="Times New Roman"/>
          <w:bCs/>
          <w:sz w:val="28"/>
          <w:szCs w:val="28"/>
        </w:rPr>
      </w:pPr>
      <w:r w:rsidRPr="00012E8A">
        <w:rPr>
          <w:rFonts w:ascii="Times New Roman" w:hAnsi="Times New Roman" w:cs="Times New Roman"/>
          <w:sz w:val="28"/>
          <w:szCs w:val="28"/>
        </w:rPr>
        <w:t xml:space="preserve">Таким образом, банки должны первоначально думать об отношениях с потребителями, о повышении доверия с их стороны к банковским товарам и услугам. Они должны трансформироваться, чтобы предугадывать потребности потребителей, доставлять информацию по самым востребованным каналам и быть главным финансовым помощником клиента. Важно понимать, что потребители хотят от банка обеспечения простоты и удобства, а не документов и очередей, поэтому крупным банкам, которые ещё не встали на путь </w:t>
      </w:r>
      <w:proofErr w:type="spellStart"/>
      <w:r w:rsidRPr="00012E8A">
        <w:rPr>
          <w:rFonts w:ascii="Times New Roman" w:hAnsi="Times New Roman" w:cs="Times New Roman"/>
          <w:sz w:val="28"/>
          <w:szCs w:val="28"/>
        </w:rPr>
        <w:t>диджитализации</w:t>
      </w:r>
      <w:proofErr w:type="spellEnd"/>
      <w:r w:rsidRPr="00012E8A">
        <w:rPr>
          <w:rFonts w:ascii="Times New Roman" w:hAnsi="Times New Roman" w:cs="Times New Roman"/>
          <w:sz w:val="28"/>
          <w:szCs w:val="28"/>
        </w:rPr>
        <w:t xml:space="preserve">, придётся полностью пересмотреть механизмы взаимодействия с потребителем. </w:t>
      </w:r>
    </w:p>
    <w:p w:rsidR="00012E8A" w:rsidRDefault="00012E8A" w:rsidP="006C7410">
      <w:pPr>
        <w:spacing w:line="360" w:lineRule="auto"/>
        <w:ind w:firstLine="709"/>
        <w:jc w:val="center"/>
        <w:rPr>
          <w:rFonts w:ascii="Times New Roman" w:hAnsi="Times New Roman" w:cs="Times New Roman"/>
          <w:b/>
          <w:sz w:val="28"/>
          <w:szCs w:val="28"/>
        </w:rPr>
      </w:pPr>
    </w:p>
    <w:p w:rsidR="00012E8A" w:rsidRDefault="00012E8A" w:rsidP="00966A59">
      <w:pPr>
        <w:spacing w:line="360" w:lineRule="auto"/>
        <w:rPr>
          <w:rFonts w:ascii="Times New Roman" w:hAnsi="Times New Roman" w:cs="Times New Roman"/>
          <w:b/>
          <w:sz w:val="28"/>
          <w:szCs w:val="28"/>
        </w:rPr>
      </w:pPr>
    </w:p>
    <w:p w:rsidR="008D4F3B" w:rsidRDefault="008D4F3B" w:rsidP="00012E8A">
      <w:pPr>
        <w:spacing w:line="360" w:lineRule="auto"/>
        <w:jc w:val="center"/>
        <w:rPr>
          <w:rFonts w:ascii="Times New Roman" w:hAnsi="Times New Roman" w:cs="Times New Roman"/>
          <w:b/>
          <w:sz w:val="28"/>
          <w:szCs w:val="28"/>
        </w:rPr>
      </w:pPr>
    </w:p>
    <w:p w:rsidR="008D4F3B" w:rsidRDefault="008D4F3B" w:rsidP="00012E8A">
      <w:pPr>
        <w:spacing w:line="360" w:lineRule="auto"/>
        <w:jc w:val="center"/>
        <w:rPr>
          <w:rFonts w:ascii="Times New Roman" w:hAnsi="Times New Roman" w:cs="Times New Roman"/>
          <w:b/>
          <w:sz w:val="28"/>
          <w:szCs w:val="28"/>
        </w:rPr>
      </w:pPr>
    </w:p>
    <w:p w:rsidR="008D4F3B" w:rsidRDefault="008D4F3B" w:rsidP="00012E8A">
      <w:pPr>
        <w:spacing w:line="360" w:lineRule="auto"/>
        <w:jc w:val="center"/>
        <w:rPr>
          <w:rFonts w:ascii="Times New Roman" w:hAnsi="Times New Roman" w:cs="Times New Roman"/>
          <w:b/>
          <w:sz w:val="28"/>
          <w:szCs w:val="28"/>
        </w:rPr>
      </w:pPr>
    </w:p>
    <w:p w:rsidR="008D4F3B" w:rsidRDefault="008D4F3B" w:rsidP="00012E8A">
      <w:pPr>
        <w:spacing w:line="360" w:lineRule="auto"/>
        <w:jc w:val="center"/>
        <w:rPr>
          <w:rFonts w:ascii="Times New Roman" w:hAnsi="Times New Roman" w:cs="Times New Roman"/>
          <w:b/>
          <w:sz w:val="28"/>
          <w:szCs w:val="28"/>
        </w:rPr>
      </w:pPr>
    </w:p>
    <w:p w:rsidR="006C7410" w:rsidRDefault="006C7410" w:rsidP="00012E8A">
      <w:pPr>
        <w:spacing w:line="360" w:lineRule="auto"/>
        <w:jc w:val="center"/>
        <w:rPr>
          <w:rFonts w:ascii="Times New Roman" w:hAnsi="Times New Roman" w:cs="Times New Roman"/>
          <w:b/>
          <w:sz w:val="28"/>
          <w:szCs w:val="28"/>
        </w:rPr>
      </w:pPr>
      <w:r w:rsidRPr="006C7410">
        <w:rPr>
          <w:rFonts w:ascii="Times New Roman" w:hAnsi="Times New Roman" w:cs="Times New Roman"/>
          <w:b/>
          <w:sz w:val="28"/>
          <w:szCs w:val="28"/>
        </w:rPr>
        <w:lastRenderedPageBreak/>
        <w:t>Заключение</w:t>
      </w:r>
    </w:p>
    <w:p w:rsidR="00FC6B88" w:rsidRPr="00FC6B88" w:rsidRDefault="006C7410" w:rsidP="00FC6B88">
      <w:pPr>
        <w:spacing w:line="360" w:lineRule="auto"/>
        <w:ind w:firstLine="709"/>
        <w:jc w:val="both"/>
        <w:rPr>
          <w:rFonts w:ascii="Times New Roman" w:hAnsi="Times New Roman" w:cs="Times New Roman"/>
          <w:sz w:val="28"/>
          <w:szCs w:val="28"/>
        </w:rPr>
      </w:pPr>
      <w:r w:rsidRPr="006C7410">
        <w:rPr>
          <w:rFonts w:ascii="Times New Roman" w:hAnsi="Times New Roman" w:cs="Times New Roman"/>
          <w:sz w:val="28"/>
          <w:szCs w:val="28"/>
        </w:rPr>
        <w:t xml:space="preserve">Цель </w:t>
      </w:r>
      <w:r w:rsidR="00FC6B88">
        <w:rPr>
          <w:rFonts w:ascii="Times New Roman" w:hAnsi="Times New Roman" w:cs="Times New Roman"/>
          <w:sz w:val="28"/>
          <w:szCs w:val="28"/>
        </w:rPr>
        <w:t>исследования</w:t>
      </w:r>
      <w:r w:rsidRPr="006C7410">
        <w:rPr>
          <w:rFonts w:ascii="Times New Roman" w:hAnsi="Times New Roman" w:cs="Times New Roman"/>
          <w:sz w:val="28"/>
          <w:szCs w:val="28"/>
        </w:rPr>
        <w:t xml:space="preserve"> заключалась в </w:t>
      </w:r>
      <w:r w:rsidR="00FC6B88" w:rsidRPr="00FC6B88">
        <w:rPr>
          <w:rFonts w:ascii="Times New Roman" w:hAnsi="Times New Roman" w:cs="Times New Roman"/>
          <w:sz w:val="28"/>
          <w:szCs w:val="28"/>
        </w:rPr>
        <w:t>выявлени</w:t>
      </w:r>
      <w:r w:rsidR="00FC6B88">
        <w:rPr>
          <w:rFonts w:ascii="Times New Roman" w:hAnsi="Times New Roman" w:cs="Times New Roman"/>
          <w:sz w:val="28"/>
          <w:szCs w:val="28"/>
        </w:rPr>
        <w:t>и</w:t>
      </w:r>
      <w:r w:rsidR="00FC6B88" w:rsidRPr="00FC6B88">
        <w:rPr>
          <w:rFonts w:ascii="Times New Roman" w:hAnsi="Times New Roman" w:cs="Times New Roman"/>
          <w:sz w:val="28"/>
          <w:szCs w:val="28"/>
        </w:rPr>
        <w:t xml:space="preserve"> </w:t>
      </w:r>
      <w:r w:rsidR="00FC6B88" w:rsidRPr="00FC6B88">
        <w:rPr>
          <w:rFonts w:ascii="Times New Roman" w:hAnsi="Times New Roman" w:cs="Times New Roman"/>
          <w:sz w:val="28"/>
          <w:szCs w:val="28"/>
          <w:lang w:val="en-US"/>
        </w:rPr>
        <w:t>PR</w:t>
      </w:r>
      <w:r w:rsidR="00FC6B88" w:rsidRPr="00FC6B88">
        <w:rPr>
          <w:rFonts w:ascii="Times New Roman" w:hAnsi="Times New Roman" w:cs="Times New Roman"/>
          <w:sz w:val="28"/>
          <w:szCs w:val="28"/>
        </w:rPr>
        <w:t>-технологий и тенденций развития в банковской отрасли.</w:t>
      </w:r>
    </w:p>
    <w:p w:rsidR="00FC6B88" w:rsidRDefault="006C7410" w:rsidP="00FC6B88">
      <w:pPr>
        <w:spacing w:line="360" w:lineRule="auto"/>
        <w:ind w:firstLine="709"/>
        <w:jc w:val="both"/>
        <w:rPr>
          <w:rFonts w:ascii="Times New Roman" w:hAnsi="Times New Roman" w:cs="Times New Roman"/>
          <w:sz w:val="28"/>
          <w:szCs w:val="28"/>
        </w:rPr>
      </w:pPr>
      <w:r w:rsidRPr="006C7410">
        <w:rPr>
          <w:rFonts w:ascii="Times New Roman" w:hAnsi="Times New Roman" w:cs="Times New Roman"/>
          <w:sz w:val="28"/>
          <w:szCs w:val="28"/>
        </w:rPr>
        <w:t>Для этог</w:t>
      </w:r>
      <w:r w:rsidR="00FC6B88">
        <w:rPr>
          <w:rFonts w:ascii="Times New Roman" w:hAnsi="Times New Roman" w:cs="Times New Roman"/>
          <w:sz w:val="28"/>
          <w:szCs w:val="28"/>
        </w:rPr>
        <w:t xml:space="preserve">о были решены следующие задачи: изучение </w:t>
      </w:r>
      <w:r w:rsidR="00FC6B88" w:rsidRPr="00FC6B88">
        <w:rPr>
          <w:rFonts w:ascii="Times New Roman" w:hAnsi="Times New Roman" w:cs="Times New Roman"/>
          <w:sz w:val="28"/>
          <w:szCs w:val="28"/>
        </w:rPr>
        <w:t>мировы</w:t>
      </w:r>
      <w:r w:rsidR="00FC6B88">
        <w:rPr>
          <w:rFonts w:ascii="Times New Roman" w:hAnsi="Times New Roman" w:cs="Times New Roman"/>
          <w:sz w:val="28"/>
          <w:szCs w:val="28"/>
        </w:rPr>
        <w:t xml:space="preserve">х </w:t>
      </w:r>
      <w:r w:rsidR="00FC6B88" w:rsidRPr="00FC6B88">
        <w:rPr>
          <w:rFonts w:ascii="Times New Roman" w:hAnsi="Times New Roman" w:cs="Times New Roman"/>
          <w:sz w:val="28"/>
          <w:szCs w:val="28"/>
        </w:rPr>
        <w:t>тенденци</w:t>
      </w:r>
      <w:r w:rsidR="00FC6B88">
        <w:rPr>
          <w:rFonts w:ascii="Times New Roman" w:hAnsi="Times New Roman" w:cs="Times New Roman"/>
          <w:sz w:val="28"/>
          <w:szCs w:val="28"/>
        </w:rPr>
        <w:t>й</w:t>
      </w:r>
      <w:r w:rsidR="00FC6B88" w:rsidRPr="00FC6B88">
        <w:rPr>
          <w:rFonts w:ascii="Times New Roman" w:hAnsi="Times New Roman" w:cs="Times New Roman"/>
          <w:sz w:val="28"/>
          <w:szCs w:val="28"/>
        </w:rPr>
        <w:t xml:space="preserve"> развития банковской отрасли</w:t>
      </w:r>
      <w:r w:rsidR="00FC6B88">
        <w:rPr>
          <w:rFonts w:ascii="Times New Roman" w:hAnsi="Times New Roman" w:cs="Times New Roman"/>
          <w:sz w:val="28"/>
          <w:szCs w:val="28"/>
        </w:rPr>
        <w:t xml:space="preserve"> и трендов продвижения коммерческих банков</w:t>
      </w:r>
      <w:r w:rsidR="00FC6B88" w:rsidRPr="00FC6B88">
        <w:rPr>
          <w:rFonts w:ascii="Times New Roman" w:hAnsi="Times New Roman" w:cs="Times New Roman"/>
          <w:sz w:val="28"/>
          <w:szCs w:val="28"/>
        </w:rPr>
        <w:t>, анализ</w:t>
      </w:r>
      <w:r w:rsidR="00FC6B88">
        <w:rPr>
          <w:rFonts w:ascii="Times New Roman" w:hAnsi="Times New Roman" w:cs="Times New Roman"/>
          <w:sz w:val="28"/>
          <w:szCs w:val="28"/>
        </w:rPr>
        <w:t xml:space="preserve"> </w:t>
      </w:r>
      <w:r w:rsidR="00FC6B88" w:rsidRPr="00FC6B88">
        <w:rPr>
          <w:rFonts w:ascii="Times New Roman" w:hAnsi="Times New Roman" w:cs="Times New Roman"/>
          <w:sz w:val="28"/>
          <w:szCs w:val="28"/>
        </w:rPr>
        <w:t>текущ</w:t>
      </w:r>
      <w:r w:rsidR="00FC6B88">
        <w:rPr>
          <w:rFonts w:ascii="Times New Roman" w:hAnsi="Times New Roman" w:cs="Times New Roman"/>
          <w:sz w:val="28"/>
          <w:szCs w:val="28"/>
        </w:rPr>
        <w:t>ей</w:t>
      </w:r>
      <w:r w:rsidR="00FC6B88" w:rsidRPr="00FC6B88">
        <w:rPr>
          <w:rFonts w:ascii="Times New Roman" w:hAnsi="Times New Roman" w:cs="Times New Roman"/>
          <w:sz w:val="28"/>
          <w:szCs w:val="28"/>
        </w:rPr>
        <w:t xml:space="preserve"> ситуаци</w:t>
      </w:r>
      <w:r w:rsidR="00FC6B88">
        <w:rPr>
          <w:rFonts w:ascii="Times New Roman" w:hAnsi="Times New Roman" w:cs="Times New Roman"/>
          <w:sz w:val="28"/>
          <w:szCs w:val="28"/>
        </w:rPr>
        <w:t>и</w:t>
      </w:r>
      <w:r w:rsidR="00FC6B88" w:rsidRPr="00FC6B88">
        <w:rPr>
          <w:rFonts w:ascii="Times New Roman" w:hAnsi="Times New Roman" w:cs="Times New Roman"/>
          <w:sz w:val="28"/>
          <w:szCs w:val="28"/>
        </w:rPr>
        <w:t xml:space="preserve"> на рынке банковских услуг</w:t>
      </w:r>
      <w:r w:rsidR="00FC6B88">
        <w:rPr>
          <w:rFonts w:ascii="Times New Roman" w:hAnsi="Times New Roman" w:cs="Times New Roman"/>
          <w:sz w:val="28"/>
          <w:szCs w:val="28"/>
        </w:rPr>
        <w:t xml:space="preserve">, определение </w:t>
      </w:r>
      <w:proofErr w:type="spellStart"/>
      <w:r w:rsidR="00FC6B88">
        <w:rPr>
          <w:rFonts w:ascii="Times New Roman" w:hAnsi="Times New Roman" w:cs="Times New Roman"/>
          <w:sz w:val="28"/>
          <w:szCs w:val="28"/>
        </w:rPr>
        <w:t>стейкхолдеров</w:t>
      </w:r>
      <w:proofErr w:type="spellEnd"/>
      <w:r w:rsidR="00FC6B88">
        <w:rPr>
          <w:rFonts w:ascii="Times New Roman" w:hAnsi="Times New Roman" w:cs="Times New Roman"/>
          <w:sz w:val="28"/>
          <w:szCs w:val="28"/>
        </w:rPr>
        <w:t xml:space="preserve"> банка, рассмотрение</w:t>
      </w:r>
      <w:r w:rsidR="00FC6B88" w:rsidRPr="00FC6B88">
        <w:rPr>
          <w:rFonts w:ascii="Times New Roman" w:hAnsi="Times New Roman" w:cs="Times New Roman"/>
          <w:sz w:val="28"/>
          <w:szCs w:val="28"/>
        </w:rPr>
        <w:t xml:space="preserve"> специфик</w:t>
      </w:r>
      <w:r w:rsidR="00FC6B88">
        <w:rPr>
          <w:rFonts w:ascii="Times New Roman" w:hAnsi="Times New Roman" w:cs="Times New Roman"/>
          <w:sz w:val="28"/>
          <w:szCs w:val="28"/>
        </w:rPr>
        <w:t>и</w:t>
      </w:r>
      <w:r w:rsidR="00FC6B88" w:rsidRPr="00FC6B88">
        <w:rPr>
          <w:rFonts w:ascii="Times New Roman" w:hAnsi="Times New Roman" w:cs="Times New Roman"/>
          <w:sz w:val="28"/>
          <w:szCs w:val="28"/>
        </w:rPr>
        <w:t xml:space="preserve"> продвижения</w:t>
      </w:r>
      <w:r w:rsidR="00FC6B88">
        <w:rPr>
          <w:rFonts w:ascii="Times New Roman" w:hAnsi="Times New Roman" w:cs="Times New Roman"/>
          <w:sz w:val="28"/>
          <w:szCs w:val="28"/>
        </w:rPr>
        <w:t xml:space="preserve"> банка ВТБ 24. По результатам исследования нами были представлены рекомендации по совершенствованию </w:t>
      </w:r>
      <w:r w:rsidR="00FC6B88">
        <w:rPr>
          <w:rFonts w:ascii="Times New Roman" w:hAnsi="Times New Roman" w:cs="Times New Roman"/>
          <w:sz w:val="28"/>
          <w:szCs w:val="28"/>
          <w:lang w:val="en-US"/>
        </w:rPr>
        <w:t>PR</w:t>
      </w:r>
      <w:r w:rsidR="00FC6B88" w:rsidRPr="00FC6B88">
        <w:rPr>
          <w:rFonts w:ascii="Times New Roman" w:hAnsi="Times New Roman" w:cs="Times New Roman"/>
          <w:sz w:val="28"/>
          <w:szCs w:val="28"/>
        </w:rPr>
        <w:t>-</w:t>
      </w:r>
      <w:r w:rsidR="00FC6B88">
        <w:rPr>
          <w:rFonts w:ascii="Times New Roman" w:hAnsi="Times New Roman" w:cs="Times New Roman"/>
          <w:sz w:val="28"/>
          <w:szCs w:val="28"/>
        </w:rPr>
        <w:t xml:space="preserve">коммуникаций ВТБ24. </w:t>
      </w:r>
    </w:p>
    <w:p w:rsidR="00FC6B88" w:rsidRPr="00FC6B88" w:rsidRDefault="00FC6B88" w:rsidP="00012E8A">
      <w:pPr>
        <w:spacing w:line="360" w:lineRule="auto"/>
        <w:ind w:firstLine="709"/>
        <w:jc w:val="both"/>
        <w:rPr>
          <w:rFonts w:ascii="Times New Roman" w:hAnsi="Times New Roman" w:cs="Times New Roman"/>
          <w:sz w:val="28"/>
          <w:szCs w:val="28"/>
        </w:rPr>
      </w:pPr>
      <w:r w:rsidRPr="00FC6B88">
        <w:rPr>
          <w:rFonts w:ascii="Times New Roman" w:hAnsi="Times New Roman" w:cs="Times New Roman"/>
          <w:sz w:val="28"/>
          <w:szCs w:val="28"/>
        </w:rPr>
        <w:t>Объект</w:t>
      </w:r>
      <w:r>
        <w:rPr>
          <w:rFonts w:ascii="Times New Roman" w:hAnsi="Times New Roman" w:cs="Times New Roman"/>
          <w:sz w:val="28"/>
          <w:szCs w:val="28"/>
        </w:rPr>
        <w:t>ом</w:t>
      </w:r>
      <w:r w:rsidRPr="00FC6B88">
        <w:rPr>
          <w:rFonts w:ascii="Times New Roman" w:hAnsi="Times New Roman" w:cs="Times New Roman"/>
          <w:sz w:val="28"/>
          <w:szCs w:val="28"/>
        </w:rPr>
        <w:t xml:space="preserve"> исследования</w:t>
      </w:r>
      <w:r>
        <w:rPr>
          <w:rFonts w:ascii="Times New Roman" w:hAnsi="Times New Roman" w:cs="Times New Roman"/>
          <w:sz w:val="28"/>
          <w:szCs w:val="28"/>
        </w:rPr>
        <w:t xml:space="preserve"> выступили</w:t>
      </w:r>
      <w:r w:rsidRPr="00FC6B88">
        <w:rPr>
          <w:rFonts w:ascii="Times New Roman" w:hAnsi="Times New Roman" w:cs="Times New Roman"/>
          <w:sz w:val="28"/>
          <w:szCs w:val="28"/>
        </w:rPr>
        <w:t xml:space="preserve">  PR-коммуникации банка ВТБ 24</w:t>
      </w:r>
      <w:r>
        <w:rPr>
          <w:rFonts w:ascii="Times New Roman" w:hAnsi="Times New Roman" w:cs="Times New Roman"/>
          <w:sz w:val="28"/>
          <w:szCs w:val="28"/>
        </w:rPr>
        <w:t>, п</w:t>
      </w:r>
      <w:r w:rsidRPr="00FC6B88">
        <w:rPr>
          <w:rFonts w:ascii="Times New Roman" w:hAnsi="Times New Roman" w:cs="Times New Roman"/>
          <w:sz w:val="28"/>
          <w:szCs w:val="28"/>
        </w:rPr>
        <w:t>редмет</w:t>
      </w:r>
      <w:r>
        <w:rPr>
          <w:rFonts w:ascii="Times New Roman" w:hAnsi="Times New Roman" w:cs="Times New Roman"/>
          <w:sz w:val="28"/>
          <w:szCs w:val="28"/>
        </w:rPr>
        <w:t xml:space="preserve">ом – </w:t>
      </w:r>
      <w:r w:rsidRPr="00FC6B88">
        <w:rPr>
          <w:rFonts w:ascii="Times New Roman" w:hAnsi="Times New Roman" w:cs="Times New Roman"/>
          <w:sz w:val="28"/>
          <w:szCs w:val="28"/>
        </w:rPr>
        <w:t xml:space="preserve">применение </w:t>
      </w:r>
      <w:proofErr w:type="gramStart"/>
      <w:r w:rsidRPr="00FC6B88">
        <w:rPr>
          <w:rFonts w:ascii="Times New Roman" w:hAnsi="Times New Roman" w:cs="Times New Roman"/>
          <w:sz w:val="28"/>
          <w:szCs w:val="28"/>
        </w:rPr>
        <w:t>современных</w:t>
      </w:r>
      <w:proofErr w:type="gramEnd"/>
      <w:r w:rsidRPr="00FC6B88">
        <w:rPr>
          <w:rFonts w:ascii="Times New Roman" w:hAnsi="Times New Roman" w:cs="Times New Roman"/>
          <w:sz w:val="28"/>
          <w:szCs w:val="28"/>
        </w:rPr>
        <w:t xml:space="preserve"> PR-технологий при продвижении банка ВТБ 24 в формате </w:t>
      </w:r>
      <w:r w:rsidRPr="00FC6B88">
        <w:rPr>
          <w:rFonts w:ascii="Times New Roman" w:hAnsi="Times New Roman" w:cs="Times New Roman"/>
          <w:sz w:val="28"/>
          <w:szCs w:val="28"/>
          <w:lang w:val="en-US"/>
        </w:rPr>
        <w:t>B</w:t>
      </w:r>
      <w:r w:rsidRPr="00FC6B88">
        <w:rPr>
          <w:rFonts w:ascii="Times New Roman" w:hAnsi="Times New Roman" w:cs="Times New Roman"/>
          <w:sz w:val="28"/>
          <w:szCs w:val="28"/>
        </w:rPr>
        <w:t>2</w:t>
      </w:r>
      <w:r w:rsidRPr="00FC6B88">
        <w:rPr>
          <w:rFonts w:ascii="Times New Roman" w:hAnsi="Times New Roman" w:cs="Times New Roman"/>
          <w:sz w:val="28"/>
          <w:szCs w:val="28"/>
          <w:lang w:val="en-US"/>
        </w:rPr>
        <w:t>C</w:t>
      </w:r>
      <w:r w:rsidRPr="00FC6B88">
        <w:rPr>
          <w:rFonts w:ascii="Times New Roman" w:hAnsi="Times New Roman" w:cs="Times New Roman"/>
          <w:sz w:val="28"/>
          <w:szCs w:val="28"/>
        </w:rPr>
        <w:t>.</w:t>
      </w:r>
    </w:p>
    <w:p w:rsidR="00FC6B88" w:rsidRPr="00FC6B88" w:rsidRDefault="00FC6B88" w:rsidP="00FC6B8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написания работы мы столкнулись с </w:t>
      </w:r>
      <w:proofErr w:type="spellStart"/>
      <w:r>
        <w:rPr>
          <w:rFonts w:ascii="Times New Roman" w:hAnsi="Times New Roman" w:cs="Times New Roman"/>
          <w:sz w:val="28"/>
          <w:szCs w:val="28"/>
        </w:rPr>
        <w:t>неизученностью</w:t>
      </w:r>
      <w:proofErr w:type="spellEnd"/>
      <w:r>
        <w:rPr>
          <w:rFonts w:ascii="Times New Roman" w:hAnsi="Times New Roman" w:cs="Times New Roman"/>
          <w:sz w:val="28"/>
          <w:szCs w:val="28"/>
        </w:rPr>
        <w:t xml:space="preserve"> продвижения банковских продуктов и услуг в России. В связи с этим, одн</w:t>
      </w:r>
      <w:r w:rsidR="00966A59">
        <w:rPr>
          <w:rFonts w:ascii="Times New Roman" w:hAnsi="Times New Roman" w:cs="Times New Roman"/>
          <w:sz w:val="28"/>
          <w:szCs w:val="28"/>
        </w:rPr>
        <w:t xml:space="preserve">им из значимых аспектов работы </w:t>
      </w:r>
      <w:r w:rsidR="008D4F3B">
        <w:rPr>
          <w:rFonts w:ascii="Times New Roman" w:hAnsi="Times New Roman" w:cs="Times New Roman"/>
          <w:sz w:val="28"/>
          <w:szCs w:val="28"/>
        </w:rPr>
        <w:t>стало</w:t>
      </w:r>
      <w:r>
        <w:rPr>
          <w:rFonts w:ascii="Times New Roman" w:hAnsi="Times New Roman" w:cs="Times New Roman"/>
          <w:sz w:val="28"/>
          <w:szCs w:val="28"/>
        </w:rPr>
        <w:t xml:space="preserve"> </w:t>
      </w:r>
      <w:r w:rsidRPr="00382B88">
        <w:rPr>
          <w:rFonts w:ascii="Times New Roman" w:hAnsi="Times New Roman" w:cs="Times New Roman"/>
          <w:sz w:val="28"/>
          <w:szCs w:val="28"/>
        </w:rPr>
        <w:t>изучени</w:t>
      </w:r>
      <w:r>
        <w:rPr>
          <w:rFonts w:ascii="Times New Roman" w:hAnsi="Times New Roman" w:cs="Times New Roman"/>
          <w:sz w:val="28"/>
          <w:szCs w:val="28"/>
        </w:rPr>
        <w:t>е</w:t>
      </w:r>
      <w:r w:rsidRPr="00382B88">
        <w:rPr>
          <w:rFonts w:ascii="Times New Roman" w:hAnsi="Times New Roman" w:cs="Times New Roman"/>
          <w:sz w:val="28"/>
          <w:szCs w:val="28"/>
        </w:rPr>
        <w:t xml:space="preserve"> мирового опыта</w:t>
      </w:r>
      <w:r>
        <w:rPr>
          <w:rFonts w:ascii="Times New Roman" w:hAnsi="Times New Roman" w:cs="Times New Roman"/>
          <w:sz w:val="28"/>
          <w:szCs w:val="28"/>
        </w:rPr>
        <w:t xml:space="preserve"> продвижения</w:t>
      </w:r>
      <w:r w:rsidRPr="00382B88">
        <w:rPr>
          <w:rFonts w:ascii="Times New Roman" w:hAnsi="Times New Roman" w:cs="Times New Roman"/>
          <w:sz w:val="28"/>
          <w:szCs w:val="28"/>
        </w:rPr>
        <w:t>, систематизаци</w:t>
      </w:r>
      <w:r>
        <w:rPr>
          <w:rFonts w:ascii="Times New Roman" w:hAnsi="Times New Roman" w:cs="Times New Roman"/>
          <w:sz w:val="28"/>
          <w:szCs w:val="28"/>
        </w:rPr>
        <w:t>я</w:t>
      </w:r>
      <w:r w:rsidRPr="00382B88">
        <w:rPr>
          <w:rFonts w:ascii="Times New Roman" w:hAnsi="Times New Roman" w:cs="Times New Roman"/>
          <w:sz w:val="28"/>
          <w:szCs w:val="28"/>
        </w:rPr>
        <w:t xml:space="preserve"> имеющихся научных работ и исследований</w:t>
      </w:r>
      <w:r>
        <w:rPr>
          <w:rFonts w:ascii="Times New Roman" w:hAnsi="Times New Roman" w:cs="Times New Roman"/>
          <w:sz w:val="28"/>
          <w:szCs w:val="28"/>
        </w:rPr>
        <w:t xml:space="preserve">. Мы постарались структурировать актуальные исследования и публикации о трендах в банковской сфере и финансовом </w:t>
      </w:r>
      <w:r>
        <w:rPr>
          <w:rFonts w:ascii="Times New Roman" w:hAnsi="Times New Roman" w:cs="Times New Roman"/>
          <w:sz w:val="28"/>
          <w:szCs w:val="28"/>
          <w:lang w:val="en-US"/>
        </w:rPr>
        <w:t>PR</w:t>
      </w:r>
      <w:r>
        <w:rPr>
          <w:rFonts w:ascii="Times New Roman" w:hAnsi="Times New Roman" w:cs="Times New Roman"/>
          <w:sz w:val="28"/>
          <w:szCs w:val="28"/>
        </w:rPr>
        <w:t xml:space="preserve">, </w:t>
      </w:r>
      <w:r w:rsidRPr="00382B88">
        <w:rPr>
          <w:rFonts w:ascii="Times New Roman" w:hAnsi="Times New Roman" w:cs="Times New Roman"/>
          <w:sz w:val="28"/>
          <w:szCs w:val="28"/>
        </w:rPr>
        <w:t>что позволи</w:t>
      </w:r>
      <w:r>
        <w:rPr>
          <w:rFonts w:ascii="Times New Roman" w:hAnsi="Times New Roman" w:cs="Times New Roman"/>
          <w:sz w:val="28"/>
          <w:szCs w:val="28"/>
        </w:rPr>
        <w:t xml:space="preserve">ло нам сравнить мировой опыт продвижения банков с российским и разработать по итогам рекомендации для более эффективного продвижения рассматриваемого в данной работе базисного субъекта – банка ВТБ 24. </w:t>
      </w:r>
      <w:r w:rsidRPr="00FC6B88">
        <w:rPr>
          <w:rFonts w:ascii="Times New Roman" w:hAnsi="Times New Roman" w:cs="Times New Roman"/>
          <w:sz w:val="28"/>
          <w:szCs w:val="28"/>
        </w:rPr>
        <w:t xml:space="preserve">В ходе исследования рассматривались основные теоретические труды известных банковских экспертов, таких, как Крис Скиннер и </w:t>
      </w:r>
      <w:proofErr w:type="spellStart"/>
      <w:r w:rsidRPr="00FC6B88">
        <w:rPr>
          <w:rFonts w:ascii="Times New Roman" w:hAnsi="Times New Roman" w:cs="Times New Roman"/>
          <w:sz w:val="28"/>
          <w:szCs w:val="28"/>
        </w:rPr>
        <w:t>Бретт</w:t>
      </w:r>
      <w:proofErr w:type="spellEnd"/>
      <w:r w:rsidRPr="00FC6B88">
        <w:rPr>
          <w:rFonts w:ascii="Times New Roman" w:hAnsi="Times New Roman" w:cs="Times New Roman"/>
          <w:sz w:val="28"/>
          <w:szCs w:val="28"/>
        </w:rPr>
        <w:t xml:space="preserve"> Кинг, исследования ведущих консалтинговых компаний – </w:t>
      </w:r>
      <w:r w:rsidRPr="00FC6B88">
        <w:rPr>
          <w:rFonts w:ascii="Times New Roman" w:hAnsi="Times New Roman" w:cs="Times New Roman"/>
          <w:sz w:val="28"/>
          <w:szCs w:val="28"/>
          <w:lang w:val="en-US"/>
        </w:rPr>
        <w:t>Ernst</w:t>
      </w:r>
      <w:r w:rsidR="008D4F3B">
        <w:rPr>
          <w:rFonts w:ascii="Times New Roman" w:hAnsi="Times New Roman" w:cs="Times New Roman"/>
          <w:sz w:val="28"/>
          <w:szCs w:val="28"/>
        </w:rPr>
        <w:t xml:space="preserve"> </w:t>
      </w:r>
      <w:r w:rsidRPr="00FC6B88">
        <w:rPr>
          <w:rFonts w:ascii="Times New Roman" w:hAnsi="Times New Roman" w:cs="Times New Roman"/>
          <w:sz w:val="28"/>
          <w:szCs w:val="28"/>
        </w:rPr>
        <w:t>&amp;</w:t>
      </w:r>
      <w:r w:rsidR="008D4F3B">
        <w:rPr>
          <w:rFonts w:ascii="Times New Roman" w:hAnsi="Times New Roman" w:cs="Times New Roman"/>
          <w:sz w:val="28"/>
          <w:szCs w:val="28"/>
        </w:rPr>
        <w:t xml:space="preserve"> </w:t>
      </w:r>
      <w:r w:rsidRPr="00FC6B88">
        <w:rPr>
          <w:rFonts w:ascii="Times New Roman" w:hAnsi="Times New Roman" w:cs="Times New Roman"/>
          <w:sz w:val="28"/>
          <w:szCs w:val="28"/>
          <w:lang w:val="en-US"/>
        </w:rPr>
        <w:t>Young</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Accenture</w:t>
      </w:r>
      <w:r w:rsidRPr="00FC6B88">
        <w:rPr>
          <w:rFonts w:ascii="Times New Roman" w:hAnsi="Times New Roman" w:cs="Times New Roman"/>
          <w:sz w:val="28"/>
          <w:szCs w:val="28"/>
        </w:rPr>
        <w:t>, а также</w:t>
      </w:r>
      <w:r>
        <w:rPr>
          <w:rFonts w:ascii="Times New Roman" w:hAnsi="Times New Roman" w:cs="Times New Roman"/>
          <w:sz w:val="28"/>
          <w:szCs w:val="28"/>
        </w:rPr>
        <w:t xml:space="preserve"> отраслевые и профессиональные</w:t>
      </w:r>
      <w:r w:rsidRPr="00FC6B88">
        <w:rPr>
          <w:rFonts w:ascii="Times New Roman" w:hAnsi="Times New Roman" w:cs="Times New Roman"/>
          <w:sz w:val="28"/>
          <w:szCs w:val="28"/>
        </w:rPr>
        <w:t xml:space="preserve"> </w:t>
      </w:r>
      <w:r>
        <w:rPr>
          <w:rFonts w:ascii="Times New Roman" w:hAnsi="Times New Roman" w:cs="Times New Roman"/>
          <w:sz w:val="28"/>
          <w:szCs w:val="28"/>
        </w:rPr>
        <w:t xml:space="preserve">журналы, </w:t>
      </w:r>
      <w:r w:rsidRPr="00FC6B88">
        <w:rPr>
          <w:rFonts w:ascii="Times New Roman" w:hAnsi="Times New Roman" w:cs="Times New Roman"/>
          <w:sz w:val="28"/>
          <w:szCs w:val="28"/>
        </w:rPr>
        <w:t>электронные ресурсы</w:t>
      </w:r>
      <w:r>
        <w:rPr>
          <w:rFonts w:ascii="Times New Roman" w:hAnsi="Times New Roman" w:cs="Times New Roman"/>
          <w:sz w:val="28"/>
          <w:szCs w:val="28"/>
        </w:rPr>
        <w:t>,</w:t>
      </w:r>
      <w:r w:rsidRPr="00FC6B88">
        <w:rPr>
          <w:rFonts w:ascii="Times New Roman" w:hAnsi="Times New Roman" w:cs="Times New Roman"/>
          <w:sz w:val="28"/>
          <w:szCs w:val="28"/>
        </w:rPr>
        <w:t xml:space="preserve"> материалы с официальн</w:t>
      </w:r>
      <w:r>
        <w:rPr>
          <w:rFonts w:ascii="Times New Roman" w:hAnsi="Times New Roman" w:cs="Times New Roman"/>
          <w:sz w:val="28"/>
          <w:szCs w:val="28"/>
        </w:rPr>
        <w:t>ых сайтов банковских ассоциаций</w:t>
      </w:r>
      <w:r w:rsidRPr="00FC6B88">
        <w:rPr>
          <w:rFonts w:ascii="Times New Roman" w:hAnsi="Times New Roman" w:cs="Times New Roman"/>
          <w:sz w:val="28"/>
          <w:szCs w:val="28"/>
        </w:rPr>
        <w:t xml:space="preserve">. </w:t>
      </w:r>
    </w:p>
    <w:p w:rsidR="00FC6B88" w:rsidRDefault="00FC6B88" w:rsidP="00FC6B88">
      <w:pPr>
        <w:spacing w:line="360" w:lineRule="auto"/>
        <w:ind w:firstLine="709"/>
        <w:jc w:val="both"/>
        <w:rPr>
          <w:rFonts w:ascii="Times New Roman" w:hAnsi="Times New Roman" w:cs="Times New Roman"/>
          <w:sz w:val="28"/>
          <w:szCs w:val="28"/>
        </w:rPr>
      </w:pPr>
      <w:r w:rsidRPr="00382B88">
        <w:rPr>
          <w:rFonts w:ascii="Times New Roman" w:hAnsi="Times New Roman" w:cs="Times New Roman"/>
          <w:sz w:val="28"/>
          <w:szCs w:val="28"/>
        </w:rPr>
        <w:t xml:space="preserve"> </w:t>
      </w:r>
    </w:p>
    <w:p w:rsidR="00FC6B88" w:rsidRPr="00FC6B88" w:rsidRDefault="00FC6B88" w:rsidP="00FC6B88">
      <w:pPr>
        <w:spacing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Для проведения более эффективного анализа текущей деятельности банка ВТБ 24 мы использовали такие эмпирические методы, как анализ документов (Устав Банка, Этический кодекс, Социальный отчёт, Годовой отчёт, Должностн</w:t>
      </w:r>
      <w:r w:rsidR="00966A59">
        <w:rPr>
          <w:rFonts w:ascii="Times New Roman" w:hAnsi="Times New Roman" w:cs="Times New Roman"/>
          <w:sz w:val="28"/>
          <w:szCs w:val="28"/>
        </w:rPr>
        <w:t>ая</w:t>
      </w:r>
      <w:r>
        <w:rPr>
          <w:rFonts w:ascii="Times New Roman" w:hAnsi="Times New Roman" w:cs="Times New Roman"/>
          <w:sz w:val="28"/>
          <w:szCs w:val="28"/>
        </w:rPr>
        <w:t xml:space="preserve"> инструкци</w:t>
      </w:r>
      <w:r w:rsidR="00966A59">
        <w:rPr>
          <w:rFonts w:ascii="Times New Roman" w:hAnsi="Times New Roman" w:cs="Times New Roman"/>
          <w:sz w:val="28"/>
          <w:szCs w:val="28"/>
        </w:rPr>
        <w:t>я</w:t>
      </w:r>
      <w:r>
        <w:rPr>
          <w:rFonts w:ascii="Times New Roman" w:hAnsi="Times New Roman" w:cs="Times New Roman"/>
          <w:sz w:val="28"/>
          <w:szCs w:val="28"/>
        </w:rPr>
        <w:t xml:space="preserve"> </w:t>
      </w:r>
      <w:r>
        <w:rPr>
          <w:rFonts w:ascii="Times New Roman" w:hAnsi="Times New Roman" w:cs="Times New Roman"/>
          <w:sz w:val="28"/>
          <w:szCs w:val="28"/>
          <w:lang w:val="en-US"/>
        </w:rPr>
        <w:t>PR</w:t>
      </w:r>
      <w:r w:rsidRPr="00FC6B88">
        <w:rPr>
          <w:rFonts w:ascii="Times New Roman" w:hAnsi="Times New Roman" w:cs="Times New Roman"/>
          <w:sz w:val="28"/>
          <w:szCs w:val="28"/>
        </w:rPr>
        <w:t>-</w:t>
      </w:r>
      <w:r>
        <w:rPr>
          <w:rFonts w:ascii="Times New Roman" w:hAnsi="Times New Roman" w:cs="Times New Roman"/>
          <w:sz w:val="28"/>
          <w:szCs w:val="28"/>
        </w:rPr>
        <w:t xml:space="preserve">специалиста), </w:t>
      </w:r>
      <w:proofErr w:type="spellStart"/>
      <w:r>
        <w:rPr>
          <w:rFonts w:ascii="Times New Roman" w:hAnsi="Times New Roman" w:cs="Times New Roman"/>
          <w:sz w:val="28"/>
          <w:szCs w:val="28"/>
        </w:rPr>
        <w:t>бенчмаркинг</w:t>
      </w:r>
      <w:proofErr w:type="spellEnd"/>
      <w:r>
        <w:rPr>
          <w:rFonts w:ascii="Times New Roman" w:hAnsi="Times New Roman" w:cs="Times New Roman"/>
          <w:sz w:val="28"/>
          <w:szCs w:val="28"/>
        </w:rPr>
        <w:t xml:space="preserve">, включённое наблюдение, контент-анализ официального сайта банка и социальных сетей. К тому же, мы взяли три экспертных интервью, в числе интервьюируемых экспертов – </w:t>
      </w:r>
      <w:r w:rsidR="008D4F3B">
        <w:rPr>
          <w:rFonts w:ascii="Times New Roman" w:hAnsi="Times New Roman" w:cs="Times New Roman"/>
          <w:sz w:val="28"/>
          <w:szCs w:val="28"/>
        </w:rPr>
        <w:t>н</w:t>
      </w:r>
      <w:r w:rsidRPr="00FC6B88">
        <w:rPr>
          <w:rFonts w:ascii="Times New Roman" w:hAnsi="Times New Roman" w:cs="Times New Roman"/>
          <w:sz w:val="28"/>
          <w:szCs w:val="28"/>
        </w:rPr>
        <w:t xml:space="preserve">ачальник управления маркетинговой стратегии и исследований банка ВТБ24 Дмитрий Вячеславович </w:t>
      </w:r>
      <w:proofErr w:type="spellStart"/>
      <w:r w:rsidRPr="00FC6B88">
        <w:rPr>
          <w:rFonts w:ascii="Times New Roman" w:hAnsi="Times New Roman" w:cs="Times New Roman"/>
          <w:bCs/>
          <w:sz w:val="28"/>
          <w:szCs w:val="28"/>
        </w:rPr>
        <w:t>Лепетиков</w:t>
      </w:r>
      <w:proofErr w:type="spellEnd"/>
      <w:r>
        <w:rPr>
          <w:rFonts w:ascii="Times New Roman" w:hAnsi="Times New Roman" w:cs="Times New Roman"/>
          <w:bCs/>
          <w:sz w:val="28"/>
          <w:szCs w:val="28"/>
        </w:rPr>
        <w:t xml:space="preserve">, </w:t>
      </w:r>
      <w:r w:rsidR="008D4F3B">
        <w:rPr>
          <w:rFonts w:ascii="Times New Roman" w:hAnsi="Times New Roman" w:cs="Times New Roman"/>
          <w:bCs/>
          <w:sz w:val="28"/>
          <w:szCs w:val="28"/>
        </w:rPr>
        <w:t>п</w:t>
      </w:r>
      <w:r w:rsidRPr="00FC6B88">
        <w:rPr>
          <w:rFonts w:ascii="Times New Roman" w:hAnsi="Times New Roman" w:cs="Times New Roman"/>
          <w:bCs/>
          <w:sz w:val="28"/>
          <w:szCs w:val="28"/>
        </w:rPr>
        <w:t>ресс-секретарь ВТБ24 по СЗФО Иван Иванович Макаров</w:t>
      </w:r>
      <w:r>
        <w:rPr>
          <w:rFonts w:ascii="Times New Roman" w:hAnsi="Times New Roman" w:cs="Times New Roman"/>
          <w:bCs/>
          <w:sz w:val="28"/>
          <w:szCs w:val="28"/>
        </w:rPr>
        <w:t xml:space="preserve"> и </w:t>
      </w:r>
      <w:r>
        <w:rPr>
          <w:rFonts w:ascii="Times New Roman" w:hAnsi="Times New Roman" w:cs="Times New Roman"/>
          <w:bCs/>
          <w:iCs/>
          <w:sz w:val="28"/>
          <w:szCs w:val="28"/>
        </w:rPr>
        <w:t>в</w:t>
      </w:r>
      <w:r w:rsidRPr="00FC6B88">
        <w:rPr>
          <w:rFonts w:ascii="Times New Roman" w:hAnsi="Times New Roman" w:cs="Times New Roman"/>
          <w:bCs/>
          <w:iCs/>
          <w:sz w:val="28"/>
          <w:szCs w:val="28"/>
        </w:rPr>
        <w:t>ице-президент,</w:t>
      </w:r>
      <w:r w:rsidRPr="00FC6B88">
        <w:rPr>
          <w:rFonts w:ascii="Times New Roman" w:hAnsi="Times New Roman" w:cs="Times New Roman"/>
          <w:bCs/>
          <w:sz w:val="28"/>
          <w:szCs w:val="28"/>
        </w:rPr>
        <w:t xml:space="preserve"> </w:t>
      </w:r>
      <w:r w:rsidRPr="00FC6B88">
        <w:rPr>
          <w:rFonts w:ascii="Times New Roman" w:hAnsi="Times New Roman" w:cs="Times New Roman"/>
          <w:bCs/>
          <w:iCs/>
          <w:sz w:val="28"/>
          <w:szCs w:val="28"/>
        </w:rPr>
        <w:t>начальник управления интернет и медиа коммуникаций ДК  ВТБ 24 </w:t>
      </w:r>
      <w:r w:rsidRPr="00FC6B88">
        <w:rPr>
          <w:rFonts w:ascii="Times New Roman" w:hAnsi="Times New Roman" w:cs="Times New Roman"/>
          <w:bCs/>
          <w:sz w:val="28"/>
          <w:szCs w:val="28"/>
        </w:rPr>
        <w:t>Никольская (</w:t>
      </w:r>
      <w:proofErr w:type="spellStart"/>
      <w:r w:rsidRPr="00FC6B88">
        <w:rPr>
          <w:rFonts w:ascii="Times New Roman" w:hAnsi="Times New Roman" w:cs="Times New Roman"/>
          <w:bCs/>
          <w:sz w:val="28"/>
          <w:szCs w:val="28"/>
        </w:rPr>
        <w:t>Сдвижкова</w:t>
      </w:r>
      <w:proofErr w:type="spellEnd"/>
      <w:r w:rsidRPr="00FC6B88">
        <w:rPr>
          <w:rFonts w:ascii="Times New Roman" w:hAnsi="Times New Roman" w:cs="Times New Roman"/>
          <w:bCs/>
          <w:sz w:val="28"/>
          <w:szCs w:val="28"/>
        </w:rPr>
        <w:t>) Снежана Алексеевна</w:t>
      </w:r>
      <w:r>
        <w:rPr>
          <w:rFonts w:ascii="Times New Roman" w:hAnsi="Times New Roman" w:cs="Times New Roman"/>
          <w:bCs/>
          <w:sz w:val="28"/>
          <w:szCs w:val="28"/>
        </w:rPr>
        <w:t xml:space="preserve">. Используемые нами методы позволили создать наиболее точную картину происходящего в плане продвижения ВТБ24 на рынке, а также посмотреть на коммуникации банка с разных точек зрения. </w:t>
      </w:r>
    </w:p>
    <w:p w:rsidR="006C7410" w:rsidRPr="006C7410" w:rsidRDefault="006C7410" w:rsidP="00012E8A">
      <w:pPr>
        <w:spacing w:line="360" w:lineRule="auto"/>
        <w:ind w:firstLine="709"/>
        <w:jc w:val="both"/>
        <w:rPr>
          <w:rFonts w:ascii="Times New Roman" w:hAnsi="Times New Roman" w:cs="Times New Roman"/>
          <w:sz w:val="28"/>
          <w:szCs w:val="28"/>
        </w:rPr>
      </w:pPr>
      <w:r w:rsidRPr="006C7410">
        <w:rPr>
          <w:rFonts w:ascii="Times New Roman" w:hAnsi="Times New Roman" w:cs="Times New Roman"/>
          <w:sz w:val="28"/>
          <w:szCs w:val="28"/>
        </w:rPr>
        <w:t xml:space="preserve">В исследовании были рассмотрены такие </w:t>
      </w:r>
      <w:r w:rsidR="00FC6B88">
        <w:rPr>
          <w:rFonts w:ascii="Times New Roman" w:hAnsi="Times New Roman" w:cs="Times New Roman"/>
          <w:sz w:val="28"/>
          <w:szCs w:val="28"/>
        </w:rPr>
        <w:t>аспекты</w:t>
      </w:r>
      <w:r w:rsidRPr="006C7410">
        <w:rPr>
          <w:rFonts w:ascii="Times New Roman" w:hAnsi="Times New Roman" w:cs="Times New Roman"/>
          <w:sz w:val="28"/>
          <w:szCs w:val="28"/>
        </w:rPr>
        <w:t>, как</w:t>
      </w:r>
      <w:r w:rsidR="00FC6B88">
        <w:rPr>
          <w:rFonts w:ascii="Times New Roman" w:hAnsi="Times New Roman" w:cs="Times New Roman"/>
          <w:sz w:val="28"/>
          <w:szCs w:val="28"/>
        </w:rPr>
        <w:t xml:space="preserve"> подходы к сегментации</w:t>
      </w:r>
      <w:r w:rsidRPr="006C7410">
        <w:rPr>
          <w:rFonts w:ascii="Times New Roman" w:hAnsi="Times New Roman" w:cs="Times New Roman"/>
          <w:sz w:val="28"/>
          <w:szCs w:val="28"/>
        </w:rPr>
        <w:t xml:space="preserve"> </w:t>
      </w:r>
      <w:r w:rsidR="00FC6B88">
        <w:rPr>
          <w:rFonts w:ascii="Times New Roman" w:hAnsi="Times New Roman" w:cs="Times New Roman"/>
          <w:sz w:val="28"/>
          <w:szCs w:val="28"/>
        </w:rPr>
        <w:t xml:space="preserve">клиентов банка, </w:t>
      </w:r>
      <w:r w:rsidRPr="006C7410">
        <w:rPr>
          <w:rFonts w:ascii="Times New Roman" w:hAnsi="Times New Roman" w:cs="Times New Roman"/>
          <w:sz w:val="28"/>
          <w:szCs w:val="28"/>
        </w:rPr>
        <w:t xml:space="preserve">вовлечение поколения </w:t>
      </w:r>
      <w:proofErr w:type="spellStart"/>
      <w:r w:rsidRPr="006C7410">
        <w:rPr>
          <w:rFonts w:ascii="Times New Roman" w:hAnsi="Times New Roman" w:cs="Times New Roman"/>
          <w:sz w:val="28"/>
          <w:szCs w:val="28"/>
        </w:rPr>
        <w:t>Миллениалов</w:t>
      </w:r>
      <w:proofErr w:type="spellEnd"/>
      <w:r w:rsidRPr="006C7410">
        <w:rPr>
          <w:rFonts w:ascii="Times New Roman" w:hAnsi="Times New Roman" w:cs="Times New Roman"/>
          <w:sz w:val="28"/>
          <w:szCs w:val="28"/>
        </w:rPr>
        <w:t xml:space="preserve">, формирование лояльности к банку, возможности и вызовы, с которыми банки сталкиваются в эпоху </w:t>
      </w:r>
      <w:proofErr w:type="spellStart"/>
      <w:r w:rsidRPr="006C7410">
        <w:rPr>
          <w:rFonts w:ascii="Times New Roman" w:hAnsi="Times New Roman" w:cs="Times New Roman"/>
          <w:sz w:val="28"/>
          <w:szCs w:val="28"/>
        </w:rPr>
        <w:t>диджитализации</w:t>
      </w:r>
      <w:proofErr w:type="spellEnd"/>
      <w:r w:rsidR="00FC6B88">
        <w:rPr>
          <w:rFonts w:ascii="Times New Roman" w:hAnsi="Times New Roman" w:cs="Times New Roman"/>
          <w:sz w:val="28"/>
          <w:szCs w:val="28"/>
        </w:rPr>
        <w:t>, а также отражение мировых трендов на российском банковском рынке.</w:t>
      </w:r>
      <w:r w:rsidRPr="006C7410">
        <w:rPr>
          <w:rFonts w:ascii="Times New Roman" w:hAnsi="Times New Roman" w:cs="Times New Roman"/>
          <w:sz w:val="28"/>
          <w:szCs w:val="28"/>
        </w:rPr>
        <w:t xml:space="preserve"> </w:t>
      </w:r>
    </w:p>
    <w:p w:rsidR="006C7410" w:rsidRPr="006C7410" w:rsidRDefault="006C7410" w:rsidP="006C7410">
      <w:pPr>
        <w:spacing w:line="360" w:lineRule="auto"/>
        <w:ind w:firstLine="709"/>
        <w:jc w:val="both"/>
        <w:rPr>
          <w:rFonts w:ascii="Times New Roman" w:hAnsi="Times New Roman" w:cs="Times New Roman"/>
          <w:sz w:val="28"/>
          <w:szCs w:val="28"/>
        </w:rPr>
      </w:pPr>
      <w:proofErr w:type="gramStart"/>
      <w:r w:rsidRPr="006C7410">
        <w:rPr>
          <w:rFonts w:ascii="Times New Roman" w:hAnsi="Times New Roman" w:cs="Times New Roman"/>
          <w:sz w:val="28"/>
          <w:szCs w:val="28"/>
        </w:rPr>
        <w:t xml:space="preserve">В итоге, </w:t>
      </w:r>
      <w:r w:rsidR="00A84AE1">
        <w:rPr>
          <w:rFonts w:ascii="Times New Roman" w:hAnsi="Times New Roman" w:cs="Times New Roman"/>
          <w:sz w:val="28"/>
          <w:szCs w:val="28"/>
        </w:rPr>
        <w:t>автор убедился</w:t>
      </w:r>
      <w:r w:rsidRPr="006C7410">
        <w:rPr>
          <w:rFonts w:ascii="Times New Roman" w:hAnsi="Times New Roman" w:cs="Times New Roman"/>
          <w:sz w:val="28"/>
          <w:szCs w:val="28"/>
        </w:rPr>
        <w:t xml:space="preserve">, что несомненным трендом в банковском </w:t>
      </w:r>
      <w:r w:rsidRPr="006C7410">
        <w:rPr>
          <w:rFonts w:ascii="Times New Roman" w:hAnsi="Times New Roman" w:cs="Times New Roman"/>
          <w:sz w:val="28"/>
          <w:szCs w:val="28"/>
          <w:lang w:val="en-US"/>
        </w:rPr>
        <w:t>PR</w:t>
      </w:r>
      <w:r w:rsidRPr="006C7410">
        <w:rPr>
          <w:rFonts w:ascii="Times New Roman" w:hAnsi="Times New Roman" w:cs="Times New Roman"/>
          <w:sz w:val="28"/>
          <w:szCs w:val="28"/>
        </w:rPr>
        <w:t xml:space="preserve">, как и в </w:t>
      </w:r>
      <w:r w:rsidRPr="006C7410">
        <w:rPr>
          <w:rFonts w:ascii="Times New Roman" w:hAnsi="Times New Roman" w:cs="Times New Roman"/>
          <w:sz w:val="28"/>
          <w:szCs w:val="28"/>
          <w:lang w:val="en-US"/>
        </w:rPr>
        <w:t>PR</w:t>
      </w:r>
      <w:r w:rsidRPr="006C7410">
        <w:rPr>
          <w:rFonts w:ascii="Times New Roman" w:hAnsi="Times New Roman" w:cs="Times New Roman"/>
          <w:sz w:val="28"/>
          <w:szCs w:val="28"/>
        </w:rPr>
        <w:t xml:space="preserve"> во многих других отраслях, является влияние онлайн-среды.</w:t>
      </w:r>
      <w:proofErr w:type="gramEnd"/>
      <w:r w:rsidRPr="006C7410">
        <w:rPr>
          <w:rFonts w:ascii="Times New Roman" w:hAnsi="Times New Roman" w:cs="Times New Roman"/>
          <w:sz w:val="28"/>
          <w:szCs w:val="28"/>
        </w:rPr>
        <w:t xml:space="preserve"> Многие банки уже начинают принимать решения на основе отзывов в социальных сетях, а клиенты могут, не обращаясь в филиал, открыть депозит посредством использования мобильного банка. Так как поколение </w:t>
      </w:r>
      <w:proofErr w:type="spellStart"/>
      <w:r w:rsidRPr="006C7410">
        <w:rPr>
          <w:rFonts w:ascii="Times New Roman" w:hAnsi="Times New Roman" w:cs="Times New Roman"/>
          <w:sz w:val="28"/>
          <w:szCs w:val="28"/>
        </w:rPr>
        <w:t>Миллениал</w:t>
      </w:r>
      <w:proofErr w:type="spellEnd"/>
      <w:r w:rsidRPr="006C7410">
        <w:rPr>
          <w:rFonts w:ascii="Times New Roman" w:hAnsi="Times New Roman" w:cs="Times New Roman"/>
          <w:sz w:val="28"/>
          <w:szCs w:val="28"/>
        </w:rPr>
        <w:t xml:space="preserve"> не видит отличий одного банка от другого, банкам необходимо придумывать новые услуги, продукты и каналы продвижения, отличающие их от конкурентов. Кроме того, банковская отрасль является кризисной, и при использовании различных каналов для коммуникации с потребителями, банки должны быть готовы сталкиваться с новыми, ранее не известными им кризисами и оперативно решать их. В банковской сфере происходит </w:t>
      </w:r>
      <w:proofErr w:type="spellStart"/>
      <w:r w:rsidRPr="006C7410">
        <w:rPr>
          <w:rFonts w:ascii="Times New Roman" w:hAnsi="Times New Roman" w:cs="Times New Roman"/>
          <w:sz w:val="28"/>
          <w:szCs w:val="28"/>
        </w:rPr>
        <w:lastRenderedPageBreak/>
        <w:t>диджитал</w:t>
      </w:r>
      <w:proofErr w:type="spellEnd"/>
      <w:r w:rsidRPr="006C7410">
        <w:rPr>
          <w:rFonts w:ascii="Times New Roman" w:hAnsi="Times New Roman" w:cs="Times New Roman"/>
          <w:sz w:val="28"/>
          <w:szCs w:val="28"/>
        </w:rPr>
        <w:t xml:space="preserve">-революция. Потребители ищут простоты: они не хотят разбираться в финансовой терминологии и высчитывать проценты, они хотят получать всю необходимую информацию, изложенную доступным языком, максимально быстро и удобным для них способом. </w:t>
      </w:r>
    </w:p>
    <w:p w:rsidR="00FC6B88" w:rsidRPr="00FC6B88" w:rsidRDefault="00FC6B88" w:rsidP="00012E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как выяснилось в результате нашего исследования, банковская отрасль России пока не готова к </w:t>
      </w:r>
      <w:proofErr w:type="spellStart"/>
      <w:r>
        <w:rPr>
          <w:rFonts w:ascii="Times New Roman" w:hAnsi="Times New Roman" w:cs="Times New Roman"/>
          <w:sz w:val="28"/>
          <w:szCs w:val="28"/>
        </w:rPr>
        <w:t>диджитализации</w:t>
      </w:r>
      <w:proofErr w:type="spellEnd"/>
      <w:r>
        <w:rPr>
          <w:rFonts w:ascii="Times New Roman" w:hAnsi="Times New Roman" w:cs="Times New Roman"/>
          <w:sz w:val="28"/>
          <w:szCs w:val="28"/>
        </w:rPr>
        <w:t xml:space="preserve"> мирового масштаба. Жёсткое правовое регулирование, экономическая ситуация, особенности региональной инфраструктуры, национальная составляющая, отражающаяся в психологии потребителей, низкий уровень финансовой грамотности населения – только некоторые из проблем, с которыми сталкивается сейчас банковский рынок России. Естественно, как тренды, так и проблемы отрасли влияют на тенденции продвижения банковских продуктов и услуг. Проанализировав коммуникации ВТБ24, мы пришли к выводу, что данный банк можно назвать </w:t>
      </w:r>
      <w:proofErr w:type="spellStart"/>
      <w:r>
        <w:rPr>
          <w:rFonts w:ascii="Times New Roman" w:hAnsi="Times New Roman" w:cs="Times New Roman"/>
          <w:sz w:val="28"/>
          <w:szCs w:val="28"/>
        </w:rPr>
        <w:t>диджитал</w:t>
      </w:r>
      <w:proofErr w:type="spellEnd"/>
      <w:r>
        <w:rPr>
          <w:rFonts w:ascii="Times New Roman" w:hAnsi="Times New Roman" w:cs="Times New Roman"/>
          <w:sz w:val="28"/>
          <w:szCs w:val="28"/>
        </w:rPr>
        <w:t xml:space="preserve">-банком только отчасти. В том числе, причинами такого явления являются перечисленные нами проблемы отрасли. К примеру, в мире филиалы закрываются, становятся невостребованными, а банк ВТБ 24, наоборот, расширяет сеть отделений. </w:t>
      </w:r>
      <w:r w:rsidR="00A84AE1">
        <w:rPr>
          <w:rFonts w:ascii="Times New Roman" w:hAnsi="Times New Roman" w:cs="Times New Roman"/>
          <w:sz w:val="28"/>
          <w:szCs w:val="28"/>
        </w:rPr>
        <w:t xml:space="preserve">Здесь </w:t>
      </w:r>
      <w:r>
        <w:rPr>
          <w:rFonts w:ascii="Times New Roman" w:hAnsi="Times New Roman" w:cs="Times New Roman"/>
          <w:sz w:val="28"/>
          <w:szCs w:val="28"/>
        </w:rPr>
        <w:t xml:space="preserve">причины кроются в развитии отрасли, а не в коммуникациях. Что касается </w:t>
      </w:r>
      <w:r>
        <w:rPr>
          <w:rFonts w:ascii="Times New Roman" w:hAnsi="Times New Roman" w:cs="Times New Roman"/>
          <w:sz w:val="28"/>
          <w:szCs w:val="28"/>
          <w:lang w:val="en-US"/>
        </w:rPr>
        <w:t>PR</w:t>
      </w:r>
      <w:r w:rsidRPr="00FC6B88">
        <w:rPr>
          <w:rFonts w:ascii="Times New Roman" w:hAnsi="Times New Roman" w:cs="Times New Roman"/>
          <w:sz w:val="28"/>
          <w:szCs w:val="28"/>
        </w:rPr>
        <w:t>-</w:t>
      </w:r>
      <w:r>
        <w:rPr>
          <w:rFonts w:ascii="Times New Roman" w:hAnsi="Times New Roman" w:cs="Times New Roman"/>
          <w:sz w:val="28"/>
          <w:szCs w:val="28"/>
        </w:rPr>
        <w:t xml:space="preserve">продвижения, нами были выдвинуты рекомендации по более эффективному взаимодействию банка в </w:t>
      </w:r>
      <w:proofErr w:type="gramStart"/>
      <w:r>
        <w:rPr>
          <w:rFonts w:ascii="Times New Roman" w:hAnsi="Times New Roman" w:cs="Times New Roman"/>
          <w:sz w:val="28"/>
          <w:szCs w:val="28"/>
        </w:rPr>
        <w:t>интернет-среде</w:t>
      </w:r>
      <w:proofErr w:type="gramEnd"/>
      <w:r>
        <w:rPr>
          <w:rFonts w:ascii="Times New Roman" w:hAnsi="Times New Roman" w:cs="Times New Roman"/>
          <w:sz w:val="28"/>
          <w:szCs w:val="28"/>
        </w:rPr>
        <w:t xml:space="preserve">. ВТБ24 предстоит поработать с </w:t>
      </w:r>
      <w:proofErr w:type="gramStart"/>
      <w:r>
        <w:rPr>
          <w:rFonts w:ascii="Times New Roman" w:hAnsi="Times New Roman" w:cs="Times New Roman"/>
          <w:sz w:val="28"/>
          <w:szCs w:val="28"/>
        </w:rPr>
        <w:t>интернет-банком</w:t>
      </w:r>
      <w:proofErr w:type="gramEnd"/>
      <w:r>
        <w:rPr>
          <w:rFonts w:ascii="Times New Roman" w:hAnsi="Times New Roman" w:cs="Times New Roman"/>
          <w:sz w:val="28"/>
          <w:szCs w:val="28"/>
        </w:rPr>
        <w:t>, отзывами, блогами и продвижением в социальных сетях.</w:t>
      </w:r>
    </w:p>
    <w:p w:rsidR="006C7410" w:rsidRPr="006C7410" w:rsidRDefault="006C7410" w:rsidP="006C7410">
      <w:pPr>
        <w:spacing w:line="360" w:lineRule="auto"/>
        <w:jc w:val="both"/>
        <w:rPr>
          <w:rFonts w:ascii="Times New Roman" w:hAnsi="Times New Roman" w:cs="Times New Roman"/>
          <w:sz w:val="28"/>
          <w:szCs w:val="28"/>
        </w:rPr>
      </w:pPr>
    </w:p>
    <w:p w:rsidR="006C7410" w:rsidRPr="006C7410" w:rsidRDefault="006C7410" w:rsidP="006C7410">
      <w:pPr>
        <w:spacing w:line="360" w:lineRule="auto"/>
        <w:jc w:val="both"/>
        <w:rPr>
          <w:rFonts w:ascii="Times New Roman" w:hAnsi="Times New Roman" w:cs="Times New Roman"/>
          <w:sz w:val="28"/>
          <w:szCs w:val="28"/>
        </w:rPr>
      </w:pPr>
    </w:p>
    <w:p w:rsidR="006C7410" w:rsidRPr="006C7410" w:rsidRDefault="006C7410" w:rsidP="006C7410">
      <w:pPr>
        <w:spacing w:line="360" w:lineRule="auto"/>
        <w:jc w:val="both"/>
        <w:rPr>
          <w:rFonts w:ascii="Times New Roman" w:hAnsi="Times New Roman" w:cs="Times New Roman"/>
          <w:sz w:val="28"/>
          <w:szCs w:val="28"/>
        </w:rPr>
      </w:pPr>
    </w:p>
    <w:p w:rsidR="006C7410" w:rsidRPr="006C7410" w:rsidRDefault="006C7410" w:rsidP="006C7410">
      <w:pPr>
        <w:spacing w:line="360" w:lineRule="auto"/>
        <w:jc w:val="both"/>
        <w:rPr>
          <w:rFonts w:ascii="Times New Roman" w:hAnsi="Times New Roman" w:cs="Times New Roman"/>
          <w:sz w:val="28"/>
          <w:szCs w:val="28"/>
        </w:rPr>
      </w:pPr>
    </w:p>
    <w:p w:rsidR="006C7410" w:rsidRPr="006C7410" w:rsidRDefault="006C7410" w:rsidP="006C7410">
      <w:pPr>
        <w:spacing w:line="360" w:lineRule="auto"/>
        <w:jc w:val="both"/>
        <w:rPr>
          <w:rFonts w:ascii="Times New Roman" w:hAnsi="Times New Roman" w:cs="Times New Roman"/>
          <w:sz w:val="28"/>
          <w:szCs w:val="28"/>
        </w:rPr>
      </w:pPr>
    </w:p>
    <w:p w:rsidR="000C4005" w:rsidRDefault="000C4005" w:rsidP="00ED154D">
      <w:pPr>
        <w:spacing w:line="360" w:lineRule="auto"/>
        <w:jc w:val="center"/>
        <w:rPr>
          <w:rFonts w:ascii="Times New Roman" w:hAnsi="Times New Roman" w:cs="Times New Roman"/>
          <w:b/>
          <w:sz w:val="28"/>
          <w:szCs w:val="28"/>
        </w:rPr>
      </w:pPr>
    </w:p>
    <w:p w:rsidR="00ED154D" w:rsidRPr="00031AD2" w:rsidRDefault="00012E8A" w:rsidP="00ED154D">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 и источников</w:t>
      </w:r>
    </w:p>
    <w:p w:rsidR="00FC6B88" w:rsidRPr="00031AD2" w:rsidRDefault="00FC6B88" w:rsidP="00ED154D">
      <w:pPr>
        <w:shd w:val="clear" w:color="auto" w:fill="FFFFFF"/>
        <w:spacing w:line="360" w:lineRule="auto"/>
        <w:jc w:val="both"/>
        <w:rPr>
          <w:rFonts w:ascii="Times New Roman" w:hAnsi="Times New Roman" w:cs="Times New Roman"/>
          <w:b/>
          <w:sz w:val="28"/>
          <w:szCs w:val="28"/>
        </w:rPr>
      </w:pPr>
      <w:r w:rsidRPr="00FC6B88">
        <w:rPr>
          <w:rFonts w:ascii="Times New Roman" w:hAnsi="Times New Roman" w:cs="Times New Roman"/>
          <w:b/>
          <w:sz w:val="28"/>
          <w:szCs w:val="28"/>
        </w:rPr>
        <w:t>Нормативно-правовые документы</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proofErr w:type="spellStart"/>
      <w:r w:rsidRPr="00FC6B88">
        <w:rPr>
          <w:rFonts w:ascii="Times New Roman" w:hAnsi="Times New Roman" w:cs="Times New Roman"/>
          <w:sz w:val="28"/>
          <w:szCs w:val="28"/>
        </w:rPr>
        <w:t>Брендбук</w:t>
      </w:r>
      <w:proofErr w:type="spellEnd"/>
      <w:r w:rsidRPr="00FC6B88">
        <w:rPr>
          <w:rFonts w:ascii="Times New Roman" w:hAnsi="Times New Roman" w:cs="Times New Roman"/>
          <w:sz w:val="28"/>
          <w:szCs w:val="28"/>
        </w:rPr>
        <w:t xml:space="preserve"> банка ВТБ.</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Годовой отчёт ВТБ24, 2014 г.</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Инструкция. </w:t>
      </w:r>
      <w:r w:rsidRPr="00FC6B88">
        <w:rPr>
          <w:rFonts w:ascii="Times New Roman" w:hAnsi="Times New Roman" w:cs="Times New Roman"/>
          <w:bCs/>
          <w:sz w:val="28"/>
          <w:szCs w:val="28"/>
        </w:rPr>
        <w:t>Действия пресс-секретаря по ФО в случае возникновения в регионе чрезвычайной ситуации.</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Положение об информационной политике Банка ВТБ 24 от 14.04.2015.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Социальный отчёт ВТБ, 2014.</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Спонсорство и благотворительность. Годовой отчёт, 2014.</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Устав Банка ВТБ 24 от 02.11.2015</w:t>
      </w:r>
    </w:p>
    <w:p w:rsid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Федеральный закон Российской Федерации от 02.12.1990 № 395-1 (ред. от 29.12.2015) «О банках и банковской деятельности»// http://www.consultant.ru (дата обращения 15.01.2016)</w:t>
      </w:r>
    </w:p>
    <w:p w:rsid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Федеральный закон от 10.07.2002 N 86-ФЗ (ред. от 30.12.2015) «О Центральном банке Российской Федерации (Банке России)» // http://www.consultant.ru (дата обращения 15.01.2016)</w:t>
      </w:r>
    </w:p>
    <w:p w:rsidR="00FC6B88" w:rsidRPr="00ED154D"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Этический кодекс Банка ВТБ 24 от 14.04.2015.</w:t>
      </w:r>
    </w:p>
    <w:p w:rsidR="00ED154D" w:rsidRPr="00FC6B88" w:rsidRDefault="00ED154D" w:rsidP="00ED154D">
      <w:pPr>
        <w:spacing w:line="360" w:lineRule="auto"/>
        <w:ind w:left="720"/>
        <w:contextualSpacing/>
        <w:jc w:val="both"/>
        <w:rPr>
          <w:rFonts w:ascii="Times New Roman" w:hAnsi="Times New Roman" w:cs="Times New Roman"/>
          <w:sz w:val="28"/>
          <w:szCs w:val="28"/>
        </w:rPr>
      </w:pPr>
    </w:p>
    <w:p w:rsidR="00FC6B88" w:rsidRPr="00FC6B88" w:rsidRDefault="00FC6B88" w:rsidP="00ED154D">
      <w:pPr>
        <w:spacing w:line="360" w:lineRule="auto"/>
        <w:jc w:val="both"/>
        <w:rPr>
          <w:rFonts w:ascii="Times New Roman" w:hAnsi="Times New Roman" w:cs="Times New Roman"/>
          <w:b/>
          <w:sz w:val="28"/>
          <w:szCs w:val="28"/>
          <w:lang w:val="en-US"/>
        </w:rPr>
      </w:pPr>
      <w:r w:rsidRPr="00FC6B88">
        <w:rPr>
          <w:rFonts w:ascii="Times New Roman" w:hAnsi="Times New Roman" w:cs="Times New Roman"/>
          <w:b/>
          <w:sz w:val="28"/>
          <w:szCs w:val="28"/>
        </w:rPr>
        <w:t>Литература</w:t>
      </w:r>
    </w:p>
    <w:p w:rsid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proofErr w:type="spellStart"/>
      <w:r w:rsidRPr="00FC6B88">
        <w:rPr>
          <w:rFonts w:ascii="Times New Roman" w:hAnsi="Times New Roman" w:cs="Times New Roman"/>
          <w:sz w:val="28"/>
          <w:szCs w:val="28"/>
        </w:rPr>
        <w:t>Жарковская</w:t>
      </w:r>
      <w:proofErr w:type="spellEnd"/>
      <w:r w:rsidRPr="00FC6B88">
        <w:rPr>
          <w:rFonts w:ascii="Times New Roman" w:hAnsi="Times New Roman" w:cs="Times New Roman"/>
          <w:sz w:val="28"/>
          <w:szCs w:val="28"/>
        </w:rPr>
        <w:t xml:space="preserve"> Е.П. Банковское дело. — М.: «Омега-Л», 2010. — 479 с.</w:t>
      </w:r>
    </w:p>
    <w:p w:rsid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proofErr w:type="spellStart"/>
      <w:r w:rsidRPr="00FC6B88">
        <w:rPr>
          <w:rFonts w:ascii="Times New Roman" w:hAnsi="Times New Roman" w:cs="Times New Roman"/>
          <w:sz w:val="28"/>
          <w:szCs w:val="28"/>
        </w:rPr>
        <w:t>Живетин</w:t>
      </w:r>
      <w:proofErr w:type="spellEnd"/>
      <w:r w:rsidRPr="00FC6B88">
        <w:rPr>
          <w:rFonts w:ascii="Times New Roman" w:hAnsi="Times New Roman" w:cs="Times New Roman"/>
          <w:sz w:val="28"/>
          <w:szCs w:val="28"/>
        </w:rPr>
        <w:t xml:space="preserve"> В.Б. Управление рисками банковских систем (математическое моделирование). – М.: Изд-во Института проблем риска, Информационно-издательский центр «Бон </w:t>
      </w:r>
      <w:proofErr w:type="spellStart"/>
      <w:r w:rsidRPr="00FC6B88">
        <w:rPr>
          <w:rFonts w:ascii="Times New Roman" w:hAnsi="Times New Roman" w:cs="Times New Roman"/>
          <w:sz w:val="28"/>
          <w:szCs w:val="28"/>
        </w:rPr>
        <w:t>Анца</w:t>
      </w:r>
      <w:proofErr w:type="spellEnd"/>
      <w:r w:rsidRPr="00FC6B88">
        <w:rPr>
          <w:rFonts w:ascii="Times New Roman" w:hAnsi="Times New Roman" w:cs="Times New Roman"/>
          <w:sz w:val="28"/>
          <w:szCs w:val="28"/>
        </w:rPr>
        <w:t>», 2009. – 364 с.</w:t>
      </w:r>
    </w:p>
    <w:p w:rsid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Коробова Г.Г. Банковское дело. — М.: </w:t>
      </w:r>
      <w:proofErr w:type="spellStart"/>
      <w:r w:rsidRPr="00FC6B88">
        <w:rPr>
          <w:rFonts w:ascii="Times New Roman" w:hAnsi="Times New Roman" w:cs="Times New Roman"/>
          <w:sz w:val="28"/>
          <w:szCs w:val="28"/>
        </w:rPr>
        <w:t>Экономистъ</w:t>
      </w:r>
      <w:proofErr w:type="spellEnd"/>
      <w:r w:rsidRPr="00FC6B88">
        <w:rPr>
          <w:rFonts w:ascii="Times New Roman" w:hAnsi="Times New Roman" w:cs="Times New Roman"/>
          <w:sz w:val="28"/>
          <w:szCs w:val="28"/>
        </w:rPr>
        <w:t>, 2006. – 766 с.</w:t>
      </w:r>
    </w:p>
    <w:p w:rsid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Лаврушин О.И., Мамонова И.Д., </w:t>
      </w:r>
      <w:proofErr w:type="spellStart"/>
      <w:r w:rsidRPr="00FC6B88">
        <w:rPr>
          <w:rFonts w:ascii="Times New Roman" w:hAnsi="Times New Roman" w:cs="Times New Roman"/>
          <w:sz w:val="28"/>
          <w:szCs w:val="28"/>
        </w:rPr>
        <w:t>Валенцева</w:t>
      </w:r>
      <w:proofErr w:type="spellEnd"/>
      <w:r w:rsidRPr="00FC6B88">
        <w:rPr>
          <w:rFonts w:ascii="Times New Roman" w:hAnsi="Times New Roman" w:cs="Times New Roman"/>
          <w:sz w:val="28"/>
          <w:szCs w:val="28"/>
        </w:rPr>
        <w:t xml:space="preserve"> Н.И. Банковское дело: учебник. — М.: КНОРУС, 2009. — 768 с.</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proofErr w:type="spellStart"/>
      <w:r w:rsidRPr="00FC6B88">
        <w:rPr>
          <w:rFonts w:ascii="Times New Roman" w:hAnsi="Times New Roman" w:cs="Times New Roman"/>
          <w:sz w:val="28"/>
          <w:szCs w:val="28"/>
        </w:rPr>
        <w:lastRenderedPageBreak/>
        <w:t>Мау</w:t>
      </w:r>
      <w:proofErr w:type="spellEnd"/>
      <w:r w:rsidRPr="00FC6B88">
        <w:rPr>
          <w:rFonts w:ascii="Times New Roman" w:hAnsi="Times New Roman" w:cs="Times New Roman"/>
          <w:sz w:val="28"/>
          <w:szCs w:val="28"/>
        </w:rPr>
        <w:t xml:space="preserve"> А.В. Кузьминова Я.И. Стратегия-2020: Новая модель роста — новая социальная политика. Итоговый доклад о результатах экспертной работы по актуальным проблемам социально-экономической стратегии России на период до 2020 года. Книга 1. — М.: Издательский дом «Дело» </w:t>
      </w:r>
      <w:proofErr w:type="spellStart"/>
      <w:r w:rsidRPr="00FC6B88">
        <w:rPr>
          <w:rFonts w:ascii="Times New Roman" w:hAnsi="Times New Roman" w:cs="Times New Roman"/>
          <w:sz w:val="28"/>
          <w:szCs w:val="28"/>
        </w:rPr>
        <w:t>РАНХиГС</w:t>
      </w:r>
      <w:proofErr w:type="spellEnd"/>
      <w:r w:rsidRPr="00FC6B88">
        <w:rPr>
          <w:rFonts w:ascii="Times New Roman" w:hAnsi="Times New Roman" w:cs="Times New Roman"/>
          <w:sz w:val="28"/>
          <w:szCs w:val="28"/>
        </w:rPr>
        <w:t>, 2013. — 430 с.</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Brett King. Bank 3.0: Why Banking Is No Longer Somewhere You Go But Something You Do. – John Wiley &amp; Sons, 2012. – 396 p.</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Chris Skinner. Digital Bank: Strategies to Launch or Become a Digital Bank. – Marshall Cavendish Business, 2014. - 315 p.</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 xml:space="preserve">David </w:t>
      </w:r>
      <w:proofErr w:type="spellStart"/>
      <w:r w:rsidRPr="00FC6B88">
        <w:rPr>
          <w:rFonts w:ascii="Times New Roman" w:hAnsi="Times New Roman" w:cs="Times New Roman"/>
          <w:sz w:val="28"/>
          <w:szCs w:val="28"/>
          <w:lang w:val="en-US"/>
        </w:rPr>
        <w:t>Meerman</w:t>
      </w:r>
      <w:proofErr w:type="spellEnd"/>
      <w:r w:rsidRPr="00FC6B88">
        <w:rPr>
          <w:rFonts w:ascii="Times New Roman" w:hAnsi="Times New Roman" w:cs="Times New Roman"/>
          <w:sz w:val="28"/>
          <w:szCs w:val="28"/>
          <w:lang w:val="en-US"/>
        </w:rPr>
        <w:t xml:space="preserve"> Scott. The New Rules of Marketing &amp; PR: How to Use Social Media, Online Video, Mobile Applications, Blogs, News Releases, and Viral Marketing to Reach Buyers Directly. – John Wiley &amp; Sons, 2013. – 417 p.</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 xml:space="preserve">Jessica </w:t>
      </w:r>
      <w:proofErr w:type="spellStart"/>
      <w:r w:rsidRPr="00FC6B88">
        <w:rPr>
          <w:rFonts w:ascii="Times New Roman" w:hAnsi="Times New Roman" w:cs="Times New Roman"/>
          <w:sz w:val="28"/>
          <w:szCs w:val="28"/>
          <w:lang w:val="en-US"/>
        </w:rPr>
        <w:t>Gioglio</w:t>
      </w:r>
      <w:proofErr w:type="spellEnd"/>
      <w:r w:rsidRPr="00FC6B88">
        <w:rPr>
          <w:rFonts w:ascii="Times New Roman" w:hAnsi="Times New Roman" w:cs="Times New Roman"/>
          <w:sz w:val="28"/>
          <w:szCs w:val="28"/>
          <w:lang w:val="en-US"/>
        </w:rPr>
        <w:t xml:space="preserve">, Ekaterina Walter. The Power of Visual Storytelling: How to Use Visuals, Videos, and Social Media to Market Your Brand. – 2014, 221 p. </w:t>
      </w:r>
    </w:p>
    <w:p w:rsid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proofErr w:type="spellStart"/>
      <w:r w:rsidRPr="00FC6B88">
        <w:rPr>
          <w:rFonts w:ascii="Times New Roman" w:hAnsi="Times New Roman" w:cs="Times New Roman"/>
          <w:sz w:val="28"/>
          <w:szCs w:val="28"/>
          <w:lang w:val="en-US"/>
        </w:rPr>
        <w:t>Sankar</w:t>
      </w:r>
      <w:proofErr w:type="spellEnd"/>
      <w:r w:rsidRPr="00FC6B88">
        <w:rPr>
          <w:rFonts w:ascii="Times New Roman" w:hAnsi="Times New Roman" w:cs="Times New Roman"/>
          <w:sz w:val="28"/>
          <w:szCs w:val="28"/>
          <w:lang w:val="en-US"/>
        </w:rPr>
        <w:t xml:space="preserve"> Krishnan. The Power of Mobile Banking: How to Profit from the Revolution in Retail Financial Services. – John Wiley &amp; Sons, 2014. – 172 p.</w:t>
      </w:r>
    </w:p>
    <w:p w:rsidR="00ED154D" w:rsidRPr="00FC6B88" w:rsidRDefault="00ED154D" w:rsidP="00ED154D">
      <w:pPr>
        <w:spacing w:line="360" w:lineRule="auto"/>
        <w:ind w:left="720"/>
        <w:contextualSpacing/>
        <w:jc w:val="both"/>
        <w:rPr>
          <w:rFonts w:ascii="Times New Roman" w:hAnsi="Times New Roman" w:cs="Times New Roman"/>
          <w:sz w:val="28"/>
          <w:szCs w:val="28"/>
          <w:lang w:val="en-US"/>
        </w:rPr>
      </w:pPr>
    </w:p>
    <w:p w:rsidR="00FC6B88" w:rsidRPr="00FC6B88" w:rsidRDefault="00FC6B88" w:rsidP="00ED154D">
      <w:pPr>
        <w:spacing w:line="360" w:lineRule="auto"/>
        <w:jc w:val="both"/>
        <w:rPr>
          <w:rFonts w:ascii="Times New Roman" w:hAnsi="Times New Roman" w:cs="Times New Roman"/>
          <w:b/>
          <w:sz w:val="28"/>
          <w:szCs w:val="28"/>
          <w:lang w:val="en-US"/>
        </w:rPr>
      </w:pPr>
      <w:r w:rsidRPr="00FC6B88">
        <w:rPr>
          <w:rFonts w:ascii="Times New Roman" w:hAnsi="Times New Roman" w:cs="Times New Roman"/>
          <w:b/>
          <w:sz w:val="28"/>
          <w:szCs w:val="28"/>
        </w:rPr>
        <w:t>Статьи</w:t>
      </w:r>
    </w:p>
    <w:p w:rsidR="00ED154D" w:rsidRDefault="00ED154D" w:rsidP="00ED154D">
      <w:pPr>
        <w:numPr>
          <w:ilvl w:val="0"/>
          <w:numId w:val="20"/>
        </w:numPr>
        <w:spacing w:line="360" w:lineRule="auto"/>
        <w:ind w:firstLine="0"/>
        <w:contextualSpacing/>
        <w:jc w:val="both"/>
        <w:rPr>
          <w:rFonts w:ascii="Times New Roman" w:hAnsi="Times New Roman" w:cs="Times New Roman"/>
          <w:sz w:val="28"/>
          <w:szCs w:val="28"/>
        </w:rPr>
      </w:pPr>
      <w:r w:rsidRPr="00ED154D">
        <w:rPr>
          <w:rFonts w:ascii="Times New Roman" w:hAnsi="Times New Roman" w:cs="Times New Roman"/>
          <w:sz w:val="28"/>
          <w:szCs w:val="28"/>
        </w:rPr>
        <w:t>Актуальные вопросы развития банковского сектора Российской Федерации. Выступление заместителя Председателя Центрального банка Российской Федерации М. И. Сухова на XII Международном банковском форуме «Банки России – XXI век»// ДЕНЬГИ И КРЕДИТ. – 2014. – № 10.</w:t>
      </w:r>
    </w:p>
    <w:p w:rsidR="00ED154D" w:rsidRDefault="00ED154D" w:rsidP="00ED154D">
      <w:pPr>
        <w:numPr>
          <w:ilvl w:val="0"/>
          <w:numId w:val="20"/>
        </w:numPr>
        <w:spacing w:line="360" w:lineRule="auto"/>
        <w:ind w:firstLine="0"/>
        <w:contextualSpacing/>
        <w:jc w:val="both"/>
        <w:rPr>
          <w:rFonts w:ascii="Times New Roman" w:hAnsi="Times New Roman" w:cs="Times New Roman"/>
          <w:sz w:val="28"/>
          <w:szCs w:val="28"/>
        </w:rPr>
      </w:pPr>
      <w:r w:rsidRPr="00ED154D">
        <w:rPr>
          <w:rFonts w:ascii="Times New Roman" w:hAnsi="Times New Roman" w:cs="Times New Roman"/>
          <w:sz w:val="28"/>
          <w:szCs w:val="28"/>
        </w:rPr>
        <w:t xml:space="preserve">Алиев Б.Х., Султанов Г.С., Салманов С.И. Мониторинг банковских рисков и его роль в обеспечении устойчивости банковской </w:t>
      </w:r>
      <w:r w:rsidRPr="00ED154D">
        <w:rPr>
          <w:rFonts w:ascii="Times New Roman" w:hAnsi="Times New Roman" w:cs="Times New Roman"/>
          <w:sz w:val="28"/>
          <w:szCs w:val="28"/>
        </w:rPr>
        <w:lastRenderedPageBreak/>
        <w:t>системы России // Фундаментальные исследования. – 2015. – № 10-1. – С. 127-130.</w:t>
      </w:r>
    </w:p>
    <w:p w:rsidR="00ED154D" w:rsidRDefault="00ED154D" w:rsidP="00ED154D">
      <w:pPr>
        <w:numPr>
          <w:ilvl w:val="0"/>
          <w:numId w:val="20"/>
        </w:numPr>
        <w:spacing w:line="360" w:lineRule="auto"/>
        <w:ind w:firstLine="0"/>
        <w:contextualSpacing/>
        <w:jc w:val="both"/>
        <w:rPr>
          <w:rFonts w:ascii="Times New Roman" w:hAnsi="Times New Roman" w:cs="Times New Roman"/>
          <w:sz w:val="28"/>
          <w:szCs w:val="28"/>
        </w:rPr>
      </w:pPr>
      <w:proofErr w:type="spellStart"/>
      <w:r w:rsidRPr="00ED154D">
        <w:rPr>
          <w:rFonts w:ascii="Times New Roman" w:hAnsi="Times New Roman" w:cs="Times New Roman"/>
          <w:sz w:val="28"/>
          <w:szCs w:val="28"/>
        </w:rPr>
        <w:t>Коротаева</w:t>
      </w:r>
      <w:proofErr w:type="spellEnd"/>
      <w:r w:rsidRPr="00ED154D">
        <w:rPr>
          <w:rFonts w:ascii="Times New Roman" w:hAnsi="Times New Roman" w:cs="Times New Roman"/>
          <w:sz w:val="28"/>
          <w:szCs w:val="28"/>
        </w:rPr>
        <w:t xml:space="preserve"> Н.В., Борисова Т.В. Тенденции развития банковской системы России в современных условиях//Социально-экономические явления и процессы. – 2014. – №3.</w:t>
      </w:r>
    </w:p>
    <w:p w:rsid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proofErr w:type="spellStart"/>
      <w:r w:rsidRPr="00FC6B88">
        <w:rPr>
          <w:rFonts w:ascii="Times New Roman" w:hAnsi="Times New Roman" w:cs="Times New Roman"/>
          <w:sz w:val="28"/>
          <w:szCs w:val="28"/>
        </w:rPr>
        <w:t>Мурычев</w:t>
      </w:r>
      <w:proofErr w:type="spellEnd"/>
      <w:r w:rsidRPr="00FC6B88">
        <w:rPr>
          <w:rFonts w:ascii="Times New Roman" w:hAnsi="Times New Roman" w:cs="Times New Roman"/>
          <w:sz w:val="28"/>
          <w:szCs w:val="28"/>
        </w:rPr>
        <w:t xml:space="preserve"> А. В один день можно было зарегистрировать банк, что называется, «на коленке»// Национальный банковский журнал, 2013.</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Сысоева Е.Ф. Тенденции развития банковской системы России в условиях турбулентности// Вестник ВГУ. Серия: экономика и управление, 2015. № 1.</w:t>
      </w:r>
    </w:p>
    <w:p w:rsid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Щукин А. По ту сторону звонка. Энергия команды №3 (2015).</w:t>
      </w:r>
    </w:p>
    <w:p w:rsidR="00ED154D" w:rsidRPr="00FC6B88" w:rsidRDefault="00ED154D" w:rsidP="00ED154D">
      <w:pPr>
        <w:numPr>
          <w:ilvl w:val="0"/>
          <w:numId w:val="20"/>
        </w:numPr>
        <w:spacing w:line="360" w:lineRule="auto"/>
        <w:ind w:firstLine="0"/>
        <w:contextualSpacing/>
        <w:jc w:val="both"/>
        <w:rPr>
          <w:rFonts w:ascii="Times New Roman" w:hAnsi="Times New Roman" w:cs="Times New Roman"/>
          <w:sz w:val="28"/>
          <w:szCs w:val="28"/>
        </w:rPr>
      </w:pPr>
      <w:proofErr w:type="spellStart"/>
      <w:r w:rsidRPr="00ED154D">
        <w:rPr>
          <w:rFonts w:ascii="Times New Roman" w:hAnsi="Times New Roman" w:cs="Times New Roman"/>
          <w:sz w:val="28"/>
          <w:szCs w:val="28"/>
        </w:rPr>
        <w:t>Ярмышев</w:t>
      </w:r>
      <w:proofErr w:type="spellEnd"/>
      <w:r w:rsidRPr="00ED154D">
        <w:rPr>
          <w:rFonts w:ascii="Times New Roman" w:hAnsi="Times New Roman" w:cs="Times New Roman"/>
          <w:sz w:val="28"/>
          <w:szCs w:val="28"/>
        </w:rPr>
        <w:t xml:space="preserve"> Д.В., Гаврилов С.И. Внедрение международных стандартов БАЗЕЛЬ III: общие предпосылки и последствия для российской банковской системы // Фундаментальные исследования. – 2015. – № 9-1. – С. 196-199.</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 xml:space="preserve">Carlos Alberto </w:t>
      </w:r>
      <w:proofErr w:type="spellStart"/>
      <w:r w:rsidRPr="00FC6B88">
        <w:rPr>
          <w:rFonts w:ascii="Times New Roman" w:hAnsi="Times New Roman" w:cs="Times New Roman"/>
          <w:sz w:val="28"/>
          <w:szCs w:val="28"/>
          <w:lang w:val="en-US"/>
        </w:rPr>
        <w:t>Scolari</w:t>
      </w:r>
      <w:proofErr w:type="spellEnd"/>
      <w:r w:rsidRPr="00FC6B88">
        <w:rPr>
          <w:rFonts w:ascii="Times New Roman" w:hAnsi="Times New Roman" w:cs="Times New Roman"/>
          <w:sz w:val="28"/>
          <w:szCs w:val="28"/>
          <w:lang w:val="en-US"/>
        </w:rPr>
        <w:t>. Transmedia Storytelling: Implicit Consumers, Narrative Worlds, and Branding in Contemporary Media Production// International Journal of Communication 3 (2009), pp. 586-606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 xml:space="preserve">Florian Moser. Mobile Banking//International Journal of Bank Marketing, 2015. Vol. 33 </w:t>
      </w:r>
      <w:proofErr w:type="spellStart"/>
      <w:r w:rsidRPr="00FC6B88">
        <w:rPr>
          <w:rFonts w:ascii="Times New Roman" w:hAnsi="Times New Roman" w:cs="Times New Roman"/>
          <w:sz w:val="28"/>
          <w:szCs w:val="28"/>
          <w:lang w:val="en-US"/>
        </w:rPr>
        <w:t>Iss</w:t>
      </w:r>
      <w:proofErr w:type="spellEnd"/>
      <w:r w:rsidRPr="00FC6B88">
        <w:rPr>
          <w:rFonts w:ascii="Times New Roman" w:hAnsi="Times New Roman" w:cs="Times New Roman"/>
          <w:sz w:val="28"/>
          <w:szCs w:val="28"/>
          <w:lang w:val="en-US"/>
        </w:rPr>
        <w:t xml:space="preserve"> 2 pp.162 – 177</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 xml:space="preserve">Jeanette </w:t>
      </w:r>
      <w:proofErr w:type="spellStart"/>
      <w:r w:rsidRPr="00FC6B88">
        <w:rPr>
          <w:rFonts w:ascii="Times New Roman" w:hAnsi="Times New Roman" w:cs="Times New Roman"/>
          <w:sz w:val="28"/>
          <w:szCs w:val="28"/>
          <w:lang w:val="en-US"/>
        </w:rPr>
        <w:t>Carlsson</w:t>
      </w:r>
      <w:proofErr w:type="spellEnd"/>
      <w:r w:rsidRPr="00FC6B88">
        <w:rPr>
          <w:rFonts w:ascii="Times New Roman" w:hAnsi="Times New Roman" w:cs="Times New Roman"/>
          <w:sz w:val="28"/>
          <w:szCs w:val="28"/>
          <w:lang w:val="en-US"/>
        </w:rPr>
        <w:t xml:space="preserve">, </w:t>
      </w:r>
      <w:proofErr w:type="spellStart"/>
      <w:r w:rsidRPr="00FC6B88">
        <w:rPr>
          <w:rFonts w:ascii="Times New Roman" w:hAnsi="Times New Roman" w:cs="Times New Roman"/>
          <w:sz w:val="28"/>
          <w:szCs w:val="28"/>
          <w:lang w:val="en-US"/>
        </w:rPr>
        <w:t>Hauff</w:t>
      </w:r>
      <w:proofErr w:type="spellEnd"/>
      <w:r w:rsidRPr="00FC6B88">
        <w:rPr>
          <w:rFonts w:ascii="Times New Roman" w:hAnsi="Times New Roman" w:cs="Times New Roman"/>
          <w:sz w:val="28"/>
          <w:szCs w:val="28"/>
          <w:lang w:val="en-US"/>
        </w:rPr>
        <w:t xml:space="preserve"> Anders, </w:t>
      </w:r>
      <w:proofErr w:type="spellStart"/>
      <w:r w:rsidRPr="00FC6B88">
        <w:rPr>
          <w:rFonts w:ascii="Times New Roman" w:hAnsi="Times New Roman" w:cs="Times New Roman"/>
          <w:sz w:val="28"/>
          <w:szCs w:val="28"/>
          <w:lang w:val="en-US"/>
        </w:rPr>
        <w:t>Carlander</w:t>
      </w:r>
      <w:proofErr w:type="spellEnd"/>
      <w:r w:rsidRPr="00FC6B88">
        <w:rPr>
          <w:rFonts w:ascii="Times New Roman" w:hAnsi="Times New Roman" w:cs="Times New Roman"/>
          <w:sz w:val="28"/>
          <w:szCs w:val="28"/>
          <w:lang w:val="en-US"/>
        </w:rPr>
        <w:t xml:space="preserve"> Amelie, Gamble Tommy, </w:t>
      </w:r>
      <w:proofErr w:type="spellStart"/>
      <w:r w:rsidRPr="00FC6B88">
        <w:rPr>
          <w:rFonts w:ascii="Times New Roman" w:hAnsi="Times New Roman" w:cs="Times New Roman"/>
          <w:sz w:val="28"/>
          <w:szCs w:val="28"/>
          <w:lang w:val="en-US"/>
        </w:rPr>
        <w:t>Gärling</w:t>
      </w:r>
      <w:proofErr w:type="spellEnd"/>
      <w:r w:rsidRPr="00FC6B88">
        <w:rPr>
          <w:rFonts w:ascii="Times New Roman" w:hAnsi="Times New Roman" w:cs="Times New Roman"/>
          <w:sz w:val="28"/>
          <w:szCs w:val="28"/>
          <w:lang w:val="en-US"/>
        </w:rPr>
        <w:t xml:space="preserve"> Martin Holmen. Storytelling as a means to increase consumers’ processing of financial information.//International Journal of Bank Marketing, Vol. 32 </w:t>
      </w:r>
      <w:proofErr w:type="spellStart"/>
      <w:r w:rsidRPr="00FC6B88">
        <w:rPr>
          <w:rFonts w:ascii="Times New Roman" w:hAnsi="Times New Roman" w:cs="Times New Roman"/>
          <w:sz w:val="28"/>
          <w:szCs w:val="28"/>
          <w:lang w:val="en-US"/>
        </w:rPr>
        <w:t>Iss</w:t>
      </w:r>
      <w:proofErr w:type="spellEnd"/>
      <w:r w:rsidRPr="00FC6B88">
        <w:rPr>
          <w:rFonts w:ascii="Times New Roman" w:hAnsi="Times New Roman" w:cs="Times New Roman"/>
          <w:sz w:val="28"/>
          <w:szCs w:val="28"/>
          <w:lang w:val="en-US"/>
        </w:rPr>
        <w:t xml:space="preserve"> 6 pp. 494 – 514</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proofErr w:type="spellStart"/>
      <w:r w:rsidRPr="00FC6B88">
        <w:rPr>
          <w:rFonts w:ascii="Times New Roman" w:hAnsi="Times New Roman" w:cs="Times New Roman"/>
          <w:sz w:val="28"/>
          <w:szCs w:val="28"/>
          <w:lang w:val="en-US"/>
        </w:rPr>
        <w:t>Koushiki</w:t>
      </w:r>
      <w:proofErr w:type="spellEnd"/>
      <w:r w:rsidRPr="00FC6B88">
        <w:rPr>
          <w:rFonts w:ascii="Times New Roman" w:hAnsi="Times New Roman" w:cs="Times New Roman"/>
          <w:sz w:val="28"/>
          <w:szCs w:val="28"/>
          <w:lang w:val="en-US"/>
        </w:rPr>
        <w:t xml:space="preserve"> Choudhury. Service quality and word of mouth: a study of the banking sector//International Journal of Bank Marketing, 2014. Vol. 32 </w:t>
      </w:r>
      <w:proofErr w:type="spellStart"/>
      <w:r w:rsidRPr="00FC6B88">
        <w:rPr>
          <w:rFonts w:ascii="Times New Roman" w:hAnsi="Times New Roman" w:cs="Times New Roman"/>
          <w:sz w:val="28"/>
          <w:szCs w:val="28"/>
          <w:lang w:val="en-US"/>
        </w:rPr>
        <w:t>Iss</w:t>
      </w:r>
      <w:proofErr w:type="spellEnd"/>
      <w:r w:rsidRPr="00FC6B88">
        <w:rPr>
          <w:rFonts w:ascii="Times New Roman" w:hAnsi="Times New Roman" w:cs="Times New Roman"/>
          <w:sz w:val="28"/>
          <w:szCs w:val="28"/>
          <w:lang w:val="en-US"/>
        </w:rPr>
        <w:t xml:space="preserve"> 7 pp. 612 – 627</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 xml:space="preserve">Marc </w:t>
      </w:r>
      <w:proofErr w:type="spellStart"/>
      <w:r w:rsidRPr="00FC6B88">
        <w:rPr>
          <w:rFonts w:ascii="Times New Roman" w:hAnsi="Times New Roman" w:cs="Times New Roman"/>
          <w:sz w:val="28"/>
          <w:szCs w:val="28"/>
          <w:lang w:val="en-US"/>
        </w:rPr>
        <w:t>Prensky</w:t>
      </w:r>
      <w:proofErr w:type="spellEnd"/>
      <w:r w:rsidRPr="00FC6B88">
        <w:rPr>
          <w:rFonts w:ascii="Times New Roman" w:hAnsi="Times New Roman" w:cs="Times New Roman"/>
          <w:sz w:val="28"/>
          <w:szCs w:val="28"/>
          <w:lang w:val="en-US"/>
        </w:rPr>
        <w:t>. Digital Natives, Digital Immigrants//On the Horizon (MCB University Press), 2001. Vol. 9 No. 5, 6 p.</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proofErr w:type="spellStart"/>
      <w:r w:rsidRPr="00FC6B88">
        <w:rPr>
          <w:rFonts w:ascii="Times New Roman" w:hAnsi="Times New Roman" w:cs="Times New Roman"/>
          <w:sz w:val="28"/>
          <w:szCs w:val="28"/>
          <w:lang w:val="en-US"/>
        </w:rPr>
        <w:lastRenderedPageBreak/>
        <w:t>Parul</w:t>
      </w:r>
      <w:proofErr w:type="spellEnd"/>
      <w:r w:rsidRPr="00FC6B88">
        <w:rPr>
          <w:rFonts w:ascii="Times New Roman" w:hAnsi="Times New Roman" w:cs="Times New Roman"/>
          <w:sz w:val="28"/>
          <w:szCs w:val="28"/>
          <w:lang w:val="en-US"/>
        </w:rPr>
        <w:t xml:space="preserve"> Singh. Social Media Crowdsourcing: Supporting User-Driven Innovation by Generating Ideas// International Journal of Online Marketing, 2014. Volume 4, Issue 2 </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 xml:space="preserve">Paula </w:t>
      </w:r>
      <w:proofErr w:type="spellStart"/>
      <w:r w:rsidRPr="00FC6B88">
        <w:rPr>
          <w:rFonts w:ascii="Times New Roman" w:hAnsi="Times New Roman" w:cs="Times New Roman"/>
          <w:sz w:val="28"/>
          <w:szCs w:val="28"/>
          <w:lang w:val="en-US"/>
        </w:rPr>
        <w:t>Dootson</w:t>
      </w:r>
      <w:proofErr w:type="spellEnd"/>
      <w:r w:rsidRPr="00FC6B88">
        <w:rPr>
          <w:rFonts w:ascii="Times New Roman" w:hAnsi="Times New Roman" w:cs="Times New Roman"/>
          <w:sz w:val="28"/>
          <w:szCs w:val="28"/>
          <w:lang w:val="en-US"/>
        </w:rPr>
        <w:t xml:space="preserve">, Amanda </w:t>
      </w:r>
      <w:proofErr w:type="spellStart"/>
      <w:r w:rsidRPr="00FC6B88">
        <w:rPr>
          <w:rFonts w:ascii="Times New Roman" w:hAnsi="Times New Roman" w:cs="Times New Roman"/>
          <w:sz w:val="28"/>
          <w:szCs w:val="28"/>
          <w:lang w:val="en-US"/>
        </w:rPr>
        <w:t>Beatson</w:t>
      </w:r>
      <w:proofErr w:type="spellEnd"/>
      <w:r w:rsidRPr="00FC6B88">
        <w:rPr>
          <w:rFonts w:ascii="Times New Roman" w:hAnsi="Times New Roman" w:cs="Times New Roman"/>
          <w:sz w:val="28"/>
          <w:szCs w:val="28"/>
          <w:lang w:val="en-US"/>
        </w:rPr>
        <w:t xml:space="preserve">, Judy </w:t>
      </w:r>
      <w:proofErr w:type="spellStart"/>
      <w:r w:rsidRPr="00FC6B88">
        <w:rPr>
          <w:rFonts w:ascii="Times New Roman" w:hAnsi="Times New Roman" w:cs="Times New Roman"/>
          <w:sz w:val="28"/>
          <w:szCs w:val="28"/>
          <w:lang w:val="en-US"/>
        </w:rPr>
        <w:t>Drennan</w:t>
      </w:r>
      <w:proofErr w:type="spellEnd"/>
      <w:r w:rsidRPr="00FC6B88">
        <w:rPr>
          <w:rFonts w:ascii="Times New Roman" w:hAnsi="Times New Roman" w:cs="Times New Roman"/>
          <w:sz w:val="28"/>
          <w:szCs w:val="28"/>
          <w:lang w:val="en-US"/>
        </w:rPr>
        <w:t>. Financial institutions using social media – do consumers perceive value</w:t>
      </w:r>
      <w:proofErr w:type="gramStart"/>
      <w:r w:rsidRPr="00FC6B88">
        <w:rPr>
          <w:rFonts w:ascii="Times New Roman" w:hAnsi="Times New Roman" w:cs="Times New Roman"/>
          <w:sz w:val="28"/>
          <w:szCs w:val="28"/>
          <w:lang w:val="en-US"/>
        </w:rPr>
        <w:t>?/</w:t>
      </w:r>
      <w:proofErr w:type="gramEnd"/>
      <w:r w:rsidRPr="00FC6B88">
        <w:rPr>
          <w:rFonts w:ascii="Times New Roman" w:hAnsi="Times New Roman" w:cs="Times New Roman"/>
          <w:sz w:val="28"/>
          <w:szCs w:val="28"/>
          <w:lang w:val="en-US"/>
        </w:rPr>
        <w:t xml:space="preserve">/ International Journal of Bank Marketing, 2015. Vol. 34 </w:t>
      </w:r>
      <w:proofErr w:type="spellStart"/>
      <w:r w:rsidRPr="00FC6B88">
        <w:rPr>
          <w:rFonts w:ascii="Times New Roman" w:hAnsi="Times New Roman" w:cs="Times New Roman"/>
          <w:sz w:val="28"/>
          <w:szCs w:val="28"/>
          <w:lang w:val="en-US"/>
        </w:rPr>
        <w:t>Iss</w:t>
      </w:r>
      <w:proofErr w:type="spellEnd"/>
      <w:r w:rsidRPr="00FC6B88">
        <w:rPr>
          <w:rFonts w:ascii="Times New Roman" w:hAnsi="Times New Roman" w:cs="Times New Roman"/>
          <w:sz w:val="28"/>
          <w:szCs w:val="28"/>
          <w:lang w:val="en-US"/>
        </w:rPr>
        <w:t xml:space="preserve"> 1 pp. 1-45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 xml:space="preserve">Robert Gill. Why the PR strategy of storytelling improves employee engagement and adds value to CSR: An integrated literature review.// Public Relations Review, 2015. </w:t>
      </w:r>
      <w:proofErr w:type="gramStart"/>
      <w:r w:rsidRPr="00FC6B88">
        <w:rPr>
          <w:rFonts w:ascii="Times New Roman" w:hAnsi="Times New Roman" w:cs="Times New Roman"/>
          <w:sz w:val="28"/>
          <w:szCs w:val="28"/>
          <w:lang w:val="en-US"/>
        </w:rPr>
        <w:t>Vol.41.,</w:t>
      </w:r>
      <w:proofErr w:type="gramEnd"/>
      <w:r w:rsidRPr="00FC6B88">
        <w:rPr>
          <w:rFonts w:ascii="Times New Roman" w:hAnsi="Times New Roman" w:cs="Times New Roman"/>
          <w:sz w:val="28"/>
          <w:szCs w:val="28"/>
          <w:lang w:val="en-US"/>
        </w:rPr>
        <w:t xml:space="preserve"> </w:t>
      </w:r>
      <w:proofErr w:type="spellStart"/>
      <w:r w:rsidRPr="00FC6B88">
        <w:rPr>
          <w:rFonts w:ascii="Times New Roman" w:hAnsi="Times New Roman" w:cs="Times New Roman"/>
          <w:sz w:val="28"/>
          <w:szCs w:val="28"/>
          <w:lang w:val="en-US"/>
        </w:rPr>
        <w:t>Iss</w:t>
      </w:r>
      <w:proofErr w:type="spellEnd"/>
      <w:r w:rsidRPr="00FC6B88">
        <w:rPr>
          <w:rFonts w:ascii="Times New Roman" w:hAnsi="Times New Roman" w:cs="Times New Roman"/>
          <w:sz w:val="28"/>
          <w:szCs w:val="28"/>
          <w:lang w:val="en-US"/>
        </w:rPr>
        <w:t>. 5, pp. 662–674</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 xml:space="preserve">Rose Du </w:t>
      </w:r>
      <w:proofErr w:type="spellStart"/>
      <w:r w:rsidRPr="00FC6B88">
        <w:rPr>
          <w:rFonts w:ascii="Times New Roman" w:hAnsi="Times New Roman" w:cs="Times New Roman"/>
          <w:sz w:val="28"/>
          <w:szCs w:val="28"/>
          <w:lang w:val="en-US"/>
        </w:rPr>
        <w:t>Preez</w:t>
      </w:r>
      <w:proofErr w:type="spellEnd"/>
      <w:r w:rsidRPr="00FC6B88">
        <w:rPr>
          <w:rFonts w:ascii="Times New Roman" w:hAnsi="Times New Roman" w:cs="Times New Roman"/>
          <w:sz w:val="28"/>
          <w:szCs w:val="28"/>
          <w:lang w:val="en-US"/>
        </w:rPr>
        <w:t xml:space="preserve">, Michael Thomas </w:t>
      </w:r>
      <w:proofErr w:type="spellStart"/>
      <w:r w:rsidRPr="00FC6B88">
        <w:rPr>
          <w:rFonts w:ascii="Times New Roman" w:hAnsi="Times New Roman" w:cs="Times New Roman"/>
          <w:sz w:val="28"/>
          <w:szCs w:val="28"/>
          <w:lang w:val="en-US"/>
        </w:rPr>
        <w:t>Bendixen</w:t>
      </w:r>
      <w:proofErr w:type="spellEnd"/>
      <w:r w:rsidRPr="00FC6B88">
        <w:rPr>
          <w:rFonts w:ascii="Times New Roman" w:hAnsi="Times New Roman" w:cs="Times New Roman"/>
          <w:sz w:val="28"/>
          <w:szCs w:val="28"/>
          <w:lang w:val="en-US"/>
        </w:rPr>
        <w:t xml:space="preserve">. The impact of internal brand management on employee job satisfaction, brand commitment and intention to stay//International Journal of Bank Marketing, 2015. Vol. 33, </w:t>
      </w:r>
      <w:proofErr w:type="spellStart"/>
      <w:r w:rsidRPr="00FC6B88">
        <w:rPr>
          <w:rFonts w:ascii="Times New Roman" w:hAnsi="Times New Roman" w:cs="Times New Roman"/>
          <w:sz w:val="28"/>
          <w:szCs w:val="28"/>
          <w:lang w:val="en-US"/>
        </w:rPr>
        <w:t>Iss</w:t>
      </w:r>
      <w:proofErr w:type="spellEnd"/>
      <w:r w:rsidRPr="00FC6B88">
        <w:rPr>
          <w:rFonts w:ascii="Times New Roman" w:hAnsi="Times New Roman" w:cs="Times New Roman"/>
          <w:sz w:val="28"/>
          <w:szCs w:val="28"/>
          <w:lang w:val="en-US"/>
        </w:rPr>
        <w:t xml:space="preserve"> 1, pp. 78 – 91</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proofErr w:type="spellStart"/>
      <w:r w:rsidRPr="00FC6B88">
        <w:rPr>
          <w:rFonts w:ascii="Times New Roman" w:hAnsi="Times New Roman" w:cs="Times New Roman"/>
          <w:sz w:val="28"/>
          <w:szCs w:val="28"/>
          <w:lang w:val="en-US"/>
        </w:rPr>
        <w:t>Vikas</w:t>
      </w:r>
      <w:proofErr w:type="spellEnd"/>
      <w:r w:rsidRPr="00FC6B88">
        <w:rPr>
          <w:rFonts w:ascii="Times New Roman" w:hAnsi="Times New Roman" w:cs="Times New Roman"/>
          <w:sz w:val="28"/>
          <w:szCs w:val="28"/>
          <w:lang w:val="en-US"/>
        </w:rPr>
        <w:t xml:space="preserve"> Kumar, </w:t>
      </w:r>
      <w:proofErr w:type="spellStart"/>
      <w:r w:rsidRPr="00FC6B88">
        <w:rPr>
          <w:rFonts w:ascii="Times New Roman" w:hAnsi="Times New Roman" w:cs="Times New Roman"/>
          <w:sz w:val="28"/>
          <w:szCs w:val="28"/>
          <w:lang w:val="en-US"/>
        </w:rPr>
        <w:t>Prasann</w:t>
      </w:r>
      <w:proofErr w:type="spellEnd"/>
      <w:r w:rsidRPr="00FC6B88">
        <w:rPr>
          <w:rFonts w:ascii="Times New Roman" w:hAnsi="Times New Roman" w:cs="Times New Roman"/>
          <w:sz w:val="28"/>
          <w:szCs w:val="28"/>
          <w:lang w:val="en-US"/>
        </w:rPr>
        <w:t xml:space="preserve"> Pradhan. Trust Management Issues in Social-Media Marketing// International Journal of Online Marketing, 2015.  Volume 5, Issue 3</w:t>
      </w:r>
    </w:p>
    <w:p w:rsid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 xml:space="preserve">Violet Lazarevic. Encouraging brand loyalty in fickle generation Y consumers// Young Consumers. </w:t>
      </w:r>
      <w:proofErr w:type="spellStart"/>
      <w:r w:rsidRPr="00FC6B88">
        <w:rPr>
          <w:rFonts w:ascii="Times New Roman" w:hAnsi="Times New Roman" w:cs="Times New Roman"/>
          <w:sz w:val="28"/>
          <w:szCs w:val="28"/>
        </w:rPr>
        <w:t>Vol</w:t>
      </w:r>
      <w:proofErr w:type="spellEnd"/>
      <w:r w:rsidRPr="00FC6B88">
        <w:rPr>
          <w:rFonts w:ascii="Times New Roman" w:hAnsi="Times New Roman" w:cs="Times New Roman"/>
          <w:sz w:val="28"/>
          <w:szCs w:val="28"/>
        </w:rPr>
        <w:t xml:space="preserve">. 13 </w:t>
      </w:r>
      <w:proofErr w:type="spellStart"/>
      <w:r w:rsidRPr="00FC6B88">
        <w:rPr>
          <w:rFonts w:ascii="Times New Roman" w:hAnsi="Times New Roman" w:cs="Times New Roman"/>
          <w:sz w:val="28"/>
          <w:szCs w:val="28"/>
        </w:rPr>
        <w:t>Iss</w:t>
      </w:r>
      <w:proofErr w:type="spellEnd"/>
      <w:r w:rsidRPr="00FC6B88">
        <w:rPr>
          <w:rFonts w:ascii="Times New Roman" w:hAnsi="Times New Roman" w:cs="Times New Roman"/>
          <w:sz w:val="28"/>
          <w:szCs w:val="28"/>
        </w:rPr>
        <w:t>: 1, pp.45 - 61.</w:t>
      </w:r>
    </w:p>
    <w:p w:rsidR="00ED154D" w:rsidRPr="00FC6B88" w:rsidRDefault="00ED154D" w:rsidP="00ED154D">
      <w:pPr>
        <w:spacing w:line="360" w:lineRule="auto"/>
        <w:ind w:left="720"/>
        <w:contextualSpacing/>
        <w:jc w:val="both"/>
        <w:rPr>
          <w:rFonts w:ascii="Times New Roman" w:hAnsi="Times New Roman" w:cs="Times New Roman"/>
          <w:sz w:val="28"/>
          <w:szCs w:val="28"/>
          <w:lang w:val="en-US"/>
        </w:rPr>
      </w:pPr>
    </w:p>
    <w:p w:rsidR="00FC6B88" w:rsidRPr="00FC6B88" w:rsidRDefault="000C4005" w:rsidP="00ED154D">
      <w:pPr>
        <w:spacing w:line="360" w:lineRule="auto"/>
        <w:jc w:val="both"/>
        <w:rPr>
          <w:rFonts w:ascii="Times New Roman" w:hAnsi="Times New Roman" w:cs="Times New Roman"/>
          <w:b/>
          <w:sz w:val="28"/>
          <w:szCs w:val="28"/>
        </w:rPr>
      </w:pPr>
      <w:r>
        <w:rPr>
          <w:rFonts w:ascii="Times New Roman" w:hAnsi="Times New Roman" w:cs="Times New Roman"/>
          <w:b/>
          <w:sz w:val="28"/>
          <w:szCs w:val="28"/>
        </w:rPr>
        <w:t>Электронные ресурсы</w:t>
      </w:r>
    </w:p>
    <w:p w:rsid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Александров </w:t>
      </w:r>
      <w:proofErr w:type="gramStart"/>
      <w:r w:rsidRPr="00FC6B88">
        <w:rPr>
          <w:rFonts w:ascii="Times New Roman" w:hAnsi="Times New Roman" w:cs="Times New Roman"/>
          <w:sz w:val="28"/>
          <w:szCs w:val="28"/>
        </w:rPr>
        <w:t>И.</w:t>
      </w:r>
      <w:proofErr w:type="gramEnd"/>
      <w:r w:rsidRPr="00FC6B88">
        <w:rPr>
          <w:rFonts w:ascii="Times New Roman" w:hAnsi="Times New Roman" w:cs="Times New Roman"/>
          <w:sz w:val="28"/>
          <w:szCs w:val="28"/>
        </w:rPr>
        <w:t xml:space="preserve"> Какой должна быть страница банка в социальной сети? Опыт ВТБ24. [Электронный ресурс]// URL: http://www.slideshare.net/IlyaAleksandrov4/ss-54137039 (дата обращения 14.03.2016)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Анализ кризисных явлений в современной банковской системы Российской Федерации. [Электронный ресурс] // URL: http://www.supremebank.ru/jbas-492-1.html (дата обращения 11.01.2015)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Арнаутов А. Ускорение данных. </w:t>
      </w:r>
      <w:r w:rsidRPr="00FC6B88">
        <w:rPr>
          <w:rFonts w:ascii="Times New Roman" w:hAnsi="Times New Roman" w:cs="Times New Roman"/>
          <w:sz w:val="28"/>
          <w:szCs w:val="28"/>
          <w:lang w:val="en-US"/>
        </w:rPr>
        <w:t>IBM</w:t>
      </w:r>
      <w:r w:rsidRPr="00FC6B88">
        <w:rPr>
          <w:rFonts w:ascii="Times New Roman" w:hAnsi="Times New Roman" w:cs="Times New Roman"/>
          <w:sz w:val="28"/>
          <w:szCs w:val="28"/>
        </w:rPr>
        <w:t xml:space="preserve"> меняет лозунги (</w:t>
      </w:r>
      <w:r w:rsidRPr="00FC6B88">
        <w:rPr>
          <w:rFonts w:ascii="Times New Roman" w:hAnsi="Times New Roman" w:cs="Times New Roman"/>
          <w:sz w:val="28"/>
          <w:szCs w:val="28"/>
          <w:lang w:val="en-US"/>
        </w:rPr>
        <w:t>Fast</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Data</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Forum</w:t>
      </w:r>
      <w:r w:rsidRPr="00FC6B88">
        <w:rPr>
          <w:rFonts w:ascii="Times New Roman" w:hAnsi="Times New Roman" w:cs="Times New Roman"/>
          <w:sz w:val="28"/>
          <w:szCs w:val="28"/>
        </w:rPr>
        <w:t xml:space="preserve"> 2014). [Электронный ресурс]//</w:t>
      </w:r>
      <w:proofErr w:type="spellStart"/>
      <w:r w:rsidRPr="00FC6B88">
        <w:rPr>
          <w:rFonts w:ascii="Times New Roman" w:hAnsi="Times New Roman" w:cs="Times New Roman"/>
          <w:sz w:val="28"/>
          <w:szCs w:val="28"/>
        </w:rPr>
        <w:t>Ребанкинг</w:t>
      </w:r>
      <w:proofErr w:type="spellEnd"/>
      <w:r w:rsidRPr="00FC6B88">
        <w:rPr>
          <w:rFonts w:ascii="Times New Roman" w:hAnsi="Times New Roman" w:cs="Times New Roman"/>
          <w:sz w:val="28"/>
          <w:szCs w:val="28"/>
        </w:rPr>
        <w:t xml:space="preserve">. 18.09.2014.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lastRenderedPageBreak/>
        <w:t>http</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rebanking</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ru</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uskorenie</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dannyih</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ibm</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menyaet</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lozungi</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fast</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data</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forum</w:t>
      </w:r>
      <w:r w:rsidRPr="00FC6B88">
        <w:rPr>
          <w:rFonts w:ascii="Times New Roman" w:hAnsi="Times New Roman" w:cs="Times New Roman"/>
          <w:sz w:val="28"/>
          <w:szCs w:val="28"/>
        </w:rPr>
        <w:t>-2014/ (дата обращения 30.12.2015)</w:t>
      </w:r>
    </w:p>
    <w:p w:rsidR="00FC6B88" w:rsidRPr="00ED154D"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Балакин </w:t>
      </w:r>
      <w:proofErr w:type="gramStart"/>
      <w:r w:rsidRPr="00FC6B88">
        <w:rPr>
          <w:rFonts w:ascii="Times New Roman" w:hAnsi="Times New Roman" w:cs="Times New Roman"/>
          <w:sz w:val="28"/>
          <w:szCs w:val="28"/>
        </w:rPr>
        <w:t>С.</w:t>
      </w:r>
      <w:proofErr w:type="gramEnd"/>
      <w:r w:rsidRPr="00FC6B88">
        <w:rPr>
          <w:rFonts w:ascii="Times New Roman" w:hAnsi="Times New Roman" w:cs="Times New Roman"/>
          <w:sz w:val="28"/>
          <w:szCs w:val="28"/>
        </w:rPr>
        <w:t xml:space="preserve"> Зачем банкам </w:t>
      </w:r>
      <w:proofErr w:type="spellStart"/>
      <w:r w:rsidRPr="00FC6B88">
        <w:rPr>
          <w:rFonts w:ascii="Times New Roman" w:hAnsi="Times New Roman" w:cs="Times New Roman"/>
          <w:sz w:val="28"/>
          <w:szCs w:val="28"/>
        </w:rPr>
        <w:t>блокчейн</w:t>
      </w:r>
      <w:proofErr w:type="spellEnd"/>
      <w:r w:rsidRPr="00FC6B88">
        <w:rPr>
          <w:rFonts w:ascii="Times New Roman" w:hAnsi="Times New Roman" w:cs="Times New Roman"/>
          <w:sz w:val="28"/>
          <w:szCs w:val="28"/>
        </w:rPr>
        <w:t>. [Электронный ресурс]//</w:t>
      </w:r>
      <w:proofErr w:type="spellStart"/>
      <w:r w:rsidRPr="00FC6B88">
        <w:rPr>
          <w:rFonts w:ascii="Times New Roman" w:hAnsi="Times New Roman" w:cs="Times New Roman"/>
          <w:sz w:val="28"/>
          <w:szCs w:val="28"/>
          <w:lang w:val="en-US"/>
        </w:rPr>
        <w:t>FutureBanking</w:t>
      </w:r>
      <w:proofErr w:type="spellEnd"/>
      <w:r w:rsidRPr="00FC6B88">
        <w:rPr>
          <w:rFonts w:ascii="Times New Roman" w:hAnsi="Times New Roman" w:cs="Times New Roman"/>
          <w:sz w:val="28"/>
          <w:szCs w:val="28"/>
        </w:rPr>
        <w:t>. 21.12.2015. URL: http://futurebanking.ru/post/3038 (дата обращения: 30.12.2015)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Банковские услуги и условия их развития в России. [Электронный ресурс]// URL:  http://odiplom.ru/finansy-i-kredit/bankovskie-uslugi-i-usloviya-ih-razvitiya-v-rossii (дата обращения 05.02.2016)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Биометрия приходит в банкинг по всему миру. [Электронный ресурс]//</w:t>
      </w:r>
      <w:proofErr w:type="spellStart"/>
      <w:r w:rsidRPr="00FC6B88">
        <w:rPr>
          <w:rFonts w:ascii="Times New Roman" w:hAnsi="Times New Roman" w:cs="Times New Roman"/>
          <w:sz w:val="28"/>
          <w:szCs w:val="28"/>
        </w:rPr>
        <w:t>Ребанкинг</w:t>
      </w:r>
      <w:proofErr w:type="spellEnd"/>
      <w:r w:rsidRPr="00FC6B88">
        <w:rPr>
          <w:rFonts w:ascii="Times New Roman" w:hAnsi="Times New Roman" w:cs="Times New Roman"/>
          <w:sz w:val="28"/>
          <w:szCs w:val="28"/>
        </w:rPr>
        <w:t xml:space="preserve">. 24.09.2014.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http</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rebanking</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ru</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biometriya</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prihodit</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v</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banking</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po</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vsemu</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miru</w:t>
      </w:r>
      <w:proofErr w:type="spellEnd"/>
      <w:r w:rsidRPr="00FC6B88">
        <w:rPr>
          <w:rFonts w:ascii="Times New Roman" w:hAnsi="Times New Roman" w:cs="Times New Roman"/>
          <w:sz w:val="28"/>
          <w:szCs w:val="28"/>
        </w:rPr>
        <w:t>/(дата обращения: 28.12.2015)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proofErr w:type="spellStart"/>
      <w:r w:rsidRPr="00FC6B88">
        <w:rPr>
          <w:rFonts w:ascii="Times New Roman" w:hAnsi="Times New Roman" w:cs="Times New Roman"/>
          <w:sz w:val="28"/>
          <w:szCs w:val="28"/>
        </w:rPr>
        <w:t>Биянова</w:t>
      </w:r>
      <w:proofErr w:type="spellEnd"/>
      <w:r w:rsidRPr="00FC6B88">
        <w:rPr>
          <w:rFonts w:ascii="Times New Roman" w:hAnsi="Times New Roman" w:cs="Times New Roman"/>
          <w:sz w:val="28"/>
          <w:szCs w:val="28"/>
        </w:rPr>
        <w:t xml:space="preserve"> Н. «ВТБ 24» ищет клиентов - долларовых миллионеров. [Электронный ресурс]//Ведомости, 19.06.2013// URL:http://www.vedomosti.ru/finance/articles/2013/06/19/vtb_ischet_millionerov (дата обращения 03.04.2016)</w:t>
      </w:r>
    </w:p>
    <w:p w:rsidR="00FC6B88" w:rsidRPr="00ED154D"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Виртуальная реальность и реальность банковская. [Электронный ресурс]// Ре-банкинг. 02.07.2015.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http</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rebanking</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ru</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virtualnaya</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realnost</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i</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realnost</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bankovskaya</w:t>
      </w:r>
      <w:proofErr w:type="spellEnd"/>
      <w:r w:rsidRPr="00FC6B88">
        <w:rPr>
          <w:rFonts w:ascii="Times New Roman" w:hAnsi="Times New Roman" w:cs="Times New Roman"/>
          <w:sz w:val="28"/>
          <w:szCs w:val="28"/>
        </w:rPr>
        <w:t>/(дата обращения 28. 12.2015)</w:t>
      </w:r>
    </w:p>
    <w:p w:rsidR="00ED154D" w:rsidRPr="00FC6B88" w:rsidRDefault="00ED154D" w:rsidP="00ED154D">
      <w:pPr>
        <w:numPr>
          <w:ilvl w:val="0"/>
          <w:numId w:val="20"/>
        </w:numPr>
        <w:spacing w:line="360" w:lineRule="auto"/>
        <w:ind w:firstLine="0"/>
        <w:contextualSpacing/>
        <w:jc w:val="both"/>
        <w:rPr>
          <w:rFonts w:ascii="Times New Roman" w:hAnsi="Times New Roman" w:cs="Times New Roman"/>
          <w:sz w:val="28"/>
          <w:szCs w:val="28"/>
        </w:rPr>
      </w:pPr>
      <w:proofErr w:type="spellStart"/>
      <w:r w:rsidRPr="00ED154D">
        <w:rPr>
          <w:rFonts w:ascii="Times New Roman" w:hAnsi="Times New Roman" w:cs="Times New Roman"/>
          <w:sz w:val="28"/>
          <w:szCs w:val="28"/>
        </w:rPr>
        <w:t>Ведев</w:t>
      </w:r>
      <w:proofErr w:type="spellEnd"/>
      <w:r w:rsidRPr="00ED154D">
        <w:rPr>
          <w:rFonts w:ascii="Times New Roman" w:hAnsi="Times New Roman" w:cs="Times New Roman"/>
          <w:sz w:val="28"/>
          <w:szCs w:val="28"/>
        </w:rPr>
        <w:t xml:space="preserve"> А. Григорян С. Развитие российской банковской системы в текущем десятилетии. Результаты опроса крупнейших банков. [Электронный ресурс]// URL: http://www.vedi.ru/bank_sys/bank5411_banks%20poll.pdf (дата обращения 09.02.2016)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Волкова О. Россияне уступили в финансовой грамотности Монголии и Зимбабве//РБК, 18.11.2015. [Электронный ресурс]// URL: http://www.rbc.ru/economics/18/11/2015/564cb0b49a794735ec96b7d2 (дата обращения 09.01.2016)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ВТБ24 запускает новую рекламную кампанию с Владимиром Машковым: «Больше VS достаточно». [Электронный ресурс]// URL: </w:t>
      </w:r>
      <w:r w:rsidRPr="00FC6B88">
        <w:rPr>
          <w:rFonts w:ascii="Times New Roman" w:hAnsi="Times New Roman" w:cs="Times New Roman"/>
          <w:sz w:val="28"/>
          <w:szCs w:val="28"/>
        </w:rPr>
        <w:lastRenderedPageBreak/>
        <w:t>http://m.vtb24.ru/privilege/news/details?newsId=21387 (дата обращения 20.03.2016)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ВТБ24 запустил переводы по QR-коду. [Электронный ресурс]// URL: http://m.vtb24.ru/personal/news/details?newsId=21543 (дата обращения 17.03.2016)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ВТБ24 запустил сервис онлайн-проверки загруженности офисов. [Электронный ресурс]// URL: http://www.banki.ru/news/lenta/?id=8787301 (дата обращения 22.03.2016)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ВТБ24 открыл виртуальную школу </w:t>
      </w:r>
      <w:proofErr w:type="spellStart"/>
      <w:r w:rsidRPr="00FC6B88">
        <w:rPr>
          <w:rFonts w:ascii="Times New Roman" w:hAnsi="Times New Roman" w:cs="Times New Roman"/>
          <w:sz w:val="28"/>
          <w:szCs w:val="28"/>
        </w:rPr>
        <w:t>трейдинга</w:t>
      </w:r>
      <w:proofErr w:type="spellEnd"/>
      <w:proofErr w:type="gramStart"/>
      <w:r w:rsidRPr="00FC6B88">
        <w:rPr>
          <w:rFonts w:ascii="Times New Roman" w:hAnsi="Times New Roman" w:cs="Times New Roman"/>
          <w:sz w:val="28"/>
          <w:szCs w:val="28"/>
        </w:rPr>
        <w:t>.[</w:t>
      </w:r>
      <w:proofErr w:type="gramEnd"/>
      <w:r w:rsidRPr="00FC6B88">
        <w:rPr>
          <w:rFonts w:ascii="Times New Roman" w:hAnsi="Times New Roman" w:cs="Times New Roman"/>
          <w:sz w:val="28"/>
          <w:szCs w:val="28"/>
        </w:rPr>
        <w:t>Электронный ресурс] //URL:http://www.vtb24.ru/news/Pages/details.aspx?newsId=21803&amp;category=%D0%9F%D1%80%D0%B5%D1%81%D1%81-%D1%80%D0%B5%D0%BB%D0%B8%D0%B7%D1%8B (дата обращения 06.04.2016)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ВТБ 24 планирует колоссальное привлечение VIP-клиентов. [Электронный ресурс]//</w:t>
      </w:r>
      <w:proofErr w:type="spellStart"/>
      <w:r w:rsidRPr="00FC6B88">
        <w:rPr>
          <w:rFonts w:ascii="Times New Roman" w:hAnsi="Times New Roman" w:cs="Times New Roman"/>
          <w:sz w:val="28"/>
          <w:szCs w:val="28"/>
        </w:rPr>
        <w:t>Fastnews</w:t>
      </w:r>
      <w:proofErr w:type="spellEnd"/>
      <w:r w:rsidRPr="00FC6B88">
        <w:rPr>
          <w:rFonts w:ascii="Times New Roman" w:hAnsi="Times New Roman" w:cs="Times New Roman"/>
          <w:sz w:val="28"/>
          <w:szCs w:val="28"/>
        </w:rPr>
        <w:t>, 05.03.2015// URL: http://fastnews.info/ru/news/8/2804 (дата обращения 03.04.2016)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ВТБ24 </w:t>
      </w:r>
      <w:proofErr w:type="spellStart"/>
      <w:r w:rsidRPr="00FC6B88">
        <w:rPr>
          <w:rFonts w:ascii="Times New Roman" w:hAnsi="Times New Roman" w:cs="Times New Roman"/>
          <w:sz w:val="28"/>
          <w:szCs w:val="28"/>
        </w:rPr>
        <w:t>Private</w:t>
      </w:r>
      <w:proofErr w:type="spellEnd"/>
      <w:r w:rsidRPr="00FC6B88">
        <w:rPr>
          <w:rFonts w:ascii="Times New Roman" w:hAnsi="Times New Roman" w:cs="Times New Roman"/>
          <w:sz w:val="28"/>
          <w:szCs w:val="28"/>
        </w:rPr>
        <w:t xml:space="preserve"> </w:t>
      </w:r>
      <w:proofErr w:type="spellStart"/>
      <w:r w:rsidRPr="00FC6B88">
        <w:rPr>
          <w:rFonts w:ascii="Times New Roman" w:hAnsi="Times New Roman" w:cs="Times New Roman"/>
          <w:sz w:val="28"/>
          <w:szCs w:val="28"/>
        </w:rPr>
        <w:t>Banking</w:t>
      </w:r>
      <w:proofErr w:type="spellEnd"/>
      <w:r w:rsidRPr="00FC6B88">
        <w:rPr>
          <w:rFonts w:ascii="Times New Roman" w:hAnsi="Times New Roman" w:cs="Times New Roman"/>
          <w:sz w:val="28"/>
          <w:szCs w:val="28"/>
        </w:rPr>
        <w:t xml:space="preserve"> стал лучшим в 2015 году по версии </w:t>
      </w:r>
      <w:proofErr w:type="spellStart"/>
      <w:r w:rsidRPr="00FC6B88">
        <w:rPr>
          <w:rFonts w:ascii="Times New Roman" w:hAnsi="Times New Roman" w:cs="Times New Roman"/>
          <w:sz w:val="28"/>
          <w:szCs w:val="28"/>
        </w:rPr>
        <w:t>Frank</w:t>
      </w:r>
      <w:proofErr w:type="spellEnd"/>
      <w:r w:rsidRPr="00FC6B88">
        <w:rPr>
          <w:rFonts w:ascii="Times New Roman" w:hAnsi="Times New Roman" w:cs="Times New Roman"/>
          <w:sz w:val="28"/>
          <w:szCs w:val="28"/>
        </w:rPr>
        <w:t xml:space="preserve"> </w:t>
      </w:r>
      <w:proofErr w:type="spellStart"/>
      <w:r w:rsidRPr="00FC6B88">
        <w:rPr>
          <w:rFonts w:ascii="Times New Roman" w:hAnsi="Times New Roman" w:cs="Times New Roman"/>
          <w:sz w:val="28"/>
          <w:szCs w:val="28"/>
        </w:rPr>
        <w:t>Research</w:t>
      </w:r>
      <w:proofErr w:type="spellEnd"/>
      <w:r w:rsidRPr="00FC6B88">
        <w:rPr>
          <w:rFonts w:ascii="Times New Roman" w:hAnsi="Times New Roman" w:cs="Times New Roman"/>
          <w:sz w:val="28"/>
          <w:szCs w:val="28"/>
        </w:rPr>
        <w:t xml:space="preserve"> </w:t>
      </w:r>
      <w:proofErr w:type="spellStart"/>
      <w:r w:rsidRPr="00FC6B88">
        <w:rPr>
          <w:rFonts w:ascii="Times New Roman" w:hAnsi="Times New Roman" w:cs="Times New Roman"/>
          <w:sz w:val="28"/>
          <w:szCs w:val="28"/>
        </w:rPr>
        <w:t>Group</w:t>
      </w:r>
      <w:proofErr w:type="spellEnd"/>
      <w:r w:rsidRPr="00FC6B88">
        <w:rPr>
          <w:rFonts w:ascii="Times New Roman" w:hAnsi="Times New Roman" w:cs="Times New Roman"/>
          <w:sz w:val="28"/>
          <w:szCs w:val="28"/>
        </w:rPr>
        <w:t>. [Электронный ресурс]// URL: http://www.vtb24.ru/News/Pages/details.aspx?newsId=21418 (дата обращения 08.03.2016)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За год выпущено более 75 000 карт «ВТБ24 – РЖД» </w:t>
      </w:r>
      <w:proofErr w:type="spellStart"/>
      <w:r w:rsidRPr="00FC6B88">
        <w:rPr>
          <w:rFonts w:ascii="Times New Roman" w:hAnsi="Times New Roman" w:cs="Times New Roman"/>
          <w:sz w:val="28"/>
          <w:szCs w:val="28"/>
        </w:rPr>
        <w:t>Visa</w:t>
      </w:r>
      <w:proofErr w:type="spellEnd"/>
      <w:r w:rsidRPr="00FC6B88">
        <w:rPr>
          <w:rFonts w:ascii="Times New Roman" w:hAnsi="Times New Roman" w:cs="Times New Roman"/>
          <w:sz w:val="28"/>
          <w:szCs w:val="28"/>
        </w:rPr>
        <w:t>. [Электронный ресурс]//Bankir.ru, 19.02.2014. URL:  http://bankir.ru/novosti/20140219/za-god-vypushcheno-bolee-75-000-kart-vtb24-rzhd-visa-10068054/ (дата обращения 05.03.2016)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Зинаида Хохлова, ВТБ24: «Данных сейчас такое количество, что они могут вызывать и паралич». [Электронный ресурс]//Adindex.ru, 06.04.2016.//URL:http://adindex.ru/publication/interviews/marketing/2016/04/6/132968.phtml (дата обращения 06.04.2016)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lastRenderedPageBreak/>
        <w:t>Итоги работы ВТБ 24.[Электронный ресурс]//URL: http://www.slideshare.net/Bankir_Ru/24-2015-58104427 (дата обращения 04.04.2016)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proofErr w:type="spellStart"/>
      <w:r w:rsidRPr="00FC6B88">
        <w:rPr>
          <w:rFonts w:ascii="Times New Roman" w:hAnsi="Times New Roman" w:cs="Times New Roman"/>
          <w:sz w:val="28"/>
          <w:szCs w:val="28"/>
        </w:rPr>
        <w:t>Кожокин</w:t>
      </w:r>
      <w:proofErr w:type="spellEnd"/>
      <w:r w:rsidRPr="00FC6B88">
        <w:rPr>
          <w:rFonts w:ascii="Times New Roman" w:hAnsi="Times New Roman" w:cs="Times New Roman"/>
          <w:sz w:val="28"/>
          <w:szCs w:val="28"/>
        </w:rPr>
        <w:t xml:space="preserve"> М.М. Продвижение банковских продуктов в нестабильный период. Центр маркетинговых исследований ВТБ24. Разработка рекламной кампании, 2009.</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Крис Скиннер: Банки напоминают гориллу, окруженную осами. [Электронный ресурс]//Банковское обозрение. 30.06.2015.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http</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bosfera</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ru</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bo</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kris</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skinner</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banki</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napominayut</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gorillu</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okruzhennuyu</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osami</w:t>
      </w:r>
      <w:proofErr w:type="spellEnd"/>
      <w:r w:rsidRPr="00FC6B88">
        <w:rPr>
          <w:rFonts w:ascii="Times New Roman" w:hAnsi="Times New Roman" w:cs="Times New Roman"/>
          <w:sz w:val="28"/>
          <w:szCs w:val="28"/>
        </w:rPr>
        <w:t xml:space="preserve"> (дата обращения: 02.12.2015)</w:t>
      </w:r>
    </w:p>
    <w:p w:rsidR="00FC6B88" w:rsidRPr="00ED154D"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Крис Скиннер. Конференция </w:t>
      </w:r>
      <w:r w:rsidRPr="00FC6B88">
        <w:rPr>
          <w:rFonts w:ascii="Times New Roman" w:hAnsi="Times New Roman" w:cs="Times New Roman"/>
          <w:sz w:val="28"/>
          <w:szCs w:val="28"/>
          <w:lang w:val="en-US"/>
        </w:rPr>
        <w:t>Money</w:t>
      </w:r>
      <w:r w:rsidRPr="00FC6B88">
        <w:rPr>
          <w:rFonts w:ascii="Times New Roman" w:hAnsi="Times New Roman" w:cs="Times New Roman"/>
          <w:sz w:val="28"/>
          <w:szCs w:val="28"/>
        </w:rPr>
        <w:t xml:space="preserve">-2020: ключевые мысли о </w:t>
      </w:r>
      <w:proofErr w:type="spellStart"/>
      <w:r w:rsidRPr="00FC6B88">
        <w:rPr>
          <w:rFonts w:ascii="Times New Roman" w:hAnsi="Times New Roman" w:cs="Times New Roman"/>
          <w:sz w:val="28"/>
          <w:szCs w:val="28"/>
        </w:rPr>
        <w:t>финтехе</w:t>
      </w:r>
      <w:proofErr w:type="spellEnd"/>
      <w:r w:rsidRPr="00FC6B88">
        <w:rPr>
          <w:rFonts w:ascii="Times New Roman" w:hAnsi="Times New Roman" w:cs="Times New Roman"/>
          <w:sz w:val="28"/>
          <w:szCs w:val="28"/>
        </w:rPr>
        <w:t xml:space="preserve">, </w:t>
      </w:r>
      <w:proofErr w:type="spellStart"/>
      <w:r w:rsidRPr="00FC6B88">
        <w:rPr>
          <w:rFonts w:ascii="Times New Roman" w:hAnsi="Times New Roman" w:cs="Times New Roman"/>
          <w:sz w:val="28"/>
          <w:szCs w:val="28"/>
        </w:rPr>
        <w:t>криптовалютах</w:t>
      </w:r>
      <w:proofErr w:type="spellEnd"/>
      <w:r w:rsidRPr="00FC6B88">
        <w:rPr>
          <w:rFonts w:ascii="Times New Roman" w:hAnsi="Times New Roman" w:cs="Times New Roman"/>
          <w:sz w:val="28"/>
          <w:szCs w:val="28"/>
        </w:rPr>
        <w:t xml:space="preserve"> и платежных системах. [Электронный ресурс]//</w:t>
      </w:r>
      <w:proofErr w:type="spellStart"/>
      <w:r w:rsidRPr="00FC6B88">
        <w:rPr>
          <w:rFonts w:ascii="Times New Roman" w:hAnsi="Times New Roman" w:cs="Times New Roman"/>
          <w:sz w:val="28"/>
          <w:szCs w:val="28"/>
          <w:lang w:val="en-US"/>
        </w:rPr>
        <w:t>Bankir</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ru</w:t>
      </w:r>
      <w:proofErr w:type="spellEnd"/>
      <w:r w:rsidRPr="00FC6B88">
        <w:rPr>
          <w:rFonts w:ascii="Times New Roman" w:hAnsi="Times New Roman" w:cs="Times New Roman"/>
          <w:sz w:val="28"/>
          <w:szCs w:val="28"/>
        </w:rPr>
        <w:t xml:space="preserve">. 19.11.2015.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http</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bankir</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ru</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publikacii</w:t>
      </w:r>
      <w:proofErr w:type="spellEnd"/>
      <w:r w:rsidRPr="00FC6B88">
        <w:rPr>
          <w:rFonts w:ascii="Times New Roman" w:hAnsi="Times New Roman" w:cs="Times New Roman"/>
          <w:sz w:val="28"/>
          <w:szCs w:val="28"/>
        </w:rPr>
        <w:t>/20151119/</w:t>
      </w:r>
      <w:proofErr w:type="spellStart"/>
      <w:r w:rsidRPr="00FC6B88">
        <w:rPr>
          <w:rFonts w:ascii="Times New Roman" w:hAnsi="Times New Roman" w:cs="Times New Roman"/>
          <w:sz w:val="28"/>
          <w:szCs w:val="28"/>
          <w:lang w:val="en-US"/>
        </w:rPr>
        <w:t>konferentsiya</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money</w:t>
      </w:r>
      <w:r w:rsidRPr="00FC6B88">
        <w:rPr>
          <w:rFonts w:ascii="Times New Roman" w:hAnsi="Times New Roman" w:cs="Times New Roman"/>
          <w:sz w:val="28"/>
          <w:szCs w:val="28"/>
        </w:rPr>
        <w:t>-2020-</w:t>
      </w:r>
      <w:proofErr w:type="spellStart"/>
      <w:r w:rsidRPr="00FC6B88">
        <w:rPr>
          <w:rFonts w:ascii="Times New Roman" w:hAnsi="Times New Roman" w:cs="Times New Roman"/>
          <w:sz w:val="28"/>
          <w:szCs w:val="28"/>
          <w:lang w:val="en-US"/>
        </w:rPr>
        <w:t>klyuchevye</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mysli</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o</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fintekhe</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kriptovalyutakh</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i</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platezhnykh</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sistemakh</w:t>
      </w:r>
      <w:proofErr w:type="spellEnd"/>
      <w:r w:rsidRPr="00FC6B88">
        <w:rPr>
          <w:rFonts w:ascii="Times New Roman" w:hAnsi="Times New Roman" w:cs="Times New Roman"/>
          <w:sz w:val="28"/>
          <w:szCs w:val="28"/>
        </w:rPr>
        <w:t>-10006917/(дата обращения 30.12.2015)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Крупнейшие игроки рынка розничных банковских услуг. </w:t>
      </w:r>
      <w:proofErr w:type="spellStart"/>
      <w:r w:rsidRPr="00FC6B88">
        <w:rPr>
          <w:rFonts w:ascii="Times New Roman" w:hAnsi="Times New Roman" w:cs="Times New Roman"/>
          <w:sz w:val="28"/>
          <w:szCs w:val="28"/>
        </w:rPr>
        <w:t>Frank</w:t>
      </w:r>
      <w:proofErr w:type="spellEnd"/>
      <w:r w:rsidRPr="00FC6B88">
        <w:rPr>
          <w:rFonts w:ascii="Times New Roman" w:hAnsi="Times New Roman" w:cs="Times New Roman"/>
          <w:sz w:val="28"/>
          <w:szCs w:val="28"/>
        </w:rPr>
        <w:t xml:space="preserve"> </w:t>
      </w:r>
      <w:proofErr w:type="spellStart"/>
      <w:r w:rsidRPr="00FC6B88">
        <w:rPr>
          <w:rFonts w:ascii="Times New Roman" w:hAnsi="Times New Roman" w:cs="Times New Roman"/>
          <w:sz w:val="28"/>
          <w:szCs w:val="28"/>
        </w:rPr>
        <w:t>Research</w:t>
      </w:r>
      <w:proofErr w:type="spellEnd"/>
      <w:r w:rsidRPr="00FC6B88">
        <w:rPr>
          <w:rFonts w:ascii="Times New Roman" w:hAnsi="Times New Roman" w:cs="Times New Roman"/>
          <w:sz w:val="28"/>
          <w:szCs w:val="28"/>
        </w:rPr>
        <w:t xml:space="preserve"> </w:t>
      </w:r>
      <w:proofErr w:type="spellStart"/>
      <w:r w:rsidRPr="00FC6B88">
        <w:rPr>
          <w:rFonts w:ascii="Times New Roman" w:hAnsi="Times New Roman" w:cs="Times New Roman"/>
          <w:sz w:val="28"/>
          <w:szCs w:val="28"/>
        </w:rPr>
        <w:t>Group</w:t>
      </w:r>
      <w:proofErr w:type="spellEnd"/>
      <w:r w:rsidRPr="00FC6B88">
        <w:rPr>
          <w:rFonts w:ascii="Times New Roman" w:hAnsi="Times New Roman" w:cs="Times New Roman"/>
          <w:sz w:val="28"/>
          <w:szCs w:val="28"/>
        </w:rPr>
        <w:t xml:space="preserve"> [Электронный ресурс]// URL: http://www.frankrg.com/index.php?new_div_id=145 (дата обращения 15.01.2016)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Ларионов. А. Крис Скиннер: «Если </w:t>
      </w:r>
      <w:r w:rsidRPr="00FC6B88">
        <w:rPr>
          <w:rFonts w:ascii="Times New Roman" w:hAnsi="Times New Roman" w:cs="Times New Roman"/>
          <w:sz w:val="28"/>
          <w:szCs w:val="28"/>
          <w:lang w:val="en-US"/>
        </w:rPr>
        <w:t>Google</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Facebook</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Amazon</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Apple</w:t>
      </w:r>
      <w:r w:rsidRPr="00FC6B88">
        <w:rPr>
          <w:rFonts w:ascii="Times New Roman" w:hAnsi="Times New Roman" w:cs="Times New Roman"/>
          <w:sz w:val="28"/>
          <w:szCs w:val="28"/>
        </w:rPr>
        <w:t xml:space="preserve"> захотят заниматься </w:t>
      </w:r>
      <w:proofErr w:type="gramStart"/>
      <w:r w:rsidRPr="00FC6B88">
        <w:rPr>
          <w:rFonts w:ascii="Times New Roman" w:hAnsi="Times New Roman" w:cs="Times New Roman"/>
          <w:sz w:val="28"/>
          <w:szCs w:val="28"/>
        </w:rPr>
        <w:t>традиционным</w:t>
      </w:r>
      <w:proofErr w:type="gramEnd"/>
      <w:r w:rsidRPr="00FC6B88">
        <w:rPr>
          <w:rFonts w:ascii="Times New Roman" w:hAnsi="Times New Roman" w:cs="Times New Roman"/>
          <w:sz w:val="28"/>
          <w:szCs w:val="28"/>
        </w:rPr>
        <w:t xml:space="preserve"> банкингом — это их убьет». [Электронный ресурс]// </w:t>
      </w:r>
      <w:proofErr w:type="spellStart"/>
      <w:r w:rsidRPr="00FC6B88">
        <w:rPr>
          <w:rFonts w:ascii="Times New Roman" w:hAnsi="Times New Roman" w:cs="Times New Roman"/>
          <w:sz w:val="28"/>
          <w:szCs w:val="28"/>
          <w:lang w:val="en-US"/>
        </w:rPr>
        <w:t>Bankir</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ru</w:t>
      </w:r>
      <w:proofErr w:type="spellEnd"/>
      <w:r w:rsidRPr="00FC6B88">
        <w:rPr>
          <w:rFonts w:ascii="Times New Roman" w:hAnsi="Times New Roman" w:cs="Times New Roman"/>
          <w:sz w:val="28"/>
          <w:szCs w:val="28"/>
        </w:rPr>
        <w:t xml:space="preserve">. 27.11.2015.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http</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bankir</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ru</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publikacii</w:t>
      </w:r>
      <w:proofErr w:type="spellEnd"/>
      <w:r w:rsidRPr="00FC6B88">
        <w:rPr>
          <w:rFonts w:ascii="Times New Roman" w:hAnsi="Times New Roman" w:cs="Times New Roman"/>
          <w:sz w:val="28"/>
          <w:szCs w:val="28"/>
        </w:rPr>
        <w:t>/20151127/</w:t>
      </w:r>
      <w:proofErr w:type="spellStart"/>
      <w:r w:rsidRPr="00FC6B88">
        <w:rPr>
          <w:rFonts w:ascii="Times New Roman" w:hAnsi="Times New Roman" w:cs="Times New Roman"/>
          <w:sz w:val="28"/>
          <w:szCs w:val="28"/>
          <w:lang w:val="en-US"/>
        </w:rPr>
        <w:t>kris</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skinner</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esli</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facebook</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amazon</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apple</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zakhotyat</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zanimatsya</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traditsionnym</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bankingom</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eto</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ikh</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ubet</w:t>
      </w:r>
      <w:proofErr w:type="spellEnd"/>
      <w:r w:rsidRPr="00FC6B88">
        <w:rPr>
          <w:rFonts w:ascii="Times New Roman" w:hAnsi="Times New Roman" w:cs="Times New Roman"/>
          <w:sz w:val="28"/>
          <w:szCs w:val="28"/>
        </w:rPr>
        <w:t>-10006945/ (дата обращения 29.12.2015)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Ларионов </w:t>
      </w:r>
      <w:proofErr w:type="gramStart"/>
      <w:r w:rsidRPr="00FC6B88">
        <w:rPr>
          <w:rFonts w:ascii="Times New Roman" w:hAnsi="Times New Roman" w:cs="Times New Roman"/>
          <w:sz w:val="28"/>
          <w:szCs w:val="28"/>
        </w:rPr>
        <w:t>А.</w:t>
      </w:r>
      <w:proofErr w:type="gramEnd"/>
      <w:r w:rsidRPr="00FC6B88">
        <w:rPr>
          <w:rFonts w:ascii="Times New Roman" w:hAnsi="Times New Roman" w:cs="Times New Roman"/>
          <w:sz w:val="28"/>
          <w:szCs w:val="28"/>
        </w:rPr>
        <w:t xml:space="preserve"> Почему не стоит недооценивать влияние </w:t>
      </w:r>
      <w:proofErr w:type="spellStart"/>
      <w:r w:rsidRPr="00FC6B88">
        <w:rPr>
          <w:rFonts w:ascii="Times New Roman" w:hAnsi="Times New Roman" w:cs="Times New Roman"/>
          <w:sz w:val="28"/>
          <w:szCs w:val="28"/>
        </w:rPr>
        <w:t>финтеха</w:t>
      </w:r>
      <w:proofErr w:type="spellEnd"/>
      <w:r w:rsidRPr="00FC6B88">
        <w:rPr>
          <w:rFonts w:ascii="Times New Roman" w:hAnsi="Times New Roman" w:cs="Times New Roman"/>
          <w:sz w:val="28"/>
          <w:szCs w:val="28"/>
        </w:rPr>
        <w:t xml:space="preserve"> на традиционные банковские продукты. [Электронный ресурс]//</w:t>
      </w:r>
      <w:proofErr w:type="spellStart"/>
      <w:r w:rsidRPr="00FC6B88">
        <w:rPr>
          <w:rFonts w:ascii="Times New Roman" w:hAnsi="Times New Roman" w:cs="Times New Roman"/>
          <w:sz w:val="28"/>
          <w:szCs w:val="28"/>
          <w:lang w:val="en-US"/>
        </w:rPr>
        <w:t>Bankir</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ru</w:t>
      </w:r>
      <w:proofErr w:type="spellEnd"/>
      <w:r w:rsidRPr="00FC6B88">
        <w:rPr>
          <w:rFonts w:ascii="Times New Roman" w:hAnsi="Times New Roman" w:cs="Times New Roman"/>
          <w:sz w:val="28"/>
          <w:szCs w:val="28"/>
        </w:rPr>
        <w:t>. 29.12.2015. URL: http://bankir.ru/publikacii/20151229/pochemu-ne-stoit-</w:t>
      </w:r>
      <w:r w:rsidRPr="00FC6B88">
        <w:rPr>
          <w:rFonts w:ascii="Times New Roman" w:hAnsi="Times New Roman" w:cs="Times New Roman"/>
          <w:sz w:val="28"/>
          <w:szCs w:val="28"/>
        </w:rPr>
        <w:lastRenderedPageBreak/>
        <w:t>nedootsenivat-vliyanie-fintekha-na-traditsionnye-bankovskie-produkty-10007056/ (дата обращения: 30.12.2015)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Маркова О. Люди сохранят привычку ходить в банки//</w:t>
      </w:r>
      <w:proofErr w:type="spellStart"/>
      <w:r w:rsidRPr="00FC6B88">
        <w:rPr>
          <w:rFonts w:ascii="Times New Roman" w:hAnsi="Times New Roman" w:cs="Times New Roman"/>
          <w:sz w:val="28"/>
          <w:szCs w:val="28"/>
        </w:rPr>
        <w:t>Future</w:t>
      </w:r>
      <w:proofErr w:type="spellEnd"/>
      <w:r w:rsidRPr="00FC6B88">
        <w:rPr>
          <w:rFonts w:ascii="Times New Roman" w:hAnsi="Times New Roman" w:cs="Times New Roman"/>
          <w:sz w:val="28"/>
          <w:szCs w:val="28"/>
        </w:rPr>
        <w:t xml:space="preserve"> </w:t>
      </w:r>
      <w:proofErr w:type="spellStart"/>
      <w:r w:rsidRPr="00FC6B88">
        <w:rPr>
          <w:rFonts w:ascii="Times New Roman" w:hAnsi="Times New Roman" w:cs="Times New Roman"/>
          <w:sz w:val="28"/>
          <w:szCs w:val="28"/>
        </w:rPr>
        <w:t>Banking</w:t>
      </w:r>
      <w:proofErr w:type="spellEnd"/>
      <w:r w:rsidRPr="00FC6B88">
        <w:rPr>
          <w:rFonts w:ascii="Times New Roman" w:hAnsi="Times New Roman" w:cs="Times New Roman"/>
          <w:sz w:val="28"/>
          <w:szCs w:val="28"/>
        </w:rPr>
        <w:t>, 04.06.2013. [Электронный ресурс]// URL: http://futurebanking.ru/post/2158 (дата обращения 03.04.2016)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proofErr w:type="spellStart"/>
      <w:r w:rsidRPr="00FC6B88">
        <w:rPr>
          <w:rFonts w:ascii="Times New Roman" w:hAnsi="Times New Roman" w:cs="Times New Roman"/>
          <w:sz w:val="28"/>
          <w:szCs w:val="28"/>
        </w:rPr>
        <w:t>Мельчакова</w:t>
      </w:r>
      <w:proofErr w:type="spellEnd"/>
      <w:r w:rsidRPr="00FC6B88">
        <w:rPr>
          <w:rFonts w:ascii="Times New Roman" w:hAnsi="Times New Roman" w:cs="Times New Roman"/>
          <w:sz w:val="28"/>
          <w:szCs w:val="28"/>
        </w:rPr>
        <w:t xml:space="preserve"> О. ВТБ24 сконцентрируется на обслуживании состоятельных клиентов. [Электронный ресурс]//Uralpress.ru, 03.10.2013// URL:http://uralpress.ru/reviews/vtb24-skoncentriruetsya-na-obsluzhivanii-sostoyatelnyh-klientov (дата обращения 03.04.2016)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proofErr w:type="spellStart"/>
      <w:r w:rsidRPr="00FC6B88">
        <w:rPr>
          <w:rFonts w:ascii="Times New Roman" w:hAnsi="Times New Roman" w:cs="Times New Roman"/>
          <w:sz w:val="28"/>
          <w:szCs w:val="28"/>
        </w:rPr>
        <w:t>Мосалова</w:t>
      </w:r>
      <w:proofErr w:type="spellEnd"/>
      <w:r w:rsidRPr="00FC6B88">
        <w:rPr>
          <w:rFonts w:ascii="Times New Roman" w:hAnsi="Times New Roman" w:cs="Times New Roman"/>
          <w:sz w:val="28"/>
          <w:szCs w:val="28"/>
        </w:rPr>
        <w:t xml:space="preserve"> Г. Продвижение истории через историю: </w:t>
      </w:r>
      <w:proofErr w:type="spellStart"/>
      <w:r w:rsidRPr="00FC6B88">
        <w:rPr>
          <w:rFonts w:ascii="Times New Roman" w:hAnsi="Times New Roman" w:cs="Times New Roman"/>
          <w:sz w:val="28"/>
          <w:szCs w:val="28"/>
        </w:rPr>
        <w:t>трансмедийные</w:t>
      </w:r>
      <w:proofErr w:type="spellEnd"/>
      <w:r w:rsidRPr="00FC6B88">
        <w:rPr>
          <w:rFonts w:ascii="Times New Roman" w:hAnsi="Times New Roman" w:cs="Times New Roman"/>
          <w:sz w:val="28"/>
          <w:szCs w:val="28"/>
        </w:rPr>
        <w:t xml:space="preserve"> проекты для ТВ. [Электронный ресурс]//</w:t>
      </w:r>
      <w:proofErr w:type="spellStart"/>
      <w:r w:rsidRPr="00FC6B88">
        <w:rPr>
          <w:rFonts w:ascii="Times New Roman" w:hAnsi="Times New Roman" w:cs="Times New Roman"/>
          <w:sz w:val="28"/>
          <w:szCs w:val="28"/>
          <w:lang w:val="en-US"/>
        </w:rPr>
        <w:t>Cossa</w:t>
      </w:r>
      <w:proofErr w:type="spellEnd"/>
      <w:r w:rsidRPr="00FC6B88">
        <w:rPr>
          <w:rFonts w:ascii="Times New Roman" w:hAnsi="Times New Roman" w:cs="Times New Roman"/>
          <w:sz w:val="28"/>
          <w:szCs w:val="28"/>
        </w:rPr>
        <w:t>. 23.12.2014. URL: http://www.cossa.ru/152/93709/ (дата обращения 15.12.2015)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Новейшие тренды в оценке эффективности </w:t>
      </w:r>
      <w:r w:rsidRPr="00FC6B88">
        <w:rPr>
          <w:rFonts w:ascii="Times New Roman" w:hAnsi="Times New Roman" w:cs="Times New Roman"/>
          <w:sz w:val="28"/>
          <w:szCs w:val="28"/>
          <w:lang w:val="en-US"/>
        </w:rPr>
        <w:t>PR</w:t>
      </w:r>
      <w:r w:rsidRPr="00FC6B88">
        <w:rPr>
          <w:rFonts w:ascii="Times New Roman" w:hAnsi="Times New Roman" w:cs="Times New Roman"/>
          <w:sz w:val="28"/>
          <w:szCs w:val="28"/>
        </w:rPr>
        <w:t xml:space="preserve">. [Электронный ресурс]// </w:t>
      </w:r>
      <w:r w:rsidRPr="00FC6B88">
        <w:rPr>
          <w:rFonts w:ascii="Times New Roman" w:hAnsi="Times New Roman" w:cs="Times New Roman"/>
          <w:sz w:val="28"/>
          <w:szCs w:val="28"/>
          <w:lang w:val="en-US"/>
        </w:rPr>
        <w:t>IPR</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by</w:t>
      </w:r>
      <w:r w:rsidRPr="00FC6B88">
        <w:rPr>
          <w:rFonts w:ascii="Times New Roman" w:hAnsi="Times New Roman" w:cs="Times New Roman"/>
          <w:sz w:val="28"/>
          <w:szCs w:val="28"/>
        </w:rPr>
        <w:t xml:space="preserve">. 08.10.2015.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http</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ipr</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by</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pr</w:t>
      </w:r>
      <w:proofErr w:type="spellEnd"/>
      <w:r w:rsidRPr="00FC6B88">
        <w:rPr>
          <w:rFonts w:ascii="Times New Roman" w:hAnsi="Times New Roman" w:cs="Times New Roman"/>
          <w:sz w:val="28"/>
          <w:szCs w:val="28"/>
        </w:rPr>
        <w:t>_</w:t>
      </w:r>
      <w:r w:rsidRPr="00FC6B88">
        <w:rPr>
          <w:rFonts w:ascii="Times New Roman" w:hAnsi="Times New Roman" w:cs="Times New Roman"/>
          <w:sz w:val="28"/>
          <w:szCs w:val="28"/>
          <w:lang w:val="en-US"/>
        </w:rPr>
        <w:t>market</w:t>
      </w:r>
      <w:r w:rsidRPr="00FC6B88">
        <w:rPr>
          <w:rFonts w:ascii="Times New Roman" w:hAnsi="Times New Roman" w:cs="Times New Roman"/>
          <w:sz w:val="28"/>
          <w:szCs w:val="28"/>
        </w:rPr>
        <w:t>_</w:t>
      </w:r>
      <w:r w:rsidRPr="00FC6B88">
        <w:rPr>
          <w:rFonts w:ascii="Times New Roman" w:hAnsi="Times New Roman" w:cs="Times New Roman"/>
          <w:sz w:val="28"/>
          <w:szCs w:val="28"/>
          <w:lang w:val="en-US"/>
        </w:rPr>
        <w:t>news</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sekreti</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ocenki</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effektivnosti</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pr</w:t>
      </w:r>
      <w:proofErr w:type="spellEnd"/>
      <w:r w:rsidRPr="00FC6B88">
        <w:rPr>
          <w:rFonts w:ascii="Times New Roman" w:hAnsi="Times New Roman" w:cs="Times New Roman"/>
          <w:sz w:val="28"/>
          <w:szCs w:val="28"/>
        </w:rPr>
        <w:t>/(дата обращения 30.12.2015)</w:t>
      </w:r>
    </w:p>
    <w:p w:rsidR="00FC6B88" w:rsidRPr="00ED154D"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Носов Н. </w:t>
      </w:r>
      <w:proofErr w:type="spellStart"/>
      <w:r w:rsidRPr="00FC6B88">
        <w:rPr>
          <w:rFonts w:ascii="Times New Roman" w:hAnsi="Times New Roman" w:cs="Times New Roman"/>
          <w:sz w:val="28"/>
          <w:szCs w:val="28"/>
        </w:rPr>
        <w:t>Big</w:t>
      </w:r>
      <w:proofErr w:type="spellEnd"/>
      <w:r w:rsidRPr="00FC6B88">
        <w:rPr>
          <w:rFonts w:ascii="Times New Roman" w:hAnsi="Times New Roman" w:cs="Times New Roman"/>
          <w:sz w:val="28"/>
          <w:szCs w:val="28"/>
        </w:rPr>
        <w:t xml:space="preserve"> </w:t>
      </w:r>
      <w:proofErr w:type="spellStart"/>
      <w:r w:rsidRPr="00FC6B88">
        <w:rPr>
          <w:rFonts w:ascii="Times New Roman" w:hAnsi="Times New Roman" w:cs="Times New Roman"/>
          <w:sz w:val="28"/>
          <w:szCs w:val="28"/>
        </w:rPr>
        <w:t>Data</w:t>
      </w:r>
      <w:proofErr w:type="spellEnd"/>
      <w:r w:rsidRPr="00FC6B88">
        <w:rPr>
          <w:rFonts w:ascii="Times New Roman" w:hAnsi="Times New Roman" w:cs="Times New Roman"/>
          <w:sz w:val="28"/>
          <w:szCs w:val="28"/>
        </w:rPr>
        <w:t xml:space="preserve"> в российских банках. Начало большого пути. [Электронный ресурс]// </w:t>
      </w:r>
      <w:r w:rsidRPr="00FC6B88">
        <w:rPr>
          <w:rFonts w:ascii="Times New Roman" w:hAnsi="Times New Roman" w:cs="Times New Roman"/>
          <w:sz w:val="28"/>
          <w:szCs w:val="28"/>
          <w:lang w:val="en-US"/>
        </w:rPr>
        <w:t>PCWEEK</w:t>
      </w:r>
      <w:r w:rsidRPr="00FC6B88">
        <w:rPr>
          <w:rFonts w:ascii="Times New Roman" w:hAnsi="Times New Roman" w:cs="Times New Roman"/>
          <w:sz w:val="28"/>
          <w:szCs w:val="28"/>
        </w:rPr>
        <w:t xml:space="preserve">. 18.08.2015.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http</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www</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pcweek</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ru</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idea</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article</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detail</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php</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ID</w:t>
      </w:r>
      <w:r w:rsidRPr="00FC6B88">
        <w:rPr>
          <w:rFonts w:ascii="Times New Roman" w:hAnsi="Times New Roman" w:cs="Times New Roman"/>
          <w:sz w:val="28"/>
          <w:szCs w:val="28"/>
        </w:rPr>
        <w:t>=176526 (дата обращения: 20.12.2015)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Обзор тенденций развития банковского сектора РФ, 2014. Банк России, Минфин России, Росстат, Cbonds.ru. </w:t>
      </w:r>
      <w:r w:rsidRPr="00FC6B88">
        <w:rPr>
          <w:rFonts w:ascii="Times New Roman" w:hAnsi="Times New Roman" w:cs="Times New Roman"/>
          <w:bCs/>
          <w:sz w:val="28"/>
          <w:szCs w:val="28"/>
        </w:rPr>
        <w:t>[Электронный ресурс]//</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http</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www</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veb</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ru</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common</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upload</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files</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veb</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analytics</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fld</w:t>
      </w:r>
      <w:proofErr w:type="spellEnd"/>
      <w:r w:rsidRPr="00FC6B88">
        <w:rPr>
          <w:rFonts w:ascii="Times New Roman" w:hAnsi="Times New Roman" w:cs="Times New Roman"/>
          <w:sz w:val="28"/>
          <w:szCs w:val="28"/>
        </w:rPr>
        <w:t>/20140326_</w:t>
      </w:r>
      <w:r w:rsidRPr="00FC6B88">
        <w:rPr>
          <w:rFonts w:ascii="Times New Roman" w:hAnsi="Times New Roman" w:cs="Times New Roman"/>
          <w:sz w:val="28"/>
          <w:szCs w:val="28"/>
          <w:lang w:val="en-US"/>
        </w:rPr>
        <w:t>banks</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pdf</w:t>
      </w:r>
      <w:r w:rsidRPr="00FC6B88">
        <w:rPr>
          <w:rFonts w:ascii="Times New Roman" w:hAnsi="Times New Roman" w:cs="Times New Roman"/>
          <w:sz w:val="28"/>
          <w:szCs w:val="28"/>
        </w:rPr>
        <w:t xml:space="preserve"> (дата обращения 27.01.2016)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Официальный аккаунт ВТБ24 в  </w:t>
      </w:r>
      <w:proofErr w:type="spellStart"/>
      <w:r w:rsidRPr="00FC6B88">
        <w:rPr>
          <w:rFonts w:ascii="Times New Roman" w:hAnsi="Times New Roman" w:cs="Times New Roman"/>
          <w:sz w:val="28"/>
          <w:szCs w:val="28"/>
        </w:rPr>
        <w:t>ВКонтакте</w:t>
      </w:r>
      <w:proofErr w:type="spellEnd"/>
      <w:r w:rsidRPr="00FC6B88">
        <w:rPr>
          <w:rFonts w:ascii="Times New Roman" w:hAnsi="Times New Roman" w:cs="Times New Roman"/>
          <w:sz w:val="28"/>
          <w:szCs w:val="28"/>
        </w:rPr>
        <w:t>. [Электронный ресурс]// URL: https://vk.com/bank_vtb24(дата обращения 30.03.2016)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Официальный аккаунт ВТБ24 в </w:t>
      </w:r>
      <w:proofErr w:type="spellStart"/>
      <w:r w:rsidRPr="00FC6B88">
        <w:rPr>
          <w:rFonts w:ascii="Times New Roman" w:hAnsi="Times New Roman" w:cs="Times New Roman"/>
          <w:sz w:val="28"/>
          <w:szCs w:val="28"/>
        </w:rPr>
        <w:t>Facebook</w:t>
      </w:r>
      <w:proofErr w:type="spellEnd"/>
      <w:r w:rsidRPr="00FC6B88">
        <w:rPr>
          <w:rFonts w:ascii="Times New Roman" w:hAnsi="Times New Roman" w:cs="Times New Roman"/>
          <w:sz w:val="28"/>
          <w:szCs w:val="28"/>
        </w:rPr>
        <w:t>. [Электронный ресурс]// URL: https://www.facebook.com/vtb24 (дата обращения 30.03.2016)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lastRenderedPageBreak/>
        <w:t xml:space="preserve">Официальный аккаунт ВТБ24 в </w:t>
      </w:r>
      <w:proofErr w:type="spellStart"/>
      <w:r w:rsidRPr="00FC6B88">
        <w:rPr>
          <w:rFonts w:ascii="Times New Roman" w:hAnsi="Times New Roman" w:cs="Times New Roman"/>
          <w:sz w:val="28"/>
          <w:szCs w:val="28"/>
        </w:rPr>
        <w:t>Twitter</w:t>
      </w:r>
      <w:proofErr w:type="spellEnd"/>
      <w:r w:rsidRPr="00FC6B88">
        <w:rPr>
          <w:rFonts w:ascii="Times New Roman" w:hAnsi="Times New Roman" w:cs="Times New Roman"/>
          <w:sz w:val="28"/>
          <w:szCs w:val="28"/>
        </w:rPr>
        <w:t>. [Электронный ресурс]// URL: https://twitter.com/bankvtb24 (дата обращения 30.03.2016)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Официальный канал ВТБ24 на </w:t>
      </w:r>
      <w:proofErr w:type="spellStart"/>
      <w:r w:rsidRPr="00FC6B88">
        <w:rPr>
          <w:rFonts w:ascii="Times New Roman" w:hAnsi="Times New Roman" w:cs="Times New Roman"/>
          <w:sz w:val="28"/>
          <w:szCs w:val="28"/>
        </w:rPr>
        <w:t>YouTube</w:t>
      </w:r>
      <w:proofErr w:type="spellEnd"/>
      <w:r w:rsidRPr="00FC6B88">
        <w:rPr>
          <w:rFonts w:ascii="Times New Roman" w:hAnsi="Times New Roman" w:cs="Times New Roman"/>
          <w:sz w:val="28"/>
          <w:szCs w:val="28"/>
        </w:rPr>
        <w:t>. [Электронный ресурс]// URL:  https://www.youtube.com/user/vtb24video (дата обращения 30.03.2016)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Официальный сайт Альфа-Банка. Часы «</w:t>
      </w:r>
      <w:proofErr w:type="spellStart"/>
      <w:r w:rsidRPr="00FC6B88">
        <w:rPr>
          <w:rFonts w:ascii="Times New Roman" w:hAnsi="Times New Roman" w:cs="Times New Roman"/>
          <w:sz w:val="28"/>
          <w:szCs w:val="28"/>
          <w:lang w:val="en-US"/>
        </w:rPr>
        <w:t>AlfaPay</w:t>
      </w:r>
      <w:proofErr w:type="spellEnd"/>
      <w:r w:rsidRPr="00FC6B88">
        <w:rPr>
          <w:rFonts w:ascii="Times New Roman" w:hAnsi="Times New Roman" w:cs="Times New Roman"/>
          <w:sz w:val="28"/>
          <w:szCs w:val="28"/>
        </w:rPr>
        <w:t xml:space="preserve">». </w:t>
      </w:r>
      <w:r w:rsidRPr="00FC6B88">
        <w:rPr>
          <w:rFonts w:ascii="Times New Roman" w:hAnsi="Times New Roman" w:cs="Times New Roman"/>
          <w:bCs/>
          <w:sz w:val="28"/>
          <w:szCs w:val="28"/>
        </w:rPr>
        <w:t>[Электронный ресурс]//</w:t>
      </w:r>
      <w:r w:rsidRPr="00FC6B88">
        <w:rPr>
          <w:rFonts w:ascii="Times New Roman" w:hAnsi="Times New Roman" w:cs="Times New Roman"/>
          <w:bCs/>
          <w:sz w:val="28"/>
          <w:szCs w:val="28"/>
          <w:lang w:val="en-US"/>
        </w:rPr>
        <w:t>URL</w:t>
      </w:r>
      <w:r w:rsidRPr="00FC6B88">
        <w:rPr>
          <w:rFonts w:ascii="Times New Roman" w:hAnsi="Times New Roman" w:cs="Times New Roman"/>
          <w:bCs/>
          <w:sz w:val="28"/>
          <w:szCs w:val="28"/>
        </w:rPr>
        <w:t>:</w:t>
      </w:r>
      <w:r w:rsidRPr="00FC6B88">
        <w:rPr>
          <w:rFonts w:ascii="Times New Roman" w:hAnsi="Times New Roman" w:cs="Times New Roman"/>
          <w:sz w:val="28"/>
          <w:szCs w:val="28"/>
          <w:lang w:val="en-US"/>
        </w:rPr>
        <w:t>https</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alfabank</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ru</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peterburg</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everyday</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alfapay</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category</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classic</w:t>
      </w:r>
      <w:r w:rsidRPr="00FC6B88">
        <w:rPr>
          <w:rFonts w:ascii="Times New Roman" w:hAnsi="Times New Roman" w:cs="Times New Roman"/>
          <w:sz w:val="28"/>
          <w:szCs w:val="28"/>
        </w:rPr>
        <w:t>&amp;</w:t>
      </w:r>
      <w:proofErr w:type="spellStart"/>
      <w:r w:rsidRPr="00FC6B88">
        <w:rPr>
          <w:rFonts w:ascii="Times New Roman" w:hAnsi="Times New Roman" w:cs="Times New Roman"/>
          <w:sz w:val="28"/>
          <w:szCs w:val="28"/>
          <w:lang w:val="en-US"/>
        </w:rPr>
        <w:t>paysystem</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mastercard</w:t>
      </w:r>
      <w:proofErr w:type="spellEnd"/>
      <w:r w:rsidRPr="00FC6B88">
        <w:rPr>
          <w:rFonts w:ascii="Times New Roman" w:hAnsi="Times New Roman" w:cs="Times New Roman"/>
          <w:sz w:val="28"/>
          <w:szCs w:val="28"/>
        </w:rPr>
        <w:t>&amp;</w:t>
      </w:r>
      <w:r w:rsidRPr="00FC6B88">
        <w:rPr>
          <w:rFonts w:ascii="Times New Roman" w:hAnsi="Times New Roman" w:cs="Times New Roman"/>
          <w:sz w:val="28"/>
          <w:szCs w:val="28"/>
          <w:lang w:val="en-US"/>
        </w:rPr>
        <w:t>currency</w:t>
      </w:r>
      <w:r w:rsidRPr="00FC6B88">
        <w:rPr>
          <w:rFonts w:ascii="Times New Roman" w:hAnsi="Times New Roman" w:cs="Times New Roman"/>
          <w:sz w:val="28"/>
          <w:szCs w:val="28"/>
        </w:rPr>
        <w:t>= (дата обращения 04.04.2016)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Официальный сайт ВТБ. [Электронный ресурс] //URL:/http://www.vtb.ru/(дата обращения 02.03.2016)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Официальный сайт ВТБ 24. [Электронный ресурс] //</w:t>
      </w:r>
      <w:proofErr w:type="spellStart"/>
      <w:r w:rsidRPr="00FC6B88">
        <w:rPr>
          <w:rFonts w:ascii="Times New Roman" w:hAnsi="Times New Roman" w:cs="Times New Roman"/>
          <w:sz w:val="28"/>
          <w:szCs w:val="28"/>
        </w:rPr>
        <w:t>URL:http</w:t>
      </w:r>
      <w:proofErr w:type="spellEnd"/>
      <w:r w:rsidRPr="00FC6B88">
        <w:rPr>
          <w:rFonts w:ascii="Times New Roman" w:hAnsi="Times New Roman" w:cs="Times New Roman"/>
          <w:sz w:val="28"/>
          <w:szCs w:val="28"/>
        </w:rPr>
        <w:t>://www.vtb24.ru/ (дата обращения 02.03.2016)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Официальный сайт Тинькофф Банк. [Электронный ресурс]// URL: https://www.tinkoff.ru/ (дата обращения 03.04.2016)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Памятка по обеспечению безопасности при работе с ВТБ24-Онлайн. URL:https://www.vtb24.ru/personal/service/remote/internet/security/Documents/vtb24_telebank_safety_rules.pdf (дата обращения 08.03.2016)</w:t>
      </w:r>
    </w:p>
    <w:p w:rsid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Пользователи мобильного банка Тинькофф теперь могут оплачивать покупки одним касанием смартфона с помощью бесконтактной технологии </w:t>
      </w:r>
      <w:proofErr w:type="spellStart"/>
      <w:r w:rsidRPr="00FC6B88">
        <w:rPr>
          <w:rFonts w:ascii="Times New Roman" w:hAnsi="Times New Roman" w:cs="Times New Roman"/>
          <w:sz w:val="28"/>
          <w:szCs w:val="28"/>
        </w:rPr>
        <w:t>MasterCard</w:t>
      </w:r>
      <w:proofErr w:type="spellEnd"/>
      <w:r w:rsidRPr="00FC6B88">
        <w:rPr>
          <w:rFonts w:ascii="Times New Roman" w:hAnsi="Times New Roman" w:cs="Times New Roman"/>
          <w:sz w:val="28"/>
          <w:szCs w:val="28"/>
        </w:rPr>
        <w:t>. [Электронный ресурс]// URL:https://www.tinkoff.ru/about/news/14012016-tinkoff-smartphone-paypass/ (дата обращения 04.04.2016)</w:t>
      </w:r>
    </w:p>
    <w:p w:rsid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Рейтинг надёжности банков России для вкладов в 2016 году. Агентство деловой информации </w:t>
      </w:r>
      <w:proofErr w:type="spellStart"/>
      <w:r w:rsidRPr="00FC6B88">
        <w:rPr>
          <w:rFonts w:ascii="Times New Roman" w:hAnsi="Times New Roman" w:cs="Times New Roman"/>
          <w:sz w:val="28"/>
          <w:szCs w:val="28"/>
        </w:rPr>
        <w:t>Рейтинг&amp;Новости</w:t>
      </w:r>
      <w:proofErr w:type="spellEnd"/>
      <w:r w:rsidRPr="00FC6B88">
        <w:rPr>
          <w:rFonts w:ascii="Times New Roman" w:hAnsi="Times New Roman" w:cs="Times New Roman"/>
          <w:sz w:val="28"/>
          <w:szCs w:val="28"/>
        </w:rPr>
        <w:t>. [Электронный ресурс]// URL:http://top-rf.ru/investitsii/192-rejting-nadezhnosti-bankov-rossii-dlya-vkladov-po-dannym-tsentrobanka.html (дата обращения 27.01.2016)</w:t>
      </w:r>
    </w:p>
    <w:p w:rsid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Российский банковский сектор в 2015 году терял банки, прибыль, сотрудников и клиентов, но сохранил доверие президента </w:t>
      </w:r>
      <w:r w:rsidRPr="00FC6B88">
        <w:rPr>
          <w:rFonts w:ascii="Times New Roman" w:hAnsi="Times New Roman" w:cs="Times New Roman"/>
          <w:sz w:val="28"/>
          <w:szCs w:val="28"/>
        </w:rPr>
        <w:lastRenderedPageBreak/>
        <w:t>России.VL.ru. [Электронный ресурс]// URL:http://www.newsvl.ru/economics/2016/01/11/143227 (дата обращения 28.01.2016)</w:t>
      </w:r>
    </w:p>
    <w:p w:rsid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Россия сегодня. РИА Рейтинг: прогноз по банковскому сектору на 2016 год. [Электронный ресурс]// URL:http://www.riarating.ru/banks_study/20160118/630006472.html (дата обращения 28.01.2016)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Сбербанк, ВТБ и ВТБ 24 — самые надежные российские банки//Маркетинговые исследования, 2015. [Электронный ресурс]//URL:  http://www.superjob.ru/research/articles/111777/sberbank-vtb-i-vtb-24-samye-nadezhnye-rossijskie-banki/ (дата обращения 27.01.2016)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proofErr w:type="spellStart"/>
      <w:r w:rsidRPr="00FC6B88">
        <w:rPr>
          <w:rFonts w:ascii="Times New Roman" w:hAnsi="Times New Roman" w:cs="Times New Roman"/>
          <w:sz w:val="28"/>
          <w:szCs w:val="28"/>
        </w:rPr>
        <w:t>Сдвижкова</w:t>
      </w:r>
      <w:proofErr w:type="spellEnd"/>
      <w:r w:rsidRPr="00FC6B88">
        <w:rPr>
          <w:rFonts w:ascii="Times New Roman" w:hAnsi="Times New Roman" w:cs="Times New Roman"/>
          <w:sz w:val="28"/>
          <w:szCs w:val="28"/>
        </w:rPr>
        <w:t xml:space="preserve"> С.А. Банк ВТБ 24 в социальных сетях, 2011. [Электронный ресурс]// URL: http://www.slideshare.net/sashabeburov/24-24-8304552 (дата обращения 14.03.2016)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Смирнова Н. Блог о клиентском обслуживании ВТБ24. [Электронный ресурс]// URL:http://www.banki.ru/blog/smirnova/(дата обращения 05.04.2016)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Социальные сети в России: исследование </w:t>
      </w:r>
      <w:proofErr w:type="spellStart"/>
      <w:r w:rsidRPr="00FC6B88">
        <w:rPr>
          <w:rFonts w:ascii="Times New Roman" w:hAnsi="Times New Roman" w:cs="Times New Roman"/>
          <w:sz w:val="28"/>
          <w:szCs w:val="28"/>
        </w:rPr>
        <w:t>Mail.Ru</w:t>
      </w:r>
      <w:proofErr w:type="spellEnd"/>
      <w:r w:rsidRPr="00FC6B88">
        <w:rPr>
          <w:rFonts w:ascii="Times New Roman" w:hAnsi="Times New Roman" w:cs="Times New Roman"/>
          <w:sz w:val="28"/>
          <w:szCs w:val="28"/>
        </w:rPr>
        <w:t xml:space="preserve"> </w:t>
      </w:r>
      <w:proofErr w:type="spellStart"/>
      <w:r w:rsidRPr="00FC6B88">
        <w:rPr>
          <w:rFonts w:ascii="Times New Roman" w:hAnsi="Times New Roman" w:cs="Times New Roman"/>
          <w:sz w:val="28"/>
          <w:szCs w:val="28"/>
        </w:rPr>
        <w:t>Group</w:t>
      </w:r>
      <w:proofErr w:type="spellEnd"/>
      <w:r w:rsidRPr="00FC6B88">
        <w:rPr>
          <w:rFonts w:ascii="Times New Roman" w:hAnsi="Times New Roman" w:cs="Times New Roman"/>
          <w:sz w:val="28"/>
          <w:szCs w:val="28"/>
        </w:rPr>
        <w:t xml:space="preserve">, 2014. </w:t>
      </w:r>
      <w:r w:rsidRPr="00FC6B88">
        <w:rPr>
          <w:rFonts w:ascii="Times New Roman" w:hAnsi="Times New Roman" w:cs="Times New Roman"/>
          <w:bCs/>
          <w:sz w:val="28"/>
          <w:szCs w:val="28"/>
        </w:rPr>
        <w:t xml:space="preserve">[Электронный ресурс]// URL: </w:t>
      </w:r>
      <w:r w:rsidRPr="00FC6B88">
        <w:rPr>
          <w:rFonts w:ascii="Times New Roman" w:hAnsi="Times New Roman" w:cs="Times New Roman"/>
          <w:sz w:val="28"/>
          <w:szCs w:val="28"/>
        </w:rPr>
        <w:t xml:space="preserve">https://corp.imgsmail.ru/media/files/issledovanie-auditorij-sotcialnykh-setej.pdf </w:t>
      </w:r>
      <w:r w:rsidRPr="00FC6B88">
        <w:rPr>
          <w:rFonts w:ascii="Times New Roman" w:hAnsi="Times New Roman" w:cs="Times New Roman"/>
          <w:bCs/>
          <w:sz w:val="28"/>
          <w:szCs w:val="28"/>
        </w:rPr>
        <w:t>(дата обращения 03.04.2016)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proofErr w:type="spellStart"/>
      <w:r w:rsidRPr="00FC6B88">
        <w:rPr>
          <w:rFonts w:ascii="Times New Roman" w:hAnsi="Times New Roman" w:cs="Times New Roman"/>
          <w:sz w:val="28"/>
          <w:szCs w:val="28"/>
        </w:rPr>
        <w:t>Шенец</w:t>
      </w:r>
      <w:proofErr w:type="spellEnd"/>
      <w:r w:rsidRPr="00FC6B88">
        <w:rPr>
          <w:rFonts w:ascii="Times New Roman" w:hAnsi="Times New Roman" w:cs="Times New Roman"/>
          <w:sz w:val="28"/>
          <w:szCs w:val="28"/>
        </w:rPr>
        <w:t xml:space="preserve"> К. Тренды, которые определят банковский маркетинг будущего. [Электронный ресурс]//</w:t>
      </w:r>
      <w:proofErr w:type="spellStart"/>
      <w:r w:rsidRPr="00FC6B88">
        <w:rPr>
          <w:rFonts w:ascii="Times New Roman" w:hAnsi="Times New Roman" w:cs="Times New Roman"/>
          <w:sz w:val="28"/>
          <w:szCs w:val="28"/>
          <w:lang w:val="en-US"/>
        </w:rPr>
        <w:t>Banki</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ru</w:t>
      </w:r>
      <w:proofErr w:type="spellEnd"/>
      <w:r w:rsidRPr="00FC6B88">
        <w:rPr>
          <w:rFonts w:ascii="Times New Roman" w:hAnsi="Times New Roman" w:cs="Times New Roman"/>
          <w:sz w:val="28"/>
          <w:szCs w:val="28"/>
        </w:rPr>
        <w:t xml:space="preserve">. 22.04.2014.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rPr>
        <w:t>http</w:t>
      </w:r>
      <w:proofErr w:type="spellEnd"/>
      <w:r w:rsidRPr="00FC6B88">
        <w:rPr>
          <w:rFonts w:ascii="Times New Roman" w:hAnsi="Times New Roman" w:cs="Times New Roman"/>
          <w:sz w:val="28"/>
          <w:szCs w:val="28"/>
        </w:rPr>
        <w:t>://www.banki.ru/news/bankpress/?id=6500643 (дата обращения: 02.12.2015)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proofErr w:type="spellStart"/>
      <w:r w:rsidRPr="00FC6B88">
        <w:rPr>
          <w:rFonts w:ascii="Times New Roman" w:hAnsi="Times New Roman" w:cs="Times New Roman"/>
          <w:sz w:val="28"/>
          <w:szCs w:val="28"/>
        </w:rPr>
        <w:t>Эфендиева</w:t>
      </w:r>
      <w:proofErr w:type="spellEnd"/>
      <w:r w:rsidRPr="00FC6B88">
        <w:rPr>
          <w:rFonts w:ascii="Times New Roman" w:hAnsi="Times New Roman" w:cs="Times New Roman"/>
          <w:sz w:val="28"/>
          <w:szCs w:val="28"/>
        </w:rPr>
        <w:t xml:space="preserve"> М. Биометрия помогла «Лето Банку» защитить миллионы рублей от мошенников. [Электронный ресурс]//Sk.ru, 18.09.2015. URL: https://sk.ru/news/b/news/archive/2015/09/18/biometriya-</w:t>
      </w:r>
      <w:r w:rsidRPr="00FC6B88">
        <w:rPr>
          <w:rFonts w:ascii="Times New Roman" w:hAnsi="Times New Roman" w:cs="Times New Roman"/>
          <w:sz w:val="28"/>
          <w:szCs w:val="28"/>
        </w:rPr>
        <w:lastRenderedPageBreak/>
        <w:t>pomogla-leto-banku-zaschitit-milliony-rubley-ot-moshennikov.aspx (дата обращения 03.04.2016)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Advancing Mobile Banking Capabilities to Enhance Customer Intimacy and Drive Business Growth// URL: https://www.capgemini.com/resource-file-access/resource/pdf/advancing_mobile_banking_ capabilities_enhance_customer_intimacy_drive_business_growth_0.pdf (</w:t>
      </w:r>
      <w:r w:rsidRPr="00FC6B88">
        <w:rPr>
          <w:rFonts w:ascii="Times New Roman" w:hAnsi="Times New Roman" w:cs="Times New Roman"/>
          <w:sz w:val="28"/>
          <w:szCs w:val="28"/>
        </w:rPr>
        <w:t>дата</w:t>
      </w:r>
      <w:r w:rsidRPr="00FC6B88">
        <w:rPr>
          <w:rFonts w:ascii="Times New Roman" w:hAnsi="Times New Roman" w:cs="Times New Roman"/>
          <w:sz w:val="28"/>
          <w:szCs w:val="28"/>
          <w:lang w:val="en-US"/>
        </w:rPr>
        <w:t xml:space="preserve"> </w:t>
      </w:r>
      <w:r w:rsidRPr="00FC6B88">
        <w:rPr>
          <w:rFonts w:ascii="Times New Roman" w:hAnsi="Times New Roman" w:cs="Times New Roman"/>
          <w:sz w:val="28"/>
          <w:szCs w:val="28"/>
        </w:rPr>
        <w:t>обращения</w:t>
      </w:r>
      <w:r w:rsidRPr="00FC6B88">
        <w:rPr>
          <w:rFonts w:ascii="Times New Roman" w:hAnsi="Times New Roman" w:cs="Times New Roman"/>
          <w:sz w:val="28"/>
          <w:szCs w:val="28"/>
          <w:lang w:val="en-US"/>
        </w:rPr>
        <w:t>: 15.12.2015)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Banki.ru. [Электронный ресурс]// URL:  http://www.banki.ru/services/responses/bank/vtb24/ (дата обращения 31.04.2016)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Building the bank of 2030 and beyond// URL:http://www.ey.com/Publication/vwLUAssets/EY_-_Building_the_bank_of_2030_and_beyond/$FILE/EY-Building-the-bank-of-2030-and-beyond.pdf</w:t>
      </w:r>
      <w:r w:rsidRPr="00FC6B88">
        <w:rPr>
          <w:rFonts w:ascii="Times New Roman" w:hAnsi="Times New Roman" w:cs="Times New Roman"/>
          <w:color w:val="0000FF" w:themeColor="hyperlink"/>
          <w:sz w:val="28"/>
          <w:szCs w:val="28"/>
          <w:u w:val="single"/>
          <w:lang w:val="en-US"/>
        </w:rPr>
        <w:t xml:space="preserve"> </w:t>
      </w:r>
      <w:r w:rsidRPr="00FC6B88">
        <w:rPr>
          <w:rFonts w:ascii="Times New Roman" w:hAnsi="Times New Roman" w:cs="Times New Roman"/>
          <w:sz w:val="28"/>
          <w:szCs w:val="28"/>
          <w:lang w:val="en-US"/>
        </w:rPr>
        <w:t>(</w:t>
      </w:r>
      <w:r w:rsidRPr="00FC6B88">
        <w:rPr>
          <w:rFonts w:ascii="Times New Roman" w:hAnsi="Times New Roman" w:cs="Times New Roman"/>
          <w:sz w:val="28"/>
          <w:szCs w:val="28"/>
        </w:rPr>
        <w:t>дата</w:t>
      </w:r>
      <w:r w:rsidRPr="00FC6B88">
        <w:rPr>
          <w:rFonts w:ascii="Times New Roman" w:hAnsi="Times New Roman" w:cs="Times New Roman"/>
          <w:sz w:val="28"/>
          <w:szCs w:val="28"/>
          <w:lang w:val="en-US"/>
        </w:rPr>
        <w:t xml:space="preserve"> </w:t>
      </w:r>
      <w:r w:rsidRPr="00FC6B88">
        <w:rPr>
          <w:rFonts w:ascii="Times New Roman" w:hAnsi="Times New Roman" w:cs="Times New Roman"/>
          <w:sz w:val="28"/>
          <w:szCs w:val="28"/>
        </w:rPr>
        <w:t>обращения</w:t>
      </w:r>
      <w:r w:rsidRPr="00FC6B88">
        <w:rPr>
          <w:rFonts w:ascii="Times New Roman" w:hAnsi="Times New Roman" w:cs="Times New Roman"/>
          <w:sz w:val="28"/>
          <w:szCs w:val="28"/>
          <w:lang w:val="en-US"/>
        </w:rPr>
        <w:t>: 30.11.2015)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Civilian Research &amp; Development Foundation [</w:t>
      </w:r>
      <w:r w:rsidRPr="00FC6B88">
        <w:rPr>
          <w:rFonts w:ascii="Times New Roman" w:hAnsi="Times New Roman" w:cs="Times New Roman"/>
          <w:sz w:val="28"/>
          <w:szCs w:val="28"/>
        </w:rPr>
        <w:t>Электронный</w:t>
      </w:r>
      <w:r w:rsidRPr="00FC6B88">
        <w:rPr>
          <w:rFonts w:ascii="Times New Roman" w:hAnsi="Times New Roman" w:cs="Times New Roman"/>
          <w:sz w:val="28"/>
          <w:szCs w:val="28"/>
          <w:lang w:val="en-US"/>
        </w:rPr>
        <w:t xml:space="preserve"> </w:t>
      </w:r>
      <w:r w:rsidRPr="00FC6B88">
        <w:rPr>
          <w:rFonts w:ascii="Times New Roman" w:hAnsi="Times New Roman" w:cs="Times New Roman"/>
          <w:sz w:val="28"/>
          <w:szCs w:val="28"/>
        </w:rPr>
        <w:t>ресурс</w:t>
      </w:r>
      <w:r w:rsidRPr="00FC6B88">
        <w:rPr>
          <w:rFonts w:ascii="Times New Roman" w:hAnsi="Times New Roman" w:cs="Times New Roman"/>
          <w:sz w:val="28"/>
          <w:szCs w:val="28"/>
          <w:lang w:val="en-US"/>
        </w:rPr>
        <w:t>] // URL: http://www.crdf.ru/focus/stakeholders.html (</w:t>
      </w:r>
      <w:r w:rsidRPr="00FC6B88">
        <w:rPr>
          <w:rFonts w:ascii="Times New Roman" w:hAnsi="Times New Roman" w:cs="Times New Roman"/>
          <w:sz w:val="28"/>
          <w:szCs w:val="28"/>
        </w:rPr>
        <w:t>дата</w:t>
      </w:r>
      <w:r w:rsidRPr="00FC6B88">
        <w:rPr>
          <w:rFonts w:ascii="Times New Roman" w:hAnsi="Times New Roman" w:cs="Times New Roman"/>
          <w:sz w:val="28"/>
          <w:szCs w:val="28"/>
          <w:lang w:val="en-US"/>
        </w:rPr>
        <w:t xml:space="preserve"> </w:t>
      </w:r>
      <w:r w:rsidRPr="00FC6B88">
        <w:rPr>
          <w:rFonts w:ascii="Times New Roman" w:hAnsi="Times New Roman" w:cs="Times New Roman"/>
          <w:sz w:val="28"/>
          <w:szCs w:val="28"/>
        </w:rPr>
        <w:t>обращения</w:t>
      </w:r>
      <w:r w:rsidRPr="00FC6B88">
        <w:rPr>
          <w:rFonts w:ascii="Times New Roman" w:hAnsi="Times New Roman" w:cs="Times New Roman"/>
          <w:sz w:val="28"/>
          <w:szCs w:val="28"/>
          <w:lang w:val="en-US"/>
        </w:rPr>
        <w:t>: 27.11.2015)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COMMUNICATIONS TRENDS REPORT 2016// URL:http://www.hotwirepr.co.uk/wp-content/uploads/2015/11/Communications_Trends_2016_US-Final1.pdf?utm_campaign=Trends+2016_US&amp;utm_source=hs_automation&amp;utm_medium=email&amp;utm_content=23714751&amp;_hsenc=p2ANqtz--Nl8yZ2AEAcgazTHWLZ2pRR81s2284ZTMuf4AMvB-Jotk41lt_T9sz_VmcFndKbaskaLpIeZKZIpqw-GwVLkvYuw8Lhg&amp;_hsmi=23714758 (</w:t>
      </w:r>
      <w:r w:rsidRPr="00FC6B88">
        <w:rPr>
          <w:rFonts w:ascii="Times New Roman" w:hAnsi="Times New Roman" w:cs="Times New Roman"/>
          <w:sz w:val="28"/>
          <w:szCs w:val="28"/>
        </w:rPr>
        <w:t>дата</w:t>
      </w:r>
      <w:r w:rsidRPr="00FC6B88">
        <w:rPr>
          <w:rFonts w:ascii="Times New Roman" w:hAnsi="Times New Roman" w:cs="Times New Roman"/>
          <w:sz w:val="28"/>
          <w:szCs w:val="28"/>
          <w:lang w:val="en-US"/>
        </w:rPr>
        <w:t xml:space="preserve"> </w:t>
      </w:r>
      <w:r w:rsidRPr="00FC6B88">
        <w:rPr>
          <w:rFonts w:ascii="Times New Roman" w:hAnsi="Times New Roman" w:cs="Times New Roman"/>
          <w:sz w:val="28"/>
          <w:szCs w:val="28"/>
        </w:rPr>
        <w:t>обращения</w:t>
      </w:r>
      <w:r w:rsidRPr="00FC6B88">
        <w:rPr>
          <w:rFonts w:ascii="Times New Roman" w:hAnsi="Times New Roman" w:cs="Times New Roman"/>
          <w:sz w:val="28"/>
          <w:szCs w:val="28"/>
          <w:lang w:val="en-US"/>
        </w:rPr>
        <w:t xml:space="preserve"> 12.12.2015)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lang w:val="en-US"/>
        </w:rPr>
        <w:t xml:space="preserve">Dana Dobson. How banks get public relations wrong. </w:t>
      </w:r>
      <w:r w:rsidRPr="00FC6B88">
        <w:rPr>
          <w:rFonts w:ascii="Times New Roman" w:hAnsi="Times New Roman" w:cs="Times New Roman"/>
          <w:sz w:val="28"/>
          <w:szCs w:val="28"/>
        </w:rPr>
        <w:t xml:space="preserve">[Электронный ресурс] // </w:t>
      </w:r>
      <w:r w:rsidRPr="00FC6B88">
        <w:rPr>
          <w:rFonts w:ascii="Times New Roman" w:hAnsi="Times New Roman" w:cs="Times New Roman"/>
          <w:sz w:val="28"/>
          <w:szCs w:val="28"/>
          <w:lang w:val="en-US"/>
        </w:rPr>
        <w:t>CB</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insight</w:t>
      </w:r>
      <w:r w:rsidRPr="00FC6B88">
        <w:rPr>
          <w:rFonts w:ascii="Times New Roman" w:hAnsi="Times New Roman" w:cs="Times New Roman"/>
          <w:sz w:val="28"/>
          <w:szCs w:val="28"/>
        </w:rPr>
        <w:t xml:space="preserve">. 01.05.2014.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https</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www</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cbinsight</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com</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banks</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public</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relations</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wrong</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html</w:t>
      </w:r>
      <w:r w:rsidRPr="00FC6B88">
        <w:rPr>
          <w:rFonts w:ascii="Times New Roman" w:hAnsi="Times New Roman" w:cs="Times New Roman"/>
          <w:sz w:val="28"/>
          <w:szCs w:val="28"/>
        </w:rPr>
        <w:t xml:space="preserve"> (дата обращения 15.12.2015)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lastRenderedPageBreak/>
        <w:t>Digital Banking: Stretch Your Boundaries Toward the Everyday Bank// URL:https://www.accenture.com/us-en/insight-banking-tech-vision-2015 (</w:t>
      </w:r>
      <w:proofErr w:type="spellStart"/>
      <w:r w:rsidRPr="00FC6B88">
        <w:rPr>
          <w:rFonts w:ascii="Times New Roman" w:hAnsi="Times New Roman" w:cs="Times New Roman"/>
          <w:sz w:val="28"/>
          <w:szCs w:val="28"/>
          <w:lang w:val="en-US"/>
        </w:rPr>
        <w:t>дата</w:t>
      </w:r>
      <w:proofErr w:type="spellEnd"/>
      <w:r w:rsidRPr="00FC6B88">
        <w:rPr>
          <w:rFonts w:ascii="Times New Roman" w:hAnsi="Times New Roman" w:cs="Times New Roman"/>
          <w:sz w:val="28"/>
          <w:szCs w:val="28"/>
          <w:lang w:val="en-US"/>
        </w:rPr>
        <w:t xml:space="preserve"> </w:t>
      </w:r>
      <w:proofErr w:type="spellStart"/>
      <w:r w:rsidRPr="00FC6B88">
        <w:rPr>
          <w:rFonts w:ascii="Times New Roman" w:hAnsi="Times New Roman" w:cs="Times New Roman"/>
          <w:sz w:val="28"/>
          <w:szCs w:val="28"/>
          <w:lang w:val="en-US"/>
        </w:rPr>
        <w:t>обращения</w:t>
      </w:r>
      <w:proofErr w:type="spellEnd"/>
      <w:r w:rsidRPr="00FC6B88">
        <w:rPr>
          <w:rFonts w:ascii="Times New Roman" w:hAnsi="Times New Roman" w:cs="Times New Roman"/>
          <w:sz w:val="28"/>
          <w:szCs w:val="28"/>
          <w:lang w:val="en-US"/>
        </w:rPr>
        <w:t>: 26.11.2015)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Everyone's a Screenager. Now what? Five trends from the 2015 Digital Consumer Survey// URL: https://www.accenture.com/t20150709T093445__w__/us-en/_acnmedia/Accenture/Conversion-Assets/LandingPage/Documents/3/Accenture-3-LT-5-Screenagers-Trends.pdf (</w:t>
      </w:r>
      <w:r w:rsidRPr="00FC6B88">
        <w:rPr>
          <w:rFonts w:ascii="Times New Roman" w:hAnsi="Times New Roman" w:cs="Times New Roman"/>
          <w:sz w:val="28"/>
          <w:szCs w:val="28"/>
        </w:rPr>
        <w:t>дата</w:t>
      </w:r>
      <w:r w:rsidRPr="00FC6B88">
        <w:rPr>
          <w:rFonts w:ascii="Times New Roman" w:hAnsi="Times New Roman" w:cs="Times New Roman"/>
          <w:sz w:val="28"/>
          <w:szCs w:val="28"/>
          <w:lang w:val="en-US"/>
        </w:rPr>
        <w:t xml:space="preserve"> </w:t>
      </w:r>
      <w:r w:rsidRPr="00FC6B88">
        <w:rPr>
          <w:rFonts w:ascii="Times New Roman" w:hAnsi="Times New Roman" w:cs="Times New Roman"/>
          <w:sz w:val="28"/>
          <w:szCs w:val="28"/>
        </w:rPr>
        <w:t>обращения</w:t>
      </w:r>
      <w:r w:rsidRPr="00FC6B88">
        <w:rPr>
          <w:rFonts w:ascii="Times New Roman" w:hAnsi="Times New Roman" w:cs="Times New Roman"/>
          <w:sz w:val="28"/>
          <w:szCs w:val="28"/>
          <w:lang w:val="en-US"/>
        </w:rPr>
        <w:t xml:space="preserve"> 05.12.2015)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Gamification//Coursera/ URL: https://www.coursera.org/learn/gamification (</w:t>
      </w:r>
      <w:r w:rsidRPr="00FC6B88">
        <w:rPr>
          <w:rFonts w:ascii="Times New Roman" w:hAnsi="Times New Roman" w:cs="Times New Roman"/>
          <w:sz w:val="28"/>
          <w:szCs w:val="28"/>
        </w:rPr>
        <w:t>дата</w:t>
      </w:r>
      <w:r w:rsidRPr="00FC6B88">
        <w:rPr>
          <w:rFonts w:ascii="Times New Roman" w:hAnsi="Times New Roman" w:cs="Times New Roman"/>
          <w:sz w:val="28"/>
          <w:szCs w:val="28"/>
          <w:lang w:val="en-US"/>
        </w:rPr>
        <w:t xml:space="preserve"> </w:t>
      </w:r>
      <w:r w:rsidRPr="00FC6B88">
        <w:rPr>
          <w:rFonts w:ascii="Times New Roman" w:hAnsi="Times New Roman" w:cs="Times New Roman"/>
          <w:sz w:val="28"/>
          <w:szCs w:val="28"/>
        </w:rPr>
        <w:t>обращения</w:t>
      </w:r>
      <w:r w:rsidRPr="00FC6B88">
        <w:rPr>
          <w:rFonts w:ascii="Times New Roman" w:hAnsi="Times New Roman" w:cs="Times New Roman"/>
          <w:sz w:val="28"/>
          <w:szCs w:val="28"/>
          <w:lang w:val="en-US"/>
        </w:rPr>
        <w:t>: 11.12.2015)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Global Consumer Banking Survey 2014// URL: http://www.ey.com/Publication/vwLUAssets/EY_-_Global_Consumer_Banking_Survey_2014/$FILE/EY-Global-Consumer-Banking-Survey-2014.pdf (</w:t>
      </w:r>
      <w:r w:rsidRPr="00FC6B88">
        <w:rPr>
          <w:rFonts w:ascii="Times New Roman" w:hAnsi="Times New Roman" w:cs="Times New Roman"/>
          <w:sz w:val="28"/>
          <w:szCs w:val="28"/>
        </w:rPr>
        <w:t>дата</w:t>
      </w:r>
      <w:r w:rsidRPr="00FC6B88">
        <w:rPr>
          <w:rFonts w:ascii="Times New Roman" w:hAnsi="Times New Roman" w:cs="Times New Roman"/>
          <w:sz w:val="28"/>
          <w:szCs w:val="28"/>
          <w:lang w:val="en-US"/>
        </w:rPr>
        <w:t xml:space="preserve"> </w:t>
      </w:r>
      <w:r w:rsidRPr="00FC6B88">
        <w:rPr>
          <w:rFonts w:ascii="Times New Roman" w:hAnsi="Times New Roman" w:cs="Times New Roman"/>
          <w:sz w:val="28"/>
          <w:szCs w:val="28"/>
        </w:rPr>
        <w:t>обращения</w:t>
      </w:r>
      <w:r w:rsidRPr="00FC6B88">
        <w:rPr>
          <w:rFonts w:ascii="Times New Roman" w:hAnsi="Times New Roman" w:cs="Times New Roman"/>
          <w:sz w:val="28"/>
          <w:szCs w:val="28"/>
          <w:lang w:val="en-US"/>
        </w:rPr>
        <w:t>: 27.10.2015)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It is in your hands// URL:https://www.bba.org.uk/wp-content/uploads/2014/07/BBA_TWWBN_WEB.pdf (</w:t>
      </w:r>
      <w:proofErr w:type="spellStart"/>
      <w:r w:rsidRPr="00FC6B88">
        <w:rPr>
          <w:rFonts w:ascii="Times New Roman" w:hAnsi="Times New Roman" w:cs="Times New Roman"/>
          <w:sz w:val="28"/>
          <w:szCs w:val="28"/>
          <w:lang w:val="en-US"/>
        </w:rPr>
        <w:t>дата</w:t>
      </w:r>
      <w:proofErr w:type="spellEnd"/>
      <w:r w:rsidRPr="00FC6B88">
        <w:rPr>
          <w:rFonts w:ascii="Times New Roman" w:hAnsi="Times New Roman" w:cs="Times New Roman"/>
          <w:sz w:val="28"/>
          <w:szCs w:val="28"/>
          <w:lang w:val="en-US"/>
        </w:rPr>
        <w:t xml:space="preserve"> </w:t>
      </w:r>
      <w:proofErr w:type="spellStart"/>
      <w:r w:rsidRPr="00FC6B88">
        <w:rPr>
          <w:rFonts w:ascii="Times New Roman" w:hAnsi="Times New Roman" w:cs="Times New Roman"/>
          <w:sz w:val="28"/>
          <w:szCs w:val="28"/>
          <w:lang w:val="en-US"/>
        </w:rPr>
        <w:t>обращения</w:t>
      </w:r>
      <w:proofErr w:type="spellEnd"/>
      <w:r w:rsidRPr="00FC6B88">
        <w:rPr>
          <w:rFonts w:ascii="Times New Roman" w:hAnsi="Times New Roman" w:cs="Times New Roman"/>
          <w:sz w:val="28"/>
          <w:szCs w:val="28"/>
          <w:lang w:val="en-US"/>
        </w:rPr>
        <w:t>: 02.12.2015)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lang w:val="en-US"/>
        </w:rPr>
        <w:t xml:space="preserve">Jim </w:t>
      </w:r>
      <w:proofErr w:type="spellStart"/>
      <w:r w:rsidRPr="00FC6B88">
        <w:rPr>
          <w:rFonts w:ascii="Times New Roman" w:hAnsi="Times New Roman" w:cs="Times New Roman"/>
          <w:sz w:val="28"/>
          <w:szCs w:val="28"/>
          <w:lang w:val="en-US"/>
        </w:rPr>
        <w:t>Marous</w:t>
      </w:r>
      <w:proofErr w:type="spellEnd"/>
      <w:r w:rsidRPr="00FC6B88">
        <w:rPr>
          <w:rFonts w:ascii="Times New Roman" w:hAnsi="Times New Roman" w:cs="Times New Roman"/>
          <w:sz w:val="28"/>
          <w:szCs w:val="28"/>
          <w:lang w:val="en-US"/>
        </w:rPr>
        <w:t>. Selfies Transforming Mobile Banking. [</w:t>
      </w:r>
      <w:proofErr w:type="spellStart"/>
      <w:r w:rsidRPr="00FC6B88">
        <w:rPr>
          <w:rFonts w:ascii="Times New Roman" w:hAnsi="Times New Roman" w:cs="Times New Roman"/>
          <w:sz w:val="28"/>
          <w:szCs w:val="28"/>
          <w:lang w:val="en-US"/>
        </w:rPr>
        <w:t>Электронный</w:t>
      </w:r>
      <w:proofErr w:type="spellEnd"/>
      <w:r w:rsidRPr="00FC6B88">
        <w:rPr>
          <w:rFonts w:ascii="Times New Roman" w:hAnsi="Times New Roman" w:cs="Times New Roman"/>
          <w:sz w:val="28"/>
          <w:szCs w:val="28"/>
          <w:lang w:val="en-US"/>
        </w:rPr>
        <w:t xml:space="preserve"> </w:t>
      </w:r>
      <w:proofErr w:type="spellStart"/>
      <w:r w:rsidRPr="00FC6B88">
        <w:rPr>
          <w:rFonts w:ascii="Times New Roman" w:hAnsi="Times New Roman" w:cs="Times New Roman"/>
          <w:sz w:val="28"/>
          <w:szCs w:val="28"/>
          <w:lang w:val="en-US"/>
        </w:rPr>
        <w:t>ресурс</w:t>
      </w:r>
      <w:proofErr w:type="spellEnd"/>
      <w:r w:rsidRPr="00FC6B88">
        <w:rPr>
          <w:rFonts w:ascii="Times New Roman" w:hAnsi="Times New Roman" w:cs="Times New Roman"/>
          <w:sz w:val="28"/>
          <w:szCs w:val="28"/>
          <w:lang w:val="en-US"/>
        </w:rPr>
        <w:t xml:space="preserve">]//The Financial Brand. </w:t>
      </w:r>
      <w:r w:rsidRPr="00FC6B88">
        <w:rPr>
          <w:rFonts w:ascii="Times New Roman" w:hAnsi="Times New Roman" w:cs="Times New Roman"/>
          <w:sz w:val="28"/>
          <w:szCs w:val="28"/>
        </w:rPr>
        <w:t xml:space="preserve">14.10.2015.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http</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thefinancialbrand</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com</w:t>
      </w:r>
      <w:r w:rsidRPr="00FC6B88">
        <w:rPr>
          <w:rFonts w:ascii="Times New Roman" w:hAnsi="Times New Roman" w:cs="Times New Roman"/>
          <w:sz w:val="28"/>
          <w:szCs w:val="28"/>
        </w:rPr>
        <w:t>/54719/</w:t>
      </w:r>
      <w:r w:rsidRPr="00FC6B88">
        <w:rPr>
          <w:rFonts w:ascii="Times New Roman" w:hAnsi="Times New Roman" w:cs="Times New Roman"/>
          <w:sz w:val="28"/>
          <w:szCs w:val="28"/>
          <w:lang w:val="en-US"/>
        </w:rPr>
        <w:t>mobile</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banking</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selfie</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capture</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photo</w:t>
      </w:r>
      <w:r w:rsidRPr="00FC6B88">
        <w:rPr>
          <w:rFonts w:ascii="Times New Roman" w:hAnsi="Times New Roman" w:cs="Times New Roman"/>
          <w:sz w:val="28"/>
          <w:szCs w:val="28"/>
        </w:rPr>
        <w:t>/(дата обращения 15.12.2015)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lang w:val="en-US"/>
        </w:rPr>
        <w:t xml:space="preserve">Jim </w:t>
      </w:r>
      <w:proofErr w:type="spellStart"/>
      <w:r w:rsidRPr="00FC6B88">
        <w:rPr>
          <w:rFonts w:ascii="Times New Roman" w:hAnsi="Times New Roman" w:cs="Times New Roman"/>
          <w:sz w:val="28"/>
          <w:szCs w:val="28"/>
          <w:lang w:val="en-US"/>
        </w:rPr>
        <w:t>Marous</w:t>
      </w:r>
      <w:proofErr w:type="spellEnd"/>
      <w:r w:rsidRPr="00FC6B88">
        <w:rPr>
          <w:rFonts w:ascii="Times New Roman" w:hAnsi="Times New Roman" w:cs="Times New Roman"/>
          <w:sz w:val="28"/>
          <w:szCs w:val="28"/>
          <w:lang w:val="en-US"/>
        </w:rPr>
        <w:t xml:space="preserve">. Top 10 Retail Banking Trends and Predictions for 2015. </w:t>
      </w:r>
      <w:r w:rsidRPr="00FC6B88">
        <w:rPr>
          <w:rFonts w:ascii="Times New Roman" w:hAnsi="Times New Roman" w:cs="Times New Roman"/>
          <w:sz w:val="28"/>
          <w:szCs w:val="28"/>
        </w:rPr>
        <w:t>[Электронный ресурс]//</w:t>
      </w:r>
      <w:r w:rsidRPr="00FC6B88">
        <w:rPr>
          <w:rFonts w:ascii="Times New Roman" w:hAnsi="Times New Roman" w:cs="Times New Roman"/>
          <w:sz w:val="28"/>
          <w:szCs w:val="28"/>
          <w:lang w:val="en-US"/>
        </w:rPr>
        <w:t>The</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Financial</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Brand</w:t>
      </w:r>
      <w:r w:rsidRPr="00FC6B88">
        <w:rPr>
          <w:rFonts w:ascii="Times New Roman" w:hAnsi="Times New Roman" w:cs="Times New Roman"/>
          <w:sz w:val="28"/>
          <w:szCs w:val="28"/>
        </w:rPr>
        <w:t xml:space="preserve">. 19.12.2014.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:http://thefinancialbrand.com/46189/2015-top-banking-trends-predictions-forecast-digital-disruption/ (дата обращения: 02.12.2015)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lang w:val="en-US"/>
        </w:rPr>
        <w:t xml:space="preserve">John Hall. 7 PR Trends You Need To Know In 2016. </w:t>
      </w:r>
      <w:r w:rsidRPr="00FC6B88">
        <w:rPr>
          <w:rFonts w:ascii="Times New Roman" w:hAnsi="Times New Roman" w:cs="Times New Roman"/>
          <w:sz w:val="28"/>
          <w:szCs w:val="28"/>
        </w:rPr>
        <w:t>[Электронный ресурс]//</w:t>
      </w:r>
      <w:r w:rsidRPr="00FC6B88">
        <w:rPr>
          <w:rFonts w:ascii="Times New Roman" w:hAnsi="Times New Roman" w:cs="Times New Roman"/>
          <w:sz w:val="28"/>
          <w:szCs w:val="28"/>
          <w:lang w:val="en-US"/>
        </w:rPr>
        <w:t>Forbes</w:t>
      </w:r>
      <w:r w:rsidRPr="00FC6B88">
        <w:rPr>
          <w:rFonts w:ascii="Times New Roman" w:hAnsi="Times New Roman" w:cs="Times New Roman"/>
          <w:sz w:val="28"/>
          <w:szCs w:val="28"/>
        </w:rPr>
        <w:t xml:space="preserve">. 13.12.2015.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http</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www</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forbes</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com</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sites</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johnhall</w:t>
      </w:r>
      <w:proofErr w:type="spellEnd"/>
      <w:r w:rsidRPr="00FC6B88">
        <w:rPr>
          <w:rFonts w:ascii="Times New Roman" w:hAnsi="Times New Roman" w:cs="Times New Roman"/>
          <w:sz w:val="28"/>
          <w:szCs w:val="28"/>
        </w:rPr>
        <w:t>/2015/12/13/7-</w:t>
      </w:r>
      <w:proofErr w:type="spellStart"/>
      <w:r w:rsidRPr="00FC6B88">
        <w:rPr>
          <w:rFonts w:ascii="Times New Roman" w:hAnsi="Times New Roman" w:cs="Times New Roman"/>
          <w:sz w:val="28"/>
          <w:szCs w:val="28"/>
          <w:lang w:val="en-US"/>
        </w:rPr>
        <w:t>pr</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trends</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you</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need</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to</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know</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in</w:t>
      </w:r>
      <w:r w:rsidRPr="00FC6B88">
        <w:rPr>
          <w:rFonts w:ascii="Times New Roman" w:hAnsi="Times New Roman" w:cs="Times New Roman"/>
          <w:sz w:val="28"/>
          <w:szCs w:val="28"/>
        </w:rPr>
        <w:t>-2016/ (дата обращения 14.12.2015)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lang w:val="en-US"/>
        </w:rPr>
        <w:lastRenderedPageBreak/>
        <w:t xml:space="preserve">John Patrick Pullen. The Creative Ways Small Businesses Are Using Beacon Technology. </w:t>
      </w:r>
      <w:r w:rsidRPr="00FC6B88">
        <w:rPr>
          <w:rFonts w:ascii="Times New Roman" w:hAnsi="Times New Roman" w:cs="Times New Roman"/>
          <w:sz w:val="28"/>
          <w:szCs w:val="28"/>
        </w:rPr>
        <w:t>[Электронный ресурс]//</w:t>
      </w:r>
      <w:r w:rsidRPr="00FC6B88">
        <w:rPr>
          <w:rFonts w:ascii="Times New Roman" w:hAnsi="Times New Roman" w:cs="Times New Roman"/>
          <w:sz w:val="28"/>
          <w:szCs w:val="28"/>
          <w:lang w:val="en-US"/>
        </w:rPr>
        <w:t>Entrepreneur</w:t>
      </w:r>
      <w:r w:rsidRPr="00FC6B88">
        <w:rPr>
          <w:rFonts w:ascii="Times New Roman" w:hAnsi="Times New Roman" w:cs="Times New Roman"/>
          <w:sz w:val="28"/>
          <w:szCs w:val="28"/>
        </w:rPr>
        <w:t xml:space="preserve">. 30.10.2015.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http</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www</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entrepreneur</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com</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article</w:t>
      </w:r>
      <w:r w:rsidRPr="00FC6B88">
        <w:rPr>
          <w:rFonts w:ascii="Times New Roman" w:hAnsi="Times New Roman" w:cs="Times New Roman"/>
          <w:sz w:val="28"/>
          <w:szCs w:val="28"/>
        </w:rPr>
        <w:t>/251645 (дата обращения 14.12.2015)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lang w:val="en-US"/>
        </w:rPr>
        <w:t xml:space="preserve">Hayden Richards. Top 20 Banking Influencers in Social Media. </w:t>
      </w:r>
      <w:r w:rsidRPr="00FC6B88">
        <w:rPr>
          <w:rFonts w:ascii="Times New Roman" w:hAnsi="Times New Roman" w:cs="Times New Roman"/>
          <w:sz w:val="28"/>
          <w:szCs w:val="28"/>
        </w:rPr>
        <w:t xml:space="preserve">[Электронный ресурс]// </w:t>
      </w:r>
      <w:proofErr w:type="spellStart"/>
      <w:r w:rsidRPr="00FC6B88">
        <w:rPr>
          <w:rFonts w:ascii="Times New Roman" w:hAnsi="Times New Roman" w:cs="Times New Roman"/>
          <w:sz w:val="28"/>
          <w:szCs w:val="28"/>
          <w:lang w:val="en-US"/>
        </w:rPr>
        <w:t>IntelligentHQ</w:t>
      </w:r>
      <w:proofErr w:type="spellEnd"/>
      <w:r w:rsidRPr="00FC6B88">
        <w:rPr>
          <w:rFonts w:ascii="Times New Roman" w:hAnsi="Times New Roman" w:cs="Times New Roman"/>
          <w:sz w:val="28"/>
          <w:szCs w:val="28"/>
        </w:rPr>
        <w:t xml:space="preserve">. 25.08.2013.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http</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www</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intelligenthq</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com</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social</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media</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posts</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top</w:t>
      </w:r>
      <w:r w:rsidRPr="00FC6B88">
        <w:rPr>
          <w:rFonts w:ascii="Times New Roman" w:hAnsi="Times New Roman" w:cs="Times New Roman"/>
          <w:sz w:val="28"/>
          <w:szCs w:val="28"/>
        </w:rPr>
        <w:t>-20-</w:t>
      </w:r>
      <w:r w:rsidRPr="00FC6B88">
        <w:rPr>
          <w:rFonts w:ascii="Times New Roman" w:hAnsi="Times New Roman" w:cs="Times New Roman"/>
          <w:sz w:val="28"/>
          <w:szCs w:val="28"/>
          <w:lang w:val="en-US"/>
        </w:rPr>
        <w:t>community</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banker</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influencers</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on</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twitter</w:t>
      </w:r>
      <w:r w:rsidRPr="00FC6B88">
        <w:rPr>
          <w:rFonts w:ascii="Times New Roman" w:hAnsi="Times New Roman" w:cs="Times New Roman"/>
          <w:sz w:val="28"/>
          <w:szCs w:val="28"/>
        </w:rPr>
        <w:t>/ (дата обращения: 20.12.2015)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lang w:val="en-US"/>
        </w:rPr>
        <w:t xml:space="preserve">Marketers’ 2016 predictions: from the video explosion to the next ‘new normal’. </w:t>
      </w:r>
      <w:r w:rsidRPr="00FC6B88">
        <w:rPr>
          <w:rFonts w:ascii="Times New Roman" w:hAnsi="Times New Roman" w:cs="Times New Roman"/>
          <w:sz w:val="28"/>
          <w:szCs w:val="28"/>
        </w:rPr>
        <w:t>[Электронный ресурс]//</w:t>
      </w:r>
      <w:r w:rsidRPr="00FC6B88">
        <w:rPr>
          <w:rFonts w:ascii="Times New Roman" w:hAnsi="Times New Roman" w:cs="Times New Roman"/>
          <w:sz w:val="28"/>
          <w:szCs w:val="28"/>
          <w:lang w:val="en-US"/>
        </w:rPr>
        <w:t>Marketing</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magazine</w:t>
      </w:r>
      <w:r w:rsidRPr="00FC6B88">
        <w:rPr>
          <w:rFonts w:ascii="Times New Roman" w:hAnsi="Times New Roman" w:cs="Times New Roman"/>
          <w:sz w:val="28"/>
          <w:szCs w:val="28"/>
        </w:rPr>
        <w:t xml:space="preserve">. 01.12.2015.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 http://www.marketingmagazine.co.uk/article/1373725/marketers-2016-predictions-video-explosion-next-new-normal (дата обращения 08.12.2015)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  </w:t>
      </w:r>
      <w:proofErr w:type="spellStart"/>
      <w:r w:rsidRPr="00FC6B88">
        <w:rPr>
          <w:rFonts w:ascii="Times New Roman" w:hAnsi="Times New Roman" w:cs="Times New Roman"/>
          <w:sz w:val="28"/>
          <w:szCs w:val="28"/>
          <w:lang w:val="en-US"/>
        </w:rPr>
        <w:t>Markswebb</w:t>
      </w:r>
      <w:proofErr w:type="spellEnd"/>
      <w:r w:rsidRPr="00FC6B88">
        <w:rPr>
          <w:rFonts w:ascii="Times New Roman" w:hAnsi="Times New Roman" w:cs="Times New Roman"/>
          <w:sz w:val="28"/>
          <w:szCs w:val="28"/>
          <w:lang w:val="en-US"/>
        </w:rPr>
        <w:t xml:space="preserve"> Rank &amp; Report. </w:t>
      </w:r>
      <w:proofErr w:type="gramStart"/>
      <w:r w:rsidRPr="00FC6B88">
        <w:rPr>
          <w:rFonts w:ascii="Times New Roman" w:hAnsi="Times New Roman" w:cs="Times New Roman"/>
          <w:sz w:val="28"/>
          <w:szCs w:val="28"/>
          <w:lang w:val="en-US"/>
        </w:rPr>
        <w:t>e-Finance</w:t>
      </w:r>
      <w:proofErr w:type="gramEnd"/>
      <w:r w:rsidRPr="00FC6B88">
        <w:rPr>
          <w:rFonts w:ascii="Times New Roman" w:hAnsi="Times New Roman" w:cs="Times New Roman"/>
          <w:sz w:val="28"/>
          <w:szCs w:val="28"/>
          <w:lang w:val="en-US"/>
        </w:rPr>
        <w:t xml:space="preserve"> User Index 2016. </w:t>
      </w:r>
      <w:r w:rsidRPr="00FC6B88">
        <w:rPr>
          <w:rFonts w:ascii="Times New Roman" w:hAnsi="Times New Roman" w:cs="Times New Roman"/>
          <w:sz w:val="28"/>
          <w:szCs w:val="28"/>
        </w:rPr>
        <w:t>[Электронный ресурс]// URL: http://markswebb.ru/e-finance/e-finance-user-index-2016/ (дата обращения 03.04.2016)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  </w:t>
      </w:r>
      <w:proofErr w:type="spellStart"/>
      <w:r w:rsidRPr="00FC6B88">
        <w:rPr>
          <w:rFonts w:ascii="Times New Roman" w:hAnsi="Times New Roman" w:cs="Times New Roman"/>
          <w:sz w:val="28"/>
          <w:szCs w:val="28"/>
          <w:lang w:val="en-US"/>
        </w:rPr>
        <w:t>Markswebb</w:t>
      </w:r>
      <w:proofErr w:type="spellEnd"/>
      <w:r w:rsidRPr="00FC6B88">
        <w:rPr>
          <w:rFonts w:ascii="Times New Roman" w:hAnsi="Times New Roman" w:cs="Times New Roman"/>
          <w:sz w:val="28"/>
          <w:szCs w:val="28"/>
          <w:lang w:val="en-US"/>
        </w:rPr>
        <w:t xml:space="preserve"> Rank &amp; Report. Internet Banking Rank 2015. </w:t>
      </w:r>
      <w:r w:rsidRPr="00FC6B88">
        <w:rPr>
          <w:rFonts w:ascii="Times New Roman" w:hAnsi="Times New Roman" w:cs="Times New Roman"/>
          <w:sz w:val="28"/>
          <w:szCs w:val="28"/>
        </w:rPr>
        <w:t>[Электронный ресурс]// URL:http://markswebb.ru/e-finance/internet-banking-rank-2015/ (дата обращения 03.04.2016)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  </w:t>
      </w:r>
      <w:proofErr w:type="spellStart"/>
      <w:r w:rsidRPr="00FC6B88">
        <w:rPr>
          <w:rFonts w:ascii="Times New Roman" w:hAnsi="Times New Roman" w:cs="Times New Roman"/>
          <w:sz w:val="28"/>
          <w:szCs w:val="28"/>
          <w:lang w:val="en-US"/>
        </w:rPr>
        <w:t>Markswebb</w:t>
      </w:r>
      <w:proofErr w:type="spellEnd"/>
      <w:r w:rsidRPr="00FC6B88">
        <w:rPr>
          <w:rFonts w:ascii="Times New Roman" w:hAnsi="Times New Roman" w:cs="Times New Roman"/>
          <w:sz w:val="28"/>
          <w:szCs w:val="28"/>
          <w:lang w:val="en-US"/>
        </w:rPr>
        <w:t xml:space="preserve"> Rank &amp; Report. Cash Credit CX Rank 2016. </w:t>
      </w:r>
      <w:r w:rsidRPr="00FC6B88">
        <w:rPr>
          <w:rFonts w:ascii="Times New Roman" w:hAnsi="Times New Roman" w:cs="Times New Roman"/>
          <w:sz w:val="28"/>
          <w:szCs w:val="28"/>
        </w:rPr>
        <w:t>[Электронный ресурс]// URL:http://markswebb.ru/e-finance/cash-credit-cx-rank-2016/ (дата обращения 03.04.2016)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proofErr w:type="spellStart"/>
      <w:r w:rsidRPr="00FC6B88">
        <w:rPr>
          <w:rFonts w:ascii="Times New Roman" w:hAnsi="Times New Roman" w:cs="Times New Roman"/>
          <w:sz w:val="28"/>
          <w:szCs w:val="28"/>
          <w:lang w:val="en-US"/>
        </w:rPr>
        <w:t>Markswebb</w:t>
      </w:r>
      <w:proofErr w:type="spellEnd"/>
      <w:r w:rsidRPr="00FC6B88">
        <w:rPr>
          <w:rFonts w:ascii="Times New Roman" w:hAnsi="Times New Roman" w:cs="Times New Roman"/>
          <w:sz w:val="28"/>
          <w:szCs w:val="28"/>
          <w:lang w:val="en-US"/>
        </w:rPr>
        <w:t xml:space="preserve"> Rank &amp; Report. Credit Cards CX Rank 2016. </w:t>
      </w:r>
      <w:r w:rsidRPr="00FC6B88">
        <w:rPr>
          <w:rFonts w:ascii="Times New Roman" w:hAnsi="Times New Roman" w:cs="Times New Roman"/>
          <w:sz w:val="28"/>
          <w:szCs w:val="28"/>
        </w:rPr>
        <w:t>[Электронный ресурс]// URL: http://markswebb.ru/e-finance/credit-cards-cx-rank-2016/ (дата обращения 03.04.2016)</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rPr>
        <w:t xml:space="preserve">  </w:t>
      </w:r>
      <w:proofErr w:type="spellStart"/>
      <w:r w:rsidRPr="00FC6B88">
        <w:rPr>
          <w:rFonts w:ascii="Times New Roman" w:hAnsi="Times New Roman" w:cs="Times New Roman"/>
          <w:sz w:val="28"/>
          <w:szCs w:val="28"/>
          <w:lang w:val="en-US"/>
        </w:rPr>
        <w:t>Markswebb</w:t>
      </w:r>
      <w:proofErr w:type="spellEnd"/>
      <w:r w:rsidRPr="00FC6B88">
        <w:rPr>
          <w:rFonts w:ascii="Times New Roman" w:hAnsi="Times New Roman" w:cs="Times New Roman"/>
          <w:sz w:val="28"/>
          <w:szCs w:val="28"/>
          <w:lang w:val="en-US"/>
        </w:rPr>
        <w:t xml:space="preserve"> Rank &amp; Report. Online Banking Security Rank 2015. </w:t>
      </w:r>
      <w:r w:rsidRPr="00FC6B88">
        <w:rPr>
          <w:rFonts w:ascii="Times New Roman" w:hAnsi="Times New Roman" w:cs="Times New Roman"/>
          <w:sz w:val="28"/>
          <w:szCs w:val="28"/>
        </w:rPr>
        <w:t>[Электронный ресурс]// URL: http://markswebb.ru/e-finance/online-banking-security-rank-2015/ (дата обращения 03.04.2016)</w:t>
      </w:r>
    </w:p>
    <w:p w:rsidR="00ED154D" w:rsidRDefault="00FC6B88" w:rsidP="00ED154D">
      <w:pPr>
        <w:numPr>
          <w:ilvl w:val="0"/>
          <w:numId w:val="20"/>
        </w:numPr>
        <w:spacing w:line="360" w:lineRule="auto"/>
        <w:ind w:firstLine="0"/>
        <w:contextualSpacing/>
        <w:jc w:val="both"/>
        <w:rPr>
          <w:rFonts w:ascii="Times New Roman" w:hAnsi="Times New Roman" w:cs="Times New Roman"/>
          <w:sz w:val="28"/>
          <w:szCs w:val="28"/>
        </w:rPr>
      </w:pPr>
      <w:proofErr w:type="spellStart"/>
      <w:r w:rsidRPr="00FC6B88">
        <w:rPr>
          <w:rFonts w:ascii="Times New Roman" w:hAnsi="Times New Roman" w:cs="Times New Roman"/>
          <w:sz w:val="28"/>
          <w:szCs w:val="28"/>
          <w:lang w:val="en-US"/>
        </w:rPr>
        <w:lastRenderedPageBreak/>
        <w:t>Markswebb</w:t>
      </w:r>
      <w:proofErr w:type="spellEnd"/>
      <w:r w:rsidRPr="00FC6B88">
        <w:rPr>
          <w:rFonts w:ascii="Times New Roman" w:hAnsi="Times New Roman" w:cs="Times New Roman"/>
          <w:sz w:val="28"/>
          <w:szCs w:val="28"/>
          <w:lang w:val="en-US"/>
        </w:rPr>
        <w:t xml:space="preserve"> Rank &amp; Report. Mobile Banking Rank 2015. </w:t>
      </w:r>
      <w:r w:rsidRPr="00FC6B88">
        <w:rPr>
          <w:rFonts w:ascii="Times New Roman" w:hAnsi="Times New Roman" w:cs="Times New Roman"/>
          <w:sz w:val="28"/>
          <w:szCs w:val="28"/>
        </w:rPr>
        <w:t>[Электронный ресурс]// URL: http://markswebb.ru/e-finance/mobile-banking-rank-2015/ (дата обращения 03.04.2016)</w:t>
      </w:r>
    </w:p>
    <w:p w:rsidR="00ED154D" w:rsidRPr="00FC6B88" w:rsidRDefault="00ED154D" w:rsidP="00ED154D">
      <w:pPr>
        <w:numPr>
          <w:ilvl w:val="0"/>
          <w:numId w:val="20"/>
        </w:numPr>
        <w:spacing w:line="360" w:lineRule="auto"/>
        <w:ind w:firstLine="0"/>
        <w:contextualSpacing/>
        <w:jc w:val="both"/>
        <w:rPr>
          <w:rFonts w:ascii="Times New Roman" w:hAnsi="Times New Roman" w:cs="Times New Roman"/>
          <w:sz w:val="28"/>
          <w:szCs w:val="28"/>
          <w:lang w:val="en-US"/>
        </w:rPr>
      </w:pPr>
      <w:proofErr w:type="spellStart"/>
      <w:r w:rsidRPr="00ED154D">
        <w:rPr>
          <w:rFonts w:ascii="Times New Roman" w:hAnsi="Times New Roman" w:cs="Times New Roman"/>
          <w:sz w:val="28"/>
          <w:szCs w:val="28"/>
          <w:lang w:val="en-US"/>
        </w:rPr>
        <w:t>Monami</w:t>
      </w:r>
      <w:proofErr w:type="spellEnd"/>
      <w:r w:rsidRPr="00ED154D">
        <w:rPr>
          <w:rFonts w:ascii="Times New Roman" w:hAnsi="Times New Roman" w:cs="Times New Roman"/>
          <w:sz w:val="28"/>
          <w:szCs w:val="28"/>
          <w:lang w:val="en-US"/>
        </w:rPr>
        <w:t xml:space="preserve"> </w:t>
      </w:r>
      <w:proofErr w:type="spellStart"/>
      <w:r w:rsidRPr="00ED154D">
        <w:rPr>
          <w:rFonts w:ascii="Times New Roman" w:hAnsi="Times New Roman" w:cs="Times New Roman"/>
          <w:sz w:val="28"/>
          <w:szCs w:val="28"/>
          <w:lang w:val="en-US"/>
        </w:rPr>
        <w:t>Yui</w:t>
      </w:r>
      <w:proofErr w:type="spellEnd"/>
      <w:r w:rsidRPr="00ED154D">
        <w:rPr>
          <w:rFonts w:ascii="Times New Roman" w:hAnsi="Times New Roman" w:cs="Times New Roman"/>
          <w:sz w:val="28"/>
          <w:szCs w:val="28"/>
          <w:lang w:val="en-US"/>
        </w:rPr>
        <w:t>, Shingo Kawamoto.  Meet Mitsubishi UFJ’s Latest Worker: A Robot Called NAO// URL: http://www.bloomberg.com/news/articles/2015-02-02/robot-revolution-reaches-mitsubishi-ufj-with-android-bank-worker (</w:t>
      </w:r>
      <w:r w:rsidRPr="00ED154D">
        <w:rPr>
          <w:rFonts w:ascii="Times New Roman" w:hAnsi="Times New Roman" w:cs="Times New Roman"/>
          <w:sz w:val="28"/>
          <w:szCs w:val="28"/>
        </w:rPr>
        <w:t>дата</w:t>
      </w:r>
      <w:r w:rsidRPr="00ED154D">
        <w:rPr>
          <w:rFonts w:ascii="Times New Roman" w:hAnsi="Times New Roman" w:cs="Times New Roman"/>
          <w:sz w:val="28"/>
          <w:szCs w:val="28"/>
          <w:lang w:val="en-US"/>
        </w:rPr>
        <w:t xml:space="preserve"> </w:t>
      </w:r>
      <w:r w:rsidRPr="00ED154D">
        <w:rPr>
          <w:rFonts w:ascii="Times New Roman" w:hAnsi="Times New Roman" w:cs="Times New Roman"/>
          <w:sz w:val="28"/>
          <w:szCs w:val="28"/>
        </w:rPr>
        <w:t>обращения</w:t>
      </w:r>
      <w:r w:rsidRPr="00ED154D">
        <w:rPr>
          <w:rFonts w:ascii="Times New Roman" w:hAnsi="Times New Roman" w:cs="Times New Roman"/>
          <w:sz w:val="28"/>
          <w:szCs w:val="28"/>
          <w:lang w:val="en-US"/>
        </w:rPr>
        <w:t>: 26.11.2015)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proofErr w:type="spellStart"/>
      <w:r w:rsidRPr="00FC6B88">
        <w:rPr>
          <w:rFonts w:ascii="Times New Roman" w:hAnsi="Times New Roman" w:cs="Times New Roman"/>
          <w:sz w:val="28"/>
          <w:szCs w:val="28"/>
          <w:lang w:val="en-US"/>
        </w:rPr>
        <w:t>Moven</w:t>
      </w:r>
      <w:proofErr w:type="spellEnd"/>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https</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www</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moven</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com</w:t>
      </w:r>
      <w:r w:rsidRPr="00FC6B88">
        <w:rPr>
          <w:rFonts w:ascii="Times New Roman" w:hAnsi="Times New Roman" w:cs="Times New Roman"/>
          <w:sz w:val="28"/>
          <w:szCs w:val="28"/>
        </w:rPr>
        <w:t>/ (дата обращения 12.12.2015)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lang w:val="en-US"/>
        </w:rPr>
        <w:t>Nike</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http</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www</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nike</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com</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ru</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ru</w:t>
      </w:r>
      <w:proofErr w:type="spellEnd"/>
      <w:r w:rsidRPr="00FC6B88">
        <w:rPr>
          <w:rFonts w:ascii="Times New Roman" w:hAnsi="Times New Roman" w:cs="Times New Roman"/>
          <w:sz w:val="28"/>
          <w:szCs w:val="28"/>
        </w:rPr>
        <w:t>_</w:t>
      </w:r>
      <w:proofErr w:type="spellStart"/>
      <w:r w:rsidRPr="00FC6B88">
        <w:rPr>
          <w:rFonts w:ascii="Times New Roman" w:hAnsi="Times New Roman" w:cs="Times New Roman"/>
          <w:sz w:val="28"/>
          <w:szCs w:val="28"/>
          <w:lang w:val="en-US"/>
        </w:rPr>
        <w:t>ru</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c</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running</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nikeplus</w:t>
      </w:r>
      <w:proofErr w:type="spellEnd"/>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gps</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app</w:t>
      </w:r>
      <w:r w:rsidRPr="00FC6B88">
        <w:rPr>
          <w:rFonts w:ascii="Times New Roman" w:hAnsi="Times New Roman" w:cs="Times New Roman"/>
          <w:sz w:val="28"/>
          <w:szCs w:val="28"/>
        </w:rPr>
        <w:t xml:space="preserve"> (дата обращения: 11.12.2015)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Pulse of Media. Navigating the complexity of an evolving digital world// URL:https://www.accenture.com/t20150804T132541__w__/us-en/_acnmedia/Accenture/Conversion-Assets/LandingPage/Documents/4/Accenture-2-Pulse-Of-Media-2015-Report.pdf (</w:t>
      </w:r>
      <w:r w:rsidRPr="00FC6B88">
        <w:rPr>
          <w:rFonts w:ascii="Times New Roman" w:hAnsi="Times New Roman" w:cs="Times New Roman"/>
          <w:sz w:val="28"/>
          <w:szCs w:val="28"/>
        </w:rPr>
        <w:t>дата</w:t>
      </w:r>
      <w:r w:rsidRPr="00FC6B88">
        <w:rPr>
          <w:rFonts w:ascii="Times New Roman" w:hAnsi="Times New Roman" w:cs="Times New Roman"/>
          <w:sz w:val="28"/>
          <w:szCs w:val="28"/>
          <w:lang w:val="en-US"/>
        </w:rPr>
        <w:t xml:space="preserve"> </w:t>
      </w:r>
      <w:r w:rsidRPr="00FC6B88">
        <w:rPr>
          <w:rFonts w:ascii="Times New Roman" w:hAnsi="Times New Roman" w:cs="Times New Roman"/>
          <w:sz w:val="28"/>
          <w:szCs w:val="28"/>
        </w:rPr>
        <w:t>обращения</w:t>
      </w:r>
      <w:r w:rsidRPr="00FC6B88">
        <w:rPr>
          <w:rFonts w:ascii="Times New Roman" w:hAnsi="Times New Roman" w:cs="Times New Roman"/>
          <w:sz w:val="28"/>
          <w:szCs w:val="28"/>
          <w:lang w:val="en-US"/>
        </w:rPr>
        <w:t xml:space="preserve"> 05.12.2015)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lang w:val="en-US"/>
        </w:rPr>
        <w:t xml:space="preserve">Ron </w:t>
      </w:r>
      <w:proofErr w:type="spellStart"/>
      <w:r w:rsidRPr="00FC6B88">
        <w:rPr>
          <w:rFonts w:ascii="Times New Roman" w:hAnsi="Times New Roman" w:cs="Times New Roman"/>
          <w:sz w:val="28"/>
          <w:szCs w:val="28"/>
          <w:lang w:val="en-US"/>
        </w:rPr>
        <w:t>Shevlin</w:t>
      </w:r>
      <w:proofErr w:type="spellEnd"/>
      <w:r w:rsidRPr="00FC6B88">
        <w:rPr>
          <w:rFonts w:ascii="Times New Roman" w:hAnsi="Times New Roman" w:cs="Times New Roman"/>
          <w:sz w:val="28"/>
          <w:szCs w:val="28"/>
          <w:lang w:val="en-US"/>
        </w:rPr>
        <w:t>. The Coming Increased Importance of Word-Of-Mouth. [</w:t>
      </w:r>
      <w:r w:rsidRPr="00FC6B88">
        <w:rPr>
          <w:rFonts w:ascii="Times New Roman" w:hAnsi="Times New Roman" w:cs="Times New Roman"/>
          <w:sz w:val="28"/>
          <w:szCs w:val="28"/>
        </w:rPr>
        <w:t>Электронный</w:t>
      </w:r>
      <w:r w:rsidRPr="00FC6B88">
        <w:rPr>
          <w:rFonts w:ascii="Times New Roman" w:hAnsi="Times New Roman" w:cs="Times New Roman"/>
          <w:sz w:val="28"/>
          <w:szCs w:val="28"/>
          <w:lang w:val="en-US"/>
        </w:rPr>
        <w:t xml:space="preserve"> </w:t>
      </w:r>
      <w:r w:rsidRPr="00FC6B88">
        <w:rPr>
          <w:rFonts w:ascii="Times New Roman" w:hAnsi="Times New Roman" w:cs="Times New Roman"/>
          <w:sz w:val="28"/>
          <w:szCs w:val="28"/>
        </w:rPr>
        <w:t>ресурс</w:t>
      </w:r>
      <w:r w:rsidRPr="00FC6B88">
        <w:rPr>
          <w:rFonts w:ascii="Times New Roman" w:hAnsi="Times New Roman" w:cs="Times New Roman"/>
          <w:sz w:val="28"/>
          <w:szCs w:val="28"/>
          <w:lang w:val="en-US"/>
        </w:rPr>
        <w:t xml:space="preserve">]//The Financial Brand. </w:t>
      </w:r>
      <w:r w:rsidRPr="00FC6B88">
        <w:rPr>
          <w:rFonts w:ascii="Times New Roman" w:hAnsi="Times New Roman" w:cs="Times New Roman"/>
          <w:sz w:val="28"/>
          <w:szCs w:val="28"/>
        </w:rPr>
        <w:t xml:space="preserve">02.12.2015.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http</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thefinancialbrand</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com</w:t>
      </w:r>
      <w:r w:rsidRPr="00FC6B88">
        <w:rPr>
          <w:rFonts w:ascii="Times New Roman" w:hAnsi="Times New Roman" w:cs="Times New Roman"/>
          <w:sz w:val="28"/>
          <w:szCs w:val="28"/>
        </w:rPr>
        <w:t>/55708/</w:t>
      </w:r>
      <w:r w:rsidRPr="00FC6B88">
        <w:rPr>
          <w:rFonts w:ascii="Times New Roman" w:hAnsi="Times New Roman" w:cs="Times New Roman"/>
          <w:sz w:val="28"/>
          <w:szCs w:val="28"/>
          <w:lang w:val="en-US"/>
        </w:rPr>
        <w:t>word</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of</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mouth</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mismanagement</w:t>
      </w:r>
      <w:r w:rsidRPr="00FC6B88">
        <w:rPr>
          <w:rFonts w:ascii="Times New Roman" w:hAnsi="Times New Roman" w:cs="Times New Roman"/>
          <w:sz w:val="28"/>
          <w:szCs w:val="28"/>
        </w:rPr>
        <w:t>/ (дата обращения: 19.12.2015)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 xml:space="preserve">Social banking: leveraging social media to enhance customer engagement // URL: https://www.capgemini.com/resource-file-access/resource/pdf/ </w:t>
      </w:r>
      <w:proofErr w:type="spellStart"/>
      <w:r w:rsidRPr="00FC6B88">
        <w:rPr>
          <w:rFonts w:ascii="Times New Roman" w:hAnsi="Times New Roman" w:cs="Times New Roman"/>
          <w:sz w:val="28"/>
          <w:szCs w:val="28"/>
          <w:lang w:val="en-US"/>
        </w:rPr>
        <w:t>social_banking_leveraging</w:t>
      </w:r>
      <w:proofErr w:type="spellEnd"/>
      <w:r w:rsidRPr="00FC6B88">
        <w:rPr>
          <w:rFonts w:ascii="Times New Roman" w:hAnsi="Times New Roman" w:cs="Times New Roman"/>
          <w:sz w:val="28"/>
          <w:szCs w:val="28"/>
          <w:lang w:val="en-US"/>
        </w:rPr>
        <w:t>_ social_media_to_enhance_customer_engagement.pdf (</w:t>
      </w:r>
      <w:r w:rsidRPr="00FC6B88">
        <w:rPr>
          <w:rFonts w:ascii="Times New Roman" w:hAnsi="Times New Roman" w:cs="Times New Roman"/>
          <w:sz w:val="28"/>
          <w:szCs w:val="28"/>
        </w:rPr>
        <w:t>дата</w:t>
      </w:r>
      <w:r w:rsidRPr="00FC6B88">
        <w:rPr>
          <w:rFonts w:ascii="Times New Roman" w:hAnsi="Times New Roman" w:cs="Times New Roman"/>
          <w:sz w:val="28"/>
          <w:szCs w:val="28"/>
          <w:lang w:val="en-US"/>
        </w:rPr>
        <w:t xml:space="preserve"> </w:t>
      </w:r>
      <w:r w:rsidRPr="00FC6B88">
        <w:rPr>
          <w:rFonts w:ascii="Times New Roman" w:hAnsi="Times New Roman" w:cs="Times New Roman"/>
          <w:sz w:val="28"/>
          <w:szCs w:val="28"/>
        </w:rPr>
        <w:t>обращения</w:t>
      </w:r>
      <w:r w:rsidRPr="00FC6B88">
        <w:rPr>
          <w:rFonts w:ascii="Times New Roman" w:hAnsi="Times New Roman" w:cs="Times New Roman"/>
          <w:sz w:val="28"/>
          <w:szCs w:val="28"/>
          <w:lang w:val="en-US"/>
        </w:rPr>
        <w:t xml:space="preserve"> 16.12.2015)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Technology Vision for Banking, 2015/ URL: https://www.accenture.com/us-en/insight-banking-tech-vision-2015 (</w:t>
      </w:r>
      <w:proofErr w:type="spellStart"/>
      <w:r w:rsidRPr="00FC6B88">
        <w:rPr>
          <w:rFonts w:ascii="Times New Roman" w:hAnsi="Times New Roman" w:cs="Times New Roman"/>
          <w:sz w:val="28"/>
          <w:szCs w:val="28"/>
          <w:lang w:val="en-US"/>
        </w:rPr>
        <w:t>дата</w:t>
      </w:r>
      <w:proofErr w:type="spellEnd"/>
      <w:r w:rsidRPr="00FC6B88">
        <w:rPr>
          <w:rFonts w:ascii="Times New Roman" w:hAnsi="Times New Roman" w:cs="Times New Roman"/>
          <w:sz w:val="28"/>
          <w:szCs w:val="28"/>
          <w:lang w:val="en-US"/>
        </w:rPr>
        <w:t xml:space="preserve"> </w:t>
      </w:r>
      <w:proofErr w:type="spellStart"/>
      <w:r w:rsidRPr="00FC6B88">
        <w:rPr>
          <w:rFonts w:ascii="Times New Roman" w:hAnsi="Times New Roman" w:cs="Times New Roman"/>
          <w:sz w:val="28"/>
          <w:szCs w:val="28"/>
          <w:lang w:val="en-US"/>
        </w:rPr>
        <w:t>обращения</w:t>
      </w:r>
      <w:proofErr w:type="spellEnd"/>
      <w:r w:rsidRPr="00FC6B88">
        <w:rPr>
          <w:rFonts w:ascii="Times New Roman" w:hAnsi="Times New Roman" w:cs="Times New Roman"/>
          <w:sz w:val="28"/>
          <w:szCs w:val="28"/>
          <w:lang w:val="en-US"/>
        </w:rPr>
        <w:t xml:space="preserve"> 19.11.2015)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lastRenderedPageBreak/>
        <w:t>Ten PR predictions for 2016. [</w:t>
      </w:r>
      <w:r w:rsidRPr="00FC6B88">
        <w:rPr>
          <w:rFonts w:ascii="Times New Roman" w:hAnsi="Times New Roman" w:cs="Times New Roman"/>
          <w:sz w:val="28"/>
          <w:szCs w:val="28"/>
        </w:rPr>
        <w:t>Электронный</w:t>
      </w:r>
      <w:r w:rsidRPr="00FC6B88">
        <w:rPr>
          <w:rFonts w:ascii="Times New Roman" w:hAnsi="Times New Roman" w:cs="Times New Roman"/>
          <w:sz w:val="28"/>
          <w:szCs w:val="28"/>
          <w:lang w:val="en-US"/>
        </w:rPr>
        <w:t xml:space="preserve"> </w:t>
      </w:r>
      <w:r w:rsidRPr="00FC6B88">
        <w:rPr>
          <w:rFonts w:ascii="Times New Roman" w:hAnsi="Times New Roman" w:cs="Times New Roman"/>
          <w:sz w:val="28"/>
          <w:szCs w:val="28"/>
        </w:rPr>
        <w:t>ресурс</w:t>
      </w:r>
      <w:r w:rsidRPr="00FC6B88">
        <w:rPr>
          <w:rFonts w:ascii="Times New Roman" w:hAnsi="Times New Roman" w:cs="Times New Roman"/>
          <w:sz w:val="28"/>
          <w:szCs w:val="28"/>
          <w:lang w:val="en-US"/>
        </w:rPr>
        <w:t xml:space="preserve">]//PR Moment. </w:t>
      </w:r>
      <w:r w:rsidRPr="00FC6B88">
        <w:rPr>
          <w:rFonts w:ascii="Times New Roman" w:hAnsi="Times New Roman" w:cs="Times New Roman"/>
          <w:sz w:val="28"/>
          <w:szCs w:val="28"/>
        </w:rPr>
        <w:t xml:space="preserve">17.12.2015.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http</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www</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prmoment</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com</w:t>
      </w:r>
      <w:r w:rsidRPr="00FC6B88">
        <w:rPr>
          <w:rFonts w:ascii="Times New Roman" w:hAnsi="Times New Roman" w:cs="Times New Roman"/>
          <w:sz w:val="28"/>
          <w:szCs w:val="28"/>
        </w:rPr>
        <w:t>/3288/</w:t>
      </w:r>
      <w:r w:rsidRPr="00FC6B88">
        <w:rPr>
          <w:rFonts w:ascii="Times New Roman" w:hAnsi="Times New Roman" w:cs="Times New Roman"/>
          <w:sz w:val="28"/>
          <w:szCs w:val="28"/>
          <w:lang w:val="en-US"/>
        </w:rPr>
        <w:t>ten</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pr</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predictions</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for</w:t>
      </w:r>
      <w:r w:rsidRPr="00FC6B88">
        <w:rPr>
          <w:rFonts w:ascii="Times New Roman" w:hAnsi="Times New Roman" w:cs="Times New Roman"/>
          <w:sz w:val="28"/>
          <w:szCs w:val="28"/>
        </w:rPr>
        <w:t>-2016.</w:t>
      </w:r>
      <w:proofErr w:type="spellStart"/>
      <w:r w:rsidRPr="00FC6B88">
        <w:rPr>
          <w:rFonts w:ascii="Times New Roman" w:hAnsi="Times New Roman" w:cs="Times New Roman"/>
          <w:sz w:val="28"/>
          <w:szCs w:val="28"/>
          <w:lang w:val="en-US"/>
        </w:rPr>
        <w:t>aspx</w:t>
      </w:r>
      <w:proofErr w:type="spellEnd"/>
      <w:r w:rsidRPr="00FC6B88">
        <w:rPr>
          <w:rFonts w:ascii="Times New Roman" w:hAnsi="Times New Roman" w:cs="Times New Roman"/>
          <w:sz w:val="28"/>
          <w:szCs w:val="28"/>
        </w:rPr>
        <w:t xml:space="preserve"> (дата обращения 22. 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The new banking consumer  5 core segments// URL: https://www.bai.org/Libraries/LOB-Research-Downloads/The_New_Banking_Consumer_5_Core_Segments.sflb.ashx (</w:t>
      </w:r>
      <w:r w:rsidRPr="00FC6B88">
        <w:rPr>
          <w:rFonts w:ascii="Times New Roman" w:hAnsi="Times New Roman" w:cs="Times New Roman"/>
          <w:sz w:val="28"/>
          <w:szCs w:val="28"/>
        </w:rPr>
        <w:t>дата</w:t>
      </w:r>
      <w:r w:rsidRPr="00FC6B88">
        <w:rPr>
          <w:rFonts w:ascii="Times New Roman" w:hAnsi="Times New Roman" w:cs="Times New Roman"/>
          <w:sz w:val="28"/>
          <w:szCs w:val="28"/>
          <w:lang w:val="en-US"/>
        </w:rPr>
        <w:t xml:space="preserve"> </w:t>
      </w:r>
      <w:r w:rsidRPr="00FC6B88">
        <w:rPr>
          <w:rFonts w:ascii="Times New Roman" w:hAnsi="Times New Roman" w:cs="Times New Roman"/>
          <w:sz w:val="28"/>
          <w:szCs w:val="28"/>
        </w:rPr>
        <w:t>обращения</w:t>
      </w:r>
      <w:r w:rsidRPr="00FC6B88">
        <w:rPr>
          <w:rFonts w:ascii="Times New Roman" w:hAnsi="Times New Roman" w:cs="Times New Roman"/>
          <w:sz w:val="28"/>
          <w:szCs w:val="28"/>
          <w:lang w:val="en-US"/>
        </w:rPr>
        <w:t>: 30.10.2015)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Tom Pritzker. More Than A Game: How Gamification Can Drive Real Business Results in Banking. [</w:t>
      </w:r>
      <w:proofErr w:type="spellStart"/>
      <w:r w:rsidRPr="00FC6B88">
        <w:rPr>
          <w:rFonts w:ascii="Times New Roman" w:hAnsi="Times New Roman" w:cs="Times New Roman"/>
          <w:sz w:val="28"/>
          <w:szCs w:val="28"/>
          <w:lang w:val="en-US"/>
        </w:rPr>
        <w:t>Электронный</w:t>
      </w:r>
      <w:proofErr w:type="spellEnd"/>
      <w:r w:rsidRPr="00FC6B88">
        <w:rPr>
          <w:rFonts w:ascii="Times New Roman" w:hAnsi="Times New Roman" w:cs="Times New Roman"/>
          <w:sz w:val="28"/>
          <w:szCs w:val="28"/>
          <w:lang w:val="en-US"/>
        </w:rPr>
        <w:t xml:space="preserve"> </w:t>
      </w:r>
      <w:proofErr w:type="spellStart"/>
      <w:r w:rsidRPr="00FC6B88">
        <w:rPr>
          <w:rFonts w:ascii="Times New Roman" w:hAnsi="Times New Roman" w:cs="Times New Roman"/>
          <w:sz w:val="28"/>
          <w:szCs w:val="28"/>
          <w:lang w:val="en-US"/>
        </w:rPr>
        <w:t>ресурс</w:t>
      </w:r>
      <w:proofErr w:type="spellEnd"/>
      <w:r w:rsidRPr="00FC6B88">
        <w:rPr>
          <w:rFonts w:ascii="Times New Roman" w:hAnsi="Times New Roman" w:cs="Times New Roman"/>
          <w:sz w:val="28"/>
          <w:szCs w:val="28"/>
          <w:lang w:val="en-US"/>
        </w:rPr>
        <w:t>]//The Financial Brand. 24.02.2015. URL:http://thefinancialbrand.com/50380/ gamification-strategies-in-banking/ (</w:t>
      </w:r>
      <w:proofErr w:type="spellStart"/>
      <w:r w:rsidRPr="00FC6B88">
        <w:rPr>
          <w:rFonts w:ascii="Times New Roman" w:hAnsi="Times New Roman" w:cs="Times New Roman"/>
          <w:sz w:val="28"/>
          <w:szCs w:val="28"/>
          <w:lang w:val="en-US"/>
        </w:rPr>
        <w:t>дата</w:t>
      </w:r>
      <w:proofErr w:type="spellEnd"/>
      <w:r w:rsidRPr="00FC6B88">
        <w:rPr>
          <w:rFonts w:ascii="Times New Roman" w:hAnsi="Times New Roman" w:cs="Times New Roman"/>
          <w:sz w:val="28"/>
          <w:szCs w:val="28"/>
          <w:lang w:val="en-US"/>
        </w:rPr>
        <w:t xml:space="preserve"> </w:t>
      </w:r>
      <w:proofErr w:type="spellStart"/>
      <w:r w:rsidRPr="00FC6B88">
        <w:rPr>
          <w:rFonts w:ascii="Times New Roman" w:hAnsi="Times New Roman" w:cs="Times New Roman"/>
          <w:sz w:val="28"/>
          <w:szCs w:val="28"/>
          <w:lang w:val="en-US"/>
        </w:rPr>
        <w:t>обращения</w:t>
      </w:r>
      <w:proofErr w:type="spellEnd"/>
      <w:r w:rsidRPr="00FC6B88">
        <w:rPr>
          <w:rFonts w:ascii="Times New Roman" w:hAnsi="Times New Roman" w:cs="Times New Roman"/>
          <w:sz w:val="28"/>
          <w:szCs w:val="28"/>
          <w:lang w:val="en-US"/>
        </w:rPr>
        <w:t xml:space="preserve"> 12.12.2015)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Transforming banking for the next generation//  URL:http://www.ey.com/Publication/vwLUAssets/EY-transforming-banking-for-the-next-generation/$FILE/EY-transforming-banking-for-the-next-generation-full-report.pdf (</w:t>
      </w:r>
      <w:r w:rsidRPr="00FC6B88">
        <w:rPr>
          <w:rFonts w:ascii="Times New Roman" w:hAnsi="Times New Roman" w:cs="Times New Roman"/>
          <w:sz w:val="28"/>
          <w:szCs w:val="28"/>
        </w:rPr>
        <w:t>дата</w:t>
      </w:r>
      <w:r w:rsidRPr="00FC6B88">
        <w:rPr>
          <w:rFonts w:ascii="Times New Roman" w:hAnsi="Times New Roman" w:cs="Times New Roman"/>
          <w:sz w:val="28"/>
          <w:szCs w:val="28"/>
          <w:lang w:val="en-US"/>
        </w:rPr>
        <w:t xml:space="preserve"> </w:t>
      </w:r>
      <w:r w:rsidRPr="00FC6B88">
        <w:rPr>
          <w:rFonts w:ascii="Times New Roman" w:hAnsi="Times New Roman" w:cs="Times New Roman"/>
          <w:sz w:val="28"/>
          <w:szCs w:val="28"/>
        </w:rPr>
        <w:t>обращения</w:t>
      </w:r>
      <w:r w:rsidRPr="00FC6B88">
        <w:rPr>
          <w:rFonts w:ascii="Times New Roman" w:hAnsi="Times New Roman" w:cs="Times New Roman"/>
          <w:sz w:val="28"/>
          <w:szCs w:val="28"/>
          <w:lang w:val="en-US"/>
        </w:rPr>
        <w:t>: 30.11.2015)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Trends in the Global Banking Industry 2013. Key business trends and their implications for the global banking sector// URL: https://www.capgemini.com/resource-file-access/resource/pdf/trends_in_the_global_banking_industry_2013.pdf (</w:t>
      </w:r>
      <w:r w:rsidRPr="00FC6B88">
        <w:rPr>
          <w:rFonts w:ascii="Times New Roman" w:hAnsi="Times New Roman" w:cs="Times New Roman"/>
          <w:sz w:val="28"/>
          <w:szCs w:val="28"/>
        </w:rPr>
        <w:t>дата</w:t>
      </w:r>
      <w:r w:rsidRPr="00FC6B88">
        <w:rPr>
          <w:rFonts w:ascii="Times New Roman" w:hAnsi="Times New Roman" w:cs="Times New Roman"/>
          <w:sz w:val="28"/>
          <w:szCs w:val="28"/>
          <w:lang w:val="en-US"/>
        </w:rPr>
        <w:t xml:space="preserve"> </w:t>
      </w:r>
      <w:r w:rsidRPr="00FC6B88">
        <w:rPr>
          <w:rFonts w:ascii="Times New Roman" w:hAnsi="Times New Roman" w:cs="Times New Roman"/>
          <w:sz w:val="28"/>
          <w:szCs w:val="28"/>
        </w:rPr>
        <w:t>обращения</w:t>
      </w:r>
      <w:r w:rsidRPr="00FC6B88">
        <w:rPr>
          <w:rFonts w:ascii="Times New Roman" w:hAnsi="Times New Roman" w:cs="Times New Roman"/>
          <w:sz w:val="28"/>
          <w:szCs w:val="28"/>
          <w:lang w:val="en-US"/>
        </w:rPr>
        <w:t>: 30.11.2015)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lang w:val="en-US"/>
        </w:rPr>
        <w:t xml:space="preserve">Walt </w:t>
      </w:r>
      <w:proofErr w:type="spellStart"/>
      <w:r w:rsidRPr="00FC6B88">
        <w:rPr>
          <w:rFonts w:ascii="Times New Roman" w:hAnsi="Times New Roman" w:cs="Times New Roman"/>
          <w:sz w:val="28"/>
          <w:szCs w:val="28"/>
          <w:lang w:val="en-US"/>
        </w:rPr>
        <w:t>Albro</w:t>
      </w:r>
      <w:proofErr w:type="spellEnd"/>
      <w:r w:rsidRPr="00FC6B88">
        <w:rPr>
          <w:rFonts w:ascii="Times New Roman" w:hAnsi="Times New Roman" w:cs="Times New Roman"/>
          <w:sz w:val="28"/>
          <w:szCs w:val="28"/>
          <w:lang w:val="en-US"/>
        </w:rPr>
        <w:t xml:space="preserve">. Creating In-House Bank Videos. </w:t>
      </w:r>
      <w:r w:rsidRPr="00FC6B88">
        <w:rPr>
          <w:rFonts w:ascii="Times New Roman" w:hAnsi="Times New Roman" w:cs="Times New Roman"/>
          <w:sz w:val="28"/>
          <w:szCs w:val="28"/>
        </w:rPr>
        <w:t>[Электронный ресурс]//</w:t>
      </w:r>
      <w:r w:rsidRPr="00FC6B88">
        <w:rPr>
          <w:rFonts w:ascii="Times New Roman" w:hAnsi="Times New Roman" w:cs="Times New Roman"/>
          <w:sz w:val="28"/>
          <w:szCs w:val="28"/>
          <w:lang w:val="en-US"/>
        </w:rPr>
        <w:t>ABA</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Bank</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Marketing</w:t>
      </w:r>
      <w:r w:rsidRPr="00FC6B88">
        <w:rPr>
          <w:rFonts w:ascii="Times New Roman" w:hAnsi="Times New Roman" w:cs="Times New Roman"/>
          <w:sz w:val="28"/>
          <w:szCs w:val="28"/>
        </w:rPr>
        <w:t xml:space="preserve">. 23.11.2015.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http</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ababankmarketing</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com</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insights</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creating</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in</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house</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bank</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videos</w:t>
      </w:r>
      <w:r w:rsidRPr="00FC6B88">
        <w:rPr>
          <w:rFonts w:ascii="Times New Roman" w:hAnsi="Times New Roman" w:cs="Times New Roman"/>
          <w:sz w:val="28"/>
          <w:szCs w:val="28"/>
        </w:rPr>
        <w:t>/ (дата обращения 17.12.2015)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lang w:val="en-US"/>
        </w:rPr>
        <w:t xml:space="preserve">Walt </w:t>
      </w:r>
      <w:proofErr w:type="spellStart"/>
      <w:r w:rsidRPr="00FC6B88">
        <w:rPr>
          <w:rFonts w:ascii="Times New Roman" w:hAnsi="Times New Roman" w:cs="Times New Roman"/>
          <w:sz w:val="28"/>
          <w:szCs w:val="28"/>
          <w:lang w:val="en-US"/>
        </w:rPr>
        <w:t>Albro</w:t>
      </w:r>
      <w:proofErr w:type="spellEnd"/>
      <w:r w:rsidRPr="00FC6B88">
        <w:rPr>
          <w:rFonts w:ascii="Times New Roman" w:hAnsi="Times New Roman" w:cs="Times New Roman"/>
          <w:sz w:val="28"/>
          <w:szCs w:val="28"/>
          <w:lang w:val="en-US"/>
        </w:rPr>
        <w:t xml:space="preserve">. Eastern Bank YouTube Videos. </w:t>
      </w:r>
      <w:r w:rsidRPr="00FC6B88">
        <w:rPr>
          <w:rFonts w:ascii="Times New Roman" w:hAnsi="Times New Roman" w:cs="Times New Roman"/>
          <w:sz w:val="28"/>
          <w:szCs w:val="28"/>
        </w:rPr>
        <w:t>[Электронный ресурс]//</w:t>
      </w:r>
      <w:r w:rsidRPr="00FC6B88">
        <w:rPr>
          <w:rFonts w:ascii="Times New Roman" w:hAnsi="Times New Roman" w:cs="Times New Roman"/>
          <w:sz w:val="28"/>
          <w:szCs w:val="28"/>
          <w:lang w:val="en-US"/>
        </w:rPr>
        <w:t>ABA</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Bank</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Marketing</w:t>
      </w:r>
      <w:r w:rsidRPr="00FC6B88">
        <w:rPr>
          <w:rFonts w:ascii="Times New Roman" w:hAnsi="Times New Roman" w:cs="Times New Roman"/>
          <w:sz w:val="28"/>
          <w:szCs w:val="28"/>
        </w:rPr>
        <w:t xml:space="preserve">. 04.10.2015.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http</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ababankmarketing</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com</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insights</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eastern</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bank</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gets</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big</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viewership</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for</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its</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youtube</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videos</w:t>
      </w:r>
      <w:r w:rsidRPr="00FC6B88">
        <w:rPr>
          <w:rFonts w:ascii="Times New Roman" w:hAnsi="Times New Roman" w:cs="Times New Roman"/>
          <w:sz w:val="28"/>
          <w:szCs w:val="28"/>
        </w:rPr>
        <w:t>/ (дата обращения 17.12.2015)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lang w:val="en-US"/>
        </w:rPr>
        <w:t xml:space="preserve">Walt </w:t>
      </w:r>
      <w:proofErr w:type="spellStart"/>
      <w:r w:rsidRPr="00FC6B88">
        <w:rPr>
          <w:rFonts w:ascii="Times New Roman" w:hAnsi="Times New Roman" w:cs="Times New Roman"/>
          <w:sz w:val="28"/>
          <w:szCs w:val="28"/>
          <w:lang w:val="en-US"/>
        </w:rPr>
        <w:t>Albro</w:t>
      </w:r>
      <w:proofErr w:type="spellEnd"/>
      <w:r w:rsidRPr="00FC6B88">
        <w:rPr>
          <w:rFonts w:ascii="Times New Roman" w:hAnsi="Times New Roman" w:cs="Times New Roman"/>
          <w:sz w:val="28"/>
          <w:szCs w:val="28"/>
          <w:lang w:val="en-US"/>
        </w:rPr>
        <w:t xml:space="preserve">. Extending Your TV Reach. </w:t>
      </w:r>
      <w:r w:rsidRPr="00FC6B88">
        <w:rPr>
          <w:rFonts w:ascii="Times New Roman" w:hAnsi="Times New Roman" w:cs="Times New Roman"/>
          <w:sz w:val="28"/>
          <w:szCs w:val="28"/>
        </w:rPr>
        <w:t>[Электронный ресурс]//</w:t>
      </w:r>
      <w:r w:rsidRPr="00FC6B88">
        <w:rPr>
          <w:rFonts w:ascii="Times New Roman" w:hAnsi="Times New Roman" w:cs="Times New Roman"/>
          <w:sz w:val="28"/>
          <w:szCs w:val="28"/>
          <w:lang w:val="en-US"/>
        </w:rPr>
        <w:t>ABA</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Bank</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Marketing</w:t>
      </w:r>
      <w:r w:rsidRPr="00FC6B88">
        <w:rPr>
          <w:rFonts w:ascii="Times New Roman" w:hAnsi="Times New Roman" w:cs="Times New Roman"/>
          <w:sz w:val="28"/>
          <w:szCs w:val="28"/>
        </w:rPr>
        <w:t xml:space="preserve">. 12.06.2015. </w:t>
      </w:r>
      <w:r w:rsidRPr="00FC6B88">
        <w:rPr>
          <w:rFonts w:ascii="Times New Roman" w:hAnsi="Times New Roman" w:cs="Times New Roman"/>
          <w:sz w:val="28"/>
          <w:szCs w:val="28"/>
          <w:lang w:val="en-US"/>
        </w:rPr>
        <w:lastRenderedPageBreak/>
        <w:t>URL</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http</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ababankmarketing</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com</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insights</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extending</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your</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tv</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reach</w:t>
      </w:r>
      <w:r w:rsidRPr="00FC6B88">
        <w:rPr>
          <w:rFonts w:ascii="Times New Roman" w:hAnsi="Times New Roman" w:cs="Times New Roman"/>
          <w:sz w:val="28"/>
          <w:szCs w:val="28"/>
        </w:rPr>
        <w:t>/  (дата обращения 17.12.2015)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lang w:val="en-US"/>
        </w:rPr>
        <w:t xml:space="preserve">Walt </w:t>
      </w:r>
      <w:proofErr w:type="spellStart"/>
      <w:r w:rsidRPr="00FC6B88">
        <w:rPr>
          <w:rFonts w:ascii="Times New Roman" w:hAnsi="Times New Roman" w:cs="Times New Roman"/>
          <w:sz w:val="28"/>
          <w:szCs w:val="28"/>
          <w:lang w:val="en-US"/>
        </w:rPr>
        <w:t>Albro</w:t>
      </w:r>
      <w:proofErr w:type="spellEnd"/>
      <w:r w:rsidRPr="00FC6B88">
        <w:rPr>
          <w:rFonts w:ascii="Times New Roman" w:hAnsi="Times New Roman" w:cs="Times New Roman"/>
          <w:sz w:val="28"/>
          <w:szCs w:val="28"/>
          <w:lang w:val="en-US"/>
        </w:rPr>
        <w:t xml:space="preserve">. Marketing to Millennials. </w:t>
      </w:r>
      <w:r w:rsidRPr="00FC6B88">
        <w:rPr>
          <w:rFonts w:ascii="Times New Roman" w:hAnsi="Times New Roman" w:cs="Times New Roman"/>
          <w:sz w:val="28"/>
          <w:szCs w:val="28"/>
        </w:rPr>
        <w:t xml:space="preserve">[Электронный ресурс] // </w:t>
      </w:r>
      <w:r w:rsidRPr="00FC6B88">
        <w:rPr>
          <w:rFonts w:ascii="Times New Roman" w:hAnsi="Times New Roman" w:cs="Times New Roman"/>
          <w:sz w:val="28"/>
          <w:szCs w:val="28"/>
          <w:lang w:val="en-US"/>
        </w:rPr>
        <w:t>ABA</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Bank</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Marketing</w:t>
      </w:r>
      <w:r w:rsidRPr="00FC6B88">
        <w:rPr>
          <w:rFonts w:ascii="Times New Roman" w:hAnsi="Times New Roman" w:cs="Times New Roman"/>
          <w:sz w:val="28"/>
          <w:szCs w:val="28"/>
        </w:rPr>
        <w:t xml:space="preserve">. 13.11.2015.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 http://ababankmarketing.com/insights/marketing-to-millennials (дата обращения: 21.11.2015)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lang w:val="en-US"/>
        </w:rPr>
      </w:pPr>
      <w:r w:rsidRPr="00FC6B88">
        <w:rPr>
          <w:rFonts w:ascii="Times New Roman" w:hAnsi="Times New Roman" w:cs="Times New Roman"/>
          <w:sz w:val="28"/>
          <w:szCs w:val="28"/>
          <w:lang w:val="en-US"/>
        </w:rPr>
        <w:t>What Makes Gen Y Stick with a Bank? Explore how banks can increase acquisition and foster retention of Gen Y customers// URL: https://www.capgemini.com/resource-file-access/resource/pdf/gen_y_whitepaper.pdf (</w:t>
      </w:r>
      <w:proofErr w:type="spellStart"/>
      <w:r w:rsidRPr="00FC6B88">
        <w:rPr>
          <w:rFonts w:ascii="Times New Roman" w:hAnsi="Times New Roman" w:cs="Times New Roman"/>
          <w:sz w:val="28"/>
          <w:szCs w:val="28"/>
          <w:lang w:val="en-US"/>
        </w:rPr>
        <w:t>дата</w:t>
      </w:r>
      <w:proofErr w:type="spellEnd"/>
      <w:r w:rsidRPr="00FC6B88">
        <w:rPr>
          <w:rFonts w:ascii="Times New Roman" w:hAnsi="Times New Roman" w:cs="Times New Roman"/>
          <w:sz w:val="28"/>
          <w:szCs w:val="28"/>
          <w:lang w:val="en-US"/>
        </w:rPr>
        <w:t xml:space="preserve"> </w:t>
      </w:r>
      <w:proofErr w:type="spellStart"/>
      <w:r w:rsidRPr="00FC6B88">
        <w:rPr>
          <w:rFonts w:ascii="Times New Roman" w:hAnsi="Times New Roman" w:cs="Times New Roman"/>
          <w:sz w:val="28"/>
          <w:szCs w:val="28"/>
          <w:lang w:val="en-US"/>
        </w:rPr>
        <w:t>обращения</w:t>
      </w:r>
      <w:proofErr w:type="spellEnd"/>
      <w:r w:rsidRPr="00FC6B88">
        <w:rPr>
          <w:rFonts w:ascii="Times New Roman" w:hAnsi="Times New Roman" w:cs="Times New Roman"/>
          <w:sz w:val="28"/>
          <w:szCs w:val="28"/>
          <w:lang w:val="en-US"/>
        </w:rPr>
        <w:t>: 21.11.2015)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lang w:val="en-US"/>
        </w:rPr>
        <w:t xml:space="preserve">When it comes to payments </w:t>
      </w:r>
      <w:proofErr w:type="spellStart"/>
      <w:r w:rsidRPr="00FC6B88">
        <w:rPr>
          <w:rFonts w:ascii="Times New Roman" w:hAnsi="Times New Roman" w:cs="Times New Roman"/>
          <w:sz w:val="28"/>
          <w:szCs w:val="28"/>
          <w:lang w:val="en-US"/>
        </w:rPr>
        <w:t>today</w:t>
      </w:r>
      <w:proofErr w:type="gramStart"/>
      <w:r w:rsidRPr="00FC6B88">
        <w:rPr>
          <w:rFonts w:ascii="Times New Roman" w:hAnsi="Times New Roman" w:cs="Times New Roman"/>
          <w:sz w:val="28"/>
          <w:szCs w:val="28"/>
          <w:lang w:val="en-US"/>
        </w:rPr>
        <w:t>,the</w:t>
      </w:r>
      <w:proofErr w:type="spellEnd"/>
      <w:proofErr w:type="gramEnd"/>
      <w:r w:rsidRPr="00FC6B88">
        <w:rPr>
          <w:rFonts w:ascii="Times New Roman" w:hAnsi="Times New Roman" w:cs="Times New Roman"/>
          <w:sz w:val="28"/>
          <w:szCs w:val="28"/>
          <w:lang w:val="en-US"/>
        </w:rPr>
        <w:t xml:space="preserve"> customer rules. URL</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https</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www</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accenture</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com</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t</w:t>
      </w:r>
      <w:r w:rsidRPr="00FC6B88">
        <w:rPr>
          <w:rFonts w:ascii="Times New Roman" w:hAnsi="Times New Roman" w:cs="Times New Roman"/>
          <w:sz w:val="28"/>
          <w:szCs w:val="28"/>
        </w:rPr>
        <w:t>20151021</w:t>
      </w:r>
      <w:r w:rsidRPr="00FC6B88">
        <w:rPr>
          <w:rFonts w:ascii="Times New Roman" w:hAnsi="Times New Roman" w:cs="Times New Roman"/>
          <w:sz w:val="28"/>
          <w:szCs w:val="28"/>
          <w:lang w:val="en-US"/>
        </w:rPr>
        <w:t>T</w:t>
      </w:r>
      <w:r w:rsidRPr="00FC6B88">
        <w:rPr>
          <w:rFonts w:ascii="Times New Roman" w:hAnsi="Times New Roman" w:cs="Times New Roman"/>
          <w:sz w:val="28"/>
          <w:szCs w:val="28"/>
        </w:rPr>
        <w:t>165757__</w:t>
      </w:r>
      <w:r w:rsidRPr="00FC6B88">
        <w:rPr>
          <w:rFonts w:ascii="Times New Roman" w:hAnsi="Times New Roman" w:cs="Times New Roman"/>
          <w:sz w:val="28"/>
          <w:szCs w:val="28"/>
          <w:lang w:val="en-US"/>
        </w:rPr>
        <w:t>w</w:t>
      </w:r>
      <w:r w:rsidRPr="00FC6B88">
        <w:rPr>
          <w:rFonts w:ascii="Times New Roman" w:hAnsi="Times New Roman" w:cs="Times New Roman"/>
          <w:sz w:val="28"/>
          <w:szCs w:val="28"/>
        </w:rPr>
        <w:t>__/</w:t>
      </w:r>
      <w:r w:rsidRPr="00FC6B88">
        <w:rPr>
          <w:rFonts w:ascii="Times New Roman" w:hAnsi="Times New Roman" w:cs="Times New Roman"/>
          <w:sz w:val="28"/>
          <w:szCs w:val="28"/>
          <w:lang w:val="en-US"/>
        </w:rPr>
        <w:t>us</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en</w:t>
      </w:r>
      <w:proofErr w:type="spellEnd"/>
      <w:r w:rsidRPr="00FC6B88">
        <w:rPr>
          <w:rFonts w:ascii="Times New Roman" w:hAnsi="Times New Roman" w:cs="Times New Roman"/>
          <w:sz w:val="28"/>
          <w:szCs w:val="28"/>
        </w:rPr>
        <w:t>/_</w:t>
      </w:r>
      <w:proofErr w:type="spellStart"/>
      <w:r w:rsidRPr="00FC6B88">
        <w:rPr>
          <w:rFonts w:ascii="Times New Roman" w:hAnsi="Times New Roman" w:cs="Times New Roman"/>
          <w:sz w:val="28"/>
          <w:szCs w:val="28"/>
          <w:lang w:val="en-US"/>
        </w:rPr>
        <w:t>acnmedia</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Accenture</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next</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gen</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na</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payment</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survey</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pdfs</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Accenture</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Digital</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Payments</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Survey</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North</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America</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Accenture</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Executive</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Summary</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pdf</w:t>
      </w:r>
      <w:r w:rsidRPr="00FC6B88">
        <w:rPr>
          <w:rFonts w:ascii="Times New Roman" w:hAnsi="Times New Roman" w:cs="Times New Roman"/>
          <w:sz w:val="28"/>
          <w:szCs w:val="28"/>
        </w:rPr>
        <w:t xml:space="preserve"> (дата обращения: 23.12.2015)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lang w:val="en-US"/>
        </w:rPr>
        <w:t xml:space="preserve">5 Critical Big Data Capabilities Financial Marketers Must Master. </w:t>
      </w:r>
      <w:r w:rsidRPr="00FC6B88">
        <w:rPr>
          <w:rFonts w:ascii="Times New Roman" w:hAnsi="Times New Roman" w:cs="Times New Roman"/>
          <w:sz w:val="28"/>
          <w:szCs w:val="28"/>
        </w:rPr>
        <w:t>[Электронный ресурс]//</w:t>
      </w:r>
      <w:proofErr w:type="spellStart"/>
      <w:r w:rsidRPr="00FC6B88">
        <w:rPr>
          <w:rFonts w:ascii="Times New Roman" w:hAnsi="Times New Roman" w:cs="Times New Roman"/>
          <w:sz w:val="28"/>
          <w:szCs w:val="28"/>
        </w:rPr>
        <w:t>The</w:t>
      </w:r>
      <w:proofErr w:type="spellEnd"/>
      <w:r w:rsidRPr="00FC6B88">
        <w:rPr>
          <w:rFonts w:ascii="Times New Roman" w:hAnsi="Times New Roman" w:cs="Times New Roman"/>
          <w:sz w:val="28"/>
          <w:szCs w:val="28"/>
        </w:rPr>
        <w:t xml:space="preserve"> </w:t>
      </w:r>
      <w:proofErr w:type="spellStart"/>
      <w:r w:rsidRPr="00FC6B88">
        <w:rPr>
          <w:rFonts w:ascii="Times New Roman" w:hAnsi="Times New Roman" w:cs="Times New Roman"/>
          <w:sz w:val="28"/>
          <w:szCs w:val="28"/>
        </w:rPr>
        <w:t>Financial</w:t>
      </w:r>
      <w:proofErr w:type="spellEnd"/>
      <w:r w:rsidRPr="00FC6B88">
        <w:rPr>
          <w:rFonts w:ascii="Times New Roman" w:hAnsi="Times New Roman" w:cs="Times New Roman"/>
          <w:sz w:val="28"/>
          <w:szCs w:val="28"/>
        </w:rPr>
        <w:t xml:space="preserve"> </w:t>
      </w:r>
      <w:proofErr w:type="spellStart"/>
      <w:r w:rsidRPr="00FC6B88">
        <w:rPr>
          <w:rFonts w:ascii="Times New Roman" w:hAnsi="Times New Roman" w:cs="Times New Roman"/>
          <w:sz w:val="28"/>
          <w:szCs w:val="28"/>
        </w:rPr>
        <w:t>Brand</w:t>
      </w:r>
      <w:proofErr w:type="spellEnd"/>
      <w:r w:rsidRPr="00FC6B88">
        <w:rPr>
          <w:rFonts w:ascii="Times New Roman" w:hAnsi="Times New Roman" w:cs="Times New Roman"/>
          <w:sz w:val="28"/>
          <w:szCs w:val="28"/>
        </w:rPr>
        <w:t>. 12.11.2015. URL: http://thefinancialbrand.com/55178/big-data-marketing-strategies-in-banking/ (дата обращения: 20.12.2015)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lang w:val="en-US"/>
        </w:rPr>
        <w:t xml:space="preserve">10 PR/Marketing trends to watch in 2016. </w:t>
      </w:r>
      <w:r w:rsidRPr="00FC6B88">
        <w:rPr>
          <w:rFonts w:ascii="Times New Roman" w:hAnsi="Times New Roman" w:cs="Times New Roman"/>
          <w:sz w:val="28"/>
          <w:szCs w:val="28"/>
        </w:rPr>
        <w:t>[Электронный ресурс]//</w:t>
      </w:r>
      <w:proofErr w:type="spellStart"/>
      <w:r w:rsidRPr="00FC6B88">
        <w:rPr>
          <w:rFonts w:ascii="Times New Roman" w:hAnsi="Times New Roman" w:cs="Times New Roman"/>
          <w:sz w:val="28"/>
          <w:szCs w:val="28"/>
          <w:lang w:val="en-US"/>
        </w:rPr>
        <w:t>Linhart</w:t>
      </w:r>
      <w:proofErr w:type="spellEnd"/>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Blog</w:t>
      </w:r>
      <w:r w:rsidRPr="00FC6B88">
        <w:rPr>
          <w:rFonts w:ascii="Times New Roman" w:hAnsi="Times New Roman" w:cs="Times New Roman"/>
          <w:sz w:val="28"/>
          <w:szCs w:val="28"/>
        </w:rPr>
        <w:t xml:space="preserve">. 29.10.2015.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http</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www</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linhartpr</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com</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blog</w:t>
      </w:r>
      <w:r w:rsidRPr="00FC6B88">
        <w:rPr>
          <w:rFonts w:ascii="Times New Roman" w:hAnsi="Times New Roman" w:cs="Times New Roman"/>
          <w:sz w:val="28"/>
          <w:szCs w:val="28"/>
        </w:rPr>
        <w:t>-10-</w:t>
      </w:r>
      <w:proofErr w:type="spellStart"/>
      <w:r w:rsidRPr="00FC6B88">
        <w:rPr>
          <w:rFonts w:ascii="Times New Roman" w:hAnsi="Times New Roman" w:cs="Times New Roman"/>
          <w:sz w:val="28"/>
          <w:szCs w:val="28"/>
          <w:lang w:val="en-US"/>
        </w:rPr>
        <w:t>prmarketing</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trends</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to</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watch</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in</w:t>
      </w:r>
      <w:r w:rsidRPr="00FC6B88">
        <w:rPr>
          <w:rFonts w:ascii="Times New Roman" w:hAnsi="Times New Roman" w:cs="Times New Roman"/>
          <w:sz w:val="28"/>
          <w:szCs w:val="28"/>
        </w:rPr>
        <w:t>-2016/ (дата обращения 11.12.2015)</w:t>
      </w:r>
    </w:p>
    <w:p w:rsidR="00FC6B88" w:rsidRPr="00FC6B88" w:rsidRDefault="00FC6B88" w:rsidP="00ED154D">
      <w:pPr>
        <w:numPr>
          <w:ilvl w:val="0"/>
          <w:numId w:val="20"/>
        </w:numPr>
        <w:spacing w:line="360" w:lineRule="auto"/>
        <w:ind w:firstLine="0"/>
        <w:contextualSpacing/>
        <w:jc w:val="both"/>
        <w:rPr>
          <w:rFonts w:ascii="Times New Roman" w:hAnsi="Times New Roman" w:cs="Times New Roman"/>
          <w:sz w:val="28"/>
          <w:szCs w:val="28"/>
        </w:rPr>
      </w:pPr>
      <w:r w:rsidRPr="00FC6B88">
        <w:rPr>
          <w:rFonts w:ascii="Times New Roman" w:hAnsi="Times New Roman" w:cs="Times New Roman"/>
          <w:sz w:val="28"/>
          <w:szCs w:val="28"/>
          <w:lang w:val="en-US"/>
        </w:rPr>
        <w:t xml:space="preserve">11 Tips </w:t>
      </w:r>
      <w:proofErr w:type="gramStart"/>
      <w:r w:rsidRPr="00FC6B88">
        <w:rPr>
          <w:rFonts w:ascii="Times New Roman" w:hAnsi="Times New Roman" w:cs="Times New Roman"/>
          <w:sz w:val="28"/>
          <w:szCs w:val="28"/>
          <w:lang w:val="en-US"/>
        </w:rPr>
        <w:t>For</w:t>
      </w:r>
      <w:proofErr w:type="gramEnd"/>
      <w:r w:rsidRPr="00FC6B88">
        <w:rPr>
          <w:rFonts w:ascii="Times New Roman" w:hAnsi="Times New Roman" w:cs="Times New Roman"/>
          <w:sz w:val="28"/>
          <w:szCs w:val="28"/>
          <w:lang w:val="en-US"/>
        </w:rPr>
        <w:t xml:space="preserve"> Building A World-Class Brand Identity. [</w:t>
      </w:r>
      <w:proofErr w:type="spellStart"/>
      <w:r w:rsidRPr="00FC6B88">
        <w:rPr>
          <w:rFonts w:ascii="Times New Roman" w:hAnsi="Times New Roman" w:cs="Times New Roman"/>
          <w:sz w:val="28"/>
          <w:szCs w:val="28"/>
          <w:lang w:val="en-US"/>
        </w:rPr>
        <w:t>Электронный</w:t>
      </w:r>
      <w:proofErr w:type="spellEnd"/>
      <w:r w:rsidRPr="00FC6B88">
        <w:rPr>
          <w:rFonts w:ascii="Times New Roman" w:hAnsi="Times New Roman" w:cs="Times New Roman"/>
          <w:sz w:val="28"/>
          <w:szCs w:val="28"/>
          <w:lang w:val="en-US"/>
        </w:rPr>
        <w:t xml:space="preserve"> </w:t>
      </w:r>
      <w:proofErr w:type="spellStart"/>
      <w:r w:rsidRPr="00FC6B88">
        <w:rPr>
          <w:rFonts w:ascii="Times New Roman" w:hAnsi="Times New Roman" w:cs="Times New Roman"/>
          <w:sz w:val="28"/>
          <w:szCs w:val="28"/>
          <w:lang w:val="en-US"/>
        </w:rPr>
        <w:t>ресурс</w:t>
      </w:r>
      <w:proofErr w:type="spellEnd"/>
      <w:r w:rsidRPr="00FC6B88">
        <w:rPr>
          <w:rFonts w:ascii="Times New Roman" w:hAnsi="Times New Roman" w:cs="Times New Roman"/>
          <w:sz w:val="28"/>
          <w:szCs w:val="28"/>
          <w:lang w:val="en-US"/>
        </w:rPr>
        <w:t xml:space="preserve">]//The Financial Brand. </w:t>
      </w:r>
      <w:r w:rsidRPr="00FC6B88">
        <w:rPr>
          <w:rFonts w:ascii="Times New Roman" w:hAnsi="Times New Roman" w:cs="Times New Roman"/>
          <w:sz w:val="28"/>
          <w:szCs w:val="28"/>
        </w:rPr>
        <w:t xml:space="preserve">10.06.2013. </w:t>
      </w:r>
      <w:r w:rsidRPr="00FC6B88">
        <w:rPr>
          <w:rFonts w:ascii="Times New Roman" w:hAnsi="Times New Roman" w:cs="Times New Roman"/>
          <w:sz w:val="28"/>
          <w:szCs w:val="28"/>
          <w:lang w:val="en-US"/>
        </w:rPr>
        <w:t>URL</w:t>
      </w:r>
      <w:r w:rsidRPr="00FC6B88">
        <w:rPr>
          <w:rFonts w:ascii="Times New Roman" w:hAnsi="Times New Roman" w:cs="Times New Roman"/>
          <w:sz w:val="28"/>
          <w:szCs w:val="28"/>
        </w:rPr>
        <w:t xml:space="preserve">: </w:t>
      </w:r>
      <w:r w:rsidRPr="00FC6B88">
        <w:rPr>
          <w:rFonts w:ascii="Times New Roman" w:hAnsi="Times New Roman" w:cs="Times New Roman"/>
          <w:sz w:val="28"/>
          <w:szCs w:val="28"/>
          <w:lang w:val="en-US"/>
        </w:rPr>
        <w:t>http</w:t>
      </w:r>
      <w:r w:rsidRPr="00FC6B88">
        <w:rPr>
          <w:rFonts w:ascii="Times New Roman" w:hAnsi="Times New Roman" w:cs="Times New Roman"/>
          <w:sz w:val="28"/>
          <w:szCs w:val="28"/>
        </w:rPr>
        <w:t>://</w:t>
      </w:r>
      <w:proofErr w:type="spellStart"/>
      <w:r w:rsidRPr="00FC6B88">
        <w:rPr>
          <w:rFonts w:ascii="Times New Roman" w:hAnsi="Times New Roman" w:cs="Times New Roman"/>
          <w:sz w:val="28"/>
          <w:szCs w:val="28"/>
          <w:lang w:val="en-US"/>
        </w:rPr>
        <w:t>thefinancialbrand</w:t>
      </w:r>
      <w:proofErr w:type="spellEnd"/>
      <w:r w:rsidRPr="00FC6B88">
        <w:rPr>
          <w:rFonts w:ascii="Times New Roman" w:hAnsi="Times New Roman" w:cs="Times New Roman"/>
          <w:sz w:val="28"/>
          <w:szCs w:val="28"/>
        </w:rPr>
        <w:t>.</w:t>
      </w:r>
      <w:r w:rsidRPr="00FC6B88">
        <w:rPr>
          <w:rFonts w:ascii="Times New Roman" w:hAnsi="Times New Roman" w:cs="Times New Roman"/>
          <w:sz w:val="28"/>
          <w:szCs w:val="28"/>
          <w:lang w:val="en-US"/>
        </w:rPr>
        <w:t>com</w:t>
      </w:r>
      <w:r w:rsidRPr="00FC6B88">
        <w:rPr>
          <w:rFonts w:ascii="Times New Roman" w:hAnsi="Times New Roman" w:cs="Times New Roman"/>
          <w:sz w:val="28"/>
          <w:szCs w:val="28"/>
        </w:rPr>
        <w:t>/30537/</w:t>
      </w:r>
      <w:r w:rsidRPr="00FC6B88">
        <w:rPr>
          <w:rFonts w:ascii="Times New Roman" w:hAnsi="Times New Roman" w:cs="Times New Roman"/>
          <w:sz w:val="28"/>
          <w:szCs w:val="28"/>
          <w:lang w:val="en-US"/>
        </w:rPr>
        <w:t>financial</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branding</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identity</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design</w:t>
      </w:r>
      <w:r w:rsidRPr="00FC6B88">
        <w:rPr>
          <w:rFonts w:ascii="Times New Roman" w:hAnsi="Times New Roman" w:cs="Times New Roman"/>
          <w:sz w:val="28"/>
          <w:szCs w:val="28"/>
        </w:rPr>
        <w:t>-</w:t>
      </w:r>
      <w:r w:rsidRPr="00FC6B88">
        <w:rPr>
          <w:rFonts w:ascii="Times New Roman" w:hAnsi="Times New Roman" w:cs="Times New Roman"/>
          <w:sz w:val="28"/>
          <w:szCs w:val="28"/>
          <w:lang w:val="en-US"/>
        </w:rPr>
        <w:t>tips</w:t>
      </w:r>
      <w:r w:rsidRPr="00FC6B88">
        <w:rPr>
          <w:rFonts w:ascii="Times New Roman" w:hAnsi="Times New Roman" w:cs="Times New Roman"/>
          <w:sz w:val="28"/>
          <w:szCs w:val="28"/>
        </w:rPr>
        <w:t xml:space="preserve">/ (дата обращения: 20.12.2015) </w:t>
      </w:r>
    </w:p>
    <w:p w:rsidR="006C7410" w:rsidRPr="006C7410" w:rsidRDefault="006C7410" w:rsidP="006C7410">
      <w:pPr>
        <w:spacing w:line="360" w:lineRule="auto"/>
        <w:ind w:firstLine="709"/>
        <w:jc w:val="both"/>
        <w:rPr>
          <w:rFonts w:ascii="Times New Roman" w:hAnsi="Times New Roman" w:cs="Times New Roman"/>
          <w:sz w:val="28"/>
          <w:szCs w:val="28"/>
        </w:rPr>
      </w:pPr>
    </w:p>
    <w:p w:rsidR="006C7410" w:rsidRPr="006C7410" w:rsidRDefault="006C7410" w:rsidP="006C7410">
      <w:pPr>
        <w:spacing w:line="360" w:lineRule="auto"/>
        <w:ind w:firstLine="709"/>
        <w:jc w:val="both"/>
        <w:rPr>
          <w:rFonts w:ascii="Times New Roman" w:hAnsi="Times New Roman" w:cs="Times New Roman"/>
          <w:sz w:val="28"/>
          <w:szCs w:val="28"/>
        </w:rPr>
      </w:pPr>
    </w:p>
    <w:p w:rsidR="006C7410" w:rsidRPr="006C7410" w:rsidRDefault="006C7410" w:rsidP="006C7410">
      <w:pPr>
        <w:spacing w:line="360" w:lineRule="auto"/>
        <w:rPr>
          <w:rFonts w:ascii="Times New Roman" w:hAnsi="Times New Roman" w:cs="Times New Roman"/>
          <w:b/>
          <w:sz w:val="28"/>
          <w:szCs w:val="28"/>
        </w:rPr>
      </w:pPr>
    </w:p>
    <w:p w:rsidR="006C7410" w:rsidRPr="006C7410" w:rsidRDefault="006C7410" w:rsidP="006C7410">
      <w:pPr>
        <w:spacing w:line="360" w:lineRule="auto"/>
        <w:jc w:val="center"/>
        <w:rPr>
          <w:rFonts w:ascii="Times New Roman" w:hAnsi="Times New Roman" w:cs="Times New Roman"/>
          <w:b/>
          <w:sz w:val="28"/>
          <w:szCs w:val="28"/>
          <w:lang w:val="en-US"/>
        </w:rPr>
      </w:pPr>
      <w:r w:rsidRPr="006C7410">
        <w:rPr>
          <w:rFonts w:ascii="Times New Roman" w:hAnsi="Times New Roman" w:cs="Times New Roman"/>
          <w:b/>
          <w:sz w:val="28"/>
          <w:szCs w:val="28"/>
        </w:rPr>
        <w:lastRenderedPageBreak/>
        <w:t>Приложение</w:t>
      </w:r>
      <w:r w:rsidR="00E3414F" w:rsidRPr="00163164">
        <w:rPr>
          <w:rFonts w:ascii="Times New Roman" w:hAnsi="Times New Roman" w:cs="Times New Roman"/>
          <w:b/>
          <w:sz w:val="28"/>
          <w:szCs w:val="28"/>
          <w:lang w:val="en-US"/>
        </w:rPr>
        <w:t xml:space="preserve"> №1</w:t>
      </w:r>
      <w:r w:rsidRPr="006C7410">
        <w:rPr>
          <w:rFonts w:ascii="Times New Roman" w:hAnsi="Times New Roman" w:cs="Times New Roman"/>
          <w:b/>
          <w:sz w:val="28"/>
          <w:szCs w:val="28"/>
          <w:vertAlign w:val="superscript"/>
        </w:rPr>
        <w:footnoteReference w:id="179"/>
      </w:r>
    </w:p>
    <w:p w:rsidR="006C7410" w:rsidRPr="006C7410" w:rsidRDefault="006C7410" w:rsidP="006C7410">
      <w:pPr>
        <w:spacing w:line="360" w:lineRule="auto"/>
        <w:jc w:val="both"/>
        <w:rPr>
          <w:rFonts w:ascii="Times New Roman" w:hAnsi="Times New Roman" w:cs="Times New Roman"/>
          <w:sz w:val="28"/>
          <w:szCs w:val="28"/>
          <w:lang w:val="en-US"/>
        </w:rPr>
      </w:pPr>
      <w:r w:rsidRPr="006C7410">
        <w:rPr>
          <w:rFonts w:ascii="Times New Roman" w:hAnsi="Times New Roman" w:cs="Times New Roman"/>
          <w:sz w:val="28"/>
          <w:szCs w:val="28"/>
        </w:rPr>
        <w:t>Рис</w:t>
      </w:r>
      <w:r w:rsidRPr="006C7410">
        <w:rPr>
          <w:rFonts w:ascii="Times New Roman" w:hAnsi="Times New Roman" w:cs="Times New Roman"/>
          <w:sz w:val="28"/>
          <w:szCs w:val="28"/>
          <w:lang w:val="en-US"/>
        </w:rPr>
        <w:t>.1. How has your confidence toward the banking industry changed in the past 12 months?</w:t>
      </w:r>
    </w:p>
    <w:p w:rsidR="006C7410" w:rsidRPr="006C7410" w:rsidRDefault="006C7410" w:rsidP="006C7410">
      <w:pPr>
        <w:spacing w:line="360" w:lineRule="auto"/>
        <w:jc w:val="both"/>
        <w:rPr>
          <w:rFonts w:ascii="Times New Roman" w:hAnsi="Times New Roman" w:cs="Times New Roman"/>
          <w:sz w:val="28"/>
          <w:szCs w:val="28"/>
          <w:lang w:val="en-US"/>
        </w:rPr>
      </w:pPr>
      <w:r w:rsidRPr="006C7410">
        <w:rPr>
          <w:noProof/>
          <w:lang w:eastAsia="ru-RU"/>
        </w:rPr>
        <w:drawing>
          <wp:inline distT="0" distB="0" distL="0" distR="0" wp14:anchorId="431636F9" wp14:editId="4647C78C">
            <wp:extent cx="5836343" cy="2847975"/>
            <wp:effectExtent l="0" t="0" r="0" b="0"/>
            <wp:docPr id="4100" name="Рисунок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2756" t="35348" r="30609" b="24174"/>
                    <a:stretch/>
                  </pic:blipFill>
                  <pic:spPr bwMode="auto">
                    <a:xfrm>
                      <a:off x="0" y="0"/>
                      <a:ext cx="5833225" cy="2846453"/>
                    </a:xfrm>
                    <a:prstGeom prst="rect">
                      <a:avLst/>
                    </a:prstGeom>
                    <a:ln>
                      <a:noFill/>
                    </a:ln>
                    <a:extLst>
                      <a:ext uri="{53640926-AAD7-44D8-BBD7-CCE9431645EC}">
                        <a14:shadowObscured xmlns:a14="http://schemas.microsoft.com/office/drawing/2010/main"/>
                      </a:ext>
                    </a:extLst>
                  </pic:spPr>
                </pic:pic>
              </a:graphicData>
            </a:graphic>
          </wp:inline>
        </w:drawing>
      </w:r>
    </w:p>
    <w:p w:rsidR="006C7410" w:rsidRPr="006C7410" w:rsidRDefault="006C7410" w:rsidP="006C7410">
      <w:pPr>
        <w:spacing w:line="360" w:lineRule="auto"/>
        <w:jc w:val="both"/>
        <w:rPr>
          <w:rFonts w:ascii="Times New Roman" w:hAnsi="Times New Roman" w:cs="Times New Roman"/>
          <w:sz w:val="28"/>
          <w:szCs w:val="28"/>
          <w:lang w:val="en-US"/>
        </w:rPr>
      </w:pPr>
    </w:p>
    <w:p w:rsidR="00966A59" w:rsidRDefault="00966A59" w:rsidP="006C7410">
      <w:pPr>
        <w:spacing w:line="360" w:lineRule="auto"/>
        <w:jc w:val="both"/>
        <w:rPr>
          <w:rFonts w:ascii="Times New Roman" w:hAnsi="Times New Roman" w:cs="Times New Roman"/>
          <w:sz w:val="28"/>
          <w:szCs w:val="28"/>
        </w:rPr>
      </w:pPr>
    </w:p>
    <w:p w:rsidR="00966A59" w:rsidRDefault="00966A59" w:rsidP="006C7410">
      <w:pPr>
        <w:spacing w:line="360" w:lineRule="auto"/>
        <w:jc w:val="both"/>
        <w:rPr>
          <w:rFonts w:ascii="Times New Roman" w:hAnsi="Times New Roman" w:cs="Times New Roman"/>
          <w:sz w:val="28"/>
          <w:szCs w:val="28"/>
        </w:rPr>
      </w:pPr>
    </w:p>
    <w:p w:rsidR="00966A59" w:rsidRDefault="00966A59" w:rsidP="006C7410">
      <w:pPr>
        <w:spacing w:line="360" w:lineRule="auto"/>
        <w:jc w:val="both"/>
        <w:rPr>
          <w:rFonts w:ascii="Times New Roman" w:hAnsi="Times New Roman" w:cs="Times New Roman"/>
          <w:sz w:val="28"/>
          <w:szCs w:val="28"/>
        </w:rPr>
      </w:pPr>
    </w:p>
    <w:p w:rsidR="00966A59" w:rsidRDefault="00966A59" w:rsidP="006C7410">
      <w:pPr>
        <w:spacing w:line="360" w:lineRule="auto"/>
        <w:jc w:val="both"/>
        <w:rPr>
          <w:rFonts w:ascii="Times New Roman" w:hAnsi="Times New Roman" w:cs="Times New Roman"/>
          <w:sz w:val="28"/>
          <w:szCs w:val="28"/>
        </w:rPr>
      </w:pPr>
    </w:p>
    <w:p w:rsidR="00966A59" w:rsidRDefault="00966A59" w:rsidP="006C7410">
      <w:pPr>
        <w:spacing w:line="360" w:lineRule="auto"/>
        <w:jc w:val="both"/>
        <w:rPr>
          <w:rFonts w:ascii="Times New Roman" w:hAnsi="Times New Roman" w:cs="Times New Roman"/>
          <w:sz w:val="28"/>
          <w:szCs w:val="28"/>
        </w:rPr>
      </w:pPr>
    </w:p>
    <w:p w:rsidR="00966A59" w:rsidRDefault="00966A59" w:rsidP="006C7410">
      <w:pPr>
        <w:spacing w:line="360" w:lineRule="auto"/>
        <w:jc w:val="both"/>
        <w:rPr>
          <w:rFonts w:ascii="Times New Roman" w:hAnsi="Times New Roman" w:cs="Times New Roman"/>
          <w:sz w:val="28"/>
          <w:szCs w:val="28"/>
        </w:rPr>
      </w:pPr>
    </w:p>
    <w:p w:rsidR="00966A59" w:rsidRDefault="00966A59" w:rsidP="006C7410">
      <w:pPr>
        <w:spacing w:line="360" w:lineRule="auto"/>
        <w:jc w:val="both"/>
        <w:rPr>
          <w:rFonts w:ascii="Times New Roman" w:hAnsi="Times New Roman" w:cs="Times New Roman"/>
          <w:sz w:val="28"/>
          <w:szCs w:val="28"/>
        </w:rPr>
      </w:pPr>
    </w:p>
    <w:p w:rsidR="00966A59" w:rsidRDefault="00966A59" w:rsidP="006C7410">
      <w:pPr>
        <w:spacing w:line="360" w:lineRule="auto"/>
        <w:jc w:val="both"/>
        <w:rPr>
          <w:rFonts w:ascii="Times New Roman" w:hAnsi="Times New Roman" w:cs="Times New Roman"/>
          <w:sz w:val="28"/>
          <w:szCs w:val="28"/>
        </w:rPr>
      </w:pPr>
    </w:p>
    <w:p w:rsidR="00966A59" w:rsidRDefault="00966A59" w:rsidP="006C7410">
      <w:pPr>
        <w:spacing w:line="360" w:lineRule="auto"/>
        <w:jc w:val="both"/>
        <w:rPr>
          <w:rFonts w:ascii="Times New Roman" w:hAnsi="Times New Roman" w:cs="Times New Roman"/>
          <w:sz w:val="28"/>
          <w:szCs w:val="28"/>
        </w:rPr>
      </w:pPr>
    </w:p>
    <w:p w:rsidR="00966A59" w:rsidRDefault="00966A59" w:rsidP="006C7410">
      <w:pPr>
        <w:spacing w:line="360" w:lineRule="auto"/>
        <w:jc w:val="both"/>
        <w:rPr>
          <w:rFonts w:ascii="Times New Roman" w:hAnsi="Times New Roman" w:cs="Times New Roman"/>
          <w:sz w:val="28"/>
          <w:szCs w:val="28"/>
        </w:rPr>
      </w:pPr>
    </w:p>
    <w:p w:rsidR="006C7410" w:rsidRPr="006C7410" w:rsidRDefault="006C7410" w:rsidP="006C7410">
      <w:pPr>
        <w:spacing w:line="360" w:lineRule="auto"/>
        <w:jc w:val="both"/>
        <w:rPr>
          <w:rFonts w:ascii="Times New Roman" w:hAnsi="Times New Roman" w:cs="Times New Roman"/>
          <w:sz w:val="28"/>
          <w:szCs w:val="28"/>
          <w:lang w:val="en-US"/>
        </w:rPr>
      </w:pPr>
      <w:r w:rsidRPr="006C7410">
        <w:rPr>
          <w:rFonts w:ascii="Times New Roman" w:hAnsi="Times New Roman" w:cs="Times New Roman"/>
          <w:sz w:val="28"/>
          <w:szCs w:val="28"/>
        </w:rPr>
        <w:t>Рис</w:t>
      </w:r>
      <w:r w:rsidRPr="006C7410">
        <w:rPr>
          <w:rFonts w:ascii="Times New Roman" w:hAnsi="Times New Roman" w:cs="Times New Roman"/>
          <w:sz w:val="28"/>
          <w:szCs w:val="28"/>
          <w:lang w:val="en-US"/>
        </w:rPr>
        <w:t>.2. Customer segments by geography</w:t>
      </w:r>
    </w:p>
    <w:p w:rsidR="006C7410" w:rsidRPr="006C7410" w:rsidRDefault="006C7410" w:rsidP="006C7410">
      <w:pPr>
        <w:rPr>
          <w:lang w:val="en-US"/>
        </w:rPr>
      </w:pPr>
      <w:r w:rsidRPr="006C7410">
        <w:rPr>
          <w:noProof/>
          <w:lang w:eastAsia="ru-RU"/>
        </w:rPr>
        <w:drawing>
          <wp:inline distT="0" distB="0" distL="0" distR="0" wp14:anchorId="6FBCFF0D" wp14:editId="4091964D">
            <wp:extent cx="5946912" cy="6838950"/>
            <wp:effectExtent l="0" t="0" r="0" b="0"/>
            <wp:docPr id="41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9561" t="11706" r="32511" b="10715"/>
                    <a:stretch/>
                  </pic:blipFill>
                  <pic:spPr bwMode="auto">
                    <a:xfrm>
                      <a:off x="0" y="0"/>
                      <a:ext cx="5970057" cy="6865567"/>
                    </a:xfrm>
                    <a:prstGeom prst="rect">
                      <a:avLst/>
                    </a:prstGeom>
                    <a:noFill/>
                    <a:ln>
                      <a:noFill/>
                    </a:ln>
                    <a:extLst/>
                  </pic:spPr>
                </pic:pic>
              </a:graphicData>
            </a:graphic>
          </wp:inline>
        </w:drawing>
      </w:r>
    </w:p>
    <w:p w:rsidR="006C7410" w:rsidRPr="006C7410" w:rsidRDefault="006C7410" w:rsidP="006C7410">
      <w:pPr>
        <w:rPr>
          <w:lang w:val="en-US"/>
        </w:rPr>
      </w:pPr>
    </w:p>
    <w:p w:rsidR="00966A59" w:rsidRDefault="00966A59" w:rsidP="006C7410">
      <w:pPr>
        <w:rPr>
          <w:rFonts w:ascii="Times New Roman" w:hAnsi="Times New Roman" w:cs="Times New Roman"/>
          <w:sz w:val="28"/>
          <w:szCs w:val="28"/>
        </w:rPr>
      </w:pPr>
    </w:p>
    <w:p w:rsidR="00966A59" w:rsidRDefault="00966A59" w:rsidP="006C7410">
      <w:pPr>
        <w:rPr>
          <w:rFonts w:ascii="Times New Roman" w:hAnsi="Times New Roman" w:cs="Times New Roman"/>
          <w:sz w:val="28"/>
          <w:szCs w:val="28"/>
        </w:rPr>
      </w:pPr>
    </w:p>
    <w:p w:rsidR="00966A59" w:rsidRDefault="00966A59" w:rsidP="006C7410">
      <w:pPr>
        <w:rPr>
          <w:rFonts w:ascii="Times New Roman" w:hAnsi="Times New Roman" w:cs="Times New Roman"/>
          <w:sz w:val="28"/>
          <w:szCs w:val="28"/>
        </w:rPr>
      </w:pPr>
    </w:p>
    <w:p w:rsidR="006C7410" w:rsidRPr="006C7410" w:rsidRDefault="006C7410" w:rsidP="006C7410">
      <w:pPr>
        <w:rPr>
          <w:rFonts w:ascii="Times New Roman" w:hAnsi="Times New Roman" w:cs="Times New Roman"/>
          <w:sz w:val="28"/>
          <w:szCs w:val="28"/>
          <w:lang w:val="en-US"/>
        </w:rPr>
      </w:pPr>
      <w:r w:rsidRPr="006C7410">
        <w:rPr>
          <w:rFonts w:ascii="Times New Roman" w:hAnsi="Times New Roman" w:cs="Times New Roman"/>
          <w:sz w:val="28"/>
          <w:szCs w:val="28"/>
        </w:rPr>
        <w:lastRenderedPageBreak/>
        <w:t>Рис</w:t>
      </w:r>
      <w:r w:rsidRPr="00966A59">
        <w:rPr>
          <w:rFonts w:ascii="Times New Roman" w:hAnsi="Times New Roman" w:cs="Times New Roman"/>
          <w:sz w:val="28"/>
          <w:szCs w:val="28"/>
          <w:lang w:val="en-US"/>
        </w:rPr>
        <w:t xml:space="preserve">. 3. </w:t>
      </w:r>
      <w:r w:rsidRPr="006C7410">
        <w:rPr>
          <w:rFonts w:ascii="Times New Roman" w:hAnsi="Times New Roman" w:cs="Times New Roman"/>
          <w:sz w:val="28"/>
          <w:szCs w:val="28"/>
          <w:lang w:val="en-US"/>
        </w:rPr>
        <w:t>Product ownership and satisfaction</w:t>
      </w:r>
    </w:p>
    <w:p w:rsidR="006C7410" w:rsidRDefault="006C7410" w:rsidP="006C7410">
      <w:pPr>
        <w:spacing w:line="360" w:lineRule="auto"/>
        <w:jc w:val="both"/>
        <w:rPr>
          <w:rFonts w:ascii="Times New Roman" w:hAnsi="Times New Roman" w:cs="Times New Roman"/>
          <w:sz w:val="28"/>
          <w:szCs w:val="28"/>
        </w:rPr>
      </w:pPr>
      <w:r w:rsidRPr="006C7410">
        <w:rPr>
          <w:noProof/>
          <w:lang w:eastAsia="ru-RU"/>
        </w:rPr>
        <w:drawing>
          <wp:inline distT="0" distB="0" distL="0" distR="0" wp14:anchorId="77C64507" wp14:editId="0C531BF3">
            <wp:extent cx="5579797" cy="4371975"/>
            <wp:effectExtent l="0" t="0" r="1905" b="0"/>
            <wp:docPr id="4102" name="Рисунок 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3397" t="20525" r="24039" b="6214"/>
                    <a:stretch/>
                  </pic:blipFill>
                  <pic:spPr bwMode="auto">
                    <a:xfrm>
                      <a:off x="0" y="0"/>
                      <a:ext cx="5576816" cy="4369639"/>
                    </a:xfrm>
                    <a:prstGeom prst="rect">
                      <a:avLst/>
                    </a:prstGeom>
                    <a:ln>
                      <a:noFill/>
                    </a:ln>
                    <a:extLst>
                      <a:ext uri="{53640926-AAD7-44D8-BBD7-CCE9431645EC}">
                        <a14:shadowObscured xmlns:a14="http://schemas.microsoft.com/office/drawing/2010/main"/>
                      </a:ext>
                    </a:extLst>
                  </pic:spPr>
                </pic:pic>
              </a:graphicData>
            </a:graphic>
          </wp:inline>
        </w:drawing>
      </w:r>
    </w:p>
    <w:p w:rsidR="00966A59" w:rsidRDefault="00966A59" w:rsidP="006C7410">
      <w:pPr>
        <w:spacing w:line="360" w:lineRule="auto"/>
        <w:jc w:val="both"/>
        <w:rPr>
          <w:rFonts w:ascii="Times New Roman" w:hAnsi="Times New Roman" w:cs="Times New Roman"/>
          <w:sz w:val="28"/>
          <w:szCs w:val="28"/>
        </w:rPr>
      </w:pPr>
    </w:p>
    <w:p w:rsidR="00966A59" w:rsidRDefault="00966A59" w:rsidP="006C7410">
      <w:pPr>
        <w:spacing w:line="360" w:lineRule="auto"/>
        <w:jc w:val="both"/>
        <w:rPr>
          <w:rFonts w:ascii="Times New Roman" w:hAnsi="Times New Roman" w:cs="Times New Roman"/>
          <w:sz w:val="28"/>
          <w:szCs w:val="28"/>
        </w:rPr>
      </w:pPr>
    </w:p>
    <w:p w:rsidR="00966A59" w:rsidRDefault="00966A59" w:rsidP="006C7410">
      <w:pPr>
        <w:spacing w:line="360" w:lineRule="auto"/>
        <w:jc w:val="both"/>
        <w:rPr>
          <w:rFonts w:ascii="Times New Roman" w:hAnsi="Times New Roman" w:cs="Times New Roman"/>
          <w:sz w:val="28"/>
          <w:szCs w:val="28"/>
        </w:rPr>
      </w:pPr>
    </w:p>
    <w:p w:rsidR="00966A59" w:rsidRDefault="00966A59" w:rsidP="006C7410">
      <w:pPr>
        <w:spacing w:line="360" w:lineRule="auto"/>
        <w:jc w:val="both"/>
        <w:rPr>
          <w:rFonts w:ascii="Times New Roman" w:hAnsi="Times New Roman" w:cs="Times New Roman"/>
          <w:sz w:val="28"/>
          <w:szCs w:val="28"/>
        </w:rPr>
      </w:pPr>
    </w:p>
    <w:p w:rsidR="00966A59" w:rsidRDefault="00966A59" w:rsidP="006C7410">
      <w:pPr>
        <w:spacing w:line="360" w:lineRule="auto"/>
        <w:jc w:val="both"/>
        <w:rPr>
          <w:rFonts w:ascii="Times New Roman" w:hAnsi="Times New Roman" w:cs="Times New Roman"/>
          <w:sz w:val="28"/>
          <w:szCs w:val="28"/>
        </w:rPr>
      </w:pPr>
    </w:p>
    <w:p w:rsidR="00966A59" w:rsidRDefault="00966A59" w:rsidP="006C7410">
      <w:pPr>
        <w:spacing w:line="360" w:lineRule="auto"/>
        <w:jc w:val="both"/>
        <w:rPr>
          <w:rFonts w:ascii="Times New Roman" w:hAnsi="Times New Roman" w:cs="Times New Roman"/>
          <w:sz w:val="28"/>
          <w:szCs w:val="28"/>
        </w:rPr>
      </w:pPr>
    </w:p>
    <w:p w:rsidR="00966A59" w:rsidRDefault="00966A59" w:rsidP="006C7410">
      <w:pPr>
        <w:spacing w:line="360" w:lineRule="auto"/>
        <w:jc w:val="both"/>
        <w:rPr>
          <w:rFonts w:ascii="Times New Roman" w:hAnsi="Times New Roman" w:cs="Times New Roman"/>
          <w:sz w:val="28"/>
          <w:szCs w:val="28"/>
        </w:rPr>
      </w:pPr>
    </w:p>
    <w:p w:rsidR="00966A59" w:rsidRDefault="00966A59" w:rsidP="006C7410">
      <w:pPr>
        <w:spacing w:line="360" w:lineRule="auto"/>
        <w:jc w:val="both"/>
        <w:rPr>
          <w:rFonts w:ascii="Times New Roman" w:hAnsi="Times New Roman" w:cs="Times New Roman"/>
          <w:sz w:val="28"/>
          <w:szCs w:val="28"/>
        </w:rPr>
      </w:pPr>
    </w:p>
    <w:p w:rsidR="00966A59" w:rsidRDefault="00966A59" w:rsidP="006C7410">
      <w:pPr>
        <w:spacing w:line="360" w:lineRule="auto"/>
        <w:jc w:val="both"/>
        <w:rPr>
          <w:rFonts w:ascii="Times New Roman" w:hAnsi="Times New Roman" w:cs="Times New Roman"/>
          <w:sz w:val="28"/>
          <w:szCs w:val="28"/>
        </w:rPr>
      </w:pPr>
    </w:p>
    <w:p w:rsidR="00966A59" w:rsidRDefault="00966A59" w:rsidP="006C7410">
      <w:pPr>
        <w:spacing w:line="360" w:lineRule="auto"/>
        <w:jc w:val="both"/>
        <w:rPr>
          <w:rFonts w:ascii="Times New Roman" w:hAnsi="Times New Roman" w:cs="Times New Roman"/>
          <w:sz w:val="28"/>
          <w:szCs w:val="28"/>
        </w:rPr>
      </w:pPr>
    </w:p>
    <w:p w:rsidR="00E3414F" w:rsidRPr="00E3414F" w:rsidRDefault="00E3414F" w:rsidP="00E3414F">
      <w:pPr>
        <w:keepNext/>
        <w:spacing w:after="0" w:line="360" w:lineRule="auto"/>
        <w:jc w:val="center"/>
        <w:outlineLvl w:val="0"/>
        <w:rPr>
          <w:rFonts w:ascii="Times New Roman" w:eastAsia="Times New Roman" w:hAnsi="Times New Roman" w:cs="Times New Roman"/>
          <w:b/>
          <w:bCs/>
          <w:sz w:val="28"/>
          <w:szCs w:val="28"/>
        </w:rPr>
      </w:pPr>
      <w:r w:rsidRPr="00E3414F">
        <w:rPr>
          <w:rFonts w:ascii="Times New Roman" w:eastAsia="Times New Roman" w:hAnsi="Times New Roman" w:cs="Times New Roman"/>
          <w:b/>
          <w:bCs/>
          <w:sz w:val="28"/>
          <w:szCs w:val="28"/>
        </w:rPr>
        <w:lastRenderedPageBreak/>
        <w:t>Приложение №2</w:t>
      </w:r>
    </w:p>
    <w:p w:rsidR="00966A59" w:rsidRPr="00966A59" w:rsidRDefault="00966A59" w:rsidP="00E3414F">
      <w:pPr>
        <w:keepNext/>
        <w:spacing w:after="0" w:line="360" w:lineRule="auto"/>
        <w:jc w:val="center"/>
        <w:outlineLvl w:val="0"/>
        <w:rPr>
          <w:rFonts w:ascii="Times New Roman" w:eastAsia="Times New Roman" w:hAnsi="Times New Roman" w:cs="Times New Roman"/>
          <w:b/>
          <w:bCs/>
          <w:sz w:val="24"/>
          <w:szCs w:val="24"/>
        </w:rPr>
      </w:pPr>
      <w:r w:rsidRPr="00966A59">
        <w:rPr>
          <w:rFonts w:ascii="Times New Roman" w:eastAsia="Times New Roman" w:hAnsi="Times New Roman" w:cs="Times New Roman"/>
          <w:b/>
          <w:bCs/>
          <w:sz w:val="24"/>
          <w:szCs w:val="24"/>
        </w:rPr>
        <w:t>ДОЛЖНОСТНАЯ ИНСТРУКЦИЯ</w:t>
      </w:r>
    </w:p>
    <w:p w:rsidR="00966A59" w:rsidRPr="00966A59" w:rsidRDefault="00966A59" w:rsidP="00E3414F">
      <w:pPr>
        <w:spacing w:after="0" w:line="360" w:lineRule="auto"/>
        <w:jc w:val="center"/>
        <w:rPr>
          <w:rFonts w:ascii="Times New Roman" w:eastAsia="Times New Roman" w:hAnsi="Times New Roman" w:cs="Times New Roman"/>
          <w:sz w:val="20"/>
          <w:szCs w:val="20"/>
        </w:rPr>
      </w:pPr>
    </w:p>
    <w:p w:rsidR="00966A59" w:rsidRPr="00966A59" w:rsidRDefault="00966A59" w:rsidP="00966A59">
      <w:pPr>
        <w:spacing w:after="0" w:line="240" w:lineRule="auto"/>
        <w:rPr>
          <w:rFonts w:ascii="Times New Roman" w:eastAsia="Times New Roman" w:hAnsi="Times New Roman" w:cs="Times New Roman"/>
          <w:b/>
          <w:sz w:val="24"/>
          <w:szCs w:val="24"/>
        </w:rPr>
      </w:pPr>
      <w:r w:rsidRPr="00966A59">
        <w:rPr>
          <w:rFonts w:ascii="Times New Roman" w:eastAsia="Times New Roman" w:hAnsi="Times New Roman" w:cs="Times New Roman"/>
          <w:b/>
          <w:sz w:val="24"/>
          <w:szCs w:val="24"/>
          <w:u w:val="single"/>
        </w:rPr>
        <w:t>ТРМ</w:t>
      </w:r>
      <w:r w:rsidRPr="00966A59">
        <w:rPr>
          <w:rFonts w:ascii="Times New Roman" w:eastAsia="Times New Roman" w:hAnsi="Times New Roman" w:cs="Times New Roman"/>
          <w:b/>
          <w:sz w:val="24"/>
          <w:szCs w:val="24"/>
        </w:rPr>
        <w:t xml:space="preserve">: </w:t>
      </w:r>
      <w:r w:rsidRPr="00966A59">
        <w:rPr>
          <w:rFonts w:ascii="Times New Roman" w:eastAsia="Times New Roman" w:hAnsi="Times New Roman" w:cs="Times New Roman"/>
          <w:b/>
          <w:sz w:val="24"/>
          <w:szCs w:val="24"/>
          <w:lang w:val="en-US"/>
        </w:rPr>
        <w:t>PR</w:t>
      </w:r>
      <w:r w:rsidRPr="00966A59">
        <w:rPr>
          <w:rFonts w:ascii="Times New Roman" w:eastAsia="Times New Roman" w:hAnsi="Times New Roman" w:cs="Times New Roman"/>
          <w:b/>
          <w:sz w:val="24"/>
          <w:szCs w:val="24"/>
        </w:rPr>
        <w:t>-менеджер</w:t>
      </w:r>
    </w:p>
    <w:p w:rsidR="00966A59" w:rsidRPr="00966A59" w:rsidRDefault="00966A59" w:rsidP="00966A59">
      <w:pPr>
        <w:spacing w:after="0" w:line="240" w:lineRule="auto"/>
        <w:rPr>
          <w:rFonts w:ascii="Times New Roman" w:eastAsia="Times New Roman" w:hAnsi="Times New Roman" w:cs="Times New Roman"/>
          <w:b/>
          <w:sz w:val="24"/>
          <w:szCs w:val="24"/>
          <w:u w:val="single"/>
        </w:rPr>
      </w:pPr>
    </w:p>
    <w:p w:rsidR="00966A59" w:rsidRPr="00966A59" w:rsidRDefault="00966A59" w:rsidP="00966A59">
      <w:pPr>
        <w:spacing w:after="0" w:line="240" w:lineRule="auto"/>
        <w:rPr>
          <w:rFonts w:ascii="Times New Roman" w:eastAsia="Times New Roman" w:hAnsi="Times New Roman" w:cs="Times New Roman"/>
          <w:b/>
          <w:sz w:val="24"/>
          <w:szCs w:val="24"/>
        </w:rPr>
      </w:pPr>
      <w:r w:rsidRPr="00966A59">
        <w:rPr>
          <w:rFonts w:ascii="Times New Roman" w:eastAsia="Times New Roman" w:hAnsi="Times New Roman" w:cs="Times New Roman"/>
          <w:b/>
          <w:sz w:val="24"/>
          <w:szCs w:val="24"/>
          <w:u w:val="single"/>
        </w:rPr>
        <w:t>Должность</w:t>
      </w:r>
      <w:r w:rsidRPr="00966A59">
        <w:rPr>
          <w:rFonts w:ascii="Times New Roman" w:eastAsia="Times New Roman" w:hAnsi="Times New Roman" w:cs="Times New Roman"/>
          <w:b/>
          <w:sz w:val="24"/>
          <w:szCs w:val="24"/>
        </w:rPr>
        <w:t xml:space="preserve">: пресс-секретарь филиала </w:t>
      </w:r>
    </w:p>
    <w:p w:rsidR="00966A59" w:rsidRPr="00966A59" w:rsidRDefault="00966A59" w:rsidP="00966A59">
      <w:pPr>
        <w:spacing w:after="0" w:line="240" w:lineRule="auto"/>
        <w:rPr>
          <w:rFonts w:ascii="Times New Roman" w:eastAsia="Times New Roman" w:hAnsi="Times New Roman" w:cs="Times New Roman"/>
          <w:sz w:val="20"/>
          <w:szCs w:val="20"/>
          <w:u w:val="single"/>
        </w:rPr>
      </w:pPr>
    </w:p>
    <w:p w:rsidR="00966A59" w:rsidRPr="00966A59" w:rsidRDefault="00966A59" w:rsidP="00966A59">
      <w:pPr>
        <w:spacing w:after="0" w:line="240" w:lineRule="auto"/>
        <w:rPr>
          <w:rFonts w:ascii="Times New Roman" w:eastAsia="Times New Roman" w:hAnsi="Times New Roman" w:cs="Times New Roman"/>
          <w:b/>
          <w:sz w:val="24"/>
          <w:szCs w:val="24"/>
        </w:rPr>
      </w:pPr>
      <w:r w:rsidRPr="00966A59">
        <w:rPr>
          <w:rFonts w:ascii="Times New Roman" w:eastAsia="Times New Roman" w:hAnsi="Times New Roman" w:cs="Times New Roman"/>
          <w:b/>
          <w:sz w:val="24"/>
          <w:szCs w:val="24"/>
          <w:u w:val="single"/>
        </w:rPr>
        <w:t>Наименование подразделения (до уровня группы)</w:t>
      </w:r>
      <w:r w:rsidRPr="00966A59">
        <w:rPr>
          <w:rFonts w:ascii="Times New Roman" w:eastAsia="Times New Roman" w:hAnsi="Times New Roman" w:cs="Times New Roman"/>
          <w:b/>
          <w:sz w:val="24"/>
          <w:szCs w:val="24"/>
        </w:rPr>
        <w:t>: Базовый филиал/РОО</w:t>
      </w:r>
    </w:p>
    <w:p w:rsidR="00966A59" w:rsidRPr="00966A59" w:rsidRDefault="00966A59" w:rsidP="00966A59">
      <w:pPr>
        <w:spacing w:after="0" w:line="240" w:lineRule="auto"/>
        <w:rPr>
          <w:rFonts w:ascii="Times New Roman" w:eastAsia="Times New Roman" w:hAnsi="Times New Roman" w:cs="Times New Roman"/>
          <w:sz w:val="20"/>
          <w:szCs w:val="20"/>
        </w:rPr>
      </w:pPr>
    </w:p>
    <w:p w:rsidR="00966A59" w:rsidRPr="00966A59" w:rsidRDefault="00966A59" w:rsidP="00966A59">
      <w:pPr>
        <w:spacing w:after="0" w:line="240" w:lineRule="auto"/>
        <w:rPr>
          <w:rFonts w:ascii="Times New Roman" w:eastAsia="Times New Roman" w:hAnsi="Times New Roman" w:cs="Times New Roman"/>
          <w:b/>
          <w:sz w:val="24"/>
          <w:szCs w:val="24"/>
        </w:rPr>
      </w:pPr>
      <w:r w:rsidRPr="00966A59">
        <w:rPr>
          <w:rFonts w:ascii="Times New Roman" w:eastAsia="Times New Roman" w:hAnsi="Times New Roman" w:cs="Times New Roman"/>
          <w:b/>
          <w:sz w:val="24"/>
          <w:szCs w:val="24"/>
          <w:u w:val="single"/>
        </w:rPr>
        <w:t>Непосредственный руководитель (должность)</w:t>
      </w:r>
      <w:r w:rsidRPr="00966A59">
        <w:rPr>
          <w:rFonts w:ascii="Times New Roman" w:eastAsia="Times New Roman" w:hAnsi="Times New Roman" w:cs="Times New Roman"/>
          <w:b/>
          <w:sz w:val="24"/>
          <w:szCs w:val="24"/>
        </w:rPr>
        <w:t xml:space="preserve">: </w:t>
      </w:r>
    </w:p>
    <w:p w:rsidR="00966A59" w:rsidRPr="00966A59" w:rsidRDefault="00966A59" w:rsidP="00966A59">
      <w:pPr>
        <w:spacing w:after="0" w:line="240" w:lineRule="auto"/>
        <w:ind w:left="360"/>
        <w:rPr>
          <w:rFonts w:ascii="Times New Roman" w:eastAsia="Times New Roman" w:hAnsi="Times New Roman" w:cs="Times New Roman"/>
          <w:b/>
          <w:sz w:val="24"/>
          <w:szCs w:val="24"/>
        </w:rPr>
      </w:pPr>
      <w:r w:rsidRPr="00966A59">
        <w:rPr>
          <w:rFonts w:ascii="Times New Roman" w:eastAsia="Times New Roman" w:hAnsi="Times New Roman" w:cs="Times New Roman"/>
          <w:b/>
          <w:sz w:val="24"/>
          <w:szCs w:val="24"/>
        </w:rPr>
        <w:t>Административное руководство: управляющий Базовым филиалом/управляющий РОО;</w:t>
      </w:r>
    </w:p>
    <w:p w:rsidR="00966A59" w:rsidRPr="00966A59" w:rsidRDefault="00966A59" w:rsidP="00966A59">
      <w:pPr>
        <w:spacing w:after="0" w:line="240" w:lineRule="auto"/>
        <w:ind w:left="360"/>
        <w:rPr>
          <w:rFonts w:ascii="Times New Roman" w:eastAsia="Times New Roman" w:hAnsi="Times New Roman" w:cs="Times New Roman"/>
          <w:b/>
          <w:sz w:val="24"/>
          <w:szCs w:val="24"/>
        </w:rPr>
      </w:pPr>
      <w:r w:rsidRPr="00966A59">
        <w:rPr>
          <w:rFonts w:ascii="Times New Roman" w:eastAsia="Times New Roman" w:hAnsi="Times New Roman" w:cs="Times New Roman"/>
          <w:b/>
          <w:sz w:val="24"/>
          <w:szCs w:val="24"/>
        </w:rPr>
        <w:t xml:space="preserve">Функциональное руководство: начальник Отдела Пресс-службы </w:t>
      </w:r>
      <w:proofErr w:type="spellStart"/>
      <w:r w:rsidRPr="00966A59">
        <w:rPr>
          <w:rFonts w:ascii="Times New Roman" w:eastAsia="Times New Roman" w:hAnsi="Times New Roman" w:cs="Times New Roman"/>
          <w:b/>
          <w:sz w:val="24"/>
          <w:szCs w:val="24"/>
        </w:rPr>
        <w:t>УВиВК</w:t>
      </w:r>
      <w:proofErr w:type="spellEnd"/>
      <w:r w:rsidRPr="00966A59">
        <w:rPr>
          <w:rFonts w:ascii="Times New Roman" w:eastAsia="Times New Roman" w:hAnsi="Times New Roman" w:cs="Times New Roman"/>
          <w:b/>
          <w:sz w:val="24"/>
          <w:szCs w:val="24"/>
        </w:rPr>
        <w:t xml:space="preserve"> </w:t>
      </w:r>
      <w:proofErr w:type="spellStart"/>
      <w:r w:rsidRPr="00966A59">
        <w:rPr>
          <w:rFonts w:ascii="Times New Roman" w:eastAsia="Times New Roman" w:hAnsi="Times New Roman" w:cs="Times New Roman"/>
          <w:b/>
          <w:sz w:val="24"/>
          <w:szCs w:val="24"/>
        </w:rPr>
        <w:t>ДМиОС</w:t>
      </w:r>
      <w:proofErr w:type="spellEnd"/>
      <w:r w:rsidRPr="00966A59">
        <w:rPr>
          <w:rFonts w:ascii="Times New Roman" w:eastAsia="Times New Roman" w:hAnsi="Times New Roman" w:cs="Times New Roman"/>
          <w:b/>
          <w:sz w:val="24"/>
          <w:szCs w:val="24"/>
        </w:rPr>
        <w:t xml:space="preserve">. </w:t>
      </w:r>
    </w:p>
    <w:p w:rsidR="00966A59" w:rsidRPr="00966A59" w:rsidRDefault="00966A59" w:rsidP="00966A59">
      <w:pPr>
        <w:spacing w:after="0" w:line="240" w:lineRule="auto"/>
        <w:rPr>
          <w:rFonts w:ascii="Times New Roman" w:eastAsia="Times New Roman" w:hAnsi="Times New Roman" w:cs="Times New Roman"/>
          <w:b/>
          <w:sz w:val="20"/>
          <w:szCs w:val="20"/>
        </w:rPr>
      </w:pPr>
    </w:p>
    <w:p w:rsidR="00966A59" w:rsidRPr="00966A59" w:rsidRDefault="00966A59" w:rsidP="00966A59">
      <w:pPr>
        <w:spacing w:after="0" w:line="240" w:lineRule="auto"/>
        <w:rPr>
          <w:rFonts w:ascii="Times New Roman" w:eastAsia="Times New Roman" w:hAnsi="Times New Roman" w:cs="Times New Roman"/>
          <w:b/>
          <w:sz w:val="24"/>
          <w:szCs w:val="24"/>
        </w:rPr>
      </w:pPr>
      <w:r w:rsidRPr="00966A59">
        <w:rPr>
          <w:rFonts w:ascii="Times New Roman" w:eastAsia="Times New Roman" w:hAnsi="Times New Roman" w:cs="Times New Roman"/>
          <w:b/>
          <w:sz w:val="24"/>
          <w:szCs w:val="24"/>
          <w:u w:val="single"/>
        </w:rPr>
        <w:t>Задачи и должностные обязанности работников</w:t>
      </w:r>
      <w:r w:rsidRPr="00966A59">
        <w:rPr>
          <w:rFonts w:ascii="Times New Roman" w:eastAsia="Times New Roman" w:hAnsi="Times New Roman" w:cs="Times New Roman"/>
          <w:b/>
          <w:sz w:val="24"/>
          <w:szCs w:val="24"/>
        </w:rPr>
        <w:t xml:space="preserve"> отражены в Приложении к настоящей должностной инструкции.</w:t>
      </w:r>
    </w:p>
    <w:p w:rsidR="00966A59" w:rsidRPr="00966A59" w:rsidRDefault="00966A59" w:rsidP="00966A59">
      <w:pPr>
        <w:spacing w:after="0" w:line="240" w:lineRule="auto"/>
        <w:rPr>
          <w:rFonts w:ascii="Times New Roman" w:eastAsia="Times New Roman" w:hAnsi="Times New Roman" w:cs="Times New Roman"/>
          <w:b/>
          <w:sz w:val="20"/>
          <w:szCs w:val="20"/>
        </w:rPr>
      </w:pPr>
    </w:p>
    <w:p w:rsidR="00966A59" w:rsidRPr="00966A59" w:rsidRDefault="00966A59" w:rsidP="00966A59">
      <w:pPr>
        <w:spacing w:after="0" w:line="240" w:lineRule="auto"/>
        <w:rPr>
          <w:rFonts w:ascii="Times New Roman" w:eastAsia="Times New Roman" w:hAnsi="Times New Roman" w:cs="Times New Roman"/>
          <w:b/>
          <w:sz w:val="24"/>
          <w:szCs w:val="24"/>
          <w:u w:val="single"/>
        </w:rPr>
      </w:pPr>
      <w:r w:rsidRPr="00966A59">
        <w:rPr>
          <w:rFonts w:ascii="Times New Roman" w:eastAsia="Times New Roman" w:hAnsi="Times New Roman" w:cs="Times New Roman"/>
          <w:b/>
          <w:sz w:val="24"/>
          <w:szCs w:val="24"/>
          <w:u w:val="single"/>
        </w:rPr>
        <w:t>Квалификационные требования:</w:t>
      </w:r>
    </w:p>
    <w:p w:rsidR="00966A59" w:rsidRPr="00966A59" w:rsidRDefault="00966A59" w:rsidP="00966A59">
      <w:pPr>
        <w:spacing w:after="0" w:line="240" w:lineRule="auto"/>
        <w:rPr>
          <w:rFonts w:ascii="Times New Roman" w:eastAsia="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966A59" w:rsidRPr="00966A59" w:rsidTr="00031AD2">
        <w:tc>
          <w:tcPr>
            <w:tcW w:w="10137" w:type="dxa"/>
            <w:shd w:val="pct10" w:color="auto" w:fill="auto"/>
          </w:tcPr>
          <w:p w:rsidR="00966A59" w:rsidRPr="00966A59" w:rsidRDefault="00966A59" w:rsidP="00966A59">
            <w:pPr>
              <w:spacing w:after="0" w:line="240" w:lineRule="auto"/>
              <w:rPr>
                <w:rFonts w:ascii="Times New Roman" w:eastAsia="Times New Roman" w:hAnsi="Times New Roman" w:cs="Times New Roman"/>
                <w:b/>
                <w:bCs/>
                <w:sz w:val="20"/>
                <w:szCs w:val="20"/>
              </w:rPr>
            </w:pPr>
            <w:r w:rsidRPr="00966A59">
              <w:rPr>
                <w:rFonts w:ascii="Times New Roman" w:eastAsia="Times New Roman" w:hAnsi="Times New Roman" w:cs="Times New Roman"/>
                <w:b/>
                <w:bCs/>
                <w:sz w:val="20"/>
                <w:szCs w:val="20"/>
              </w:rPr>
              <w:t>Образование и знания</w:t>
            </w:r>
          </w:p>
          <w:p w:rsidR="00966A59" w:rsidRPr="00966A59" w:rsidRDefault="00966A59" w:rsidP="00966A59">
            <w:pPr>
              <w:spacing w:after="0" w:line="240" w:lineRule="auto"/>
              <w:rPr>
                <w:rFonts w:ascii="Times New Roman" w:eastAsia="Times New Roman" w:hAnsi="Times New Roman" w:cs="Times New Roman"/>
                <w:b/>
                <w:bCs/>
                <w:sz w:val="20"/>
                <w:szCs w:val="20"/>
              </w:rPr>
            </w:pPr>
          </w:p>
        </w:tc>
      </w:tr>
      <w:tr w:rsidR="00966A59" w:rsidRPr="00966A59" w:rsidTr="00031AD2">
        <w:tc>
          <w:tcPr>
            <w:tcW w:w="10137" w:type="dxa"/>
          </w:tcPr>
          <w:p w:rsidR="00966A59" w:rsidRPr="00966A59" w:rsidRDefault="00966A59" w:rsidP="00966A59">
            <w:pPr>
              <w:tabs>
                <w:tab w:val="num" w:pos="1440"/>
              </w:tabs>
              <w:spacing w:after="0" w:line="240" w:lineRule="auto"/>
              <w:jc w:val="both"/>
              <w:rPr>
                <w:rFonts w:ascii="Times New Roman" w:eastAsia="Times New Roman" w:hAnsi="Times New Roman" w:cs="Times New Roman"/>
                <w:sz w:val="24"/>
                <w:szCs w:val="20"/>
                <w:lang w:eastAsia="ru-RU"/>
              </w:rPr>
            </w:pPr>
            <w:r w:rsidRPr="00966A59">
              <w:rPr>
                <w:rFonts w:ascii="Times New Roman" w:eastAsia="Times New Roman" w:hAnsi="Times New Roman" w:cs="Times New Roman"/>
                <w:sz w:val="24"/>
                <w:szCs w:val="20"/>
                <w:lang w:eastAsia="ru-RU"/>
              </w:rPr>
              <w:t xml:space="preserve">Высшее образование обязательно, дополнительное образование в области </w:t>
            </w:r>
            <w:r w:rsidRPr="00966A59">
              <w:rPr>
                <w:rFonts w:ascii="Times New Roman" w:eastAsia="Times New Roman" w:hAnsi="Times New Roman" w:cs="Times New Roman"/>
                <w:sz w:val="24"/>
                <w:szCs w:val="20"/>
                <w:lang w:val="en-US" w:eastAsia="ru-RU"/>
              </w:rPr>
              <w:t>PR</w:t>
            </w:r>
            <w:r w:rsidRPr="00966A59">
              <w:rPr>
                <w:rFonts w:ascii="Times New Roman" w:eastAsia="Times New Roman" w:hAnsi="Times New Roman" w:cs="Times New Roman"/>
                <w:sz w:val="24"/>
                <w:szCs w:val="20"/>
                <w:lang w:eastAsia="ru-RU"/>
              </w:rPr>
              <w:t xml:space="preserve"> желательно.</w:t>
            </w:r>
          </w:p>
        </w:tc>
      </w:tr>
      <w:tr w:rsidR="00966A59" w:rsidRPr="00966A59" w:rsidTr="00031AD2">
        <w:tc>
          <w:tcPr>
            <w:tcW w:w="10137" w:type="dxa"/>
            <w:shd w:val="pct10" w:color="auto" w:fill="auto"/>
          </w:tcPr>
          <w:p w:rsidR="00966A59" w:rsidRPr="00966A59" w:rsidRDefault="00966A59" w:rsidP="00966A59">
            <w:pPr>
              <w:spacing w:after="0" w:line="240" w:lineRule="auto"/>
              <w:rPr>
                <w:rFonts w:ascii="Times New Roman" w:eastAsia="Times New Roman" w:hAnsi="Times New Roman" w:cs="Times New Roman"/>
                <w:b/>
                <w:bCs/>
                <w:sz w:val="20"/>
                <w:szCs w:val="20"/>
              </w:rPr>
            </w:pPr>
            <w:r w:rsidRPr="00966A59">
              <w:rPr>
                <w:rFonts w:ascii="Times New Roman" w:eastAsia="Times New Roman" w:hAnsi="Times New Roman" w:cs="Times New Roman"/>
                <w:b/>
                <w:bCs/>
                <w:sz w:val="20"/>
                <w:szCs w:val="20"/>
              </w:rPr>
              <w:t>Навыки, опыт работы</w:t>
            </w:r>
          </w:p>
          <w:p w:rsidR="00966A59" w:rsidRPr="00966A59" w:rsidRDefault="00966A59" w:rsidP="00966A59">
            <w:pPr>
              <w:spacing w:after="0" w:line="240" w:lineRule="auto"/>
              <w:rPr>
                <w:rFonts w:ascii="Times New Roman" w:eastAsia="Times New Roman" w:hAnsi="Times New Roman" w:cs="Times New Roman"/>
                <w:sz w:val="20"/>
                <w:szCs w:val="20"/>
              </w:rPr>
            </w:pPr>
          </w:p>
        </w:tc>
      </w:tr>
      <w:tr w:rsidR="00966A59" w:rsidRPr="00966A59" w:rsidTr="00031AD2">
        <w:tc>
          <w:tcPr>
            <w:tcW w:w="10137" w:type="dxa"/>
            <w:tcBorders>
              <w:top w:val="single" w:sz="4" w:space="0" w:color="auto"/>
              <w:left w:val="single" w:sz="4" w:space="0" w:color="auto"/>
              <w:bottom w:val="single" w:sz="4" w:space="0" w:color="auto"/>
              <w:right w:val="single" w:sz="4" w:space="0" w:color="auto"/>
            </w:tcBorders>
          </w:tcPr>
          <w:p w:rsidR="00966A59" w:rsidRPr="00966A59" w:rsidRDefault="00966A59" w:rsidP="00966A59">
            <w:pPr>
              <w:tabs>
                <w:tab w:val="left" w:pos="2310"/>
              </w:tabs>
              <w:spacing w:after="0" w:line="240" w:lineRule="auto"/>
              <w:rPr>
                <w:rFonts w:ascii="Times New Roman" w:eastAsia="Times New Roman" w:hAnsi="Times New Roman" w:cs="Times New Roman"/>
                <w:sz w:val="20"/>
                <w:szCs w:val="20"/>
              </w:rPr>
            </w:pPr>
            <w:r w:rsidRPr="00966A59">
              <w:rPr>
                <w:rFonts w:ascii="Times New Roman" w:eastAsia="Times New Roman" w:hAnsi="Times New Roman" w:cs="Times New Roman"/>
                <w:sz w:val="24"/>
                <w:szCs w:val="24"/>
              </w:rPr>
              <w:t>Опыт работы не менее 2-х лет по направлению связей с общественностью и смежным областям</w:t>
            </w:r>
          </w:p>
        </w:tc>
      </w:tr>
      <w:tr w:rsidR="00966A59" w:rsidRPr="00966A59" w:rsidTr="00031AD2">
        <w:tc>
          <w:tcPr>
            <w:tcW w:w="10137" w:type="dxa"/>
            <w:tcBorders>
              <w:top w:val="single" w:sz="4" w:space="0" w:color="auto"/>
              <w:left w:val="single" w:sz="4" w:space="0" w:color="auto"/>
              <w:bottom w:val="single" w:sz="4" w:space="0" w:color="auto"/>
              <w:right w:val="single" w:sz="4" w:space="0" w:color="auto"/>
            </w:tcBorders>
          </w:tcPr>
          <w:p w:rsidR="00966A59" w:rsidRPr="00966A59" w:rsidRDefault="00966A59" w:rsidP="00966A59">
            <w:pPr>
              <w:tabs>
                <w:tab w:val="left" w:pos="2310"/>
              </w:tabs>
              <w:spacing w:after="0" w:line="240" w:lineRule="auto"/>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 xml:space="preserve">Владение персональным компьютером в объеме уверенного пользователя: </w:t>
            </w:r>
            <w:r w:rsidRPr="00966A59">
              <w:rPr>
                <w:rFonts w:ascii="Times New Roman" w:eastAsia="Times New Roman" w:hAnsi="Times New Roman" w:cs="Times New Roman"/>
                <w:sz w:val="24"/>
                <w:szCs w:val="24"/>
                <w:lang w:val="en-US"/>
              </w:rPr>
              <w:t>Microsoft</w:t>
            </w:r>
            <w:r w:rsidRPr="00966A59">
              <w:rPr>
                <w:rFonts w:ascii="Times New Roman" w:eastAsia="Times New Roman" w:hAnsi="Times New Roman" w:cs="Times New Roman"/>
                <w:sz w:val="24"/>
                <w:szCs w:val="24"/>
              </w:rPr>
              <w:t xml:space="preserve"> </w:t>
            </w:r>
            <w:r w:rsidRPr="00966A59">
              <w:rPr>
                <w:rFonts w:ascii="Times New Roman" w:eastAsia="Times New Roman" w:hAnsi="Times New Roman" w:cs="Times New Roman"/>
                <w:sz w:val="24"/>
                <w:szCs w:val="24"/>
                <w:lang w:val="en-US"/>
              </w:rPr>
              <w:t>Word</w:t>
            </w:r>
            <w:r w:rsidRPr="00966A59">
              <w:rPr>
                <w:rFonts w:ascii="Times New Roman" w:eastAsia="Times New Roman" w:hAnsi="Times New Roman" w:cs="Times New Roman"/>
                <w:sz w:val="24"/>
                <w:szCs w:val="24"/>
              </w:rPr>
              <w:t xml:space="preserve">, </w:t>
            </w:r>
            <w:r w:rsidRPr="00966A59">
              <w:rPr>
                <w:rFonts w:ascii="Times New Roman" w:eastAsia="Times New Roman" w:hAnsi="Times New Roman" w:cs="Times New Roman"/>
                <w:sz w:val="24"/>
                <w:szCs w:val="24"/>
                <w:lang w:val="en-US"/>
              </w:rPr>
              <w:t>Excel</w:t>
            </w:r>
            <w:r w:rsidRPr="00966A59">
              <w:rPr>
                <w:rFonts w:ascii="Times New Roman" w:eastAsia="Times New Roman" w:hAnsi="Times New Roman" w:cs="Times New Roman"/>
                <w:sz w:val="24"/>
                <w:szCs w:val="24"/>
              </w:rPr>
              <w:t xml:space="preserve">, </w:t>
            </w:r>
            <w:r w:rsidRPr="00966A59">
              <w:rPr>
                <w:rFonts w:ascii="Times New Roman" w:eastAsia="Times New Roman" w:hAnsi="Times New Roman" w:cs="Times New Roman"/>
                <w:sz w:val="24"/>
                <w:szCs w:val="24"/>
                <w:lang w:val="en-US"/>
              </w:rPr>
              <w:t>PowerPoint</w:t>
            </w:r>
            <w:r w:rsidRPr="00966A59">
              <w:rPr>
                <w:rFonts w:ascii="Times New Roman" w:eastAsia="Times New Roman" w:hAnsi="Times New Roman" w:cs="Times New Roman"/>
                <w:sz w:val="24"/>
                <w:szCs w:val="24"/>
              </w:rPr>
              <w:t xml:space="preserve">, </w:t>
            </w:r>
            <w:r w:rsidRPr="00966A59">
              <w:rPr>
                <w:rFonts w:ascii="Times New Roman" w:eastAsia="Times New Roman" w:hAnsi="Times New Roman" w:cs="Times New Roman"/>
                <w:sz w:val="24"/>
                <w:szCs w:val="24"/>
                <w:lang w:val="en-US"/>
              </w:rPr>
              <w:t>Outlook</w:t>
            </w:r>
            <w:r w:rsidRPr="00966A59">
              <w:rPr>
                <w:rFonts w:ascii="Times New Roman" w:eastAsia="Times New Roman" w:hAnsi="Times New Roman" w:cs="Times New Roman"/>
                <w:sz w:val="24"/>
                <w:szCs w:val="24"/>
              </w:rPr>
              <w:t xml:space="preserve">, </w:t>
            </w:r>
            <w:r w:rsidRPr="00966A59">
              <w:rPr>
                <w:rFonts w:ascii="Times New Roman" w:eastAsia="Times New Roman" w:hAnsi="Times New Roman" w:cs="Times New Roman"/>
                <w:sz w:val="24"/>
                <w:szCs w:val="24"/>
                <w:lang w:val="en-US"/>
              </w:rPr>
              <w:t>Internet</w:t>
            </w:r>
            <w:r w:rsidRPr="00966A59">
              <w:rPr>
                <w:rFonts w:ascii="Times New Roman" w:eastAsia="Times New Roman" w:hAnsi="Times New Roman" w:cs="Times New Roman"/>
                <w:sz w:val="24"/>
                <w:szCs w:val="24"/>
              </w:rPr>
              <w:t xml:space="preserve"> </w:t>
            </w:r>
            <w:r w:rsidRPr="00966A59">
              <w:rPr>
                <w:rFonts w:ascii="Times New Roman" w:eastAsia="Times New Roman" w:hAnsi="Times New Roman" w:cs="Times New Roman"/>
                <w:sz w:val="24"/>
                <w:szCs w:val="24"/>
                <w:lang w:val="en-US"/>
              </w:rPr>
              <w:t>Explorer</w:t>
            </w:r>
          </w:p>
        </w:tc>
      </w:tr>
      <w:tr w:rsidR="00966A59" w:rsidRPr="00966A59" w:rsidTr="00031AD2">
        <w:tc>
          <w:tcPr>
            <w:tcW w:w="10137" w:type="dxa"/>
            <w:tcBorders>
              <w:top w:val="single" w:sz="4" w:space="0" w:color="auto"/>
              <w:left w:val="single" w:sz="4" w:space="0" w:color="auto"/>
              <w:bottom w:val="single" w:sz="4" w:space="0" w:color="auto"/>
              <w:right w:val="single" w:sz="4" w:space="0" w:color="auto"/>
            </w:tcBorders>
          </w:tcPr>
          <w:p w:rsidR="00966A59" w:rsidRPr="00966A59" w:rsidRDefault="00966A59" w:rsidP="00966A59">
            <w:pPr>
              <w:tabs>
                <w:tab w:val="num" w:pos="1440"/>
              </w:tabs>
              <w:spacing w:after="0" w:line="240" w:lineRule="auto"/>
              <w:jc w:val="both"/>
              <w:rPr>
                <w:rFonts w:ascii="Times New Roman" w:eastAsia="Times New Roman" w:hAnsi="Times New Roman" w:cs="Times New Roman"/>
                <w:sz w:val="24"/>
                <w:szCs w:val="24"/>
                <w:lang w:eastAsia="ru-RU"/>
              </w:rPr>
            </w:pPr>
            <w:r w:rsidRPr="00966A59">
              <w:rPr>
                <w:rFonts w:ascii="Times New Roman" w:eastAsia="Times New Roman" w:hAnsi="Times New Roman" w:cs="Times New Roman"/>
                <w:sz w:val="24"/>
                <w:szCs w:val="20"/>
                <w:lang w:eastAsia="ru-RU"/>
              </w:rPr>
              <w:t xml:space="preserve">Профессиональные знания по основам взаимодействия со СМИ, информационной работе, формам и методам </w:t>
            </w:r>
            <w:r w:rsidRPr="00966A59">
              <w:rPr>
                <w:rFonts w:ascii="Times New Roman" w:eastAsia="Times New Roman" w:hAnsi="Times New Roman" w:cs="Times New Roman"/>
                <w:sz w:val="24"/>
                <w:szCs w:val="24"/>
                <w:lang w:eastAsia="ru-RU"/>
              </w:rPr>
              <w:t xml:space="preserve">ведения </w:t>
            </w:r>
            <w:r w:rsidRPr="00966A59">
              <w:rPr>
                <w:rFonts w:ascii="Times New Roman" w:eastAsia="Times New Roman" w:hAnsi="Times New Roman" w:cs="Times New Roman"/>
                <w:sz w:val="24"/>
                <w:szCs w:val="24"/>
                <w:lang w:val="en-US" w:eastAsia="ru-RU"/>
              </w:rPr>
              <w:t>PR</w:t>
            </w:r>
            <w:r w:rsidRPr="00966A59">
              <w:rPr>
                <w:rFonts w:ascii="Times New Roman" w:eastAsia="Times New Roman" w:hAnsi="Times New Roman" w:cs="Times New Roman"/>
                <w:sz w:val="24"/>
                <w:szCs w:val="24"/>
                <w:lang w:eastAsia="ru-RU"/>
              </w:rPr>
              <w:t>-проектов (кампаний), делового администрирования (работы с хозяйственными договорами). Опыт подготовки пресс-релизов, тематических статей по банковской /экономической направленности, подготовки и проведение пресс-конференций.</w:t>
            </w:r>
          </w:p>
          <w:p w:rsidR="00966A59" w:rsidRPr="00966A59" w:rsidRDefault="00966A59" w:rsidP="00966A59">
            <w:pPr>
              <w:tabs>
                <w:tab w:val="num" w:pos="1440"/>
              </w:tabs>
              <w:spacing w:after="0" w:line="240" w:lineRule="auto"/>
              <w:jc w:val="both"/>
              <w:rPr>
                <w:rFonts w:ascii="Times New Roman" w:eastAsia="Times New Roman" w:hAnsi="Times New Roman" w:cs="Times New Roman"/>
                <w:sz w:val="24"/>
                <w:szCs w:val="20"/>
                <w:lang w:eastAsia="ru-RU"/>
              </w:rPr>
            </w:pPr>
          </w:p>
        </w:tc>
      </w:tr>
    </w:tbl>
    <w:p w:rsidR="00966A59" w:rsidRPr="00966A59" w:rsidRDefault="00966A59" w:rsidP="00966A59">
      <w:pPr>
        <w:spacing w:after="0" w:line="240" w:lineRule="auto"/>
        <w:rPr>
          <w:rFonts w:ascii="Times New Roman" w:eastAsia="Times New Roman" w:hAnsi="Times New Roman" w:cs="Times New Roman"/>
          <w:sz w:val="18"/>
          <w:szCs w:val="18"/>
        </w:rPr>
      </w:pPr>
      <w:bookmarkStart w:id="0" w:name="OLE_LINK2"/>
    </w:p>
    <w:p w:rsidR="00966A59" w:rsidRPr="00966A59" w:rsidRDefault="00966A59" w:rsidP="00966A59">
      <w:pPr>
        <w:spacing w:after="0" w:line="240" w:lineRule="auto"/>
        <w:rPr>
          <w:rFonts w:ascii="Times New Roman" w:eastAsia="Times New Roman" w:hAnsi="Times New Roman" w:cs="Times New Roman"/>
          <w:b/>
          <w:sz w:val="24"/>
          <w:szCs w:val="24"/>
          <w:u w:val="single"/>
        </w:rPr>
      </w:pPr>
      <w:r w:rsidRPr="00966A59">
        <w:rPr>
          <w:rFonts w:ascii="Times New Roman" w:eastAsia="Times New Roman" w:hAnsi="Times New Roman" w:cs="Times New Roman"/>
          <w:b/>
          <w:sz w:val="24"/>
          <w:szCs w:val="24"/>
          <w:u w:val="single"/>
        </w:rPr>
        <w:t>Иные требования:</w:t>
      </w:r>
    </w:p>
    <w:p w:rsidR="00966A59" w:rsidRPr="00966A59" w:rsidRDefault="00966A59" w:rsidP="00966A59">
      <w:pPr>
        <w:spacing w:after="0" w:line="240" w:lineRule="auto"/>
        <w:rPr>
          <w:rFonts w:ascii="Times New Roman" w:eastAsia="Times New Roman" w:hAnsi="Times New Roman" w:cs="Times New Roman"/>
          <w:b/>
          <w:color w:val="000080"/>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966A59" w:rsidRPr="00966A59" w:rsidTr="00031AD2">
        <w:tc>
          <w:tcPr>
            <w:tcW w:w="10137" w:type="dxa"/>
            <w:shd w:val="clear" w:color="auto" w:fill="auto"/>
          </w:tcPr>
          <w:p w:rsidR="00966A59" w:rsidRPr="00966A59" w:rsidRDefault="00966A59" w:rsidP="00966A59">
            <w:pPr>
              <w:spacing w:after="0" w:line="240" w:lineRule="auto"/>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Знание законодательных и нормативно-правовых актов, регламентирующих деятельность средств массовой информации, и внутренних нормативных документов Банка, таких как:</w:t>
            </w:r>
          </w:p>
          <w:p w:rsidR="00966A59" w:rsidRPr="00966A59" w:rsidRDefault="00966A59" w:rsidP="00966A59">
            <w:pPr>
              <w:numPr>
                <w:ilvl w:val="0"/>
                <w:numId w:val="43"/>
              </w:numPr>
              <w:tabs>
                <w:tab w:val="left" w:pos="-540"/>
              </w:tabs>
              <w:spacing w:after="0" w:line="240" w:lineRule="auto"/>
              <w:jc w:val="both"/>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Федеральный закон от 27.12.1991 № 2124-1 «О средствах массовой информации»;</w:t>
            </w:r>
          </w:p>
          <w:p w:rsidR="00966A59" w:rsidRPr="00966A59" w:rsidRDefault="00A40937" w:rsidP="00966A59">
            <w:pPr>
              <w:numPr>
                <w:ilvl w:val="0"/>
                <w:numId w:val="43"/>
              </w:numPr>
              <w:tabs>
                <w:tab w:val="left" w:pos="-540"/>
              </w:tabs>
              <w:spacing w:after="0" w:line="240" w:lineRule="auto"/>
              <w:jc w:val="both"/>
              <w:rPr>
                <w:rFonts w:ascii="Times New Roman" w:eastAsia="Times New Roman" w:hAnsi="Times New Roman" w:cs="Times New Roman"/>
                <w:sz w:val="24"/>
                <w:szCs w:val="24"/>
              </w:rPr>
            </w:pPr>
            <w:hyperlink r:id="rId12" w:tgtFrame="_blank" w:history="1">
              <w:r w:rsidR="00966A59" w:rsidRPr="00966A59">
                <w:rPr>
                  <w:rFonts w:ascii="Times New Roman" w:eastAsia="Times New Roman" w:hAnsi="Times New Roman" w:cs="Times New Roman"/>
                  <w:sz w:val="24"/>
                  <w:szCs w:val="24"/>
                </w:rPr>
                <w:t>Федеральный закон от 27.07.2006 №152-ФЗ «О персональных данных</w:t>
              </w:r>
            </w:hyperlink>
            <w:r w:rsidR="00966A59" w:rsidRPr="00966A59">
              <w:rPr>
                <w:rFonts w:ascii="Times New Roman" w:eastAsia="Times New Roman" w:hAnsi="Times New Roman" w:cs="Times New Roman"/>
                <w:sz w:val="24"/>
                <w:szCs w:val="24"/>
              </w:rPr>
              <w:t>»;</w:t>
            </w:r>
          </w:p>
          <w:p w:rsidR="00966A59" w:rsidRPr="00966A59" w:rsidRDefault="00966A59" w:rsidP="00966A59">
            <w:pPr>
              <w:numPr>
                <w:ilvl w:val="0"/>
                <w:numId w:val="43"/>
              </w:numPr>
              <w:tabs>
                <w:tab w:val="left" w:pos="-540"/>
              </w:tabs>
              <w:spacing w:after="0" w:line="240" w:lineRule="auto"/>
              <w:jc w:val="both"/>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Федеральный закон от 13.03.2006 №38-ФЗ «О рекламе»;</w:t>
            </w:r>
          </w:p>
          <w:p w:rsidR="00966A59" w:rsidRPr="00966A59" w:rsidRDefault="00966A59" w:rsidP="00966A59">
            <w:pPr>
              <w:numPr>
                <w:ilvl w:val="0"/>
                <w:numId w:val="43"/>
              </w:numPr>
              <w:tabs>
                <w:tab w:val="left" w:pos="-540"/>
              </w:tabs>
              <w:spacing w:after="0" w:line="240" w:lineRule="auto"/>
              <w:jc w:val="both"/>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Федеральный закон от 02.12.1990 № 395-1 «О банках и банковской деятельности»;</w:t>
            </w:r>
          </w:p>
          <w:p w:rsidR="00966A59" w:rsidRPr="00966A59" w:rsidRDefault="00966A59" w:rsidP="00966A59">
            <w:pPr>
              <w:numPr>
                <w:ilvl w:val="0"/>
                <w:numId w:val="43"/>
              </w:numPr>
              <w:tabs>
                <w:tab w:val="left" w:pos="-540"/>
              </w:tabs>
              <w:spacing w:after="0" w:line="240" w:lineRule="auto"/>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Федеральный закон от 23.06.1999 № 117-ФЗ «О защите конкуренции на рынке финансовых услуг»;</w:t>
            </w:r>
          </w:p>
          <w:p w:rsidR="00966A59" w:rsidRPr="00966A59" w:rsidRDefault="00966A59" w:rsidP="00966A59">
            <w:pPr>
              <w:numPr>
                <w:ilvl w:val="0"/>
                <w:numId w:val="43"/>
              </w:numPr>
              <w:tabs>
                <w:tab w:val="left" w:pos="-540"/>
              </w:tabs>
              <w:spacing w:after="0" w:line="240" w:lineRule="auto"/>
              <w:jc w:val="both"/>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 xml:space="preserve">Устав Банка; </w:t>
            </w:r>
          </w:p>
          <w:p w:rsidR="00966A59" w:rsidRPr="00966A59" w:rsidRDefault="00966A59" w:rsidP="00966A59">
            <w:pPr>
              <w:numPr>
                <w:ilvl w:val="0"/>
                <w:numId w:val="43"/>
              </w:numPr>
              <w:tabs>
                <w:tab w:val="left" w:pos="-540"/>
              </w:tabs>
              <w:spacing w:after="0" w:line="240" w:lineRule="auto"/>
              <w:jc w:val="both"/>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Положение о Департаменте маркетинга и общественных связей;</w:t>
            </w:r>
          </w:p>
          <w:p w:rsidR="00966A59" w:rsidRPr="00966A59" w:rsidRDefault="00966A59" w:rsidP="00966A59">
            <w:pPr>
              <w:numPr>
                <w:ilvl w:val="0"/>
                <w:numId w:val="43"/>
              </w:numPr>
              <w:tabs>
                <w:tab w:val="left" w:pos="-540"/>
              </w:tabs>
              <w:spacing w:after="0" w:line="240" w:lineRule="auto"/>
              <w:jc w:val="both"/>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 xml:space="preserve">Положение о порядке работы с договорами №105; </w:t>
            </w:r>
          </w:p>
          <w:p w:rsidR="00966A59" w:rsidRPr="00966A59" w:rsidRDefault="00966A59" w:rsidP="00966A59">
            <w:pPr>
              <w:numPr>
                <w:ilvl w:val="0"/>
                <w:numId w:val="43"/>
              </w:numPr>
              <w:tabs>
                <w:tab w:val="left" w:pos="-540"/>
              </w:tabs>
              <w:spacing w:after="0" w:line="240" w:lineRule="auto"/>
              <w:jc w:val="both"/>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Приказ от 27.12.2005 № 589 «О взаимодействии со СМИ»;</w:t>
            </w:r>
          </w:p>
          <w:p w:rsidR="00966A59" w:rsidRPr="00966A59" w:rsidRDefault="00966A59" w:rsidP="00966A59">
            <w:pPr>
              <w:numPr>
                <w:ilvl w:val="0"/>
                <w:numId w:val="43"/>
              </w:numPr>
              <w:spacing w:after="0" w:line="240" w:lineRule="auto"/>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 xml:space="preserve">Решения Общего собрания акционеров, Наблюдательного Совета Банка и Правления Банка, приказы и распоряжения по Банку, правила внутреннего </w:t>
            </w:r>
            <w:r w:rsidRPr="00966A59">
              <w:rPr>
                <w:rFonts w:ascii="Times New Roman" w:eastAsia="Times New Roman" w:hAnsi="Times New Roman" w:cs="Times New Roman"/>
                <w:sz w:val="24"/>
                <w:szCs w:val="24"/>
              </w:rPr>
              <w:lastRenderedPageBreak/>
              <w:t>трудового распорядка, другие локальные и нормативные документы Банка.</w:t>
            </w:r>
          </w:p>
          <w:p w:rsidR="00966A59" w:rsidRPr="00966A59" w:rsidRDefault="00966A59" w:rsidP="00966A59">
            <w:pPr>
              <w:spacing w:after="0" w:line="240" w:lineRule="auto"/>
              <w:rPr>
                <w:rFonts w:ascii="Times New Roman" w:eastAsia="Times New Roman" w:hAnsi="Times New Roman" w:cs="Times New Roman"/>
                <w:bCs/>
                <w:sz w:val="20"/>
                <w:szCs w:val="20"/>
              </w:rPr>
            </w:pPr>
          </w:p>
        </w:tc>
      </w:tr>
      <w:bookmarkEnd w:id="0"/>
    </w:tbl>
    <w:p w:rsidR="00966A59" w:rsidRPr="00966A59" w:rsidRDefault="00966A59" w:rsidP="00966A59">
      <w:pPr>
        <w:spacing w:after="0" w:line="240" w:lineRule="auto"/>
        <w:jc w:val="right"/>
        <w:rPr>
          <w:rFonts w:ascii="Times New Roman" w:eastAsia="Times New Roman" w:hAnsi="Times New Roman" w:cs="Times New Roman"/>
          <w:sz w:val="18"/>
          <w:szCs w:val="18"/>
        </w:rPr>
      </w:pPr>
    </w:p>
    <w:p w:rsidR="00966A59" w:rsidRPr="00966A59" w:rsidRDefault="00966A59" w:rsidP="00966A59">
      <w:pPr>
        <w:spacing w:after="0" w:line="240" w:lineRule="auto"/>
        <w:rPr>
          <w:rFonts w:ascii="Times New Roman" w:eastAsia="Times New Roman" w:hAnsi="Times New Roman" w:cs="Times New Roman"/>
          <w:sz w:val="20"/>
          <w:szCs w:val="20"/>
        </w:rPr>
      </w:pPr>
      <w:r w:rsidRPr="00966A59">
        <w:rPr>
          <w:rFonts w:ascii="Times New Roman" w:eastAsia="Times New Roman" w:hAnsi="Times New Roman" w:cs="Times New Roman"/>
          <w:sz w:val="20"/>
          <w:szCs w:val="20"/>
        </w:rPr>
        <w:t>Приложение к Должностной инструкции</w:t>
      </w:r>
      <w:r w:rsidRPr="00966A59">
        <w:rPr>
          <w:rFonts w:ascii="Times New Roman" w:eastAsia="Times New Roman" w:hAnsi="Times New Roman" w:cs="Times New Roman"/>
          <w:b/>
          <w:sz w:val="20"/>
          <w:szCs w:val="20"/>
        </w:rPr>
        <w:t xml:space="preserve"> Пресс-секретаря ВТБ24 по федеральному округу  </w:t>
      </w:r>
      <w:r w:rsidRPr="00966A59">
        <w:rPr>
          <w:rFonts w:ascii="Times New Roman" w:eastAsia="Times New Roman" w:hAnsi="Times New Roman" w:cs="Times New Roman"/>
          <w:sz w:val="20"/>
          <w:szCs w:val="20"/>
        </w:rPr>
        <w:t xml:space="preserve">  </w:t>
      </w:r>
    </w:p>
    <w:p w:rsidR="00966A59" w:rsidRPr="00966A59" w:rsidRDefault="00966A59" w:rsidP="00966A59">
      <w:pPr>
        <w:spacing w:after="0" w:line="240" w:lineRule="auto"/>
        <w:rPr>
          <w:rFonts w:ascii="Times New Roman" w:eastAsia="Times New Roman" w:hAnsi="Times New Roman" w:cs="Times New Roman"/>
          <w:sz w:val="18"/>
          <w:szCs w:val="18"/>
        </w:rPr>
      </w:pPr>
    </w:p>
    <w:p w:rsidR="00966A59" w:rsidRPr="00966A59" w:rsidRDefault="00966A59" w:rsidP="00966A59">
      <w:pPr>
        <w:spacing w:after="0" w:line="240" w:lineRule="auto"/>
        <w:rPr>
          <w:rFonts w:ascii="Times New Roman" w:eastAsia="Times New Roman" w:hAnsi="Times New Roman" w:cs="Times New Roman"/>
          <w:sz w:val="18"/>
          <w:szCs w:val="18"/>
        </w:rPr>
      </w:pPr>
    </w:p>
    <w:tbl>
      <w:tblPr>
        <w:tblW w:w="4919" w:type="pct"/>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6"/>
        <w:gridCol w:w="5840"/>
      </w:tblGrid>
      <w:tr w:rsidR="00966A59" w:rsidRPr="00966A59" w:rsidTr="00031AD2">
        <w:trPr>
          <w:trHeight w:val="68"/>
          <w:tblHeader/>
          <w:jc w:val="center"/>
        </w:trPr>
        <w:tc>
          <w:tcPr>
            <w:tcW w:w="3683" w:type="dxa"/>
            <w:shd w:val="pct10" w:color="auto" w:fill="auto"/>
          </w:tcPr>
          <w:p w:rsidR="00966A59" w:rsidRPr="00966A59" w:rsidRDefault="00966A59" w:rsidP="00966A59">
            <w:pPr>
              <w:spacing w:after="0" w:line="240" w:lineRule="auto"/>
              <w:jc w:val="center"/>
              <w:rPr>
                <w:rFonts w:ascii="Times New Roman" w:eastAsia="Times New Roman" w:hAnsi="Times New Roman" w:cs="Times New Roman"/>
                <w:b/>
                <w:bCs/>
                <w:sz w:val="20"/>
                <w:szCs w:val="20"/>
              </w:rPr>
            </w:pPr>
            <w:r w:rsidRPr="00966A59">
              <w:rPr>
                <w:rFonts w:ascii="Times New Roman" w:eastAsia="Times New Roman" w:hAnsi="Times New Roman" w:cs="Times New Roman"/>
                <w:b/>
                <w:bCs/>
                <w:sz w:val="20"/>
                <w:szCs w:val="20"/>
              </w:rPr>
              <w:t>Задачи</w:t>
            </w:r>
          </w:p>
        </w:tc>
        <w:tc>
          <w:tcPr>
            <w:tcW w:w="6290" w:type="dxa"/>
            <w:shd w:val="pct10" w:color="auto" w:fill="auto"/>
          </w:tcPr>
          <w:p w:rsidR="00966A59" w:rsidRPr="00966A59" w:rsidRDefault="00966A59" w:rsidP="00966A59">
            <w:pPr>
              <w:spacing w:after="0" w:line="240" w:lineRule="auto"/>
              <w:jc w:val="center"/>
              <w:rPr>
                <w:rFonts w:ascii="Times New Roman" w:eastAsia="Times New Roman" w:hAnsi="Times New Roman" w:cs="Times New Roman"/>
                <w:b/>
                <w:bCs/>
                <w:sz w:val="20"/>
                <w:szCs w:val="20"/>
              </w:rPr>
            </w:pPr>
            <w:r w:rsidRPr="00966A59">
              <w:rPr>
                <w:rFonts w:ascii="Times New Roman" w:eastAsia="Times New Roman" w:hAnsi="Times New Roman" w:cs="Times New Roman"/>
                <w:b/>
                <w:bCs/>
                <w:sz w:val="20"/>
                <w:szCs w:val="20"/>
              </w:rPr>
              <w:t>Должностные обязанности</w:t>
            </w:r>
          </w:p>
        </w:tc>
      </w:tr>
      <w:tr w:rsidR="00966A59" w:rsidRPr="00966A59" w:rsidTr="00031AD2">
        <w:trPr>
          <w:trHeight w:val="68"/>
          <w:jc w:val="center"/>
        </w:trPr>
        <w:tc>
          <w:tcPr>
            <w:tcW w:w="3683" w:type="dxa"/>
            <w:vMerge w:val="restart"/>
          </w:tcPr>
          <w:p w:rsidR="00966A59" w:rsidRPr="00966A59" w:rsidRDefault="00966A59" w:rsidP="00966A59">
            <w:pPr>
              <w:numPr>
                <w:ilvl w:val="0"/>
                <w:numId w:val="14"/>
              </w:numPr>
              <w:spacing w:after="0" w:line="240" w:lineRule="auto"/>
              <w:rPr>
                <w:rFonts w:ascii="Times New Roman" w:eastAsia="Times New Roman" w:hAnsi="Times New Roman" w:cs="Times New Roman"/>
              </w:rPr>
            </w:pPr>
            <w:r w:rsidRPr="00966A59">
              <w:rPr>
                <w:rFonts w:ascii="Times New Roman" w:eastAsia="Times New Roman" w:hAnsi="Times New Roman" w:cs="Times New Roman"/>
                <w:spacing w:val="-1"/>
                <w:sz w:val="24"/>
                <w:szCs w:val="24"/>
              </w:rPr>
              <w:t xml:space="preserve">Работа с региональными СМИ в целях формирования положительного имиджа </w:t>
            </w:r>
            <w:smartTag w:uri="urn:schemas-microsoft-com:office:smarttags" w:element="PersonName">
              <w:r w:rsidRPr="00966A59">
                <w:rPr>
                  <w:rFonts w:ascii="Times New Roman" w:eastAsia="Times New Roman" w:hAnsi="Times New Roman" w:cs="Times New Roman"/>
                  <w:spacing w:val="-1"/>
                  <w:sz w:val="24"/>
                  <w:szCs w:val="24"/>
                </w:rPr>
                <w:t>ВТБ</w:t>
              </w:r>
            </w:smartTag>
            <w:r w:rsidRPr="00966A59">
              <w:rPr>
                <w:rFonts w:ascii="Times New Roman" w:eastAsia="Times New Roman" w:hAnsi="Times New Roman" w:cs="Times New Roman"/>
                <w:spacing w:val="-1"/>
                <w:sz w:val="24"/>
                <w:szCs w:val="24"/>
              </w:rPr>
              <w:t>24 в информационном поле.</w:t>
            </w:r>
          </w:p>
          <w:p w:rsidR="00966A59" w:rsidRPr="00966A59" w:rsidRDefault="00966A59" w:rsidP="00966A59">
            <w:pPr>
              <w:spacing w:after="0" w:line="240" w:lineRule="auto"/>
              <w:rPr>
                <w:rFonts w:ascii="Times New Roman" w:eastAsia="Times New Roman" w:hAnsi="Times New Roman" w:cs="Times New Roman"/>
                <w:spacing w:val="-1"/>
                <w:sz w:val="24"/>
                <w:szCs w:val="24"/>
              </w:rPr>
            </w:pPr>
          </w:p>
          <w:p w:rsidR="00966A59" w:rsidRPr="00966A59" w:rsidRDefault="00966A59" w:rsidP="00966A59">
            <w:pPr>
              <w:spacing w:after="0" w:line="240" w:lineRule="auto"/>
              <w:rPr>
                <w:rFonts w:ascii="Times New Roman" w:eastAsia="Times New Roman" w:hAnsi="Times New Roman" w:cs="Times New Roman"/>
                <w:spacing w:val="-1"/>
                <w:sz w:val="24"/>
                <w:szCs w:val="24"/>
              </w:rPr>
            </w:pPr>
          </w:p>
          <w:p w:rsidR="00966A59" w:rsidRPr="00966A59" w:rsidRDefault="00966A59" w:rsidP="00966A59">
            <w:pPr>
              <w:spacing w:after="0" w:line="240" w:lineRule="auto"/>
              <w:rPr>
                <w:rFonts w:ascii="Times New Roman" w:eastAsia="Times New Roman" w:hAnsi="Times New Roman" w:cs="Times New Roman"/>
              </w:rPr>
            </w:pPr>
          </w:p>
        </w:tc>
        <w:tc>
          <w:tcPr>
            <w:tcW w:w="6290" w:type="dxa"/>
            <w:vAlign w:val="center"/>
          </w:tcPr>
          <w:p w:rsidR="00966A59" w:rsidRPr="00966A59" w:rsidRDefault="00966A59" w:rsidP="00966A59">
            <w:pPr>
              <w:spacing w:after="0" w:line="240" w:lineRule="auto"/>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1.1. Формировать лояльный пул журналистов: системно развивать и поддерживать профессиональные контакты с представителями СМИ.</w:t>
            </w:r>
          </w:p>
        </w:tc>
      </w:tr>
      <w:tr w:rsidR="00966A59" w:rsidRPr="00966A59" w:rsidTr="00031AD2">
        <w:trPr>
          <w:trHeight w:val="68"/>
          <w:jc w:val="center"/>
        </w:trPr>
        <w:tc>
          <w:tcPr>
            <w:tcW w:w="3683" w:type="dxa"/>
            <w:vMerge/>
          </w:tcPr>
          <w:p w:rsidR="00966A59" w:rsidRPr="00966A59" w:rsidRDefault="00966A59" w:rsidP="00966A59">
            <w:pPr>
              <w:spacing w:after="0" w:line="240" w:lineRule="auto"/>
              <w:ind w:left="180"/>
              <w:rPr>
                <w:rFonts w:ascii="Times New Roman" w:eastAsia="Times New Roman" w:hAnsi="Times New Roman" w:cs="Times New Roman"/>
                <w:spacing w:val="-1"/>
                <w:sz w:val="24"/>
                <w:szCs w:val="20"/>
                <w:lang w:eastAsia="ru-RU"/>
              </w:rPr>
            </w:pPr>
          </w:p>
        </w:tc>
        <w:tc>
          <w:tcPr>
            <w:tcW w:w="6290" w:type="dxa"/>
            <w:vAlign w:val="center"/>
          </w:tcPr>
          <w:p w:rsidR="00966A59" w:rsidRPr="00966A59" w:rsidRDefault="00966A59" w:rsidP="00966A59">
            <w:pPr>
              <w:spacing w:after="0" w:line="240" w:lineRule="auto"/>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1.2. Готовить и распространять в СМИ официальные сообщения о мероприятиях, проводимых Банком.</w:t>
            </w:r>
          </w:p>
        </w:tc>
      </w:tr>
      <w:tr w:rsidR="00966A59" w:rsidRPr="00966A59" w:rsidTr="00031AD2">
        <w:trPr>
          <w:trHeight w:val="68"/>
          <w:jc w:val="center"/>
        </w:trPr>
        <w:tc>
          <w:tcPr>
            <w:tcW w:w="3683" w:type="dxa"/>
            <w:vMerge/>
          </w:tcPr>
          <w:p w:rsidR="00966A59" w:rsidRPr="00966A59" w:rsidRDefault="00966A59" w:rsidP="00966A59">
            <w:pPr>
              <w:spacing w:after="0" w:line="240" w:lineRule="auto"/>
              <w:ind w:left="180"/>
              <w:rPr>
                <w:rFonts w:ascii="Times New Roman" w:eastAsia="Times New Roman" w:hAnsi="Times New Roman" w:cs="Times New Roman"/>
                <w:spacing w:val="-1"/>
                <w:sz w:val="24"/>
                <w:szCs w:val="20"/>
                <w:lang w:eastAsia="ru-RU"/>
              </w:rPr>
            </w:pPr>
          </w:p>
        </w:tc>
        <w:tc>
          <w:tcPr>
            <w:tcW w:w="6290" w:type="dxa"/>
            <w:vAlign w:val="center"/>
          </w:tcPr>
          <w:p w:rsidR="00966A59" w:rsidRPr="00966A59" w:rsidRDefault="00966A59" w:rsidP="00966A59">
            <w:pPr>
              <w:spacing w:after="0" w:line="240" w:lineRule="auto"/>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1.3. Осуществлять подготовку и передачу в СМИ теле-, фото-, ауди</w:t>
            </w:r>
            <w:proofErr w:type="gramStart"/>
            <w:r w:rsidRPr="00966A59">
              <w:rPr>
                <w:rFonts w:ascii="Times New Roman" w:eastAsia="Times New Roman" w:hAnsi="Times New Roman" w:cs="Times New Roman"/>
                <w:sz w:val="24"/>
                <w:szCs w:val="24"/>
              </w:rPr>
              <w:t>о-</w:t>
            </w:r>
            <w:proofErr w:type="gramEnd"/>
            <w:r w:rsidRPr="00966A59">
              <w:rPr>
                <w:rFonts w:ascii="Times New Roman" w:eastAsia="Times New Roman" w:hAnsi="Times New Roman" w:cs="Times New Roman"/>
                <w:sz w:val="24"/>
                <w:szCs w:val="24"/>
              </w:rPr>
              <w:t xml:space="preserve"> и печатных материалов, связанных с деятельностью Банка.</w:t>
            </w:r>
          </w:p>
        </w:tc>
      </w:tr>
      <w:tr w:rsidR="00966A59" w:rsidRPr="00966A59" w:rsidTr="00031AD2">
        <w:trPr>
          <w:trHeight w:val="68"/>
          <w:jc w:val="center"/>
        </w:trPr>
        <w:tc>
          <w:tcPr>
            <w:tcW w:w="3683" w:type="dxa"/>
            <w:vMerge/>
          </w:tcPr>
          <w:p w:rsidR="00966A59" w:rsidRPr="00966A59" w:rsidRDefault="00966A59" w:rsidP="00966A59">
            <w:pPr>
              <w:spacing w:after="0" w:line="240" w:lineRule="auto"/>
              <w:ind w:left="180"/>
              <w:rPr>
                <w:rFonts w:ascii="Times New Roman" w:eastAsia="Times New Roman" w:hAnsi="Times New Roman" w:cs="Times New Roman"/>
                <w:spacing w:val="-1"/>
                <w:sz w:val="24"/>
                <w:szCs w:val="20"/>
                <w:lang w:eastAsia="ru-RU"/>
              </w:rPr>
            </w:pPr>
          </w:p>
        </w:tc>
        <w:tc>
          <w:tcPr>
            <w:tcW w:w="6290" w:type="dxa"/>
          </w:tcPr>
          <w:p w:rsidR="00966A59" w:rsidRPr="00966A59" w:rsidRDefault="00966A59" w:rsidP="00966A59">
            <w:pPr>
              <w:spacing w:before="100" w:beforeAutospacing="1" w:after="100" w:afterAutospacing="1" w:line="240" w:lineRule="auto"/>
              <w:jc w:val="both"/>
              <w:rPr>
                <w:rFonts w:ascii="Times New Roman" w:eastAsia="Arial Unicode MS" w:hAnsi="Times New Roman" w:cs="Times New Roman"/>
                <w:sz w:val="24"/>
                <w:szCs w:val="24"/>
                <w:lang w:eastAsia="ru-RU"/>
              </w:rPr>
            </w:pPr>
            <w:r w:rsidRPr="00966A59">
              <w:rPr>
                <w:rFonts w:ascii="Times New Roman" w:eastAsia="Arial Unicode MS" w:hAnsi="Times New Roman" w:cs="Times New Roman"/>
                <w:sz w:val="24"/>
                <w:szCs w:val="24"/>
                <w:lang w:eastAsia="ru-RU"/>
              </w:rPr>
              <w:t>1.4.</w:t>
            </w:r>
            <w:r w:rsidRPr="00966A59">
              <w:rPr>
                <w:rFonts w:ascii="Times New Roman" w:eastAsia="Times New Roman" w:hAnsi="Times New Roman" w:cs="Times New Roman"/>
                <w:sz w:val="24"/>
                <w:szCs w:val="24"/>
                <w:lang w:val="en-US"/>
              </w:rPr>
              <w:t> </w:t>
            </w:r>
            <w:r w:rsidRPr="00966A59">
              <w:rPr>
                <w:rFonts w:ascii="Times New Roman" w:eastAsia="Arial Unicode MS" w:hAnsi="Times New Roman" w:cs="Times New Roman"/>
                <w:sz w:val="24"/>
                <w:szCs w:val="24"/>
                <w:lang w:eastAsia="ru-RU"/>
              </w:rPr>
              <w:t>Проводить во всех регионах Базового филиала разъяснительную работу со СМИ: отвечать на запросы по деятельности Банка со стороны региональных СМИ.</w:t>
            </w:r>
          </w:p>
        </w:tc>
      </w:tr>
      <w:tr w:rsidR="00966A59" w:rsidRPr="00966A59" w:rsidTr="00031AD2">
        <w:trPr>
          <w:trHeight w:val="784"/>
          <w:jc w:val="center"/>
        </w:trPr>
        <w:tc>
          <w:tcPr>
            <w:tcW w:w="3683" w:type="dxa"/>
            <w:vMerge/>
          </w:tcPr>
          <w:p w:rsidR="00966A59" w:rsidRPr="00966A59" w:rsidRDefault="00966A59" w:rsidP="00966A59">
            <w:pPr>
              <w:spacing w:after="0" w:line="240" w:lineRule="auto"/>
              <w:ind w:left="180"/>
              <w:rPr>
                <w:rFonts w:ascii="Times New Roman" w:eastAsia="Times New Roman" w:hAnsi="Times New Roman" w:cs="Times New Roman"/>
                <w:spacing w:val="-1"/>
                <w:sz w:val="24"/>
                <w:szCs w:val="20"/>
                <w:lang w:eastAsia="ru-RU"/>
              </w:rPr>
            </w:pPr>
          </w:p>
        </w:tc>
        <w:tc>
          <w:tcPr>
            <w:tcW w:w="6290" w:type="dxa"/>
          </w:tcPr>
          <w:p w:rsidR="00966A59" w:rsidRPr="00966A59" w:rsidRDefault="00966A59" w:rsidP="00966A59">
            <w:pPr>
              <w:spacing w:before="100" w:beforeAutospacing="1" w:after="100" w:afterAutospacing="1" w:line="240" w:lineRule="auto"/>
              <w:jc w:val="both"/>
              <w:rPr>
                <w:rFonts w:ascii="Times New Roman" w:eastAsia="Arial Unicode MS" w:hAnsi="Times New Roman" w:cs="Times New Roman"/>
                <w:sz w:val="24"/>
                <w:szCs w:val="24"/>
                <w:lang w:eastAsia="ru-RU"/>
              </w:rPr>
            </w:pPr>
            <w:r w:rsidRPr="00966A59">
              <w:rPr>
                <w:rFonts w:ascii="Times New Roman" w:eastAsia="Arial Unicode MS" w:hAnsi="Times New Roman" w:cs="Times New Roman"/>
                <w:sz w:val="24"/>
                <w:szCs w:val="24"/>
                <w:lang w:eastAsia="ru-RU"/>
              </w:rPr>
              <w:t>1.5.</w:t>
            </w:r>
            <w:r w:rsidRPr="00966A59">
              <w:rPr>
                <w:rFonts w:ascii="Times New Roman" w:eastAsia="Times New Roman" w:hAnsi="Times New Roman" w:cs="Times New Roman"/>
                <w:sz w:val="24"/>
                <w:szCs w:val="24"/>
              </w:rPr>
              <w:t xml:space="preserve"> </w:t>
            </w:r>
            <w:r w:rsidRPr="00966A59">
              <w:rPr>
                <w:rFonts w:ascii="Times New Roman" w:eastAsia="Arial Unicode MS" w:hAnsi="Times New Roman" w:cs="Times New Roman"/>
                <w:sz w:val="24"/>
                <w:szCs w:val="24"/>
                <w:lang w:eastAsia="ru-RU"/>
              </w:rPr>
              <w:t xml:space="preserve">Составлять тексты различного формата (пресс-релизы, обзорные статьи и другие материалы) для информационного присутствия </w:t>
            </w:r>
            <w:smartTag w:uri="urn:schemas-microsoft-com:office:smarttags" w:element="PersonName">
              <w:r w:rsidRPr="00966A59">
                <w:rPr>
                  <w:rFonts w:ascii="Times New Roman" w:eastAsia="Arial Unicode MS" w:hAnsi="Times New Roman" w:cs="Times New Roman"/>
                  <w:sz w:val="24"/>
                  <w:szCs w:val="24"/>
                  <w:lang w:eastAsia="ru-RU"/>
                </w:rPr>
                <w:t>ВТБ</w:t>
              </w:r>
            </w:smartTag>
            <w:r w:rsidRPr="00966A59">
              <w:rPr>
                <w:rFonts w:ascii="Times New Roman" w:eastAsia="Arial Unicode MS" w:hAnsi="Times New Roman" w:cs="Times New Roman"/>
                <w:sz w:val="24"/>
                <w:szCs w:val="24"/>
                <w:lang w:eastAsia="ru-RU"/>
              </w:rPr>
              <w:t>24 в СМИ.</w:t>
            </w:r>
          </w:p>
        </w:tc>
      </w:tr>
      <w:tr w:rsidR="00966A59" w:rsidRPr="00966A59" w:rsidTr="00031AD2">
        <w:trPr>
          <w:trHeight w:val="68"/>
          <w:jc w:val="center"/>
        </w:trPr>
        <w:tc>
          <w:tcPr>
            <w:tcW w:w="3683" w:type="dxa"/>
            <w:vMerge/>
          </w:tcPr>
          <w:p w:rsidR="00966A59" w:rsidRPr="00966A59" w:rsidRDefault="00966A59" w:rsidP="00966A59">
            <w:pPr>
              <w:spacing w:after="0" w:line="240" w:lineRule="auto"/>
              <w:ind w:left="180"/>
              <w:rPr>
                <w:rFonts w:ascii="Times New Roman" w:eastAsia="Times New Roman" w:hAnsi="Times New Roman" w:cs="Times New Roman"/>
                <w:spacing w:val="-1"/>
                <w:sz w:val="24"/>
                <w:szCs w:val="20"/>
                <w:lang w:eastAsia="ru-RU"/>
              </w:rPr>
            </w:pPr>
          </w:p>
        </w:tc>
        <w:tc>
          <w:tcPr>
            <w:tcW w:w="6290" w:type="dxa"/>
            <w:vAlign w:val="center"/>
          </w:tcPr>
          <w:p w:rsidR="00966A59" w:rsidRPr="00966A59" w:rsidRDefault="00966A59" w:rsidP="00966A59">
            <w:pPr>
              <w:spacing w:after="0" w:line="240" w:lineRule="auto"/>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1.6. Готовить и проводить пресс-конференции, брифинги и встречи журналистов с руководителями Банка (анонсировать мероприятие, сопровождать журналистов, готовить информационные материалы).</w:t>
            </w:r>
          </w:p>
        </w:tc>
      </w:tr>
      <w:tr w:rsidR="00966A59" w:rsidRPr="00966A59" w:rsidTr="00031AD2">
        <w:trPr>
          <w:trHeight w:val="632"/>
          <w:jc w:val="center"/>
        </w:trPr>
        <w:tc>
          <w:tcPr>
            <w:tcW w:w="3683" w:type="dxa"/>
            <w:vMerge/>
          </w:tcPr>
          <w:p w:rsidR="00966A59" w:rsidRPr="00966A59" w:rsidRDefault="00966A59" w:rsidP="00966A59">
            <w:pPr>
              <w:spacing w:after="0" w:line="240" w:lineRule="auto"/>
              <w:ind w:left="180"/>
              <w:rPr>
                <w:rFonts w:ascii="Times New Roman" w:eastAsia="Times New Roman" w:hAnsi="Times New Roman" w:cs="Times New Roman"/>
                <w:spacing w:val="-1"/>
                <w:sz w:val="24"/>
                <w:szCs w:val="20"/>
                <w:lang w:eastAsia="ru-RU"/>
              </w:rPr>
            </w:pPr>
          </w:p>
        </w:tc>
        <w:tc>
          <w:tcPr>
            <w:tcW w:w="6290" w:type="dxa"/>
            <w:vAlign w:val="center"/>
          </w:tcPr>
          <w:p w:rsidR="00966A59" w:rsidRPr="00966A59" w:rsidRDefault="00966A59" w:rsidP="00966A59">
            <w:pPr>
              <w:spacing w:after="0" w:line="240" w:lineRule="auto"/>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1.7.Осуществлять подготовку и согласование текстов выступлений в СМИ руководства и сотрудников Банка.</w:t>
            </w:r>
          </w:p>
        </w:tc>
      </w:tr>
      <w:tr w:rsidR="00966A59" w:rsidRPr="00966A59" w:rsidTr="00031AD2">
        <w:trPr>
          <w:trHeight w:val="24"/>
          <w:jc w:val="center"/>
        </w:trPr>
        <w:tc>
          <w:tcPr>
            <w:tcW w:w="3683" w:type="dxa"/>
            <w:vMerge w:val="restart"/>
            <w:shd w:val="clear" w:color="auto" w:fill="auto"/>
          </w:tcPr>
          <w:p w:rsidR="00966A59" w:rsidRPr="00966A59" w:rsidRDefault="00966A59" w:rsidP="00966A59">
            <w:pPr>
              <w:numPr>
                <w:ilvl w:val="0"/>
                <w:numId w:val="13"/>
              </w:numPr>
              <w:spacing w:after="0" w:line="240" w:lineRule="auto"/>
              <w:rPr>
                <w:rFonts w:ascii="Times New Roman" w:eastAsia="Times New Roman" w:hAnsi="Times New Roman" w:cs="Times New Roman"/>
                <w:spacing w:val="-1"/>
                <w:sz w:val="24"/>
                <w:szCs w:val="24"/>
              </w:rPr>
            </w:pPr>
            <w:r w:rsidRPr="00966A59">
              <w:rPr>
                <w:rFonts w:ascii="Times New Roman" w:eastAsia="Times New Roman" w:hAnsi="Times New Roman" w:cs="Times New Roman"/>
                <w:spacing w:val="-1"/>
                <w:sz w:val="24"/>
                <w:szCs w:val="24"/>
              </w:rPr>
              <w:t xml:space="preserve">Реализация </w:t>
            </w:r>
            <w:r w:rsidRPr="00966A59">
              <w:rPr>
                <w:rFonts w:ascii="Times New Roman" w:eastAsia="Times New Roman" w:hAnsi="Times New Roman" w:cs="Times New Roman"/>
                <w:spacing w:val="-1"/>
                <w:sz w:val="24"/>
                <w:szCs w:val="24"/>
                <w:lang w:val="en-US"/>
              </w:rPr>
              <w:t>PR</w:t>
            </w:r>
            <w:r w:rsidRPr="00966A59">
              <w:rPr>
                <w:rFonts w:ascii="Times New Roman" w:eastAsia="Times New Roman" w:hAnsi="Times New Roman" w:cs="Times New Roman"/>
                <w:spacing w:val="-1"/>
                <w:sz w:val="24"/>
                <w:szCs w:val="24"/>
              </w:rPr>
              <w:t xml:space="preserve">-мероприятий в регионах присутствия Банка, входящих в федеральный округ, с целью повышения уровня известности </w:t>
            </w:r>
            <w:smartTag w:uri="urn:schemas-microsoft-com:office:smarttags" w:element="PersonName">
              <w:r w:rsidRPr="00966A59">
                <w:rPr>
                  <w:rFonts w:ascii="Times New Roman" w:eastAsia="Times New Roman" w:hAnsi="Times New Roman" w:cs="Times New Roman"/>
                  <w:spacing w:val="-1"/>
                  <w:sz w:val="24"/>
                  <w:szCs w:val="24"/>
                </w:rPr>
                <w:t>ВТБ</w:t>
              </w:r>
            </w:smartTag>
            <w:r w:rsidRPr="00966A59">
              <w:rPr>
                <w:rFonts w:ascii="Times New Roman" w:eastAsia="Times New Roman" w:hAnsi="Times New Roman" w:cs="Times New Roman"/>
                <w:spacing w:val="-1"/>
                <w:sz w:val="24"/>
                <w:szCs w:val="24"/>
              </w:rPr>
              <w:t>24.</w:t>
            </w:r>
          </w:p>
          <w:p w:rsidR="00966A59" w:rsidRPr="00966A59" w:rsidRDefault="00966A59" w:rsidP="00966A59">
            <w:pPr>
              <w:spacing w:after="0" w:line="240" w:lineRule="auto"/>
              <w:rPr>
                <w:rFonts w:ascii="Times New Roman" w:eastAsia="Times New Roman" w:hAnsi="Times New Roman" w:cs="Times New Roman"/>
                <w:spacing w:val="-1"/>
                <w:sz w:val="24"/>
                <w:szCs w:val="24"/>
              </w:rPr>
            </w:pPr>
          </w:p>
          <w:p w:rsidR="00966A59" w:rsidRPr="00966A59" w:rsidRDefault="00966A59" w:rsidP="00966A59">
            <w:pPr>
              <w:spacing w:after="0" w:line="240" w:lineRule="auto"/>
              <w:rPr>
                <w:rFonts w:ascii="Times New Roman" w:eastAsia="Times New Roman" w:hAnsi="Times New Roman" w:cs="Times New Roman"/>
                <w:spacing w:val="-1"/>
                <w:sz w:val="24"/>
                <w:szCs w:val="24"/>
              </w:rPr>
            </w:pPr>
          </w:p>
        </w:tc>
        <w:tc>
          <w:tcPr>
            <w:tcW w:w="6290" w:type="dxa"/>
            <w:vAlign w:val="center"/>
          </w:tcPr>
          <w:p w:rsidR="00966A59" w:rsidRPr="00966A59" w:rsidRDefault="00966A59" w:rsidP="00966A59">
            <w:pPr>
              <w:spacing w:after="0" w:line="240" w:lineRule="auto"/>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2.1. Разрабатывать концепции мероприятий, проводимых в регионах и направленных на повышение лояльности СМИ.</w:t>
            </w:r>
          </w:p>
        </w:tc>
      </w:tr>
      <w:tr w:rsidR="00966A59" w:rsidRPr="00966A59" w:rsidTr="00031AD2">
        <w:trPr>
          <w:trHeight w:val="24"/>
          <w:jc w:val="center"/>
        </w:trPr>
        <w:tc>
          <w:tcPr>
            <w:tcW w:w="3683" w:type="dxa"/>
            <w:vMerge/>
            <w:shd w:val="clear" w:color="auto" w:fill="auto"/>
          </w:tcPr>
          <w:p w:rsidR="00966A59" w:rsidRPr="00966A59" w:rsidRDefault="00966A59" w:rsidP="00966A59">
            <w:pPr>
              <w:spacing w:after="0" w:line="240" w:lineRule="auto"/>
              <w:ind w:left="180"/>
              <w:rPr>
                <w:rFonts w:ascii="Times New Roman" w:eastAsia="Times New Roman" w:hAnsi="Times New Roman" w:cs="Times New Roman"/>
                <w:spacing w:val="-1"/>
                <w:sz w:val="24"/>
                <w:szCs w:val="24"/>
              </w:rPr>
            </w:pPr>
          </w:p>
        </w:tc>
        <w:tc>
          <w:tcPr>
            <w:tcW w:w="6290" w:type="dxa"/>
            <w:vAlign w:val="center"/>
          </w:tcPr>
          <w:p w:rsidR="00966A59" w:rsidRPr="00966A59" w:rsidRDefault="00966A59" w:rsidP="00966A59">
            <w:pPr>
              <w:spacing w:after="0" w:line="240" w:lineRule="auto"/>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 xml:space="preserve">2.2. Организовывать и проводить </w:t>
            </w:r>
            <w:r w:rsidRPr="00966A59">
              <w:rPr>
                <w:rFonts w:ascii="Times New Roman" w:eastAsia="Times New Roman" w:hAnsi="Times New Roman" w:cs="Times New Roman"/>
                <w:sz w:val="24"/>
                <w:szCs w:val="24"/>
                <w:lang w:val="en-US"/>
              </w:rPr>
              <w:t>PR</w:t>
            </w:r>
            <w:r w:rsidRPr="00966A59">
              <w:rPr>
                <w:rFonts w:ascii="Times New Roman" w:eastAsia="Times New Roman" w:hAnsi="Times New Roman" w:cs="Times New Roman"/>
                <w:sz w:val="24"/>
                <w:szCs w:val="24"/>
              </w:rPr>
              <w:t xml:space="preserve">-мероприятия, направленные на повышение лояльности СМИ, во всех регионах федерального округа для освещения значимых событий в деятельности Банка. </w:t>
            </w:r>
          </w:p>
        </w:tc>
      </w:tr>
      <w:tr w:rsidR="00966A59" w:rsidRPr="00966A59" w:rsidTr="00031AD2">
        <w:trPr>
          <w:trHeight w:val="24"/>
          <w:jc w:val="center"/>
        </w:trPr>
        <w:tc>
          <w:tcPr>
            <w:tcW w:w="3683" w:type="dxa"/>
            <w:vMerge/>
            <w:shd w:val="clear" w:color="auto" w:fill="auto"/>
          </w:tcPr>
          <w:p w:rsidR="00966A59" w:rsidRPr="00966A59" w:rsidRDefault="00966A59" w:rsidP="00966A59">
            <w:pPr>
              <w:numPr>
                <w:ilvl w:val="0"/>
                <w:numId w:val="11"/>
              </w:numPr>
              <w:spacing w:after="0" w:line="240" w:lineRule="auto"/>
              <w:ind w:left="180" w:firstLine="0"/>
              <w:rPr>
                <w:rFonts w:ascii="Times New Roman" w:eastAsia="Times New Roman" w:hAnsi="Times New Roman" w:cs="Times New Roman"/>
              </w:rPr>
            </w:pPr>
          </w:p>
        </w:tc>
        <w:tc>
          <w:tcPr>
            <w:tcW w:w="6290" w:type="dxa"/>
            <w:vAlign w:val="center"/>
          </w:tcPr>
          <w:p w:rsidR="00966A59" w:rsidRPr="00966A59" w:rsidRDefault="00966A59" w:rsidP="00966A59">
            <w:pPr>
              <w:spacing w:after="0" w:line="240" w:lineRule="auto"/>
              <w:rPr>
                <w:rFonts w:ascii="Times New Roman" w:eastAsia="Times New Roman" w:hAnsi="Times New Roman" w:cs="Times New Roman"/>
                <w:sz w:val="24"/>
                <w:szCs w:val="24"/>
              </w:rPr>
            </w:pPr>
            <w:r w:rsidRPr="00966A59">
              <w:rPr>
                <w:rFonts w:ascii="Times New Roman" w:eastAsia="Times New Roman" w:hAnsi="Times New Roman" w:cs="Times New Roman"/>
                <w:spacing w:val="-1"/>
                <w:sz w:val="24"/>
                <w:szCs w:val="24"/>
              </w:rPr>
              <w:t xml:space="preserve">2.3. Планировать и разрабатывать информационную часть  </w:t>
            </w:r>
            <w:r w:rsidRPr="00966A59">
              <w:rPr>
                <w:rFonts w:ascii="Times New Roman" w:eastAsia="Times New Roman" w:hAnsi="Times New Roman" w:cs="Times New Roman"/>
                <w:spacing w:val="-1"/>
                <w:sz w:val="24"/>
                <w:szCs w:val="24"/>
                <w:lang w:val="en-US"/>
              </w:rPr>
              <w:t>PR</w:t>
            </w:r>
            <w:r w:rsidRPr="00966A59">
              <w:rPr>
                <w:rFonts w:ascii="Times New Roman" w:eastAsia="Times New Roman" w:hAnsi="Times New Roman" w:cs="Times New Roman"/>
                <w:spacing w:val="-1"/>
                <w:sz w:val="24"/>
                <w:szCs w:val="24"/>
              </w:rPr>
              <w:t>-мероприятий в рамках спонсорских, благотворительных, культурно-</w:t>
            </w:r>
            <w:proofErr w:type="spellStart"/>
            <w:r w:rsidRPr="00966A59">
              <w:rPr>
                <w:rFonts w:ascii="Times New Roman" w:eastAsia="Times New Roman" w:hAnsi="Times New Roman" w:cs="Times New Roman"/>
                <w:spacing w:val="-1"/>
                <w:sz w:val="24"/>
                <w:szCs w:val="24"/>
              </w:rPr>
              <w:t>имиджевых</w:t>
            </w:r>
            <w:proofErr w:type="spellEnd"/>
            <w:r w:rsidRPr="00966A59">
              <w:rPr>
                <w:rFonts w:ascii="Times New Roman" w:eastAsia="Times New Roman" w:hAnsi="Times New Roman" w:cs="Times New Roman"/>
                <w:spacing w:val="-1"/>
                <w:sz w:val="24"/>
                <w:szCs w:val="24"/>
              </w:rPr>
              <w:t xml:space="preserve"> программ Банка, проводимых в регионах федерального округа. </w:t>
            </w:r>
          </w:p>
        </w:tc>
      </w:tr>
      <w:tr w:rsidR="00966A59" w:rsidRPr="00966A59" w:rsidTr="00031AD2">
        <w:trPr>
          <w:trHeight w:val="24"/>
          <w:jc w:val="center"/>
        </w:trPr>
        <w:tc>
          <w:tcPr>
            <w:tcW w:w="3683" w:type="dxa"/>
            <w:vMerge/>
            <w:shd w:val="clear" w:color="auto" w:fill="auto"/>
          </w:tcPr>
          <w:p w:rsidR="00966A59" w:rsidRPr="00966A59" w:rsidRDefault="00966A59" w:rsidP="00966A59">
            <w:pPr>
              <w:numPr>
                <w:ilvl w:val="0"/>
                <w:numId w:val="12"/>
              </w:numPr>
              <w:tabs>
                <w:tab w:val="num" w:pos="360"/>
              </w:tabs>
              <w:spacing w:after="0" w:line="240" w:lineRule="auto"/>
              <w:ind w:left="180" w:firstLine="0"/>
              <w:rPr>
                <w:rFonts w:ascii="Times New Roman" w:eastAsia="Times New Roman" w:hAnsi="Times New Roman" w:cs="Times New Roman"/>
                <w:spacing w:val="-1"/>
                <w:sz w:val="24"/>
                <w:szCs w:val="24"/>
              </w:rPr>
            </w:pPr>
          </w:p>
        </w:tc>
        <w:tc>
          <w:tcPr>
            <w:tcW w:w="6290" w:type="dxa"/>
            <w:vAlign w:val="center"/>
          </w:tcPr>
          <w:p w:rsidR="00966A59" w:rsidRPr="00966A59" w:rsidRDefault="00966A59" w:rsidP="00966A59">
            <w:pPr>
              <w:spacing w:after="0" w:line="240" w:lineRule="auto"/>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 xml:space="preserve">2.4. Контактировать и оперативно отвечать на запросы пресс-служб Группы </w:t>
            </w:r>
            <w:smartTag w:uri="urn:schemas-microsoft-com:office:smarttags" w:element="PersonName">
              <w:r w:rsidRPr="00966A59">
                <w:rPr>
                  <w:rFonts w:ascii="Times New Roman" w:eastAsia="Times New Roman" w:hAnsi="Times New Roman" w:cs="Times New Roman"/>
                  <w:sz w:val="24"/>
                  <w:szCs w:val="24"/>
                </w:rPr>
                <w:t>ВТБ</w:t>
              </w:r>
            </w:smartTag>
            <w:r w:rsidRPr="00966A59">
              <w:rPr>
                <w:rFonts w:ascii="Times New Roman" w:eastAsia="Times New Roman" w:hAnsi="Times New Roman" w:cs="Times New Roman"/>
                <w:sz w:val="24"/>
                <w:szCs w:val="24"/>
              </w:rPr>
              <w:t>, федеральных органов государственной власти, законодательных (представительных) органов субъектов Российской Федерации с целью объективного освещения деятельности Банка.</w:t>
            </w:r>
          </w:p>
        </w:tc>
      </w:tr>
      <w:tr w:rsidR="00966A59" w:rsidRPr="00966A59" w:rsidTr="00031AD2">
        <w:trPr>
          <w:trHeight w:val="742"/>
          <w:jc w:val="center"/>
        </w:trPr>
        <w:tc>
          <w:tcPr>
            <w:tcW w:w="3683" w:type="dxa"/>
            <w:vMerge/>
            <w:shd w:val="clear" w:color="auto" w:fill="auto"/>
          </w:tcPr>
          <w:p w:rsidR="00966A59" w:rsidRPr="00966A59" w:rsidRDefault="00966A59" w:rsidP="00966A59">
            <w:pPr>
              <w:numPr>
                <w:ilvl w:val="0"/>
                <w:numId w:val="12"/>
              </w:numPr>
              <w:tabs>
                <w:tab w:val="num" w:pos="360"/>
              </w:tabs>
              <w:spacing w:after="0" w:line="240" w:lineRule="auto"/>
              <w:ind w:left="180" w:firstLine="0"/>
              <w:rPr>
                <w:rFonts w:ascii="Times New Roman" w:eastAsia="Times New Roman" w:hAnsi="Times New Roman" w:cs="Times New Roman"/>
                <w:spacing w:val="-1"/>
                <w:sz w:val="24"/>
                <w:szCs w:val="24"/>
              </w:rPr>
            </w:pPr>
          </w:p>
        </w:tc>
        <w:tc>
          <w:tcPr>
            <w:tcW w:w="6290" w:type="dxa"/>
            <w:vAlign w:val="center"/>
          </w:tcPr>
          <w:p w:rsidR="00966A59" w:rsidRPr="00966A59" w:rsidRDefault="00966A59" w:rsidP="00966A59">
            <w:pPr>
              <w:spacing w:after="0" w:line="240" w:lineRule="auto"/>
              <w:ind w:left="15"/>
              <w:rPr>
                <w:rFonts w:ascii="Times New Roman" w:eastAsia="Times New Roman" w:hAnsi="Times New Roman" w:cs="Times New Roman"/>
                <w:sz w:val="24"/>
                <w:szCs w:val="20"/>
                <w:lang w:eastAsia="ru-RU"/>
              </w:rPr>
            </w:pPr>
            <w:r w:rsidRPr="00966A59">
              <w:rPr>
                <w:rFonts w:ascii="Times New Roman" w:eastAsia="Times New Roman" w:hAnsi="Times New Roman" w:cs="Times New Roman"/>
                <w:sz w:val="24"/>
                <w:szCs w:val="20"/>
                <w:lang w:eastAsia="ru-RU"/>
              </w:rPr>
              <w:t xml:space="preserve">2.5. </w:t>
            </w:r>
            <w:r w:rsidRPr="00966A59">
              <w:rPr>
                <w:rFonts w:ascii="Times New Roman" w:eastAsia="Times New Roman" w:hAnsi="Times New Roman" w:cs="Times New Roman"/>
                <w:sz w:val="24"/>
                <w:szCs w:val="24"/>
                <w:lang w:eastAsia="ru-RU"/>
              </w:rPr>
              <w:t>Информировать СМИ о готовящихся и состоявшихся  визитах, рабочих поездках, встречах руководства Банка на территории федерального округа.</w:t>
            </w:r>
          </w:p>
        </w:tc>
      </w:tr>
      <w:tr w:rsidR="00966A59" w:rsidRPr="00966A59" w:rsidTr="00031AD2">
        <w:trPr>
          <w:trHeight w:val="91"/>
          <w:jc w:val="center"/>
        </w:trPr>
        <w:tc>
          <w:tcPr>
            <w:tcW w:w="3683" w:type="dxa"/>
            <w:vMerge w:val="restart"/>
            <w:shd w:val="clear" w:color="auto" w:fill="auto"/>
          </w:tcPr>
          <w:p w:rsidR="00966A59" w:rsidRPr="00966A59" w:rsidRDefault="00966A59" w:rsidP="00966A59">
            <w:pPr>
              <w:numPr>
                <w:ilvl w:val="0"/>
                <w:numId w:val="13"/>
              </w:numPr>
              <w:spacing w:after="0" w:line="240" w:lineRule="auto"/>
              <w:rPr>
                <w:rFonts w:ascii="Times New Roman" w:eastAsia="Times New Roman" w:hAnsi="Times New Roman" w:cs="Times New Roman"/>
                <w:spacing w:val="-1"/>
                <w:sz w:val="24"/>
                <w:szCs w:val="24"/>
              </w:rPr>
            </w:pPr>
            <w:r w:rsidRPr="00966A59">
              <w:rPr>
                <w:rFonts w:ascii="Times New Roman" w:eastAsia="Times New Roman" w:hAnsi="Times New Roman" w:cs="Times New Roman"/>
                <w:spacing w:val="-1"/>
                <w:sz w:val="24"/>
                <w:szCs w:val="24"/>
              </w:rPr>
              <w:t xml:space="preserve">Работа в онлайн-пространстве с целью повышения узнаваемости </w:t>
            </w:r>
            <w:r w:rsidRPr="00966A59">
              <w:rPr>
                <w:rFonts w:ascii="Times New Roman" w:eastAsia="Times New Roman" w:hAnsi="Times New Roman" w:cs="Times New Roman"/>
                <w:spacing w:val="-1"/>
                <w:sz w:val="24"/>
                <w:szCs w:val="24"/>
              </w:rPr>
              <w:lastRenderedPageBreak/>
              <w:t>Банка.</w:t>
            </w:r>
          </w:p>
        </w:tc>
        <w:tc>
          <w:tcPr>
            <w:tcW w:w="6290" w:type="dxa"/>
          </w:tcPr>
          <w:p w:rsidR="00966A59" w:rsidRPr="00966A59" w:rsidRDefault="00966A59" w:rsidP="00966A59">
            <w:pPr>
              <w:spacing w:after="0" w:line="240" w:lineRule="auto"/>
              <w:jc w:val="both"/>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lastRenderedPageBreak/>
              <w:t xml:space="preserve">3.1. Иметь учетную запись в наиболее известных социальных сетях, при необходимости вести </w:t>
            </w:r>
            <w:proofErr w:type="gramStart"/>
            <w:r w:rsidRPr="00966A59">
              <w:rPr>
                <w:rFonts w:ascii="Times New Roman" w:eastAsia="Times New Roman" w:hAnsi="Times New Roman" w:cs="Times New Roman"/>
                <w:sz w:val="24"/>
                <w:szCs w:val="24"/>
              </w:rPr>
              <w:t>личный</w:t>
            </w:r>
            <w:proofErr w:type="gramEnd"/>
            <w:r w:rsidRPr="00966A59">
              <w:rPr>
                <w:rFonts w:ascii="Times New Roman" w:eastAsia="Times New Roman" w:hAnsi="Times New Roman" w:cs="Times New Roman"/>
                <w:sz w:val="24"/>
                <w:szCs w:val="24"/>
              </w:rPr>
              <w:t xml:space="preserve"> блог.</w:t>
            </w:r>
          </w:p>
        </w:tc>
      </w:tr>
      <w:tr w:rsidR="00966A59" w:rsidRPr="00966A59" w:rsidTr="00031AD2">
        <w:trPr>
          <w:trHeight w:val="91"/>
          <w:jc w:val="center"/>
        </w:trPr>
        <w:tc>
          <w:tcPr>
            <w:tcW w:w="3683" w:type="dxa"/>
            <w:vMerge/>
            <w:shd w:val="clear" w:color="auto" w:fill="auto"/>
          </w:tcPr>
          <w:p w:rsidR="00966A59" w:rsidRPr="00966A59" w:rsidRDefault="00966A59" w:rsidP="00966A59">
            <w:pPr>
              <w:numPr>
                <w:ilvl w:val="0"/>
                <w:numId w:val="13"/>
              </w:numPr>
              <w:spacing w:after="0" w:line="240" w:lineRule="auto"/>
              <w:rPr>
                <w:rFonts w:ascii="Times New Roman" w:eastAsia="Times New Roman" w:hAnsi="Times New Roman" w:cs="Times New Roman"/>
                <w:spacing w:val="-1"/>
                <w:sz w:val="24"/>
                <w:szCs w:val="24"/>
              </w:rPr>
            </w:pPr>
          </w:p>
        </w:tc>
        <w:tc>
          <w:tcPr>
            <w:tcW w:w="6290" w:type="dxa"/>
          </w:tcPr>
          <w:p w:rsidR="00966A59" w:rsidRPr="00966A59" w:rsidRDefault="00966A59" w:rsidP="00966A59">
            <w:pPr>
              <w:spacing w:after="0" w:line="240" w:lineRule="auto"/>
              <w:jc w:val="both"/>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 xml:space="preserve">3.2. Участвовать в онлайн-дискуссиях, </w:t>
            </w:r>
            <w:proofErr w:type="gramStart"/>
            <w:r w:rsidRPr="00966A59">
              <w:rPr>
                <w:rFonts w:ascii="Times New Roman" w:eastAsia="Times New Roman" w:hAnsi="Times New Roman" w:cs="Times New Roman"/>
                <w:sz w:val="24"/>
                <w:szCs w:val="24"/>
              </w:rPr>
              <w:t>затрагивающих</w:t>
            </w:r>
            <w:proofErr w:type="gramEnd"/>
            <w:r w:rsidRPr="00966A59">
              <w:rPr>
                <w:rFonts w:ascii="Times New Roman" w:eastAsia="Times New Roman" w:hAnsi="Times New Roman" w:cs="Times New Roman"/>
                <w:sz w:val="24"/>
                <w:szCs w:val="24"/>
              </w:rPr>
              <w:t xml:space="preserve"> интересы Банка.</w:t>
            </w:r>
          </w:p>
        </w:tc>
      </w:tr>
      <w:tr w:rsidR="00966A59" w:rsidRPr="00966A59" w:rsidTr="00031AD2">
        <w:trPr>
          <w:trHeight w:val="91"/>
          <w:jc w:val="center"/>
        </w:trPr>
        <w:tc>
          <w:tcPr>
            <w:tcW w:w="3683" w:type="dxa"/>
            <w:vMerge/>
            <w:shd w:val="clear" w:color="auto" w:fill="auto"/>
          </w:tcPr>
          <w:p w:rsidR="00966A59" w:rsidRPr="00966A59" w:rsidRDefault="00966A59" w:rsidP="00966A59">
            <w:pPr>
              <w:numPr>
                <w:ilvl w:val="0"/>
                <w:numId w:val="13"/>
              </w:numPr>
              <w:spacing w:after="0" w:line="240" w:lineRule="auto"/>
              <w:rPr>
                <w:rFonts w:ascii="Times New Roman" w:eastAsia="Times New Roman" w:hAnsi="Times New Roman" w:cs="Times New Roman"/>
                <w:spacing w:val="-1"/>
                <w:sz w:val="24"/>
                <w:szCs w:val="24"/>
              </w:rPr>
            </w:pPr>
          </w:p>
        </w:tc>
        <w:tc>
          <w:tcPr>
            <w:tcW w:w="6290" w:type="dxa"/>
          </w:tcPr>
          <w:p w:rsidR="00966A59" w:rsidRPr="00966A59" w:rsidRDefault="00966A59" w:rsidP="00966A59">
            <w:pPr>
              <w:spacing w:after="0" w:line="240" w:lineRule="auto"/>
              <w:jc w:val="both"/>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 xml:space="preserve">3.3. Размещать на </w:t>
            </w:r>
            <w:proofErr w:type="gramStart"/>
            <w:r w:rsidRPr="00966A59">
              <w:rPr>
                <w:rFonts w:ascii="Times New Roman" w:eastAsia="Times New Roman" w:hAnsi="Times New Roman" w:cs="Times New Roman"/>
                <w:sz w:val="24"/>
                <w:szCs w:val="24"/>
              </w:rPr>
              <w:t>личных</w:t>
            </w:r>
            <w:proofErr w:type="gramEnd"/>
            <w:r w:rsidRPr="00966A59">
              <w:rPr>
                <w:rFonts w:ascii="Times New Roman" w:eastAsia="Times New Roman" w:hAnsi="Times New Roman" w:cs="Times New Roman"/>
                <w:sz w:val="24"/>
                <w:szCs w:val="24"/>
              </w:rPr>
              <w:t xml:space="preserve"> интернет-страницах, а также на интернет-сайте </w:t>
            </w:r>
            <w:smartTag w:uri="urn:schemas-microsoft-com:office:smarttags" w:element="PersonName">
              <w:r w:rsidRPr="00966A59">
                <w:rPr>
                  <w:rFonts w:ascii="Times New Roman" w:eastAsia="Times New Roman" w:hAnsi="Times New Roman" w:cs="Times New Roman"/>
                  <w:sz w:val="24"/>
                  <w:szCs w:val="24"/>
                </w:rPr>
                <w:t>ВТБ</w:t>
              </w:r>
            </w:smartTag>
            <w:r w:rsidRPr="00966A59">
              <w:rPr>
                <w:rFonts w:ascii="Times New Roman" w:eastAsia="Times New Roman" w:hAnsi="Times New Roman" w:cs="Times New Roman"/>
                <w:sz w:val="24"/>
                <w:szCs w:val="24"/>
              </w:rPr>
              <w:t>24 наиболее значимые новости о деятельности Банка.</w:t>
            </w:r>
          </w:p>
        </w:tc>
      </w:tr>
      <w:tr w:rsidR="00966A59" w:rsidRPr="00966A59" w:rsidTr="00031AD2">
        <w:trPr>
          <w:trHeight w:val="91"/>
          <w:jc w:val="center"/>
        </w:trPr>
        <w:tc>
          <w:tcPr>
            <w:tcW w:w="3683" w:type="dxa"/>
            <w:vMerge w:val="restart"/>
            <w:shd w:val="clear" w:color="auto" w:fill="auto"/>
          </w:tcPr>
          <w:p w:rsidR="00966A59" w:rsidRPr="00966A59" w:rsidRDefault="00966A59" w:rsidP="00966A59">
            <w:pPr>
              <w:numPr>
                <w:ilvl w:val="0"/>
                <w:numId w:val="13"/>
              </w:numPr>
              <w:spacing w:after="0" w:line="240" w:lineRule="auto"/>
              <w:rPr>
                <w:rFonts w:ascii="Times New Roman" w:eastAsia="Times New Roman" w:hAnsi="Times New Roman" w:cs="Times New Roman"/>
                <w:spacing w:val="-1"/>
                <w:sz w:val="24"/>
                <w:szCs w:val="24"/>
              </w:rPr>
            </w:pPr>
            <w:r w:rsidRPr="00966A59">
              <w:rPr>
                <w:rFonts w:ascii="Times New Roman" w:eastAsia="Times New Roman" w:hAnsi="Times New Roman" w:cs="Times New Roman"/>
                <w:spacing w:val="-1"/>
                <w:sz w:val="24"/>
                <w:szCs w:val="24"/>
              </w:rPr>
              <w:t>Мониторинг информационного пространства по банковской тематике, в том числе отслеживание действий конкурентов в медиа-пространстве.</w:t>
            </w:r>
          </w:p>
        </w:tc>
        <w:tc>
          <w:tcPr>
            <w:tcW w:w="6290" w:type="dxa"/>
          </w:tcPr>
          <w:p w:rsidR="00966A59" w:rsidRPr="00966A59" w:rsidRDefault="00966A59" w:rsidP="00966A59">
            <w:pPr>
              <w:spacing w:after="0" w:line="240" w:lineRule="auto"/>
              <w:jc w:val="both"/>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 xml:space="preserve">4.1. Отслеживать возможные </w:t>
            </w:r>
            <w:proofErr w:type="spellStart"/>
            <w:r w:rsidRPr="00966A59">
              <w:rPr>
                <w:rFonts w:ascii="Times New Roman" w:eastAsia="Times New Roman" w:hAnsi="Times New Roman" w:cs="Times New Roman"/>
                <w:sz w:val="24"/>
                <w:szCs w:val="24"/>
              </w:rPr>
              <w:t>репутационные</w:t>
            </w:r>
            <w:proofErr w:type="spellEnd"/>
            <w:r w:rsidRPr="00966A59">
              <w:rPr>
                <w:rFonts w:ascii="Times New Roman" w:eastAsia="Times New Roman" w:hAnsi="Times New Roman" w:cs="Times New Roman"/>
                <w:sz w:val="24"/>
                <w:szCs w:val="24"/>
              </w:rPr>
              <w:t xml:space="preserve"> риски для Банка, организовывать в случае необходимости информационное противодействие возможным деструктивным кампаниям в СМИ. </w:t>
            </w:r>
          </w:p>
        </w:tc>
      </w:tr>
      <w:tr w:rsidR="00966A59" w:rsidRPr="00966A59" w:rsidTr="00031AD2">
        <w:trPr>
          <w:trHeight w:val="91"/>
          <w:jc w:val="center"/>
        </w:trPr>
        <w:tc>
          <w:tcPr>
            <w:tcW w:w="3683" w:type="dxa"/>
            <w:vMerge/>
            <w:shd w:val="clear" w:color="auto" w:fill="auto"/>
          </w:tcPr>
          <w:p w:rsidR="00966A59" w:rsidRPr="00966A59" w:rsidRDefault="00966A59" w:rsidP="00966A59">
            <w:pPr>
              <w:numPr>
                <w:ilvl w:val="0"/>
                <w:numId w:val="13"/>
              </w:numPr>
              <w:spacing w:after="0" w:line="240" w:lineRule="auto"/>
              <w:rPr>
                <w:rFonts w:ascii="Times New Roman" w:eastAsia="Times New Roman" w:hAnsi="Times New Roman" w:cs="Times New Roman"/>
                <w:spacing w:val="-1"/>
                <w:sz w:val="24"/>
                <w:szCs w:val="24"/>
              </w:rPr>
            </w:pPr>
          </w:p>
        </w:tc>
        <w:tc>
          <w:tcPr>
            <w:tcW w:w="6290" w:type="dxa"/>
          </w:tcPr>
          <w:p w:rsidR="00966A59" w:rsidRPr="00966A59" w:rsidRDefault="00966A59" w:rsidP="00966A59">
            <w:pPr>
              <w:spacing w:after="0" w:line="240" w:lineRule="auto"/>
              <w:rPr>
                <w:rFonts w:ascii="Times New Roman" w:eastAsia="Times New Roman" w:hAnsi="Times New Roman" w:cs="Times New Roman"/>
                <w:sz w:val="24"/>
                <w:szCs w:val="24"/>
                <w:lang w:eastAsia="ru-RU"/>
              </w:rPr>
            </w:pPr>
            <w:r w:rsidRPr="00966A59">
              <w:rPr>
                <w:rFonts w:ascii="Times New Roman" w:eastAsia="Times New Roman" w:hAnsi="Times New Roman" w:cs="Times New Roman"/>
                <w:sz w:val="24"/>
                <w:szCs w:val="24"/>
                <w:lang w:eastAsia="ru-RU"/>
              </w:rPr>
              <w:t xml:space="preserve">4.2. На регулярной основе вести мониторинг медиа-пространства, выявлять наиболее заметные проекты и акции представителей конкурентного окружения. </w:t>
            </w:r>
          </w:p>
        </w:tc>
      </w:tr>
      <w:tr w:rsidR="00966A59" w:rsidRPr="00966A59" w:rsidTr="00031AD2">
        <w:trPr>
          <w:trHeight w:val="91"/>
          <w:jc w:val="center"/>
        </w:trPr>
        <w:tc>
          <w:tcPr>
            <w:tcW w:w="3683" w:type="dxa"/>
            <w:vMerge/>
            <w:shd w:val="clear" w:color="auto" w:fill="auto"/>
          </w:tcPr>
          <w:p w:rsidR="00966A59" w:rsidRPr="00966A59" w:rsidRDefault="00966A59" w:rsidP="00966A59">
            <w:pPr>
              <w:numPr>
                <w:ilvl w:val="0"/>
                <w:numId w:val="13"/>
              </w:numPr>
              <w:spacing w:after="0" w:line="240" w:lineRule="auto"/>
              <w:rPr>
                <w:rFonts w:ascii="Times New Roman" w:eastAsia="Times New Roman" w:hAnsi="Times New Roman" w:cs="Times New Roman"/>
                <w:spacing w:val="-1"/>
                <w:sz w:val="24"/>
                <w:szCs w:val="24"/>
              </w:rPr>
            </w:pPr>
          </w:p>
        </w:tc>
        <w:tc>
          <w:tcPr>
            <w:tcW w:w="6290" w:type="dxa"/>
          </w:tcPr>
          <w:p w:rsidR="00966A59" w:rsidRPr="00966A59" w:rsidRDefault="00966A59" w:rsidP="00966A59">
            <w:pPr>
              <w:spacing w:after="0" w:line="240" w:lineRule="auto"/>
              <w:jc w:val="both"/>
              <w:rPr>
                <w:rFonts w:ascii="Times New Roman" w:eastAsia="Times New Roman" w:hAnsi="Times New Roman" w:cs="Times New Roman"/>
                <w:sz w:val="24"/>
                <w:szCs w:val="24"/>
                <w:lang w:eastAsia="ru-RU"/>
              </w:rPr>
            </w:pPr>
            <w:r w:rsidRPr="00966A59">
              <w:rPr>
                <w:rFonts w:ascii="Times New Roman" w:eastAsia="Times New Roman" w:hAnsi="Times New Roman" w:cs="Times New Roman"/>
                <w:sz w:val="24"/>
                <w:szCs w:val="24"/>
                <w:lang w:eastAsia="ru-RU"/>
              </w:rPr>
              <w:t>4.3. Готовить и рассылать опровержения по недостоверной информации, содержащейся в СМИ.</w:t>
            </w:r>
          </w:p>
        </w:tc>
      </w:tr>
      <w:tr w:rsidR="00966A59" w:rsidRPr="00966A59" w:rsidTr="00031AD2">
        <w:trPr>
          <w:trHeight w:val="91"/>
          <w:jc w:val="center"/>
        </w:trPr>
        <w:tc>
          <w:tcPr>
            <w:tcW w:w="3683" w:type="dxa"/>
            <w:vMerge/>
            <w:shd w:val="clear" w:color="auto" w:fill="auto"/>
          </w:tcPr>
          <w:p w:rsidR="00966A59" w:rsidRPr="00966A59" w:rsidRDefault="00966A59" w:rsidP="00966A59">
            <w:pPr>
              <w:numPr>
                <w:ilvl w:val="0"/>
                <w:numId w:val="13"/>
              </w:numPr>
              <w:spacing w:after="0" w:line="240" w:lineRule="auto"/>
              <w:rPr>
                <w:rFonts w:ascii="Times New Roman" w:eastAsia="Times New Roman" w:hAnsi="Times New Roman" w:cs="Times New Roman"/>
                <w:spacing w:val="-1"/>
                <w:sz w:val="24"/>
                <w:szCs w:val="24"/>
              </w:rPr>
            </w:pPr>
          </w:p>
        </w:tc>
        <w:tc>
          <w:tcPr>
            <w:tcW w:w="6290" w:type="dxa"/>
          </w:tcPr>
          <w:p w:rsidR="00966A59" w:rsidRPr="00966A59" w:rsidRDefault="00966A59" w:rsidP="00966A59">
            <w:pPr>
              <w:spacing w:after="0" w:line="240" w:lineRule="auto"/>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4.4. В соответствие с действующим в Банке Приказом от 27.12.2005 № 589 «О взаимодействии со СМИ» контролировать публичные контакты руководителей и специалистов Банка с представителями СМИ.</w:t>
            </w:r>
          </w:p>
        </w:tc>
      </w:tr>
      <w:tr w:rsidR="00966A59" w:rsidRPr="00966A59" w:rsidTr="00031AD2">
        <w:trPr>
          <w:trHeight w:val="91"/>
          <w:jc w:val="center"/>
        </w:trPr>
        <w:tc>
          <w:tcPr>
            <w:tcW w:w="3683" w:type="dxa"/>
            <w:vMerge/>
            <w:shd w:val="clear" w:color="auto" w:fill="auto"/>
          </w:tcPr>
          <w:p w:rsidR="00966A59" w:rsidRPr="00966A59" w:rsidRDefault="00966A59" w:rsidP="00966A59">
            <w:pPr>
              <w:numPr>
                <w:ilvl w:val="0"/>
                <w:numId w:val="13"/>
              </w:numPr>
              <w:spacing w:after="0" w:line="240" w:lineRule="auto"/>
              <w:rPr>
                <w:rFonts w:ascii="Times New Roman" w:eastAsia="Times New Roman" w:hAnsi="Times New Roman" w:cs="Times New Roman"/>
                <w:spacing w:val="-1"/>
                <w:sz w:val="24"/>
                <w:szCs w:val="24"/>
              </w:rPr>
            </w:pPr>
          </w:p>
        </w:tc>
        <w:tc>
          <w:tcPr>
            <w:tcW w:w="6290" w:type="dxa"/>
          </w:tcPr>
          <w:p w:rsidR="00966A59" w:rsidRPr="00966A59" w:rsidRDefault="00966A59" w:rsidP="00966A59">
            <w:pPr>
              <w:spacing w:after="0" w:line="240" w:lineRule="auto"/>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 xml:space="preserve">4.5. Предоставлять функциональному руководителю (Начальнику ОПС </w:t>
            </w:r>
            <w:proofErr w:type="spellStart"/>
            <w:r w:rsidRPr="00966A59">
              <w:rPr>
                <w:rFonts w:ascii="Times New Roman" w:eastAsia="Times New Roman" w:hAnsi="Times New Roman" w:cs="Times New Roman"/>
                <w:sz w:val="24"/>
                <w:szCs w:val="24"/>
              </w:rPr>
              <w:t>УВиВК</w:t>
            </w:r>
            <w:proofErr w:type="spellEnd"/>
            <w:r w:rsidRPr="00966A59">
              <w:rPr>
                <w:rFonts w:ascii="Times New Roman" w:eastAsia="Times New Roman" w:hAnsi="Times New Roman" w:cs="Times New Roman"/>
                <w:sz w:val="24"/>
                <w:szCs w:val="24"/>
              </w:rPr>
              <w:t xml:space="preserve"> </w:t>
            </w:r>
            <w:proofErr w:type="spellStart"/>
            <w:r w:rsidRPr="00966A59">
              <w:rPr>
                <w:rFonts w:ascii="Times New Roman" w:eastAsia="Times New Roman" w:hAnsi="Times New Roman" w:cs="Times New Roman"/>
                <w:sz w:val="24"/>
                <w:szCs w:val="24"/>
              </w:rPr>
              <w:t>ДМиОС</w:t>
            </w:r>
            <w:proofErr w:type="spellEnd"/>
            <w:r w:rsidRPr="00966A59">
              <w:rPr>
                <w:rFonts w:ascii="Times New Roman" w:eastAsia="Times New Roman" w:hAnsi="Times New Roman" w:cs="Times New Roman"/>
                <w:sz w:val="24"/>
                <w:szCs w:val="24"/>
              </w:rPr>
              <w:t>) предложения по блокированию возможных угроз для имиджа Банка на региональном уровне.</w:t>
            </w:r>
          </w:p>
        </w:tc>
      </w:tr>
      <w:tr w:rsidR="00966A59" w:rsidRPr="00966A59" w:rsidTr="00031AD2">
        <w:trPr>
          <w:trHeight w:val="91"/>
          <w:jc w:val="center"/>
        </w:trPr>
        <w:tc>
          <w:tcPr>
            <w:tcW w:w="3683" w:type="dxa"/>
            <w:vMerge w:val="restart"/>
            <w:shd w:val="clear" w:color="auto" w:fill="auto"/>
          </w:tcPr>
          <w:p w:rsidR="00966A59" w:rsidRPr="00966A59" w:rsidRDefault="00966A59" w:rsidP="00966A59">
            <w:pPr>
              <w:numPr>
                <w:ilvl w:val="0"/>
                <w:numId w:val="13"/>
              </w:numPr>
              <w:spacing w:after="0" w:line="240" w:lineRule="auto"/>
              <w:rPr>
                <w:rFonts w:ascii="Times New Roman" w:eastAsia="Times New Roman" w:hAnsi="Times New Roman" w:cs="Times New Roman"/>
                <w:spacing w:val="-1"/>
                <w:sz w:val="24"/>
                <w:szCs w:val="24"/>
              </w:rPr>
            </w:pPr>
            <w:r w:rsidRPr="00966A59">
              <w:rPr>
                <w:rFonts w:ascii="Times New Roman" w:eastAsia="Times New Roman" w:hAnsi="Times New Roman" w:cs="Times New Roman"/>
                <w:spacing w:val="-1"/>
                <w:sz w:val="24"/>
                <w:szCs w:val="24"/>
              </w:rPr>
              <w:t>Актуализация Информационной базы и ведение документооборота.</w:t>
            </w:r>
          </w:p>
        </w:tc>
        <w:tc>
          <w:tcPr>
            <w:tcW w:w="6290" w:type="dxa"/>
          </w:tcPr>
          <w:p w:rsidR="00966A59" w:rsidRPr="00966A59" w:rsidRDefault="00966A59" w:rsidP="00966A59">
            <w:pPr>
              <w:spacing w:after="0" w:line="240" w:lineRule="auto"/>
              <w:ind w:left="15"/>
              <w:rPr>
                <w:rFonts w:ascii="Times New Roman" w:eastAsia="Times New Roman" w:hAnsi="Times New Roman" w:cs="Times New Roman"/>
                <w:sz w:val="24"/>
                <w:szCs w:val="24"/>
                <w:lang w:eastAsia="ru-RU"/>
              </w:rPr>
            </w:pPr>
            <w:r w:rsidRPr="00966A59">
              <w:rPr>
                <w:rFonts w:ascii="Times New Roman" w:eastAsia="Times New Roman" w:hAnsi="Times New Roman" w:cs="Times New Roman"/>
                <w:sz w:val="24"/>
                <w:szCs w:val="24"/>
                <w:lang w:eastAsia="ru-RU"/>
              </w:rPr>
              <w:t>5.1. Формировать и постоянно поддерживать в актуализированном виде Информационную базу (архив комментариев, пресс-папку (досье), справочные материалы по основным направлениям работы Банка).</w:t>
            </w:r>
          </w:p>
        </w:tc>
      </w:tr>
      <w:tr w:rsidR="00966A59" w:rsidRPr="00966A59" w:rsidTr="00031AD2">
        <w:trPr>
          <w:trHeight w:val="91"/>
          <w:jc w:val="center"/>
        </w:trPr>
        <w:tc>
          <w:tcPr>
            <w:tcW w:w="3683" w:type="dxa"/>
            <w:vMerge/>
            <w:shd w:val="clear" w:color="auto" w:fill="auto"/>
          </w:tcPr>
          <w:p w:rsidR="00966A59" w:rsidRPr="00966A59" w:rsidRDefault="00966A59" w:rsidP="00966A59">
            <w:pPr>
              <w:numPr>
                <w:ilvl w:val="0"/>
                <w:numId w:val="13"/>
              </w:numPr>
              <w:spacing w:after="0" w:line="240" w:lineRule="auto"/>
              <w:rPr>
                <w:rFonts w:ascii="Times New Roman" w:eastAsia="Times New Roman" w:hAnsi="Times New Roman" w:cs="Times New Roman"/>
                <w:spacing w:val="-1"/>
                <w:sz w:val="24"/>
                <w:szCs w:val="24"/>
              </w:rPr>
            </w:pPr>
          </w:p>
        </w:tc>
        <w:tc>
          <w:tcPr>
            <w:tcW w:w="6290" w:type="dxa"/>
          </w:tcPr>
          <w:p w:rsidR="00966A59" w:rsidRPr="00966A59" w:rsidRDefault="00966A59" w:rsidP="00966A59">
            <w:pPr>
              <w:spacing w:after="0" w:line="240" w:lineRule="auto"/>
              <w:ind w:left="15"/>
              <w:rPr>
                <w:rFonts w:ascii="Times New Roman" w:eastAsia="Times New Roman" w:hAnsi="Times New Roman" w:cs="Times New Roman"/>
                <w:sz w:val="24"/>
                <w:szCs w:val="24"/>
                <w:lang w:eastAsia="ru-RU"/>
              </w:rPr>
            </w:pPr>
            <w:r w:rsidRPr="00966A59">
              <w:rPr>
                <w:rFonts w:ascii="Times New Roman" w:eastAsia="Times New Roman" w:hAnsi="Times New Roman" w:cs="Times New Roman"/>
                <w:sz w:val="24"/>
                <w:szCs w:val="24"/>
                <w:lang w:eastAsia="ru-RU"/>
              </w:rPr>
              <w:t xml:space="preserve">5.2. </w:t>
            </w:r>
            <w:smartTag w:uri="urn:schemas-microsoft-com:office:smarttags" w:element="PersonName">
              <w:r w:rsidRPr="00966A59">
                <w:rPr>
                  <w:rFonts w:ascii="Times New Roman" w:eastAsia="Times New Roman" w:hAnsi="Times New Roman" w:cs="Times New Roman"/>
                  <w:sz w:val="24"/>
                  <w:szCs w:val="24"/>
                  <w:lang w:eastAsia="ru-RU"/>
                </w:rPr>
                <w:t>Вести</w:t>
              </w:r>
            </w:smartTag>
            <w:r w:rsidRPr="00966A59">
              <w:rPr>
                <w:rFonts w:ascii="Times New Roman" w:eastAsia="Times New Roman" w:hAnsi="Times New Roman" w:cs="Times New Roman"/>
                <w:sz w:val="24"/>
                <w:szCs w:val="24"/>
                <w:lang w:eastAsia="ru-RU"/>
              </w:rPr>
              <w:t xml:space="preserve"> архив по завершенным договорам, включая акты выполненных работ/оказанных услуг, отчетные материалы, подтверждающие факт оказания услуг. </w:t>
            </w:r>
          </w:p>
        </w:tc>
      </w:tr>
      <w:tr w:rsidR="00966A59" w:rsidRPr="00966A59" w:rsidTr="00031AD2">
        <w:trPr>
          <w:trHeight w:val="91"/>
          <w:jc w:val="center"/>
        </w:trPr>
        <w:tc>
          <w:tcPr>
            <w:tcW w:w="3683" w:type="dxa"/>
            <w:vMerge/>
            <w:shd w:val="clear" w:color="auto" w:fill="auto"/>
          </w:tcPr>
          <w:p w:rsidR="00966A59" w:rsidRPr="00966A59" w:rsidRDefault="00966A59" w:rsidP="00966A59">
            <w:pPr>
              <w:numPr>
                <w:ilvl w:val="0"/>
                <w:numId w:val="13"/>
              </w:numPr>
              <w:spacing w:after="0" w:line="240" w:lineRule="auto"/>
              <w:rPr>
                <w:rFonts w:ascii="Times New Roman" w:eastAsia="Times New Roman" w:hAnsi="Times New Roman" w:cs="Times New Roman"/>
                <w:spacing w:val="-1"/>
                <w:sz w:val="24"/>
                <w:szCs w:val="24"/>
              </w:rPr>
            </w:pPr>
          </w:p>
        </w:tc>
        <w:tc>
          <w:tcPr>
            <w:tcW w:w="6290" w:type="dxa"/>
          </w:tcPr>
          <w:p w:rsidR="00966A59" w:rsidRPr="00966A59" w:rsidRDefault="00966A59" w:rsidP="00966A59">
            <w:pPr>
              <w:spacing w:after="0" w:line="240" w:lineRule="auto"/>
              <w:ind w:left="15"/>
              <w:rPr>
                <w:rFonts w:ascii="Times New Roman" w:eastAsia="Times New Roman" w:hAnsi="Times New Roman" w:cs="Times New Roman"/>
                <w:sz w:val="24"/>
                <w:szCs w:val="24"/>
                <w:highlight w:val="green"/>
                <w:lang w:eastAsia="ru-RU"/>
              </w:rPr>
            </w:pPr>
            <w:r w:rsidRPr="00966A59">
              <w:rPr>
                <w:rFonts w:ascii="Times New Roman" w:eastAsia="Times New Roman" w:hAnsi="Times New Roman" w:cs="Times New Roman"/>
                <w:sz w:val="24"/>
                <w:szCs w:val="20"/>
                <w:lang w:eastAsia="ru-RU"/>
              </w:rPr>
              <w:t xml:space="preserve">5.3. </w:t>
            </w:r>
            <w:smartTag w:uri="urn:schemas-microsoft-com:office:smarttags" w:element="PersonName">
              <w:r w:rsidRPr="00966A59">
                <w:rPr>
                  <w:rFonts w:ascii="Times New Roman" w:eastAsia="Times New Roman" w:hAnsi="Times New Roman" w:cs="Times New Roman"/>
                  <w:sz w:val="24"/>
                  <w:szCs w:val="20"/>
                  <w:lang w:eastAsia="ru-RU"/>
                </w:rPr>
                <w:t>Вести</w:t>
              </w:r>
            </w:smartTag>
            <w:r w:rsidRPr="00966A59">
              <w:rPr>
                <w:rFonts w:ascii="Times New Roman" w:eastAsia="Times New Roman" w:hAnsi="Times New Roman" w:cs="Times New Roman"/>
                <w:sz w:val="24"/>
                <w:szCs w:val="20"/>
                <w:lang w:eastAsia="ru-RU"/>
              </w:rPr>
              <w:t xml:space="preserve"> </w:t>
            </w:r>
            <w:proofErr w:type="spellStart"/>
            <w:r w:rsidRPr="00966A59">
              <w:rPr>
                <w:rFonts w:ascii="Times New Roman" w:eastAsia="Times New Roman" w:hAnsi="Times New Roman" w:cs="Times New Roman"/>
                <w:sz w:val="24"/>
                <w:szCs w:val="20"/>
                <w:lang w:eastAsia="ru-RU"/>
              </w:rPr>
              <w:t>аудиоконтроль</w:t>
            </w:r>
            <w:proofErr w:type="spellEnd"/>
            <w:r w:rsidRPr="00966A59">
              <w:rPr>
                <w:rFonts w:ascii="Times New Roman" w:eastAsia="Times New Roman" w:hAnsi="Times New Roman" w:cs="Times New Roman"/>
                <w:sz w:val="24"/>
                <w:szCs w:val="20"/>
                <w:lang w:eastAsia="ru-RU"/>
              </w:rPr>
              <w:t xml:space="preserve"> (запись на диктофон) на мероприятиях с участием представителей Банка:  архив записей и расшифровок имеющихся материалов с целью последующей передачи в СМИ. </w:t>
            </w:r>
          </w:p>
        </w:tc>
      </w:tr>
      <w:tr w:rsidR="00966A59" w:rsidRPr="00966A59" w:rsidTr="00031AD2">
        <w:trPr>
          <w:trHeight w:val="830"/>
          <w:jc w:val="center"/>
        </w:trPr>
        <w:tc>
          <w:tcPr>
            <w:tcW w:w="3683" w:type="dxa"/>
            <w:vMerge/>
            <w:shd w:val="clear" w:color="auto" w:fill="auto"/>
          </w:tcPr>
          <w:p w:rsidR="00966A59" w:rsidRPr="00966A59" w:rsidRDefault="00966A59" w:rsidP="00966A59">
            <w:pPr>
              <w:numPr>
                <w:ilvl w:val="0"/>
                <w:numId w:val="13"/>
              </w:numPr>
              <w:spacing w:after="0" w:line="240" w:lineRule="auto"/>
              <w:rPr>
                <w:rFonts w:ascii="Times New Roman" w:eastAsia="Times New Roman" w:hAnsi="Times New Roman" w:cs="Times New Roman"/>
                <w:spacing w:val="-1"/>
                <w:sz w:val="24"/>
                <w:szCs w:val="24"/>
              </w:rPr>
            </w:pPr>
          </w:p>
        </w:tc>
        <w:tc>
          <w:tcPr>
            <w:tcW w:w="6290" w:type="dxa"/>
          </w:tcPr>
          <w:p w:rsidR="00966A59" w:rsidRPr="00966A59" w:rsidRDefault="00966A59" w:rsidP="00966A59">
            <w:pPr>
              <w:spacing w:after="0" w:line="240" w:lineRule="auto"/>
              <w:jc w:val="both"/>
              <w:rPr>
                <w:rFonts w:ascii="Times New Roman" w:eastAsia="Times New Roman" w:hAnsi="Times New Roman" w:cs="Times New Roman"/>
                <w:sz w:val="24"/>
                <w:szCs w:val="24"/>
              </w:rPr>
            </w:pPr>
            <w:r w:rsidRPr="00966A59">
              <w:rPr>
                <w:rFonts w:ascii="Times New Roman" w:eastAsia="Times New Roman" w:hAnsi="Times New Roman" w:cs="Times New Roman"/>
                <w:sz w:val="24"/>
                <w:szCs w:val="24"/>
              </w:rPr>
              <w:t xml:space="preserve">5.4. На регулярной основе </w:t>
            </w:r>
            <w:proofErr w:type="gramStart"/>
            <w:r w:rsidRPr="00966A59">
              <w:rPr>
                <w:rFonts w:ascii="Times New Roman" w:eastAsia="Times New Roman" w:hAnsi="Times New Roman" w:cs="Times New Roman"/>
                <w:sz w:val="24"/>
                <w:szCs w:val="24"/>
              </w:rPr>
              <w:t>предоставлять отчеты</w:t>
            </w:r>
            <w:proofErr w:type="gramEnd"/>
            <w:r w:rsidRPr="00966A59">
              <w:rPr>
                <w:rFonts w:ascii="Times New Roman" w:eastAsia="Times New Roman" w:hAnsi="Times New Roman" w:cs="Times New Roman"/>
                <w:sz w:val="24"/>
                <w:szCs w:val="24"/>
              </w:rPr>
              <w:t xml:space="preserve"> о ходе и итогах работы и проведенных </w:t>
            </w:r>
            <w:r w:rsidRPr="00966A59">
              <w:rPr>
                <w:rFonts w:ascii="Times New Roman" w:eastAsia="Times New Roman" w:hAnsi="Times New Roman" w:cs="Times New Roman"/>
                <w:sz w:val="24"/>
                <w:szCs w:val="24"/>
                <w:lang w:val="en-US"/>
              </w:rPr>
              <w:t>PR</w:t>
            </w:r>
            <w:r w:rsidRPr="00966A59">
              <w:rPr>
                <w:rFonts w:ascii="Times New Roman" w:eastAsia="Times New Roman" w:hAnsi="Times New Roman" w:cs="Times New Roman"/>
                <w:sz w:val="24"/>
                <w:szCs w:val="24"/>
              </w:rPr>
              <w:t xml:space="preserve">-мероприятий функциональному руководителю (Начальнику ОПС </w:t>
            </w:r>
            <w:proofErr w:type="spellStart"/>
            <w:r w:rsidRPr="00966A59">
              <w:rPr>
                <w:rFonts w:ascii="Times New Roman" w:eastAsia="Times New Roman" w:hAnsi="Times New Roman" w:cs="Times New Roman"/>
                <w:sz w:val="24"/>
                <w:szCs w:val="24"/>
              </w:rPr>
              <w:t>УВиВК</w:t>
            </w:r>
            <w:proofErr w:type="spellEnd"/>
            <w:r w:rsidRPr="00966A59">
              <w:rPr>
                <w:rFonts w:ascii="Times New Roman" w:eastAsia="Times New Roman" w:hAnsi="Times New Roman" w:cs="Times New Roman"/>
                <w:sz w:val="24"/>
                <w:szCs w:val="24"/>
              </w:rPr>
              <w:t xml:space="preserve"> </w:t>
            </w:r>
            <w:proofErr w:type="spellStart"/>
            <w:r w:rsidRPr="00966A59">
              <w:rPr>
                <w:rFonts w:ascii="Times New Roman" w:eastAsia="Times New Roman" w:hAnsi="Times New Roman" w:cs="Times New Roman"/>
                <w:sz w:val="24"/>
                <w:szCs w:val="24"/>
              </w:rPr>
              <w:t>ДМиОС</w:t>
            </w:r>
            <w:proofErr w:type="spellEnd"/>
            <w:r w:rsidRPr="00966A59">
              <w:rPr>
                <w:rFonts w:ascii="Times New Roman" w:eastAsia="Times New Roman" w:hAnsi="Times New Roman" w:cs="Times New Roman"/>
                <w:sz w:val="24"/>
                <w:szCs w:val="24"/>
              </w:rPr>
              <w:t>).</w:t>
            </w:r>
          </w:p>
        </w:tc>
      </w:tr>
      <w:tr w:rsidR="00966A59" w:rsidRPr="00966A59" w:rsidTr="00031AD2">
        <w:trPr>
          <w:trHeight w:val="40"/>
          <w:jc w:val="center"/>
        </w:trPr>
        <w:tc>
          <w:tcPr>
            <w:tcW w:w="9973" w:type="dxa"/>
            <w:gridSpan w:val="2"/>
            <w:shd w:val="clear" w:color="auto" w:fill="auto"/>
          </w:tcPr>
          <w:p w:rsidR="00966A59" w:rsidRPr="00966A59" w:rsidRDefault="00966A59" w:rsidP="00966A59">
            <w:pPr>
              <w:numPr>
                <w:ilvl w:val="0"/>
                <w:numId w:val="13"/>
              </w:numPr>
              <w:spacing w:after="0" w:line="240" w:lineRule="auto"/>
              <w:rPr>
                <w:rFonts w:ascii="Times New Roman" w:eastAsia="Times New Roman" w:hAnsi="Times New Roman" w:cs="Times New Roman"/>
                <w:spacing w:val="-1"/>
                <w:sz w:val="24"/>
                <w:szCs w:val="24"/>
                <w:lang w:eastAsia="ru-RU"/>
              </w:rPr>
            </w:pPr>
            <w:r w:rsidRPr="00966A59">
              <w:rPr>
                <w:rFonts w:ascii="Times New Roman" w:eastAsia="Times New Roman" w:hAnsi="Times New Roman" w:cs="Times New Roman"/>
                <w:spacing w:val="-1"/>
                <w:sz w:val="24"/>
                <w:szCs w:val="24"/>
                <w:lang w:eastAsia="ru-RU"/>
              </w:rPr>
              <w:t xml:space="preserve">Исполнять иные обязанности, следующие из задач и функций </w:t>
            </w:r>
            <w:proofErr w:type="spellStart"/>
            <w:r w:rsidRPr="00966A59">
              <w:rPr>
                <w:rFonts w:ascii="Times New Roman" w:eastAsia="Times New Roman" w:hAnsi="Times New Roman" w:cs="Times New Roman"/>
                <w:spacing w:val="-1"/>
                <w:sz w:val="24"/>
                <w:szCs w:val="24"/>
                <w:lang w:eastAsia="ru-RU"/>
              </w:rPr>
              <w:t>ДМиОС</w:t>
            </w:r>
            <w:proofErr w:type="spellEnd"/>
            <w:r w:rsidRPr="00966A59">
              <w:rPr>
                <w:rFonts w:ascii="Times New Roman" w:eastAsia="Times New Roman" w:hAnsi="Times New Roman" w:cs="Times New Roman"/>
                <w:spacing w:val="-1"/>
                <w:sz w:val="24"/>
                <w:szCs w:val="24"/>
                <w:lang w:eastAsia="ru-RU"/>
              </w:rPr>
              <w:t>, в соответствии с локальными нормативными актами Банка и распоряжениями функционального   руководителя.</w:t>
            </w:r>
          </w:p>
        </w:tc>
      </w:tr>
    </w:tbl>
    <w:p w:rsidR="00966A59" w:rsidRPr="00966A59" w:rsidRDefault="00966A59" w:rsidP="00966A59">
      <w:pPr>
        <w:spacing w:after="0" w:line="240" w:lineRule="auto"/>
        <w:rPr>
          <w:rFonts w:ascii="Times New Roman" w:eastAsia="Times New Roman" w:hAnsi="Times New Roman" w:cs="Times New Roman"/>
          <w:b/>
          <w:sz w:val="20"/>
          <w:szCs w:val="20"/>
        </w:rPr>
      </w:pPr>
    </w:p>
    <w:p w:rsidR="00966A59" w:rsidRPr="00966A59" w:rsidRDefault="00966A59" w:rsidP="00966A59">
      <w:pPr>
        <w:spacing w:after="0" w:line="240" w:lineRule="auto"/>
        <w:rPr>
          <w:rFonts w:ascii="Times New Roman" w:eastAsia="Times New Roman" w:hAnsi="Times New Roman" w:cs="Times New Roman"/>
          <w:b/>
          <w:sz w:val="20"/>
          <w:szCs w:val="20"/>
        </w:rPr>
      </w:pPr>
      <w:r w:rsidRPr="00966A59">
        <w:rPr>
          <w:rFonts w:ascii="Times New Roman" w:eastAsia="Times New Roman" w:hAnsi="Times New Roman" w:cs="Times New Roman"/>
          <w:b/>
          <w:sz w:val="20"/>
          <w:szCs w:val="20"/>
        </w:rPr>
        <w:t>Список сокращений</w:t>
      </w:r>
    </w:p>
    <w:p w:rsidR="00966A59" w:rsidRPr="00966A59" w:rsidRDefault="00966A59" w:rsidP="00966A59">
      <w:pPr>
        <w:spacing w:after="0" w:line="240" w:lineRule="auto"/>
        <w:rPr>
          <w:rFonts w:ascii="Verdana" w:eastAsia="Times New Roman" w:hAnsi="Verdana" w:cs="Arial"/>
          <w:sz w:val="20"/>
          <w:szCs w:val="20"/>
        </w:rPr>
      </w:pPr>
    </w:p>
    <w:p w:rsidR="00966A59" w:rsidRPr="00966A59" w:rsidRDefault="00966A59" w:rsidP="00966A59">
      <w:pPr>
        <w:spacing w:after="0" w:line="240" w:lineRule="auto"/>
        <w:rPr>
          <w:rFonts w:ascii="Verdana" w:eastAsia="Times New Roman" w:hAnsi="Verdana" w:cs="Arial"/>
          <w:sz w:val="20"/>
          <w:szCs w:val="20"/>
        </w:rPr>
      </w:pPr>
      <w:proofErr w:type="spellStart"/>
      <w:r w:rsidRPr="00966A59">
        <w:rPr>
          <w:rFonts w:ascii="Times New Roman" w:eastAsia="Times New Roman" w:hAnsi="Times New Roman" w:cs="Times New Roman"/>
          <w:sz w:val="20"/>
          <w:szCs w:val="20"/>
        </w:rPr>
        <w:t>ДМиОС</w:t>
      </w:r>
      <w:proofErr w:type="spellEnd"/>
      <w:r w:rsidRPr="00966A59">
        <w:rPr>
          <w:rFonts w:ascii="Times New Roman" w:eastAsia="Times New Roman" w:hAnsi="Times New Roman" w:cs="Times New Roman"/>
          <w:sz w:val="20"/>
          <w:szCs w:val="20"/>
        </w:rPr>
        <w:t xml:space="preserve"> –</w:t>
      </w:r>
      <w:r w:rsidRPr="00966A59">
        <w:rPr>
          <w:rFonts w:ascii="Times New Roman" w:eastAsia="Times New Roman" w:hAnsi="Times New Roman" w:cs="Times New Roman"/>
          <w:sz w:val="20"/>
          <w:szCs w:val="20"/>
        </w:rPr>
        <w:tab/>
        <w:t>Департамент маркетинга и общественных связей</w:t>
      </w:r>
    </w:p>
    <w:p w:rsidR="00966A59" w:rsidRPr="00966A59" w:rsidRDefault="00966A59" w:rsidP="00966A59">
      <w:pPr>
        <w:spacing w:after="0" w:line="240" w:lineRule="auto"/>
        <w:rPr>
          <w:rFonts w:ascii="Times New Roman" w:eastAsia="Times New Roman" w:hAnsi="Times New Roman" w:cs="Times New Roman"/>
          <w:sz w:val="20"/>
          <w:szCs w:val="20"/>
        </w:rPr>
      </w:pPr>
      <w:proofErr w:type="spellStart"/>
      <w:r w:rsidRPr="00966A59">
        <w:rPr>
          <w:rFonts w:ascii="Times New Roman" w:eastAsia="Times New Roman" w:hAnsi="Times New Roman" w:cs="Times New Roman"/>
          <w:sz w:val="20"/>
          <w:szCs w:val="20"/>
        </w:rPr>
        <w:t>УВиВК</w:t>
      </w:r>
      <w:proofErr w:type="spellEnd"/>
      <w:r w:rsidRPr="00966A59">
        <w:rPr>
          <w:rFonts w:ascii="Times New Roman" w:eastAsia="Times New Roman" w:hAnsi="Times New Roman" w:cs="Times New Roman"/>
          <w:sz w:val="20"/>
          <w:szCs w:val="20"/>
        </w:rPr>
        <w:t xml:space="preserve"> – </w:t>
      </w:r>
      <w:r w:rsidRPr="00966A59">
        <w:rPr>
          <w:rFonts w:ascii="Times New Roman" w:eastAsia="Times New Roman" w:hAnsi="Times New Roman" w:cs="Times New Roman"/>
          <w:sz w:val="20"/>
          <w:szCs w:val="20"/>
        </w:rPr>
        <w:tab/>
        <w:t xml:space="preserve">Управление внешних и внутренних коммуникаций </w:t>
      </w:r>
      <w:proofErr w:type="spellStart"/>
      <w:r w:rsidRPr="00966A59">
        <w:rPr>
          <w:rFonts w:ascii="Times New Roman" w:eastAsia="Times New Roman" w:hAnsi="Times New Roman" w:cs="Times New Roman"/>
          <w:sz w:val="20"/>
          <w:szCs w:val="20"/>
        </w:rPr>
        <w:t>ДМиОС</w:t>
      </w:r>
      <w:proofErr w:type="spellEnd"/>
    </w:p>
    <w:p w:rsidR="00966A59" w:rsidRPr="00966A59" w:rsidRDefault="00966A59" w:rsidP="00966A59">
      <w:pPr>
        <w:spacing w:after="0" w:line="240" w:lineRule="auto"/>
        <w:rPr>
          <w:rFonts w:ascii="Times New Roman" w:eastAsia="Times New Roman" w:hAnsi="Times New Roman" w:cs="Times New Roman"/>
          <w:sz w:val="20"/>
          <w:szCs w:val="20"/>
        </w:rPr>
      </w:pPr>
      <w:r w:rsidRPr="00966A59">
        <w:rPr>
          <w:rFonts w:ascii="Times New Roman" w:eastAsia="Times New Roman" w:hAnsi="Times New Roman" w:cs="Times New Roman"/>
          <w:sz w:val="20"/>
          <w:szCs w:val="20"/>
        </w:rPr>
        <w:t>ОПС -                  Отдел Пресс-служба</w:t>
      </w:r>
    </w:p>
    <w:p w:rsidR="00966A59" w:rsidRPr="00966A59" w:rsidRDefault="00966A59" w:rsidP="00966A59">
      <w:pPr>
        <w:spacing w:after="0" w:line="240" w:lineRule="auto"/>
        <w:rPr>
          <w:rFonts w:ascii="Times New Roman" w:eastAsia="Times New Roman" w:hAnsi="Times New Roman" w:cs="Times New Roman"/>
          <w:sz w:val="20"/>
          <w:szCs w:val="20"/>
        </w:rPr>
      </w:pPr>
      <w:r w:rsidRPr="00966A59">
        <w:rPr>
          <w:rFonts w:ascii="Times New Roman" w:eastAsia="Times New Roman" w:hAnsi="Times New Roman" w:cs="Times New Roman"/>
          <w:sz w:val="20"/>
          <w:szCs w:val="20"/>
        </w:rPr>
        <w:t xml:space="preserve">СМИ -                 Средства массовой информации </w:t>
      </w:r>
    </w:p>
    <w:p w:rsidR="00966A59" w:rsidRPr="00966A59" w:rsidRDefault="00966A59" w:rsidP="00966A59">
      <w:pPr>
        <w:spacing w:after="0" w:line="240" w:lineRule="auto"/>
        <w:rPr>
          <w:rFonts w:ascii="Times New Roman" w:eastAsia="Times New Roman" w:hAnsi="Times New Roman" w:cs="Times New Roman"/>
          <w:sz w:val="20"/>
          <w:szCs w:val="20"/>
        </w:rPr>
      </w:pPr>
    </w:p>
    <w:p w:rsidR="00966A59" w:rsidRPr="00966A59" w:rsidRDefault="00966A59" w:rsidP="00966A59">
      <w:pPr>
        <w:spacing w:after="0" w:line="240" w:lineRule="auto"/>
        <w:rPr>
          <w:rFonts w:ascii="Times New Roman" w:eastAsia="Times New Roman" w:hAnsi="Times New Roman" w:cs="Times New Roman"/>
          <w:sz w:val="20"/>
          <w:szCs w:val="20"/>
        </w:rPr>
      </w:pPr>
    </w:p>
    <w:p w:rsidR="00966A59" w:rsidRPr="00966A59" w:rsidRDefault="00966A59" w:rsidP="006C7410">
      <w:pPr>
        <w:spacing w:line="360" w:lineRule="auto"/>
        <w:jc w:val="both"/>
        <w:rPr>
          <w:rFonts w:ascii="Times New Roman" w:hAnsi="Times New Roman" w:cs="Times New Roman"/>
          <w:sz w:val="28"/>
          <w:szCs w:val="28"/>
        </w:rPr>
      </w:pPr>
    </w:p>
    <w:p w:rsidR="00966A59" w:rsidRPr="00DB068C" w:rsidRDefault="00DB068C" w:rsidP="00DB068C">
      <w:pPr>
        <w:spacing w:line="360" w:lineRule="auto"/>
        <w:jc w:val="center"/>
        <w:rPr>
          <w:rFonts w:ascii="Times New Roman" w:hAnsi="Times New Roman" w:cs="Times New Roman"/>
          <w:b/>
          <w:sz w:val="28"/>
          <w:szCs w:val="28"/>
        </w:rPr>
      </w:pPr>
      <w:r w:rsidRPr="00DB068C">
        <w:rPr>
          <w:rFonts w:ascii="Times New Roman" w:hAnsi="Times New Roman" w:cs="Times New Roman"/>
          <w:b/>
          <w:sz w:val="28"/>
          <w:szCs w:val="28"/>
        </w:rPr>
        <w:lastRenderedPageBreak/>
        <w:t>Приложение № 3</w:t>
      </w:r>
    </w:p>
    <w:p w:rsidR="00966A59" w:rsidRPr="00966A59" w:rsidRDefault="00966A59" w:rsidP="00DB068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Экспертные интервью</w:t>
      </w:r>
    </w:p>
    <w:p w:rsidR="00FE6AFA" w:rsidRPr="00012E8A" w:rsidRDefault="00FE6AFA" w:rsidP="00012E8A">
      <w:p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Экспертное интервью №1. Начальник управления маркетинговой стратегии и исследований банка ВТБ24 </w:t>
      </w:r>
      <w:r w:rsidRPr="00012E8A">
        <w:rPr>
          <w:rFonts w:ascii="Times New Roman" w:hAnsi="Times New Roman" w:cs="Times New Roman"/>
          <w:b/>
          <w:sz w:val="28"/>
          <w:szCs w:val="28"/>
        </w:rPr>
        <w:t>Дмитрий Вячеславович</w:t>
      </w:r>
      <w:r w:rsidRPr="00012E8A">
        <w:rPr>
          <w:rFonts w:ascii="Times New Roman" w:hAnsi="Times New Roman" w:cs="Times New Roman"/>
          <w:sz w:val="28"/>
          <w:szCs w:val="28"/>
        </w:rPr>
        <w:t xml:space="preserve"> </w:t>
      </w:r>
      <w:proofErr w:type="spellStart"/>
      <w:r w:rsidRPr="00012E8A">
        <w:rPr>
          <w:rFonts w:ascii="Times New Roman" w:hAnsi="Times New Roman" w:cs="Times New Roman"/>
          <w:b/>
          <w:bCs/>
          <w:sz w:val="28"/>
          <w:szCs w:val="28"/>
        </w:rPr>
        <w:t>Лепетиков</w:t>
      </w:r>
      <w:proofErr w:type="spellEnd"/>
      <w:r w:rsidRPr="00012E8A">
        <w:rPr>
          <w:rFonts w:ascii="Times New Roman" w:hAnsi="Times New Roman" w:cs="Times New Roman"/>
          <w:b/>
          <w:bCs/>
          <w:sz w:val="28"/>
          <w:szCs w:val="28"/>
        </w:rPr>
        <w:t xml:space="preserve"> </w:t>
      </w:r>
    </w:p>
    <w:p w:rsidR="00FE6AFA" w:rsidRDefault="00FE6AFA" w:rsidP="00012E8A">
      <w:pPr>
        <w:pStyle w:val="a6"/>
        <w:numPr>
          <w:ilvl w:val="0"/>
          <w:numId w:val="30"/>
        </w:numPr>
        <w:spacing w:line="360" w:lineRule="auto"/>
        <w:ind w:firstLine="0"/>
        <w:jc w:val="both"/>
        <w:rPr>
          <w:b/>
          <w:sz w:val="28"/>
          <w:szCs w:val="28"/>
        </w:rPr>
      </w:pPr>
      <w:r w:rsidRPr="00012E8A">
        <w:rPr>
          <w:b/>
          <w:sz w:val="28"/>
          <w:szCs w:val="28"/>
        </w:rPr>
        <w:t>Какие тренды банковской отрасли России Вы могли бы выделить на данный момент?</w:t>
      </w:r>
    </w:p>
    <w:p w:rsidR="00966A59" w:rsidRPr="00966A59" w:rsidRDefault="00966A59" w:rsidP="00966A59">
      <w:pPr>
        <w:spacing w:line="360" w:lineRule="auto"/>
        <w:ind w:left="720"/>
        <w:jc w:val="both"/>
        <w:rPr>
          <w:b/>
          <w:sz w:val="28"/>
          <w:szCs w:val="28"/>
        </w:rPr>
      </w:pPr>
    </w:p>
    <w:p w:rsidR="00FE6AFA" w:rsidRPr="00012E8A" w:rsidRDefault="00FE6AFA" w:rsidP="00012E8A">
      <w:p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1-банки оптимизируют свою деятельность, стараются сократить расходы, сделать свою деятельность более эффективной;</w:t>
      </w:r>
    </w:p>
    <w:p w:rsidR="00FE6AFA" w:rsidRPr="00012E8A" w:rsidRDefault="00FE6AFA" w:rsidP="00012E8A">
      <w:p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 xml:space="preserve">2-большее внимание уделяется оценке рисков, ужесточаются </w:t>
      </w:r>
      <w:proofErr w:type="gramStart"/>
      <w:r w:rsidRPr="00012E8A">
        <w:rPr>
          <w:rFonts w:ascii="Times New Roman" w:hAnsi="Times New Roman" w:cs="Times New Roman"/>
          <w:sz w:val="28"/>
          <w:szCs w:val="28"/>
        </w:rPr>
        <w:t>риск-процедуры</w:t>
      </w:r>
      <w:proofErr w:type="gramEnd"/>
      <w:r w:rsidRPr="00012E8A">
        <w:rPr>
          <w:rFonts w:ascii="Times New Roman" w:hAnsi="Times New Roman" w:cs="Times New Roman"/>
          <w:sz w:val="28"/>
          <w:szCs w:val="28"/>
        </w:rPr>
        <w:t>, в первую очередь, это касается кредитования, как розничного, так и корпоративного;</w:t>
      </w:r>
    </w:p>
    <w:p w:rsidR="00FE6AFA" w:rsidRPr="00012E8A" w:rsidRDefault="00FE6AFA" w:rsidP="00012E8A">
      <w:p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3-ориентация на внутренние ресурсы, есть проблемы с заимствованием за рубежом, сейчас главный источник сре</w:t>
      </w:r>
      <w:proofErr w:type="gramStart"/>
      <w:r w:rsidRPr="00012E8A">
        <w:rPr>
          <w:rFonts w:ascii="Times New Roman" w:hAnsi="Times New Roman" w:cs="Times New Roman"/>
          <w:sz w:val="28"/>
          <w:szCs w:val="28"/>
        </w:rPr>
        <w:t>дств дл</w:t>
      </w:r>
      <w:proofErr w:type="gramEnd"/>
      <w:r w:rsidRPr="00012E8A">
        <w:rPr>
          <w:rFonts w:ascii="Times New Roman" w:hAnsi="Times New Roman" w:cs="Times New Roman"/>
          <w:sz w:val="28"/>
          <w:szCs w:val="28"/>
        </w:rPr>
        <w:t>я российского банковского сектора – внутренние ресурсы, в первую очередь, средства населения и средства корпоративных клиентов;</w:t>
      </w:r>
    </w:p>
    <w:p w:rsidR="00FE6AFA" w:rsidRPr="00012E8A" w:rsidRDefault="00FE6AFA" w:rsidP="00012E8A">
      <w:p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 xml:space="preserve">4-консолидация, концентрация, очень </w:t>
      </w:r>
      <w:proofErr w:type="gramStart"/>
      <w:r w:rsidRPr="00012E8A">
        <w:rPr>
          <w:rFonts w:ascii="Times New Roman" w:hAnsi="Times New Roman" w:cs="Times New Roman"/>
          <w:sz w:val="28"/>
          <w:szCs w:val="28"/>
        </w:rPr>
        <w:t>много мелких банков уходят</w:t>
      </w:r>
      <w:proofErr w:type="gramEnd"/>
      <w:r w:rsidRPr="00012E8A">
        <w:rPr>
          <w:rFonts w:ascii="Times New Roman" w:hAnsi="Times New Roman" w:cs="Times New Roman"/>
          <w:sz w:val="28"/>
          <w:szCs w:val="28"/>
        </w:rPr>
        <w:t xml:space="preserve"> с рынка, среди средних и некоторых крупных наблюдаются слияние, поглощение, банков становится значительно меньше.</w:t>
      </w:r>
    </w:p>
    <w:p w:rsidR="00FE6AFA" w:rsidRPr="00012E8A" w:rsidRDefault="00FE6AFA" w:rsidP="00012E8A">
      <w:pPr>
        <w:pStyle w:val="a6"/>
        <w:numPr>
          <w:ilvl w:val="0"/>
          <w:numId w:val="30"/>
        </w:numPr>
        <w:spacing w:line="360" w:lineRule="auto"/>
        <w:ind w:firstLine="0"/>
        <w:jc w:val="both"/>
        <w:rPr>
          <w:b/>
          <w:sz w:val="28"/>
          <w:szCs w:val="28"/>
        </w:rPr>
      </w:pPr>
      <w:proofErr w:type="gramStart"/>
      <w:r w:rsidRPr="00012E8A">
        <w:rPr>
          <w:b/>
          <w:sz w:val="28"/>
          <w:szCs w:val="28"/>
        </w:rPr>
        <w:t>Какие перспективы, по Вашему мнению, открываются перед банковской отраслью России в следующие 5 лет?</w:t>
      </w:r>
      <w:proofErr w:type="gramEnd"/>
    </w:p>
    <w:p w:rsidR="00FE6AFA" w:rsidRPr="00012E8A" w:rsidRDefault="00FE6AFA" w:rsidP="00012E8A">
      <w:pPr>
        <w:spacing w:line="360" w:lineRule="auto"/>
        <w:jc w:val="both"/>
        <w:rPr>
          <w:rFonts w:ascii="Times New Roman" w:hAnsi="Times New Roman" w:cs="Times New Roman"/>
          <w:b/>
          <w:sz w:val="28"/>
          <w:szCs w:val="28"/>
        </w:rPr>
      </w:pPr>
    </w:p>
    <w:p w:rsidR="00FE6AFA" w:rsidRPr="00012E8A" w:rsidRDefault="00FE6AFA" w:rsidP="00012E8A">
      <w:p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 xml:space="preserve">Крайне сложно ответить. Пишем стратегию на 3 года, возможны разные сценарии. Начнётся восстановление российской экономики и оживление перспектив банковского сектора. </w:t>
      </w:r>
      <w:proofErr w:type="gramStart"/>
      <w:r w:rsidRPr="00012E8A">
        <w:rPr>
          <w:rFonts w:ascii="Times New Roman" w:hAnsi="Times New Roman" w:cs="Times New Roman"/>
          <w:sz w:val="28"/>
          <w:szCs w:val="28"/>
        </w:rPr>
        <w:t xml:space="preserve">Банковский сектор будет развиваться, большая часть кредитов – корпоративные, розница тоже будет развиваться, </w:t>
      </w:r>
      <w:r w:rsidRPr="00012E8A">
        <w:rPr>
          <w:rFonts w:ascii="Times New Roman" w:hAnsi="Times New Roman" w:cs="Times New Roman"/>
          <w:sz w:val="28"/>
          <w:szCs w:val="28"/>
        </w:rPr>
        <w:lastRenderedPageBreak/>
        <w:t>но отставать от корпоративного сектора по объёмам операций.</w:t>
      </w:r>
      <w:proofErr w:type="gramEnd"/>
      <w:r w:rsidRPr="00012E8A">
        <w:rPr>
          <w:rFonts w:ascii="Times New Roman" w:hAnsi="Times New Roman" w:cs="Times New Roman"/>
          <w:sz w:val="28"/>
          <w:szCs w:val="28"/>
        </w:rPr>
        <w:t xml:space="preserve"> Банков станет меньше, сильные процессы консолидации. Будущее за крупными универсальными многофилиальными банками.</w:t>
      </w:r>
    </w:p>
    <w:p w:rsidR="00FE6AFA" w:rsidRPr="00012E8A" w:rsidRDefault="00FE6AFA" w:rsidP="00012E8A">
      <w:pPr>
        <w:pStyle w:val="a6"/>
        <w:numPr>
          <w:ilvl w:val="0"/>
          <w:numId w:val="30"/>
        </w:numPr>
        <w:spacing w:line="360" w:lineRule="auto"/>
        <w:ind w:firstLine="0"/>
        <w:jc w:val="both"/>
        <w:rPr>
          <w:b/>
          <w:sz w:val="28"/>
          <w:szCs w:val="28"/>
        </w:rPr>
      </w:pPr>
      <w:r w:rsidRPr="00012E8A">
        <w:rPr>
          <w:b/>
          <w:sz w:val="28"/>
          <w:szCs w:val="28"/>
        </w:rPr>
        <w:t>Отличаются ли мировые тенденции развития банковской отрасли от того, что происходит в России?</w:t>
      </w:r>
    </w:p>
    <w:p w:rsidR="00FE6AFA" w:rsidRPr="00012E8A" w:rsidRDefault="00FE6AFA" w:rsidP="00012E8A">
      <w:pPr>
        <w:spacing w:line="360" w:lineRule="auto"/>
        <w:jc w:val="both"/>
        <w:rPr>
          <w:rFonts w:ascii="Times New Roman" w:hAnsi="Times New Roman" w:cs="Times New Roman"/>
          <w:b/>
          <w:sz w:val="28"/>
          <w:szCs w:val="28"/>
        </w:rPr>
      </w:pPr>
    </w:p>
    <w:p w:rsidR="00FE6AFA" w:rsidRPr="00012E8A" w:rsidRDefault="00FE6AFA" w:rsidP="00012E8A">
      <w:p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 xml:space="preserve">Сложно сказать. Общие черты – все борются за эффективность, стремление не столько захватить рынок, сколько сделать свои операции эффективными. Общие тренды – </w:t>
      </w:r>
      <w:proofErr w:type="spellStart"/>
      <w:r w:rsidRPr="00012E8A">
        <w:rPr>
          <w:rFonts w:ascii="Times New Roman" w:hAnsi="Times New Roman" w:cs="Times New Roman"/>
          <w:sz w:val="28"/>
          <w:szCs w:val="28"/>
        </w:rPr>
        <w:t>диджитализация</w:t>
      </w:r>
      <w:proofErr w:type="spell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технологизация</w:t>
      </w:r>
      <w:proofErr w:type="spellEnd"/>
      <w:r w:rsidRPr="00012E8A">
        <w:rPr>
          <w:rFonts w:ascii="Times New Roman" w:hAnsi="Times New Roman" w:cs="Times New Roman"/>
          <w:sz w:val="28"/>
          <w:szCs w:val="28"/>
        </w:rPr>
        <w:t xml:space="preserve">, дистанционные сервисы, много людей пользуются </w:t>
      </w:r>
      <w:proofErr w:type="gramStart"/>
      <w:r w:rsidRPr="00012E8A">
        <w:rPr>
          <w:rFonts w:ascii="Times New Roman" w:hAnsi="Times New Roman" w:cs="Times New Roman"/>
          <w:sz w:val="28"/>
          <w:szCs w:val="28"/>
        </w:rPr>
        <w:t>мобильным</w:t>
      </w:r>
      <w:proofErr w:type="gramEnd"/>
      <w:r w:rsidRPr="00012E8A">
        <w:rPr>
          <w:rFonts w:ascii="Times New Roman" w:hAnsi="Times New Roman" w:cs="Times New Roman"/>
          <w:sz w:val="28"/>
          <w:szCs w:val="28"/>
        </w:rPr>
        <w:t xml:space="preserve"> банкингом, меньше внимания уделяется физическому приходу в офис, рутинные операции, такие, как проведение платежей или обслуживание кредитов, стараются вывести в дистанционные каналы. Общее – слияние и поглощение. Мы не сильно отличаемся от банковских систем ведущих мировых стран, есть некоторые отличия в структуре собственности, у нас очень высока доля государственного сектора в банковской системе, а в странах Западной Европы вообще нет государственного сектора, всё частное. В Бразилии два крупнейших банка тоже государственные. У нас государственный сектор доминирует и очень сильна национальная составляющая банковской системы, то есть, доля банков, принадлежащая иностранцам, колеблется на уровне 10-15 процентов. Сохраняем национальную идентичность.</w:t>
      </w:r>
    </w:p>
    <w:p w:rsidR="00FE6AFA" w:rsidRPr="00012E8A" w:rsidRDefault="00FE6AFA" w:rsidP="00012E8A">
      <w:pPr>
        <w:pStyle w:val="a6"/>
        <w:numPr>
          <w:ilvl w:val="0"/>
          <w:numId w:val="30"/>
        </w:numPr>
        <w:spacing w:line="360" w:lineRule="auto"/>
        <w:ind w:firstLine="0"/>
        <w:jc w:val="both"/>
        <w:rPr>
          <w:b/>
          <w:sz w:val="28"/>
          <w:szCs w:val="28"/>
        </w:rPr>
      </w:pPr>
      <w:r w:rsidRPr="00012E8A">
        <w:rPr>
          <w:b/>
          <w:sz w:val="28"/>
          <w:szCs w:val="28"/>
        </w:rPr>
        <w:t>Как Вы считаете, необходимо ли банкам значительно сократить количество филиалов и перейти в режим дистанционного взаимодействия с клиентами?</w:t>
      </w:r>
    </w:p>
    <w:p w:rsidR="00FE6AFA" w:rsidRPr="00012E8A" w:rsidRDefault="00FE6AFA" w:rsidP="00012E8A">
      <w:p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 xml:space="preserve">Я не верю в то, что у нас банки будут исключительно цифровыми, потому что банк – это учреждение, которое работает с деньгами человека, и человеку нормально психологически расставаться с деньгами или брать на себя ответственность за крупную сумму денег тогда, когда он находится в личном контакте, потому что это значительно проще. Охотнее отдашь деньги </w:t>
      </w:r>
      <w:r w:rsidRPr="00012E8A">
        <w:rPr>
          <w:rFonts w:ascii="Times New Roman" w:hAnsi="Times New Roman" w:cs="Times New Roman"/>
          <w:sz w:val="28"/>
          <w:szCs w:val="28"/>
        </w:rPr>
        <w:lastRenderedPageBreak/>
        <w:t xml:space="preserve">молодой привлекательной девушке, квалифицированному сотруднику, когда ты с ним лично пообщался, увидел, что он профессионален, коммуникабелен. С одной стороны, </w:t>
      </w:r>
      <w:proofErr w:type="spellStart"/>
      <w:r w:rsidRPr="00012E8A">
        <w:rPr>
          <w:rFonts w:ascii="Times New Roman" w:hAnsi="Times New Roman" w:cs="Times New Roman"/>
          <w:sz w:val="28"/>
          <w:szCs w:val="28"/>
        </w:rPr>
        <w:t>диджитализация</w:t>
      </w:r>
      <w:proofErr w:type="spellEnd"/>
      <w:r w:rsidRPr="00012E8A">
        <w:rPr>
          <w:rFonts w:ascii="Times New Roman" w:hAnsi="Times New Roman" w:cs="Times New Roman"/>
          <w:sz w:val="28"/>
          <w:szCs w:val="28"/>
        </w:rPr>
        <w:t xml:space="preserve"> будет иметь место, но она будет касаться, прежде всего, простых, однотипных, рутинных операций. Архаизм – когда человек берёт платежку за коммунальные услуги и идёт с ней в банк. Важные решения – взятие кредита или оформление депозита – будут совершаться при личных визитах в отделение. Совсем офисы не исчезнут, но их, наверное, станет меньше, либо там можно будет совершать операции на фондовом рынке и т.п. – не только банковские операции. </w:t>
      </w:r>
    </w:p>
    <w:p w:rsidR="00FE6AFA" w:rsidRPr="00012E8A" w:rsidRDefault="00FE6AFA" w:rsidP="00012E8A">
      <w:pPr>
        <w:pStyle w:val="a6"/>
        <w:numPr>
          <w:ilvl w:val="0"/>
          <w:numId w:val="30"/>
        </w:numPr>
        <w:spacing w:line="360" w:lineRule="auto"/>
        <w:ind w:firstLine="0"/>
        <w:jc w:val="both"/>
        <w:rPr>
          <w:b/>
          <w:sz w:val="28"/>
          <w:szCs w:val="28"/>
        </w:rPr>
      </w:pPr>
      <w:r w:rsidRPr="00012E8A">
        <w:rPr>
          <w:b/>
          <w:sz w:val="28"/>
          <w:szCs w:val="28"/>
        </w:rPr>
        <w:t>Становятся ли технологии важнее персонала? (ПО, как пример - роботы в Японии)</w:t>
      </w:r>
    </w:p>
    <w:p w:rsidR="00FE6AFA" w:rsidRPr="00012E8A" w:rsidRDefault="00FE6AFA" w:rsidP="00012E8A">
      <w:p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 xml:space="preserve">Чисто психологически-нет. Психологически комфортнее общаться с человеком, чем даже с самым навороченным роботом. Роботы нужны для выполнения рутинных операций. Когда мы получаем ответы на вопросы, мы анализируем своего собеседника, важную роль играет профессионализм персонала. Человек останется клиентом банка в том случае, если ему понравится персонал. Приведу в пример слоган: «Банк для </w:t>
      </w:r>
      <w:proofErr w:type="gramStart"/>
      <w:r w:rsidRPr="00012E8A">
        <w:rPr>
          <w:rFonts w:ascii="Times New Roman" w:hAnsi="Times New Roman" w:cs="Times New Roman"/>
          <w:sz w:val="28"/>
          <w:szCs w:val="28"/>
        </w:rPr>
        <w:t>таких</w:t>
      </w:r>
      <w:proofErr w:type="gramEnd"/>
      <w:r w:rsidRPr="00012E8A">
        <w:rPr>
          <w:rFonts w:ascii="Times New Roman" w:hAnsi="Times New Roman" w:cs="Times New Roman"/>
          <w:sz w:val="28"/>
          <w:szCs w:val="28"/>
        </w:rPr>
        <w:t>, как я». Мы хотим для наших клиентов быть банком для таких, как он – банком, где человек чувствует себя комфортно, среди равных ему людей, таких же умных, красивых, профессиональных, компетентных и т.д. Мы все о себе очень высокого мнения и мы хотим, чтобы наше окружение нам соответствовало, и мы стремимся, чтобы наши клиенты чувствовали себя в хорошем окружении, поэтому полной роботизации, по крайней мере, в ближайшие десятилетия, точно не будет.</w:t>
      </w:r>
    </w:p>
    <w:p w:rsidR="00FE6AFA" w:rsidRPr="00012E8A" w:rsidRDefault="00FE6AFA" w:rsidP="00012E8A">
      <w:pPr>
        <w:pStyle w:val="a6"/>
        <w:numPr>
          <w:ilvl w:val="0"/>
          <w:numId w:val="30"/>
        </w:numPr>
        <w:spacing w:line="360" w:lineRule="auto"/>
        <w:ind w:firstLine="0"/>
        <w:jc w:val="both"/>
        <w:rPr>
          <w:b/>
          <w:sz w:val="28"/>
          <w:szCs w:val="28"/>
        </w:rPr>
      </w:pPr>
      <w:r w:rsidRPr="00012E8A">
        <w:rPr>
          <w:b/>
          <w:sz w:val="28"/>
          <w:szCs w:val="28"/>
        </w:rPr>
        <w:t>Можно ли сказать, что на данный момент банки России могут с уверенностью гарантировать безопасность данных клиентов?</w:t>
      </w:r>
    </w:p>
    <w:p w:rsidR="00FE6AFA" w:rsidRPr="00012E8A" w:rsidRDefault="00FE6AFA" w:rsidP="00012E8A">
      <w:p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 xml:space="preserve">Мошенники есть всегда-взломы, </w:t>
      </w:r>
      <w:proofErr w:type="spellStart"/>
      <w:r w:rsidRPr="00012E8A">
        <w:rPr>
          <w:rFonts w:ascii="Times New Roman" w:hAnsi="Times New Roman" w:cs="Times New Roman"/>
          <w:sz w:val="28"/>
          <w:szCs w:val="28"/>
        </w:rPr>
        <w:t>хакинг</w:t>
      </w:r>
      <w:proofErr w:type="spellEnd"/>
      <w:r w:rsidRPr="00012E8A">
        <w:rPr>
          <w:rFonts w:ascii="Times New Roman" w:hAnsi="Times New Roman" w:cs="Times New Roman"/>
          <w:sz w:val="28"/>
          <w:szCs w:val="28"/>
        </w:rPr>
        <w:t xml:space="preserve">. О 100-ной уверенности, к сожалению, говорить нельзя, хотя из года в год системы защиты </w:t>
      </w:r>
      <w:r w:rsidRPr="00012E8A">
        <w:rPr>
          <w:rFonts w:ascii="Times New Roman" w:hAnsi="Times New Roman" w:cs="Times New Roman"/>
          <w:sz w:val="28"/>
          <w:szCs w:val="28"/>
        </w:rPr>
        <w:lastRenderedPageBreak/>
        <w:t>повышаются, и мошенниче</w:t>
      </w:r>
      <w:proofErr w:type="gramStart"/>
      <w:r w:rsidRPr="00012E8A">
        <w:rPr>
          <w:rFonts w:ascii="Times New Roman" w:hAnsi="Times New Roman" w:cs="Times New Roman"/>
          <w:sz w:val="28"/>
          <w:szCs w:val="28"/>
        </w:rPr>
        <w:t>ств ст</w:t>
      </w:r>
      <w:proofErr w:type="gramEnd"/>
      <w:r w:rsidRPr="00012E8A">
        <w:rPr>
          <w:rFonts w:ascii="Times New Roman" w:hAnsi="Times New Roman" w:cs="Times New Roman"/>
          <w:sz w:val="28"/>
          <w:szCs w:val="28"/>
        </w:rPr>
        <w:t xml:space="preserve">ановится меньше, но это вечная война брони и снаряда. Я бы сказал, что безопасность достаточно высока. </w:t>
      </w:r>
    </w:p>
    <w:p w:rsidR="00FE6AFA" w:rsidRPr="00012E8A" w:rsidRDefault="00FE6AFA" w:rsidP="00012E8A">
      <w:pPr>
        <w:spacing w:line="360" w:lineRule="auto"/>
        <w:jc w:val="both"/>
        <w:rPr>
          <w:rFonts w:ascii="Times New Roman" w:hAnsi="Times New Roman" w:cs="Times New Roman"/>
          <w:sz w:val="28"/>
          <w:szCs w:val="28"/>
        </w:rPr>
      </w:pPr>
      <w:r w:rsidRPr="00012E8A">
        <w:rPr>
          <w:rFonts w:ascii="Times New Roman" w:hAnsi="Times New Roman" w:cs="Times New Roman"/>
          <w:bCs/>
          <w:sz w:val="28"/>
          <w:szCs w:val="28"/>
        </w:rPr>
        <w:t>Экспертное интервью №2. Пресс-секретарь ВТБ24 по СЗФО </w:t>
      </w:r>
      <w:r w:rsidRPr="00012E8A">
        <w:rPr>
          <w:rFonts w:ascii="Times New Roman" w:hAnsi="Times New Roman" w:cs="Times New Roman"/>
          <w:b/>
          <w:bCs/>
          <w:sz w:val="28"/>
          <w:szCs w:val="28"/>
        </w:rPr>
        <w:t xml:space="preserve">Иван Иванович Макаров </w:t>
      </w:r>
    </w:p>
    <w:p w:rsidR="00FE6AFA" w:rsidRPr="00012E8A" w:rsidRDefault="00FE6AFA" w:rsidP="00012E8A">
      <w:pPr>
        <w:pStyle w:val="a6"/>
        <w:numPr>
          <w:ilvl w:val="0"/>
          <w:numId w:val="31"/>
        </w:numPr>
        <w:spacing w:line="360" w:lineRule="auto"/>
        <w:ind w:firstLine="0"/>
        <w:jc w:val="both"/>
        <w:rPr>
          <w:b/>
          <w:sz w:val="28"/>
          <w:szCs w:val="28"/>
        </w:rPr>
      </w:pPr>
      <w:r w:rsidRPr="00012E8A">
        <w:rPr>
          <w:b/>
          <w:sz w:val="28"/>
          <w:szCs w:val="28"/>
        </w:rPr>
        <w:t xml:space="preserve">Отслеживаете ли Вы, </w:t>
      </w:r>
      <w:proofErr w:type="gramStart"/>
      <w:r w:rsidRPr="00012E8A">
        <w:rPr>
          <w:b/>
          <w:sz w:val="28"/>
          <w:szCs w:val="28"/>
        </w:rPr>
        <w:t>посредством</w:t>
      </w:r>
      <w:proofErr w:type="gramEnd"/>
      <w:r w:rsidRPr="00012E8A">
        <w:rPr>
          <w:b/>
          <w:sz w:val="28"/>
          <w:szCs w:val="28"/>
        </w:rPr>
        <w:t xml:space="preserve"> каких технологий продвигаются мировые банки? Отслеживаете ли Вы публикации мировых банковских экспертов?</w:t>
      </w:r>
    </w:p>
    <w:p w:rsidR="00FE6AFA" w:rsidRPr="00012E8A" w:rsidRDefault="00FE6AFA" w:rsidP="00012E8A">
      <w:pPr>
        <w:spacing w:line="360" w:lineRule="auto"/>
        <w:jc w:val="both"/>
        <w:rPr>
          <w:rFonts w:ascii="Times New Roman" w:hAnsi="Times New Roman" w:cs="Times New Roman"/>
          <w:b/>
          <w:sz w:val="28"/>
          <w:szCs w:val="28"/>
        </w:rPr>
      </w:pPr>
    </w:p>
    <w:p w:rsidR="00FE6AFA" w:rsidRPr="00012E8A" w:rsidRDefault="00FE6AFA" w:rsidP="00012E8A">
      <w:p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Безусловно, ВТБ24 следит за последними тенденциями и в сфере банковских технологий, и в сфере технологий продвижения тех или иных услуг, в том числе и финансовых. Однако, при всем при этом, на наш взгляд, необходимо учитывать специфику российского рынка финансовых услуг. Концепция простого копирования практик, хорошо зарекомендовавших себя на Западе, уже неоднократно доказывала свою несостоятельность в России.</w:t>
      </w:r>
    </w:p>
    <w:p w:rsidR="00FE6AFA" w:rsidRPr="00012E8A" w:rsidRDefault="00FE6AFA" w:rsidP="00012E8A">
      <w:pPr>
        <w:pStyle w:val="a6"/>
        <w:numPr>
          <w:ilvl w:val="0"/>
          <w:numId w:val="31"/>
        </w:numPr>
        <w:spacing w:line="360" w:lineRule="auto"/>
        <w:ind w:firstLine="0"/>
        <w:jc w:val="both"/>
        <w:rPr>
          <w:b/>
          <w:sz w:val="28"/>
          <w:szCs w:val="28"/>
        </w:rPr>
      </w:pPr>
      <w:r w:rsidRPr="00012E8A">
        <w:rPr>
          <w:b/>
          <w:sz w:val="28"/>
          <w:szCs w:val="28"/>
        </w:rPr>
        <w:t xml:space="preserve">Проводит ли банк ВТБ24 сегментацию аудитории при продвижении банковских продуктов и услуг? Если да, </w:t>
      </w:r>
      <w:proofErr w:type="gramStart"/>
      <w:r w:rsidRPr="00012E8A">
        <w:rPr>
          <w:b/>
          <w:sz w:val="28"/>
          <w:szCs w:val="28"/>
        </w:rPr>
        <w:t>то</w:t>
      </w:r>
      <w:proofErr w:type="gramEnd"/>
      <w:r w:rsidRPr="00012E8A">
        <w:rPr>
          <w:b/>
          <w:sz w:val="28"/>
          <w:szCs w:val="28"/>
        </w:rPr>
        <w:t xml:space="preserve"> по каким критериям? </w:t>
      </w:r>
    </w:p>
    <w:p w:rsidR="00FE6AFA" w:rsidRPr="00012E8A" w:rsidRDefault="00FE6AFA" w:rsidP="00012E8A">
      <w:p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 xml:space="preserve">Безусловно. Однако в последнее время мы сегментируем наших клиентов не по возрасту, а по </w:t>
      </w:r>
      <w:proofErr w:type="spellStart"/>
      <w:r w:rsidRPr="00012E8A">
        <w:rPr>
          <w:rFonts w:ascii="Times New Roman" w:hAnsi="Times New Roman" w:cs="Times New Roman"/>
          <w:sz w:val="28"/>
          <w:szCs w:val="28"/>
        </w:rPr>
        <w:t>психотипам</w:t>
      </w:r>
      <w:proofErr w:type="spellEnd"/>
      <w:r w:rsidRPr="00012E8A">
        <w:rPr>
          <w:rFonts w:ascii="Times New Roman" w:hAnsi="Times New Roman" w:cs="Times New Roman"/>
          <w:sz w:val="28"/>
          <w:szCs w:val="28"/>
        </w:rPr>
        <w:t>.</w:t>
      </w:r>
    </w:p>
    <w:p w:rsidR="00FE6AFA" w:rsidRPr="00012E8A" w:rsidRDefault="00FE6AFA" w:rsidP="00012E8A">
      <w:pPr>
        <w:pStyle w:val="a6"/>
        <w:numPr>
          <w:ilvl w:val="0"/>
          <w:numId w:val="31"/>
        </w:numPr>
        <w:spacing w:line="360" w:lineRule="auto"/>
        <w:ind w:firstLine="0"/>
        <w:jc w:val="both"/>
        <w:rPr>
          <w:b/>
          <w:sz w:val="28"/>
          <w:szCs w:val="28"/>
        </w:rPr>
      </w:pPr>
      <w:r w:rsidRPr="00012E8A">
        <w:rPr>
          <w:b/>
          <w:sz w:val="28"/>
          <w:szCs w:val="28"/>
        </w:rPr>
        <w:t xml:space="preserve">Ориентируется ли банк ВТБ24, в основном, на поколение </w:t>
      </w:r>
      <w:proofErr w:type="spellStart"/>
      <w:r w:rsidRPr="00012E8A">
        <w:rPr>
          <w:b/>
          <w:sz w:val="28"/>
          <w:szCs w:val="28"/>
        </w:rPr>
        <w:t>Миллениал</w:t>
      </w:r>
      <w:proofErr w:type="spellEnd"/>
      <w:r w:rsidRPr="00012E8A">
        <w:rPr>
          <w:b/>
          <w:sz w:val="28"/>
          <w:szCs w:val="28"/>
        </w:rPr>
        <w:t xml:space="preserve"> (18-34 лет)?</w:t>
      </w:r>
    </w:p>
    <w:p w:rsidR="00FE6AFA" w:rsidRPr="00012E8A" w:rsidRDefault="00FE6AFA" w:rsidP="00012E8A">
      <w:pPr>
        <w:spacing w:line="360" w:lineRule="auto"/>
        <w:jc w:val="both"/>
        <w:rPr>
          <w:rFonts w:ascii="Times New Roman" w:hAnsi="Times New Roman" w:cs="Times New Roman"/>
          <w:b/>
          <w:sz w:val="28"/>
          <w:szCs w:val="28"/>
        </w:rPr>
      </w:pPr>
    </w:p>
    <w:p w:rsidR="00FE6AFA" w:rsidRPr="00012E8A" w:rsidRDefault="00FE6AFA" w:rsidP="00012E8A">
      <w:p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 xml:space="preserve">ВТБ24 ориентируется на обслуживание состоятельных клиентов, которые ценят не деньги сами по себе, а те преимущества, которые эти деньги позволяют получить, ценят свободу. </w:t>
      </w:r>
    </w:p>
    <w:p w:rsidR="00FE6AFA" w:rsidRPr="00012E8A" w:rsidRDefault="00FE6AFA" w:rsidP="00012E8A">
      <w:pPr>
        <w:pStyle w:val="a6"/>
        <w:numPr>
          <w:ilvl w:val="0"/>
          <w:numId w:val="31"/>
        </w:numPr>
        <w:spacing w:line="360" w:lineRule="auto"/>
        <w:ind w:firstLine="0"/>
        <w:jc w:val="both"/>
        <w:rPr>
          <w:b/>
          <w:sz w:val="28"/>
          <w:szCs w:val="28"/>
        </w:rPr>
      </w:pPr>
      <w:r w:rsidRPr="00012E8A">
        <w:rPr>
          <w:b/>
          <w:sz w:val="28"/>
          <w:szCs w:val="28"/>
        </w:rPr>
        <w:t>Назовите наиболее используемые каналы для продвижения банка ВТБ24. Какие из них Вы считаете более эффективными? </w:t>
      </w:r>
    </w:p>
    <w:p w:rsidR="00FE6AFA" w:rsidRPr="00012E8A" w:rsidRDefault="00FE6AFA" w:rsidP="00012E8A">
      <w:p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lastRenderedPageBreak/>
        <w:t xml:space="preserve">Если говорить о рекламе, то наиболее действенным, а потом наиболее используемым каналом продвижения продуктов и услуг банка ВТБ24 является телевидение. Если говорить о </w:t>
      </w:r>
      <w:r w:rsidRPr="00012E8A">
        <w:rPr>
          <w:rFonts w:ascii="Times New Roman" w:hAnsi="Times New Roman" w:cs="Times New Roman"/>
          <w:sz w:val="28"/>
          <w:szCs w:val="28"/>
          <w:lang w:val="en-US"/>
        </w:rPr>
        <w:t>PR</w:t>
      </w:r>
      <w:r w:rsidRPr="00012E8A">
        <w:rPr>
          <w:rFonts w:ascii="Times New Roman" w:hAnsi="Times New Roman" w:cs="Times New Roman"/>
          <w:sz w:val="28"/>
          <w:szCs w:val="28"/>
        </w:rPr>
        <w:t xml:space="preserve">-продвижении банка, то здесь акцент сделан на взаимодействие </w:t>
      </w:r>
      <w:proofErr w:type="gramStart"/>
      <w:r w:rsidRPr="00012E8A">
        <w:rPr>
          <w:rFonts w:ascii="Times New Roman" w:hAnsi="Times New Roman" w:cs="Times New Roman"/>
          <w:sz w:val="28"/>
          <w:szCs w:val="28"/>
        </w:rPr>
        <w:t>с</w:t>
      </w:r>
      <w:proofErr w:type="gramEnd"/>
      <w:r w:rsidRPr="00012E8A">
        <w:rPr>
          <w:rFonts w:ascii="Times New Roman" w:hAnsi="Times New Roman" w:cs="Times New Roman"/>
          <w:sz w:val="28"/>
          <w:szCs w:val="28"/>
        </w:rPr>
        <w:t xml:space="preserve"> так называемыми независимыми печатными и интернет-СМИ: «Ведомости», РБК, </w:t>
      </w:r>
      <w:proofErr w:type="spellStart"/>
      <w:r w:rsidRPr="00012E8A">
        <w:rPr>
          <w:rFonts w:ascii="Times New Roman" w:hAnsi="Times New Roman" w:cs="Times New Roman"/>
          <w:sz w:val="28"/>
          <w:szCs w:val="28"/>
        </w:rPr>
        <w:t>КоммерсантЪ</w:t>
      </w:r>
      <w:proofErr w:type="spellEnd"/>
      <w:r w:rsidRPr="00012E8A">
        <w:rPr>
          <w:rFonts w:ascii="Times New Roman" w:hAnsi="Times New Roman" w:cs="Times New Roman"/>
          <w:sz w:val="28"/>
          <w:szCs w:val="28"/>
        </w:rPr>
        <w:t xml:space="preserve">, Деловой Петербург, Фонтанка, </w:t>
      </w:r>
      <w:proofErr w:type="spellStart"/>
      <w:r w:rsidRPr="00012E8A">
        <w:rPr>
          <w:rFonts w:ascii="Times New Roman" w:hAnsi="Times New Roman" w:cs="Times New Roman"/>
          <w:sz w:val="28"/>
          <w:szCs w:val="28"/>
          <w:lang w:val="en-US"/>
        </w:rPr>
        <w:t>banki</w:t>
      </w:r>
      <w:proofErr w:type="spellEnd"/>
      <w:r w:rsidRPr="00012E8A">
        <w:rPr>
          <w:rFonts w:ascii="Times New Roman" w:hAnsi="Times New Roman" w:cs="Times New Roman"/>
          <w:sz w:val="28"/>
          <w:szCs w:val="28"/>
        </w:rPr>
        <w:t>.</w:t>
      </w:r>
      <w:proofErr w:type="spellStart"/>
      <w:r w:rsidRPr="00012E8A">
        <w:rPr>
          <w:rFonts w:ascii="Times New Roman" w:hAnsi="Times New Roman" w:cs="Times New Roman"/>
          <w:sz w:val="28"/>
          <w:szCs w:val="28"/>
          <w:lang w:val="en-US"/>
        </w:rPr>
        <w:t>ru</w:t>
      </w:r>
      <w:proofErr w:type="spellEnd"/>
      <w:r w:rsidRPr="00012E8A">
        <w:rPr>
          <w:rFonts w:ascii="Times New Roman" w:hAnsi="Times New Roman" w:cs="Times New Roman"/>
          <w:sz w:val="28"/>
          <w:szCs w:val="28"/>
        </w:rPr>
        <w:t xml:space="preserve"> и др., в том числе региональными, СМИ, готовыми взаимодействовать с банком без какой-либо платы с его стороны за публикацию того или иного контента от его имени или имени спикеров ВТБ24.   </w:t>
      </w:r>
    </w:p>
    <w:p w:rsidR="00FE6AFA" w:rsidRPr="00012E8A" w:rsidRDefault="00FE6AFA" w:rsidP="00012E8A">
      <w:pPr>
        <w:pStyle w:val="a6"/>
        <w:numPr>
          <w:ilvl w:val="0"/>
          <w:numId w:val="31"/>
        </w:numPr>
        <w:spacing w:line="360" w:lineRule="auto"/>
        <w:ind w:firstLine="0"/>
        <w:jc w:val="both"/>
        <w:rPr>
          <w:b/>
          <w:sz w:val="28"/>
          <w:szCs w:val="28"/>
        </w:rPr>
      </w:pPr>
      <w:r w:rsidRPr="00012E8A">
        <w:rPr>
          <w:b/>
          <w:sz w:val="28"/>
          <w:szCs w:val="28"/>
        </w:rPr>
        <w:t>Ведут ли эксперты и специалисты банка ВТБ24 собственные блоги? Продвигают ли себя сотрудники банка в качестве экспертов?</w:t>
      </w:r>
    </w:p>
    <w:p w:rsidR="00FE6AFA" w:rsidRPr="00012E8A" w:rsidRDefault="00FE6AFA" w:rsidP="00012E8A">
      <w:p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 xml:space="preserve">В качестве экспертов продвигают, в том числе выступая с презентациями и лекциями на профессиональную тематику. Собственный блог вели и/или ведут несколько сотрудников ВТБ24, в том числе, к примеру, заместитель президента-председателя правления ВТБ24 Михаил </w:t>
      </w:r>
      <w:proofErr w:type="spellStart"/>
      <w:r w:rsidRPr="00012E8A">
        <w:rPr>
          <w:rFonts w:ascii="Times New Roman" w:hAnsi="Times New Roman" w:cs="Times New Roman"/>
          <w:sz w:val="28"/>
          <w:szCs w:val="28"/>
        </w:rPr>
        <w:t>Кожокин</w:t>
      </w:r>
      <w:proofErr w:type="spellEnd"/>
      <w:r w:rsidRPr="00012E8A">
        <w:rPr>
          <w:rFonts w:ascii="Times New Roman" w:hAnsi="Times New Roman" w:cs="Times New Roman"/>
          <w:sz w:val="28"/>
          <w:szCs w:val="28"/>
        </w:rPr>
        <w:t xml:space="preserve"> (блог, посвященный валютной ипотеке и </w:t>
      </w:r>
      <w:proofErr w:type="gramStart"/>
      <w:r w:rsidRPr="00012E8A">
        <w:rPr>
          <w:rFonts w:ascii="Times New Roman" w:hAnsi="Times New Roman" w:cs="Times New Roman"/>
          <w:sz w:val="28"/>
          <w:szCs w:val="28"/>
        </w:rPr>
        <w:t>валютным</w:t>
      </w:r>
      <w:proofErr w:type="gramEnd"/>
      <w:r w:rsidRPr="00012E8A">
        <w:rPr>
          <w:rFonts w:ascii="Times New Roman" w:hAnsi="Times New Roman" w:cs="Times New Roman"/>
          <w:sz w:val="28"/>
          <w:szCs w:val="28"/>
        </w:rPr>
        <w:t xml:space="preserve"> </w:t>
      </w:r>
      <w:proofErr w:type="spellStart"/>
      <w:r w:rsidRPr="00012E8A">
        <w:rPr>
          <w:rFonts w:ascii="Times New Roman" w:hAnsi="Times New Roman" w:cs="Times New Roman"/>
          <w:sz w:val="28"/>
          <w:szCs w:val="28"/>
        </w:rPr>
        <w:t>ипотечникам</w:t>
      </w:r>
      <w:proofErr w:type="spellEnd"/>
      <w:r w:rsidRPr="00012E8A">
        <w:rPr>
          <w:rFonts w:ascii="Times New Roman" w:hAnsi="Times New Roman" w:cs="Times New Roman"/>
          <w:sz w:val="28"/>
          <w:szCs w:val="28"/>
        </w:rPr>
        <w:t xml:space="preserve">, на сайте </w:t>
      </w:r>
      <w:proofErr w:type="spellStart"/>
      <w:r w:rsidRPr="00012E8A">
        <w:rPr>
          <w:rFonts w:ascii="Times New Roman" w:hAnsi="Times New Roman" w:cs="Times New Roman"/>
          <w:sz w:val="28"/>
          <w:szCs w:val="28"/>
          <w:lang w:val="en-US"/>
        </w:rPr>
        <w:t>banki</w:t>
      </w:r>
      <w:r w:rsidR="00E60531">
        <w:rPr>
          <w:rFonts w:ascii="Times New Roman" w:hAnsi="Times New Roman" w:cs="Times New Roman"/>
          <w:sz w:val="28"/>
          <w:szCs w:val="28"/>
          <w:lang w:val="en-US"/>
        </w:rPr>
        <w:t>r</w:t>
      </w:r>
      <w:proofErr w:type="spellEnd"/>
      <w:r w:rsidRPr="00012E8A">
        <w:rPr>
          <w:rFonts w:ascii="Times New Roman" w:hAnsi="Times New Roman" w:cs="Times New Roman"/>
          <w:sz w:val="28"/>
          <w:szCs w:val="28"/>
        </w:rPr>
        <w:t>.</w:t>
      </w:r>
      <w:proofErr w:type="spellStart"/>
      <w:r w:rsidRPr="00012E8A">
        <w:rPr>
          <w:rFonts w:ascii="Times New Roman" w:hAnsi="Times New Roman" w:cs="Times New Roman"/>
          <w:sz w:val="28"/>
          <w:szCs w:val="28"/>
          <w:lang w:val="en-US"/>
        </w:rPr>
        <w:t>ru</w:t>
      </w:r>
      <w:proofErr w:type="spellEnd"/>
      <w:r w:rsidRPr="00012E8A">
        <w:rPr>
          <w:rFonts w:ascii="Times New Roman" w:hAnsi="Times New Roman" w:cs="Times New Roman"/>
          <w:sz w:val="28"/>
          <w:szCs w:val="28"/>
        </w:rPr>
        <w:t>).</w:t>
      </w:r>
    </w:p>
    <w:p w:rsidR="00FE6AFA" w:rsidRPr="00012E8A" w:rsidRDefault="00FE6AFA" w:rsidP="00012E8A">
      <w:pPr>
        <w:pStyle w:val="a6"/>
        <w:numPr>
          <w:ilvl w:val="0"/>
          <w:numId w:val="31"/>
        </w:numPr>
        <w:spacing w:line="360" w:lineRule="auto"/>
        <w:ind w:firstLine="0"/>
        <w:jc w:val="both"/>
        <w:rPr>
          <w:b/>
          <w:sz w:val="28"/>
          <w:szCs w:val="28"/>
        </w:rPr>
      </w:pPr>
      <w:r w:rsidRPr="00012E8A">
        <w:rPr>
          <w:b/>
          <w:sz w:val="28"/>
          <w:szCs w:val="28"/>
        </w:rPr>
        <w:t>Проводятся ли исследования целевых групп банка на постоянной основе?</w:t>
      </w:r>
    </w:p>
    <w:p w:rsidR="00FE6AFA" w:rsidRPr="00012E8A" w:rsidRDefault="00FE6AFA" w:rsidP="00012E8A">
      <w:p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Да.</w:t>
      </w:r>
    </w:p>
    <w:p w:rsidR="00FE6AFA" w:rsidRPr="00012E8A" w:rsidRDefault="00FE6AFA" w:rsidP="00012E8A">
      <w:pPr>
        <w:pStyle w:val="a6"/>
        <w:numPr>
          <w:ilvl w:val="0"/>
          <w:numId w:val="31"/>
        </w:numPr>
        <w:spacing w:line="360" w:lineRule="auto"/>
        <w:ind w:firstLine="0"/>
        <w:jc w:val="both"/>
        <w:rPr>
          <w:b/>
          <w:sz w:val="28"/>
          <w:szCs w:val="28"/>
        </w:rPr>
      </w:pPr>
      <w:r w:rsidRPr="00012E8A">
        <w:rPr>
          <w:b/>
          <w:sz w:val="28"/>
          <w:szCs w:val="28"/>
        </w:rPr>
        <w:t xml:space="preserve">Можете ли Вы назвать банк ВТБ24 </w:t>
      </w:r>
      <w:proofErr w:type="spellStart"/>
      <w:r w:rsidRPr="00012E8A">
        <w:rPr>
          <w:b/>
          <w:sz w:val="28"/>
          <w:szCs w:val="28"/>
        </w:rPr>
        <w:t>диджитал</w:t>
      </w:r>
      <w:proofErr w:type="spellEnd"/>
      <w:r w:rsidRPr="00012E8A">
        <w:rPr>
          <w:b/>
          <w:sz w:val="28"/>
          <w:szCs w:val="28"/>
        </w:rPr>
        <w:t>-банком (инновационным, использующим современные технологии продвижения)? </w:t>
      </w:r>
    </w:p>
    <w:p w:rsidR="00FE6AFA" w:rsidRPr="00012E8A" w:rsidRDefault="00FE6AFA" w:rsidP="00012E8A">
      <w:pPr>
        <w:spacing w:line="360" w:lineRule="auto"/>
        <w:jc w:val="both"/>
        <w:rPr>
          <w:rFonts w:ascii="Times New Roman" w:hAnsi="Times New Roman" w:cs="Times New Roman"/>
          <w:sz w:val="28"/>
          <w:szCs w:val="28"/>
        </w:rPr>
      </w:pPr>
      <w:r w:rsidRPr="00012E8A">
        <w:rPr>
          <w:rFonts w:ascii="Times New Roman" w:hAnsi="Times New Roman" w:cs="Times New Roman"/>
          <w:sz w:val="28"/>
          <w:szCs w:val="28"/>
        </w:rPr>
        <w:t xml:space="preserve"> Отчасти да. </w:t>
      </w:r>
    </w:p>
    <w:p w:rsidR="00FE6AFA" w:rsidRDefault="00FE6AFA" w:rsidP="00012E8A">
      <w:pPr>
        <w:spacing w:line="360" w:lineRule="auto"/>
        <w:jc w:val="both"/>
        <w:rPr>
          <w:rFonts w:ascii="Times New Roman" w:hAnsi="Times New Roman" w:cs="Times New Roman"/>
          <w:sz w:val="28"/>
          <w:szCs w:val="28"/>
        </w:rPr>
      </w:pPr>
    </w:p>
    <w:p w:rsidR="00966A59" w:rsidRPr="00012E8A" w:rsidRDefault="00966A59" w:rsidP="00012E8A">
      <w:pPr>
        <w:spacing w:line="360" w:lineRule="auto"/>
        <w:jc w:val="both"/>
        <w:rPr>
          <w:rFonts w:ascii="Times New Roman" w:hAnsi="Times New Roman" w:cs="Times New Roman"/>
          <w:sz w:val="28"/>
          <w:szCs w:val="28"/>
        </w:rPr>
      </w:pPr>
    </w:p>
    <w:p w:rsidR="00FE6AFA" w:rsidRPr="00012E8A" w:rsidRDefault="00FE6AFA" w:rsidP="00012E8A">
      <w:pPr>
        <w:spacing w:line="360" w:lineRule="auto"/>
        <w:jc w:val="both"/>
        <w:rPr>
          <w:rFonts w:ascii="Times New Roman" w:hAnsi="Times New Roman" w:cs="Times New Roman"/>
          <w:sz w:val="28"/>
          <w:szCs w:val="28"/>
        </w:rPr>
      </w:pPr>
      <w:r w:rsidRPr="00012E8A">
        <w:rPr>
          <w:rFonts w:ascii="Times New Roman" w:hAnsi="Times New Roman" w:cs="Times New Roman"/>
          <w:iCs/>
          <w:sz w:val="28"/>
          <w:szCs w:val="28"/>
        </w:rPr>
        <w:lastRenderedPageBreak/>
        <w:t>Экспертное интервью № 3. Вице-президент,</w:t>
      </w:r>
      <w:r w:rsidRPr="00012E8A">
        <w:rPr>
          <w:rFonts w:ascii="Times New Roman" w:hAnsi="Times New Roman" w:cs="Times New Roman"/>
          <w:sz w:val="28"/>
          <w:szCs w:val="28"/>
        </w:rPr>
        <w:t xml:space="preserve"> </w:t>
      </w:r>
      <w:r w:rsidRPr="00012E8A">
        <w:rPr>
          <w:rFonts w:ascii="Times New Roman" w:hAnsi="Times New Roman" w:cs="Times New Roman"/>
          <w:iCs/>
          <w:sz w:val="28"/>
          <w:szCs w:val="28"/>
        </w:rPr>
        <w:t>начальник управления интернет и медиа коммуникаций ДК  ВТБ 24 </w:t>
      </w:r>
      <w:r w:rsidRPr="00012E8A">
        <w:rPr>
          <w:rFonts w:ascii="Times New Roman" w:hAnsi="Times New Roman" w:cs="Times New Roman"/>
          <w:b/>
          <w:sz w:val="28"/>
          <w:szCs w:val="28"/>
        </w:rPr>
        <w:t>Никольская (</w:t>
      </w:r>
      <w:proofErr w:type="spellStart"/>
      <w:r w:rsidRPr="00012E8A">
        <w:rPr>
          <w:rFonts w:ascii="Times New Roman" w:hAnsi="Times New Roman" w:cs="Times New Roman"/>
          <w:b/>
          <w:sz w:val="28"/>
          <w:szCs w:val="28"/>
        </w:rPr>
        <w:t>Сдвижкова</w:t>
      </w:r>
      <w:proofErr w:type="spellEnd"/>
      <w:r w:rsidRPr="00012E8A">
        <w:rPr>
          <w:rFonts w:ascii="Times New Roman" w:hAnsi="Times New Roman" w:cs="Times New Roman"/>
          <w:b/>
          <w:sz w:val="28"/>
          <w:szCs w:val="28"/>
        </w:rPr>
        <w:t>) Снежана Алексеевна</w:t>
      </w:r>
      <w:r w:rsidRPr="00012E8A">
        <w:rPr>
          <w:rFonts w:ascii="Times New Roman" w:hAnsi="Times New Roman" w:cs="Times New Roman"/>
          <w:sz w:val="28"/>
          <w:szCs w:val="28"/>
        </w:rPr>
        <w:t> </w:t>
      </w:r>
    </w:p>
    <w:p w:rsidR="00FE6AFA" w:rsidRPr="00012E8A" w:rsidRDefault="00FE6AFA" w:rsidP="00012E8A">
      <w:pPr>
        <w:pStyle w:val="a5"/>
        <w:numPr>
          <w:ilvl w:val="0"/>
          <w:numId w:val="32"/>
        </w:numPr>
        <w:shd w:val="clear" w:color="auto" w:fill="FFFFFF"/>
        <w:spacing w:line="360" w:lineRule="auto"/>
        <w:ind w:firstLine="0"/>
        <w:jc w:val="both"/>
        <w:rPr>
          <w:b/>
          <w:color w:val="000000"/>
          <w:sz w:val="28"/>
          <w:szCs w:val="28"/>
        </w:rPr>
      </w:pPr>
      <w:r w:rsidRPr="00012E8A">
        <w:rPr>
          <w:b/>
          <w:color w:val="000000"/>
          <w:sz w:val="28"/>
          <w:szCs w:val="28"/>
        </w:rPr>
        <w:t>Можете ли Вы назвать современные технологии, используемые для продвижения коммерческого банка (в данном случае, ВТБ24)?</w:t>
      </w:r>
    </w:p>
    <w:p w:rsidR="00FE6AFA" w:rsidRPr="00012E8A" w:rsidRDefault="00FE6AFA" w:rsidP="00012E8A">
      <w:pPr>
        <w:pStyle w:val="a5"/>
        <w:shd w:val="clear" w:color="auto" w:fill="FFFFFF"/>
        <w:spacing w:line="360" w:lineRule="auto"/>
        <w:jc w:val="both"/>
        <w:rPr>
          <w:sz w:val="28"/>
          <w:szCs w:val="28"/>
        </w:rPr>
      </w:pPr>
      <w:r w:rsidRPr="00012E8A">
        <w:rPr>
          <w:sz w:val="28"/>
          <w:szCs w:val="28"/>
        </w:rPr>
        <w:t>Продвижение банка ВТБ24 сконцентрировано в двух каналах коммуникации: на национальном ТВ и в сети Интернет. В сети Интернет у банка есть несколько точек контакта/взаимодействия с клиентами.</w:t>
      </w:r>
    </w:p>
    <w:p w:rsidR="00FE6AFA" w:rsidRPr="00012E8A" w:rsidRDefault="00FE6AFA" w:rsidP="00012E8A">
      <w:pPr>
        <w:pStyle w:val="a5"/>
        <w:shd w:val="clear" w:color="auto" w:fill="FFFFFF"/>
        <w:spacing w:line="360" w:lineRule="auto"/>
        <w:jc w:val="both"/>
        <w:rPr>
          <w:sz w:val="28"/>
          <w:szCs w:val="28"/>
        </w:rPr>
      </w:pPr>
      <w:r w:rsidRPr="00012E8A">
        <w:rPr>
          <w:sz w:val="28"/>
          <w:szCs w:val="28"/>
        </w:rPr>
        <w:t>Для новых клиентов (проспектов) локомотивной площадкой является корпоративный сайт (веб и мобильный сайт), для существующих клиентов - ВТБ24-Онлайн, мобильный банк для различных платформ, для юридических лиц - банк-клиент онлайн.</w:t>
      </w:r>
    </w:p>
    <w:p w:rsidR="00FE6AFA" w:rsidRPr="00012E8A" w:rsidRDefault="00FE6AFA" w:rsidP="00012E8A">
      <w:pPr>
        <w:pStyle w:val="a5"/>
        <w:shd w:val="clear" w:color="auto" w:fill="FFFFFF"/>
        <w:spacing w:line="360" w:lineRule="auto"/>
        <w:jc w:val="both"/>
        <w:rPr>
          <w:sz w:val="28"/>
          <w:szCs w:val="28"/>
        </w:rPr>
      </w:pPr>
      <w:r w:rsidRPr="00012E8A">
        <w:rPr>
          <w:sz w:val="28"/>
          <w:szCs w:val="28"/>
        </w:rPr>
        <w:t xml:space="preserve">Все инструменты рекламы в сети Интернет "ведут" пользователей/аудиторию на сайт или </w:t>
      </w:r>
      <w:proofErr w:type="spellStart"/>
      <w:r w:rsidRPr="00012E8A">
        <w:rPr>
          <w:sz w:val="28"/>
          <w:szCs w:val="28"/>
        </w:rPr>
        <w:t>лендинги</w:t>
      </w:r>
      <w:proofErr w:type="spellEnd"/>
      <w:r w:rsidRPr="00012E8A">
        <w:rPr>
          <w:sz w:val="28"/>
          <w:szCs w:val="28"/>
        </w:rPr>
        <w:t>.</w:t>
      </w:r>
    </w:p>
    <w:p w:rsidR="00FE6AFA" w:rsidRPr="00012E8A" w:rsidRDefault="00FE6AFA" w:rsidP="00012E8A">
      <w:pPr>
        <w:pStyle w:val="a5"/>
        <w:shd w:val="clear" w:color="auto" w:fill="FFFFFF"/>
        <w:spacing w:line="360" w:lineRule="auto"/>
        <w:jc w:val="both"/>
        <w:rPr>
          <w:sz w:val="28"/>
          <w:szCs w:val="28"/>
        </w:rPr>
      </w:pPr>
      <w:r w:rsidRPr="00012E8A">
        <w:rPr>
          <w:sz w:val="28"/>
          <w:szCs w:val="28"/>
        </w:rPr>
        <w:t xml:space="preserve">По </w:t>
      </w:r>
      <w:proofErr w:type="gramStart"/>
      <w:r w:rsidRPr="00012E8A">
        <w:rPr>
          <w:sz w:val="28"/>
          <w:szCs w:val="28"/>
        </w:rPr>
        <w:t>интерне-рекламе</w:t>
      </w:r>
      <w:proofErr w:type="gramEnd"/>
      <w:r w:rsidRPr="00012E8A">
        <w:rPr>
          <w:sz w:val="28"/>
          <w:szCs w:val="28"/>
        </w:rPr>
        <w:t>: в этом году банк ВТБ24 перешел на</w:t>
      </w:r>
      <w:r w:rsidRPr="00012E8A">
        <w:rPr>
          <w:rStyle w:val="apple-converted-space"/>
          <w:sz w:val="28"/>
          <w:szCs w:val="28"/>
        </w:rPr>
        <w:t> </w:t>
      </w:r>
      <w:proofErr w:type="spellStart"/>
      <w:r w:rsidRPr="00012E8A">
        <w:rPr>
          <w:sz w:val="28"/>
          <w:szCs w:val="28"/>
          <w:lang w:val="en-US"/>
        </w:rPr>
        <w:t>perfomance</w:t>
      </w:r>
      <w:proofErr w:type="spellEnd"/>
      <w:r w:rsidRPr="00012E8A">
        <w:rPr>
          <w:sz w:val="28"/>
          <w:szCs w:val="28"/>
        </w:rPr>
        <w:t xml:space="preserve">-кампании. Суть этого подхода состоит в том, что банк </w:t>
      </w:r>
      <w:proofErr w:type="spellStart"/>
      <w:r w:rsidRPr="00012E8A">
        <w:rPr>
          <w:sz w:val="28"/>
          <w:szCs w:val="28"/>
        </w:rPr>
        <w:t>коммуницирует</w:t>
      </w:r>
      <w:proofErr w:type="spellEnd"/>
      <w:r w:rsidRPr="00012E8A">
        <w:rPr>
          <w:sz w:val="28"/>
          <w:szCs w:val="28"/>
        </w:rPr>
        <w:t xml:space="preserve"> на сформированные сегменты в зависимости от поведения и степени заинтересованности аудитории в продуктах банка. Это </w:t>
      </w:r>
      <w:proofErr w:type="spellStart"/>
      <w:r w:rsidRPr="00012E8A">
        <w:rPr>
          <w:sz w:val="28"/>
          <w:szCs w:val="28"/>
        </w:rPr>
        <w:t>таргетированное</w:t>
      </w:r>
      <w:proofErr w:type="spellEnd"/>
      <w:r w:rsidRPr="00012E8A">
        <w:rPr>
          <w:sz w:val="28"/>
          <w:szCs w:val="28"/>
        </w:rPr>
        <w:t xml:space="preserve"> аудиторное размещение в интернете. Ключевые площадки Яндекс и сайты Яндекса +</w:t>
      </w:r>
      <w:r w:rsidRPr="00012E8A">
        <w:rPr>
          <w:rStyle w:val="apple-converted-space"/>
          <w:sz w:val="28"/>
          <w:szCs w:val="28"/>
        </w:rPr>
        <w:t> </w:t>
      </w:r>
      <w:r w:rsidRPr="00012E8A">
        <w:rPr>
          <w:sz w:val="28"/>
          <w:szCs w:val="28"/>
          <w:lang w:val="en-US"/>
        </w:rPr>
        <w:t>Google</w:t>
      </w:r>
      <w:r w:rsidRPr="00012E8A">
        <w:rPr>
          <w:rStyle w:val="apple-converted-space"/>
          <w:sz w:val="28"/>
          <w:szCs w:val="28"/>
          <w:lang w:val="en-US"/>
        </w:rPr>
        <w:t> </w:t>
      </w:r>
      <w:r w:rsidRPr="00012E8A">
        <w:rPr>
          <w:sz w:val="28"/>
          <w:szCs w:val="28"/>
        </w:rPr>
        <w:t>и сайты</w:t>
      </w:r>
      <w:r w:rsidRPr="00012E8A">
        <w:rPr>
          <w:rStyle w:val="apple-converted-space"/>
          <w:sz w:val="28"/>
          <w:szCs w:val="28"/>
        </w:rPr>
        <w:t> </w:t>
      </w:r>
      <w:r w:rsidRPr="00012E8A">
        <w:rPr>
          <w:sz w:val="28"/>
          <w:szCs w:val="28"/>
          <w:lang w:val="en-US"/>
        </w:rPr>
        <w:t>Google</w:t>
      </w:r>
      <w:r w:rsidRPr="00012E8A">
        <w:rPr>
          <w:sz w:val="28"/>
          <w:szCs w:val="28"/>
        </w:rPr>
        <w:t>. По технологиям: сегментация, формирование списков (</w:t>
      </w:r>
      <w:r w:rsidRPr="00012E8A">
        <w:rPr>
          <w:sz w:val="28"/>
          <w:szCs w:val="28"/>
          <w:lang w:val="en-US"/>
        </w:rPr>
        <w:t>cookies</w:t>
      </w:r>
      <w:r w:rsidRPr="00012E8A">
        <w:rPr>
          <w:sz w:val="28"/>
          <w:szCs w:val="28"/>
        </w:rPr>
        <w:t xml:space="preserve">), ремаркетинг, </w:t>
      </w:r>
      <w:proofErr w:type="spellStart"/>
      <w:r w:rsidRPr="00012E8A">
        <w:rPr>
          <w:sz w:val="28"/>
          <w:szCs w:val="28"/>
        </w:rPr>
        <w:t>ретаргетинг</w:t>
      </w:r>
      <w:proofErr w:type="spellEnd"/>
      <w:r w:rsidRPr="00012E8A">
        <w:rPr>
          <w:sz w:val="28"/>
          <w:szCs w:val="28"/>
        </w:rPr>
        <w:t>,</w:t>
      </w:r>
      <w:r w:rsidRPr="00012E8A">
        <w:rPr>
          <w:rStyle w:val="apple-converted-space"/>
          <w:sz w:val="28"/>
          <w:szCs w:val="28"/>
        </w:rPr>
        <w:t> </w:t>
      </w:r>
      <w:r w:rsidRPr="00012E8A">
        <w:rPr>
          <w:sz w:val="28"/>
          <w:szCs w:val="28"/>
          <w:lang w:val="en-US"/>
        </w:rPr>
        <w:t>look</w:t>
      </w:r>
      <w:r w:rsidRPr="00012E8A">
        <w:rPr>
          <w:sz w:val="28"/>
          <w:szCs w:val="28"/>
        </w:rPr>
        <w:t xml:space="preserve"> </w:t>
      </w:r>
      <w:r w:rsidRPr="00012E8A">
        <w:rPr>
          <w:sz w:val="28"/>
          <w:szCs w:val="28"/>
          <w:lang w:val="en-US"/>
        </w:rPr>
        <w:t>alike</w:t>
      </w:r>
      <w:r w:rsidRPr="00012E8A">
        <w:rPr>
          <w:sz w:val="28"/>
          <w:szCs w:val="28"/>
        </w:rPr>
        <w:t>.</w:t>
      </w:r>
    </w:p>
    <w:p w:rsidR="00FE6AFA" w:rsidRPr="00012E8A" w:rsidRDefault="00FE6AFA" w:rsidP="00012E8A">
      <w:pPr>
        <w:pStyle w:val="a5"/>
        <w:numPr>
          <w:ilvl w:val="0"/>
          <w:numId w:val="32"/>
        </w:numPr>
        <w:shd w:val="clear" w:color="auto" w:fill="FFFFFF"/>
        <w:spacing w:line="360" w:lineRule="auto"/>
        <w:ind w:firstLine="0"/>
        <w:jc w:val="both"/>
        <w:rPr>
          <w:rStyle w:val="apple-converted-space"/>
          <w:b/>
          <w:color w:val="000000"/>
          <w:sz w:val="28"/>
          <w:szCs w:val="28"/>
        </w:rPr>
      </w:pPr>
      <w:r w:rsidRPr="00012E8A">
        <w:rPr>
          <w:b/>
          <w:color w:val="000000"/>
          <w:sz w:val="28"/>
          <w:szCs w:val="28"/>
        </w:rPr>
        <w:t>Каковы особенности продвижения коммерческого банка на рынке банковских услуг России?</w:t>
      </w:r>
      <w:r w:rsidRPr="00012E8A">
        <w:rPr>
          <w:rStyle w:val="apple-converted-space"/>
          <w:b/>
          <w:color w:val="000000"/>
          <w:sz w:val="28"/>
          <w:szCs w:val="28"/>
        </w:rPr>
        <w:t> </w:t>
      </w:r>
    </w:p>
    <w:p w:rsidR="00FE6AFA" w:rsidRPr="00012E8A" w:rsidRDefault="00FE6AFA" w:rsidP="00012E8A">
      <w:pPr>
        <w:pStyle w:val="a5"/>
        <w:shd w:val="clear" w:color="auto" w:fill="FFFFFF"/>
        <w:spacing w:line="360" w:lineRule="auto"/>
        <w:jc w:val="both"/>
        <w:rPr>
          <w:sz w:val="28"/>
          <w:szCs w:val="28"/>
        </w:rPr>
      </w:pPr>
      <w:r w:rsidRPr="00012E8A">
        <w:rPr>
          <w:sz w:val="28"/>
          <w:szCs w:val="28"/>
        </w:rPr>
        <w:t xml:space="preserve">Размещение зависит не от организационно-правовой формы банка, а от  его </w:t>
      </w:r>
      <w:proofErr w:type="gramStart"/>
      <w:r w:rsidRPr="00012E8A">
        <w:rPr>
          <w:sz w:val="28"/>
          <w:szCs w:val="28"/>
        </w:rPr>
        <w:t>бизнес-задач</w:t>
      </w:r>
      <w:proofErr w:type="gramEnd"/>
      <w:r w:rsidRPr="00012E8A">
        <w:rPr>
          <w:sz w:val="28"/>
          <w:szCs w:val="28"/>
        </w:rPr>
        <w:t>. Если у банка основная аудитория - старше 40 лет, с ярко-</w:t>
      </w:r>
      <w:r w:rsidRPr="00012E8A">
        <w:rPr>
          <w:sz w:val="28"/>
          <w:szCs w:val="28"/>
        </w:rPr>
        <w:lastRenderedPageBreak/>
        <w:t>выраженной консервативной моделью потребления и</w:t>
      </w:r>
      <w:r w:rsidRPr="00012E8A">
        <w:rPr>
          <w:rStyle w:val="apple-converted-space"/>
          <w:sz w:val="28"/>
          <w:szCs w:val="28"/>
        </w:rPr>
        <w:t> </w:t>
      </w:r>
      <w:r w:rsidRPr="00012E8A">
        <w:rPr>
          <w:sz w:val="28"/>
          <w:szCs w:val="28"/>
          <w:lang w:val="en-US"/>
        </w:rPr>
        <w:t>life</w:t>
      </w:r>
      <w:r w:rsidRPr="00012E8A">
        <w:rPr>
          <w:sz w:val="28"/>
          <w:szCs w:val="28"/>
        </w:rPr>
        <w:t>-</w:t>
      </w:r>
      <w:r w:rsidRPr="00012E8A">
        <w:rPr>
          <w:sz w:val="28"/>
          <w:szCs w:val="28"/>
          <w:lang w:val="en-US"/>
        </w:rPr>
        <w:t>style</w:t>
      </w:r>
      <w:r w:rsidRPr="00012E8A">
        <w:rPr>
          <w:sz w:val="28"/>
          <w:szCs w:val="28"/>
        </w:rPr>
        <w:t xml:space="preserve">, то основными каналами коммуникации для такого банка могут быть классические </w:t>
      </w:r>
      <w:proofErr w:type="spellStart"/>
      <w:r w:rsidRPr="00012E8A">
        <w:rPr>
          <w:sz w:val="28"/>
          <w:szCs w:val="28"/>
        </w:rPr>
        <w:t>офф-лайн</w:t>
      </w:r>
      <w:proofErr w:type="spellEnd"/>
      <w:r w:rsidRPr="00012E8A">
        <w:rPr>
          <w:sz w:val="28"/>
          <w:szCs w:val="28"/>
        </w:rPr>
        <w:t xml:space="preserve"> медиа. Если банк работает с молодой/высокодоходной аудиторией, то он будет уделять внимание интернету. Одновременно, очень многие банки сейчас начинают все более вдумчиво и профессионально работать с </w:t>
      </w:r>
      <w:proofErr w:type="gramStart"/>
      <w:r w:rsidRPr="00012E8A">
        <w:rPr>
          <w:sz w:val="28"/>
          <w:szCs w:val="28"/>
        </w:rPr>
        <w:t>интернет-средой</w:t>
      </w:r>
      <w:proofErr w:type="gramEnd"/>
      <w:r w:rsidRPr="00012E8A">
        <w:rPr>
          <w:sz w:val="28"/>
          <w:szCs w:val="28"/>
        </w:rPr>
        <w:t xml:space="preserve"> и переводить своих клиентов в дистанционные каналы. Это более экономично и перспективно с точки зрения имиджа одновременно.</w:t>
      </w:r>
    </w:p>
    <w:p w:rsidR="00FE6AFA" w:rsidRPr="00012E8A" w:rsidRDefault="00FE6AFA" w:rsidP="00012E8A">
      <w:pPr>
        <w:pStyle w:val="a5"/>
        <w:shd w:val="clear" w:color="auto" w:fill="FFFFFF"/>
        <w:spacing w:line="360" w:lineRule="auto"/>
        <w:jc w:val="both"/>
        <w:rPr>
          <w:b/>
          <w:color w:val="000000"/>
          <w:sz w:val="28"/>
          <w:szCs w:val="28"/>
        </w:rPr>
      </w:pPr>
      <w:r w:rsidRPr="00012E8A">
        <w:rPr>
          <w:b/>
          <w:color w:val="000000"/>
          <w:sz w:val="28"/>
          <w:szCs w:val="28"/>
        </w:rPr>
        <w:t>3. С какими проблемами сталкивается специалист при продвижении коммерческого банка?</w:t>
      </w:r>
    </w:p>
    <w:p w:rsidR="00FE6AFA" w:rsidRPr="00012E8A" w:rsidRDefault="00FE6AFA" w:rsidP="00012E8A">
      <w:pPr>
        <w:pStyle w:val="a5"/>
        <w:shd w:val="clear" w:color="auto" w:fill="FFFFFF"/>
        <w:spacing w:line="360" w:lineRule="auto"/>
        <w:jc w:val="both"/>
        <w:rPr>
          <w:sz w:val="28"/>
          <w:szCs w:val="28"/>
        </w:rPr>
      </w:pPr>
      <w:r w:rsidRPr="00012E8A">
        <w:rPr>
          <w:sz w:val="28"/>
          <w:szCs w:val="28"/>
        </w:rPr>
        <w:t>1. Проблема понимания своей аудитории не в теории, а на практике. Ее выделение из общего объема аудитории.</w:t>
      </w:r>
    </w:p>
    <w:p w:rsidR="00FE6AFA" w:rsidRPr="00012E8A" w:rsidRDefault="00FE6AFA" w:rsidP="00012E8A">
      <w:pPr>
        <w:pStyle w:val="a5"/>
        <w:shd w:val="clear" w:color="auto" w:fill="FFFFFF"/>
        <w:spacing w:line="360" w:lineRule="auto"/>
        <w:jc w:val="both"/>
        <w:rPr>
          <w:sz w:val="28"/>
          <w:szCs w:val="28"/>
        </w:rPr>
      </w:pPr>
      <w:r w:rsidRPr="00012E8A">
        <w:rPr>
          <w:sz w:val="28"/>
          <w:szCs w:val="28"/>
        </w:rPr>
        <w:t xml:space="preserve">2. Проблема скорости реакции на изменения в </w:t>
      </w:r>
      <w:proofErr w:type="gramStart"/>
      <w:r w:rsidRPr="00012E8A">
        <w:rPr>
          <w:sz w:val="28"/>
          <w:szCs w:val="28"/>
        </w:rPr>
        <w:t>интернет-среде</w:t>
      </w:r>
      <w:proofErr w:type="gramEnd"/>
    </w:p>
    <w:p w:rsidR="00FE6AFA" w:rsidRPr="00012E8A" w:rsidRDefault="00FE6AFA" w:rsidP="00012E8A">
      <w:pPr>
        <w:pStyle w:val="a5"/>
        <w:shd w:val="clear" w:color="auto" w:fill="FFFFFF"/>
        <w:spacing w:line="360" w:lineRule="auto"/>
        <w:jc w:val="both"/>
        <w:rPr>
          <w:sz w:val="28"/>
          <w:szCs w:val="28"/>
        </w:rPr>
      </w:pPr>
      <w:r w:rsidRPr="00012E8A">
        <w:rPr>
          <w:sz w:val="28"/>
          <w:szCs w:val="28"/>
        </w:rPr>
        <w:t>3. проблема определения справедливой стоимости за единицу аудитории</w:t>
      </w:r>
    </w:p>
    <w:p w:rsidR="00FE6AFA" w:rsidRPr="00012E8A" w:rsidRDefault="00FE6AFA" w:rsidP="00012E8A">
      <w:pPr>
        <w:pStyle w:val="a5"/>
        <w:shd w:val="clear" w:color="auto" w:fill="FFFFFF"/>
        <w:spacing w:line="360" w:lineRule="auto"/>
        <w:jc w:val="both"/>
        <w:rPr>
          <w:b/>
          <w:color w:val="000000"/>
          <w:sz w:val="28"/>
          <w:szCs w:val="28"/>
        </w:rPr>
      </w:pPr>
      <w:r w:rsidRPr="00012E8A">
        <w:rPr>
          <w:b/>
          <w:color w:val="000000"/>
          <w:sz w:val="28"/>
          <w:szCs w:val="28"/>
        </w:rPr>
        <w:t xml:space="preserve">4. Можете ли Вы с уверенностью сказать, что при продвижении коммерческого банка ведущая роль отводится </w:t>
      </w:r>
      <w:proofErr w:type="gramStart"/>
      <w:r w:rsidRPr="00012E8A">
        <w:rPr>
          <w:b/>
          <w:color w:val="000000"/>
          <w:sz w:val="28"/>
          <w:szCs w:val="28"/>
        </w:rPr>
        <w:t>интернет-продвижению</w:t>
      </w:r>
      <w:proofErr w:type="gramEnd"/>
      <w:r w:rsidRPr="00012E8A">
        <w:rPr>
          <w:b/>
          <w:color w:val="000000"/>
          <w:sz w:val="28"/>
          <w:szCs w:val="28"/>
        </w:rPr>
        <w:t>?</w:t>
      </w:r>
    </w:p>
    <w:p w:rsidR="00FE6AFA" w:rsidRPr="00012E8A" w:rsidRDefault="00FE6AFA" w:rsidP="00012E8A">
      <w:pPr>
        <w:pStyle w:val="a5"/>
        <w:shd w:val="clear" w:color="auto" w:fill="FFFFFF"/>
        <w:spacing w:line="360" w:lineRule="auto"/>
        <w:jc w:val="both"/>
        <w:rPr>
          <w:sz w:val="28"/>
          <w:szCs w:val="28"/>
        </w:rPr>
      </w:pPr>
      <w:r w:rsidRPr="00012E8A">
        <w:rPr>
          <w:sz w:val="28"/>
          <w:szCs w:val="28"/>
        </w:rPr>
        <w:t xml:space="preserve">На сегодняшний день это не совсем так. Каждый канал коммуникации решает свои задачи. ТВ-размещение строит охват. Несмотря на то, что аудитория Рунета составляет уже порядка 70 </w:t>
      </w:r>
      <w:proofErr w:type="gramStart"/>
      <w:r w:rsidRPr="00012E8A">
        <w:rPr>
          <w:sz w:val="28"/>
          <w:szCs w:val="28"/>
        </w:rPr>
        <w:t>млн</w:t>
      </w:r>
      <w:proofErr w:type="gramEnd"/>
      <w:r w:rsidRPr="00012E8A">
        <w:rPr>
          <w:sz w:val="28"/>
          <w:szCs w:val="28"/>
        </w:rPr>
        <w:t xml:space="preserve"> человек, интернет - это среда, которое больше про "качество контакта", ТВ - про количество таких контактов/охват</w:t>
      </w:r>
    </w:p>
    <w:p w:rsidR="00FE6AFA" w:rsidRPr="00012E8A" w:rsidRDefault="00FE6AFA" w:rsidP="00012E8A">
      <w:pPr>
        <w:pStyle w:val="a5"/>
        <w:shd w:val="clear" w:color="auto" w:fill="FFFFFF"/>
        <w:spacing w:line="360" w:lineRule="auto"/>
        <w:ind w:left="720"/>
        <w:jc w:val="both"/>
        <w:rPr>
          <w:b/>
          <w:sz w:val="28"/>
          <w:szCs w:val="28"/>
        </w:rPr>
      </w:pPr>
      <w:r w:rsidRPr="00012E8A">
        <w:rPr>
          <w:b/>
          <w:sz w:val="28"/>
          <w:szCs w:val="28"/>
        </w:rPr>
        <w:t xml:space="preserve">5. </w:t>
      </w:r>
      <w:r w:rsidRPr="00012E8A">
        <w:rPr>
          <w:b/>
          <w:color w:val="000000"/>
          <w:sz w:val="28"/>
          <w:szCs w:val="28"/>
        </w:rPr>
        <w:t xml:space="preserve">Насколько активно банк ВТБ24 продвигается в </w:t>
      </w:r>
      <w:proofErr w:type="gramStart"/>
      <w:r w:rsidRPr="00012E8A">
        <w:rPr>
          <w:b/>
          <w:color w:val="000000"/>
          <w:sz w:val="28"/>
          <w:szCs w:val="28"/>
        </w:rPr>
        <w:t>социальных</w:t>
      </w:r>
      <w:proofErr w:type="gramEnd"/>
      <w:r w:rsidRPr="00012E8A">
        <w:rPr>
          <w:b/>
          <w:color w:val="000000"/>
          <w:sz w:val="28"/>
          <w:szCs w:val="28"/>
        </w:rPr>
        <w:t xml:space="preserve"> медиа (уникальный контент, работа с негативом, оценка эффективности)?</w:t>
      </w:r>
    </w:p>
    <w:p w:rsidR="00FE6AFA" w:rsidRPr="00012E8A" w:rsidRDefault="00FE6AFA" w:rsidP="00012E8A">
      <w:pPr>
        <w:pStyle w:val="a5"/>
        <w:shd w:val="clear" w:color="auto" w:fill="FFFFFF"/>
        <w:spacing w:line="360" w:lineRule="auto"/>
        <w:jc w:val="both"/>
        <w:rPr>
          <w:sz w:val="28"/>
          <w:szCs w:val="28"/>
        </w:rPr>
      </w:pPr>
      <w:r w:rsidRPr="00012E8A">
        <w:rPr>
          <w:sz w:val="28"/>
          <w:szCs w:val="28"/>
        </w:rPr>
        <w:t xml:space="preserve">У банка открыты официальные группы в </w:t>
      </w:r>
      <w:proofErr w:type="spellStart"/>
      <w:proofErr w:type="gramStart"/>
      <w:r w:rsidRPr="00012E8A">
        <w:rPr>
          <w:sz w:val="28"/>
          <w:szCs w:val="28"/>
        </w:rPr>
        <w:t>соц</w:t>
      </w:r>
      <w:proofErr w:type="spellEnd"/>
      <w:proofErr w:type="gramEnd"/>
      <w:r w:rsidRPr="00012E8A">
        <w:rPr>
          <w:sz w:val="28"/>
          <w:szCs w:val="28"/>
        </w:rPr>
        <w:t xml:space="preserve"> сетях. Их аудитория уверенно растет.</w:t>
      </w:r>
    </w:p>
    <w:p w:rsidR="00FE6AFA" w:rsidRPr="00012E8A" w:rsidRDefault="00FE6AFA" w:rsidP="00012E8A">
      <w:pPr>
        <w:pStyle w:val="a5"/>
        <w:numPr>
          <w:ilvl w:val="0"/>
          <w:numId w:val="34"/>
        </w:numPr>
        <w:shd w:val="clear" w:color="auto" w:fill="FFFFFF"/>
        <w:spacing w:line="360" w:lineRule="auto"/>
        <w:ind w:firstLine="0"/>
        <w:jc w:val="both"/>
        <w:rPr>
          <w:b/>
          <w:sz w:val="28"/>
          <w:szCs w:val="28"/>
        </w:rPr>
      </w:pPr>
      <w:r w:rsidRPr="00012E8A">
        <w:rPr>
          <w:b/>
          <w:sz w:val="28"/>
          <w:szCs w:val="28"/>
        </w:rPr>
        <w:lastRenderedPageBreak/>
        <w:t>Используется ли банком технология</w:t>
      </w:r>
      <w:r w:rsidRPr="00012E8A">
        <w:rPr>
          <w:rStyle w:val="apple-converted-space"/>
          <w:b/>
          <w:sz w:val="28"/>
          <w:szCs w:val="28"/>
        </w:rPr>
        <w:t> </w:t>
      </w:r>
      <w:r w:rsidRPr="00012E8A">
        <w:rPr>
          <w:b/>
          <w:sz w:val="28"/>
          <w:szCs w:val="28"/>
          <w:lang w:val="en-US"/>
        </w:rPr>
        <w:t>Big</w:t>
      </w:r>
      <w:r w:rsidRPr="00012E8A">
        <w:rPr>
          <w:b/>
          <w:sz w:val="28"/>
          <w:szCs w:val="28"/>
        </w:rPr>
        <w:t xml:space="preserve"> </w:t>
      </w:r>
      <w:r w:rsidRPr="00012E8A">
        <w:rPr>
          <w:b/>
          <w:sz w:val="28"/>
          <w:szCs w:val="28"/>
          <w:lang w:val="en-US"/>
        </w:rPr>
        <w:t>data</w:t>
      </w:r>
      <w:r w:rsidRPr="00012E8A">
        <w:rPr>
          <w:b/>
          <w:sz w:val="28"/>
          <w:szCs w:val="28"/>
        </w:rPr>
        <w:t>?</w:t>
      </w:r>
    </w:p>
    <w:p w:rsidR="00FE6AFA" w:rsidRPr="00012E8A" w:rsidRDefault="00FE6AFA" w:rsidP="00012E8A">
      <w:pPr>
        <w:pStyle w:val="a5"/>
        <w:shd w:val="clear" w:color="auto" w:fill="FFFFFF"/>
        <w:spacing w:line="360" w:lineRule="auto"/>
        <w:jc w:val="both"/>
        <w:rPr>
          <w:sz w:val="28"/>
          <w:szCs w:val="28"/>
        </w:rPr>
      </w:pPr>
      <w:r w:rsidRPr="00012E8A">
        <w:rPr>
          <w:sz w:val="28"/>
          <w:szCs w:val="28"/>
        </w:rPr>
        <w:t>Да, безусловно, в рамках CRM-задач/работы с собственной клиентской базой</w:t>
      </w:r>
    </w:p>
    <w:p w:rsidR="00FE6AFA" w:rsidRPr="00012E8A" w:rsidRDefault="00FE6AFA" w:rsidP="00012E8A">
      <w:pPr>
        <w:pStyle w:val="a5"/>
        <w:numPr>
          <w:ilvl w:val="0"/>
          <w:numId w:val="30"/>
        </w:numPr>
        <w:shd w:val="clear" w:color="auto" w:fill="FFFFFF"/>
        <w:spacing w:line="360" w:lineRule="auto"/>
        <w:ind w:firstLine="0"/>
        <w:jc w:val="both"/>
        <w:rPr>
          <w:b/>
          <w:sz w:val="28"/>
          <w:szCs w:val="28"/>
        </w:rPr>
      </w:pPr>
      <w:r w:rsidRPr="00012E8A">
        <w:rPr>
          <w:b/>
          <w:sz w:val="28"/>
          <w:szCs w:val="28"/>
        </w:rPr>
        <w:t>Как Вы считаете, какие каналы коммуникации являются наиболее эффективными при продвижении банка (например, ролики на ТВ, публикации или реклама в прессе, социальные сети и т.д.)?</w:t>
      </w:r>
    </w:p>
    <w:p w:rsidR="00FE6AFA" w:rsidRDefault="00FE6AFA" w:rsidP="00012E8A">
      <w:pPr>
        <w:pStyle w:val="a5"/>
        <w:shd w:val="clear" w:color="auto" w:fill="FFFFFF"/>
        <w:spacing w:line="360" w:lineRule="auto"/>
        <w:jc w:val="both"/>
        <w:rPr>
          <w:sz w:val="28"/>
          <w:szCs w:val="28"/>
        </w:rPr>
      </w:pPr>
      <w:r w:rsidRPr="00012E8A">
        <w:rPr>
          <w:sz w:val="28"/>
          <w:szCs w:val="28"/>
        </w:rPr>
        <w:t>Все те, на которых банк ВТБ24 сконцентрировался сегодня: ТВ и интернет</w:t>
      </w:r>
    </w:p>
    <w:p w:rsidR="00291BB3" w:rsidRDefault="00291BB3" w:rsidP="00012E8A">
      <w:pPr>
        <w:pStyle w:val="a5"/>
        <w:shd w:val="clear" w:color="auto" w:fill="FFFFFF"/>
        <w:spacing w:line="360" w:lineRule="auto"/>
        <w:jc w:val="both"/>
        <w:rPr>
          <w:sz w:val="28"/>
          <w:szCs w:val="28"/>
        </w:rPr>
      </w:pPr>
    </w:p>
    <w:p w:rsidR="00291BB3" w:rsidRDefault="00291BB3" w:rsidP="00012E8A">
      <w:pPr>
        <w:pStyle w:val="a5"/>
        <w:shd w:val="clear" w:color="auto" w:fill="FFFFFF"/>
        <w:spacing w:line="360" w:lineRule="auto"/>
        <w:jc w:val="both"/>
        <w:rPr>
          <w:sz w:val="28"/>
          <w:szCs w:val="28"/>
        </w:rPr>
      </w:pPr>
    </w:p>
    <w:p w:rsidR="00291BB3" w:rsidRDefault="00291BB3" w:rsidP="00012E8A">
      <w:pPr>
        <w:pStyle w:val="a5"/>
        <w:shd w:val="clear" w:color="auto" w:fill="FFFFFF"/>
        <w:spacing w:line="360" w:lineRule="auto"/>
        <w:jc w:val="both"/>
        <w:rPr>
          <w:sz w:val="28"/>
          <w:szCs w:val="28"/>
        </w:rPr>
      </w:pPr>
    </w:p>
    <w:p w:rsidR="00291BB3" w:rsidRDefault="00291BB3" w:rsidP="00012E8A">
      <w:pPr>
        <w:pStyle w:val="a5"/>
        <w:shd w:val="clear" w:color="auto" w:fill="FFFFFF"/>
        <w:spacing w:line="360" w:lineRule="auto"/>
        <w:jc w:val="both"/>
        <w:rPr>
          <w:sz w:val="28"/>
          <w:szCs w:val="28"/>
        </w:rPr>
      </w:pPr>
    </w:p>
    <w:p w:rsidR="00291BB3" w:rsidRDefault="00291BB3" w:rsidP="00012E8A">
      <w:pPr>
        <w:pStyle w:val="a5"/>
        <w:shd w:val="clear" w:color="auto" w:fill="FFFFFF"/>
        <w:spacing w:line="360" w:lineRule="auto"/>
        <w:jc w:val="both"/>
        <w:rPr>
          <w:sz w:val="28"/>
          <w:szCs w:val="28"/>
        </w:rPr>
      </w:pPr>
    </w:p>
    <w:p w:rsidR="00291BB3" w:rsidRDefault="00291BB3" w:rsidP="00012E8A">
      <w:pPr>
        <w:pStyle w:val="a5"/>
        <w:shd w:val="clear" w:color="auto" w:fill="FFFFFF"/>
        <w:spacing w:line="360" w:lineRule="auto"/>
        <w:jc w:val="both"/>
        <w:rPr>
          <w:sz w:val="28"/>
          <w:szCs w:val="28"/>
        </w:rPr>
      </w:pPr>
    </w:p>
    <w:p w:rsidR="00291BB3" w:rsidRDefault="00291BB3" w:rsidP="00012E8A">
      <w:pPr>
        <w:pStyle w:val="a5"/>
        <w:shd w:val="clear" w:color="auto" w:fill="FFFFFF"/>
        <w:spacing w:line="360" w:lineRule="auto"/>
        <w:jc w:val="both"/>
        <w:rPr>
          <w:sz w:val="28"/>
          <w:szCs w:val="28"/>
        </w:rPr>
      </w:pPr>
    </w:p>
    <w:p w:rsidR="00291BB3" w:rsidRDefault="00291BB3" w:rsidP="00012E8A">
      <w:pPr>
        <w:pStyle w:val="a5"/>
        <w:shd w:val="clear" w:color="auto" w:fill="FFFFFF"/>
        <w:spacing w:line="360" w:lineRule="auto"/>
        <w:jc w:val="both"/>
        <w:rPr>
          <w:sz w:val="28"/>
          <w:szCs w:val="28"/>
        </w:rPr>
      </w:pPr>
    </w:p>
    <w:p w:rsidR="00291BB3" w:rsidRDefault="00291BB3" w:rsidP="00012E8A">
      <w:pPr>
        <w:pStyle w:val="a5"/>
        <w:shd w:val="clear" w:color="auto" w:fill="FFFFFF"/>
        <w:spacing w:line="360" w:lineRule="auto"/>
        <w:jc w:val="both"/>
        <w:rPr>
          <w:sz w:val="28"/>
          <w:szCs w:val="28"/>
        </w:rPr>
      </w:pPr>
    </w:p>
    <w:p w:rsidR="00291BB3" w:rsidRDefault="00291BB3" w:rsidP="00012E8A">
      <w:pPr>
        <w:pStyle w:val="a5"/>
        <w:shd w:val="clear" w:color="auto" w:fill="FFFFFF"/>
        <w:spacing w:line="360" w:lineRule="auto"/>
        <w:jc w:val="both"/>
        <w:rPr>
          <w:sz w:val="28"/>
          <w:szCs w:val="28"/>
        </w:rPr>
      </w:pPr>
    </w:p>
    <w:p w:rsidR="00291BB3" w:rsidRDefault="00291BB3" w:rsidP="00012E8A">
      <w:pPr>
        <w:pStyle w:val="a5"/>
        <w:shd w:val="clear" w:color="auto" w:fill="FFFFFF"/>
        <w:spacing w:line="360" w:lineRule="auto"/>
        <w:jc w:val="both"/>
        <w:rPr>
          <w:sz w:val="28"/>
          <w:szCs w:val="28"/>
        </w:rPr>
      </w:pPr>
    </w:p>
    <w:p w:rsidR="00291BB3" w:rsidRDefault="00291BB3" w:rsidP="00012E8A">
      <w:pPr>
        <w:pStyle w:val="a5"/>
        <w:shd w:val="clear" w:color="auto" w:fill="FFFFFF"/>
        <w:spacing w:line="360" w:lineRule="auto"/>
        <w:jc w:val="both"/>
        <w:rPr>
          <w:sz w:val="28"/>
          <w:szCs w:val="28"/>
        </w:rPr>
      </w:pPr>
    </w:p>
    <w:p w:rsidR="00291BB3" w:rsidRDefault="00291BB3" w:rsidP="00012E8A">
      <w:pPr>
        <w:pStyle w:val="a5"/>
        <w:shd w:val="clear" w:color="auto" w:fill="FFFFFF"/>
        <w:spacing w:line="360" w:lineRule="auto"/>
        <w:jc w:val="both"/>
        <w:rPr>
          <w:sz w:val="28"/>
          <w:szCs w:val="28"/>
        </w:rPr>
      </w:pPr>
    </w:p>
    <w:p w:rsidR="00291BB3" w:rsidRDefault="00291BB3" w:rsidP="00291BB3">
      <w:pPr>
        <w:pStyle w:val="a5"/>
        <w:shd w:val="clear" w:color="auto" w:fill="FFFFFF"/>
        <w:spacing w:line="360" w:lineRule="auto"/>
        <w:jc w:val="center"/>
        <w:rPr>
          <w:b/>
          <w:sz w:val="28"/>
          <w:szCs w:val="28"/>
        </w:rPr>
      </w:pPr>
      <w:r w:rsidRPr="00291BB3">
        <w:rPr>
          <w:b/>
          <w:sz w:val="28"/>
          <w:szCs w:val="28"/>
        </w:rPr>
        <w:lastRenderedPageBreak/>
        <w:t>Приложение №4</w:t>
      </w:r>
      <w:r>
        <w:rPr>
          <w:b/>
          <w:sz w:val="28"/>
          <w:szCs w:val="28"/>
        </w:rPr>
        <w:t>. Интегральный рейтинг.</w:t>
      </w:r>
    </w:p>
    <w:p w:rsidR="00291BB3" w:rsidRDefault="00291BB3" w:rsidP="00291BB3">
      <w:pPr>
        <w:pStyle w:val="a5"/>
        <w:shd w:val="clear" w:color="auto" w:fill="FFFFFF"/>
        <w:spacing w:line="360" w:lineRule="auto"/>
        <w:jc w:val="center"/>
        <w:rPr>
          <w:b/>
          <w:sz w:val="28"/>
          <w:szCs w:val="28"/>
        </w:rPr>
      </w:pPr>
      <w:r w:rsidRPr="00B711F0">
        <w:drawing>
          <wp:inline distT="0" distB="0" distL="0" distR="0" wp14:anchorId="6C5165A3" wp14:editId="09B50ED6">
            <wp:extent cx="5436364" cy="3257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8497"/>
                    <a:stretch/>
                  </pic:blipFill>
                  <pic:spPr bwMode="auto">
                    <a:xfrm>
                      <a:off x="0" y="0"/>
                      <a:ext cx="5435665" cy="3257131"/>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p w:rsidR="00291BB3" w:rsidRPr="00291BB3" w:rsidRDefault="00291BB3" w:rsidP="00291BB3">
      <w:pPr>
        <w:pStyle w:val="a5"/>
        <w:shd w:val="clear" w:color="auto" w:fill="FFFFFF"/>
        <w:spacing w:line="360" w:lineRule="auto"/>
        <w:jc w:val="center"/>
        <w:rPr>
          <w:b/>
          <w:sz w:val="28"/>
          <w:szCs w:val="28"/>
        </w:rPr>
      </w:pPr>
    </w:p>
    <w:p w:rsidR="006C7410" w:rsidRPr="00012E8A" w:rsidRDefault="006C7410" w:rsidP="00012E8A">
      <w:pPr>
        <w:rPr>
          <w:rFonts w:ascii="Times New Roman" w:hAnsi="Times New Roman" w:cs="Times New Roman"/>
          <w:sz w:val="28"/>
          <w:szCs w:val="28"/>
        </w:rPr>
      </w:pPr>
    </w:p>
    <w:sectPr w:rsidR="006C7410" w:rsidRPr="00012E8A" w:rsidSect="008D620E">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937" w:rsidRDefault="00A40937" w:rsidP="00B03E6D">
      <w:pPr>
        <w:spacing w:after="0" w:line="240" w:lineRule="auto"/>
      </w:pPr>
      <w:r>
        <w:separator/>
      </w:r>
    </w:p>
  </w:endnote>
  <w:endnote w:type="continuationSeparator" w:id="0">
    <w:p w:rsidR="00A40937" w:rsidRDefault="00A40937" w:rsidP="00B0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205099"/>
      <w:docPartObj>
        <w:docPartGallery w:val="Page Numbers (Bottom of Page)"/>
        <w:docPartUnique/>
      </w:docPartObj>
    </w:sdtPr>
    <w:sdtEndPr/>
    <w:sdtContent>
      <w:p w:rsidR="0015101E" w:rsidRDefault="0015101E">
        <w:pPr>
          <w:pStyle w:val="ad"/>
          <w:jc w:val="center"/>
        </w:pPr>
        <w:r>
          <w:fldChar w:fldCharType="begin"/>
        </w:r>
        <w:r>
          <w:instrText>PAGE   \* MERGEFORMAT</w:instrText>
        </w:r>
        <w:r>
          <w:fldChar w:fldCharType="separate"/>
        </w:r>
        <w:r w:rsidR="00291BB3">
          <w:rPr>
            <w:noProof/>
          </w:rPr>
          <w:t>3</w:t>
        </w:r>
        <w:r>
          <w:fldChar w:fldCharType="end"/>
        </w:r>
      </w:p>
    </w:sdtContent>
  </w:sdt>
  <w:p w:rsidR="0015101E" w:rsidRDefault="0015101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937" w:rsidRDefault="00A40937" w:rsidP="00B03E6D">
      <w:pPr>
        <w:spacing w:after="0" w:line="240" w:lineRule="auto"/>
      </w:pPr>
      <w:r>
        <w:separator/>
      </w:r>
    </w:p>
  </w:footnote>
  <w:footnote w:type="continuationSeparator" w:id="0">
    <w:p w:rsidR="00A40937" w:rsidRDefault="00A40937" w:rsidP="00B03E6D">
      <w:pPr>
        <w:spacing w:after="0" w:line="240" w:lineRule="auto"/>
      </w:pPr>
      <w:r>
        <w:continuationSeparator/>
      </w:r>
    </w:p>
  </w:footnote>
  <w:footnote w:id="1">
    <w:p w:rsidR="0015101E" w:rsidRPr="00FC6B88" w:rsidRDefault="0015101E" w:rsidP="009571EF">
      <w:pPr>
        <w:pStyle w:val="a8"/>
        <w:jc w:val="both"/>
        <w:rPr>
          <w:rFonts w:ascii="Times New Roman" w:hAnsi="Times New Roman" w:cs="Times New Roman"/>
          <w:sz w:val="24"/>
          <w:szCs w:val="24"/>
          <w:lang w:val="en-US"/>
        </w:rPr>
      </w:pPr>
      <w:r w:rsidRPr="009571EF">
        <w:rPr>
          <w:rStyle w:val="aa"/>
          <w:rFonts w:ascii="Times New Roman" w:hAnsi="Times New Roman" w:cs="Times New Roman"/>
          <w:sz w:val="24"/>
          <w:szCs w:val="24"/>
        </w:rPr>
        <w:footnoteRef/>
      </w:r>
      <w:r w:rsidRPr="00FC6B88">
        <w:rPr>
          <w:rFonts w:ascii="Times New Roman" w:hAnsi="Times New Roman" w:cs="Times New Roman"/>
          <w:sz w:val="24"/>
          <w:szCs w:val="24"/>
          <w:lang w:val="en-US"/>
        </w:rPr>
        <w:t xml:space="preserve"> </w:t>
      </w:r>
      <w:r w:rsidRPr="009571EF">
        <w:rPr>
          <w:rFonts w:ascii="Times New Roman" w:hAnsi="Times New Roman" w:cs="Times New Roman"/>
          <w:sz w:val="24"/>
          <w:szCs w:val="24"/>
          <w:lang w:val="en-US"/>
        </w:rPr>
        <w:t>Technology</w:t>
      </w:r>
      <w:r w:rsidRPr="00FC6B88">
        <w:rPr>
          <w:rFonts w:ascii="Times New Roman" w:hAnsi="Times New Roman" w:cs="Times New Roman"/>
          <w:sz w:val="24"/>
          <w:szCs w:val="24"/>
          <w:lang w:val="en-US"/>
        </w:rPr>
        <w:t xml:space="preserve"> </w:t>
      </w:r>
      <w:r w:rsidRPr="009571EF">
        <w:rPr>
          <w:rFonts w:ascii="Times New Roman" w:hAnsi="Times New Roman" w:cs="Times New Roman"/>
          <w:sz w:val="24"/>
          <w:szCs w:val="24"/>
          <w:lang w:val="en-US"/>
        </w:rPr>
        <w:t>Vision</w:t>
      </w:r>
      <w:r w:rsidRPr="00FC6B88">
        <w:rPr>
          <w:rFonts w:ascii="Times New Roman" w:hAnsi="Times New Roman" w:cs="Times New Roman"/>
          <w:sz w:val="24"/>
          <w:szCs w:val="24"/>
          <w:lang w:val="en-US"/>
        </w:rPr>
        <w:t xml:space="preserve"> </w:t>
      </w:r>
      <w:r w:rsidRPr="009571EF">
        <w:rPr>
          <w:rFonts w:ascii="Times New Roman" w:hAnsi="Times New Roman" w:cs="Times New Roman"/>
          <w:sz w:val="24"/>
          <w:szCs w:val="24"/>
          <w:lang w:val="en-US"/>
        </w:rPr>
        <w:t>for</w:t>
      </w:r>
      <w:r w:rsidRPr="00FC6B88">
        <w:rPr>
          <w:rFonts w:ascii="Times New Roman" w:hAnsi="Times New Roman" w:cs="Times New Roman"/>
          <w:sz w:val="24"/>
          <w:szCs w:val="24"/>
          <w:lang w:val="en-US"/>
        </w:rPr>
        <w:t xml:space="preserve"> </w:t>
      </w:r>
      <w:r w:rsidRPr="009571EF">
        <w:rPr>
          <w:rFonts w:ascii="Times New Roman" w:hAnsi="Times New Roman" w:cs="Times New Roman"/>
          <w:sz w:val="24"/>
          <w:szCs w:val="24"/>
          <w:lang w:val="en-US"/>
        </w:rPr>
        <w:t>Banking</w:t>
      </w:r>
      <w:r>
        <w:rPr>
          <w:rFonts w:ascii="Times New Roman" w:hAnsi="Times New Roman" w:cs="Times New Roman"/>
          <w:sz w:val="24"/>
          <w:szCs w:val="24"/>
          <w:lang w:val="en-US"/>
        </w:rPr>
        <w:t>, 2015</w:t>
      </w:r>
      <w:r w:rsidRPr="00FC6B88">
        <w:rPr>
          <w:rFonts w:ascii="Times New Roman" w:hAnsi="Times New Roman" w:cs="Times New Roman"/>
          <w:sz w:val="24"/>
          <w:szCs w:val="24"/>
          <w:lang w:val="en-US"/>
        </w:rPr>
        <w:t xml:space="preserve">/ </w:t>
      </w:r>
      <w:r w:rsidRPr="009571EF">
        <w:rPr>
          <w:rFonts w:ascii="Times New Roman" w:hAnsi="Times New Roman" w:cs="Times New Roman"/>
          <w:sz w:val="24"/>
          <w:szCs w:val="24"/>
          <w:lang w:val="en-US"/>
        </w:rPr>
        <w:t>URL</w:t>
      </w:r>
      <w:r w:rsidRPr="00FC6B88">
        <w:rPr>
          <w:rFonts w:ascii="Times New Roman" w:hAnsi="Times New Roman" w:cs="Times New Roman"/>
          <w:sz w:val="24"/>
          <w:szCs w:val="24"/>
          <w:lang w:val="en-US"/>
        </w:rPr>
        <w:t xml:space="preserve">: </w:t>
      </w:r>
      <w:r w:rsidRPr="009571EF">
        <w:rPr>
          <w:rFonts w:ascii="Times New Roman" w:hAnsi="Times New Roman" w:cs="Times New Roman"/>
          <w:sz w:val="24"/>
          <w:szCs w:val="24"/>
          <w:lang w:val="en-US"/>
        </w:rPr>
        <w:t>https</w:t>
      </w:r>
      <w:r w:rsidRPr="00FC6B88">
        <w:rPr>
          <w:rFonts w:ascii="Times New Roman" w:hAnsi="Times New Roman" w:cs="Times New Roman"/>
          <w:sz w:val="24"/>
          <w:szCs w:val="24"/>
          <w:lang w:val="en-US"/>
        </w:rPr>
        <w:t>://</w:t>
      </w:r>
      <w:r w:rsidRPr="009571EF">
        <w:rPr>
          <w:rFonts w:ascii="Times New Roman" w:hAnsi="Times New Roman" w:cs="Times New Roman"/>
          <w:sz w:val="24"/>
          <w:szCs w:val="24"/>
          <w:lang w:val="en-US"/>
        </w:rPr>
        <w:t>www</w:t>
      </w:r>
      <w:r w:rsidRPr="00FC6B88">
        <w:rPr>
          <w:rFonts w:ascii="Times New Roman" w:hAnsi="Times New Roman" w:cs="Times New Roman"/>
          <w:sz w:val="24"/>
          <w:szCs w:val="24"/>
          <w:lang w:val="en-US"/>
        </w:rPr>
        <w:t>.</w:t>
      </w:r>
      <w:r w:rsidRPr="009571EF">
        <w:rPr>
          <w:rFonts w:ascii="Times New Roman" w:hAnsi="Times New Roman" w:cs="Times New Roman"/>
          <w:sz w:val="24"/>
          <w:szCs w:val="24"/>
          <w:lang w:val="en-US"/>
        </w:rPr>
        <w:t>accenture</w:t>
      </w:r>
      <w:r w:rsidRPr="00FC6B88">
        <w:rPr>
          <w:rFonts w:ascii="Times New Roman" w:hAnsi="Times New Roman" w:cs="Times New Roman"/>
          <w:sz w:val="24"/>
          <w:szCs w:val="24"/>
          <w:lang w:val="en-US"/>
        </w:rPr>
        <w:t>.</w:t>
      </w:r>
      <w:r w:rsidRPr="009571EF">
        <w:rPr>
          <w:rFonts w:ascii="Times New Roman" w:hAnsi="Times New Roman" w:cs="Times New Roman"/>
          <w:sz w:val="24"/>
          <w:szCs w:val="24"/>
          <w:lang w:val="en-US"/>
        </w:rPr>
        <w:t>com</w:t>
      </w:r>
      <w:r w:rsidRPr="00FC6B88">
        <w:rPr>
          <w:rFonts w:ascii="Times New Roman" w:hAnsi="Times New Roman" w:cs="Times New Roman"/>
          <w:sz w:val="24"/>
          <w:szCs w:val="24"/>
          <w:lang w:val="en-US"/>
        </w:rPr>
        <w:t>/</w:t>
      </w:r>
      <w:r w:rsidRPr="009571EF">
        <w:rPr>
          <w:rFonts w:ascii="Times New Roman" w:hAnsi="Times New Roman" w:cs="Times New Roman"/>
          <w:sz w:val="24"/>
          <w:szCs w:val="24"/>
          <w:lang w:val="en-US"/>
        </w:rPr>
        <w:t>us</w:t>
      </w:r>
      <w:r w:rsidRPr="00FC6B88">
        <w:rPr>
          <w:rFonts w:ascii="Times New Roman" w:hAnsi="Times New Roman" w:cs="Times New Roman"/>
          <w:sz w:val="24"/>
          <w:szCs w:val="24"/>
          <w:lang w:val="en-US"/>
        </w:rPr>
        <w:t>-</w:t>
      </w:r>
      <w:r w:rsidRPr="009571EF">
        <w:rPr>
          <w:rFonts w:ascii="Times New Roman" w:hAnsi="Times New Roman" w:cs="Times New Roman"/>
          <w:sz w:val="24"/>
          <w:szCs w:val="24"/>
          <w:lang w:val="en-US"/>
        </w:rPr>
        <w:t>en</w:t>
      </w:r>
      <w:r w:rsidRPr="00FC6B88">
        <w:rPr>
          <w:rFonts w:ascii="Times New Roman" w:hAnsi="Times New Roman" w:cs="Times New Roman"/>
          <w:sz w:val="24"/>
          <w:szCs w:val="24"/>
          <w:lang w:val="en-US"/>
        </w:rPr>
        <w:t>/</w:t>
      </w:r>
      <w:r w:rsidRPr="009571EF">
        <w:rPr>
          <w:rFonts w:ascii="Times New Roman" w:hAnsi="Times New Roman" w:cs="Times New Roman"/>
          <w:sz w:val="24"/>
          <w:szCs w:val="24"/>
          <w:lang w:val="en-US"/>
        </w:rPr>
        <w:t>insight</w:t>
      </w:r>
      <w:r w:rsidRPr="00FC6B88">
        <w:rPr>
          <w:rFonts w:ascii="Times New Roman" w:hAnsi="Times New Roman" w:cs="Times New Roman"/>
          <w:sz w:val="24"/>
          <w:szCs w:val="24"/>
          <w:lang w:val="en-US"/>
        </w:rPr>
        <w:t>-</w:t>
      </w:r>
      <w:r w:rsidRPr="009571EF">
        <w:rPr>
          <w:rFonts w:ascii="Times New Roman" w:hAnsi="Times New Roman" w:cs="Times New Roman"/>
          <w:sz w:val="24"/>
          <w:szCs w:val="24"/>
          <w:lang w:val="en-US"/>
        </w:rPr>
        <w:t>banking</w:t>
      </w:r>
      <w:r w:rsidRPr="00FC6B88">
        <w:rPr>
          <w:rFonts w:ascii="Times New Roman" w:hAnsi="Times New Roman" w:cs="Times New Roman"/>
          <w:sz w:val="24"/>
          <w:szCs w:val="24"/>
          <w:lang w:val="en-US"/>
        </w:rPr>
        <w:t>-</w:t>
      </w:r>
      <w:r w:rsidRPr="009571EF">
        <w:rPr>
          <w:rFonts w:ascii="Times New Roman" w:hAnsi="Times New Roman" w:cs="Times New Roman"/>
          <w:sz w:val="24"/>
          <w:szCs w:val="24"/>
          <w:lang w:val="en-US"/>
        </w:rPr>
        <w:t>tech</w:t>
      </w:r>
      <w:r w:rsidRPr="00FC6B88">
        <w:rPr>
          <w:rFonts w:ascii="Times New Roman" w:hAnsi="Times New Roman" w:cs="Times New Roman"/>
          <w:sz w:val="24"/>
          <w:szCs w:val="24"/>
          <w:lang w:val="en-US"/>
        </w:rPr>
        <w:t>-</w:t>
      </w:r>
      <w:r w:rsidRPr="009571EF">
        <w:rPr>
          <w:rFonts w:ascii="Times New Roman" w:hAnsi="Times New Roman" w:cs="Times New Roman"/>
          <w:sz w:val="24"/>
          <w:szCs w:val="24"/>
          <w:lang w:val="en-US"/>
        </w:rPr>
        <w:t>vision</w:t>
      </w:r>
      <w:r w:rsidRPr="00FC6B88">
        <w:rPr>
          <w:rFonts w:ascii="Times New Roman" w:hAnsi="Times New Roman" w:cs="Times New Roman"/>
          <w:sz w:val="24"/>
          <w:szCs w:val="24"/>
          <w:lang w:val="en-US"/>
        </w:rPr>
        <w:t>-2015 (</w:t>
      </w:r>
      <w:r w:rsidRPr="009571EF">
        <w:rPr>
          <w:rFonts w:ascii="Times New Roman" w:hAnsi="Times New Roman" w:cs="Times New Roman"/>
          <w:sz w:val="24"/>
          <w:szCs w:val="24"/>
        </w:rPr>
        <w:t>дата</w:t>
      </w:r>
      <w:r w:rsidRPr="00FC6B88">
        <w:rPr>
          <w:rFonts w:ascii="Times New Roman" w:hAnsi="Times New Roman" w:cs="Times New Roman"/>
          <w:sz w:val="24"/>
          <w:szCs w:val="24"/>
          <w:lang w:val="en-US"/>
        </w:rPr>
        <w:t xml:space="preserve"> </w:t>
      </w:r>
      <w:r w:rsidRPr="009571EF">
        <w:rPr>
          <w:rFonts w:ascii="Times New Roman" w:hAnsi="Times New Roman" w:cs="Times New Roman"/>
          <w:sz w:val="24"/>
          <w:szCs w:val="24"/>
        </w:rPr>
        <w:t>обращения</w:t>
      </w:r>
      <w:r w:rsidRPr="00FC6B88">
        <w:rPr>
          <w:rFonts w:ascii="Times New Roman" w:hAnsi="Times New Roman" w:cs="Times New Roman"/>
          <w:sz w:val="24"/>
          <w:szCs w:val="24"/>
          <w:lang w:val="en-US"/>
        </w:rPr>
        <w:t xml:space="preserve"> 19.11.2015)</w:t>
      </w:r>
    </w:p>
  </w:footnote>
  <w:footnote w:id="2">
    <w:p w:rsidR="0015101E" w:rsidRPr="009571EF" w:rsidRDefault="0015101E" w:rsidP="009571EF">
      <w:pPr>
        <w:pStyle w:val="a8"/>
        <w:jc w:val="both"/>
        <w:rPr>
          <w:rFonts w:ascii="Times New Roman" w:hAnsi="Times New Roman" w:cs="Times New Roman"/>
          <w:sz w:val="24"/>
          <w:szCs w:val="24"/>
        </w:rPr>
      </w:pPr>
      <w:r w:rsidRPr="009571EF">
        <w:rPr>
          <w:rStyle w:val="aa"/>
          <w:rFonts w:ascii="Times New Roman" w:hAnsi="Times New Roman" w:cs="Times New Roman"/>
          <w:sz w:val="24"/>
          <w:szCs w:val="24"/>
        </w:rPr>
        <w:footnoteRef/>
      </w:r>
      <w:r w:rsidRPr="009571EF">
        <w:rPr>
          <w:rFonts w:ascii="Times New Roman" w:hAnsi="Times New Roman" w:cs="Times New Roman"/>
          <w:sz w:val="24"/>
          <w:szCs w:val="24"/>
        </w:rPr>
        <w:t xml:space="preserve"> Волкова О. Россияне уступили в финансовой грамотности Монголии и Зимбабве//РБК, 18.11.2015. [Электронный ресурс]// URL: </w:t>
      </w:r>
      <w:r w:rsidRPr="009571EF">
        <w:rPr>
          <w:rFonts w:ascii="Times New Roman" w:hAnsi="Times New Roman" w:cs="Times New Roman"/>
          <w:sz w:val="24"/>
          <w:szCs w:val="24"/>
          <w:lang w:val="en-US"/>
        </w:rPr>
        <w:t>http</w:t>
      </w:r>
      <w:r w:rsidRPr="009571EF">
        <w:rPr>
          <w:rFonts w:ascii="Times New Roman" w:hAnsi="Times New Roman" w:cs="Times New Roman"/>
          <w:sz w:val="24"/>
          <w:szCs w:val="24"/>
        </w:rPr>
        <w:t>://</w:t>
      </w:r>
      <w:r w:rsidRPr="009571EF">
        <w:rPr>
          <w:rFonts w:ascii="Times New Roman" w:hAnsi="Times New Roman" w:cs="Times New Roman"/>
          <w:sz w:val="24"/>
          <w:szCs w:val="24"/>
          <w:lang w:val="en-US"/>
        </w:rPr>
        <w:t>www</w:t>
      </w:r>
      <w:r w:rsidRPr="009571EF">
        <w:rPr>
          <w:rFonts w:ascii="Times New Roman" w:hAnsi="Times New Roman" w:cs="Times New Roman"/>
          <w:sz w:val="24"/>
          <w:szCs w:val="24"/>
        </w:rPr>
        <w:t>.</w:t>
      </w:r>
      <w:proofErr w:type="spellStart"/>
      <w:r w:rsidRPr="009571EF">
        <w:rPr>
          <w:rFonts w:ascii="Times New Roman" w:hAnsi="Times New Roman" w:cs="Times New Roman"/>
          <w:sz w:val="24"/>
          <w:szCs w:val="24"/>
          <w:lang w:val="en-US"/>
        </w:rPr>
        <w:t>rbc</w:t>
      </w:r>
      <w:proofErr w:type="spellEnd"/>
      <w:r w:rsidRPr="009571EF">
        <w:rPr>
          <w:rFonts w:ascii="Times New Roman" w:hAnsi="Times New Roman" w:cs="Times New Roman"/>
          <w:sz w:val="24"/>
          <w:szCs w:val="24"/>
        </w:rPr>
        <w:t>.</w:t>
      </w:r>
      <w:proofErr w:type="spellStart"/>
      <w:r w:rsidRPr="009571EF">
        <w:rPr>
          <w:rFonts w:ascii="Times New Roman" w:hAnsi="Times New Roman" w:cs="Times New Roman"/>
          <w:sz w:val="24"/>
          <w:szCs w:val="24"/>
          <w:lang w:val="en-US"/>
        </w:rPr>
        <w:t>ru</w:t>
      </w:r>
      <w:proofErr w:type="spellEnd"/>
      <w:r w:rsidRPr="009571EF">
        <w:rPr>
          <w:rFonts w:ascii="Times New Roman" w:hAnsi="Times New Roman" w:cs="Times New Roman"/>
          <w:sz w:val="24"/>
          <w:szCs w:val="24"/>
        </w:rPr>
        <w:t>/</w:t>
      </w:r>
      <w:r w:rsidRPr="009571EF">
        <w:rPr>
          <w:rFonts w:ascii="Times New Roman" w:hAnsi="Times New Roman" w:cs="Times New Roman"/>
          <w:sz w:val="24"/>
          <w:szCs w:val="24"/>
          <w:lang w:val="en-US"/>
        </w:rPr>
        <w:t>economics</w:t>
      </w:r>
      <w:r w:rsidRPr="009571EF">
        <w:rPr>
          <w:rFonts w:ascii="Times New Roman" w:hAnsi="Times New Roman" w:cs="Times New Roman"/>
          <w:sz w:val="24"/>
          <w:szCs w:val="24"/>
        </w:rPr>
        <w:t>/18/11/2015/564</w:t>
      </w:r>
      <w:proofErr w:type="spellStart"/>
      <w:r w:rsidRPr="009571EF">
        <w:rPr>
          <w:rFonts w:ascii="Times New Roman" w:hAnsi="Times New Roman" w:cs="Times New Roman"/>
          <w:sz w:val="24"/>
          <w:szCs w:val="24"/>
          <w:lang w:val="en-US"/>
        </w:rPr>
        <w:t>cb</w:t>
      </w:r>
      <w:proofErr w:type="spellEnd"/>
      <w:r w:rsidRPr="009571EF">
        <w:rPr>
          <w:rFonts w:ascii="Times New Roman" w:hAnsi="Times New Roman" w:cs="Times New Roman"/>
          <w:sz w:val="24"/>
          <w:szCs w:val="24"/>
        </w:rPr>
        <w:t>0</w:t>
      </w:r>
      <w:r w:rsidRPr="009571EF">
        <w:rPr>
          <w:rFonts w:ascii="Times New Roman" w:hAnsi="Times New Roman" w:cs="Times New Roman"/>
          <w:sz w:val="24"/>
          <w:szCs w:val="24"/>
          <w:lang w:val="en-US"/>
        </w:rPr>
        <w:t>b</w:t>
      </w:r>
      <w:r w:rsidRPr="009571EF">
        <w:rPr>
          <w:rFonts w:ascii="Times New Roman" w:hAnsi="Times New Roman" w:cs="Times New Roman"/>
          <w:sz w:val="24"/>
          <w:szCs w:val="24"/>
        </w:rPr>
        <w:t>49</w:t>
      </w:r>
      <w:r w:rsidRPr="009571EF">
        <w:rPr>
          <w:rFonts w:ascii="Times New Roman" w:hAnsi="Times New Roman" w:cs="Times New Roman"/>
          <w:sz w:val="24"/>
          <w:szCs w:val="24"/>
          <w:lang w:val="en-US"/>
        </w:rPr>
        <w:t>a</w:t>
      </w:r>
      <w:r w:rsidRPr="009571EF">
        <w:rPr>
          <w:rFonts w:ascii="Times New Roman" w:hAnsi="Times New Roman" w:cs="Times New Roman"/>
          <w:sz w:val="24"/>
          <w:szCs w:val="24"/>
        </w:rPr>
        <w:t>794735</w:t>
      </w:r>
      <w:proofErr w:type="spellStart"/>
      <w:r w:rsidRPr="009571EF">
        <w:rPr>
          <w:rFonts w:ascii="Times New Roman" w:hAnsi="Times New Roman" w:cs="Times New Roman"/>
          <w:sz w:val="24"/>
          <w:szCs w:val="24"/>
          <w:lang w:val="en-US"/>
        </w:rPr>
        <w:t>ec</w:t>
      </w:r>
      <w:proofErr w:type="spellEnd"/>
      <w:r w:rsidRPr="009571EF">
        <w:rPr>
          <w:rFonts w:ascii="Times New Roman" w:hAnsi="Times New Roman" w:cs="Times New Roman"/>
          <w:sz w:val="24"/>
          <w:szCs w:val="24"/>
        </w:rPr>
        <w:t>96</w:t>
      </w:r>
      <w:r w:rsidRPr="009571EF">
        <w:rPr>
          <w:rFonts w:ascii="Times New Roman" w:hAnsi="Times New Roman" w:cs="Times New Roman"/>
          <w:sz w:val="24"/>
          <w:szCs w:val="24"/>
          <w:lang w:val="en-US"/>
        </w:rPr>
        <w:t>b</w:t>
      </w:r>
      <w:r w:rsidRPr="009571EF">
        <w:rPr>
          <w:rFonts w:ascii="Times New Roman" w:hAnsi="Times New Roman" w:cs="Times New Roman"/>
          <w:sz w:val="24"/>
          <w:szCs w:val="24"/>
        </w:rPr>
        <w:t>7</w:t>
      </w:r>
      <w:r w:rsidRPr="009571EF">
        <w:rPr>
          <w:rFonts w:ascii="Times New Roman" w:hAnsi="Times New Roman" w:cs="Times New Roman"/>
          <w:sz w:val="24"/>
          <w:szCs w:val="24"/>
          <w:lang w:val="en-US"/>
        </w:rPr>
        <w:t>d</w:t>
      </w:r>
      <w:r w:rsidRPr="009571EF">
        <w:rPr>
          <w:rFonts w:ascii="Times New Roman" w:hAnsi="Times New Roman" w:cs="Times New Roman"/>
          <w:sz w:val="24"/>
          <w:szCs w:val="24"/>
        </w:rPr>
        <w:t>2</w:t>
      </w:r>
    </w:p>
    <w:p w:rsidR="0015101E" w:rsidRPr="009571EF" w:rsidRDefault="0015101E" w:rsidP="009571EF">
      <w:pPr>
        <w:pStyle w:val="a8"/>
        <w:jc w:val="both"/>
        <w:rPr>
          <w:rFonts w:ascii="Times New Roman" w:hAnsi="Times New Roman" w:cs="Times New Roman"/>
          <w:sz w:val="24"/>
          <w:szCs w:val="24"/>
        </w:rPr>
      </w:pPr>
      <w:r w:rsidRPr="009571EF">
        <w:rPr>
          <w:rFonts w:ascii="Times New Roman" w:hAnsi="Times New Roman" w:cs="Times New Roman"/>
          <w:sz w:val="24"/>
          <w:szCs w:val="24"/>
        </w:rPr>
        <w:t xml:space="preserve"> (дата обращения 09.01.2016)</w:t>
      </w:r>
    </w:p>
    <w:p w:rsidR="0015101E" w:rsidRPr="00031AD2" w:rsidRDefault="0015101E" w:rsidP="009571EF">
      <w:pPr>
        <w:pStyle w:val="a8"/>
        <w:jc w:val="both"/>
        <w:rPr>
          <w:rFonts w:ascii="Times New Roman" w:hAnsi="Times New Roman" w:cs="Times New Roman"/>
          <w:sz w:val="24"/>
          <w:szCs w:val="24"/>
        </w:rPr>
      </w:pPr>
    </w:p>
  </w:footnote>
  <w:footnote w:id="3">
    <w:p w:rsidR="0015101E" w:rsidRPr="00891D94" w:rsidRDefault="0015101E" w:rsidP="00891D94">
      <w:pPr>
        <w:pStyle w:val="a8"/>
        <w:jc w:val="both"/>
        <w:rPr>
          <w:rFonts w:ascii="Times New Roman" w:hAnsi="Times New Roman" w:cs="Times New Roman"/>
          <w:sz w:val="24"/>
          <w:szCs w:val="24"/>
          <w:lang w:val="en-US"/>
        </w:rPr>
      </w:pPr>
      <w:r w:rsidRPr="00891D94">
        <w:rPr>
          <w:rStyle w:val="aa"/>
          <w:rFonts w:ascii="Times New Roman" w:hAnsi="Times New Roman" w:cs="Times New Roman"/>
          <w:sz w:val="24"/>
          <w:szCs w:val="24"/>
        </w:rPr>
        <w:footnoteRef/>
      </w:r>
      <w:r w:rsidRPr="00891D94">
        <w:rPr>
          <w:rFonts w:ascii="Times New Roman" w:hAnsi="Times New Roman" w:cs="Times New Roman"/>
          <w:sz w:val="24"/>
          <w:szCs w:val="24"/>
          <w:lang w:val="en-US"/>
        </w:rPr>
        <w:t xml:space="preserve"> Brett King. Bank 3.0: Why Banking Is No Longer Somewhere You Go But Something You Do. – John Wiley &amp; Sons, 2012. – 396 p.</w:t>
      </w:r>
    </w:p>
  </w:footnote>
  <w:footnote w:id="4">
    <w:p w:rsidR="0015101E" w:rsidRPr="00891D94" w:rsidRDefault="0015101E" w:rsidP="00891D94">
      <w:pPr>
        <w:pStyle w:val="a8"/>
        <w:jc w:val="both"/>
        <w:rPr>
          <w:rFonts w:ascii="Times New Roman" w:hAnsi="Times New Roman" w:cs="Times New Roman"/>
          <w:sz w:val="24"/>
          <w:szCs w:val="24"/>
          <w:lang w:val="en-US"/>
        </w:rPr>
      </w:pPr>
      <w:r w:rsidRPr="00891D94">
        <w:rPr>
          <w:rStyle w:val="aa"/>
          <w:rFonts w:ascii="Times New Roman" w:hAnsi="Times New Roman" w:cs="Times New Roman"/>
          <w:sz w:val="24"/>
          <w:szCs w:val="24"/>
        </w:rPr>
        <w:footnoteRef/>
      </w:r>
      <w:r w:rsidRPr="00891D94">
        <w:rPr>
          <w:rFonts w:ascii="Times New Roman" w:hAnsi="Times New Roman" w:cs="Times New Roman"/>
          <w:sz w:val="24"/>
          <w:szCs w:val="24"/>
          <w:lang w:val="en-US"/>
        </w:rPr>
        <w:t xml:space="preserve"> Chris Skinner. Digital Bank: Strategies to Launch or Become a Digital Bank. </w:t>
      </w:r>
      <w:proofErr w:type="gramStart"/>
      <w:r w:rsidRPr="00891D94">
        <w:rPr>
          <w:rFonts w:ascii="Times New Roman" w:hAnsi="Times New Roman" w:cs="Times New Roman"/>
          <w:sz w:val="24"/>
          <w:szCs w:val="24"/>
          <w:lang w:val="en-US"/>
        </w:rPr>
        <w:t>– Marshall Cavendish Business, 2014.</w:t>
      </w:r>
      <w:proofErr w:type="gramEnd"/>
      <w:r w:rsidRPr="00891D94">
        <w:rPr>
          <w:rFonts w:ascii="Times New Roman" w:hAnsi="Times New Roman" w:cs="Times New Roman"/>
          <w:sz w:val="24"/>
          <w:szCs w:val="24"/>
          <w:lang w:val="en-US"/>
        </w:rPr>
        <w:t xml:space="preserve"> - 315 p.</w:t>
      </w:r>
    </w:p>
  </w:footnote>
  <w:footnote w:id="5">
    <w:p w:rsidR="0015101E" w:rsidRPr="00DF4908" w:rsidRDefault="0015101E" w:rsidP="00891D94">
      <w:pPr>
        <w:pStyle w:val="a8"/>
        <w:jc w:val="both"/>
        <w:rPr>
          <w:rFonts w:ascii="Times New Roman" w:hAnsi="Times New Roman" w:cs="Times New Roman"/>
          <w:sz w:val="24"/>
          <w:szCs w:val="24"/>
          <w:lang w:val="en-US"/>
        </w:rPr>
      </w:pPr>
      <w:r w:rsidRPr="00DF4908">
        <w:rPr>
          <w:rStyle w:val="aa"/>
          <w:rFonts w:ascii="Times New Roman" w:hAnsi="Times New Roman" w:cs="Times New Roman"/>
          <w:sz w:val="24"/>
          <w:szCs w:val="24"/>
        </w:rPr>
        <w:footnoteRef/>
      </w:r>
      <w:r w:rsidRPr="00DF4908">
        <w:rPr>
          <w:rFonts w:ascii="Times New Roman" w:hAnsi="Times New Roman" w:cs="Times New Roman"/>
          <w:sz w:val="24"/>
          <w:szCs w:val="24"/>
          <w:lang w:val="en-US"/>
        </w:rPr>
        <w:t xml:space="preserve"> David </w:t>
      </w:r>
      <w:proofErr w:type="spellStart"/>
      <w:r w:rsidRPr="00DF4908">
        <w:rPr>
          <w:rFonts w:ascii="Times New Roman" w:hAnsi="Times New Roman" w:cs="Times New Roman"/>
          <w:sz w:val="24"/>
          <w:szCs w:val="24"/>
          <w:lang w:val="en-US"/>
        </w:rPr>
        <w:t>Meerman</w:t>
      </w:r>
      <w:proofErr w:type="spellEnd"/>
      <w:r w:rsidRPr="00DF4908">
        <w:rPr>
          <w:rFonts w:ascii="Times New Roman" w:hAnsi="Times New Roman" w:cs="Times New Roman"/>
          <w:sz w:val="24"/>
          <w:szCs w:val="24"/>
          <w:lang w:val="en-US"/>
        </w:rPr>
        <w:t xml:space="preserve"> Scott. The New Rules of Marketing &amp; PR: How to Use Social Media, Online Video, Mobile Applications, Blogs, News Releases, and Viral Marketing to Reach Buyers Directly. – John Wiley &amp; Sons, 2013. – 417 p.</w:t>
      </w:r>
    </w:p>
  </w:footnote>
  <w:footnote w:id="6">
    <w:p w:rsidR="0015101E" w:rsidRPr="00DF4908" w:rsidRDefault="0015101E" w:rsidP="00891D94">
      <w:pPr>
        <w:pStyle w:val="a8"/>
        <w:jc w:val="both"/>
        <w:rPr>
          <w:rFonts w:ascii="Times New Roman" w:hAnsi="Times New Roman" w:cs="Times New Roman"/>
          <w:sz w:val="24"/>
          <w:szCs w:val="24"/>
          <w:lang w:val="en-US"/>
        </w:rPr>
      </w:pPr>
      <w:r w:rsidRPr="00DF4908">
        <w:rPr>
          <w:rStyle w:val="aa"/>
          <w:rFonts w:ascii="Times New Roman" w:hAnsi="Times New Roman" w:cs="Times New Roman"/>
          <w:sz w:val="24"/>
          <w:szCs w:val="24"/>
        </w:rPr>
        <w:footnoteRef/>
      </w:r>
      <w:r w:rsidRPr="00DF4908">
        <w:rPr>
          <w:rFonts w:ascii="Times New Roman" w:hAnsi="Times New Roman" w:cs="Times New Roman"/>
          <w:sz w:val="24"/>
          <w:szCs w:val="24"/>
          <w:lang w:val="en-US"/>
        </w:rPr>
        <w:t xml:space="preserve"> Jessica </w:t>
      </w:r>
      <w:proofErr w:type="spellStart"/>
      <w:r w:rsidRPr="00DF4908">
        <w:rPr>
          <w:rFonts w:ascii="Times New Roman" w:hAnsi="Times New Roman" w:cs="Times New Roman"/>
          <w:sz w:val="24"/>
          <w:szCs w:val="24"/>
          <w:lang w:val="en-US"/>
        </w:rPr>
        <w:t>Gioglio</w:t>
      </w:r>
      <w:proofErr w:type="spellEnd"/>
      <w:r w:rsidRPr="00DF4908">
        <w:rPr>
          <w:rFonts w:ascii="Times New Roman" w:hAnsi="Times New Roman" w:cs="Times New Roman"/>
          <w:sz w:val="24"/>
          <w:szCs w:val="24"/>
          <w:lang w:val="en-US"/>
        </w:rPr>
        <w:t xml:space="preserve">, Ekaterina Walter. The Power of Visual Storytelling: How to Use Visuals, Videos, and Social Media to Market Your Brand. – 2014, 221 p. </w:t>
      </w:r>
    </w:p>
  </w:footnote>
  <w:footnote w:id="7">
    <w:p w:rsidR="0015101E" w:rsidRPr="00DF4908" w:rsidRDefault="0015101E" w:rsidP="00891D94">
      <w:pPr>
        <w:pStyle w:val="a8"/>
        <w:jc w:val="both"/>
        <w:rPr>
          <w:rFonts w:ascii="Times New Roman" w:hAnsi="Times New Roman" w:cs="Times New Roman"/>
          <w:sz w:val="24"/>
          <w:szCs w:val="24"/>
        </w:rPr>
      </w:pPr>
      <w:r w:rsidRPr="00DF4908">
        <w:rPr>
          <w:rStyle w:val="aa"/>
          <w:rFonts w:ascii="Times New Roman" w:hAnsi="Times New Roman" w:cs="Times New Roman"/>
          <w:sz w:val="24"/>
          <w:szCs w:val="24"/>
        </w:rPr>
        <w:footnoteRef/>
      </w:r>
      <w:r w:rsidRPr="00DF4908">
        <w:rPr>
          <w:rFonts w:ascii="Times New Roman" w:hAnsi="Times New Roman" w:cs="Times New Roman"/>
          <w:sz w:val="24"/>
          <w:szCs w:val="24"/>
        </w:rPr>
        <w:t xml:space="preserve"> Там же.</w:t>
      </w:r>
    </w:p>
  </w:footnote>
  <w:footnote w:id="8">
    <w:p w:rsidR="0015101E" w:rsidRPr="00DF4908" w:rsidRDefault="0015101E" w:rsidP="00891D94">
      <w:pPr>
        <w:pStyle w:val="a8"/>
        <w:jc w:val="both"/>
        <w:rPr>
          <w:rFonts w:ascii="Times New Roman" w:hAnsi="Times New Roman" w:cs="Times New Roman"/>
          <w:sz w:val="24"/>
          <w:szCs w:val="24"/>
        </w:rPr>
      </w:pPr>
      <w:r w:rsidRPr="00DF4908">
        <w:rPr>
          <w:rStyle w:val="aa"/>
          <w:rFonts w:ascii="Times New Roman" w:hAnsi="Times New Roman" w:cs="Times New Roman"/>
          <w:sz w:val="24"/>
          <w:szCs w:val="24"/>
        </w:rPr>
        <w:footnoteRef/>
      </w:r>
      <w:r w:rsidRPr="00DF4908">
        <w:rPr>
          <w:rFonts w:ascii="Times New Roman" w:hAnsi="Times New Roman" w:cs="Times New Roman"/>
          <w:sz w:val="24"/>
          <w:szCs w:val="24"/>
        </w:rPr>
        <w:t xml:space="preserve"> Коробова Г.Г. Банковское дело. — М.: </w:t>
      </w:r>
      <w:proofErr w:type="spellStart"/>
      <w:r w:rsidRPr="00DF4908">
        <w:rPr>
          <w:rFonts w:ascii="Times New Roman" w:hAnsi="Times New Roman" w:cs="Times New Roman"/>
          <w:sz w:val="24"/>
          <w:szCs w:val="24"/>
        </w:rPr>
        <w:t>Экономистъ</w:t>
      </w:r>
      <w:proofErr w:type="spellEnd"/>
      <w:r w:rsidRPr="00DF4908">
        <w:rPr>
          <w:rFonts w:ascii="Times New Roman" w:hAnsi="Times New Roman" w:cs="Times New Roman"/>
          <w:sz w:val="24"/>
          <w:szCs w:val="24"/>
        </w:rPr>
        <w:t>, 2006. – 766 с.</w:t>
      </w:r>
    </w:p>
  </w:footnote>
  <w:footnote w:id="9">
    <w:p w:rsidR="0015101E" w:rsidRPr="00DF4908" w:rsidRDefault="0015101E" w:rsidP="00891D94">
      <w:pPr>
        <w:pStyle w:val="a8"/>
        <w:jc w:val="both"/>
        <w:rPr>
          <w:rFonts w:ascii="Times New Roman" w:hAnsi="Times New Roman" w:cs="Times New Roman"/>
          <w:sz w:val="24"/>
          <w:szCs w:val="24"/>
        </w:rPr>
      </w:pPr>
      <w:r w:rsidRPr="00DF4908">
        <w:rPr>
          <w:rStyle w:val="aa"/>
          <w:rFonts w:ascii="Times New Roman" w:hAnsi="Times New Roman" w:cs="Times New Roman"/>
          <w:sz w:val="24"/>
          <w:szCs w:val="24"/>
        </w:rPr>
        <w:footnoteRef/>
      </w:r>
      <w:proofErr w:type="spellStart"/>
      <w:r w:rsidRPr="00DF4908">
        <w:rPr>
          <w:rFonts w:ascii="Times New Roman" w:hAnsi="Times New Roman" w:cs="Times New Roman"/>
          <w:sz w:val="24"/>
          <w:szCs w:val="24"/>
        </w:rPr>
        <w:t>Жарковская</w:t>
      </w:r>
      <w:proofErr w:type="spellEnd"/>
      <w:r w:rsidRPr="00DF4908">
        <w:rPr>
          <w:rFonts w:ascii="Times New Roman" w:hAnsi="Times New Roman" w:cs="Times New Roman"/>
          <w:sz w:val="24"/>
          <w:szCs w:val="24"/>
        </w:rPr>
        <w:t xml:space="preserve"> Е.П. Банковское дело. — М.: «Омега-Л», 2010. — 479 с.</w:t>
      </w:r>
    </w:p>
  </w:footnote>
  <w:footnote w:id="10">
    <w:p w:rsidR="0015101E" w:rsidRDefault="0015101E" w:rsidP="00891D94">
      <w:pPr>
        <w:pStyle w:val="a8"/>
        <w:jc w:val="both"/>
      </w:pPr>
      <w:r w:rsidRPr="00DF4908">
        <w:rPr>
          <w:rStyle w:val="aa"/>
          <w:rFonts w:ascii="Times New Roman" w:hAnsi="Times New Roman" w:cs="Times New Roman"/>
          <w:sz w:val="24"/>
          <w:szCs w:val="24"/>
        </w:rPr>
        <w:footnoteRef/>
      </w:r>
      <w:r w:rsidRPr="00DF4908">
        <w:rPr>
          <w:rFonts w:ascii="Times New Roman" w:hAnsi="Times New Roman" w:cs="Times New Roman"/>
          <w:sz w:val="24"/>
          <w:szCs w:val="24"/>
        </w:rPr>
        <w:t xml:space="preserve"> Лаврушин О.И., Мамонова И.Д., </w:t>
      </w:r>
      <w:proofErr w:type="spellStart"/>
      <w:r w:rsidRPr="00DF4908">
        <w:rPr>
          <w:rFonts w:ascii="Times New Roman" w:hAnsi="Times New Roman" w:cs="Times New Roman"/>
          <w:sz w:val="24"/>
          <w:szCs w:val="24"/>
        </w:rPr>
        <w:t>Валенцева</w:t>
      </w:r>
      <w:proofErr w:type="spellEnd"/>
      <w:r w:rsidRPr="00DF4908">
        <w:rPr>
          <w:rFonts w:ascii="Times New Roman" w:hAnsi="Times New Roman" w:cs="Times New Roman"/>
          <w:sz w:val="24"/>
          <w:szCs w:val="24"/>
        </w:rPr>
        <w:t xml:space="preserve"> Н.И. Банковское дело: учебник. — М.: КНОРУС, 2009. — 768 с.</w:t>
      </w:r>
    </w:p>
  </w:footnote>
  <w:footnote w:id="11">
    <w:p w:rsidR="0015101E" w:rsidRPr="00760624" w:rsidRDefault="0015101E" w:rsidP="00012E8A">
      <w:pPr>
        <w:pStyle w:val="a8"/>
        <w:jc w:val="both"/>
        <w:rPr>
          <w:rFonts w:ascii="Times New Roman" w:hAnsi="Times New Roman" w:cs="Times New Roman"/>
          <w:sz w:val="24"/>
          <w:szCs w:val="24"/>
        </w:rPr>
      </w:pPr>
      <w:r w:rsidRPr="00760624">
        <w:rPr>
          <w:rStyle w:val="aa"/>
          <w:rFonts w:ascii="Times New Roman" w:hAnsi="Times New Roman" w:cs="Times New Roman"/>
          <w:sz w:val="24"/>
          <w:szCs w:val="24"/>
        </w:rPr>
        <w:footnoteRef/>
      </w:r>
      <w:r w:rsidRPr="00760624">
        <w:rPr>
          <w:rFonts w:ascii="Times New Roman" w:hAnsi="Times New Roman" w:cs="Times New Roman"/>
          <w:sz w:val="24"/>
          <w:szCs w:val="24"/>
        </w:rPr>
        <w:t xml:space="preserve">Коробова Г.Г. Банковское дело. — М.: </w:t>
      </w:r>
      <w:proofErr w:type="spellStart"/>
      <w:r w:rsidRPr="00760624">
        <w:rPr>
          <w:rFonts w:ascii="Times New Roman" w:hAnsi="Times New Roman" w:cs="Times New Roman"/>
          <w:sz w:val="24"/>
          <w:szCs w:val="24"/>
        </w:rPr>
        <w:t>Экономистъ</w:t>
      </w:r>
      <w:proofErr w:type="spellEnd"/>
      <w:r w:rsidRPr="00760624">
        <w:rPr>
          <w:rFonts w:ascii="Times New Roman" w:hAnsi="Times New Roman" w:cs="Times New Roman"/>
          <w:sz w:val="24"/>
          <w:szCs w:val="24"/>
        </w:rPr>
        <w:t>, 2006. – 766 с.</w:t>
      </w:r>
    </w:p>
  </w:footnote>
  <w:footnote w:id="12">
    <w:p w:rsidR="0015101E" w:rsidRPr="00760624" w:rsidRDefault="0015101E" w:rsidP="00012E8A">
      <w:pPr>
        <w:pStyle w:val="a8"/>
        <w:jc w:val="both"/>
        <w:rPr>
          <w:rFonts w:ascii="Times New Roman" w:hAnsi="Times New Roman" w:cs="Times New Roman"/>
          <w:sz w:val="24"/>
          <w:szCs w:val="24"/>
        </w:rPr>
      </w:pPr>
      <w:r w:rsidRPr="00760624">
        <w:rPr>
          <w:rStyle w:val="aa"/>
          <w:rFonts w:ascii="Times New Roman" w:hAnsi="Times New Roman" w:cs="Times New Roman"/>
          <w:sz w:val="24"/>
          <w:szCs w:val="24"/>
        </w:rPr>
        <w:footnoteRef/>
      </w:r>
      <w:proofErr w:type="spellStart"/>
      <w:r w:rsidRPr="00760624">
        <w:rPr>
          <w:rFonts w:ascii="Times New Roman" w:hAnsi="Times New Roman" w:cs="Times New Roman"/>
          <w:sz w:val="24"/>
          <w:szCs w:val="24"/>
        </w:rPr>
        <w:t>Живетин</w:t>
      </w:r>
      <w:proofErr w:type="spellEnd"/>
      <w:r w:rsidRPr="00760624">
        <w:rPr>
          <w:rFonts w:ascii="Times New Roman" w:hAnsi="Times New Roman" w:cs="Times New Roman"/>
          <w:sz w:val="24"/>
          <w:szCs w:val="24"/>
        </w:rPr>
        <w:t xml:space="preserve"> В.Б. </w:t>
      </w:r>
      <w:r w:rsidRPr="00760624">
        <w:rPr>
          <w:rFonts w:ascii="Times New Roman" w:hAnsi="Times New Roman" w:cs="Times New Roman"/>
          <w:bCs/>
          <w:sz w:val="24"/>
          <w:szCs w:val="24"/>
        </w:rPr>
        <w:t>Управление рисками банковских систем (математическое моделирование).</w:t>
      </w:r>
      <w:r w:rsidRPr="00760624">
        <w:rPr>
          <w:rFonts w:ascii="Times New Roman" w:hAnsi="Times New Roman" w:cs="Times New Roman"/>
          <w:sz w:val="24"/>
          <w:szCs w:val="24"/>
        </w:rPr>
        <w:t xml:space="preserve"> – М.: Изд-во Института проблем риска, Информационно-издательский центр «Бон </w:t>
      </w:r>
      <w:proofErr w:type="spellStart"/>
      <w:r w:rsidRPr="00760624">
        <w:rPr>
          <w:rFonts w:ascii="Times New Roman" w:hAnsi="Times New Roman" w:cs="Times New Roman"/>
          <w:sz w:val="24"/>
          <w:szCs w:val="24"/>
        </w:rPr>
        <w:t>Анца</w:t>
      </w:r>
      <w:proofErr w:type="spellEnd"/>
      <w:r w:rsidRPr="00760624">
        <w:rPr>
          <w:rFonts w:ascii="Times New Roman" w:hAnsi="Times New Roman" w:cs="Times New Roman"/>
          <w:sz w:val="24"/>
          <w:szCs w:val="24"/>
        </w:rPr>
        <w:t>», 2009. – 364 с.</w:t>
      </w:r>
    </w:p>
  </w:footnote>
  <w:footnote w:id="13">
    <w:p w:rsidR="0015101E" w:rsidRPr="00760624" w:rsidRDefault="0015101E" w:rsidP="00012E8A">
      <w:pPr>
        <w:pStyle w:val="a8"/>
        <w:jc w:val="both"/>
        <w:rPr>
          <w:rFonts w:ascii="Times New Roman" w:hAnsi="Times New Roman" w:cs="Times New Roman"/>
          <w:sz w:val="24"/>
          <w:szCs w:val="24"/>
        </w:rPr>
      </w:pPr>
      <w:r w:rsidRPr="00760624">
        <w:rPr>
          <w:rStyle w:val="aa"/>
          <w:rFonts w:ascii="Times New Roman" w:hAnsi="Times New Roman" w:cs="Times New Roman"/>
          <w:sz w:val="24"/>
          <w:szCs w:val="24"/>
        </w:rPr>
        <w:footnoteRef/>
      </w:r>
      <w:proofErr w:type="spellStart"/>
      <w:r w:rsidRPr="00760624">
        <w:rPr>
          <w:rFonts w:ascii="Times New Roman" w:hAnsi="Times New Roman" w:cs="Times New Roman"/>
          <w:sz w:val="24"/>
          <w:szCs w:val="24"/>
        </w:rPr>
        <w:t>Мурычев</w:t>
      </w:r>
      <w:proofErr w:type="spellEnd"/>
      <w:r w:rsidRPr="00760624">
        <w:rPr>
          <w:rFonts w:ascii="Times New Roman" w:hAnsi="Times New Roman" w:cs="Times New Roman"/>
          <w:sz w:val="24"/>
          <w:szCs w:val="24"/>
        </w:rPr>
        <w:t xml:space="preserve"> А. В один день можно было зарегистрировать банк, что называется, «на коленке»// Национальный банковский журнал, 2013. </w:t>
      </w:r>
    </w:p>
  </w:footnote>
  <w:footnote w:id="14">
    <w:p w:rsidR="0015101E" w:rsidRPr="00760624" w:rsidRDefault="0015101E" w:rsidP="00012E8A">
      <w:pPr>
        <w:pStyle w:val="a8"/>
        <w:jc w:val="both"/>
        <w:rPr>
          <w:rFonts w:ascii="Times New Roman" w:hAnsi="Times New Roman" w:cs="Times New Roman"/>
          <w:sz w:val="24"/>
          <w:szCs w:val="24"/>
        </w:rPr>
      </w:pPr>
      <w:r w:rsidRPr="00760624">
        <w:rPr>
          <w:rStyle w:val="aa"/>
          <w:rFonts w:ascii="Times New Roman" w:hAnsi="Times New Roman" w:cs="Times New Roman"/>
          <w:sz w:val="24"/>
          <w:szCs w:val="24"/>
        </w:rPr>
        <w:footnoteRef/>
      </w:r>
      <w:r w:rsidRPr="00760624">
        <w:rPr>
          <w:rFonts w:ascii="Times New Roman" w:hAnsi="Times New Roman" w:cs="Times New Roman"/>
          <w:sz w:val="24"/>
          <w:szCs w:val="24"/>
        </w:rPr>
        <w:t xml:space="preserve"> Анализ кризисных явлений в современной банковской системы Российской Федерации. [Электронный ресурс] // </w:t>
      </w:r>
      <w:r w:rsidRPr="00760624">
        <w:rPr>
          <w:rFonts w:ascii="Times New Roman" w:hAnsi="Times New Roman" w:cs="Times New Roman"/>
          <w:sz w:val="24"/>
          <w:szCs w:val="24"/>
          <w:lang w:val="en-US"/>
        </w:rPr>
        <w:t>URL</w:t>
      </w:r>
      <w:r w:rsidRPr="00760624">
        <w:rPr>
          <w:rFonts w:ascii="Times New Roman" w:hAnsi="Times New Roman" w:cs="Times New Roman"/>
          <w:sz w:val="24"/>
          <w:szCs w:val="24"/>
        </w:rPr>
        <w:t>: http://www.supremebank.ru/jbas-492-1.html (дата обращения 11.01.2015)</w:t>
      </w:r>
    </w:p>
    <w:p w:rsidR="0015101E" w:rsidRPr="00760624" w:rsidRDefault="0015101E" w:rsidP="00012E8A">
      <w:pPr>
        <w:pStyle w:val="a8"/>
        <w:rPr>
          <w:sz w:val="24"/>
          <w:szCs w:val="24"/>
        </w:rPr>
      </w:pPr>
    </w:p>
  </w:footnote>
  <w:footnote w:id="15">
    <w:p w:rsidR="0015101E" w:rsidRPr="00760624" w:rsidRDefault="0015101E" w:rsidP="00012E8A">
      <w:pPr>
        <w:pStyle w:val="a8"/>
        <w:jc w:val="both"/>
        <w:rPr>
          <w:rFonts w:ascii="Times New Roman" w:hAnsi="Times New Roman" w:cs="Times New Roman"/>
          <w:sz w:val="24"/>
          <w:szCs w:val="24"/>
        </w:rPr>
      </w:pPr>
      <w:r w:rsidRPr="00760624">
        <w:rPr>
          <w:rStyle w:val="aa"/>
          <w:rFonts w:ascii="Times New Roman" w:hAnsi="Times New Roman" w:cs="Times New Roman"/>
          <w:sz w:val="24"/>
          <w:szCs w:val="24"/>
        </w:rPr>
        <w:footnoteRef/>
      </w:r>
      <w:r w:rsidRPr="00760624">
        <w:rPr>
          <w:rFonts w:ascii="Times New Roman" w:hAnsi="Times New Roman" w:cs="Times New Roman"/>
          <w:sz w:val="24"/>
          <w:szCs w:val="24"/>
        </w:rPr>
        <w:t xml:space="preserve">Федеральный закон Российской Федерации от 02.12.1990 № 395-1 (ред. от 29.12.2015) «О банках и банковской деятельности»// </w:t>
      </w:r>
      <w:r w:rsidRPr="008D3FFB">
        <w:rPr>
          <w:rFonts w:ascii="Times New Roman" w:hAnsi="Times New Roman" w:cs="Times New Roman"/>
          <w:sz w:val="24"/>
          <w:szCs w:val="24"/>
        </w:rPr>
        <w:t>http://www.consultant.ru</w:t>
      </w:r>
      <w:r w:rsidRPr="00760624">
        <w:rPr>
          <w:rFonts w:ascii="Times New Roman" w:hAnsi="Times New Roman" w:cs="Times New Roman"/>
          <w:sz w:val="24"/>
          <w:szCs w:val="24"/>
        </w:rPr>
        <w:t xml:space="preserve"> (дата обращения 15.01.2016)</w:t>
      </w:r>
    </w:p>
  </w:footnote>
  <w:footnote w:id="16">
    <w:p w:rsidR="0015101E" w:rsidRPr="00EF5986" w:rsidRDefault="0015101E" w:rsidP="00012E8A">
      <w:pPr>
        <w:pStyle w:val="a8"/>
        <w:jc w:val="both"/>
        <w:rPr>
          <w:rFonts w:ascii="Times New Roman" w:hAnsi="Times New Roman" w:cs="Times New Roman"/>
          <w:sz w:val="22"/>
        </w:rPr>
      </w:pPr>
      <w:r w:rsidRPr="00760624">
        <w:rPr>
          <w:rStyle w:val="aa"/>
          <w:rFonts w:ascii="Times New Roman" w:hAnsi="Times New Roman" w:cs="Times New Roman"/>
          <w:sz w:val="24"/>
          <w:szCs w:val="24"/>
        </w:rPr>
        <w:footnoteRef/>
      </w:r>
      <w:r w:rsidRPr="00760624">
        <w:rPr>
          <w:rFonts w:ascii="Times New Roman" w:hAnsi="Times New Roman" w:cs="Times New Roman"/>
          <w:sz w:val="24"/>
          <w:szCs w:val="24"/>
        </w:rPr>
        <w:t xml:space="preserve"> Там же.</w:t>
      </w:r>
    </w:p>
  </w:footnote>
  <w:footnote w:id="17">
    <w:p w:rsidR="0015101E" w:rsidRPr="00760624" w:rsidRDefault="0015101E" w:rsidP="00012E8A">
      <w:pPr>
        <w:pStyle w:val="a8"/>
        <w:jc w:val="both"/>
        <w:rPr>
          <w:rFonts w:ascii="Times New Roman" w:hAnsi="Times New Roman" w:cs="Times New Roman"/>
          <w:sz w:val="24"/>
          <w:szCs w:val="24"/>
        </w:rPr>
      </w:pPr>
      <w:r w:rsidRPr="00760624">
        <w:rPr>
          <w:rStyle w:val="aa"/>
          <w:rFonts w:ascii="Times New Roman" w:hAnsi="Times New Roman" w:cs="Times New Roman"/>
          <w:sz w:val="24"/>
          <w:szCs w:val="24"/>
        </w:rPr>
        <w:footnoteRef/>
      </w:r>
      <w:r w:rsidRPr="00760624">
        <w:rPr>
          <w:rFonts w:ascii="Times New Roman" w:hAnsi="Times New Roman" w:cs="Times New Roman"/>
          <w:sz w:val="24"/>
          <w:szCs w:val="24"/>
        </w:rPr>
        <w:t xml:space="preserve">Федеральный закон от 10.07.2002 N 86-ФЗ (ред. от 30.12.2015) «О Центральном банке Российской Федерации (Банке России)» // </w:t>
      </w:r>
      <w:r w:rsidRPr="005C08F6">
        <w:rPr>
          <w:rFonts w:ascii="Times New Roman" w:hAnsi="Times New Roman" w:cs="Times New Roman"/>
          <w:sz w:val="24"/>
          <w:szCs w:val="24"/>
        </w:rPr>
        <w:t>http://www.consultant.ru</w:t>
      </w:r>
      <w:r w:rsidRPr="00760624">
        <w:rPr>
          <w:rFonts w:ascii="Times New Roman" w:hAnsi="Times New Roman" w:cs="Times New Roman"/>
          <w:sz w:val="24"/>
          <w:szCs w:val="24"/>
        </w:rPr>
        <w:t xml:space="preserve"> (дата обращения 15.01.2016)</w:t>
      </w:r>
    </w:p>
  </w:footnote>
  <w:footnote w:id="18">
    <w:p w:rsidR="0015101E" w:rsidRPr="000605BE" w:rsidRDefault="0015101E" w:rsidP="00012E8A">
      <w:pPr>
        <w:pStyle w:val="a8"/>
        <w:jc w:val="both"/>
        <w:rPr>
          <w:rFonts w:ascii="Times New Roman" w:hAnsi="Times New Roman" w:cs="Times New Roman"/>
          <w:bCs/>
          <w:sz w:val="22"/>
          <w:szCs w:val="22"/>
        </w:rPr>
      </w:pPr>
      <w:r w:rsidRPr="00760624">
        <w:rPr>
          <w:rStyle w:val="aa"/>
          <w:rFonts w:ascii="Times New Roman" w:hAnsi="Times New Roman" w:cs="Times New Roman"/>
          <w:sz w:val="24"/>
          <w:szCs w:val="24"/>
        </w:rPr>
        <w:footnoteRef/>
      </w:r>
      <w:r w:rsidRPr="00760624">
        <w:rPr>
          <w:rFonts w:ascii="Times New Roman" w:hAnsi="Times New Roman" w:cs="Times New Roman"/>
          <w:bCs/>
          <w:sz w:val="24"/>
          <w:szCs w:val="24"/>
        </w:rPr>
        <w:t>Крупнейшие игроки рынка розничных банковских услуг.</w:t>
      </w:r>
      <w:r w:rsidRPr="00760624">
        <w:rPr>
          <w:rFonts w:ascii="Times New Roman" w:hAnsi="Times New Roman" w:cs="Times New Roman"/>
          <w:sz w:val="24"/>
          <w:szCs w:val="24"/>
        </w:rPr>
        <w:t xml:space="preserve"> </w:t>
      </w:r>
      <w:r w:rsidRPr="00760624">
        <w:rPr>
          <w:rFonts w:ascii="Times New Roman" w:hAnsi="Times New Roman" w:cs="Times New Roman"/>
          <w:bCs/>
          <w:sz w:val="24"/>
          <w:szCs w:val="24"/>
          <w:lang w:val="en-US"/>
        </w:rPr>
        <w:t>Frank</w:t>
      </w:r>
      <w:r w:rsidRPr="00760624">
        <w:rPr>
          <w:rFonts w:ascii="Times New Roman" w:hAnsi="Times New Roman" w:cs="Times New Roman"/>
          <w:bCs/>
          <w:sz w:val="24"/>
          <w:szCs w:val="24"/>
        </w:rPr>
        <w:t xml:space="preserve"> </w:t>
      </w:r>
      <w:r w:rsidRPr="00760624">
        <w:rPr>
          <w:rFonts w:ascii="Times New Roman" w:hAnsi="Times New Roman" w:cs="Times New Roman"/>
          <w:bCs/>
          <w:sz w:val="24"/>
          <w:szCs w:val="24"/>
          <w:lang w:val="en-US"/>
        </w:rPr>
        <w:t>Research</w:t>
      </w:r>
      <w:r w:rsidRPr="00760624">
        <w:rPr>
          <w:rFonts w:ascii="Times New Roman" w:hAnsi="Times New Roman" w:cs="Times New Roman"/>
          <w:bCs/>
          <w:sz w:val="24"/>
          <w:szCs w:val="24"/>
        </w:rPr>
        <w:t xml:space="preserve"> </w:t>
      </w:r>
      <w:r w:rsidRPr="00760624">
        <w:rPr>
          <w:rFonts w:ascii="Times New Roman" w:hAnsi="Times New Roman" w:cs="Times New Roman"/>
          <w:bCs/>
          <w:sz w:val="24"/>
          <w:szCs w:val="24"/>
          <w:lang w:val="en-US"/>
        </w:rPr>
        <w:t>Group</w:t>
      </w:r>
      <w:r w:rsidRPr="00760624">
        <w:rPr>
          <w:rFonts w:ascii="Times New Roman" w:hAnsi="Times New Roman" w:cs="Times New Roman"/>
          <w:bCs/>
          <w:sz w:val="24"/>
          <w:szCs w:val="24"/>
        </w:rPr>
        <w:t xml:space="preserve"> [Электронный ресурс]//</w:t>
      </w:r>
      <w:r w:rsidRPr="00760624">
        <w:rPr>
          <w:rFonts w:ascii="Times New Roman" w:hAnsi="Times New Roman" w:cs="Times New Roman"/>
          <w:sz w:val="24"/>
          <w:szCs w:val="24"/>
        </w:rPr>
        <w:t xml:space="preserve"> </w:t>
      </w:r>
      <w:r w:rsidRPr="00760624">
        <w:rPr>
          <w:rFonts w:ascii="Times New Roman" w:hAnsi="Times New Roman" w:cs="Times New Roman"/>
          <w:sz w:val="24"/>
          <w:szCs w:val="24"/>
          <w:lang w:val="en-US"/>
        </w:rPr>
        <w:t>URL</w:t>
      </w:r>
      <w:r w:rsidRPr="00760624">
        <w:rPr>
          <w:rFonts w:ascii="Times New Roman" w:hAnsi="Times New Roman" w:cs="Times New Roman"/>
          <w:sz w:val="24"/>
          <w:szCs w:val="24"/>
        </w:rPr>
        <w:t xml:space="preserve">: </w:t>
      </w:r>
      <w:r w:rsidRPr="00760624">
        <w:rPr>
          <w:rFonts w:ascii="Times New Roman" w:hAnsi="Times New Roman" w:cs="Times New Roman"/>
          <w:sz w:val="24"/>
          <w:szCs w:val="24"/>
          <w:lang w:val="en-US"/>
        </w:rPr>
        <w:t>http</w:t>
      </w:r>
      <w:r w:rsidRPr="00760624">
        <w:rPr>
          <w:rFonts w:ascii="Times New Roman" w:hAnsi="Times New Roman" w:cs="Times New Roman"/>
          <w:sz w:val="24"/>
          <w:szCs w:val="24"/>
        </w:rPr>
        <w:t>://</w:t>
      </w:r>
      <w:r w:rsidRPr="00760624">
        <w:rPr>
          <w:rFonts w:ascii="Times New Roman" w:hAnsi="Times New Roman" w:cs="Times New Roman"/>
          <w:sz w:val="24"/>
          <w:szCs w:val="24"/>
          <w:lang w:val="en-US"/>
        </w:rPr>
        <w:t>www</w:t>
      </w:r>
      <w:r w:rsidRPr="00760624">
        <w:rPr>
          <w:rFonts w:ascii="Times New Roman" w:hAnsi="Times New Roman" w:cs="Times New Roman"/>
          <w:sz w:val="24"/>
          <w:szCs w:val="24"/>
        </w:rPr>
        <w:t>.</w:t>
      </w:r>
      <w:proofErr w:type="spellStart"/>
      <w:r w:rsidRPr="00760624">
        <w:rPr>
          <w:rFonts w:ascii="Times New Roman" w:hAnsi="Times New Roman" w:cs="Times New Roman"/>
          <w:sz w:val="24"/>
          <w:szCs w:val="24"/>
          <w:lang w:val="en-US"/>
        </w:rPr>
        <w:t>frankrg</w:t>
      </w:r>
      <w:proofErr w:type="spellEnd"/>
      <w:r w:rsidRPr="00760624">
        <w:rPr>
          <w:rFonts w:ascii="Times New Roman" w:hAnsi="Times New Roman" w:cs="Times New Roman"/>
          <w:sz w:val="24"/>
          <w:szCs w:val="24"/>
        </w:rPr>
        <w:t>.</w:t>
      </w:r>
      <w:r w:rsidRPr="00760624">
        <w:rPr>
          <w:rFonts w:ascii="Times New Roman" w:hAnsi="Times New Roman" w:cs="Times New Roman"/>
          <w:sz w:val="24"/>
          <w:szCs w:val="24"/>
          <w:lang w:val="en-US"/>
        </w:rPr>
        <w:t>com</w:t>
      </w:r>
      <w:r w:rsidRPr="00760624">
        <w:rPr>
          <w:rFonts w:ascii="Times New Roman" w:hAnsi="Times New Roman" w:cs="Times New Roman"/>
          <w:sz w:val="24"/>
          <w:szCs w:val="24"/>
        </w:rPr>
        <w:t>/</w:t>
      </w:r>
      <w:r w:rsidRPr="00760624">
        <w:rPr>
          <w:rFonts w:ascii="Times New Roman" w:hAnsi="Times New Roman" w:cs="Times New Roman"/>
          <w:sz w:val="24"/>
          <w:szCs w:val="24"/>
          <w:lang w:val="en-US"/>
        </w:rPr>
        <w:t>index</w:t>
      </w:r>
      <w:r w:rsidRPr="00760624">
        <w:rPr>
          <w:rFonts w:ascii="Times New Roman" w:hAnsi="Times New Roman" w:cs="Times New Roman"/>
          <w:sz w:val="24"/>
          <w:szCs w:val="24"/>
        </w:rPr>
        <w:t>.</w:t>
      </w:r>
      <w:proofErr w:type="spellStart"/>
      <w:r w:rsidRPr="00760624">
        <w:rPr>
          <w:rFonts w:ascii="Times New Roman" w:hAnsi="Times New Roman" w:cs="Times New Roman"/>
          <w:sz w:val="24"/>
          <w:szCs w:val="24"/>
          <w:lang w:val="en-US"/>
        </w:rPr>
        <w:t>php</w:t>
      </w:r>
      <w:proofErr w:type="spellEnd"/>
      <w:r w:rsidRPr="00760624">
        <w:rPr>
          <w:rFonts w:ascii="Times New Roman" w:hAnsi="Times New Roman" w:cs="Times New Roman"/>
          <w:sz w:val="24"/>
          <w:szCs w:val="24"/>
        </w:rPr>
        <w:t>?</w:t>
      </w:r>
      <w:r w:rsidRPr="00760624">
        <w:rPr>
          <w:rFonts w:ascii="Times New Roman" w:hAnsi="Times New Roman" w:cs="Times New Roman"/>
          <w:sz w:val="24"/>
          <w:szCs w:val="24"/>
          <w:lang w:val="en-US"/>
        </w:rPr>
        <w:t>new</w:t>
      </w:r>
      <w:r w:rsidRPr="00760624">
        <w:rPr>
          <w:rFonts w:ascii="Times New Roman" w:hAnsi="Times New Roman" w:cs="Times New Roman"/>
          <w:sz w:val="24"/>
          <w:szCs w:val="24"/>
        </w:rPr>
        <w:t>_</w:t>
      </w:r>
      <w:r w:rsidRPr="00760624">
        <w:rPr>
          <w:rFonts w:ascii="Times New Roman" w:hAnsi="Times New Roman" w:cs="Times New Roman"/>
          <w:sz w:val="24"/>
          <w:szCs w:val="24"/>
          <w:lang w:val="en-US"/>
        </w:rPr>
        <w:t>div</w:t>
      </w:r>
      <w:r w:rsidRPr="00760624">
        <w:rPr>
          <w:rFonts w:ascii="Times New Roman" w:hAnsi="Times New Roman" w:cs="Times New Roman"/>
          <w:sz w:val="24"/>
          <w:szCs w:val="24"/>
        </w:rPr>
        <w:t>_</w:t>
      </w:r>
      <w:r w:rsidRPr="00760624">
        <w:rPr>
          <w:rFonts w:ascii="Times New Roman" w:hAnsi="Times New Roman" w:cs="Times New Roman"/>
          <w:sz w:val="24"/>
          <w:szCs w:val="24"/>
          <w:lang w:val="en-US"/>
        </w:rPr>
        <w:t>id</w:t>
      </w:r>
      <w:r w:rsidRPr="00760624">
        <w:rPr>
          <w:rFonts w:ascii="Times New Roman" w:hAnsi="Times New Roman" w:cs="Times New Roman"/>
          <w:sz w:val="24"/>
          <w:szCs w:val="24"/>
        </w:rPr>
        <w:t>=145 (дата обращения 15.01.2016)</w:t>
      </w:r>
    </w:p>
  </w:footnote>
  <w:footnote w:id="19">
    <w:p w:rsidR="0015101E" w:rsidRPr="00760624" w:rsidRDefault="0015101E" w:rsidP="00012E8A">
      <w:pPr>
        <w:pStyle w:val="a8"/>
        <w:jc w:val="both"/>
        <w:rPr>
          <w:rFonts w:ascii="Times New Roman" w:hAnsi="Times New Roman" w:cs="Times New Roman"/>
          <w:sz w:val="24"/>
          <w:szCs w:val="24"/>
        </w:rPr>
      </w:pPr>
      <w:r w:rsidRPr="00760624">
        <w:rPr>
          <w:rStyle w:val="aa"/>
          <w:rFonts w:ascii="Times New Roman" w:hAnsi="Times New Roman" w:cs="Times New Roman"/>
          <w:sz w:val="24"/>
          <w:szCs w:val="24"/>
        </w:rPr>
        <w:footnoteRef/>
      </w:r>
      <w:r w:rsidRPr="00760624">
        <w:rPr>
          <w:rFonts w:ascii="Times New Roman" w:hAnsi="Times New Roman" w:cs="Times New Roman"/>
          <w:sz w:val="24"/>
          <w:szCs w:val="24"/>
        </w:rPr>
        <w:t xml:space="preserve"> </w:t>
      </w:r>
      <w:proofErr w:type="spellStart"/>
      <w:r w:rsidRPr="00760624">
        <w:rPr>
          <w:rFonts w:ascii="Times New Roman" w:hAnsi="Times New Roman" w:cs="Times New Roman"/>
          <w:sz w:val="24"/>
          <w:szCs w:val="24"/>
        </w:rPr>
        <w:t>Жарковская</w:t>
      </w:r>
      <w:proofErr w:type="spellEnd"/>
      <w:r w:rsidRPr="00760624">
        <w:rPr>
          <w:rFonts w:ascii="Times New Roman" w:hAnsi="Times New Roman" w:cs="Times New Roman"/>
          <w:sz w:val="24"/>
          <w:szCs w:val="24"/>
        </w:rPr>
        <w:t xml:space="preserve"> Е.П. Банковское дело. — М.: «Омега-Л», 2010. — 479 с.</w:t>
      </w:r>
    </w:p>
  </w:footnote>
  <w:footnote w:id="20">
    <w:p w:rsidR="0015101E" w:rsidRPr="00760624" w:rsidRDefault="0015101E" w:rsidP="00012E8A">
      <w:pPr>
        <w:pStyle w:val="a8"/>
        <w:jc w:val="both"/>
        <w:rPr>
          <w:rFonts w:ascii="Times New Roman" w:hAnsi="Times New Roman" w:cs="Times New Roman"/>
          <w:sz w:val="24"/>
          <w:szCs w:val="24"/>
        </w:rPr>
      </w:pPr>
      <w:r w:rsidRPr="00760624">
        <w:rPr>
          <w:rStyle w:val="aa"/>
          <w:rFonts w:ascii="Times New Roman" w:hAnsi="Times New Roman" w:cs="Times New Roman"/>
          <w:sz w:val="24"/>
          <w:szCs w:val="24"/>
        </w:rPr>
        <w:footnoteRef/>
      </w:r>
      <w:r w:rsidRPr="00760624">
        <w:rPr>
          <w:rFonts w:ascii="Times New Roman" w:hAnsi="Times New Roman" w:cs="Times New Roman"/>
          <w:sz w:val="24"/>
          <w:szCs w:val="24"/>
        </w:rPr>
        <w:t xml:space="preserve">Лаврушин О.И., Мамонова И.Д., </w:t>
      </w:r>
      <w:proofErr w:type="spellStart"/>
      <w:r w:rsidRPr="00760624">
        <w:rPr>
          <w:rFonts w:ascii="Times New Roman" w:hAnsi="Times New Roman" w:cs="Times New Roman"/>
          <w:sz w:val="24"/>
          <w:szCs w:val="24"/>
        </w:rPr>
        <w:t>Валенцева</w:t>
      </w:r>
      <w:proofErr w:type="spellEnd"/>
      <w:r w:rsidRPr="00760624">
        <w:rPr>
          <w:rFonts w:ascii="Times New Roman" w:hAnsi="Times New Roman" w:cs="Times New Roman"/>
          <w:sz w:val="24"/>
          <w:szCs w:val="24"/>
        </w:rPr>
        <w:t xml:space="preserve"> Н.И. Банковское дело: учебник. — М.: КНОРУС, 2009. — 768 с.</w:t>
      </w:r>
    </w:p>
    <w:p w:rsidR="0015101E" w:rsidRPr="000605BE" w:rsidRDefault="0015101E" w:rsidP="00012E8A">
      <w:pPr>
        <w:pStyle w:val="a8"/>
        <w:rPr>
          <w:rFonts w:ascii="Times New Roman" w:hAnsi="Times New Roman" w:cs="Times New Roman"/>
          <w:sz w:val="22"/>
          <w:szCs w:val="22"/>
        </w:rPr>
      </w:pPr>
    </w:p>
  </w:footnote>
  <w:footnote w:id="21">
    <w:p w:rsidR="0015101E" w:rsidRPr="005C08F6" w:rsidRDefault="0015101E" w:rsidP="00012E8A">
      <w:pPr>
        <w:pStyle w:val="a8"/>
        <w:jc w:val="both"/>
        <w:rPr>
          <w:sz w:val="24"/>
          <w:szCs w:val="24"/>
        </w:rPr>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rPr>
        <w:t xml:space="preserve">Коробова Г.Г. Банковское дело. — М.: </w:t>
      </w:r>
      <w:proofErr w:type="spellStart"/>
      <w:r w:rsidRPr="005C08F6">
        <w:rPr>
          <w:rFonts w:ascii="Times New Roman" w:hAnsi="Times New Roman" w:cs="Times New Roman"/>
          <w:sz w:val="24"/>
          <w:szCs w:val="24"/>
        </w:rPr>
        <w:t>Экономистъ</w:t>
      </w:r>
      <w:proofErr w:type="spellEnd"/>
      <w:r w:rsidRPr="005C08F6">
        <w:rPr>
          <w:rFonts w:ascii="Times New Roman" w:hAnsi="Times New Roman" w:cs="Times New Roman"/>
          <w:sz w:val="24"/>
          <w:szCs w:val="24"/>
        </w:rPr>
        <w:t>, 2006. – 766 с.</w:t>
      </w:r>
    </w:p>
  </w:footnote>
  <w:footnote w:id="22">
    <w:p w:rsidR="0015101E" w:rsidRPr="005C08F6" w:rsidRDefault="0015101E" w:rsidP="00012E8A">
      <w:pPr>
        <w:pStyle w:val="a8"/>
        <w:jc w:val="both"/>
        <w:rPr>
          <w:rFonts w:ascii="Times New Roman" w:hAnsi="Times New Roman" w:cs="Times New Roman"/>
          <w:sz w:val="24"/>
          <w:szCs w:val="24"/>
        </w:rPr>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rPr>
        <w:t>Банковские услуги и условия их развития в России</w:t>
      </w:r>
      <w:r w:rsidRPr="005C08F6">
        <w:rPr>
          <w:rFonts w:ascii="Times New Roman" w:hAnsi="Times New Roman" w:cs="Times New Roman"/>
          <w:bCs/>
          <w:sz w:val="24"/>
          <w:szCs w:val="24"/>
        </w:rPr>
        <w:t>. [Электронный ресурс]//</w:t>
      </w:r>
      <w:r w:rsidRPr="005C08F6">
        <w:rPr>
          <w:rFonts w:ascii="Times New Roman" w:hAnsi="Times New Roman" w:cs="Times New Roman"/>
          <w:sz w:val="24"/>
          <w:szCs w:val="24"/>
        </w:rPr>
        <w:t xml:space="preserve"> </w:t>
      </w:r>
      <w:r w:rsidRPr="005C08F6">
        <w:rPr>
          <w:rFonts w:ascii="Times New Roman" w:hAnsi="Times New Roman" w:cs="Times New Roman"/>
          <w:bCs/>
          <w:sz w:val="24"/>
          <w:szCs w:val="24"/>
          <w:lang w:val="en-US"/>
        </w:rPr>
        <w:t>URL</w:t>
      </w:r>
      <w:r w:rsidRPr="005C08F6">
        <w:rPr>
          <w:rFonts w:ascii="Times New Roman" w:hAnsi="Times New Roman" w:cs="Times New Roman"/>
          <w:bCs/>
          <w:sz w:val="24"/>
          <w:szCs w:val="24"/>
        </w:rPr>
        <w:t xml:space="preserve">:  </w:t>
      </w:r>
      <w:r w:rsidRPr="005C08F6">
        <w:rPr>
          <w:rFonts w:ascii="Times New Roman" w:hAnsi="Times New Roman" w:cs="Times New Roman"/>
          <w:sz w:val="24"/>
          <w:szCs w:val="24"/>
        </w:rPr>
        <w:t>http://odiplom.ru/finansy-i-kredit/bankovskie-uslugi-i-usloviya-ih-razvitiya-v-rossii (дата обращения 05.02.2016)</w:t>
      </w:r>
    </w:p>
  </w:footnote>
  <w:footnote w:id="23">
    <w:p w:rsidR="0015101E" w:rsidRDefault="0015101E" w:rsidP="00012E8A">
      <w:pPr>
        <w:pStyle w:val="a8"/>
        <w:jc w:val="both"/>
      </w:pPr>
      <w:r w:rsidRPr="005C08F6">
        <w:rPr>
          <w:rStyle w:val="aa"/>
          <w:rFonts w:ascii="Times New Roman" w:hAnsi="Times New Roman" w:cs="Times New Roman"/>
          <w:sz w:val="24"/>
          <w:szCs w:val="24"/>
        </w:rPr>
        <w:footnoteRef/>
      </w:r>
      <w:proofErr w:type="spellStart"/>
      <w:r w:rsidRPr="005C08F6">
        <w:rPr>
          <w:rFonts w:ascii="Times New Roman" w:hAnsi="Times New Roman" w:cs="Times New Roman"/>
          <w:sz w:val="24"/>
          <w:szCs w:val="24"/>
        </w:rPr>
        <w:t>Мау</w:t>
      </w:r>
      <w:proofErr w:type="spellEnd"/>
      <w:r w:rsidRPr="005C08F6">
        <w:rPr>
          <w:rFonts w:ascii="Times New Roman" w:hAnsi="Times New Roman" w:cs="Times New Roman"/>
          <w:sz w:val="24"/>
          <w:szCs w:val="24"/>
        </w:rPr>
        <w:t xml:space="preserve"> А.В. Кузьминова Я.И. Стратегия-2020: Новая модель роста — новая социальная политика. Итоговый доклад о результатах экспертной работы по актуальным проблемам социально-экономической стратегии России на период до 2020 года. Книга 1. — М.: Издательский дом «Дело» </w:t>
      </w:r>
      <w:proofErr w:type="spellStart"/>
      <w:r w:rsidRPr="005C08F6">
        <w:rPr>
          <w:rFonts w:ascii="Times New Roman" w:hAnsi="Times New Roman" w:cs="Times New Roman"/>
          <w:sz w:val="24"/>
          <w:szCs w:val="24"/>
        </w:rPr>
        <w:t>РАНХиГС</w:t>
      </w:r>
      <w:proofErr w:type="spellEnd"/>
      <w:r w:rsidRPr="005C08F6">
        <w:rPr>
          <w:rFonts w:ascii="Times New Roman" w:hAnsi="Times New Roman" w:cs="Times New Roman"/>
          <w:sz w:val="24"/>
          <w:szCs w:val="24"/>
        </w:rPr>
        <w:t>, 2013. — 430 с.</w:t>
      </w:r>
    </w:p>
  </w:footnote>
  <w:footnote w:id="24">
    <w:p w:rsidR="0015101E" w:rsidRPr="005C08F6" w:rsidRDefault="0015101E" w:rsidP="00012E8A">
      <w:pPr>
        <w:pStyle w:val="a8"/>
        <w:jc w:val="both"/>
        <w:rPr>
          <w:rFonts w:ascii="Times New Roman" w:hAnsi="Times New Roman" w:cs="Times New Roman"/>
          <w:sz w:val="24"/>
          <w:szCs w:val="24"/>
        </w:rPr>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rPr>
        <w:t xml:space="preserve">Лаврушин О.И., Мамонова И.Д., </w:t>
      </w:r>
      <w:proofErr w:type="spellStart"/>
      <w:r w:rsidRPr="005C08F6">
        <w:rPr>
          <w:rFonts w:ascii="Times New Roman" w:hAnsi="Times New Roman" w:cs="Times New Roman"/>
          <w:sz w:val="24"/>
          <w:szCs w:val="24"/>
        </w:rPr>
        <w:t>Валенцева</w:t>
      </w:r>
      <w:proofErr w:type="spellEnd"/>
      <w:r w:rsidRPr="005C08F6">
        <w:rPr>
          <w:rFonts w:ascii="Times New Roman" w:hAnsi="Times New Roman" w:cs="Times New Roman"/>
          <w:sz w:val="24"/>
          <w:szCs w:val="24"/>
        </w:rPr>
        <w:t xml:space="preserve"> Н.И. Банковское дело: учебник. — М.: КНОРУС, 2009. — 768 с.</w:t>
      </w:r>
    </w:p>
  </w:footnote>
  <w:footnote w:id="25">
    <w:p w:rsidR="0015101E" w:rsidRPr="005C08F6" w:rsidRDefault="0015101E" w:rsidP="00012E8A">
      <w:pPr>
        <w:pStyle w:val="a8"/>
        <w:jc w:val="both"/>
        <w:rPr>
          <w:rFonts w:ascii="Times New Roman" w:hAnsi="Times New Roman" w:cs="Times New Roman"/>
          <w:sz w:val="24"/>
          <w:szCs w:val="24"/>
        </w:rPr>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rPr>
        <w:t xml:space="preserve">Обзор тенденций развития банковского сектора РФ, 2014. Банк России, Минфин России, Росстат, Cbonds.ru. </w:t>
      </w:r>
      <w:r w:rsidRPr="005C08F6">
        <w:rPr>
          <w:rFonts w:ascii="Times New Roman" w:hAnsi="Times New Roman" w:cs="Times New Roman"/>
          <w:bCs/>
          <w:sz w:val="24"/>
          <w:szCs w:val="24"/>
        </w:rPr>
        <w:t>[Электронный ресурс]//</w:t>
      </w:r>
      <w:r w:rsidRPr="005C08F6">
        <w:rPr>
          <w:rFonts w:ascii="Times New Roman" w:hAnsi="Times New Roman" w:cs="Times New Roman"/>
          <w:sz w:val="24"/>
          <w:szCs w:val="24"/>
        </w:rPr>
        <w:t xml:space="preserve"> </w:t>
      </w:r>
      <w:r w:rsidRPr="005C08F6">
        <w:rPr>
          <w:rFonts w:ascii="Times New Roman" w:hAnsi="Times New Roman" w:cs="Times New Roman"/>
          <w:sz w:val="24"/>
          <w:szCs w:val="24"/>
          <w:lang w:val="en-US"/>
        </w:rPr>
        <w:t>URL</w:t>
      </w:r>
      <w:r w:rsidRPr="005C08F6">
        <w:rPr>
          <w:rFonts w:ascii="Times New Roman" w:hAnsi="Times New Roman" w:cs="Times New Roman"/>
          <w:sz w:val="24"/>
          <w:szCs w:val="24"/>
        </w:rPr>
        <w:t xml:space="preserve">: </w:t>
      </w:r>
      <w:r w:rsidRPr="005C08F6">
        <w:rPr>
          <w:rFonts w:ascii="Times New Roman" w:hAnsi="Times New Roman" w:cs="Times New Roman"/>
          <w:sz w:val="24"/>
          <w:szCs w:val="24"/>
          <w:lang w:val="en-US"/>
        </w:rPr>
        <w:t>http</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www</w:t>
      </w:r>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veb</w:t>
      </w:r>
      <w:proofErr w:type="spellEnd"/>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ru</w:t>
      </w:r>
      <w:proofErr w:type="spellEnd"/>
      <w:r w:rsidRPr="005C08F6">
        <w:rPr>
          <w:rFonts w:ascii="Times New Roman" w:hAnsi="Times New Roman" w:cs="Times New Roman"/>
          <w:sz w:val="24"/>
          <w:szCs w:val="24"/>
        </w:rPr>
        <w:t>/</w:t>
      </w:r>
      <w:r w:rsidRPr="005C08F6">
        <w:rPr>
          <w:rFonts w:ascii="Times New Roman" w:hAnsi="Times New Roman" w:cs="Times New Roman"/>
          <w:sz w:val="24"/>
          <w:szCs w:val="24"/>
          <w:lang w:val="en-US"/>
        </w:rPr>
        <w:t>common</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upload</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files</w:t>
      </w:r>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veb</w:t>
      </w:r>
      <w:proofErr w:type="spellEnd"/>
      <w:r w:rsidRPr="005C08F6">
        <w:rPr>
          <w:rFonts w:ascii="Times New Roman" w:hAnsi="Times New Roman" w:cs="Times New Roman"/>
          <w:sz w:val="24"/>
          <w:szCs w:val="24"/>
        </w:rPr>
        <w:t>/</w:t>
      </w:r>
      <w:r w:rsidRPr="005C08F6">
        <w:rPr>
          <w:rFonts w:ascii="Times New Roman" w:hAnsi="Times New Roman" w:cs="Times New Roman"/>
          <w:sz w:val="24"/>
          <w:szCs w:val="24"/>
          <w:lang w:val="en-US"/>
        </w:rPr>
        <w:t>analytics</w:t>
      </w:r>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fld</w:t>
      </w:r>
      <w:proofErr w:type="spellEnd"/>
      <w:r w:rsidRPr="005C08F6">
        <w:rPr>
          <w:rFonts w:ascii="Times New Roman" w:hAnsi="Times New Roman" w:cs="Times New Roman"/>
          <w:sz w:val="24"/>
          <w:szCs w:val="24"/>
        </w:rPr>
        <w:t>/20140326_</w:t>
      </w:r>
      <w:r w:rsidRPr="005C08F6">
        <w:rPr>
          <w:rFonts w:ascii="Times New Roman" w:hAnsi="Times New Roman" w:cs="Times New Roman"/>
          <w:sz w:val="24"/>
          <w:szCs w:val="24"/>
          <w:lang w:val="en-US"/>
        </w:rPr>
        <w:t>banks</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pdf</w:t>
      </w:r>
      <w:r w:rsidRPr="005C08F6">
        <w:rPr>
          <w:rFonts w:ascii="Times New Roman" w:hAnsi="Times New Roman" w:cs="Times New Roman"/>
          <w:sz w:val="24"/>
          <w:szCs w:val="24"/>
        </w:rPr>
        <w:t xml:space="preserve"> (дата обращения 27.01.2016)</w:t>
      </w:r>
    </w:p>
  </w:footnote>
  <w:footnote w:id="26">
    <w:p w:rsidR="0015101E" w:rsidRPr="00ED5EB0" w:rsidRDefault="0015101E" w:rsidP="00012E8A">
      <w:pPr>
        <w:pStyle w:val="a8"/>
        <w:jc w:val="both"/>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rPr>
        <w:t xml:space="preserve">Сбербанк, ВТБ и ВТБ 24 — самые надежные российские банки//Маркетинговые исследования, 2015. </w:t>
      </w:r>
      <w:r w:rsidRPr="008D3FFB">
        <w:rPr>
          <w:rFonts w:ascii="Times New Roman" w:hAnsi="Times New Roman" w:cs="Times New Roman"/>
          <w:sz w:val="24"/>
          <w:szCs w:val="24"/>
        </w:rPr>
        <w:t>[Электронный ресурс]//</w:t>
      </w:r>
      <w:r w:rsidRPr="005C08F6">
        <w:rPr>
          <w:rFonts w:ascii="Times New Roman" w:hAnsi="Times New Roman" w:cs="Times New Roman"/>
          <w:sz w:val="24"/>
          <w:szCs w:val="24"/>
          <w:lang w:val="en-US"/>
        </w:rPr>
        <w:t>URL</w:t>
      </w:r>
      <w:r w:rsidRPr="005C08F6">
        <w:rPr>
          <w:rFonts w:ascii="Times New Roman" w:hAnsi="Times New Roman" w:cs="Times New Roman"/>
          <w:sz w:val="24"/>
          <w:szCs w:val="24"/>
        </w:rPr>
        <w:t xml:space="preserve">:  </w:t>
      </w:r>
      <w:r w:rsidRPr="005C08F6">
        <w:rPr>
          <w:rFonts w:ascii="Times New Roman" w:hAnsi="Times New Roman" w:cs="Times New Roman"/>
          <w:sz w:val="24"/>
          <w:szCs w:val="24"/>
          <w:lang w:val="en-US"/>
        </w:rPr>
        <w:t>http</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www</w:t>
      </w:r>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superjob</w:t>
      </w:r>
      <w:proofErr w:type="spellEnd"/>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ru</w:t>
      </w:r>
      <w:proofErr w:type="spellEnd"/>
      <w:r w:rsidRPr="005C08F6">
        <w:rPr>
          <w:rFonts w:ascii="Times New Roman" w:hAnsi="Times New Roman" w:cs="Times New Roman"/>
          <w:sz w:val="24"/>
          <w:szCs w:val="24"/>
        </w:rPr>
        <w:t>/</w:t>
      </w:r>
      <w:r w:rsidRPr="005C08F6">
        <w:rPr>
          <w:rFonts w:ascii="Times New Roman" w:hAnsi="Times New Roman" w:cs="Times New Roman"/>
          <w:sz w:val="24"/>
          <w:szCs w:val="24"/>
          <w:lang w:val="en-US"/>
        </w:rPr>
        <w:t>research</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articles</w:t>
      </w:r>
      <w:r w:rsidRPr="005C08F6">
        <w:rPr>
          <w:rFonts w:ascii="Times New Roman" w:hAnsi="Times New Roman" w:cs="Times New Roman"/>
          <w:sz w:val="24"/>
          <w:szCs w:val="24"/>
        </w:rPr>
        <w:t>/111777/</w:t>
      </w:r>
      <w:proofErr w:type="spellStart"/>
      <w:r w:rsidRPr="005C08F6">
        <w:rPr>
          <w:rFonts w:ascii="Times New Roman" w:hAnsi="Times New Roman" w:cs="Times New Roman"/>
          <w:sz w:val="24"/>
          <w:szCs w:val="24"/>
          <w:lang w:val="en-US"/>
        </w:rPr>
        <w:t>sberbank</w:t>
      </w:r>
      <w:proofErr w:type="spellEnd"/>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vtb</w:t>
      </w:r>
      <w:proofErr w:type="spellEnd"/>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i</w:t>
      </w:r>
      <w:proofErr w:type="spellEnd"/>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vtb</w:t>
      </w:r>
      <w:proofErr w:type="spellEnd"/>
      <w:r w:rsidRPr="005C08F6">
        <w:rPr>
          <w:rFonts w:ascii="Times New Roman" w:hAnsi="Times New Roman" w:cs="Times New Roman"/>
          <w:sz w:val="24"/>
          <w:szCs w:val="24"/>
        </w:rPr>
        <w:t>-24-</w:t>
      </w:r>
      <w:proofErr w:type="spellStart"/>
      <w:r w:rsidRPr="005C08F6">
        <w:rPr>
          <w:rFonts w:ascii="Times New Roman" w:hAnsi="Times New Roman" w:cs="Times New Roman"/>
          <w:sz w:val="24"/>
          <w:szCs w:val="24"/>
          <w:lang w:val="en-US"/>
        </w:rPr>
        <w:t>samye</w:t>
      </w:r>
      <w:proofErr w:type="spellEnd"/>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nadezhnye</w:t>
      </w:r>
      <w:proofErr w:type="spellEnd"/>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rossijskie</w:t>
      </w:r>
      <w:proofErr w:type="spellEnd"/>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banki</w:t>
      </w:r>
      <w:proofErr w:type="spellEnd"/>
      <w:r w:rsidRPr="005C08F6">
        <w:rPr>
          <w:rFonts w:ascii="Times New Roman" w:hAnsi="Times New Roman" w:cs="Times New Roman"/>
          <w:sz w:val="24"/>
          <w:szCs w:val="24"/>
        </w:rPr>
        <w:t>/ (дата обращения 27.01.2016)</w:t>
      </w:r>
    </w:p>
  </w:footnote>
  <w:footnote w:id="27">
    <w:p w:rsidR="0015101E" w:rsidRPr="005C08F6" w:rsidRDefault="0015101E" w:rsidP="00012E8A">
      <w:pPr>
        <w:pStyle w:val="a8"/>
        <w:jc w:val="both"/>
        <w:rPr>
          <w:rFonts w:ascii="Times New Roman" w:hAnsi="Times New Roman" w:cs="Times New Roman"/>
          <w:sz w:val="24"/>
          <w:szCs w:val="24"/>
        </w:rPr>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rPr>
        <w:t xml:space="preserve">Рейтинг надёжности банков России для вкладов в 2016 году. Агентство деловой информации </w:t>
      </w:r>
      <w:proofErr w:type="spellStart"/>
      <w:r w:rsidRPr="005C08F6">
        <w:rPr>
          <w:rFonts w:ascii="Times New Roman" w:hAnsi="Times New Roman" w:cs="Times New Roman"/>
          <w:sz w:val="24"/>
          <w:szCs w:val="24"/>
        </w:rPr>
        <w:t>Рейтинг&amp;Новости</w:t>
      </w:r>
      <w:proofErr w:type="spellEnd"/>
      <w:r w:rsidRPr="005C08F6">
        <w:rPr>
          <w:rFonts w:ascii="Times New Roman" w:hAnsi="Times New Roman" w:cs="Times New Roman"/>
          <w:sz w:val="24"/>
          <w:szCs w:val="24"/>
        </w:rPr>
        <w:t xml:space="preserve">. [Электронный ресурс]// </w:t>
      </w:r>
      <w:r w:rsidRPr="005C08F6">
        <w:rPr>
          <w:rFonts w:ascii="Times New Roman" w:hAnsi="Times New Roman" w:cs="Times New Roman"/>
          <w:sz w:val="24"/>
          <w:szCs w:val="24"/>
          <w:lang w:val="en-US"/>
        </w:rPr>
        <w:t>URL</w:t>
      </w:r>
      <w:r w:rsidRPr="005C08F6">
        <w:rPr>
          <w:rFonts w:ascii="Times New Roman" w:hAnsi="Times New Roman" w:cs="Times New Roman"/>
          <w:sz w:val="24"/>
          <w:szCs w:val="24"/>
        </w:rPr>
        <w:t>:http://top-rf.ru/investitsii/192-rejting-nadezhnosti-bankov-rossii-dlya-vkladov-po-dannym-tsentrobanka.html (дата обращения 27.01.2016)</w:t>
      </w:r>
    </w:p>
  </w:footnote>
  <w:footnote w:id="28">
    <w:p w:rsidR="0015101E" w:rsidRPr="005C08F6" w:rsidRDefault="0015101E" w:rsidP="00012E8A">
      <w:pPr>
        <w:pStyle w:val="a8"/>
        <w:jc w:val="both"/>
        <w:rPr>
          <w:rFonts w:ascii="Times New Roman" w:hAnsi="Times New Roman" w:cs="Times New Roman"/>
          <w:sz w:val="24"/>
          <w:szCs w:val="24"/>
        </w:rPr>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rPr>
        <w:t xml:space="preserve">Россия сегодня. РИА Рейтинг: прогноз по банковскому сектору на 2016 год. [Электронный ресурс]// </w:t>
      </w:r>
      <w:r w:rsidRPr="005C08F6">
        <w:rPr>
          <w:rFonts w:ascii="Times New Roman" w:hAnsi="Times New Roman" w:cs="Times New Roman"/>
          <w:sz w:val="24"/>
          <w:szCs w:val="24"/>
          <w:lang w:val="en-US"/>
        </w:rPr>
        <w:t>URL</w:t>
      </w:r>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rPr>
        <w:t>http</w:t>
      </w:r>
      <w:proofErr w:type="spellEnd"/>
      <w:r w:rsidRPr="005C08F6">
        <w:rPr>
          <w:rFonts w:ascii="Times New Roman" w:hAnsi="Times New Roman" w:cs="Times New Roman"/>
          <w:sz w:val="24"/>
          <w:szCs w:val="24"/>
        </w:rPr>
        <w:t>://www.riarating.ru/banks_study/20160118/630006472.html (дата обращения 28.01.2016)</w:t>
      </w:r>
    </w:p>
  </w:footnote>
  <w:footnote w:id="29">
    <w:p w:rsidR="0015101E" w:rsidRPr="005C08F6" w:rsidRDefault="0015101E" w:rsidP="00012E8A">
      <w:pPr>
        <w:pStyle w:val="a8"/>
        <w:jc w:val="both"/>
        <w:rPr>
          <w:rFonts w:ascii="Times New Roman" w:hAnsi="Times New Roman" w:cs="Times New Roman"/>
          <w:sz w:val="24"/>
          <w:szCs w:val="24"/>
        </w:rPr>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rPr>
        <w:t>Российский банковский сектор в 2015 году терял банки, прибыль, сотрудников и клиентов, но сохранил доверие президента России.</w:t>
      </w:r>
      <w:r w:rsidRPr="005C08F6">
        <w:rPr>
          <w:rFonts w:ascii="Times New Roman" w:hAnsi="Times New Roman" w:cs="Times New Roman"/>
          <w:sz w:val="24"/>
          <w:szCs w:val="24"/>
          <w:lang w:val="en-US"/>
        </w:rPr>
        <w:t>VL</w:t>
      </w:r>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ru</w:t>
      </w:r>
      <w:proofErr w:type="spellEnd"/>
      <w:r w:rsidRPr="005C08F6">
        <w:rPr>
          <w:rFonts w:ascii="Times New Roman" w:hAnsi="Times New Roman" w:cs="Times New Roman"/>
          <w:sz w:val="24"/>
          <w:szCs w:val="24"/>
        </w:rPr>
        <w:t xml:space="preserve">. [Электронный ресурс]// </w:t>
      </w:r>
      <w:r w:rsidRPr="005C08F6">
        <w:rPr>
          <w:rFonts w:ascii="Times New Roman" w:hAnsi="Times New Roman" w:cs="Times New Roman"/>
          <w:sz w:val="24"/>
          <w:szCs w:val="24"/>
          <w:lang w:val="en-US"/>
        </w:rPr>
        <w:t>URL</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http</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www</w:t>
      </w:r>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newsvl</w:t>
      </w:r>
      <w:proofErr w:type="spellEnd"/>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ru</w:t>
      </w:r>
      <w:proofErr w:type="spellEnd"/>
      <w:r w:rsidRPr="005C08F6">
        <w:rPr>
          <w:rFonts w:ascii="Times New Roman" w:hAnsi="Times New Roman" w:cs="Times New Roman"/>
          <w:sz w:val="24"/>
          <w:szCs w:val="24"/>
        </w:rPr>
        <w:t>/</w:t>
      </w:r>
      <w:r w:rsidRPr="005C08F6">
        <w:rPr>
          <w:rFonts w:ascii="Times New Roman" w:hAnsi="Times New Roman" w:cs="Times New Roman"/>
          <w:sz w:val="24"/>
          <w:szCs w:val="24"/>
          <w:lang w:val="en-US"/>
        </w:rPr>
        <w:t>economics</w:t>
      </w:r>
      <w:r w:rsidRPr="005C08F6">
        <w:rPr>
          <w:rFonts w:ascii="Times New Roman" w:hAnsi="Times New Roman" w:cs="Times New Roman"/>
          <w:sz w:val="24"/>
          <w:szCs w:val="24"/>
        </w:rPr>
        <w:t>/2016/01/11/143227 (дата обращения 28.01.2016)</w:t>
      </w:r>
    </w:p>
  </w:footnote>
  <w:footnote w:id="30">
    <w:p w:rsidR="0015101E" w:rsidRPr="003478F3" w:rsidRDefault="0015101E" w:rsidP="00012E8A">
      <w:pPr>
        <w:pStyle w:val="a8"/>
        <w:jc w:val="both"/>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rPr>
        <w:t xml:space="preserve">Сысоева Е.Ф. Тенденции развития </w:t>
      </w:r>
      <w:r>
        <w:rPr>
          <w:rFonts w:ascii="Times New Roman" w:hAnsi="Times New Roman" w:cs="Times New Roman"/>
          <w:sz w:val="24"/>
          <w:szCs w:val="24"/>
        </w:rPr>
        <w:t>банковской системы России в усло</w:t>
      </w:r>
      <w:r w:rsidRPr="005C08F6">
        <w:rPr>
          <w:rFonts w:ascii="Times New Roman" w:hAnsi="Times New Roman" w:cs="Times New Roman"/>
          <w:sz w:val="24"/>
          <w:szCs w:val="24"/>
        </w:rPr>
        <w:t>виях турбулентности// Вестник ВГУ. Серия: экономика и управление, 2015. № 1.</w:t>
      </w:r>
      <w:r>
        <w:t xml:space="preserve"> </w:t>
      </w:r>
    </w:p>
  </w:footnote>
  <w:footnote w:id="31">
    <w:p w:rsidR="0015101E" w:rsidRPr="005C08F6" w:rsidRDefault="0015101E" w:rsidP="00012E8A">
      <w:pPr>
        <w:pStyle w:val="a8"/>
        <w:jc w:val="both"/>
        <w:rPr>
          <w:rFonts w:ascii="Times New Roman" w:hAnsi="Times New Roman" w:cs="Times New Roman"/>
          <w:sz w:val="24"/>
          <w:szCs w:val="24"/>
        </w:rPr>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rPr>
        <w:t xml:space="preserve"> Алиев Б.Х., Султанов Г.С., Салманов С.И. Мониторинг банковских рисков и его роль в обеспечении устойчивости банковской системы России // Фундаментальные исследования. – 2015. – № 10-1. – С. 127-130.</w:t>
      </w:r>
    </w:p>
  </w:footnote>
  <w:footnote w:id="32">
    <w:p w:rsidR="0015101E" w:rsidRPr="005C08F6" w:rsidRDefault="0015101E" w:rsidP="00012E8A">
      <w:pPr>
        <w:pStyle w:val="a8"/>
        <w:jc w:val="both"/>
        <w:rPr>
          <w:rFonts w:ascii="Times New Roman" w:hAnsi="Times New Roman" w:cs="Times New Roman"/>
          <w:sz w:val="24"/>
          <w:szCs w:val="24"/>
        </w:rPr>
      </w:pPr>
      <w:r w:rsidRPr="005C08F6">
        <w:rPr>
          <w:rStyle w:val="aa"/>
          <w:rFonts w:ascii="Times New Roman" w:hAnsi="Times New Roman" w:cs="Times New Roman"/>
          <w:sz w:val="24"/>
          <w:szCs w:val="24"/>
        </w:rPr>
        <w:footnoteRef/>
      </w:r>
      <w:proofErr w:type="spellStart"/>
      <w:r w:rsidRPr="005C08F6">
        <w:rPr>
          <w:rFonts w:ascii="Times New Roman" w:hAnsi="Times New Roman" w:cs="Times New Roman"/>
          <w:sz w:val="24"/>
          <w:szCs w:val="24"/>
        </w:rPr>
        <w:t>Ярмышев</w:t>
      </w:r>
      <w:proofErr w:type="spellEnd"/>
      <w:r w:rsidRPr="005C08F6">
        <w:rPr>
          <w:rFonts w:ascii="Times New Roman" w:hAnsi="Times New Roman" w:cs="Times New Roman"/>
          <w:sz w:val="24"/>
          <w:szCs w:val="24"/>
        </w:rPr>
        <w:t xml:space="preserve"> Д.В., Гаврилов С.И. Внедрение международных стандартов БАЗЕЛЬ III: общие предпосылки и последствия для российской банковской системы // Фундаментальные исследования. – 2015. – № 9-1. – С. 196-199.</w:t>
      </w:r>
    </w:p>
  </w:footnote>
  <w:footnote w:id="33">
    <w:p w:rsidR="0015101E" w:rsidRDefault="0015101E" w:rsidP="00012E8A">
      <w:pPr>
        <w:pStyle w:val="a8"/>
        <w:jc w:val="both"/>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rPr>
        <w:t>Актуальные вопросы развития банковского сектора Российской Федерации. Выступление заместителя Председателя Центрального банка Российской Федерации М. И. Сухова на XII Международном банковском форуме «Банки России – XXI век»// ДЕНЬГИ И КРЕДИТ. – 2014. – № 10.</w:t>
      </w:r>
      <w:r w:rsidRPr="00722304">
        <w:t xml:space="preserve"> </w:t>
      </w:r>
    </w:p>
  </w:footnote>
  <w:footnote w:id="34">
    <w:p w:rsidR="0015101E" w:rsidRPr="005C08F6" w:rsidRDefault="0015101E" w:rsidP="00012E8A">
      <w:pPr>
        <w:pStyle w:val="a8"/>
        <w:jc w:val="both"/>
        <w:rPr>
          <w:rFonts w:ascii="Times New Roman" w:hAnsi="Times New Roman" w:cs="Times New Roman"/>
          <w:sz w:val="24"/>
          <w:szCs w:val="24"/>
        </w:rPr>
      </w:pPr>
      <w:r w:rsidRPr="005C08F6">
        <w:rPr>
          <w:rStyle w:val="aa"/>
          <w:rFonts w:ascii="Times New Roman" w:hAnsi="Times New Roman" w:cs="Times New Roman"/>
          <w:sz w:val="24"/>
          <w:szCs w:val="24"/>
        </w:rPr>
        <w:footnoteRef/>
      </w:r>
      <w:proofErr w:type="spellStart"/>
      <w:r w:rsidRPr="005C08F6">
        <w:rPr>
          <w:rFonts w:ascii="Times New Roman" w:hAnsi="Times New Roman" w:cs="Times New Roman"/>
          <w:sz w:val="24"/>
          <w:szCs w:val="24"/>
        </w:rPr>
        <w:t>Коротаева</w:t>
      </w:r>
      <w:proofErr w:type="spellEnd"/>
      <w:r w:rsidRPr="005C08F6">
        <w:rPr>
          <w:rFonts w:ascii="Times New Roman" w:hAnsi="Times New Roman" w:cs="Times New Roman"/>
          <w:sz w:val="24"/>
          <w:szCs w:val="24"/>
        </w:rPr>
        <w:t xml:space="preserve"> Н.В., Борисова Т.В. Тенденции развития банковской системы России в современных условиях//Социально-экономические явления и процессы. – 2014. – №3.</w:t>
      </w:r>
    </w:p>
  </w:footnote>
  <w:footnote w:id="35">
    <w:p w:rsidR="0015101E" w:rsidRDefault="0015101E" w:rsidP="00012E8A">
      <w:pPr>
        <w:pStyle w:val="a8"/>
        <w:jc w:val="both"/>
      </w:pPr>
      <w:r w:rsidRPr="005C08F6">
        <w:rPr>
          <w:rStyle w:val="aa"/>
          <w:rFonts w:ascii="Times New Roman" w:hAnsi="Times New Roman" w:cs="Times New Roman"/>
          <w:sz w:val="24"/>
          <w:szCs w:val="24"/>
        </w:rPr>
        <w:footnoteRef/>
      </w:r>
      <w:proofErr w:type="spellStart"/>
      <w:r w:rsidRPr="005C08F6">
        <w:rPr>
          <w:rFonts w:ascii="Times New Roman" w:hAnsi="Times New Roman" w:cs="Times New Roman"/>
          <w:sz w:val="24"/>
          <w:szCs w:val="24"/>
        </w:rPr>
        <w:t>Мау</w:t>
      </w:r>
      <w:proofErr w:type="spellEnd"/>
      <w:r w:rsidRPr="005C08F6">
        <w:rPr>
          <w:rFonts w:ascii="Times New Roman" w:hAnsi="Times New Roman" w:cs="Times New Roman"/>
          <w:sz w:val="24"/>
          <w:szCs w:val="24"/>
        </w:rPr>
        <w:t xml:space="preserve"> А.В. Кузьминова Я.И. Стратегия-2020: Новая модель роста — новая социальная политика. Итоговый доклад о результатах экспертной работы по актуальным проблемам социально-экономической стратегии России на период до 2020 года. Книга 1. — М.: Издательский дом «Дело» </w:t>
      </w:r>
      <w:proofErr w:type="spellStart"/>
      <w:r w:rsidRPr="005C08F6">
        <w:rPr>
          <w:rFonts w:ascii="Times New Roman" w:hAnsi="Times New Roman" w:cs="Times New Roman"/>
          <w:sz w:val="24"/>
          <w:szCs w:val="24"/>
        </w:rPr>
        <w:t>РАНХиГС</w:t>
      </w:r>
      <w:proofErr w:type="spellEnd"/>
      <w:r w:rsidRPr="005C08F6">
        <w:rPr>
          <w:rFonts w:ascii="Times New Roman" w:hAnsi="Times New Roman" w:cs="Times New Roman"/>
          <w:sz w:val="24"/>
          <w:szCs w:val="24"/>
        </w:rPr>
        <w:t>, 2013. — 430 с.</w:t>
      </w:r>
    </w:p>
  </w:footnote>
  <w:footnote w:id="36">
    <w:p w:rsidR="0015101E" w:rsidRPr="005C08F6" w:rsidRDefault="0015101E" w:rsidP="00012E8A">
      <w:pPr>
        <w:pStyle w:val="a8"/>
        <w:jc w:val="both"/>
        <w:rPr>
          <w:rFonts w:ascii="Times New Roman" w:hAnsi="Times New Roman" w:cs="Times New Roman"/>
          <w:sz w:val="24"/>
          <w:szCs w:val="24"/>
        </w:rPr>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rPr>
        <w:t xml:space="preserve"> </w:t>
      </w:r>
      <w:proofErr w:type="spellStart"/>
      <w:r w:rsidRPr="005C08F6">
        <w:rPr>
          <w:rFonts w:ascii="Times New Roman" w:hAnsi="Times New Roman" w:cs="Times New Roman"/>
          <w:sz w:val="24"/>
          <w:szCs w:val="24"/>
        </w:rPr>
        <w:t>Ведев</w:t>
      </w:r>
      <w:proofErr w:type="spellEnd"/>
      <w:r w:rsidRPr="005C08F6">
        <w:rPr>
          <w:rFonts w:ascii="Times New Roman" w:hAnsi="Times New Roman" w:cs="Times New Roman"/>
          <w:sz w:val="24"/>
          <w:szCs w:val="24"/>
        </w:rPr>
        <w:t xml:space="preserve"> А. Григорян С. Развитие российской банковской системы в текущем десятилетии. Результаты опроса крупнейших банков. [Электронный ресурс]// </w:t>
      </w:r>
      <w:r w:rsidRPr="005C08F6">
        <w:rPr>
          <w:rFonts w:ascii="Times New Roman" w:hAnsi="Times New Roman" w:cs="Times New Roman"/>
          <w:sz w:val="24"/>
          <w:szCs w:val="24"/>
          <w:lang w:val="en-US"/>
        </w:rPr>
        <w:t>URL</w:t>
      </w:r>
      <w:r w:rsidRPr="005C08F6">
        <w:rPr>
          <w:rFonts w:ascii="Times New Roman" w:hAnsi="Times New Roman" w:cs="Times New Roman"/>
          <w:sz w:val="24"/>
          <w:szCs w:val="24"/>
        </w:rPr>
        <w:t>: http://www.vedi.ru/bank_sys/bank5411_banks%20poll.pdf (дата обращения 09.02.2016)</w:t>
      </w:r>
    </w:p>
    <w:p w:rsidR="0015101E" w:rsidRDefault="0015101E" w:rsidP="00012E8A">
      <w:pPr>
        <w:pStyle w:val="a8"/>
        <w:jc w:val="both"/>
      </w:pPr>
    </w:p>
  </w:footnote>
  <w:footnote w:id="37">
    <w:p w:rsidR="0015101E" w:rsidRPr="005C08F6" w:rsidRDefault="0015101E" w:rsidP="00012E8A">
      <w:pPr>
        <w:pStyle w:val="a8"/>
        <w:jc w:val="both"/>
        <w:rPr>
          <w:rFonts w:ascii="Times New Roman" w:hAnsi="Times New Roman" w:cs="Times New Roman"/>
          <w:sz w:val="24"/>
          <w:szCs w:val="24"/>
          <w:lang w:val="en-US"/>
        </w:rPr>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lang w:val="en-US"/>
        </w:rPr>
        <w:t>Civilian Research &amp; Development Foundation [</w:t>
      </w:r>
      <w:r w:rsidRPr="005C08F6">
        <w:rPr>
          <w:rFonts w:ascii="Times New Roman" w:hAnsi="Times New Roman" w:cs="Times New Roman"/>
          <w:sz w:val="24"/>
          <w:szCs w:val="24"/>
        </w:rPr>
        <w:t>Электронный</w:t>
      </w:r>
      <w:r w:rsidRPr="005C08F6">
        <w:rPr>
          <w:rFonts w:ascii="Times New Roman" w:hAnsi="Times New Roman" w:cs="Times New Roman"/>
          <w:sz w:val="24"/>
          <w:szCs w:val="24"/>
          <w:lang w:val="en-US"/>
        </w:rPr>
        <w:t xml:space="preserve"> </w:t>
      </w:r>
      <w:r w:rsidRPr="005C08F6">
        <w:rPr>
          <w:rFonts w:ascii="Times New Roman" w:hAnsi="Times New Roman" w:cs="Times New Roman"/>
          <w:sz w:val="24"/>
          <w:szCs w:val="24"/>
        </w:rPr>
        <w:t>ресурс</w:t>
      </w:r>
      <w:r w:rsidRPr="005C08F6">
        <w:rPr>
          <w:rFonts w:ascii="Times New Roman" w:hAnsi="Times New Roman" w:cs="Times New Roman"/>
          <w:sz w:val="24"/>
          <w:szCs w:val="24"/>
          <w:lang w:val="en-US"/>
        </w:rPr>
        <w:t>] // URL: http://www.crdf.ru/focus/stakeholders.html (</w:t>
      </w:r>
      <w:r w:rsidRPr="005C08F6">
        <w:rPr>
          <w:rFonts w:ascii="Times New Roman" w:hAnsi="Times New Roman" w:cs="Times New Roman"/>
          <w:sz w:val="24"/>
          <w:szCs w:val="24"/>
        </w:rPr>
        <w:t>дата</w:t>
      </w:r>
      <w:r w:rsidRPr="005C08F6">
        <w:rPr>
          <w:rFonts w:ascii="Times New Roman" w:hAnsi="Times New Roman" w:cs="Times New Roman"/>
          <w:sz w:val="24"/>
          <w:szCs w:val="24"/>
          <w:lang w:val="en-US"/>
        </w:rPr>
        <w:t xml:space="preserve"> </w:t>
      </w:r>
      <w:r w:rsidRPr="005C08F6">
        <w:rPr>
          <w:rFonts w:ascii="Times New Roman" w:hAnsi="Times New Roman" w:cs="Times New Roman"/>
          <w:sz w:val="24"/>
          <w:szCs w:val="24"/>
        </w:rPr>
        <w:t>обращения</w:t>
      </w:r>
      <w:r w:rsidRPr="005C08F6">
        <w:rPr>
          <w:rFonts w:ascii="Times New Roman" w:hAnsi="Times New Roman" w:cs="Times New Roman"/>
          <w:sz w:val="24"/>
          <w:szCs w:val="24"/>
          <w:lang w:val="en-US"/>
        </w:rPr>
        <w:t>: 25.11.2015)</w:t>
      </w:r>
    </w:p>
  </w:footnote>
  <w:footnote w:id="38">
    <w:p w:rsidR="0015101E" w:rsidRPr="005C08F6" w:rsidRDefault="0015101E" w:rsidP="00012E8A">
      <w:pPr>
        <w:shd w:val="clear" w:color="auto" w:fill="FFFFFF"/>
        <w:spacing w:line="240" w:lineRule="auto"/>
        <w:jc w:val="both"/>
        <w:rPr>
          <w:rFonts w:ascii="Times New Roman" w:hAnsi="Times New Roman" w:cs="Times New Roman"/>
          <w:sz w:val="24"/>
          <w:szCs w:val="24"/>
          <w:lang w:val="en-US"/>
        </w:rPr>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lang w:val="en-US"/>
        </w:rPr>
        <w:t>Global Consumer Banking Survey 2014// URL: http://www.ey.com/Publication/vwLUAssets/EY_-_Global_Consumer_Banking_Survey_2014/$FILE/EY-Global-Consumer-Banking-Survey-2014.pdf (</w:t>
      </w:r>
      <w:r w:rsidRPr="005C08F6">
        <w:rPr>
          <w:rFonts w:ascii="Times New Roman" w:hAnsi="Times New Roman" w:cs="Times New Roman"/>
          <w:sz w:val="24"/>
          <w:szCs w:val="24"/>
        </w:rPr>
        <w:t>дата</w:t>
      </w:r>
      <w:r w:rsidRPr="005C08F6">
        <w:rPr>
          <w:rFonts w:ascii="Times New Roman" w:hAnsi="Times New Roman" w:cs="Times New Roman"/>
          <w:sz w:val="24"/>
          <w:szCs w:val="24"/>
          <w:lang w:val="en-US"/>
        </w:rPr>
        <w:t xml:space="preserve"> </w:t>
      </w:r>
      <w:r w:rsidRPr="005C08F6">
        <w:rPr>
          <w:rFonts w:ascii="Times New Roman" w:hAnsi="Times New Roman" w:cs="Times New Roman"/>
          <w:sz w:val="24"/>
          <w:szCs w:val="24"/>
        </w:rPr>
        <w:t>обращения</w:t>
      </w:r>
      <w:r w:rsidRPr="005C08F6">
        <w:rPr>
          <w:rFonts w:ascii="Times New Roman" w:hAnsi="Times New Roman" w:cs="Times New Roman"/>
          <w:sz w:val="24"/>
          <w:szCs w:val="24"/>
          <w:lang w:val="en-US"/>
        </w:rPr>
        <w:t>: 27.10.2015)</w:t>
      </w:r>
    </w:p>
  </w:footnote>
  <w:footnote w:id="39">
    <w:p w:rsidR="0015101E" w:rsidRPr="005C08F6" w:rsidRDefault="0015101E" w:rsidP="00012E8A">
      <w:pPr>
        <w:shd w:val="clear" w:color="auto" w:fill="FFFFFF"/>
        <w:spacing w:line="270" w:lineRule="atLeast"/>
        <w:jc w:val="both"/>
        <w:rPr>
          <w:sz w:val="24"/>
          <w:szCs w:val="24"/>
          <w:lang w:val="en-US"/>
        </w:rPr>
      </w:pPr>
      <w:r w:rsidRPr="005C08F6">
        <w:rPr>
          <w:rStyle w:val="aa"/>
          <w:sz w:val="24"/>
          <w:szCs w:val="24"/>
        </w:rPr>
        <w:footnoteRef/>
      </w:r>
      <w:r w:rsidRPr="005C08F6">
        <w:rPr>
          <w:rFonts w:ascii="Times New Roman" w:hAnsi="Times New Roman" w:cs="Times New Roman"/>
          <w:sz w:val="24"/>
          <w:szCs w:val="24"/>
          <w:lang w:val="en-US"/>
        </w:rPr>
        <w:t>The new banking consumer  5 core segments// URL: https://www.bai.org/Libraries/LOB-Research-Downloads/The_New_Banking_Consumer_5_Core_Segments.sflb.ashx (</w:t>
      </w:r>
      <w:r w:rsidRPr="005C08F6">
        <w:rPr>
          <w:rFonts w:ascii="Times New Roman" w:hAnsi="Times New Roman" w:cs="Times New Roman"/>
          <w:sz w:val="24"/>
          <w:szCs w:val="24"/>
        </w:rPr>
        <w:t>дата</w:t>
      </w:r>
      <w:r w:rsidRPr="005C08F6">
        <w:rPr>
          <w:rFonts w:ascii="Times New Roman" w:hAnsi="Times New Roman" w:cs="Times New Roman"/>
          <w:sz w:val="24"/>
          <w:szCs w:val="24"/>
          <w:lang w:val="en-US"/>
        </w:rPr>
        <w:t xml:space="preserve"> </w:t>
      </w:r>
      <w:r w:rsidRPr="005C08F6">
        <w:rPr>
          <w:rFonts w:ascii="Times New Roman" w:hAnsi="Times New Roman" w:cs="Times New Roman"/>
          <w:sz w:val="24"/>
          <w:szCs w:val="24"/>
        </w:rPr>
        <w:t>обращения</w:t>
      </w:r>
      <w:r w:rsidRPr="005C08F6">
        <w:rPr>
          <w:rFonts w:ascii="Times New Roman" w:hAnsi="Times New Roman" w:cs="Times New Roman"/>
          <w:sz w:val="24"/>
          <w:szCs w:val="24"/>
          <w:lang w:val="en-US"/>
        </w:rPr>
        <w:t>: 30.10.2015)</w:t>
      </w:r>
    </w:p>
  </w:footnote>
  <w:footnote w:id="40">
    <w:p w:rsidR="0015101E" w:rsidRPr="005C08F6" w:rsidRDefault="0015101E" w:rsidP="00012E8A">
      <w:pPr>
        <w:pStyle w:val="a8"/>
        <w:jc w:val="both"/>
        <w:rPr>
          <w:rFonts w:ascii="Times New Roman" w:hAnsi="Times New Roman" w:cs="Times New Roman"/>
          <w:sz w:val="24"/>
          <w:szCs w:val="24"/>
        </w:rPr>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lang w:val="en-US"/>
        </w:rPr>
        <w:t xml:space="preserve">Walt </w:t>
      </w:r>
      <w:proofErr w:type="spellStart"/>
      <w:r w:rsidRPr="005C08F6">
        <w:rPr>
          <w:rFonts w:ascii="Times New Roman" w:hAnsi="Times New Roman" w:cs="Times New Roman"/>
          <w:sz w:val="24"/>
          <w:szCs w:val="24"/>
          <w:lang w:val="en-US"/>
        </w:rPr>
        <w:t>Albro</w:t>
      </w:r>
      <w:proofErr w:type="spellEnd"/>
      <w:r w:rsidRPr="005C08F6">
        <w:rPr>
          <w:rFonts w:ascii="Times New Roman" w:hAnsi="Times New Roman" w:cs="Times New Roman"/>
          <w:sz w:val="24"/>
          <w:szCs w:val="24"/>
          <w:lang w:val="en-US"/>
        </w:rPr>
        <w:t xml:space="preserve">. </w:t>
      </w:r>
      <w:proofErr w:type="gramStart"/>
      <w:r w:rsidRPr="005C08F6">
        <w:rPr>
          <w:rFonts w:ascii="Times New Roman" w:hAnsi="Times New Roman" w:cs="Times New Roman"/>
          <w:sz w:val="24"/>
          <w:szCs w:val="24"/>
          <w:lang w:val="en-US"/>
        </w:rPr>
        <w:t>Marketing to Millennials.</w:t>
      </w:r>
      <w:proofErr w:type="gramEnd"/>
      <w:r w:rsidRPr="005C08F6">
        <w:rPr>
          <w:rFonts w:ascii="Times New Roman" w:hAnsi="Times New Roman" w:cs="Times New Roman"/>
          <w:sz w:val="24"/>
          <w:szCs w:val="24"/>
          <w:lang w:val="en-US"/>
        </w:rPr>
        <w:t xml:space="preserve"> </w:t>
      </w:r>
      <w:r w:rsidRPr="005C08F6">
        <w:rPr>
          <w:rFonts w:ascii="Times New Roman" w:hAnsi="Times New Roman" w:cs="Times New Roman"/>
          <w:sz w:val="24"/>
          <w:szCs w:val="24"/>
        </w:rPr>
        <w:t xml:space="preserve">[Электронный ресурс] // </w:t>
      </w:r>
      <w:r w:rsidRPr="005C08F6">
        <w:rPr>
          <w:rFonts w:ascii="Times New Roman" w:hAnsi="Times New Roman" w:cs="Times New Roman"/>
          <w:sz w:val="24"/>
          <w:szCs w:val="24"/>
          <w:lang w:val="en-US"/>
        </w:rPr>
        <w:t>ABA</w:t>
      </w:r>
      <w:r w:rsidRPr="005C08F6">
        <w:rPr>
          <w:rFonts w:ascii="Times New Roman" w:hAnsi="Times New Roman" w:cs="Times New Roman"/>
          <w:sz w:val="24"/>
          <w:szCs w:val="24"/>
        </w:rPr>
        <w:t xml:space="preserve"> </w:t>
      </w:r>
      <w:r w:rsidRPr="005C08F6">
        <w:rPr>
          <w:rFonts w:ascii="Times New Roman" w:hAnsi="Times New Roman" w:cs="Times New Roman"/>
          <w:sz w:val="24"/>
          <w:szCs w:val="24"/>
          <w:lang w:val="en-US"/>
        </w:rPr>
        <w:t>Bank</w:t>
      </w:r>
      <w:r w:rsidRPr="005C08F6">
        <w:rPr>
          <w:rFonts w:ascii="Times New Roman" w:hAnsi="Times New Roman" w:cs="Times New Roman"/>
          <w:sz w:val="24"/>
          <w:szCs w:val="24"/>
        </w:rPr>
        <w:t xml:space="preserve"> </w:t>
      </w:r>
      <w:r w:rsidRPr="005C08F6">
        <w:rPr>
          <w:rFonts w:ascii="Times New Roman" w:hAnsi="Times New Roman" w:cs="Times New Roman"/>
          <w:sz w:val="24"/>
          <w:szCs w:val="24"/>
          <w:lang w:val="en-US"/>
        </w:rPr>
        <w:t>Marketing</w:t>
      </w:r>
      <w:r w:rsidRPr="005C08F6">
        <w:rPr>
          <w:rFonts w:ascii="Times New Roman" w:hAnsi="Times New Roman" w:cs="Times New Roman"/>
          <w:sz w:val="24"/>
          <w:szCs w:val="24"/>
        </w:rPr>
        <w:t xml:space="preserve">. 13.11.2015. </w:t>
      </w:r>
      <w:r w:rsidRPr="005C08F6">
        <w:rPr>
          <w:rFonts w:ascii="Times New Roman" w:hAnsi="Times New Roman" w:cs="Times New Roman"/>
          <w:sz w:val="24"/>
          <w:szCs w:val="24"/>
          <w:lang w:val="en-US"/>
        </w:rPr>
        <w:t>URL</w:t>
      </w:r>
      <w:r w:rsidRPr="005C08F6">
        <w:rPr>
          <w:rFonts w:ascii="Times New Roman" w:hAnsi="Times New Roman" w:cs="Times New Roman"/>
          <w:sz w:val="24"/>
          <w:szCs w:val="24"/>
        </w:rPr>
        <w:t>: http://ababankmarketing.com/insights/marketing-to-millennials (дата обращения: 21.11.2015)</w:t>
      </w:r>
    </w:p>
  </w:footnote>
  <w:footnote w:id="41">
    <w:p w:rsidR="0015101E" w:rsidRPr="005C08F6" w:rsidRDefault="0015101E" w:rsidP="00012E8A">
      <w:pPr>
        <w:pStyle w:val="a8"/>
        <w:jc w:val="both"/>
        <w:rPr>
          <w:rFonts w:ascii="Times New Roman" w:hAnsi="Times New Roman" w:cs="Times New Roman"/>
          <w:sz w:val="24"/>
          <w:szCs w:val="24"/>
          <w:lang w:val="en-US"/>
        </w:rPr>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lang w:val="en-US"/>
        </w:rPr>
        <w:t xml:space="preserve"> What Makes Gen Y Stick with a Bank? Explore how banks can increase acquisition and foster retention of Gen Y customers// URL: https://www.capgemini.com/resource-file-access/resource/pdf/gen_y_whitepaper.pdf (</w:t>
      </w:r>
      <w:proofErr w:type="spellStart"/>
      <w:r w:rsidRPr="005C08F6">
        <w:rPr>
          <w:rFonts w:ascii="Times New Roman" w:hAnsi="Times New Roman" w:cs="Times New Roman"/>
          <w:sz w:val="24"/>
          <w:szCs w:val="24"/>
          <w:lang w:val="en-US"/>
        </w:rPr>
        <w:t>дата</w:t>
      </w:r>
      <w:proofErr w:type="spellEnd"/>
      <w:r w:rsidRPr="005C08F6">
        <w:rPr>
          <w:rFonts w:ascii="Times New Roman" w:hAnsi="Times New Roman" w:cs="Times New Roman"/>
          <w:sz w:val="24"/>
          <w:szCs w:val="24"/>
          <w:lang w:val="en-US"/>
        </w:rPr>
        <w:t xml:space="preserve"> </w:t>
      </w:r>
      <w:proofErr w:type="spellStart"/>
      <w:r w:rsidRPr="005C08F6">
        <w:rPr>
          <w:rFonts w:ascii="Times New Roman" w:hAnsi="Times New Roman" w:cs="Times New Roman"/>
          <w:sz w:val="24"/>
          <w:szCs w:val="24"/>
          <w:lang w:val="en-US"/>
        </w:rPr>
        <w:t>обращения</w:t>
      </w:r>
      <w:proofErr w:type="spellEnd"/>
      <w:r w:rsidRPr="005C08F6">
        <w:rPr>
          <w:rFonts w:ascii="Times New Roman" w:hAnsi="Times New Roman" w:cs="Times New Roman"/>
          <w:sz w:val="24"/>
          <w:szCs w:val="24"/>
          <w:lang w:val="en-US"/>
        </w:rPr>
        <w:t>: 21.11.2015)</w:t>
      </w:r>
    </w:p>
    <w:p w:rsidR="0015101E" w:rsidRPr="00F74BEE" w:rsidRDefault="0015101E" w:rsidP="00012E8A">
      <w:pPr>
        <w:pStyle w:val="a8"/>
        <w:jc w:val="both"/>
        <w:rPr>
          <w:rFonts w:ascii="Times New Roman" w:hAnsi="Times New Roman" w:cs="Times New Roman"/>
          <w:sz w:val="22"/>
          <w:szCs w:val="22"/>
          <w:lang w:val="en-US"/>
        </w:rPr>
      </w:pPr>
    </w:p>
  </w:footnote>
  <w:footnote w:id="42">
    <w:p w:rsidR="0015101E" w:rsidRPr="00012E8A" w:rsidRDefault="0015101E" w:rsidP="00012E8A">
      <w:pPr>
        <w:pStyle w:val="a8"/>
        <w:jc w:val="both"/>
        <w:rPr>
          <w:rFonts w:ascii="Times New Roman" w:hAnsi="Times New Roman" w:cs="Times New Roman"/>
          <w:sz w:val="24"/>
          <w:szCs w:val="24"/>
          <w:lang w:val="en-US"/>
        </w:rPr>
      </w:pPr>
      <w:r w:rsidRPr="005C08F6">
        <w:rPr>
          <w:rStyle w:val="aa"/>
          <w:rFonts w:ascii="Times New Roman" w:hAnsi="Times New Roman" w:cs="Times New Roman"/>
          <w:sz w:val="24"/>
          <w:szCs w:val="24"/>
        </w:rPr>
        <w:footnoteRef/>
      </w:r>
      <w:proofErr w:type="gramStart"/>
      <w:r w:rsidRPr="005C08F6">
        <w:rPr>
          <w:rFonts w:ascii="Times New Roman" w:hAnsi="Times New Roman" w:cs="Times New Roman"/>
          <w:sz w:val="24"/>
          <w:szCs w:val="24"/>
          <w:lang w:val="en-US"/>
        </w:rPr>
        <w:t>Violet Lazarevic.</w:t>
      </w:r>
      <w:proofErr w:type="gramEnd"/>
      <w:r w:rsidRPr="005C08F6">
        <w:rPr>
          <w:rFonts w:ascii="Times New Roman" w:hAnsi="Times New Roman" w:cs="Times New Roman"/>
          <w:sz w:val="24"/>
          <w:szCs w:val="24"/>
          <w:lang w:val="en-US"/>
        </w:rPr>
        <w:t xml:space="preserve"> Encouraging brand loyalty in fickle generation Y consumers// Young Consumers. Vol. 13 </w:t>
      </w:r>
      <w:proofErr w:type="spellStart"/>
      <w:r w:rsidRPr="005C08F6">
        <w:rPr>
          <w:rFonts w:ascii="Times New Roman" w:hAnsi="Times New Roman" w:cs="Times New Roman"/>
          <w:sz w:val="24"/>
          <w:szCs w:val="24"/>
          <w:lang w:val="en-US"/>
        </w:rPr>
        <w:t>Iss</w:t>
      </w:r>
      <w:proofErr w:type="spellEnd"/>
      <w:r w:rsidRPr="005C08F6">
        <w:rPr>
          <w:rFonts w:ascii="Times New Roman" w:hAnsi="Times New Roman" w:cs="Times New Roman"/>
          <w:sz w:val="24"/>
          <w:szCs w:val="24"/>
          <w:lang w:val="en-US"/>
        </w:rPr>
        <w:t>: 1, pp.45 - 61</w:t>
      </w:r>
    </w:p>
  </w:footnote>
  <w:footnote w:id="43">
    <w:p w:rsidR="0015101E" w:rsidRPr="00F74BEE" w:rsidRDefault="0015101E" w:rsidP="00012E8A">
      <w:pPr>
        <w:pStyle w:val="a8"/>
        <w:jc w:val="both"/>
        <w:rPr>
          <w:lang w:val="en-US"/>
        </w:rPr>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lang w:val="en-US"/>
        </w:rPr>
        <w:t>Digital Banking: Stretch Your Boundaries Toward the Everyday Bank// URL:https://www.accenture.com/us-en/insight-banking-tech-vision-2015 (</w:t>
      </w:r>
      <w:proofErr w:type="spellStart"/>
      <w:r w:rsidRPr="005C08F6">
        <w:rPr>
          <w:rFonts w:ascii="Times New Roman" w:hAnsi="Times New Roman" w:cs="Times New Roman"/>
          <w:sz w:val="24"/>
          <w:szCs w:val="24"/>
          <w:lang w:val="en-US"/>
        </w:rPr>
        <w:t>дата</w:t>
      </w:r>
      <w:proofErr w:type="spellEnd"/>
      <w:r w:rsidRPr="005C08F6">
        <w:rPr>
          <w:rFonts w:ascii="Times New Roman" w:hAnsi="Times New Roman" w:cs="Times New Roman"/>
          <w:sz w:val="24"/>
          <w:szCs w:val="24"/>
          <w:lang w:val="en-US"/>
        </w:rPr>
        <w:t xml:space="preserve"> </w:t>
      </w:r>
      <w:proofErr w:type="spellStart"/>
      <w:r w:rsidRPr="005C08F6">
        <w:rPr>
          <w:rFonts w:ascii="Times New Roman" w:hAnsi="Times New Roman" w:cs="Times New Roman"/>
          <w:sz w:val="24"/>
          <w:szCs w:val="24"/>
          <w:lang w:val="en-US"/>
        </w:rPr>
        <w:t>обращения</w:t>
      </w:r>
      <w:proofErr w:type="spellEnd"/>
      <w:r w:rsidRPr="005C08F6">
        <w:rPr>
          <w:rFonts w:ascii="Times New Roman" w:hAnsi="Times New Roman" w:cs="Times New Roman"/>
          <w:sz w:val="24"/>
          <w:szCs w:val="24"/>
          <w:lang w:val="en-US"/>
        </w:rPr>
        <w:t>: 26.11.2015)</w:t>
      </w:r>
    </w:p>
  </w:footnote>
  <w:footnote w:id="44">
    <w:p w:rsidR="0015101E" w:rsidRPr="005C08F6" w:rsidRDefault="0015101E" w:rsidP="00012E8A">
      <w:pPr>
        <w:pStyle w:val="a8"/>
        <w:jc w:val="both"/>
        <w:rPr>
          <w:rFonts w:ascii="Times New Roman" w:hAnsi="Times New Roman" w:cs="Times New Roman"/>
          <w:sz w:val="24"/>
          <w:szCs w:val="24"/>
          <w:lang w:val="en-US"/>
        </w:rPr>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lang w:val="en-US"/>
        </w:rPr>
        <w:t>Digital Banking: Stretch Your Boundaries Toward the Everyday Bank// URL:https://www.accenture.com/us-en/insight-banking-tech-vision-2015 (</w:t>
      </w:r>
      <w:r w:rsidRPr="005C08F6">
        <w:rPr>
          <w:rFonts w:ascii="Times New Roman" w:hAnsi="Times New Roman" w:cs="Times New Roman"/>
          <w:sz w:val="24"/>
          <w:szCs w:val="24"/>
        </w:rPr>
        <w:t>дата</w:t>
      </w:r>
      <w:r w:rsidRPr="005C08F6">
        <w:rPr>
          <w:rFonts w:ascii="Times New Roman" w:hAnsi="Times New Roman" w:cs="Times New Roman"/>
          <w:sz w:val="24"/>
          <w:szCs w:val="24"/>
          <w:lang w:val="en-US"/>
        </w:rPr>
        <w:t xml:space="preserve"> </w:t>
      </w:r>
      <w:r w:rsidRPr="005C08F6">
        <w:rPr>
          <w:rFonts w:ascii="Times New Roman" w:hAnsi="Times New Roman" w:cs="Times New Roman"/>
          <w:sz w:val="24"/>
          <w:szCs w:val="24"/>
        </w:rPr>
        <w:t>обращения</w:t>
      </w:r>
      <w:r w:rsidRPr="005C08F6">
        <w:rPr>
          <w:rFonts w:ascii="Times New Roman" w:hAnsi="Times New Roman" w:cs="Times New Roman"/>
          <w:sz w:val="24"/>
          <w:szCs w:val="24"/>
          <w:lang w:val="en-US"/>
        </w:rPr>
        <w:t>: 26.11.2015)</w:t>
      </w:r>
    </w:p>
  </w:footnote>
  <w:footnote w:id="45">
    <w:p w:rsidR="0015101E" w:rsidRPr="005C08F6" w:rsidRDefault="0015101E" w:rsidP="00012E8A">
      <w:pPr>
        <w:pStyle w:val="a8"/>
        <w:jc w:val="both"/>
        <w:rPr>
          <w:lang w:val="en-US"/>
        </w:rPr>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rPr>
        <w:t>Там</w:t>
      </w:r>
      <w:r w:rsidRPr="005C08F6">
        <w:rPr>
          <w:rFonts w:ascii="Times New Roman" w:hAnsi="Times New Roman" w:cs="Times New Roman"/>
          <w:sz w:val="24"/>
          <w:szCs w:val="24"/>
          <w:lang w:val="en-US"/>
        </w:rPr>
        <w:t xml:space="preserve"> </w:t>
      </w:r>
      <w:r w:rsidRPr="005C08F6">
        <w:rPr>
          <w:rFonts w:ascii="Times New Roman" w:hAnsi="Times New Roman" w:cs="Times New Roman"/>
          <w:sz w:val="24"/>
          <w:szCs w:val="24"/>
        </w:rPr>
        <w:t>же</w:t>
      </w:r>
      <w:r w:rsidRPr="005C08F6">
        <w:rPr>
          <w:rFonts w:ascii="Times New Roman" w:hAnsi="Times New Roman" w:cs="Times New Roman"/>
          <w:sz w:val="24"/>
          <w:szCs w:val="24"/>
          <w:lang w:val="en-US"/>
        </w:rPr>
        <w:t>.</w:t>
      </w:r>
    </w:p>
  </w:footnote>
  <w:footnote w:id="46">
    <w:p w:rsidR="0015101E" w:rsidRPr="005C08F6" w:rsidRDefault="0015101E" w:rsidP="00012E8A">
      <w:pPr>
        <w:pStyle w:val="a8"/>
        <w:jc w:val="both"/>
        <w:rPr>
          <w:rFonts w:ascii="Times New Roman" w:hAnsi="Times New Roman" w:cs="Times New Roman"/>
          <w:sz w:val="24"/>
          <w:szCs w:val="24"/>
          <w:lang w:val="en-US"/>
        </w:rPr>
      </w:pPr>
      <w:r w:rsidRPr="005C08F6">
        <w:rPr>
          <w:rStyle w:val="aa"/>
          <w:rFonts w:ascii="Times New Roman" w:hAnsi="Times New Roman" w:cs="Times New Roman"/>
          <w:sz w:val="24"/>
          <w:szCs w:val="24"/>
        </w:rPr>
        <w:footnoteRef/>
      </w:r>
      <w:proofErr w:type="spellStart"/>
      <w:r w:rsidRPr="005C08F6">
        <w:rPr>
          <w:rFonts w:ascii="Times New Roman" w:hAnsi="Times New Roman" w:cs="Times New Roman"/>
          <w:sz w:val="24"/>
          <w:szCs w:val="24"/>
          <w:lang w:val="en-US"/>
        </w:rPr>
        <w:t>Monami</w:t>
      </w:r>
      <w:proofErr w:type="spellEnd"/>
      <w:r w:rsidRPr="005C08F6">
        <w:rPr>
          <w:rFonts w:ascii="Times New Roman" w:hAnsi="Times New Roman" w:cs="Times New Roman"/>
          <w:sz w:val="24"/>
          <w:szCs w:val="24"/>
          <w:lang w:val="en-US"/>
        </w:rPr>
        <w:t xml:space="preserve"> </w:t>
      </w:r>
      <w:proofErr w:type="spellStart"/>
      <w:r w:rsidRPr="005C08F6">
        <w:rPr>
          <w:rFonts w:ascii="Times New Roman" w:hAnsi="Times New Roman" w:cs="Times New Roman"/>
          <w:sz w:val="24"/>
          <w:szCs w:val="24"/>
          <w:lang w:val="en-US"/>
        </w:rPr>
        <w:t>Yui</w:t>
      </w:r>
      <w:proofErr w:type="spellEnd"/>
      <w:r w:rsidRPr="005C08F6">
        <w:rPr>
          <w:rFonts w:ascii="Times New Roman" w:hAnsi="Times New Roman" w:cs="Times New Roman"/>
          <w:sz w:val="24"/>
          <w:szCs w:val="24"/>
          <w:lang w:val="en-US"/>
        </w:rPr>
        <w:t>, Shingo Kawamoto.  Meet Mitsubishi UFJ’s Latest Worker: A Robot Called NAO// URL: http://www.bloomberg.com/news/articles/2015-02-02/robot-revolution-reaches-mitsubishi-ufj-with-android-bank-worker (</w:t>
      </w:r>
      <w:r w:rsidRPr="005C08F6">
        <w:rPr>
          <w:rFonts w:ascii="Times New Roman" w:hAnsi="Times New Roman" w:cs="Times New Roman"/>
          <w:sz w:val="24"/>
          <w:szCs w:val="24"/>
        </w:rPr>
        <w:t>дата</w:t>
      </w:r>
      <w:r w:rsidRPr="005C08F6">
        <w:rPr>
          <w:rFonts w:ascii="Times New Roman" w:hAnsi="Times New Roman" w:cs="Times New Roman"/>
          <w:sz w:val="24"/>
          <w:szCs w:val="24"/>
          <w:lang w:val="en-US"/>
        </w:rPr>
        <w:t xml:space="preserve"> </w:t>
      </w:r>
      <w:r w:rsidRPr="005C08F6">
        <w:rPr>
          <w:rFonts w:ascii="Times New Roman" w:hAnsi="Times New Roman" w:cs="Times New Roman"/>
          <w:sz w:val="24"/>
          <w:szCs w:val="24"/>
        </w:rPr>
        <w:t>обращения</w:t>
      </w:r>
      <w:r w:rsidRPr="005C08F6">
        <w:rPr>
          <w:rFonts w:ascii="Times New Roman" w:hAnsi="Times New Roman" w:cs="Times New Roman"/>
          <w:sz w:val="24"/>
          <w:szCs w:val="24"/>
          <w:lang w:val="en-US"/>
        </w:rPr>
        <w:t>: 26.11.2015)</w:t>
      </w:r>
    </w:p>
  </w:footnote>
  <w:footnote w:id="47">
    <w:p w:rsidR="0015101E" w:rsidRPr="005C08F6" w:rsidRDefault="0015101E" w:rsidP="00012E8A">
      <w:pPr>
        <w:pStyle w:val="a8"/>
        <w:jc w:val="both"/>
        <w:rPr>
          <w:rFonts w:ascii="Times New Roman" w:hAnsi="Times New Roman" w:cs="Times New Roman"/>
          <w:sz w:val="24"/>
          <w:szCs w:val="24"/>
          <w:lang w:val="en-US"/>
        </w:rPr>
      </w:pPr>
      <w:r w:rsidRPr="005C08F6">
        <w:rPr>
          <w:rStyle w:val="aa"/>
          <w:rFonts w:ascii="Times New Roman" w:hAnsi="Times New Roman" w:cs="Times New Roman"/>
          <w:sz w:val="24"/>
          <w:szCs w:val="24"/>
        </w:rPr>
        <w:footnoteRef/>
      </w:r>
      <w:proofErr w:type="gramStart"/>
      <w:r w:rsidRPr="005C08F6">
        <w:rPr>
          <w:rFonts w:ascii="Times New Roman" w:hAnsi="Times New Roman" w:cs="Times New Roman"/>
          <w:sz w:val="24"/>
          <w:szCs w:val="24"/>
          <w:lang w:val="en-US"/>
        </w:rPr>
        <w:t>Trends in the Global Banking Industry 2013.</w:t>
      </w:r>
      <w:proofErr w:type="gramEnd"/>
      <w:r w:rsidRPr="005C08F6">
        <w:rPr>
          <w:rFonts w:ascii="Times New Roman" w:hAnsi="Times New Roman" w:cs="Times New Roman"/>
          <w:sz w:val="24"/>
          <w:szCs w:val="24"/>
          <w:lang w:val="en-US"/>
        </w:rPr>
        <w:t xml:space="preserve"> Key business trends and their implications for the global banking sector// URL: https://www.capgemini.com/resource-file-access/resource/pdf/trends_in_the_global_banking_industry_2013.pdf (</w:t>
      </w:r>
      <w:r w:rsidRPr="005C08F6">
        <w:rPr>
          <w:rFonts w:ascii="Times New Roman" w:hAnsi="Times New Roman" w:cs="Times New Roman"/>
          <w:sz w:val="24"/>
          <w:szCs w:val="24"/>
        </w:rPr>
        <w:t>дата</w:t>
      </w:r>
      <w:r w:rsidRPr="005C08F6">
        <w:rPr>
          <w:rFonts w:ascii="Times New Roman" w:hAnsi="Times New Roman" w:cs="Times New Roman"/>
          <w:sz w:val="24"/>
          <w:szCs w:val="24"/>
          <w:lang w:val="en-US"/>
        </w:rPr>
        <w:t xml:space="preserve"> </w:t>
      </w:r>
      <w:r w:rsidRPr="005C08F6">
        <w:rPr>
          <w:rFonts w:ascii="Times New Roman" w:hAnsi="Times New Roman" w:cs="Times New Roman"/>
          <w:sz w:val="24"/>
          <w:szCs w:val="24"/>
        </w:rPr>
        <w:t>обращения</w:t>
      </w:r>
      <w:r w:rsidRPr="005C08F6">
        <w:rPr>
          <w:rFonts w:ascii="Times New Roman" w:hAnsi="Times New Roman" w:cs="Times New Roman"/>
          <w:sz w:val="24"/>
          <w:szCs w:val="24"/>
          <w:lang w:val="en-US"/>
        </w:rPr>
        <w:t>: 30.11.2015)</w:t>
      </w:r>
    </w:p>
  </w:footnote>
  <w:footnote w:id="48">
    <w:p w:rsidR="0015101E" w:rsidRPr="005C08F6" w:rsidRDefault="0015101E" w:rsidP="00012E8A">
      <w:pPr>
        <w:pStyle w:val="a8"/>
        <w:jc w:val="both"/>
        <w:rPr>
          <w:rFonts w:ascii="Times New Roman" w:hAnsi="Times New Roman" w:cs="Times New Roman"/>
          <w:sz w:val="24"/>
          <w:szCs w:val="24"/>
          <w:lang w:val="en-US"/>
        </w:rPr>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lang w:val="en-US"/>
        </w:rPr>
        <w:t>Transforming banking for the next generation//  URL:http://www.ey.com/Publication/vwLUAssets/EY-transforming-banking-for-the-next-generation/$FILE/EY-transforming-banking-for-the-next-generation-full-report.pdf (</w:t>
      </w:r>
      <w:r w:rsidRPr="005C08F6">
        <w:rPr>
          <w:rFonts w:ascii="Times New Roman" w:hAnsi="Times New Roman" w:cs="Times New Roman"/>
          <w:sz w:val="24"/>
          <w:szCs w:val="24"/>
        </w:rPr>
        <w:t>дата</w:t>
      </w:r>
      <w:r w:rsidRPr="005C08F6">
        <w:rPr>
          <w:rFonts w:ascii="Times New Roman" w:hAnsi="Times New Roman" w:cs="Times New Roman"/>
          <w:sz w:val="24"/>
          <w:szCs w:val="24"/>
          <w:lang w:val="en-US"/>
        </w:rPr>
        <w:t xml:space="preserve"> </w:t>
      </w:r>
      <w:r w:rsidRPr="005C08F6">
        <w:rPr>
          <w:rFonts w:ascii="Times New Roman" w:hAnsi="Times New Roman" w:cs="Times New Roman"/>
          <w:sz w:val="24"/>
          <w:szCs w:val="24"/>
        </w:rPr>
        <w:t>обращения</w:t>
      </w:r>
      <w:r w:rsidRPr="005C08F6">
        <w:rPr>
          <w:rFonts w:ascii="Times New Roman" w:hAnsi="Times New Roman" w:cs="Times New Roman"/>
          <w:sz w:val="24"/>
          <w:szCs w:val="24"/>
          <w:lang w:val="en-US"/>
        </w:rPr>
        <w:t>: 30.11.2015)</w:t>
      </w:r>
    </w:p>
  </w:footnote>
  <w:footnote w:id="49">
    <w:p w:rsidR="0015101E" w:rsidRPr="00F74BEE" w:rsidRDefault="0015101E" w:rsidP="00012E8A">
      <w:pPr>
        <w:jc w:val="both"/>
        <w:rPr>
          <w:rFonts w:ascii="Times New Roman" w:hAnsi="Times New Roman" w:cs="Times New Roman"/>
          <w:color w:val="0000FF" w:themeColor="hyperlink"/>
          <w:u w:val="single"/>
          <w:lang w:val="en-US"/>
        </w:rPr>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lang w:val="en-US"/>
        </w:rPr>
        <w:t xml:space="preserve">Building the bank of 2030 and beyond// </w:t>
      </w:r>
      <w:r w:rsidRPr="00291C87">
        <w:rPr>
          <w:rFonts w:ascii="Times New Roman" w:hAnsi="Times New Roman" w:cs="Times New Roman"/>
          <w:sz w:val="24"/>
          <w:szCs w:val="24"/>
          <w:lang w:val="en-US"/>
        </w:rPr>
        <w:t>URL:http://www.ey.com/Publication/vwLUAssets/EY_-_Building_the_bank_of_2030_and_beyond/$FILE/EY-Building-the-bank-of-2030-and-beyond.pdf</w:t>
      </w:r>
      <w:r w:rsidRPr="00291C87">
        <w:rPr>
          <w:rFonts w:ascii="Times New Roman" w:hAnsi="Times New Roman" w:cs="Times New Roman"/>
          <w:color w:val="0000FF" w:themeColor="hyperlink"/>
          <w:sz w:val="24"/>
          <w:szCs w:val="24"/>
          <w:u w:val="single"/>
          <w:lang w:val="en-US"/>
        </w:rPr>
        <w:t xml:space="preserve"> </w:t>
      </w:r>
      <w:r w:rsidRPr="005C08F6">
        <w:rPr>
          <w:rFonts w:ascii="Times New Roman" w:hAnsi="Times New Roman" w:cs="Times New Roman"/>
          <w:sz w:val="24"/>
          <w:szCs w:val="24"/>
          <w:lang w:val="en-US"/>
        </w:rPr>
        <w:t>(</w:t>
      </w:r>
      <w:r w:rsidRPr="005C08F6">
        <w:rPr>
          <w:rFonts w:ascii="Times New Roman" w:hAnsi="Times New Roman" w:cs="Times New Roman"/>
          <w:sz w:val="24"/>
          <w:szCs w:val="24"/>
        </w:rPr>
        <w:t>дата</w:t>
      </w:r>
      <w:r w:rsidRPr="005C08F6">
        <w:rPr>
          <w:rFonts w:ascii="Times New Roman" w:hAnsi="Times New Roman" w:cs="Times New Roman"/>
          <w:sz w:val="24"/>
          <w:szCs w:val="24"/>
          <w:lang w:val="en-US"/>
        </w:rPr>
        <w:t xml:space="preserve"> </w:t>
      </w:r>
      <w:r w:rsidRPr="005C08F6">
        <w:rPr>
          <w:rFonts w:ascii="Times New Roman" w:hAnsi="Times New Roman" w:cs="Times New Roman"/>
          <w:sz w:val="24"/>
          <w:szCs w:val="24"/>
        </w:rPr>
        <w:t>обращения</w:t>
      </w:r>
      <w:r w:rsidRPr="005C08F6">
        <w:rPr>
          <w:rFonts w:ascii="Times New Roman" w:hAnsi="Times New Roman" w:cs="Times New Roman"/>
          <w:sz w:val="24"/>
          <w:szCs w:val="24"/>
          <w:lang w:val="en-US"/>
        </w:rPr>
        <w:t>: 30.11.2015)</w:t>
      </w:r>
    </w:p>
  </w:footnote>
  <w:footnote w:id="50">
    <w:p w:rsidR="0015101E" w:rsidRPr="00012E8A" w:rsidRDefault="0015101E" w:rsidP="00012E8A">
      <w:pPr>
        <w:pStyle w:val="a8"/>
        <w:jc w:val="both"/>
        <w:rPr>
          <w:rFonts w:ascii="Times New Roman" w:hAnsi="Times New Roman" w:cs="Times New Roman"/>
          <w:sz w:val="24"/>
          <w:szCs w:val="24"/>
          <w:lang w:val="en-US"/>
        </w:rPr>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lang w:val="en-US"/>
        </w:rPr>
        <w:t xml:space="preserve">Marc </w:t>
      </w:r>
      <w:proofErr w:type="spellStart"/>
      <w:r w:rsidRPr="005C08F6">
        <w:rPr>
          <w:rFonts w:ascii="Times New Roman" w:hAnsi="Times New Roman" w:cs="Times New Roman"/>
          <w:sz w:val="24"/>
          <w:szCs w:val="24"/>
          <w:lang w:val="en-US"/>
        </w:rPr>
        <w:t>Prensky</w:t>
      </w:r>
      <w:proofErr w:type="spellEnd"/>
      <w:r w:rsidRPr="005C08F6">
        <w:rPr>
          <w:rFonts w:ascii="Times New Roman" w:hAnsi="Times New Roman" w:cs="Times New Roman"/>
          <w:sz w:val="24"/>
          <w:szCs w:val="24"/>
          <w:lang w:val="en-US"/>
        </w:rPr>
        <w:t xml:space="preserve">. </w:t>
      </w:r>
      <w:proofErr w:type="gramStart"/>
      <w:r w:rsidRPr="005C08F6">
        <w:rPr>
          <w:rFonts w:ascii="Times New Roman" w:hAnsi="Times New Roman" w:cs="Times New Roman"/>
          <w:sz w:val="24"/>
          <w:szCs w:val="24"/>
          <w:lang w:val="en-US"/>
        </w:rPr>
        <w:t>Digital Natives, Digital Immigrants//On the Horizon (MCB University Press), 2001.</w:t>
      </w:r>
      <w:proofErr w:type="gramEnd"/>
      <w:r w:rsidRPr="005C08F6">
        <w:rPr>
          <w:rFonts w:ascii="Times New Roman" w:hAnsi="Times New Roman" w:cs="Times New Roman"/>
          <w:sz w:val="24"/>
          <w:szCs w:val="24"/>
          <w:lang w:val="en-US"/>
        </w:rPr>
        <w:t xml:space="preserve"> </w:t>
      </w:r>
      <w:proofErr w:type="gramStart"/>
      <w:r w:rsidRPr="005C08F6">
        <w:rPr>
          <w:rFonts w:ascii="Times New Roman" w:hAnsi="Times New Roman" w:cs="Times New Roman"/>
          <w:sz w:val="24"/>
          <w:szCs w:val="24"/>
          <w:lang w:val="en-US"/>
        </w:rPr>
        <w:t>Vol. 9 No. 5, 6 p.</w:t>
      </w:r>
      <w:proofErr w:type="gramEnd"/>
      <w:r w:rsidRPr="005C08F6">
        <w:rPr>
          <w:rFonts w:ascii="Times New Roman" w:hAnsi="Times New Roman" w:cs="Times New Roman"/>
          <w:sz w:val="24"/>
          <w:szCs w:val="24"/>
          <w:lang w:val="en-US"/>
        </w:rPr>
        <w:t xml:space="preserve"> </w:t>
      </w:r>
    </w:p>
  </w:footnote>
  <w:footnote w:id="51">
    <w:p w:rsidR="0015101E" w:rsidRPr="005C08F6" w:rsidRDefault="0015101E" w:rsidP="00012E8A">
      <w:pPr>
        <w:pStyle w:val="a8"/>
        <w:jc w:val="both"/>
        <w:rPr>
          <w:rFonts w:ascii="Times New Roman" w:hAnsi="Times New Roman" w:cs="Times New Roman"/>
          <w:sz w:val="24"/>
          <w:szCs w:val="24"/>
        </w:rPr>
      </w:pPr>
      <w:r w:rsidRPr="005C08F6">
        <w:rPr>
          <w:rStyle w:val="aa"/>
          <w:rFonts w:ascii="Times New Roman" w:hAnsi="Times New Roman" w:cs="Times New Roman"/>
          <w:sz w:val="24"/>
          <w:szCs w:val="24"/>
        </w:rPr>
        <w:footnoteRef/>
      </w:r>
      <w:proofErr w:type="gramStart"/>
      <w:r w:rsidRPr="005C08F6">
        <w:rPr>
          <w:rFonts w:ascii="Times New Roman" w:hAnsi="Times New Roman" w:cs="Times New Roman"/>
          <w:sz w:val="24"/>
          <w:szCs w:val="24"/>
          <w:lang w:val="en-US"/>
        </w:rPr>
        <w:t xml:space="preserve">Jim </w:t>
      </w:r>
      <w:proofErr w:type="spellStart"/>
      <w:r w:rsidRPr="005C08F6">
        <w:rPr>
          <w:rFonts w:ascii="Times New Roman" w:hAnsi="Times New Roman" w:cs="Times New Roman"/>
          <w:sz w:val="24"/>
          <w:szCs w:val="24"/>
          <w:lang w:val="en-US"/>
        </w:rPr>
        <w:t>Marous</w:t>
      </w:r>
      <w:proofErr w:type="spellEnd"/>
      <w:r w:rsidRPr="005C08F6">
        <w:rPr>
          <w:rFonts w:ascii="Times New Roman" w:hAnsi="Times New Roman" w:cs="Times New Roman"/>
          <w:sz w:val="24"/>
          <w:szCs w:val="24"/>
          <w:lang w:val="en-US"/>
        </w:rPr>
        <w:t>.</w:t>
      </w:r>
      <w:proofErr w:type="gramEnd"/>
      <w:r w:rsidRPr="005C08F6">
        <w:rPr>
          <w:rFonts w:ascii="Times New Roman" w:hAnsi="Times New Roman" w:cs="Times New Roman"/>
          <w:sz w:val="24"/>
          <w:szCs w:val="24"/>
          <w:lang w:val="en-US"/>
        </w:rPr>
        <w:t xml:space="preserve"> Top 10 Retail Banking Trends and Predictions for 2015. </w:t>
      </w:r>
      <w:r w:rsidRPr="005C08F6">
        <w:rPr>
          <w:rFonts w:ascii="Times New Roman" w:hAnsi="Times New Roman" w:cs="Times New Roman"/>
          <w:sz w:val="24"/>
          <w:szCs w:val="24"/>
        </w:rPr>
        <w:t>[Электронный ресурс]//</w:t>
      </w:r>
      <w:r w:rsidRPr="005C08F6">
        <w:rPr>
          <w:rFonts w:ascii="Times New Roman" w:hAnsi="Times New Roman" w:cs="Times New Roman"/>
          <w:sz w:val="24"/>
          <w:szCs w:val="24"/>
          <w:lang w:val="en-US"/>
        </w:rPr>
        <w:t>The</w:t>
      </w:r>
      <w:r w:rsidRPr="005C08F6">
        <w:rPr>
          <w:rFonts w:ascii="Times New Roman" w:hAnsi="Times New Roman" w:cs="Times New Roman"/>
          <w:sz w:val="24"/>
          <w:szCs w:val="24"/>
        </w:rPr>
        <w:t xml:space="preserve"> </w:t>
      </w:r>
      <w:r w:rsidRPr="005C08F6">
        <w:rPr>
          <w:rFonts w:ascii="Times New Roman" w:hAnsi="Times New Roman" w:cs="Times New Roman"/>
          <w:sz w:val="24"/>
          <w:szCs w:val="24"/>
          <w:lang w:val="en-US"/>
        </w:rPr>
        <w:t>Financial</w:t>
      </w:r>
      <w:r w:rsidRPr="005C08F6">
        <w:rPr>
          <w:rFonts w:ascii="Times New Roman" w:hAnsi="Times New Roman" w:cs="Times New Roman"/>
          <w:sz w:val="24"/>
          <w:szCs w:val="24"/>
        </w:rPr>
        <w:t xml:space="preserve"> </w:t>
      </w:r>
      <w:r w:rsidRPr="005C08F6">
        <w:rPr>
          <w:rFonts w:ascii="Times New Roman" w:hAnsi="Times New Roman" w:cs="Times New Roman"/>
          <w:sz w:val="24"/>
          <w:szCs w:val="24"/>
          <w:lang w:val="en-US"/>
        </w:rPr>
        <w:t>Brand</w:t>
      </w:r>
      <w:r w:rsidRPr="005C08F6">
        <w:rPr>
          <w:rFonts w:ascii="Times New Roman" w:hAnsi="Times New Roman" w:cs="Times New Roman"/>
          <w:sz w:val="24"/>
          <w:szCs w:val="24"/>
        </w:rPr>
        <w:t xml:space="preserve">. 19.12.2014. </w:t>
      </w:r>
      <w:r w:rsidRPr="005C08F6">
        <w:rPr>
          <w:rFonts w:ascii="Times New Roman" w:hAnsi="Times New Roman" w:cs="Times New Roman"/>
          <w:sz w:val="24"/>
          <w:szCs w:val="24"/>
          <w:lang w:val="en-US"/>
        </w:rPr>
        <w:t>URL</w:t>
      </w:r>
      <w:r w:rsidRPr="005C08F6">
        <w:rPr>
          <w:rFonts w:ascii="Times New Roman" w:hAnsi="Times New Roman" w:cs="Times New Roman"/>
          <w:sz w:val="24"/>
          <w:szCs w:val="24"/>
        </w:rPr>
        <w:t>:http://thefinancialbrand.com/46189/2015-top-banking-trends-predictions-forecast-digital-disruption/ (дата обращения: 02.12.2015)</w:t>
      </w:r>
    </w:p>
    <w:p w:rsidR="0015101E" w:rsidRPr="00F74BEE" w:rsidRDefault="0015101E" w:rsidP="00012E8A">
      <w:pPr>
        <w:pStyle w:val="a8"/>
      </w:pPr>
    </w:p>
  </w:footnote>
  <w:footnote w:id="52">
    <w:p w:rsidR="0015101E" w:rsidRPr="005C08F6" w:rsidRDefault="0015101E" w:rsidP="00012E8A">
      <w:pPr>
        <w:pStyle w:val="a8"/>
        <w:jc w:val="both"/>
        <w:rPr>
          <w:rFonts w:ascii="Times New Roman" w:hAnsi="Times New Roman" w:cs="Times New Roman"/>
          <w:sz w:val="24"/>
          <w:szCs w:val="24"/>
        </w:rPr>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rPr>
        <w:t xml:space="preserve"> Крис Скиннер: Банки напоминают гориллу, окруженную осами. [Электронный ресурс]//Банковское обозрение. 30.06.2015. </w:t>
      </w:r>
      <w:r w:rsidRPr="005C08F6">
        <w:rPr>
          <w:rFonts w:ascii="Times New Roman" w:hAnsi="Times New Roman" w:cs="Times New Roman"/>
          <w:sz w:val="24"/>
          <w:szCs w:val="24"/>
          <w:lang w:val="en-US"/>
        </w:rPr>
        <w:t>URL</w:t>
      </w:r>
      <w:r w:rsidRPr="005C08F6">
        <w:rPr>
          <w:rFonts w:ascii="Times New Roman" w:hAnsi="Times New Roman" w:cs="Times New Roman"/>
          <w:sz w:val="24"/>
          <w:szCs w:val="24"/>
        </w:rPr>
        <w:t xml:space="preserve">: </w:t>
      </w:r>
      <w:r w:rsidRPr="005C08F6">
        <w:rPr>
          <w:rFonts w:ascii="Times New Roman" w:hAnsi="Times New Roman" w:cs="Times New Roman"/>
          <w:sz w:val="24"/>
          <w:szCs w:val="24"/>
          <w:lang w:val="en-US"/>
        </w:rPr>
        <w:t>http</w:t>
      </w:r>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bosfera</w:t>
      </w:r>
      <w:proofErr w:type="spellEnd"/>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ru</w:t>
      </w:r>
      <w:proofErr w:type="spellEnd"/>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bo</w:t>
      </w:r>
      <w:proofErr w:type="spellEnd"/>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kris</w:t>
      </w:r>
      <w:proofErr w:type="spellEnd"/>
      <w:r w:rsidRPr="005C08F6">
        <w:rPr>
          <w:rFonts w:ascii="Times New Roman" w:hAnsi="Times New Roman" w:cs="Times New Roman"/>
          <w:sz w:val="24"/>
          <w:szCs w:val="24"/>
        </w:rPr>
        <w:t>-</w:t>
      </w:r>
      <w:r w:rsidRPr="005C08F6">
        <w:rPr>
          <w:rFonts w:ascii="Times New Roman" w:hAnsi="Times New Roman" w:cs="Times New Roman"/>
          <w:sz w:val="24"/>
          <w:szCs w:val="24"/>
          <w:lang w:val="en-US"/>
        </w:rPr>
        <w:t>skinner</w:t>
      </w:r>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banki</w:t>
      </w:r>
      <w:proofErr w:type="spellEnd"/>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napominayut</w:t>
      </w:r>
      <w:proofErr w:type="spellEnd"/>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gorillu</w:t>
      </w:r>
      <w:proofErr w:type="spellEnd"/>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okruzhennuyu</w:t>
      </w:r>
      <w:proofErr w:type="spellEnd"/>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osami</w:t>
      </w:r>
      <w:proofErr w:type="spellEnd"/>
      <w:r w:rsidRPr="005C08F6">
        <w:rPr>
          <w:rFonts w:ascii="Times New Roman" w:hAnsi="Times New Roman" w:cs="Times New Roman"/>
          <w:sz w:val="24"/>
          <w:szCs w:val="24"/>
        </w:rPr>
        <w:t xml:space="preserve"> (дата обращения: 02.12.2015) </w:t>
      </w:r>
    </w:p>
  </w:footnote>
  <w:footnote w:id="53">
    <w:p w:rsidR="0015101E" w:rsidRPr="005C08F6" w:rsidRDefault="0015101E" w:rsidP="00012E8A">
      <w:pPr>
        <w:pStyle w:val="a8"/>
        <w:jc w:val="both"/>
        <w:rPr>
          <w:rFonts w:ascii="Times New Roman" w:hAnsi="Times New Roman" w:cs="Times New Roman"/>
          <w:sz w:val="24"/>
          <w:szCs w:val="24"/>
          <w:lang w:val="en-US"/>
        </w:rPr>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lang w:val="en-US"/>
        </w:rPr>
        <w:t>It is in your hands// URL:https://www.bba.org.uk/wp-content/uploads/2014/07/BBA_TWWBN_WEB.pdf (</w:t>
      </w:r>
      <w:r w:rsidRPr="005C08F6">
        <w:rPr>
          <w:rFonts w:ascii="Times New Roman" w:hAnsi="Times New Roman" w:cs="Times New Roman"/>
          <w:sz w:val="24"/>
          <w:szCs w:val="24"/>
        </w:rPr>
        <w:t>дата</w:t>
      </w:r>
      <w:r w:rsidRPr="005C08F6">
        <w:rPr>
          <w:rFonts w:ascii="Times New Roman" w:hAnsi="Times New Roman" w:cs="Times New Roman"/>
          <w:sz w:val="24"/>
          <w:szCs w:val="24"/>
          <w:lang w:val="en-US"/>
        </w:rPr>
        <w:t xml:space="preserve"> </w:t>
      </w:r>
      <w:r w:rsidRPr="005C08F6">
        <w:rPr>
          <w:rFonts w:ascii="Times New Roman" w:hAnsi="Times New Roman" w:cs="Times New Roman"/>
          <w:sz w:val="24"/>
          <w:szCs w:val="24"/>
        </w:rPr>
        <w:t>обращения</w:t>
      </w:r>
      <w:r w:rsidRPr="005C08F6">
        <w:rPr>
          <w:rFonts w:ascii="Times New Roman" w:hAnsi="Times New Roman" w:cs="Times New Roman"/>
          <w:sz w:val="24"/>
          <w:szCs w:val="24"/>
          <w:lang w:val="en-US"/>
        </w:rPr>
        <w:t>: 02.12.2015)</w:t>
      </w:r>
    </w:p>
  </w:footnote>
  <w:footnote w:id="54">
    <w:p w:rsidR="0015101E" w:rsidRPr="00D56E7F" w:rsidRDefault="0015101E" w:rsidP="00012E8A">
      <w:pPr>
        <w:pStyle w:val="a8"/>
        <w:jc w:val="both"/>
        <w:rPr>
          <w:rFonts w:ascii="Times New Roman" w:hAnsi="Times New Roman" w:cs="Times New Roman"/>
          <w:sz w:val="24"/>
          <w:szCs w:val="24"/>
        </w:rPr>
      </w:pPr>
      <w:r w:rsidRPr="005C08F6">
        <w:rPr>
          <w:rStyle w:val="aa"/>
          <w:rFonts w:ascii="Times New Roman" w:hAnsi="Times New Roman" w:cs="Times New Roman"/>
          <w:sz w:val="24"/>
          <w:szCs w:val="24"/>
        </w:rPr>
        <w:footnoteRef/>
      </w:r>
      <w:r w:rsidRPr="005C08F6">
        <w:rPr>
          <w:rFonts w:ascii="Times New Roman" w:hAnsi="Times New Roman" w:cs="Times New Roman"/>
          <w:sz w:val="24"/>
          <w:szCs w:val="24"/>
          <w:lang w:val="en-US"/>
        </w:rPr>
        <w:t xml:space="preserve">When it comes to payments </w:t>
      </w:r>
      <w:proofErr w:type="spellStart"/>
      <w:r w:rsidRPr="005C08F6">
        <w:rPr>
          <w:rFonts w:ascii="Times New Roman" w:hAnsi="Times New Roman" w:cs="Times New Roman"/>
          <w:sz w:val="24"/>
          <w:szCs w:val="24"/>
          <w:lang w:val="en-US"/>
        </w:rPr>
        <w:t>today</w:t>
      </w:r>
      <w:proofErr w:type="gramStart"/>
      <w:r w:rsidRPr="005C08F6">
        <w:rPr>
          <w:rFonts w:ascii="Times New Roman" w:hAnsi="Times New Roman" w:cs="Times New Roman"/>
          <w:sz w:val="24"/>
          <w:szCs w:val="24"/>
          <w:lang w:val="en-US"/>
        </w:rPr>
        <w:t>,the</w:t>
      </w:r>
      <w:proofErr w:type="spellEnd"/>
      <w:proofErr w:type="gramEnd"/>
      <w:r w:rsidRPr="005C08F6">
        <w:rPr>
          <w:rFonts w:ascii="Times New Roman" w:hAnsi="Times New Roman" w:cs="Times New Roman"/>
          <w:sz w:val="24"/>
          <w:szCs w:val="24"/>
          <w:lang w:val="en-US"/>
        </w:rPr>
        <w:t xml:space="preserve"> customer rules. URL</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https</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www</w:t>
      </w:r>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accenture</w:t>
      </w:r>
      <w:proofErr w:type="spellEnd"/>
      <w:r w:rsidRPr="005C08F6">
        <w:rPr>
          <w:rFonts w:ascii="Times New Roman" w:hAnsi="Times New Roman" w:cs="Times New Roman"/>
          <w:sz w:val="24"/>
          <w:szCs w:val="24"/>
        </w:rPr>
        <w:t>.</w:t>
      </w:r>
      <w:r w:rsidRPr="005C08F6">
        <w:rPr>
          <w:rFonts w:ascii="Times New Roman" w:hAnsi="Times New Roman" w:cs="Times New Roman"/>
          <w:sz w:val="24"/>
          <w:szCs w:val="24"/>
          <w:lang w:val="en-US"/>
        </w:rPr>
        <w:t>com</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t</w:t>
      </w:r>
      <w:r w:rsidRPr="005C08F6">
        <w:rPr>
          <w:rFonts w:ascii="Times New Roman" w:hAnsi="Times New Roman" w:cs="Times New Roman"/>
          <w:sz w:val="24"/>
          <w:szCs w:val="24"/>
        </w:rPr>
        <w:t>20151021</w:t>
      </w:r>
      <w:r w:rsidRPr="005C08F6">
        <w:rPr>
          <w:rFonts w:ascii="Times New Roman" w:hAnsi="Times New Roman" w:cs="Times New Roman"/>
          <w:sz w:val="24"/>
          <w:szCs w:val="24"/>
          <w:lang w:val="en-US"/>
        </w:rPr>
        <w:t>T</w:t>
      </w:r>
      <w:r w:rsidRPr="005C08F6">
        <w:rPr>
          <w:rFonts w:ascii="Times New Roman" w:hAnsi="Times New Roman" w:cs="Times New Roman"/>
          <w:sz w:val="24"/>
          <w:szCs w:val="24"/>
        </w:rPr>
        <w:t>165757__</w:t>
      </w:r>
      <w:r w:rsidRPr="005C08F6">
        <w:rPr>
          <w:rFonts w:ascii="Times New Roman" w:hAnsi="Times New Roman" w:cs="Times New Roman"/>
          <w:sz w:val="24"/>
          <w:szCs w:val="24"/>
          <w:lang w:val="en-US"/>
        </w:rPr>
        <w:t>w</w:t>
      </w:r>
      <w:r w:rsidRPr="005C08F6">
        <w:rPr>
          <w:rFonts w:ascii="Times New Roman" w:hAnsi="Times New Roman" w:cs="Times New Roman"/>
          <w:sz w:val="24"/>
          <w:szCs w:val="24"/>
        </w:rPr>
        <w:t>__/</w:t>
      </w:r>
      <w:r w:rsidRPr="005C08F6">
        <w:rPr>
          <w:rFonts w:ascii="Times New Roman" w:hAnsi="Times New Roman" w:cs="Times New Roman"/>
          <w:sz w:val="24"/>
          <w:szCs w:val="24"/>
          <w:lang w:val="en-US"/>
        </w:rPr>
        <w:t>us</w:t>
      </w:r>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en</w:t>
      </w:r>
      <w:proofErr w:type="spellEnd"/>
      <w:r w:rsidRPr="005C08F6">
        <w:rPr>
          <w:rFonts w:ascii="Times New Roman" w:hAnsi="Times New Roman" w:cs="Times New Roman"/>
          <w:sz w:val="24"/>
          <w:szCs w:val="24"/>
        </w:rPr>
        <w:t>/_</w:t>
      </w:r>
      <w:proofErr w:type="spellStart"/>
      <w:r w:rsidRPr="005C08F6">
        <w:rPr>
          <w:rFonts w:ascii="Times New Roman" w:hAnsi="Times New Roman" w:cs="Times New Roman"/>
          <w:sz w:val="24"/>
          <w:szCs w:val="24"/>
          <w:lang w:val="en-US"/>
        </w:rPr>
        <w:t>acnmedia</w:t>
      </w:r>
      <w:proofErr w:type="spellEnd"/>
      <w:r w:rsidRPr="005C08F6">
        <w:rPr>
          <w:rFonts w:ascii="Times New Roman" w:hAnsi="Times New Roman" w:cs="Times New Roman"/>
          <w:sz w:val="24"/>
          <w:szCs w:val="24"/>
        </w:rPr>
        <w:t>/</w:t>
      </w:r>
      <w:r w:rsidRPr="005C08F6">
        <w:rPr>
          <w:rFonts w:ascii="Times New Roman" w:hAnsi="Times New Roman" w:cs="Times New Roman"/>
          <w:sz w:val="24"/>
          <w:szCs w:val="24"/>
          <w:lang w:val="en-US"/>
        </w:rPr>
        <w:t>Accenture</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next</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gen</w:t>
      </w:r>
      <w:r w:rsidRPr="005C08F6">
        <w:rPr>
          <w:rFonts w:ascii="Times New Roman" w:hAnsi="Times New Roman" w:cs="Times New Roman"/>
          <w:sz w:val="24"/>
          <w:szCs w:val="24"/>
        </w:rPr>
        <w:t>/</w:t>
      </w:r>
      <w:proofErr w:type="spellStart"/>
      <w:r w:rsidRPr="005C08F6">
        <w:rPr>
          <w:rFonts w:ascii="Times New Roman" w:hAnsi="Times New Roman" w:cs="Times New Roman"/>
          <w:sz w:val="24"/>
          <w:szCs w:val="24"/>
          <w:lang w:val="en-US"/>
        </w:rPr>
        <w:t>na</w:t>
      </w:r>
      <w:proofErr w:type="spellEnd"/>
      <w:r w:rsidRPr="005C08F6">
        <w:rPr>
          <w:rFonts w:ascii="Times New Roman" w:hAnsi="Times New Roman" w:cs="Times New Roman"/>
          <w:sz w:val="24"/>
          <w:szCs w:val="24"/>
        </w:rPr>
        <w:t>-</w:t>
      </w:r>
      <w:r w:rsidRPr="005C08F6">
        <w:rPr>
          <w:rFonts w:ascii="Times New Roman" w:hAnsi="Times New Roman" w:cs="Times New Roman"/>
          <w:sz w:val="24"/>
          <w:szCs w:val="24"/>
          <w:lang w:val="en-US"/>
        </w:rPr>
        <w:t>payment</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survey</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pdfs</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Accenture</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Digital</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Payments</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Survey</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North</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America</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Accenture</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Executive</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Summary</w:t>
      </w:r>
      <w:r w:rsidRPr="005C08F6">
        <w:rPr>
          <w:rFonts w:ascii="Times New Roman" w:hAnsi="Times New Roman" w:cs="Times New Roman"/>
          <w:sz w:val="24"/>
          <w:szCs w:val="24"/>
        </w:rPr>
        <w:t>.</w:t>
      </w:r>
      <w:r w:rsidRPr="005C08F6">
        <w:rPr>
          <w:rFonts w:ascii="Times New Roman" w:hAnsi="Times New Roman" w:cs="Times New Roman"/>
          <w:sz w:val="24"/>
          <w:szCs w:val="24"/>
          <w:lang w:val="en-US"/>
        </w:rPr>
        <w:t>pdf</w:t>
      </w:r>
      <w:r w:rsidRPr="005C08F6">
        <w:rPr>
          <w:rFonts w:ascii="Times New Roman" w:hAnsi="Times New Roman" w:cs="Times New Roman"/>
          <w:sz w:val="24"/>
          <w:szCs w:val="24"/>
        </w:rPr>
        <w:t xml:space="preserve"> (дата обращения: 23.12.2015)</w:t>
      </w:r>
    </w:p>
  </w:footnote>
  <w:footnote w:id="55">
    <w:p w:rsidR="0015101E" w:rsidRPr="008D3FFB" w:rsidRDefault="0015101E" w:rsidP="00012E8A">
      <w:pPr>
        <w:pStyle w:val="a8"/>
        <w:jc w:val="both"/>
        <w:rPr>
          <w:rFonts w:ascii="Times New Roman" w:hAnsi="Times New Roman" w:cs="Times New Roman"/>
          <w:sz w:val="24"/>
          <w:szCs w:val="24"/>
        </w:rPr>
      </w:pPr>
      <w:r w:rsidRPr="00D56E7F">
        <w:rPr>
          <w:rStyle w:val="aa"/>
          <w:rFonts w:ascii="Times New Roman" w:hAnsi="Times New Roman" w:cs="Times New Roman"/>
          <w:sz w:val="24"/>
          <w:szCs w:val="24"/>
        </w:rPr>
        <w:footnoteRef/>
      </w:r>
      <w:r>
        <w:rPr>
          <w:rFonts w:ascii="Times New Roman" w:hAnsi="Times New Roman" w:cs="Times New Roman"/>
          <w:sz w:val="24"/>
          <w:szCs w:val="24"/>
        </w:rPr>
        <w:t>Там же.</w:t>
      </w:r>
    </w:p>
  </w:footnote>
  <w:footnote w:id="56">
    <w:p w:rsidR="0015101E" w:rsidRPr="00D56E7F" w:rsidRDefault="0015101E" w:rsidP="00012E8A">
      <w:pPr>
        <w:pStyle w:val="a8"/>
        <w:jc w:val="both"/>
        <w:rPr>
          <w:rFonts w:ascii="Times New Roman" w:hAnsi="Times New Roman" w:cs="Times New Roman"/>
          <w:sz w:val="24"/>
          <w:szCs w:val="24"/>
        </w:rPr>
      </w:pPr>
      <w:r w:rsidRPr="00D56E7F">
        <w:rPr>
          <w:rStyle w:val="aa"/>
          <w:rFonts w:ascii="Times New Roman" w:hAnsi="Times New Roman" w:cs="Times New Roman"/>
          <w:sz w:val="24"/>
          <w:szCs w:val="24"/>
        </w:rPr>
        <w:footnoteRef/>
      </w:r>
      <w:r w:rsidRPr="00D56E7F">
        <w:rPr>
          <w:rFonts w:ascii="Times New Roman" w:hAnsi="Times New Roman" w:cs="Times New Roman"/>
          <w:sz w:val="24"/>
          <w:szCs w:val="24"/>
        </w:rPr>
        <w:t>Биометрия приходит в банкинг по всему миру. [Электронный ресурс]//</w:t>
      </w:r>
      <w:proofErr w:type="spellStart"/>
      <w:r w:rsidRPr="00D56E7F">
        <w:rPr>
          <w:rFonts w:ascii="Times New Roman" w:hAnsi="Times New Roman" w:cs="Times New Roman"/>
          <w:sz w:val="24"/>
          <w:szCs w:val="24"/>
        </w:rPr>
        <w:t>Ребанкинг</w:t>
      </w:r>
      <w:proofErr w:type="spellEnd"/>
      <w:r w:rsidRPr="00D56E7F">
        <w:rPr>
          <w:rFonts w:ascii="Times New Roman" w:hAnsi="Times New Roman" w:cs="Times New Roman"/>
          <w:sz w:val="24"/>
          <w:szCs w:val="24"/>
        </w:rPr>
        <w:t xml:space="preserve">. 24.09.2014. </w:t>
      </w:r>
      <w:r w:rsidRPr="00D56E7F">
        <w:rPr>
          <w:rFonts w:ascii="Times New Roman" w:hAnsi="Times New Roman" w:cs="Times New Roman"/>
          <w:sz w:val="24"/>
          <w:szCs w:val="24"/>
          <w:lang w:val="en-US"/>
        </w:rPr>
        <w:t>URL</w:t>
      </w:r>
      <w:r w:rsidRPr="00D56E7F">
        <w:rPr>
          <w:rFonts w:ascii="Times New Roman" w:hAnsi="Times New Roman" w:cs="Times New Roman"/>
          <w:sz w:val="24"/>
          <w:szCs w:val="24"/>
        </w:rPr>
        <w:t xml:space="preserve">: </w:t>
      </w:r>
      <w:r w:rsidRPr="00D56E7F">
        <w:rPr>
          <w:rFonts w:ascii="Times New Roman" w:hAnsi="Times New Roman" w:cs="Times New Roman"/>
          <w:sz w:val="24"/>
          <w:szCs w:val="24"/>
          <w:lang w:val="en-US"/>
        </w:rPr>
        <w:t>http</w:t>
      </w:r>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rebanking</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ru</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biometriya</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prihodit</w:t>
      </w:r>
      <w:proofErr w:type="spellEnd"/>
      <w:r w:rsidRPr="00D56E7F">
        <w:rPr>
          <w:rFonts w:ascii="Times New Roman" w:hAnsi="Times New Roman" w:cs="Times New Roman"/>
          <w:sz w:val="24"/>
          <w:szCs w:val="24"/>
        </w:rPr>
        <w:t>-</w:t>
      </w:r>
      <w:r w:rsidRPr="00D56E7F">
        <w:rPr>
          <w:rFonts w:ascii="Times New Roman" w:hAnsi="Times New Roman" w:cs="Times New Roman"/>
          <w:sz w:val="24"/>
          <w:szCs w:val="24"/>
          <w:lang w:val="en-US"/>
        </w:rPr>
        <w:t>v</w:t>
      </w:r>
      <w:r w:rsidRPr="00D56E7F">
        <w:rPr>
          <w:rFonts w:ascii="Times New Roman" w:hAnsi="Times New Roman" w:cs="Times New Roman"/>
          <w:sz w:val="24"/>
          <w:szCs w:val="24"/>
        </w:rPr>
        <w:t>-</w:t>
      </w:r>
      <w:r w:rsidRPr="00D56E7F">
        <w:rPr>
          <w:rFonts w:ascii="Times New Roman" w:hAnsi="Times New Roman" w:cs="Times New Roman"/>
          <w:sz w:val="24"/>
          <w:szCs w:val="24"/>
          <w:lang w:val="en-US"/>
        </w:rPr>
        <w:t>banking</w:t>
      </w:r>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po</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vsemu</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miru</w:t>
      </w:r>
      <w:proofErr w:type="spellEnd"/>
      <w:r w:rsidRPr="00D56E7F">
        <w:rPr>
          <w:rFonts w:ascii="Times New Roman" w:hAnsi="Times New Roman" w:cs="Times New Roman"/>
          <w:sz w:val="24"/>
          <w:szCs w:val="24"/>
        </w:rPr>
        <w:t>/(дата обращения: 28.12.2015)</w:t>
      </w:r>
    </w:p>
  </w:footnote>
  <w:footnote w:id="57">
    <w:p w:rsidR="0015101E" w:rsidRPr="00D56E7F" w:rsidRDefault="0015101E" w:rsidP="00012E8A">
      <w:pPr>
        <w:pStyle w:val="a8"/>
        <w:jc w:val="both"/>
        <w:rPr>
          <w:rFonts w:ascii="Times New Roman" w:hAnsi="Times New Roman" w:cs="Times New Roman"/>
          <w:sz w:val="24"/>
          <w:szCs w:val="24"/>
        </w:rPr>
      </w:pPr>
      <w:r w:rsidRPr="00D56E7F">
        <w:rPr>
          <w:rStyle w:val="aa"/>
          <w:rFonts w:ascii="Times New Roman" w:hAnsi="Times New Roman" w:cs="Times New Roman"/>
          <w:sz w:val="24"/>
          <w:szCs w:val="24"/>
        </w:rPr>
        <w:footnoteRef/>
      </w:r>
      <w:r w:rsidRPr="00D56E7F">
        <w:rPr>
          <w:rFonts w:ascii="Times New Roman" w:hAnsi="Times New Roman" w:cs="Times New Roman"/>
          <w:sz w:val="24"/>
          <w:szCs w:val="24"/>
        </w:rPr>
        <w:t xml:space="preserve"> Балакин </w:t>
      </w:r>
      <w:proofErr w:type="gramStart"/>
      <w:r w:rsidRPr="00D56E7F">
        <w:rPr>
          <w:rFonts w:ascii="Times New Roman" w:hAnsi="Times New Roman" w:cs="Times New Roman"/>
          <w:sz w:val="24"/>
          <w:szCs w:val="24"/>
        </w:rPr>
        <w:t>С.</w:t>
      </w:r>
      <w:proofErr w:type="gramEnd"/>
      <w:r w:rsidRPr="00D56E7F">
        <w:rPr>
          <w:rFonts w:ascii="Times New Roman" w:hAnsi="Times New Roman" w:cs="Times New Roman"/>
          <w:sz w:val="24"/>
          <w:szCs w:val="24"/>
        </w:rPr>
        <w:t xml:space="preserve"> Зачем банкам </w:t>
      </w:r>
      <w:proofErr w:type="spellStart"/>
      <w:r w:rsidRPr="00D56E7F">
        <w:rPr>
          <w:rFonts w:ascii="Times New Roman" w:hAnsi="Times New Roman" w:cs="Times New Roman"/>
          <w:sz w:val="24"/>
          <w:szCs w:val="24"/>
        </w:rPr>
        <w:t>блокчейн</w:t>
      </w:r>
      <w:proofErr w:type="spellEnd"/>
      <w:r w:rsidRPr="00D56E7F">
        <w:rPr>
          <w:rFonts w:ascii="Times New Roman" w:hAnsi="Times New Roman" w:cs="Times New Roman"/>
          <w:sz w:val="24"/>
          <w:szCs w:val="24"/>
        </w:rPr>
        <w:t>. [Электронный ресурс]//</w:t>
      </w:r>
      <w:proofErr w:type="spellStart"/>
      <w:r w:rsidRPr="00D56E7F">
        <w:rPr>
          <w:rFonts w:ascii="Times New Roman" w:hAnsi="Times New Roman" w:cs="Times New Roman"/>
          <w:sz w:val="24"/>
          <w:szCs w:val="24"/>
          <w:lang w:val="en-US"/>
        </w:rPr>
        <w:t>FutureBanking</w:t>
      </w:r>
      <w:proofErr w:type="spellEnd"/>
      <w:r w:rsidRPr="00D56E7F">
        <w:rPr>
          <w:rFonts w:ascii="Times New Roman" w:hAnsi="Times New Roman" w:cs="Times New Roman"/>
          <w:sz w:val="24"/>
          <w:szCs w:val="24"/>
        </w:rPr>
        <w:t>. 21.12.2015. URL: http://futurebanking.ru/post/3038 (дата обращения: 30.12.2015)</w:t>
      </w:r>
    </w:p>
    <w:p w:rsidR="0015101E" w:rsidRPr="00430D84" w:rsidRDefault="0015101E" w:rsidP="00012E8A">
      <w:pPr>
        <w:pStyle w:val="a8"/>
        <w:jc w:val="both"/>
        <w:rPr>
          <w:rFonts w:ascii="Times New Roman" w:hAnsi="Times New Roman" w:cs="Times New Roman"/>
          <w:sz w:val="22"/>
          <w:szCs w:val="22"/>
        </w:rPr>
      </w:pPr>
    </w:p>
  </w:footnote>
  <w:footnote w:id="58">
    <w:p w:rsidR="0015101E" w:rsidRPr="00D56E7F" w:rsidRDefault="0015101E" w:rsidP="00012E8A">
      <w:pPr>
        <w:pStyle w:val="a8"/>
        <w:jc w:val="both"/>
        <w:rPr>
          <w:rFonts w:ascii="Times New Roman" w:hAnsi="Times New Roman" w:cs="Times New Roman"/>
          <w:sz w:val="24"/>
          <w:szCs w:val="24"/>
        </w:rPr>
      </w:pPr>
      <w:r w:rsidRPr="00D56E7F">
        <w:rPr>
          <w:rStyle w:val="aa"/>
          <w:rFonts w:ascii="Times New Roman" w:hAnsi="Times New Roman" w:cs="Times New Roman"/>
          <w:sz w:val="24"/>
          <w:szCs w:val="24"/>
        </w:rPr>
        <w:footnoteRef/>
      </w:r>
      <w:proofErr w:type="spellStart"/>
      <w:r w:rsidRPr="00D56E7F">
        <w:rPr>
          <w:rFonts w:ascii="Times New Roman" w:hAnsi="Times New Roman" w:cs="Times New Roman"/>
          <w:sz w:val="24"/>
          <w:szCs w:val="24"/>
        </w:rPr>
        <w:t>Шенец</w:t>
      </w:r>
      <w:proofErr w:type="spellEnd"/>
      <w:r w:rsidRPr="00D56E7F">
        <w:rPr>
          <w:rFonts w:ascii="Times New Roman" w:hAnsi="Times New Roman" w:cs="Times New Roman"/>
          <w:sz w:val="24"/>
          <w:szCs w:val="24"/>
        </w:rPr>
        <w:t xml:space="preserve"> К. Тренды, которые определят банковский маркетинг будущего. [Электронный ресурс]//</w:t>
      </w:r>
      <w:proofErr w:type="spellStart"/>
      <w:r w:rsidRPr="00D56E7F">
        <w:rPr>
          <w:rFonts w:ascii="Times New Roman" w:hAnsi="Times New Roman" w:cs="Times New Roman"/>
          <w:sz w:val="24"/>
          <w:szCs w:val="24"/>
          <w:lang w:val="en-US"/>
        </w:rPr>
        <w:t>Banki</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ru</w:t>
      </w:r>
      <w:proofErr w:type="spellEnd"/>
      <w:r w:rsidRPr="00D56E7F">
        <w:rPr>
          <w:rFonts w:ascii="Times New Roman" w:hAnsi="Times New Roman" w:cs="Times New Roman"/>
          <w:sz w:val="24"/>
          <w:szCs w:val="24"/>
        </w:rPr>
        <w:t xml:space="preserve">. 22.04.2014. </w:t>
      </w:r>
      <w:r w:rsidRPr="00D56E7F">
        <w:rPr>
          <w:rFonts w:ascii="Times New Roman" w:hAnsi="Times New Roman" w:cs="Times New Roman"/>
          <w:sz w:val="24"/>
          <w:szCs w:val="24"/>
          <w:lang w:val="en-US"/>
        </w:rPr>
        <w:t>URL</w:t>
      </w:r>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rPr>
        <w:t>http</w:t>
      </w:r>
      <w:proofErr w:type="spellEnd"/>
      <w:r w:rsidRPr="00D56E7F">
        <w:rPr>
          <w:rFonts w:ascii="Times New Roman" w:hAnsi="Times New Roman" w:cs="Times New Roman"/>
          <w:sz w:val="24"/>
          <w:szCs w:val="24"/>
        </w:rPr>
        <w:t>://www.banki.ru/news/bankpress/?id=6500643 (дата обращения: 02.12.2015)</w:t>
      </w:r>
    </w:p>
  </w:footnote>
  <w:footnote w:id="59">
    <w:p w:rsidR="0015101E" w:rsidRPr="00D56E7F" w:rsidRDefault="0015101E" w:rsidP="00012E8A">
      <w:pPr>
        <w:pStyle w:val="a8"/>
        <w:jc w:val="both"/>
        <w:rPr>
          <w:rFonts w:ascii="Times New Roman" w:hAnsi="Times New Roman" w:cs="Times New Roman"/>
          <w:sz w:val="24"/>
          <w:szCs w:val="24"/>
          <w:lang w:val="en-US"/>
        </w:rPr>
      </w:pPr>
      <w:r w:rsidRPr="00D56E7F">
        <w:rPr>
          <w:rStyle w:val="aa"/>
          <w:rFonts w:ascii="Times New Roman" w:hAnsi="Times New Roman" w:cs="Times New Roman"/>
          <w:sz w:val="24"/>
          <w:szCs w:val="24"/>
        </w:rPr>
        <w:footnoteRef/>
      </w:r>
      <w:r w:rsidRPr="00D56E7F">
        <w:rPr>
          <w:rFonts w:ascii="Times New Roman" w:hAnsi="Times New Roman" w:cs="Times New Roman"/>
          <w:sz w:val="24"/>
          <w:szCs w:val="24"/>
          <w:lang w:val="en-US"/>
        </w:rPr>
        <w:t>Everyone's a Screenager. Now what? Five trends from the 2015 Digital Consumer Survey// URL: https://www.accenture.com/t20150709T093445__w__/us-en/_acnmedia/Accenture/Conversion-Assets/LandingPage/Documents/3/Accenture-3-LT-5-Screenagers-Trends.pdf (</w:t>
      </w:r>
      <w:r w:rsidRPr="00D56E7F">
        <w:rPr>
          <w:rFonts w:ascii="Times New Roman" w:hAnsi="Times New Roman" w:cs="Times New Roman"/>
          <w:sz w:val="24"/>
          <w:szCs w:val="24"/>
        </w:rPr>
        <w:t>дата</w:t>
      </w:r>
      <w:r w:rsidRPr="00D56E7F">
        <w:rPr>
          <w:rFonts w:ascii="Times New Roman" w:hAnsi="Times New Roman" w:cs="Times New Roman"/>
          <w:sz w:val="24"/>
          <w:szCs w:val="24"/>
          <w:lang w:val="en-US"/>
        </w:rPr>
        <w:t xml:space="preserve"> </w:t>
      </w:r>
      <w:r w:rsidRPr="00D56E7F">
        <w:rPr>
          <w:rFonts w:ascii="Times New Roman" w:hAnsi="Times New Roman" w:cs="Times New Roman"/>
          <w:sz w:val="24"/>
          <w:szCs w:val="24"/>
        </w:rPr>
        <w:t>обращения</w:t>
      </w:r>
      <w:r w:rsidRPr="00D56E7F">
        <w:rPr>
          <w:rFonts w:ascii="Times New Roman" w:hAnsi="Times New Roman" w:cs="Times New Roman"/>
          <w:sz w:val="24"/>
          <w:szCs w:val="24"/>
          <w:lang w:val="en-US"/>
        </w:rPr>
        <w:t xml:space="preserve"> 05.12.2015)</w:t>
      </w:r>
    </w:p>
    <w:p w:rsidR="0015101E" w:rsidRPr="005C4768" w:rsidRDefault="0015101E" w:rsidP="00012E8A">
      <w:pPr>
        <w:pStyle w:val="a8"/>
        <w:jc w:val="both"/>
        <w:rPr>
          <w:rFonts w:ascii="Times New Roman" w:hAnsi="Times New Roman" w:cs="Times New Roman"/>
          <w:sz w:val="22"/>
          <w:szCs w:val="22"/>
          <w:lang w:val="en-US"/>
        </w:rPr>
      </w:pPr>
    </w:p>
  </w:footnote>
  <w:footnote w:id="60">
    <w:p w:rsidR="0015101E" w:rsidRPr="00D56E7F" w:rsidRDefault="0015101E" w:rsidP="00012E8A">
      <w:pPr>
        <w:pStyle w:val="a8"/>
        <w:jc w:val="both"/>
        <w:rPr>
          <w:rFonts w:ascii="Times New Roman" w:hAnsi="Times New Roman" w:cs="Times New Roman"/>
          <w:sz w:val="24"/>
          <w:szCs w:val="24"/>
          <w:lang w:val="en-US"/>
        </w:rPr>
      </w:pPr>
      <w:r w:rsidRPr="00D56E7F">
        <w:rPr>
          <w:rStyle w:val="aa"/>
          <w:rFonts w:ascii="Times New Roman" w:hAnsi="Times New Roman" w:cs="Times New Roman"/>
          <w:sz w:val="24"/>
          <w:szCs w:val="24"/>
        </w:rPr>
        <w:footnoteRef/>
      </w:r>
      <w:proofErr w:type="gramStart"/>
      <w:r w:rsidRPr="00D56E7F">
        <w:rPr>
          <w:rFonts w:ascii="Times New Roman" w:hAnsi="Times New Roman" w:cs="Times New Roman"/>
          <w:sz w:val="24"/>
          <w:szCs w:val="24"/>
          <w:lang w:val="en-US"/>
        </w:rPr>
        <w:t>Pulse of Media.</w:t>
      </w:r>
      <w:proofErr w:type="gramEnd"/>
      <w:r w:rsidRPr="00D56E7F">
        <w:rPr>
          <w:rFonts w:ascii="Times New Roman" w:hAnsi="Times New Roman" w:cs="Times New Roman"/>
          <w:sz w:val="24"/>
          <w:szCs w:val="24"/>
          <w:lang w:val="en-US"/>
        </w:rPr>
        <w:t xml:space="preserve"> Navigating the complexity of an evolving digital world// URL:https://www.accenture.com/t20150804T132541__w__/us-en/_acnmedia/Accenture/Conversion-Assets/LandingPage/Documents/4/Accenture-2-Pulse-Of-Media-2015-Report.pdf (</w:t>
      </w:r>
      <w:r w:rsidRPr="00D56E7F">
        <w:rPr>
          <w:rFonts w:ascii="Times New Roman" w:hAnsi="Times New Roman" w:cs="Times New Roman"/>
          <w:sz w:val="24"/>
          <w:szCs w:val="24"/>
        </w:rPr>
        <w:t>дата</w:t>
      </w:r>
      <w:r w:rsidRPr="00D56E7F">
        <w:rPr>
          <w:rFonts w:ascii="Times New Roman" w:hAnsi="Times New Roman" w:cs="Times New Roman"/>
          <w:sz w:val="24"/>
          <w:szCs w:val="24"/>
          <w:lang w:val="en-US"/>
        </w:rPr>
        <w:t xml:space="preserve"> </w:t>
      </w:r>
      <w:r w:rsidRPr="00D56E7F">
        <w:rPr>
          <w:rFonts w:ascii="Times New Roman" w:hAnsi="Times New Roman" w:cs="Times New Roman"/>
          <w:sz w:val="24"/>
          <w:szCs w:val="24"/>
        </w:rPr>
        <w:t>обращения</w:t>
      </w:r>
      <w:r w:rsidRPr="00D56E7F">
        <w:rPr>
          <w:rFonts w:ascii="Times New Roman" w:hAnsi="Times New Roman" w:cs="Times New Roman"/>
          <w:sz w:val="24"/>
          <w:szCs w:val="24"/>
          <w:lang w:val="en-US"/>
        </w:rPr>
        <w:t xml:space="preserve"> 05.12.2015)</w:t>
      </w:r>
    </w:p>
    <w:p w:rsidR="0015101E" w:rsidRPr="00AC4E6E" w:rsidRDefault="0015101E" w:rsidP="00012E8A">
      <w:pPr>
        <w:pStyle w:val="a8"/>
        <w:rPr>
          <w:lang w:val="en-US"/>
        </w:rPr>
      </w:pPr>
    </w:p>
  </w:footnote>
  <w:footnote w:id="61">
    <w:p w:rsidR="0015101E" w:rsidRPr="00D56E7F" w:rsidRDefault="0015101E" w:rsidP="00012E8A">
      <w:pPr>
        <w:pStyle w:val="a8"/>
        <w:jc w:val="both"/>
        <w:rPr>
          <w:rFonts w:ascii="Times New Roman" w:hAnsi="Times New Roman" w:cs="Times New Roman"/>
          <w:sz w:val="24"/>
          <w:szCs w:val="24"/>
        </w:rPr>
      </w:pPr>
      <w:r w:rsidRPr="00D56E7F">
        <w:rPr>
          <w:rStyle w:val="aa"/>
          <w:rFonts w:ascii="Times New Roman" w:hAnsi="Times New Roman" w:cs="Times New Roman"/>
          <w:sz w:val="24"/>
          <w:szCs w:val="24"/>
        </w:rPr>
        <w:footnoteRef/>
      </w:r>
      <w:r w:rsidRPr="00D56E7F">
        <w:rPr>
          <w:rFonts w:ascii="Times New Roman" w:hAnsi="Times New Roman" w:cs="Times New Roman"/>
          <w:sz w:val="24"/>
          <w:szCs w:val="24"/>
          <w:lang w:val="en-US"/>
        </w:rPr>
        <w:t xml:space="preserve"> Marketers’ 2016 predictions: from the video explosion to the next ‘new normal’. </w:t>
      </w:r>
      <w:r w:rsidRPr="00D56E7F">
        <w:rPr>
          <w:rFonts w:ascii="Times New Roman" w:hAnsi="Times New Roman" w:cs="Times New Roman"/>
          <w:sz w:val="24"/>
          <w:szCs w:val="24"/>
        </w:rPr>
        <w:t>[Электронный ресурс]//</w:t>
      </w:r>
      <w:r w:rsidRPr="00D56E7F">
        <w:rPr>
          <w:rFonts w:ascii="Times New Roman" w:hAnsi="Times New Roman" w:cs="Times New Roman"/>
          <w:sz w:val="24"/>
          <w:szCs w:val="24"/>
          <w:lang w:val="en-US"/>
        </w:rPr>
        <w:t>Marketing</w:t>
      </w:r>
      <w:r w:rsidRPr="00D56E7F">
        <w:rPr>
          <w:rFonts w:ascii="Times New Roman" w:hAnsi="Times New Roman" w:cs="Times New Roman"/>
          <w:sz w:val="24"/>
          <w:szCs w:val="24"/>
        </w:rPr>
        <w:t xml:space="preserve"> </w:t>
      </w:r>
      <w:r w:rsidRPr="00D56E7F">
        <w:rPr>
          <w:rFonts w:ascii="Times New Roman" w:hAnsi="Times New Roman" w:cs="Times New Roman"/>
          <w:sz w:val="24"/>
          <w:szCs w:val="24"/>
          <w:lang w:val="en-US"/>
        </w:rPr>
        <w:t>magazine</w:t>
      </w:r>
      <w:r w:rsidRPr="00D56E7F">
        <w:rPr>
          <w:rFonts w:ascii="Times New Roman" w:hAnsi="Times New Roman" w:cs="Times New Roman"/>
          <w:sz w:val="24"/>
          <w:szCs w:val="24"/>
        </w:rPr>
        <w:t xml:space="preserve">. 01.12.2015. </w:t>
      </w:r>
      <w:r w:rsidRPr="00D56E7F">
        <w:rPr>
          <w:rFonts w:ascii="Times New Roman" w:hAnsi="Times New Roman" w:cs="Times New Roman"/>
          <w:sz w:val="24"/>
          <w:szCs w:val="24"/>
          <w:lang w:val="en-US"/>
        </w:rPr>
        <w:t>URL</w:t>
      </w:r>
      <w:r w:rsidRPr="00D56E7F">
        <w:rPr>
          <w:rFonts w:ascii="Times New Roman" w:hAnsi="Times New Roman" w:cs="Times New Roman"/>
          <w:sz w:val="24"/>
          <w:szCs w:val="24"/>
        </w:rPr>
        <w:t>: http://www.marketingmagazine.co.uk/article/1373725/marketers-2016-predictions-video-explosion-next-new-normal (дата обращения 08.12.2015)</w:t>
      </w:r>
    </w:p>
  </w:footnote>
  <w:footnote w:id="62">
    <w:p w:rsidR="0015101E" w:rsidRPr="00F74BEE" w:rsidRDefault="0015101E" w:rsidP="00012E8A">
      <w:pPr>
        <w:pStyle w:val="a8"/>
        <w:jc w:val="both"/>
        <w:rPr>
          <w:rFonts w:ascii="Times New Roman" w:hAnsi="Times New Roman" w:cs="Times New Roman"/>
          <w:sz w:val="22"/>
          <w:szCs w:val="22"/>
          <w:lang w:val="en-US"/>
        </w:rPr>
      </w:pPr>
      <w:r w:rsidRPr="00D56E7F">
        <w:rPr>
          <w:rStyle w:val="aa"/>
          <w:rFonts w:ascii="Times New Roman" w:hAnsi="Times New Roman" w:cs="Times New Roman"/>
          <w:sz w:val="24"/>
          <w:szCs w:val="24"/>
        </w:rPr>
        <w:footnoteRef/>
      </w:r>
      <w:r w:rsidRPr="00D56E7F">
        <w:rPr>
          <w:rFonts w:ascii="Times New Roman" w:hAnsi="Times New Roman" w:cs="Times New Roman"/>
          <w:sz w:val="24"/>
          <w:szCs w:val="24"/>
          <w:lang w:val="en-US"/>
        </w:rPr>
        <w:t xml:space="preserve"> David </w:t>
      </w:r>
      <w:proofErr w:type="spellStart"/>
      <w:r w:rsidRPr="00D56E7F">
        <w:rPr>
          <w:rFonts w:ascii="Times New Roman" w:hAnsi="Times New Roman" w:cs="Times New Roman"/>
          <w:sz w:val="24"/>
          <w:szCs w:val="24"/>
          <w:lang w:val="en-US"/>
        </w:rPr>
        <w:t>Meerman</w:t>
      </w:r>
      <w:proofErr w:type="spellEnd"/>
      <w:r w:rsidRPr="00D56E7F">
        <w:rPr>
          <w:rFonts w:ascii="Times New Roman" w:hAnsi="Times New Roman" w:cs="Times New Roman"/>
          <w:sz w:val="24"/>
          <w:szCs w:val="24"/>
          <w:lang w:val="en-US"/>
        </w:rPr>
        <w:t xml:space="preserve"> Scott. The New Rules of Marketing &amp; PR: How to Use Social Media, Online Video, Mobile Applications, Blogs, News Releases, and Viral Marketing to Reach Buyers Directly. – John Wiley &amp; Sons, 2013. – 417 </w:t>
      </w:r>
      <w:r w:rsidRPr="00D56E7F">
        <w:rPr>
          <w:rFonts w:ascii="Times New Roman" w:hAnsi="Times New Roman" w:cs="Times New Roman"/>
          <w:sz w:val="24"/>
          <w:szCs w:val="24"/>
        </w:rPr>
        <w:t>с</w:t>
      </w:r>
      <w:r w:rsidRPr="00D56E7F">
        <w:rPr>
          <w:rFonts w:ascii="Times New Roman" w:hAnsi="Times New Roman" w:cs="Times New Roman"/>
          <w:sz w:val="24"/>
          <w:szCs w:val="24"/>
          <w:lang w:val="en-US"/>
        </w:rPr>
        <w:t>.</w:t>
      </w:r>
    </w:p>
  </w:footnote>
  <w:footnote w:id="63">
    <w:p w:rsidR="0015101E" w:rsidRPr="00D56E7F" w:rsidRDefault="0015101E" w:rsidP="00012E8A">
      <w:pPr>
        <w:pStyle w:val="a8"/>
        <w:jc w:val="both"/>
        <w:rPr>
          <w:rFonts w:ascii="Times New Roman" w:hAnsi="Times New Roman" w:cs="Times New Roman"/>
          <w:sz w:val="24"/>
          <w:szCs w:val="24"/>
        </w:rPr>
      </w:pPr>
      <w:r w:rsidRPr="00D56E7F">
        <w:rPr>
          <w:rStyle w:val="aa"/>
          <w:rFonts w:ascii="Times New Roman" w:hAnsi="Times New Roman" w:cs="Times New Roman"/>
          <w:sz w:val="24"/>
          <w:szCs w:val="24"/>
        </w:rPr>
        <w:footnoteRef/>
      </w:r>
      <w:r w:rsidRPr="00D56E7F">
        <w:rPr>
          <w:rFonts w:ascii="Times New Roman" w:hAnsi="Times New Roman" w:cs="Times New Roman"/>
          <w:sz w:val="24"/>
          <w:szCs w:val="24"/>
        </w:rPr>
        <w:t xml:space="preserve"> Ларионов. А. Крис Скиннер: «Если </w:t>
      </w:r>
      <w:r w:rsidRPr="00D56E7F">
        <w:rPr>
          <w:rFonts w:ascii="Times New Roman" w:hAnsi="Times New Roman" w:cs="Times New Roman"/>
          <w:sz w:val="24"/>
          <w:szCs w:val="24"/>
          <w:lang w:val="en-US"/>
        </w:rPr>
        <w:t>Google</w:t>
      </w:r>
      <w:r w:rsidRPr="00D56E7F">
        <w:rPr>
          <w:rFonts w:ascii="Times New Roman" w:hAnsi="Times New Roman" w:cs="Times New Roman"/>
          <w:sz w:val="24"/>
          <w:szCs w:val="24"/>
        </w:rPr>
        <w:t xml:space="preserve">, </w:t>
      </w:r>
      <w:r w:rsidRPr="00D56E7F">
        <w:rPr>
          <w:rFonts w:ascii="Times New Roman" w:hAnsi="Times New Roman" w:cs="Times New Roman"/>
          <w:sz w:val="24"/>
          <w:szCs w:val="24"/>
          <w:lang w:val="en-US"/>
        </w:rPr>
        <w:t>Facebook</w:t>
      </w:r>
      <w:r w:rsidRPr="00D56E7F">
        <w:rPr>
          <w:rFonts w:ascii="Times New Roman" w:hAnsi="Times New Roman" w:cs="Times New Roman"/>
          <w:sz w:val="24"/>
          <w:szCs w:val="24"/>
        </w:rPr>
        <w:t xml:space="preserve">, </w:t>
      </w:r>
      <w:r w:rsidRPr="00D56E7F">
        <w:rPr>
          <w:rFonts w:ascii="Times New Roman" w:hAnsi="Times New Roman" w:cs="Times New Roman"/>
          <w:sz w:val="24"/>
          <w:szCs w:val="24"/>
          <w:lang w:val="en-US"/>
        </w:rPr>
        <w:t>Amazon</w:t>
      </w:r>
      <w:r w:rsidRPr="00D56E7F">
        <w:rPr>
          <w:rFonts w:ascii="Times New Roman" w:hAnsi="Times New Roman" w:cs="Times New Roman"/>
          <w:sz w:val="24"/>
          <w:szCs w:val="24"/>
        </w:rPr>
        <w:t xml:space="preserve">, </w:t>
      </w:r>
      <w:r w:rsidRPr="00D56E7F">
        <w:rPr>
          <w:rFonts w:ascii="Times New Roman" w:hAnsi="Times New Roman" w:cs="Times New Roman"/>
          <w:sz w:val="24"/>
          <w:szCs w:val="24"/>
          <w:lang w:val="en-US"/>
        </w:rPr>
        <w:t>Apple</w:t>
      </w:r>
      <w:r w:rsidRPr="00D56E7F">
        <w:rPr>
          <w:rFonts w:ascii="Times New Roman" w:hAnsi="Times New Roman" w:cs="Times New Roman"/>
          <w:sz w:val="24"/>
          <w:szCs w:val="24"/>
        </w:rPr>
        <w:t xml:space="preserve"> захотят заниматься </w:t>
      </w:r>
      <w:proofErr w:type="gramStart"/>
      <w:r w:rsidRPr="00D56E7F">
        <w:rPr>
          <w:rFonts w:ascii="Times New Roman" w:hAnsi="Times New Roman" w:cs="Times New Roman"/>
          <w:sz w:val="24"/>
          <w:szCs w:val="24"/>
        </w:rPr>
        <w:t>традиционным</w:t>
      </w:r>
      <w:proofErr w:type="gramEnd"/>
      <w:r w:rsidRPr="00D56E7F">
        <w:rPr>
          <w:rFonts w:ascii="Times New Roman" w:hAnsi="Times New Roman" w:cs="Times New Roman"/>
          <w:sz w:val="24"/>
          <w:szCs w:val="24"/>
        </w:rPr>
        <w:t xml:space="preserve"> банкингом — это их убьет». [Электронный ресурс]// </w:t>
      </w:r>
      <w:proofErr w:type="spellStart"/>
      <w:r w:rsidRPr="00D56E7F">
        <w:rPr>
          <w:rFonts w:ascii="Times New Roman" w:hAnsi="Times New Roman" w:cs="Times New Roman"/>
          <w:sz w:val="24"/>
          <w:szCs w:val="24"/>
          <w:lang w:val="en-US"/>
        </w:rPr>
        <w:t>Bankir</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ru</w:t>
      </w:r>
      <w:proofErr w:type="spellEnd"/>
      <w:r w:rsidRPr="00D56E7F">
        <w:rPr>
          <w:rFonts w:ascii="Times New Roman" w:hAnsi="Times New Roman" w:cs="Times New Roman"/>
          <w:sz w:val="24"/>
          <w:szCs w:val="24"/>
        </w:rPr>
        <w:t xml:space="preserve">. 27.11.2015. </w:t>
      </w:r>
      <w:r w:rsidRPr="00D56E7F">
        <w:rPr>
          <w:rFonts w:ascii="Times New Roman" w:hAnsi="Times New Roman" w:cs="Times New Roman"/>
          <w:sz w:val="24"/>
          <w:szCs w:val="24"/>
          <w:lang w:val="en-US"/>
        </w:rPr>
        <w:t>URL</w:t>
      </w:r>
      <w:r w:rsidRPr="00D56E7F">
        <w:rPr>
          <w:rFonts w:ascii="Times New Roman" w:hAnsi="Times New Roman" w:cs="Times New Roman"/>
          <w:sz w:val="24"/>
          <w:szCs w:val="24"/>
        </w:rPr>
        <w:t xml:space="preserve">: </w:t>
      </w:r>
      <w:r w:rsidRPr="00D56E7F">
        <w:rPr>
          <w:rFonts w:ascii="Times New Roman" w:hAnsi="Times New Roman" w:cs="Times New Roman"/>
          <w:sz w:val="24"/>
          <w:szCs w:val="24"/>
          <w:lang w:val="en-US"/>
        </w:rPr>
        <w:t>http</w:t>
      </w:r>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bankir</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ru</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publikacii</w:t>
      </w:r>
      <w:proofErr w:type="spellEnd"/>
      <w:r w:rsidRPr="00D56E7F">
        <w:rPr>
          <w:rFonts w:ascii="Times New Roman" w:hAnsi="Times New Roman" w:cs="Times New Roman"/>
          <w:sz w:val="24"/>
          <w:szCs w:val="24"/>
        </w:rPr>
        <w:t>/20151127/</w:t>
      </w:r>
      <w:proofErr w:type="spellStart"/>
      <w:r w:rsidRPr="00D56E7F">
        <w:rPr>
          <w:rFonts w:ascii="Times New Roman" w:hAnsi="Times New Roman" w:cs="Times New Roman"/>
          <w:sz w:val="24"/>
          <w:szCs w:val="24"/>
          <w:lang w:val="en-US"/>
        </w:rPr>
        <w:t>kris</w:t>
      </w:r>
      <w:proofErr w:type="spellEnd"/>
      <w:r w:rsidRPr="00D56E7F">
        <w:rPr>
          <w:rFonts w:ascii="Times New Roman" w:hAnsi="Times New Roman" w:cs="Times New Roman"/>
          <w:sz w:val="24"/>
          <w:szCs w:val="24"/>
        </w:rPr>
        <w:t>-</w:t>
      </w:r>
      <w:r w:rsidRPr="00D56E7F">
        <w:rPr>
          <w:rFonts w:ascii="Times New Roman" w:hAnsi="Times New Roman" w:cs="Times New Roman"/>
          <w:sz w:val="24"/>
          <w:szCs w:val="24"/>
          <w:lang w:val="en-US"/>
        </w:rPr>
        <w:t>skinner</w:t>
      </w:r>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esli</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facebook</w:t>
      </w:r>
      <w:proofErr w:type="spellEnd"/>
      <w:r w:rsidRPr="00D56E7F">
        <w:rPr>
          <w:rFonts w:ascii="Times New Roman" w:hAnsi="Times New Roman" w:cs="Times New Roman"/>
          <w:sz w:val="24"/>
          <w:szCs w:val="24"/>
        </w:rPr>
        <w:t>-</w:t>
      </w:r>
      <w:r w:rsidRPr="00D56E7F">
        <w:rPr>
          <w:rFonts w:ascii="Times New Roman" w:hAnsi="Times New Roman" w:cs="Times New Roman"/>
          <w:sz w:val="24"/>
          <w:szCs w:val="24"/>
          <w:lang w:val="en-US"/>
        </w:rPr>
        <w:t>amazon</w:t>
      </w:r>
      <w:r w:rsidRPr="00D56E7F">
        <w:rPr>
          <w:rFonts w:ascii="Times New Roman" w:hAnsi="Times New Roman" w:cs="Times New Roman"/>
          <w:sz w:val="24"/>
          <w:szCs w:val="24"/>
        </w:rPr>
        <w:t>-</w:t>
      </w:r>
      <w:r w:rsidRPr="00D56E7F">
        <w:rPr>
          <w:rFonts w:ascii="Times New Roman" w:hAnsi="Times New Roman" w:cs="Times New Roman"/>
          <w:sz w:val="24"/>
          <w:szCs w:val="24"/>
          <w:lang w:val="en-US"/>
        </w:rPr>
        <w:t>apple</w:t>
      </w:r>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zakhotyat</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zanimatsya</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traditsionnym</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bankingom</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eto</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ikh</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ubet</w:t>
      </w:r>
      <w:proofErr w:type="spellEnd"/>
      <w:r w:rsidRPr="00D56E7F">
        <w:rPr>
          <w:rFonts w:ascii="Times New Roman" w:hAnsi="Times New Roman" w:cs="Times New Roman"/>
          <w:sz w:val="24"/>
          <w:szCs w:val="24"/>
        </w:rPr>
        <w:t>-10006945/ (дата обращения 29.12.2015)</w:t>
      </w:r>
    </w:p>
  </w:footnote>
  <w:footnote w:id="64">
    <w:p w:rsidR="0015101E" w:rsidRPr="00D56E7F" w:rsidRDefault="0015101E" w:rsidP="00012E8A">
      <w:pPr>
        <w:pStyle w:val="a8"/>
        <w:jc w:val="both"/>
        <w:rPr>
          <w:rFonts w:ascii="Times New Roman" w:hAnsi="Times New Roman" w:cs="Times New Roman"/>
          <w:sz w:val="24"/>
          <w:szCs w:val="24"/>
        </w:rPr>
      </w:pPr>
      <w:r w:rsidRPr="00D56E7F">
        <w:rPr>
          <w:rStyle w:val="aa"/>
          <w:rFonts w:ascii="Times New Roman" w:hAnsi="Times New Roman" w:cs="Times New Roman"/>
          <w:sz w:val="24"/>
          <w:szCs w:val="24"/>
        </w:rPr>
        <w:footnoteRef/>
      </w:r>
      <w:r w:rsidRPr="00D56E7F">
        <w:rPr>
          <w:rFonts w:ascii="Times New Roman" w:hAnsi="Times New Roman" w:cs="Times New Roman"/>
          <w:sz w:val="24"/>
          <w:szCs w:val="24"/>
          <w:lang w:val="en-US"/>
        </w:rPr>
        <w:t xml:space="preserve"> </w:t>
      </w:r>
      <w:proofErr w:type="gramStart"/>
      <w:r w:rsidRPr="00D56E7F">
        <w:rPr>
          <w:rFonts w:ascii="Times New Roman" w:hAnsi="Times New Roman" w:cs="Times New Roman"/>
          <w:sz w:val="24"/>
          <w:szCs w:val="24"/>
          <w:lang w:val="en-US"/>
        </w:rPr>
        <w:t>10 PR/Marketing trends to watch in 2016.</w:t>
      </w:r>
      <w:proofErr w:type="gramEnd"/>
      <w:r w:rsidRPr="00D56E7F">
        <w:rPr>
          <w:rFonts w:ascii="Times New Roman" w:hAnsi="Times New Roman" w:cs="Times New Roman"/>
          <w:sz w:val="24"/>
          <w:szCs w:val="24"/>
          <w:lang w:val="en-US"/>
        </w:rPr>
        <w:t xml:space="preserve"> </w:t>
      </w:r>
      <w:r w:rsidRPr="00D56E7F">
        <w:rPr>
          <w:rFonts w:ascii="Times New Roman" w:hAnsi="Times New Roman" w:cs="Times New Roman"/>
          <w:sz w:val="24"/>
          <w:szCs w:val="24"/>
        </w:rPr>
        <w:t>[Электронный ресурс]//</w:t>
      </w:r>
      <w:proofErr w:type="spellStart"/>
      <w:r w:rsidRPr="00D56E7F">
        <w:rPr>
          <w:rFonts w:ascii="Times New Roman" w:hAnsi="Times New Roman" w:cs="Times New Roman"/>
          <w:sz w:val="24"/>
          <w:szCs w:val="24"/>
          <w:lang w:val="en-US"/>
        </w:rPr>
        <w:t>Linhart</w:t>
      </w:r>
      <w:proofErr w:type="spellEnd"/>
      <w:r w:rsidRPr="00D56E7F">
        <w:rPr>
          <w:rFonts w:ascii="Times New Roman" w:hAnsi="Times New Roman" w:cs="Times New Roman"/>
          <w:sz w:val="24"/>
          <w:szCs w:val="24"/>
        </w:rPr>
        <w:t xml:space="preserve"> </w:t>
      </w:r>
      <w:r w:rsidRPr="00D56E7F">
        <w:rPr>
          <w:rFonts w:ascii="Times New Roman" w:hAnsi="Times New Roman" w:cs="Times New Roman"/>
          <w:sz w:val="24"/>
          <w:szCs w:val="24"/>
          <w:lang w:val="en-US"/>
        </w:rPr>
        <w:t>Blog</w:t>
      </w:r>
      <w:r w:rsidRPr="00D56E7F">
        <w:rPr>
          <w:rFonts w:ascii="Times New Roman" w:hAnsi="Times New Roman" w:cs="Times New Roman"/>
          <w:sz w:val="24"/>
          <w:szCs w:val="24"/>
        </w:rPr>
        <w:t xml:space="preserve">. 29.10.2015. </w:t>
      </w:r>
      <w:r w:rsidRPr="00D56E7F">
        <w:rPr>
          <w:rFonts w:ascii="Times New Roman" w:hAnsi="Times New Roman" w:cs="Times New Roman"/>
          <w:sz w:val="24"/>
          <w:szCs w:val="24"/>
          <w:lang w:val="en-US"/>
        </w:rPr>
        <w:t>URL</w:t>
      </w:r>
      <w:r w:rsidRPr="00D56E7F">
        <w:rPr>
          <w:rFonts w:ascii="Times New Roman" w:hAnsi="Times New Roman" w:cs="Times New Roman"/>
          <w:sz w:val="24"/>
          <w:szCs w:val="24"/>
        </w:rPr>
        <w:t xml:space="preserve">: </w:t>
      </w:r>
      <w:r w:rsidRPr="00D56E7F">
        <w:rPr>
          <w:rFonts w:ascii="Times New Roman" w:hAnsi="Times New Roman" w:cs="Times New Roman"/>
          <w:sz w:val="24"/>
          <w:szCs w:val="24"/>
          <w:lang w:val="en-US"/>
        </w:rPr>
        <w:t>http</w:t>
      </w:r>
      <w:r w:rsidRPr="00D56E7F">
        <w:rPr>
          <w:rFonts w:ascii="Times New Roman" w:hAnsi="Times New Roman" w:cs="Times New Roman"/>
          <w:sz w:val="24"/>
          <w:szCs w:val="24"/>
        </w:rPr>
        <w:t>://</w:t>
      </w:r>
      <w:r w:rsidRPr="00D56E7F">
        <w:rPr>
          <w:rFonts w:ascii="Times New Roman" w:hAnsi="Times New Roman" w:cs="Times New Roman"/>
          <w:sz w:val="24"/>
          <w:szCs w:val="24"/>
          <w:lang w:val="en-US"/>
        </w:rPr>
        <w:t>www</w:t>
      </w:r>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linhartpr</w:t>
      </w:r>
      <w:proofErr w:type="spellEnd"/>
      <w:r w:rsidRPr="00D56E7F">
        <w:rPr>
          <w:rFonts w:ascii="Times New Roman" w:hAnsi="Times New Roman" w:cs="Times New Roman"/>
          <w:sz w:val="24"/>
          <w:szCs w:val="24"/>
        </w:rPr>
        <w:t>.</w:t>
      </w:r>
      <w:r w:rsidRPr="00D56E7F">
        <w:rPr>
          <w:rFonts w:ascii="Times New Roman" w:hAnsi="Times New Roman" w:cs="Times New Roman"/>
          <w:sz w:val="24"/>
          <w:szCs w:val="24"/>
          <w:lang w:val="en-US"/>
        </w:rPr>
        <w:t>com</w:t>
      </w:r>
      <w:r w:rsidRPr="00D56E7F">
        <w:rPr>
          <w:rFonts w:ascii="Times New Roman" w:hAnsi="Times New Roman" w:cs="Times New Roman"/>
          <w:sz w:val="24"/>
          <w:szCs w:val="24"/>
        </w:rPr>
        <w:t>/</w:t>
      </w:r>
      <w:r w:rsidRPr="00D56E7F">
        <w:rPr>
          <w:rFonts w:ascii="Times New Roman" w:hAnsi="Times New Roman" w:cs="Times New Roman"/>
          <w:sz w:val="24"/>
          <w:szCs w:val="24"/>
          <w:lang w:val="en-US"/>
        </w:rPr>
        <w:t>blog</w:t>
      </w:r>
      <w:r w:rsidRPr="00D56E7F">
        <w:rPr>
          <w:rFonts w:ascii="Times New Roman" w:hAnsi="Times New Roman" w:cs="Times New Roman"/>
          <w:sz w:val="24"/>
          <w:szCs w:val="24"/>
        </w:rPr>
        <w:t>-10-</w:t>
      </w:r>
      <w:proofErr w:type="spellStart"/>
      <w:r w:rsidRPr="00D56E7F">
        <w:rPr>
          <w:rFonts w:ascii="Times New Roman" w:hAnsi="Times New Roman" w:cs="Times New Roman"/>
          <w:sz w:val="24"/>
          <w:szCs w:val="24"/>
          <w:lang w:val="en-US"/>
        </w:rPr>
        <w:t>prmarketing</w:t>
      </w:r>
      <w:proofErr w:type="spellEnd"/>
      <w:r w:rsidRPr="00D56E7F">
        <w:rPr>
          <w:rFonts w:ascii="Times New Roman" w:hAnsi="Times New Roman" w:cs="Times New Roman"/>
          <w:sz w:val="24"/>
          <w:szCs w:val="24"/>
        </w:rPr>
        <w:t>-</w:t>
      </w:r>
      <w:r w:rsidRPr="00D56E7F">
        <w:rPr>
          <w:rFonts w:ascii="Times New Roman" w:hAnsi="Times New Roman" w:cs="Times New Roman"/>
          <w:sz w:val="24"/>
          <w:szCs w:val="24"/>
          <w:lang w:val="en-US"/>
        </w:rPr>
        <w:t>trends</w:t>
      </w:r>
      <w:r w:rsidRPr="00D56E7F">
        <w:rPr>
          <w:rFonts w:ascii="Times New Roman" w:hAnsi="Times New Roman" w:cs="Times New Roman"/>
          <w:sz w:val="24"/>
          <w:szCs w:val="24"/>
        </w:rPr>
        <w:t>-</w:t>
      </w:r>
      <w:r w:rsidRPr="00D56E7F">
        <w:rPr>
          <w:rFonts w:ascii="Times New Roman" w:hAnsi="Times New Roman" w:cs="Times New Roman"/>
          <w:sz w:val="24"/>
          <w:szCs w:val="24"/>
          <w:lang w:val="en-US"/>
        </w:rPr>
        <w:t>to</w:t>
      </w:r>
      <w:r w:rsidRPr="00D56E7F">
        <w:rPr>
          <w:rFonts w:ascii="Times New Roman" w:hAnsi="Times New Roman" w:cs="Times New Roman"/>
          <w:sz w:val="24"/>
          <w:szCs w:val="24"/>
        </w:rPr>
        <w:t>-</w:t>
      </w:r>
      <w:r w:rsidRPr="00D56E7F">
        <w:rPr>
          <w:rFonts w:ascii="Times New Roman" w:hAnsi="Times New Roman" w:cs="Times New Roman"/>
          <w:sz w:val="24"/>
          <w:szCs w:val="24"/>
          <w:lang w:val="en-US"/>
        </w:rPr>
        <w:t>watch</w:t>
      </w:r>
      <w:r w:rsidRPr="00D56E7F">
        <w:rPr>
          <w:rFonts w:ascii="Times New Roman" w:hAnsi="Times New Roman" w:cs="Times New Roman"/>
          <w:sz w:val="24"/>
          <w:szCs w:val="24"/>
        </w:rPr>
        <w:t>-</w:t>
      </w:r>
      <w:r w:rsidRPr="00D56E7F">
        <w:rPr>
          <w:rFonts w:ascii="Times New Roman" w:hAnsi="Times New Roman" w:cs="Times New Roman"/>
          <w:sz w:val="24"/>
          <w:szCs w:val="24"/>
          <w:lang w:val="en-US"/>
        </w:rPr>
        <w:t>in</w:t>
      </w:r>
      <w:r w:rsidRPr="00D56E7F">
        <w:rPr>
          <w:rFonts w:ascii="Times New Roman" w:hAnsi="Times New Roman" w:cs="Times New Roman"/>
          <w:sz w:val="24"/>
          <w:szCs w:val="24"/>
        </w:rPr>
        <w:t>-2016/ (дата обращения 11.12.2015)</w:t>
      </w:r>
    </w:p>
  </w:footnote>
  <w:footnote w:id="65">
    <w:p w:rsidR="0015101E" w:rsidRPr="008B071A" w:rsidRDefault="0015101E" w:rsidP="00012E8A">
      <w:pPr>
        <w:pStyle w:val="a8"/>
        <w:jc w:val="both"/>
        <w:rPr>
          <w:lang w:val="en-US"/>
        </w:rPr>
      </w:pPr>
      <w:r w:rsidRPr="00D56E7F">
        <w:rPr>
          <w:rStyle w:val="aa"/>
          <w:rFonts w:ascii="Times New Roman" w:hAnsi="Times New Roman" w:cs="Times New Roman"/>
          <w:sz w:val="24"/>
          <w:szCs w:val="24"/>
        </w:rPr>
        <w:footnoteRef/>
      </w:r>
      <w:r w:rsidRPr="00D56E7F">
        <w:rPr>
          <w:rFonts w:ascii="Times New Roman" w:hAnsi="Times New Roman" w:cs="Times New Roman"/>
          <w:sz w:val="24"/>
          <w:szCs w:val="24"/>
          <w:lang w:val="en-US"/>
        </w:rPr>
        <w:t>COMMUNICATIONS TRENDS REPORT 2016// URL:http://www.hotwirepr.co.uk/wp-content/uploads/2015/11/Communications_Trends_2016_US-Final1.pdf?utm_campaign=Trends+2016_US&amp;utm_source=hs_automation&amp;utm_medium=email&amp;utm_content=23714751&amp;_hsenc=p2ANqtz--Nl8yZ2AEAcgazTHWLZ2pRR81s2284ZTMuf4AMvB-Jotk41lt_T9sz_VmcFndKbaskaLpIeZKZIpqw-GwVLkvYuw8Lhg&amp;_hsmi=23714758 (</w:t>
      </w:r>
      <w:r w:rsidRPr="00D56E7F">
        <w:rPr>
          <w:rFonts w:ascii="Times New Roman" w:hAnsi="Times New Roman" w:cs="Times New Roman"/>
          <w:sz w:val="24"/>
          <w:szCs w:val="24"/>
        </w:rPr>
        <w:t>дата</w:t>
      </w:r>
      <w:r w:rsidRPr="00D56E7F">
        <w:rPr>
          <w:rFonts w:ascii="Times New Roman" w:hAnsi="Times New Roman" w:cs="Times New Roman"/>
          <w:sz w:val="24"/>
          <w:szCs w:val="24"/>
          <w:lang w:val="en-US"/>
        </w:rPr>
        <w:t xml:space="preserve"> </w:t>
      </w:r>
      <w:r w:rsidRPr="00D56E7F">
        <w:rPr>
          <w:rFonts w:ascii="Times New Roman" w:hAnsi="Times New Roman" w:cs="Times New Roman"/>
          <w:sz w:val="24"/>
          <w:szCs w:val="24"/>
        </w:rPr>
        <w:t>обращения</w:t>
      </w:r>
      <w:r w:rsidRPr="00D56E7F">
        <w:rPr>
          <w:rFonts w:ascii="Times New Roman" w:hAnsi="Times New Roman" w:cs="Times New Roman"/>
          <w:sz w:val="24"/>
          <w:szCs w:val="24"/>
          <w:lang w:val="en-US"/>
        </w:rPr>
        <w:t xml:space="preserve"> 12.12.2015)</w:t>
      </w:r>
    </w:p>
  </w:footnote>
  <w:footnote w:id="66">
    <w:p w:rsidR="0015101E" w:rsidRPr="00D56E7F" w:rsidRDefault="0015101E" w:rsidP="00012E8A">
      <w:pPr>
        <w:pStyle w:val="a8"/>
        <w:jc w:val="both"/>
        <w:rPr>
          <w:rFonts w:ascii="Times New Roman" w:hAnsi="Times New Roman" w:cs="Times New Roman"/>
          <w:sz w:val="24"/>
          <w:szCs w:val="24"/>
        </w:rPr>
      </w:pPr>
      <w:r w:rsidRPr="00D56E7F">
        <w:rPr>
          <w:rStyle w:val="aa"/>
          <w:rFonts w:ascii="Times New Roman" w:hAnsi="Times New Roman" w:cs="Times New Roman"/>
          <w:sz w:val="24"/>
          <w:szCs w:val="24"/>
        </w:rPr>
        <w:footnoteRef/>
      </w:r>
      <w:r w:rsidRPr="00D56E7F">
        <w:rPr>
          <w:rFonts w:ascii="Times New Roman" w:hAnsi="Times New Roman" w:cs="Times New Roman"/>
          <w:sz w:val="24"/>
          <w:szCs w:val="24"/>
        </w:rPr>
        <w:t xml:space="preserve">Виртуальная реальность и реальность банковская. [Электронный ресурс]// Ре-банкинг. 02.07.2015. </w:t>
      </w:r>
      <w:r w:rsidRPr="00D56E7F">
        <w:rPr>
          <w:rFonts w:ascii="Times New Roman" w:hAnsi="Times New Roman" w:cs="Times New Roman"/>
          <w:sz w:val="24"/>
          <w:szCs w:val="24"/>
          <w:lang w:val="en-US"/>
        </w:rPr>
        <w:t>URL</w:t>
      </w:r>
      <w:r w:rsidRPr="00D56E7F">
        <w:rPr>
          <w:rFonts w:ascii="Times New Roman" w:hAnsi="Times New Roman" w:cs="Times New Roman"/>
          <w:sz w:val="24"/>
          <w:szCs w:val="24"/>
        </w:rPr>
        <w:t>:</w:t>
      </w:r>
      <w:r w:rsidRPr="00D56E7F">
        <w:rPr>
          <w:rFonts w:ascii="Times New Roman" w:hAnsi="Times New Roman" w:cs="Times New Roman"/>
          <w:sz w:val="24"/>
          <w:szCs w:val="24"/>
          <w:lang w:val="en-US"/>
        </w:rPr>
        <w:t>http</w:t>
      </w:r>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rebanking</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ru</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virtualnaya</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realnost</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i</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realnost</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bankovskaya</w:t>
      </w:r>
      <w:proofErr w:type="spellEnd"/>
      <w:r w:rsidRPr="00D56E7F">
        <w:rPr>
          <w:rFonts w:ascii="Times New Roman" w:hAnsi="Times New Roman" w:cs="Times New Roman"/>
          <w:sz w:val="24"/>
          <w:szCs w:val="24"/>
        </w:rPr>
        <w:t>/(дата обращения 28. 12.2015)</w:t>
      </w:r>
    </w:p>
  </w:footnote>
  <w:footnote w:id="67">
    <w:p w:rsidR="0015101E" w:rsidRPr="00A77412" w:rsidRDefault="0015101E" w:rsidP="00012E8A">
      <w:pPr>
        <w:pStyle w:val="a8"/>
        <w:jc w:val="both"/>
        <w:rPr>
          <w:rFonts w:ascii="Times New Roman" w:hAnsi="Times New Roman" w:cs="Times New Roman"/>
          <w:sz w:val="22"/>
          <w:szCs w:val="22"/>
          <w:lang w:val="en-US"/>
        </w:rPr>
      </w:pPr>
      <w:r w:rsidRPr="00D56E7F">
        <w:rPr>
          <w:rStyle w:val="aa"/>
          <w:rFonts w:ascii="Times New Roman" w:hAnsi="Times New Roman" w:cs="Times New Roman"/>
          <w:sz w:val="24"/>
          <w:szCs w:val="24"/>
        </w:rPr>
        <w:footnoteRef/>
      </w:r>
      <w:proofErr w:type="gramStart"/>
      <w:r w:rsidRPr="00D56E7F">
        <w:rPr>
          <w:rFonts w:ascii="Times New Roman" w:hAnsi="Times New Roman" w:cs="Times New Roman"/>
          <w:sz w:val="24"/>
          <w:szCs w:val="24"/>
          <w:lang w:val="en-US"/>
        </w:rPr>
        <w:t>Ten</w:t>
      </w:r>
      <w:r w:rsidRPr="00D56E7F">
        <w:rPr>
          <w:rFonts w:ascii="Times New Roman" w:hAnsi="Times New Roman" w:cs="Times New Roman"/>
          <w:sz w:val="24"/>
          <w:szCs w:val="24"/>
        </w:rPr>
        <w:t xml:space="preserve"> </w:t>
      </w:r>
      <w:r w:rsidRPr="00D56E7F">
        <w:rPr>
          <w:rFonts w:ascii="Times New Roman" w:hAnsi="Times New Roman" w:cs="Times New Roman"/>
          <w:sz w:val="24"/>
          <w:szCs w:val="24"/>
          <w:lang w:val="en-US"/>
        </w:rPr>
        <w:t>PR</w:t>
      </w:r>
      <w:r w:rsidRPr="00D56E7F">
        <w:rPr>
          <w:rFonts w:ascii="Times New Roman" w:hAnsi="Times New Roman" w:cs="Times New Roman"/>
          <w:sz w:val="24"/>
          <w:szCs w:val="24"/>
        </w:rPr>
        <w:t xml:space="preserve"> </w:t>
      </w:r>
      <w:r w:rsidRPr="00D56E7F">
        <w:rPr>
          <w:rFonts w:ascii="Times New Roman" w:hAnsi="Times New Roman" w:cs="Times New Roman"/>
          <w:sz w:val="24"/>
          <w:szCs w:val="24"/>
          <w:lang w:val="en-US"/>
        </w:rPr>
        <w:t>predictions</w:t>
      </w:r>
      <w:r w:rsidRPr="00D56E7F">
        <w:rPr>
          <w:rFonts w:ascii="Times New Roman" w:hAnsi="Times New Roman" w:cs="Times New Roman"/>
          <w:sz w:val="24"/>
          <w:szCs w:val="24"/>
        </w:rPr>
        <w:t xml:space="preserve"> </w:t>
      </w:r>
      <w:r w:rsidRPr="00D56E7F">
        <w:rPr>
          <w:rFonts w:ascii="Times New Roman" w:hAnsi="Times New Roman" w:cs="Times New Roman"/>
          <w:sz w:val="24"/>
          <w:szCs w:val="24"/>
          <w:lang w:val="en-US"/>
        </w:rPr>
        <w:t>for</w:t>
      </w:r>
      <w:r w:rsidRPr="00D56E7F">
        <w:rPr>
          <w:rFonts w:ascii="Times New Roman" w:hAnsi="Times New Roman" w:cs="Times New Roman"/>
          <w:sz w:val="24"/>
          <w:szCs w:val="24"/>
        </w:rPr>
        <w:t xml:space="preserve"> 2016.</w:t>
      </w:r>
      <w:proofErr w:type="gramEnd"/>
      <w:r w:rsidRPr="00D56E7F">
        <w:rPr>
          <w:rFonts w:ascii="Times New Roman" w:hAnsi="Times New Roman" w:cs="Times New Roman"/>
          <w:sz w:val="24"/>
          <w:szCs w:val="24"/>
        </w:rPr>
        <w:t xml:space="preserve"> [Электронный ресурс]//</w:t>
      </w:r>
      <w:r w:rsidRPr="00D56E7F">
        <w:rPr>
          <w:rFonts w:ascii="Times New Roman" w:hAnsi="Times New Roman" w:cs="Times New Roman"/>
          <w:sz w:val="24"/>
          <w:szCs w:val="24"/>
          <w:lang w:val="en-US"/>
        </w:rPr>
        <w:t>PR</w:t>
      </w:r>
      <w:r w:rsidRPr="00D56E7F">
        <w:rPr>
          <w:rFonts w:ascii="Times New Roman" w:hAnsi="Times New Roman" w:cs="Times New Roman"/>
          <w:sz w:val="24"/>
          <w:szCs w:val="24"/>
        </w:rPr>
        <w:t xml:space="preserve"> </w:t>
      </w:r>
      <w:r w:rsidRPr="00D56E7F">
        <w:rPr>
          <w:rFonts w:ascii="Times New Roman" w:hAnsi="Times New Roman" w:cs="Times New Roman"/>
          <w:sz w:val="24"/>
          <w:szCs w:val="24"/>
          <w:lang w:val="en-US"/>
        </w:rPr>
        <w:t>Moment</w:t>
      </w:r>
      <w:r w:rsidRPr="00D56E7F">
        <w:rPr>
          <w:rFonts w:ascii="Times New Roman" w:hAnsi="Times New Roman" w:cs="Times New Roman"/>
          <w:sz w:val="24"/>
          <w:szCs w:val="24"/>
        </w:rPr>
        <w:t xml:space="preserve">. 17.12.2015. </w:t>
      </w:r>
      <w:r w:rsidRPr="00D56E7F">
        <w:rPr>
          <w:rFonts w:ascii="Times New Roman" w:hAnsi="Times New Roman" w:cs="Times New Roman"/>
          <w:sz w:val="24"/>
          <w:szCs w:val="24"/>
          <w:lang w:val="en-US"/>
        </w:rPr>
        <w:t>URL</w:t>
      </w:r>
      <w:r w:rsidRPr="00D56E7F">
        <w:rPr>
          <w:rFonts w:ascii="Times New Roman" w:hAnsi="Times New Roman" w:cs="Times New Roman"/>
          <w:sz w:val="24"/>
          <w:szCs w:val="24"/>
        </w:rPr>
        <w:t xml:space="preserve">: </w:t>
      </w:r>
      <w:r w:rsidRPr="00D56E7F">
        <w:rPr>
          <w:rFonts w:ascii="Times New Roman" w:hAnsi="Times New Roman" w:cs="Times New Roman"/>
          <w:sz w:val="24"/>
          <w:szCs w:val="24"/>
          <w:lang w:val="en-US"/>
        </w:rPr>
        <w:t>http</w:t>
      </w:r>
      <w:r w:rsidRPr="00D56E7F">
        <w:rPr>
          <w:rFonts w:ascii="Times New Roman" w:hAnsi="Times New Roman" w:cs="Times New Roman"/>
          <w:sz w:val="24"/>
          <w:szCs w:val="24"/>
        </w:rPr>
        <w:t>://</w:t>
      </w:r>
      <w:r w:rsidRPr="00D56E7F">
        <w:rPr>
          <w:rFonts w:ascii="Times New Roman" w:hAnsi="Times New Roman" w:cs="Times New Roman"/>
          <w:sz w:val="24"/>
          <w:szCs w:val="24"/>
          <w:lang w:val="en-US"/>
        </w:rPr>
        <w:t>www</w:t>
      </w:r>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prmoment</w:t>
      </w:r>
      <w:proofErr w:type="spellEnd"/>
      <w:r w:rsidRPr="00D56E7F">
        <w:rPr>
          <w:rFonts w:ascii="Times New Roman" w:hAnsi="Times New Roman" w:cs="Times New Roman"/>
          <w:sz w:val="24"/>
          <w:szCs w:val="24"/>
        </w:rPr>
        <w:t>.</w:t>
      </w:r>
      <w:r w:rsidRPr="00D56E7F">
        <w:rPr>
          <w:rFonts w:ascii="Times New Roman" w:hAnsi="Times New Roman" w:cs="Times New Roman"/>
          <w:sz w:val="24"/>
          <w:szCs w:val="24"/>
          <w:lang w:val="en-US"/>
        </w:rPr>
        <w:t>com</w:t>
      </w:r>
      <w:r w:rsidRPr="00D56E7F">
        <w:rPr>
          <w:rFonts w:ascii="Times New Roman" w:hAnsi="Times New Roman" w:cs="Times New Roman"/>
          <w:sz w:val="24"/>
          <w:szCs w:val="24"/>
        </w:rPr>
        <w:t>/3288/</w:t>
      </w:r>
      <w:r w:rsidRPr="00D56E7F">
        <w:rPr>
          <w:rFonts w:ascii="Times New Roman" w:hAnsi="Times New Roman" w:cs="Times New Roman"/>
          <w:sz w:val="24"/>
          <w:szCs w:val="24"/>
          <w:lang w:val="en-US"/>
        </w:rPr>
        <w:t>ten</w:t>
      </w:r>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pr</w:t>
      </w:r>
      <w:proofErr w:type="spellEnd"/>
      <w:r w:rsidRPr="00D56E7F">
        <w:rPr>
          <w:rFonts w:ascii="Times New Roman" w:hAnsi="Times New Roman" w:cs="Times New Roman"/>
          <w:sz w:val="24"/>
          <w:szCs w:val="24"/>
        </w:rPr>
        <w:t>-</w:t>
      </w:r>
      <w:r w:rsidRPr="00D56E7F">
        <w:rPr>
          <w:rFonts w:ascii="Times New Roman" w:hAnsi="Times New Roman" w:cs="Times New Roman"/>
          <w:sz w:val="24"/>
          <w:szCs w:val="24"/>
          <w:lang w:val="en-US"/>
        </w:rPr>
        <w:t>predictions</w:t>
      </w:r>
      <w:r w:rsidRPr="00D56E7F">
        <w:rPr>
          <w:rFonts w:ascii="Times New Roman" w:hAnsi="Times New Roman" w:cs="Times New Roman"/>
          <w:sz w:val="24"/>
          <w:szCs w:val="24"/>
        </w:rPr>
        <w:t>-</w:t>
      </w:r>
      <w:r w:rsidRPr="00D56E7F">
        <w:rPr>
          <w:rFonts w:ascii="Times New Roman" w:hAnsi="Times New Roman" w:cs="Times New Roman"/>
          <w:sz w:val="24"/>
          <w:szCs w:val="24"/>
          <w:lang w:val="en-US"/>
        </w:rPr>
        <w:t>for</w:t>
      </w:r>
      <w:r w:rsidRPr="00D56E7F">
        <w:rPr>
          <w:rFonts w:ascii="Times New Roman" w:hAnsi="Times New Roman" w:cs="Times New Roman"/>
          <w:sz w:val="24"/>
          <w:szCs w:val="24"/>
        </w:rPr>
        <w:t>-2016.</w:t>
      </w:r>
      <w:proofErr w:type="spellStart"/>
      <w:r w:rsidRPr="00D56E7F">
        <w:rPr>
          <w:rFonts w:ascii="Times New Roman" w:hAnsi="Times New Roman" w:cs="Times New Roman"/>
          <w:sz w:val="24"/>
          <w:szCs w:val="24"/>
          <w:lang w:val="en-US"/>
        </w:rPr>
        <w:t>aspx</w:t>
      </w:r>
      <w:proofErr w:type="spellEnd"/>
      <w:r w:rsidRPr="00D56E7F">
        <w:rPr>
          <w:rFonts w:ascii="Times New Roman" w:hAnsi="Times New Roman" w:cs="Times New Roman"/>
          <w:sz w:val="24"/>
          <w:szCs w:val="24"/>
        </w:rPr>
        <w:t xml:space="preserve"> (дата обращения 22. </w:t>
      </w:r>
      <w:r w:rsidRPr="00D56E7F">
        <w:rPr>
          <w:rFonts w:ascii="Times New Roman" w:hAnsi="Times New Roman" w:cs="Times New Roman"/>
          <w:sz w:val="24"/>
          <w:szCs w:val="24"/>
          <w:lang w:val="en-US"/>
        </w:rPr>
        <w:t>12.2015)</w:t>
      </w:r>
    </w:p>
  </w:footnote>
  <w:footnote w:id="68">
    <w:p w:rsidR="0015101E" w:rsidRPr="00D56E7F" w:rsidRDefault="0015101E" w:rsidP="00012E8A">
      <w:pPr>
        <w:pStyle w:val="a8"/>
        <w:jc w:val="both"/>
        <w:rPr>
          <w:rFonts w:ascii="Times New Roman" w:hAnsi="Times New Roman" w:cs="Times New Roman"/>
          <w:sz w:val="24"/>
          <w:szCs w:val="24"/>
        </w:rPr>
      </w:pPr>
      <w:r w:rsidRPr="00D56E7F">
        <w:rPr>
          <w:rStyle w:val="aa"/>
          <w:rFonts w:ascii="Times New Roman" w:hAnsi="Times New Roman" w:cs="Times New Roman"/>
          <w:sz w:val="24"/>
          <w:szCs w:val="24"/>
        </w:rPr>
        <w:footnoteRef/>
      </w:r>
      <w:r w:rsidRPr="00D56E7F">
        <w:rPr>
          <w:rFonts w:ascii="Times New Roman" w:hAnsi="Times New Roman" w:cs="Times New Roman"/>
          <w:sz w:val="24"/>
          <w:szCs w:val="24"/>
          <w:lang w:val="en-US"/>
        </w:rPr>
        <w:t>John Hall. 7 PR Trends You Need To Know In 2016. [</w:t>
      </w:r>
      <w:r w:rsidRPr="00D56E7F">
        <w:rPr>
          <w:rFonts w:ascii="Times New Roman" w:hAnsi="Times New Roman" w:cs="Times New Roman"/>
          <w:sz w:val="24"/>
          <w:szCs w:val="24"/>
        </w:rPr>
        <w:t>Электронный</w:t>
      </w:r>
      <w:r w:rsidRPr="00D56E7F">
        <w:rPr>
          <w:rFonts w:ascii="Times New Roman" w:hAnsi="Times New Roman" w:cs="Times New Roman"/>
          <w:sz w:val="24"/>
          <w:szCs w:val="24"/>
          <w:lang w:val="en-US"/>
        </w:rPr>
        <w:t xml:space="preserve"> </w:t>
      </w:r>
      <w:r w:rsidRPr="00D56E7F">
        <w:rPr>
          <w:rFonts w:ascii="Times New Roman" w:hAnsi="Times New Roman" w:cs="Times New Roman"/>
          <w:sz w:val="24"/>
          <w:szCs w:val="24"/>
        </w:rPr>
        <w:t>ресурс</w:t>
      </w:r>
      <w:r w:rsidRPr="00D56E7F">
        <w:rPr>
          <w:rFonts w:ascii="Times New Roman" w:hAnsi="Times New Roman" w:cs="Times New Roman"/>
          <w:sz w:val="24"/>
          <w:szCs w:val="24"/>
          <w:lang w:val="en-US"/>
        </w:rPr>
        <w:t xml:space="preserve">]//Forbes. </w:t>
      </w:r>
      <w:r w:rsidRPr="00D56E7F">
        <w:rPr>
          <w:rFonts w:ascii="Times New Roman" w:hAnsi="Times New Roman" w:cs="Times New Roman"/>
          <w:sz w:val="24"/>
          <w:szCs w:val="24"/>
        </w:rPr>
        <w:t xml:space="preserve">13.12.2015. </w:t>
      </w:r>
      <w:r w:rsidRPr="00D56E7F">
        <w:rPr>
          <w:rFonts w:ascii="Times New Roman" w:hAnsi="Times New Roman" w:cs="Times New Roman"/>
          <w:sz w:val="24"/>
          <w:szCs w:val="24"/>
          <w:lang w:val="en-US"/>
        </w:rPr>
        <w:t>URL</w:t>
      </w:r>
      <w:r w:rsidRPr="00D56E7F">
        <w:rPr>
          <w:rFonts w:ascii="Times New Roman" w:hAnsi="Times New Roman" w:cs="Times New Roman"/>
          <w:sz w:val="24"/>
          <w:szCs w:val="24"/>
        </w:rPr>
        <w:t xml:space="preserve">: </w:t>
      </w:r>
      <w:r w:rsidRPr="00D56E7F">
        <w:rPr>
          <w:rFonts w:ascii="Times New Roman" w:hAnsi="Times New Roman" w:cs="Times New Roman"/>
          <w:sz w:val="24"/>
          <w:szCs w:val="24"/>
          <w:lang w:val="en-US"/>
        </w:rPr>
        <w:t>http</w:t>
      </w:r>
      <w:r w:rsidRPr="00D56E7F">
        <w:rPr>
          <w:rFonts w:ascii="Times New Roman" w:hAnsi="Times New Roman" w:cs="Times New Roman"/>
          <w:sz w:val="24"/>
          <w:szCs w:val="24"/>
        </w:rPr>
        <w:t>://</w:t>
      </w:r>
      <w:r w:rsidRPr="00D56E7F">
        <w:rPr>
          <w:rFonts w:ascii="Times New Roman" w:hAnsi="Times New Roman" w:cs="Times New Roman"/>
          <w:sz w:val="24"/>
          <w:szCs w:val="24"/>
          <w:lang w:val="en-US"/>
        </w:rPr>
        <w:t>www</w:t>
      </w:r>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forbes</w:t>
      </w:r>
      <w:proofErr w:type="spellEnd"/>
      <w:r w:rsidRPr="00D56E7F">
        <w:rPr>
          <w:rFonts w:ascii="Times New Roman" w:hAnsi="Times New Roman" w:cs="Times New Roman"/>
          <w:sz w:val="24"/>
          <w:szCs w:val="24"/>
        </w:rPr>
        <w:t>.</w:t>
      </w:r>
      <w:r w:rsidRPr="00D56E7F">
        <w:rPr>
          <w:rFonts w:ascii="Times New Roman" w:hAnsi="Times New Roman" w:cs="Times New Roman"/>
          <w:sz w:val="24"/>
          <w:szCs w:val="24"/>
          <w:lang w:val="en-US"/>
        </w:rPr>
        <w:t>com</w:t>
      </w:r>
      <w:r w:rsidRPr="00D56E7F">
        <w:rPr>
          <w:rFonts w:ascii="Times New Roman" w:hAnsi="Times New Roman" w:cs="Times New Roman"/>
          <w:sz w:val="24"/>
          <w:szCs w:val="24"/>
        </w:rPr>
        <w:t>/</w:t>
      </w:r>
      <w:r w:rsidRPr="00D56E7F">
        <w:rPr>
          <w:rFonts w:ascii="Times New Roman" w:hAnsi="Times New Roman" w:cs="Times New Roman"/>
          <w:sz w:val="24"/>
          <w:szCs w:val="24"/>
          <w:lang w:val="en-US"/>
        </w:rPr>
        <w:t>sites</w:t>
      </w:r>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johnhall</w:t>
      </w:r>
      <w:proofErr w:type="spellEnd"/>
      <w:r w:rsidRPr="00D56E7F">
        <w:rPr>
          <w:rFonts w:ascii="Times New Roman" w:hAnsi="Times New Roman" w:cs="Times New Roman"/>
          <w:sz w:val="24"/>
          <w:szCs w:val="24"/>
        </w:rPr>
        <w:t>/2015/12/13/7-</w:t>
      </w:r>
      <w:proofErr w:type="spellStart"/>
      <w:r w:rsidRPr="00D56E7F">
        <w:rPr>
          <w:rFonts w:ascii="Times New Roman" w:hAnsi="Times New Roman" w:cs="Times New Roman"/>
          <w:sz w:val="24"/>
          <w:szCs w:val="24"/>
          <w:lang w:val="en-US"/>
        </w:rPr>
        <w:t>pr</w:t>
      </w:r>
      <w:proofErr w:type="spellEnd"/>
      <w:r w:rsidRPr="00D56E7F">
        <w:rPr>
          <w:rFonts w:ascii="Times New Roman" w:hAnsi="Times New Roman" w:cs="Times New Roman"/>
          <w:sz w:val="24"/>
          <w:szCs w:val="24"/>
        </w:rPr>
        <w:t>-</w:t>
      </w:r>
      <w:r w:rsidRPr="00D56E7F">
        <w:rPr>
          <w:rFonts w:ascii="Times New Roman" w:hAnsi="Times New Roman" w:cs="Times New Roman"/>
          <w:sz w:val="24"/>
          <w:szCs w:val="24"/>
          <w:lang w:val="en-US"/>
        </w:rPr>
        <w:t>trends</w:t>
      </w:r>
      <w:r w:rsidRPr="00D56E7F">
        <w:rPr>
          <w:rFonts w:ascii="Times New Roman" w:hAnsi="Times New Roman" w:cs="Times New Roman"/>
          <w:sz w:val="24"/>
          <w:szCs w:val="24"/>
        </w:rPr>
        <w:t>-</w:t>
      </w:r>
      <w:r w:rsidRPr="00D56E7F">
        <w:rPr>
          <w:rFonts w:ascii="Times New Roman" w:hAnsi="Times New Roman" w:cs="Times New Roman"/>
          <w:sz w:val="24"/>
          <w:szCs w:val="24"/>
          <w:lang w:val="en-US"/>
        </w:rPr>
        <w:t>you</w:t>
      </w:r>
      <w:r w:rsidRPr="00D56E7F">
        <w:rPr>
          <w:rFonts w:ascii="Times New Roman" w:hAnsi="Times New Roman" w:cs="Times New Roman"/>
          <w:sz w:val="24"/>
          <w:szCs w:val="24"/>
        </w:rPr>
        <w:t>-</w:t>
      </w:r>
      <w:r w:rsidRPr="00D56E7F">
        <w:rPr>
          <w:rFonts w:ascii="Times New Roman" w:hAnsi="Times New Roman" w:cs="Times New Roman"/>
          <w:sz w:val="24"/>
          <w:szCs w:val="24"/>
          <w:lang w:val="en-US"/>
        </w:rPr>
        <w:t>need</w:t>
      </w:r>
      <w:r w:rsidRPr="00D56E7F">
        <w:rPr>
          <w:rFonts w:ascii="Times New Roman" w:hAnsi="Times New Roman" w:cs="Times New Roman"/>
          <w:sz w:val="24"/>
          <w:szCs w:val="24"/>
        </w:rPr>
        <w:t>-</w:t>
      </w:r>
      <w:r w:rsidRPr="00D56E7F">
        <w:rPr>
          <w:rFonts w:ascii="Times New Roman" w:hAnsi="Times New Roman" w:cs="Times New Roman"/>
          <w:sz w:val="24"/>
          <w:szCs w:val="24"/>
          <w:lang w:val="en-US"/>
        </w:rPr>
        <w:t>to</w:t>
      </w:r>
      <w:r w:rsidRPr="00D56E7F">
        <w:rPr>
          <w:rFonts w:ascii="Times New Roman" w:hAnsi="Times New Roman" w:cs="Times New Roman"/>
          <w:sz w:val="24"/>
          <w:szCs w:val="24"/>
        </w:rPr>
        <w:t>-</w:t>
      </w:r>
      <w:r w:rsidRPr="00D56E7F">
        <w:rPr>
          <w:rFonts w:ascii="Times New Roman" w:hAnsi="Times New Roman" w:cs="Times New Roman"/>
          <w:sz w:val="24"/>
          <w:szCs w:val="24"/>
          <w:lang w:val="en-US"/>
        </w:rPr>
        <w:t>know</w:t>
      </w:r>
      <w:r w:rsidRPr="00D56E7F">
        <w:rPr>
          <w:rFonts w:ascii="Times New Roman" w:hAnsi="Times New Roman" w:cs="Times New Roman"/>
          <w:sz w:val="24"/>
          <w:szCs w:val="24"/>
        </w:rPr>
        <w:t>-</w:t>
      </w:r>
      <w:r w:rsidRPr="00D56E7F">
        <w:rPr>
          <w:rFonts w:ascii="Times New Roman" w:hAnsi="Times New Roman" w:cs="Times New Roman"/>
          <w:sz w:val="24"/>
          <w:szCs w:val="24"/>
          <w:lang w:val="en-US"/>
        </w:rPr>
        <w:t>in</w:t>
      </w:r>
      <w:r w:rsidRPr="00D56E7F">
        <w:rPr>
          <w:rFonts w:ascii="Times New Roman" w:hAnsi="Times New Roman" w:cs="Times New Roman"/>
          <w:sz w:val="24"/>
          <w:szCs w:val="24"/>
        </w:rPr>
        <w:t>-2016/ (дата обращения 14.12.2015)</w:t>
      </w:r>
    </w:p>
  </w:footnote>
  <w:footnote w:id="69">
    <w:p w:rsidR="0015101E" w:rsidRPr="00D56E7F" w:rsidRDefault="0015101E" w:rsidP="00012E8A">
      <w:pPr>
        <w:pStyle w:val="a8"/>
        <w:jc w:val="both"/>
        <w:rPr>
          <w:rFonts w:ascii="Times New Roman" w:hAnsi="Times New Roman" w:cs="Times New Roman"/>
          <w:sz w:val="24"/>
          <w:szCs w:val="24"/>
        </w:rPr>
      </w:pPr>
      <w:r w:rsidRPr="00D56E7F">
        <w:rPr>
          <w:rStyle w:val="aa"/>
          <w:rFonts w:ascii="Times New Roman" w:hAnsi="Times New Roman" w:cs="Times New Roman"/>
          <w:sz w:val="24"/>
          <w:szCs w:val="24"/>
        </w:rPr>
        <w:footnoteRef/>
      </w:r>
      <w:r w:rsidRPr="00D56E7F">
        <w:rPr>
          <w:rFonts w:ascii="Times New Roman" w:hAnsi="Times New Roman" w:cs="Times New Roman"/>
          <w:sz w:val="24"/>
          <w:szCs w:val="24"/>
        </w:rPr>
        <w:t xml:space="preserve">Новейшие тренды в оценке эффективности PR. [Электронный ресурс]// </w:t>
      </w:r>
      <w:r w:rsidRPr="00D56E7F">
        <w:rPr>
          <w:rFonts w:ascii="Times New Roman" w:hAnsi="Times New Roman" w:cs="Times New Roman"/>
          <w:sz w:val="24"/>
          <w:szCs w:val="24"/>
          <w:lang w:val="en-US"/>
        </w:rPr>
        <w:t>IPR</w:t>
      </w:r>
      <w:r w:rsidRPr="00D56E7F">
        <w:rPr>
          <w:rFonts w:ascii="Times New Roman" w:hAnsi="Times New Roman" w:cs="Times New Roman"/>
          <w:sz w:val="24"/>
          <w:szCs w:val="24"/>
        </w:rPr>
        <w:t>.</w:t>
      </w:r>
      <w:r w:rsidRPr="00D56E7F">
        <w:rPr>
          <w:rFonts w:ascii="Times New Roman" w:hAnsi="Times New Roman" w:cs="Times New Roman"/>
          <w:sz w:val="24"/>
          <w:szCs w:val="24"/>
          <w:lang w:val="en-US"/>
        </w:rPr>
        <w:t>by</w:t>
      </w:r>
      <w:r w:rsidRPr="00D56E7F">
        <w:rPr>
          <w:rFonts w:ascii="Times New Roman" w:hAnsi="Times New Roman" w:cs="Times New Roman"/>
          <w:sz w:val="24"/>
          <w:szCs w:val="24"/>
        </w:rPr>
        <w:t xml:space="preserve">. 08.10.2015. </w:t>
      </w:r>
      <w:r w:rsidRPr="00D56E7F">
        <w:rPr>
          <w:rFonts w:ascii="Times New Roman" w:hAnsi="Times New Roman" w:cs="Times New Roman"/>
          <w:sz w:val="24"/>
          <w:szCs w:val="24"/>
          <w:lang w:val="en-US"/>
        </w:rPr>
        <w:t>URL</w:t>
      </w:r>
      <w:r w:rsidRPr="00D56E7F">
        <w:rPr>
          <w:rFonts w:ascii="Times New Roman" w:hAnsi="Times New Roman" w:cs="Times New Roman"/>
          <w:sz w:val="24"/>
          <w:szCs w:val="24"/>
        </w:rPr>
        <w:t xml:space="preserve">: </w:t>
      </w:r>
      <w:r w:rsidRPr="00D56E7F">
        <w:rPr>
          <w:rFonts w:ascii="Times New Roman" w:hAnsi="Times New Roman" w:cs="Times New Roman"/>
          <w:sz w:val="24"/>
          <w:szCs w:val="24"/>
          <w:lang w:val="en-US"/>
        </w:rPr>
        <w:t>http</w:t>
      </w:r>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ipr</w:t>
      </w:r>
      <w:proofErr w:type="spellEnd"/>
      <w:r w:rsidRPr="00D56E7F">
        <w:rPr>
          <w:rFonts w:ascii="Times New Roman" w:hAnsi="Times New Roman" w:cs="Times New Roman"/>
          <w:sz w:val="24"/>
          <w:szCs w:val="24"/>
        </w:rPr>
        <w:t>.</w:t>
      </w:r>
      <w:r w:rsidRPr="00D56E7F">
        <w:rPr>
          <w:rFonts w:ascii="Times New Roman" w:hAnsi="Times New Roman" w:cs="Times New Roman"/>
          <w:sz w:val="24"/>
          <w:szCs w:val="24"/>
          <w:lang w:val="en-US"/>
        </w:rPr>
        <w:t>by</w:t>
      </w:r>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pr</w:t>
      </w:r>
      <w:proofErr w:type="spellEnd"/>
      <w:r w:rsidRPr="00D56E7F">
        <w:rPr>
          <w:rFonts w:ascii="Times New Roman" w:hAnsi="Times New Roman" w:cs="Times New Roman"/>
          <w:sz w:val="24"/>
          <w:szCs w:val="24"/>
        </w:rPr>
        <w:t>_</w:t>
      </w:r>
      <w:r w:rsidRPr="00D56E7F">
        <w:rPr>
          <w:rFonts w:ascii="Times New Roman" w:hAnsi="Times New Roman" w:cs="Times New Roman"/>
          <w:sz w:val="24"/>
          <w:szCs w:val="24"/>
          <w:lang w:val="en-US"/>
        </w:rPr>
        <w:t>market</w:t>
      </w:r>
      <w:r w:rsidRPr="00D56E7F">
        <w:rPr>
          <w:rFonts w:ascii="Times New Roman" w:hAnsi="Times New Roman" w:cs="Times New Roman"/>
          <w:sz w:val="24"/>
          <w:szCs w:val="24"/>
        </w:rPr>
        <w:t>_</w:t>
      </w:r>
      <w:r w:rsidRPr="00D56E7F">
        <w:rPr>
          <w:rFonts w:ascii="Times New Roman" w:hAnsi="Times New Roman" w:cs="Times New Roman"/>
          <w:sz w:val="24"/>
          <w:szCs w:val="24"/>
          <w:lang w:val="en-US"/>
        </w:rPr>
        <w:t>news</w:t>
      </w:r>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sekreti</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ocenki</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effektivnosti</w:t>
      </w:r>
      <w:proofErr w:type="spellEnd"/>
      <w:r w:rsidRPr="00D56E7F">
        <w:rPr>
          <w:rFonts w:ascii="Times New Roman" w:hAnsi="Times New Roman" w:cs="Times New Roman"/>
          <w:sz w:val="24"/>
          <w:szCs w:val="24"/>
        </w:rPr>
        <w:t>-</w:t>
      </w:r>
      <w:proofErr w:type="spellStart"/>
      <w:r w:rsidRPr="00D56E7F">
        <w:rPr>
          <w:rFonts w:ascii="Times New Roman" w:hAnsi="Times New Roman" w:cs="Times New Roman"/>
          <w:sz w:val="24"/>
          <w:szCs w:val="24"/>
          <w:lang w:val="en-US"/>
        </w:rPr>
        <w:t>pr</w:t>
      </w:r>
      <w:proofErr w:type="spellEnd"/>
      <w:r w:rsidRPr="00D56E7F">
        <w:rPr>
          <w:rFonts w:ascii="Times New Roman" w:hAnsi="Times New Roman" w:cs="Times New Roman"/>
          <w:sz w:val="24"/>
          <w:szCs w:val="24"/>
        </w:rPr>
        <w:t>/(дата обращения 30.12.2015)</w:t>
      </w:r>
    </w:p>
  </w:footnote>
  <w:footnote w:id="70">
    <w:p w:rsidR="0015101E" w:rsidRPr="00012E8A" w:rsidRDefault="0015101E" w:rsidP="00012E8A">
      <w:pPr>
        <w:pStyle w:val="a8"/>
        <w:jc w:val="both"/>
        <w:rPr>
          <w:rFonts w:ascii="Times New Roman" w:hAnsi="Times New Roman" w:cs="Times New Roman"/>
          <w:sz w:val="24"/>
          <w:szCs w:val="24"/>
        </w:rPr>
      </w:pPr>
      <w:r w:rsidRPr="00D56E7F">
        <w:rPr>
          <w:rStyle w:val="aa"/>
          <w:rFonts w:ascii="Times New Roman" w:hAnsi="Times New Roman" w:cs="Times New Roman"/>
          <w:sz w:val="24"/>
          <w:szCs w:val="24"/>
        </w:rPr>
        <w:footnoteRef/>
      </w:r>
      <w:r w:rsidRPr="00D56E7F">
        <w:rPr>
          <w:rFonts w:ascii="Times New Roman" w:hAnsi="Times New Roman" w:cs="Times New Roman"/>
          <w:sz w:val="24"/>
          <w:szCs w:val="24"/>
          <w:lang w:val="en-US"/>
        </w:rPr>
        <w:t xml:space="preserve">John Patrick Pullen. The Creative Ways Small Businesses Are Using Beacon Technology. </w:t>
      </w:r>
      <w:r w:rsidRPr="00D56E7F">
        <w:rPr>
          <w:rFonts w:ascii="Times New Roman" w:hAnsi="Times New Roman" w:cs="Times New Roman"/>
          <w:sz w:val="24"/>
          <w:szCs w:val="24"/>
        </w:rPr>
        <w:t>[Электронный ресурс]//</w:t>
      </w:r>
      <w:r w:rsidRPr="00D56E7F">
        <w:rPr>
          <w:rFonts w:ascii="Times New Roman" w:hAnsi="Times New Roman" w:cs="Times New Roman"/>
          <w:sz w:val="24"/>
          <w:szCs w:val="24"/>
          <w:lang w:val="en-US"/>
        </w:rPr>
        <w:t>Entrepreneur</w:t>
      </w:r>
      <w:r w:rsidRPr="00D56E7F">
        <w:rPr>
          <w:rFonts w:ascii="Times New Roman" w:hAnsi="Times New Roman" w:cs="Times New Roman"/>
          <w:sz w:val="24"/>
          <w:szCs w:val="24"/>
        </w:rPr>
        <w:t xml:space="preserve">. 30.10.2015. </w:t>
      </w:r>
      <w:r w:rsidRPr="00D56E7F">
        <w:rPr>
          <w:rFonts w:ascii="Times New Roman" w:hAnsi="Times New Roman" w:cs="Times New Roman"/>
          <w:sz w:val="24"/>
          <w:szCs w:val="24"/>
          <w:lang w:val="en-US"/>
        </w:rPr>
        <w:t>URL</w:t>
      </w:r>
      <w:r w:rsidRPr="00012E8A">
        <w:rPr>
          <w:rFonts w:ascii="Times New Roman" w:hAnsi="Times New Roman" w:cs="Times New Roman"/>
          <w:sz w:val="24"/>
          <w:szCs w:val="24"/>
        </w:rPr>
        <w:t xml:space="preserve">: </w:t>
      </w:r>
      <w:r w:rsidRPr="00D56E7F">
        <w:rPr>
          <w:rFonts w:ascii="Times New Roman" w:hAnsi="Times New Roman" w:cs="Times New Roman"/>
          <w:sz w:val="24"/>
          <w:szCs w:val="24"/>
          <w:lang w:val="en-US"/>
        </w:rPr>
        <w:t>http</w:t>
      </w:r>
      <w:r w:rsidRPr="00012E8A">
        <w:rPr>
          <w:rFonts w:ascii="Times New Roman" w:hAnsi="Times New Roman" w:cs="Times New Roman"/>
          <w:sz w:val="24"/>
          <w:szCs w:val="24"/>
        </w:rPr>
        <w:t>://</w:t>
      </w:r>
      <w:r w:rsidRPr="00D56E7F">
        <w:rPr>
          <w:rFonts w:ascii="Times New Roman" w:hAnsi="Times New Roman" w:cs="Times New Roman"/>
          <w:sz w:val="24"/>
          <w:szCs w:val="24"/>
          <w:lang w:val="en-US"/>
        </w:rPr>
        <w:t>www</w:t>
      </w:r>
      <w:r w:rsidRPr="00012E8A">
        <w:rPr>
          <w:rFonts w:ascii="Times New Roman" w:hAnsi="Times New Roman" w:cs="Times New Roman"/>
          <w:sz w:val="24"/>
          <w:szCs w:val="24"/>
        </w:rPr>
        <w:t>.</w:t>
      </w:r>
      <w:r w:rsidRPr="00D56E7F">
        <w:rPr>
          <w:rFonts w:ascii="Times New Roman" w:hAnsi="Times New Roman" w:cs="Times New Roman"/>
          <w:sz w:val="24"/>
          <w:szCs w:val="24"/>
          <w:lang w:val="en-US"/>
        </w:rPr>
        <w:t>entrepreneur</w:t>
      </w:r>
      <w:r w:rsidRPr="00012E8A">
        <w:rPr>
          <w:rFonts w:ascii="Times New Roman" w:hAnsi="Times New Roman" w:cs="Times New Roman"/>
          <w:sz w:val="24"/>
          <w:szCs w:val="24"/>
        </w:rPr>
        <w:t>.</w:t>
      </w:r>
      <w:r w:rsidRPr="00D56E7F">
        <w:rPr>
          <w:rFonts w:ascii="Times New Roman" w:hAnsi="Times New Roman" w:cs="Times New Roman"/>
          <w:sz w:val="24"/>
          <w:szCs w:val="24"/>
          <w:lang w:val="en-US"/>
        </w:rPr>
        <w:t>com</w:t>
      </w:r>
      <w:r w:rsidRPr="00012E8A">
        <w:rPr>
          <w:rFonts w:ascii="Times New Roman" w:hAnsi="Times New Roman" w:cs="Times New Roman"/>
          <w:sz w:val="24"/>
          <w:szCs w:val="24"/>
        </w:rPr>
        <w:t>/</w:t>
      </w:r>
      <w:r w:rsidRPr="00D56E7F">
        <w:rPr>
          <w:rFonts w:ascii="Times New Roman" w:hAnsi="Times New Roman" w:cs="Times New Roman"/>
          <w:sz w:val="24"/>
          <w:szCs w:val="24"/>
          <w:lang w:val="en-US"/>
        </w:rPr>
        <w:t>article</w:t>
      </w:r>
      <w:r w:rsidRPr="00012E8A">
        <w:rPr>
          <w:rFonts w:ascii="Times New Roman" w:hAnsi="Times New Roman" w:cs="Times New Roman"/>
          <w:sz w:val="24"/>
          <w:szCs w:val="24"/>
        </w:rPr>
        <w:t>/251645 (</w:t>
      </w:r>
      <w:r w:rsidRPr="00D56E7F">
        <w:rPr>
          <w:rFonts w:ascii="Times New Roman" w:hAnsi="Times New Roman" w:cs="Times New Roman"/>
          <w:sz w:val="24"/>
          <w:szCs w:val="24"/>
        </w:rPr>
        <w:t>дата</w:t>
      </w:r>
      <w:r w:rsidRPr="00012E8A">
        <w:rPr>
          <w:rFonts w:ascii="Times New Roman" w:hAnsi="Times New Roman" w:cs="Times New Roman"/>
          <w:sz w:val="24"/>
          <w:szCs w:val="24"/>
        </w:rPr>
        <w:t xml:space="preserve"> </w:t>
      </w:r>
      <w:r w:rsidRPr="00D56E7F">
        <w:rPr>
          <w:rFonts w:ascii="Times New Roman" w:hAnsi="Times New Roman" w:cs="Times New Roman"/>
          <w:sz w:val="24"/>
          <w:szCs w:val="24"/>
        </w:rPr>
        <w:t>обращения</w:t>
      </w:r>
      <w:r w:rsidRPr="00012E8A">
        <w:rPr>
          <w:rFonts w:ascii="Times New Roman" w:hAnsi="Times New Roman" w:cs="Times New Roman"/>
          <w:sz w:val="24"/>
          <w:szCs w:val="24"/>
        </w:rPr>
        <w:t xml:space="preserve"> 14.12.2015)</w:t>
      </w:r>
    </w:p>
  </w:footnote>
  <w:footnote w:id="71">
    <w:p w:rsidR="0015101E" w:rsidRPr="00237A25" w:rsidRDefault="0015101E" w:rsidP="00012E8A">
      <w:pPr>
        <w:pStyle w:val="a8"/>
        <w:jc w:val="both"/>
        <w:rPr>
          <w:lang w:val="en-US"/>
        </w:rPr>
      </w:pPr>
      <w:r w:rsidRPr="00D56E7F">
        <w:rPr>
          <w:rStyle w:val="aa"/>
          <w:rFonts w:ascii="Times New Roman" w:hAnsi="Times New Roman" w:cs="Times New Roman"/>
          <w:sz w:val="24"/>
          <w:szCs w:val="24"/>
        </w:rPr>
        <w:footnoteRef/>
      </w:r>
      <w:r w:rsidRPr="00D56E7F">
        <w:rPr>
          <w:rFonts w:ascii="Times New Roman" w:hAnsi="Times New Roman" w:cs="Times New Roman"/>
          <w:sz w:val="24"/>
          <w:szCs w:val="24"/>
          <w:lang w:val="en-US"/>
        </w:rPr>
        <w:t xml:space="preserve">Carlos Alberto </w:t>
      </w:r>
      <w:proofErr w:type="spellStart"/>
      <w:r w:rsidRPr="00D56E7F">
        <w:rPr>
          <w:rFonts w:ascii="Times New Roman" w:hAnsi="Times New Roman" w:cs="Times New Roman"/>
          <w:sz w:val="24"/>
          <w:szCs w:val="24"/>
          <w:lang w:val="en-US"/>
        </w:rPr>
        <w:t>Scolari</w:t>
      </w:r>
      <w:proofErr w:type="spellEnd"/>
      <w:r w:rsidRPr="00D56E7F">
        <w:rPr>
          <w:rFonts w:ascii="Times New Roman" w:hAnsi="Times New Roman" w:cs="Times New Roman"/>
          <w:sz w:val="24"/>
          <w:szCs w:val="24"/>
          <w:lang w:val="en-US"/>
        </w:rPr>
        <w:t>. Transmedia Storytelling: Implicit Consumers, Narrative Worlds, and Branding in Contemporary Media Production// International Journal of Communication 3 (2009), pp. 586-606</w:t>
      </w:r>
      <w:r w:rsidRPr="00BA7A75">
        <w:rPr>
          <w:lang w:val="en-US"/>
        </w:rPr>
        <w:t xml:space="preserve"> </w:t>
      </w:r>
    </w:p>
  </w:footnote>
  <w:footnote w:id="72">
    <w:p w:rsidR="0015101E" w:rsidRPr="00DF4006" w:rsidRDefault="0015101E" w:rsidP="00012E8A">
      <w:pPr>
        <w:pStyle w:val="a8"/>
        <w:jc w:val="both"/>
        <w:rPr>
          <w:rFonts w:ascii="Times New Roman" w:hAnsi="Times New Roman" w:cs="Times New Roman"/>
          <w:sz w:val="24"/>
          <w:szCs w:val="24"/>
        </w:rPr>
      </w:pPr>
      <w:r w:rsidRPr="00DF4006">
        <w:rPr>
          <w:rStyle w:val="aa"/>
          <w:rFonts w:ascii="Times New Roman" w:hAnsi="Times New Roman" w:cs="Times New Roman"/>
          <w:sz w:val="24"/>
          <w:szCs w:val="24"/>
        </w:rPr>
        <w:footnoteRef/>
      </w:r>
      <w:proofErr w:type="spellStart"/>
      <w:r w:rsidRPr="00DF4006">
        <w:rPr>
          <w:rFonts w:ascii="Times New Roman" w:hAnsi="Times New Roman" w:cs="Times New Roman"/>
          <w:sz w:val="24"/>
          <w:szCs w:val="24"/>
        </w:rPr>
        <w:t>Мосалова</w:t>
      </w:r>
      <w:proofErr w:type="spellEnd"/>
      <w:r w:rsidRPr="00DF4006">
        <w:rPr>
          <w:rFonts w:ascii="Times New Roman" w:hAnsi="Times New Roman" w:cs="Times New Roman"/>
          <w:sz w:val="24"/>
          <w:szCs w:val="24"/>
        </w:rPr>
        <w:t xml:space="preserve"> Г. Продвижение истории через историю: </w:t>
      </w:r>
      <w:proofErr w:type="spellStart"/>
      <w:r w:rsidRPr="00DF4006">
        <w:rPr>
          <w:rFonts w:ascii="Times New Roman" w:hAnsi="Times New Roman" w:cs="Times New Roman"/>
          <w:sz w:val="24"/>
          <w:szCs w:val="24"/>
        </w:rPr>
        <w:t>трансмедийные</w:t>
      </w:r>
      <w:proofErr w:type="spellEnd"/>
      <w:r w:rsidRPr="00DF4006">
        <w:rPr>
          <w:rFonts w:ascii="Times New Roman" w:hAnsi="Times New Roman" w:cs="Times New Roman"/>
          <w:sz w:val="24"/>
          <w:szCs w:val="24"/>
        </w:rPr>
        <w:t xml:space="preserve"> проекты для ТВ. [Электронный ресурс]//</w:t>
      </w:r>
      <w:proofErr w:type="spellStart"/>
      <w:r w:rsidRPr="00DF4006">
        <w:rPr>
          <w:rFonts w:ascii="Times New Roman" w:hAnsi="Times New Roman" w:cs="Times New Roman"/>
          <w:sz w:val="24"/>
          <w:szCs w:val="24"/>
          <w:lang w:val="en-US"/>
        </w:rPr>
        <w:t>Cossa</w:t>
      </w:r>
      <w:proofErr w:type="spellEnd"/>
      <w:r w:rsidRPr="00DF4006">
        <w:rPr>
          <w:rFonts w:ascii="Times New Roman" w:hAnsi="Times New Roman" w:cs="Times New Roman"/>
          <w:sz w:val="24"/>
          <w:szCs w:val="24"/>
        </w:rPr>
        <w:t>. 23.12.2014. URL: http://www.cossa.ru/152/93709/ (дата обращения 15.12.2015)</w:t>
      </w:r>
    </w:p>
    <w:p w:rsidR="0015101E" w:rsidRPr="005C4768" w:rsidRDefault="0015101E" w:rsidP="00012E8A">
      <w:pPr>
        <w:pStyle w:val="a8"/>
        <w:rPr>
          <w:rFonts w:ascii="Times New Roman" w:hAnsi="Times New Roman" w:cs="Times New Roman"/>
          <w:sz w:val="22"/>
          <w:szCs w:val="22"/>
        </w:rPr>
      </w:pPr>
    </w:p>
  </w:footnote>
  <w:footnote w:id="73">
    <w:p w:rsidR="0015101E" w:rsidRPr="00012E8A" w:rsidRDefault="0015101E" w:rsidP="00012E8A">
      <w:pPr>
        <w:pStyle w:val="a8"/>
        <w:jc w:val="both"/>
        <w:rPr>
          <w:rFonts w:ascii="Times New Roman" w:hAnsi="Times New Roman" w:cs="Times New Roman"/>
          <w:sz w:val="24"/>
          <w:szCs w:val="24"/>
          <w:lang w:val="en-US"/>
        </w:rPr>
      </w:pPr>
      <w:r w:rsidRPr="00DF4006">
        <w:rPr>
          <w:rStyle w:val="aa"/>
          <w:rFonts w:ascii="Times New Roman" w:hAnsi="Times New Roman" w:cs="Times New Roman"/>
          <w:sz w:val="24"/>
          <w:szCs w:val="24"/>
        </w:rPr>
        <w:footnoteRef/>
      </w:r>
      <w:proofErr w:type="spellStart"/>
      <w:r w:rsidRPr="00DF4006">
        <w:rPr>
          <w:rFonts w:ascii="Times New Roman" w:hAnsi="Times New Roman" w:cs="Times New Roman"/>
          <w:sz w:val="24"/>
          <w:szCs w:val="24"/>
          <w:lang w:val="en-US"/>
        </w:rPr>
        <w:t>Vikas</w:t>
      </w:r>
      <w:proofErr w:type="spellEnd"/>
      <w:r w:rsidRPr="00DF4006">
        <w:rPr>
          <w:rFonts w:ascii="Times New Roman" w:hAnsi="Times New Roman" w:cs="Times New Roman"/>
          <w:sz w:val="24"/>
          <w:szCs w:val="24"/>
          <w:lang w:val="en-US"/>
        </w:rPr>
        <w:t xml:space="preserve"> Kumar, </w:t>
      </w:r>
      <w:proofErr w:type="spellStart"/>
      <w:r w:rsidRPr="00DF4006">
        <w:rPr>
          <w:rFonts w:ascii="Times New Roman" w:hAnsi="Times New Roman" w:cs="Times New Roman"/>
          <w:sz w:val="24"/>
          <w:szCs w:val="24"/>
          <w:lang w:val="en-US"/>
        </w:rPr>
        <w:t>Prasann</w:t>
      </w:r>
      <w:proofErr w:type="spellEnd"/>
      <w:r w:rsidRPr="00DF4006">
        <w:rPr>
          <w:rFonts w:ascii="Times New Roman" w:hAnsi="Times New Roman" w:cs="Times New Roman"/>
          <w:sz w:val="24"/>
          <w:szCs w:val="24"/>
          <w:lang w:val="en-US"/>
        </w:rPr>
        <w:t xml:space="preserve"> Pradhan. Trust Management Issues in Social-Media Marketing// International Journal of Online Marketing, 2015.  Volume 5, Issue 3 </w:t>
      </w:r>
    </w:p>
  </w:footnote>
  <w:footnote w:id="74">
    <w:p w:rsidR="0015101E" w:rsidRPr="00DF4006" w:rsidRDefault="0015101E" w:rsidP="00012E8A">
      <w:pPr>
        <w:pStyle w:val="a8"/>
        <w:jc w:val="both"/>
        <w:rPr>
          <w:rFonts w:ascii="Times New Roman" w:hAnsi="Times New Roman" w:cs="Times New Roman"/>
          <w:sz w:val="24"/>
          <w:szCs w:val="24"/>
          <w:lang w:val="en-US"/>
        </w:rPr>
      </w:pPr>
      <w:r w:rsidRPr="00DF4006">
        <w:rPr>
          <w:rStyle w:val="aa"/>
          <w:rFonts w:ascii="Times New Roman" w:hAnsi="Times New Roman" w:cs="Times New Roman"/>
          <w:sz w:val="24"/>
          <w:szCs w:val="24"/>
        </w:rPr>
        <w:footnoteRef/>
      </w:r>
      <w:proofErr w:type="spellStart"/>
      <w:r w:rsidRPr="00DF4006">
        <w:rPr>
          <w:rFonts w:ascii="Times New Roman" w:hAnsi="Times New Roman" w:cs="Times New Roman"/>
          <w:sz w:val="24"/>
          <w:szCs w:val="24"/>
          <w:lang w:val="en-US"/>
        </w:rPr>
        <w:t>Parul</w:t>
      </w:r>
      <w:proofErr w:type="spellEnd"/>
      <w:r w:rsidRPr="00DF4006">
        <w:rPr>
          <w:rFonts w:ascii="Times New Roman" w:hAnsi="Times New Roman" w:cs="Times New Roman"/>
          <w:sz w:val="24"/>
          <w:szCs w:val="24"/>
          <w:lang w:val="en-US"/>
        </w:rPr>
        <w:t xml:space="preserve"> Singh. Social Media Crowdsourcing: Supporting User-Driven Innovation by Generating Ideas// </w:t>
      </w:r>
    </w:p>
    <w:p w:rsidR="0015101E" w:rsidRPr="00DF4006" w:rsidRDefault="0015101E" w:rsidP="00012E8A">
      <w:pPr>
        <w:pStyle w:val="a8"/>
        <w:jc w:val="both"/>
        <w:rPr>
          <w:rFonts w:ascii="Times New Roman" w:hAnsi="Times New Roman" w:cs="Times New Roman"/>
          <w:sz w:val="24"/>
          <w:szCs w:val="24"/>
          <w:lang w:val="en-US"/>
        </w:rPr>
      </w:pPr>
      <w:proofErr w:type="gramStart"/>
      <w:r w:rsidRPr="00DF4006">
        <w:rPr>
          <w:rFonts w:ascii="Times New Roman" w:hAnsi="Times New Roman" w:cs="Times New Roman"/>
          <w:sz w:val="24"/>
          <w:szCs w:val="24"/>
          <w:lang w:val="en-US"/>
        </w:rPr>
        <w:t>International Journal of Online Marketing, 2014.</w:t>
      </w:r>
      <w:proofErr w:type="gramEnd"/>
      <w:r w:rsidRPr="00DF4006">
        <w:rPr>
          <w:rFonts w:ascii="Times New Roman" w:hAnsi="Times New Roman" w:cs="Times New Roman"/>
          <w:sz w:val="24"/>
          <w:szCs w:val="24"/>
          <w:lang w:val="en-US"/>
        </w:rPr>
        <w:t xml:space="preserve"> Volume 4, Issue 2 </w:t>
      </w:r>
    </w:p>
  </w:footnote>
  <w:footnote w:id="75">
    <w:p w:rsidR="0015101E" w:rsidRPr="00DF4006" w:rsidRDefault="0015101E" w:rsidP="00012E8A">
      <w:pPr>
        <w:pStyle w:val="a8"/>
        <w:jc w:val="both"/>
        <w:rPr>
          <w:rFonts w:ascii="Times New Roman" w:hAnsi="Times New Roman" w:cs="Times New Roman"/>
          <w:sz w:val="24"/>
          <w:szCs w:val="24"/>
          <w:lang w:val="en-US"/>
        </w:rPr>
      </w:pPr>
      <w:r w:rsidRPr="00DF4006">
        <w:rPr>
          <w:rStyle w:val="aa"/>
          <w:rFonts w:ascii="Times New Roman" w:hAnsi="Times New Roman" w:cs="Times New Roman"/>
          <w:sz w:val="24"/>
          <w:szCs w:val="24"/>
        </w:rPr>
        <w:footnoteRef/>
      </w:r>
      <w:r w:rsidRPr="00DF4006">
        <w:rPr>
          <w:rFonts w:ascii="Times New Roman" w:hAnsi="Times New Roman" w:cs="Times New Roman"/>
          <w:sz w:val="24"/>
          <w:szCs w:val="24"/>
          <w:lang w:val="en-US"/>
        </w:rPr>
        <w:t>Gamification//Coursera/ URL: https://www.coursera.org/learn/gamification (</w:t>
      </w:r>
      <w:r w:rsidRPr="00DF4006">
        <w:rPr>
          <w:rFonts w:ascii="Times New Roman" w:hAnsi="Times New Roman" w:cs="Times New Roman"/>
          <w:sz w:val="24"/>
          <w:szCs w:val="24"/>
        </w:rPr>
        <w:t>дата</w:t>
      </w:r>
      <w:r w:rsidRPr="00DF4006">
        <w:rPr>
          <w:rFonts w:ascii="Times New Roman" w:hAnsi="Times New Roman" w:cs="Times New Roman"/>
          <w:sz w:val="24"/>
          <w:szCs w:val="24"/>
          <w:lang w:val="en-US"/>
        </w:rPr>
        <w:t xml:space="preserve"> </w:t>
      </w:r>
      <w:r w:rsidRPr="00DF4006">
        <w:rPr>
          <w:rFonts w:ascii="Times New Roman" w:hAnsi="Times New Roman" w:cs="Times New Roman"/>
          <w:sz w:val="24"/>
          <w:szCs w:val="24"/>
        </w:rPr>
        <w:t>обращения</w:t>
      </w:r>
      <w:r w:rsidRPr="00DF4006">
        <w:rPr>
          <w:rFonts w:ascii="Times New Roman" w:hAnsi="Times New Roman" w:cs="Times New Roman"/>
          <w:sz w:val="24"/>
          <w:szCs w:val="24"/>
          <w:lang w:val="en-US"/>
        </w:rPr>
        <w:t>: 11.12.2015)</w:t>
      </w:r>
    </w:p>
    <w:p w:rsidR="0015101E" w:rsidRPr="00B6255D" w:rsidRDefault="0015101E" w:rsidP="00012E8A">
      <w:pPr>
        <w:pStyle w:val="a8"/>
        <w:jc w:val="both"/>
        <w:rPr>
          <w:rFonts w:ascii="Times New Roman" w:hAnsi="Times New Roman" w:cs="Times New Roman"/>
          <w:sz w:val="22"/>
          <w:szCs w:val="22"/>
          <w:lang w:val="en-US"/>
        </w:rPr>
      </w:pPr>
    </w:p>
  </w:footnote>
  <w:footnote w:id="76">
    <w:p w:rsidR="0015101E" w:rsidRPr="00DF4006" w:rsidRDefault="0015101E" w:rsidP="00012E8A">
      <w:pPr>
        <w:pStyle w:val="a8"/>
        <w:jc w:val="both"/>
        <w:rPr>
          <w:rFonts w:ascii="Times New Roman" w:hAnsi="Times New Roman" w:cs="Times New Roman"/>
          <w:sz w:val="24"/>
          <w:szCs w:val="24"/>
        </w:rPr>
      </w:pPr>
      <w:r w:rsidRPr="00DF4006">
        <w:rPr>
          <w:rStyle w:val="aa"/>
          <w:rFonts w:ascii="Times New Roman" w:hAnsi="Times New Roman" w:cs="Times New Roman"/>
          <w:sz w:val="24"/>
          <w:szCs w:val="24"/>
        </w:rPr>
        <w:footnoteRef/>
      </w:r>
      <w:r w:rsidRPr="00DF4006">
        <w:rPr>
          <w:rFonts w:ascii="Times New Roman" w:hAnsi="Times New Roman" w:cs="Times New Roman"/>
          <w:sz w:val="24"/>
          <w:szCs w:val="24"/>
          <w:lang w:val="en-US"/>
        </w:rPr>
        <w:t>Nike</w:t>
      </w:r>
      <w:r w:rsidRPr="00DF4006">
        <w:rPr>
          <w:rFonts w:ascii="Times New Roman" w:hAnsi="Times New Roman" w:cs="Times New Roman"/>
          <w:sz w:val="24"/>
          <w:szCs w:val="24"/>
        </w:rPr>
        <w:t xml:space="preserve">+// </w:t>
      </w:r>
      <w:r w:rsidRPr="00DF4006">
        <w:rPr>
          <w:rFonts w:ascii="Times New Roman" w:hAnsi="Times New Roman" w:cs="Times New Roman"/>
          <w:sz w:val="24"/>
          <w:szCs w:val="24"/>
          <w:lang w:val="en-US"/>
        </w:rPr>
        <w:t>URL</w:t>
      </w:r>
      <w:r w:rsidRPr="00DF4006">
        <w:rPr>
          <w:rFonts w:ascii="Times New Roman" w:hAnsi="Times New Roman" w:cs="Times New Roman"/>
          <w:sz w:val="24"/>
          <w:szCs w:val="24"/>
        </w:rPr>
        <w:t>:</w:t>
      </w:r>
      <w:r w:rsidRPr="00DF4006">
        <w:rPr>
          <w:rFonts w:ascii="Times New Roman" w:hAnsi="Times New Roman" w:cs="Times New Roman"/>
          <w:sz w:val="24"/>
          <w:szCs w:val="24"/>
          <w:lang w:val="en-US"/>
        </w:rPr>
        <w:t>http</w:t>
      </w:r>
      <w:r w:rsidRPr="00DF4006">
        <w:rPr>
          <w:rFonts w:ascii="Times New Roman" w:hAnsi="Times New Roman" w:cs="Times New Roman"/>
          <w:sz w:val="24"/>
          <w:szCs w:val="24"/>
        </w:rPr>
        <w:t>://</w:t>
      </w:r>
      <w:r w:rsidRPr="00DF4006">
        <w:rPr>
          <w:rFonts w:ascii="Times New Roman" w:hAnsi="Times New Roman" w:cs="Times New Roman"/>
          <w:sz w:val="24"/>
          <w:szCs w:val="24"/>
          <w:lang w:val="en-US"/>
        </w:rPr>
        <w:t>www</w:t>
      </w:r>
      <w:r w:rsidRPr="00DF4006">
        <w:rPr>
          <w:rFonts w:ascii="Times New Roman" w:hAnsi="Times New Roman" w:cs="Times New Roman"/>
          <w:sz w:val="24"/>
          <w:szCs w:val="24"/>
        </w:rPr>
        <w:t>.</w:t>
      </w:r>
      <w:proofErr w:type="spellStart"/>
      <w:r w:rsidRPr="00DF4006">
        <w:rPr>
          <w:rFonts w:ascii="Times New Roman" w:hAnsi="Times New Roman" w:cs="Times New Roman"/>
          <w:sz w:val="24"/>
          <w:szCs w:val="24"/>
          <w:lang w:val="en-US"/>
        </w:rPr>
        <w:t>nike</w:t>
      </w:r>
      <w:proofErr w:type="spellEnd"/>
      <w:r w:rsidRPr="00DF4006">
        <w:rPr>
          <w:rFonts w:ascii="Times New Roman" w:hAnsi="Times New Roman" w:cs="Times New Roman"/>
          <w:sz w:val="24"/>
          <w:szCs w:val="24"/>
        </w:rPr>
        <w:t>.</w:t>
      </w:r>
      <w:r w:rsidRPr="00DF4006">
        <w:rPr>
          <w:rFonts w:ascii="Times New Roman" w:hAnsi="Times New Roman" w:cs="Times New Roman"/>
          <w:sz w:val="24"/>
          <w:szCs w:val="24"/>
          <w:lang w:val="en-US"/>
        </w:rPr>
        <w:t>com</w:t>
      </w:r>
      <w:r w:rsidRPr="00DF4006">
        <w:rPr>
          <w:rFonts w:ascii="Times New Roman" w:hAnsi="Times New Roman" w:cs="Times New Roman"/>
          <w:sz w:val="24"/>
          <w:szCs w:val="24"/>
        </w:rPr>
        <w:t>/</w:t>
      </w:r>
      <w:proofErr w:type="spellStart"/>
      <w:r w:rsidRPr="00DF4006">
        <w:rPr>
          <w:rFonts w:ascii="Times New Roman" w:hAnsi="Times New Roman" w:cs="Times New Roman"/>
          <w:sz w:val="24"/>
          <w:szCs w:val="24"/>
          <w:lang w:val="en-US"/>
        </w:rPr>
        <w:t>ru</w:t>
      </w:r>
      <w:proofErr w:type="spellEnd"/>
      <w:r w:rsidRPr="00DF4006">
        <w:rPr>
          <w:rFonts w:ascii="Times New Roman" w:hAnsi="Times New Roman" w:cs="Times New Roman"/>
          <w:sz w:val="24"/>
          <w:szCs w:val="24"/>
        </w:rPr>
        <w:t>/</w:t>
      </w:r>
      <w:proofErr w:type="spellStart"/>
      <w:r w:rsidRPr="00DF4006">
        <w:rPr>
          <w:rFonts w:ascii="Times New Roman" w:hAnsi="Times New Roman" w:cs="Times New Roman"/>
          <w:sz w:val="24"/>
          <w:szCs w:val="24"/>
          <w:lang w:val="en-US"/>
        </w:rPr>
        <w:t>ru</w:t>
      </w:r>
      <w:proofErr w:type="spellEnd"/>
      <w:r w:rsidRPr="00DF4006">
        <w:rPr>
          <w:rFonts w:ascii="Times New Roman" w:hAnsi="Times New Roman" w:cs="Times New Roman"/>
          <w:sz w:val="24"/>
          <w:szCs w:val="24"/>
        </w:rPr>
        <w:t>_</w:t>
      </w:r>
      <w:proofErr w:type="spellStart"/>
      <w:r w:rsidRPr="00DF4006">
        <w:rPr>
          <w:rFonts w:ascii="Times New Roman" w:hAnsi="Times New Roman" w:cs="Times New Roman"/>
          <w:sz w:val="24"/>
          <w:szCs w:val="24"/>
          <w:lang w:val="en-US"/>
        </w:rPr>
        <w:t>ru</w:t>
      </w:r>
      <w:proofErr w:type="spellEnd"/>
      <w:r w:rsidRPr="00DF4006">
        <w:rPr>
          <w:rFonts w:ascii="Times New Roman" w:hAnsi="Times New Roman" w:cs="Times New Roman"/>
          <w:sz w:val="24"/>
          <w:szCs w:val="24"/>
        </w:rPr>
        <w:t>/</w:t>
      </w:r>
      <w:r w:rsidRPr="00DF4006">
        <w:rPr>
          <w:rFonts w:ascii="Times New Roman" w:hAnsi="Times New Roman" w:cs="Times New Roman"/>
          <w:sz w:val="24"/>
          <w:szCs w:val="24"/>
          <w:lang w:val="en-US"/>
        </w:rPr>
        <w:t>c</w:t>
      </w:r>
      <w:r w:rsidRPr="00DF4006">
        <w:rPr>
          <w:rFonts w:ascii="Times New Roman" w:hAnsi="Times New Roman" w:cs="Times New Roman"/>
          <w:sz w:val="24"/>
          <w:szCs w:val="24"/>
        </w:rPr>
        <w:t>/</w:t>
      </w:r>
      <w:r w:rsidRPr="00DF4006">
        <w:rPr>
          <w:rFonts w:ascii="Times New Roman" w:hAnsi="Times New Roman" w:cs="Times New Roman"/>
          <w:sz w:val="24"/>
          <w:szCs w:val="24"/>
          <w:lang w:val="en-US"/>
        </w:rPr>
        <w:t>running</w:t>
      </w:r>
      <w:r w:rsidRPr="00DF4006">
        <w:rPr>
          <w:rFonts w:ascii="Times New Roman" w:hAnsi="Times New Roman" w:cs="Times New Roman"/>
          <w:sz w:val="24"/>
          <w:szCs w:val="24"/>
        </w:rPr>
        <w:t>/</w:t>
      </w:r>
      <w:proofErr w:type="spellStart"/>
      <w:r w:rsidRPr="00DF4006">
        <w:rPr>
          <w:rFonts w:ascii="Times New Roman" w:hAnsi="Times New Roman" w:cs="Times New Roman"/>
          <w:sz w:val="24"/>
          <w:szCs w:val="24"/>
          <w:lang w:val="en-US"/>
        </w:rPr>
        <w:t>nikeplus</w:t>
      </w:r>
      <w:proofErr w:type="spellEnd"/>
      <w:r w:rsidRPr="00DF4006">
        <w:rPr>
          <w:rFonts w:ascii="Times New Roman" w:hAnsi="Times New Roman" w:cs="Times New Roman"/>
          <w:sz w:val="24"/>
          <w:szCs w:val="24"/>
        </w:rPr>
        <w:t>/</w:t>
      </w:r>
      <w:proofErr w:type="spellStart"/>
      <w:r w:rsidRPr="00DF4006">
        <w:rPr>
          <w:rFonts w:ascii="Times New Roman" w:hAnsi="Times New Roman" w:cs="Times New Roman"/>
          <w:sz w:val="24"/>
          <w:szCs w:val="24"/>
          <w:lang w:val="en-US"/>
        </w:rPr>
        <w:t>gps</w:t>
      </w:r>
      <w:proofErr w:type="spellEnd"/>
      <w:r w:rsidRPr="00DF4006">
        <w:rPr>
          <w:rFonts w:ascii="Times New Roman" w:hAnsi="Times New Roman" w:cs="Times New Roman"/>
          <w:sz w:val="24"/>
          <w:szCs w:val="24"/>
        </w:rPr>
        <w:t>-</w:t>
      </w:r>
      <w:r w:rsidRPr="00DF4006">
        <w:rPr>
          <w:rFonts w:ascii="Times New Roman" w:hAnsi="Times New Roman" w:cs="Times New Roman"/>
          <w:sz w:val="24"/>
          <w:szCs w:val="24"/>
          <w:lang w:val="en-US"/>
        </w:rPr>
        <w:t>app</w:t>
      </w:r>
      <w:r w:rsidRPr="00DF4006">
        <w:rPr>
          <w:rFonts w:ascii="Times New Roman" w:hAnsi="Times New Roman" w:cs="Times New Roman"/>
          <w:sz w:val="24"/>
          <w:szCs w:val="24"/>
        </w:rPr>
        <w:t xml:space="preserve"> (дата обращения: 11.12.2015)</w:t>
      </w:r>
    </w:p>
    <w:p w:rsidR="0015101E" w:rsidRPr="007F7E61" w:rsidRDefault="0015101E" w:rsidP="00012E8A">
      <w:pPr>
        <w:pStyle w:val="a8"/>
        <w:rPr>
          <w:rFonts w:ascii="Times New Roman" w:hAnsi="Times New Roman" w:cs="Times New Roman"/>
          <w:sz w:val="22"/>
          <w:szCs w:val="22"/>
        </w:rPr>
      </w:pPr>
    </w:p>
  </w:footnote>
  <w:footnote w:id="77">
    <w:p w:rsidR="0015101E" w:rsidRPr="00DF4006" w:rsidRDefault="0015101E" w:rsidP="00012E8A">
      <w:pPr>
        <w:pStyle w:val="a8"/>
        <w:jc w:val="both"/>
        <w:rPr>
          <w:rFonts w:ascii="Times New Roman" w:hAnsi="Times New Roman" w:cs="Times New Roman"/>
          <w:sz w:val="24"/>
          <w:szCs w:val="24"/>
        </w:rPr>
      </w:pPr>
      <w:r w:rsidRPr="00DF4006">
        <w:rPr>
          <w:rStyle w:val="aa"/>
          <w:rFonts w:ascii="Times New Roman" w:hAnsi="Times New Roman" w:cs="Times New Roman"/>
          <w:sz w:val="24"/>
          <w:szCs w:val="24"/>
        </w:rPr>
        <w:footnoteRef/>
      </w:r>
      <w:r w:rsidRPr="00DF4006">
        <w:rPr>
          <w:rFonts w:ascii="Times New Roman" w:hAnsi="Times New Roman" w:cs="Times New Roman"/>
          <w:sz w:val="24"/>
          <w:szCs w:val="24"/>
        </w:rPr>
        <w:t xml:space="preserve">Арнаутов А. Ускорение данных. </w:t>
      </w:r>
      <w:proofErr w:type="gramStart"/>
      <w:r w:rsidRPr="00DF4006">
        <w:rPr>
          <w:rFonts w:ascii="Times New Roman" w:hAnsi="Times New Roman" w:cs="Times New Roman"/>
          <w:sz w:val="24"/>
          <w:szCs w:val="24"/>
          <w:lang w:val="en-US"/>
        </w:rPr>
        <w:t>IBM</w:t>
      </w:r>
      <w:r w:rsidRPr="00DF4006">
        <w:rPr>
          <w:rFonts w:ascii="Times New Roman" w:hAnsi="Times New Roman" w:cs="Times New Roman"/>
          <w:sz w:val="24"/>
          <w:szCs w:val="24"/>
        </w:rPr>
        <w:t xml:space="preserve"> меняет лозунги (</w:t>
      </w:r>
      <w:r w:rsidRPr="00DF4006">
        <w:rPr>
          <w:rFonts w:ascii="Times New Roman" w:hAnsi="Times New Roman" w:cs="Times New Roman"/>
          <w:sz w:val="24"/>
          <w:szCs w:val="24"/>
          <w:lang w:val="en-US"/>
        </w:rPr>
        <w:t>Fast</w:t>
      </w:r>
      <w:r w:rsidRPr="00DF4006">
        <w:rPr>
          <w:rFonts w:ascii="Times New Roman" w:hAnsi="Times New Roman" w:cs="Times New Roman"/>
          <w:sz w:val="24"/>
          <w:szCs w:val="24"/>
        </w:rPr>
        <w:t xml:space="preserve"> </w:t>
      </w:r>
      <w:r w:rsidRPr="00DF4006">
        <w:rPr>
          <w:rFonts w:ascii="Times New Roman" w:hAnsi="Times New Roman" w:cs="Times New Roman"/>
          <w:sz w:val="24"/>
          <w:szCs w:val="24"/>
          <w:lang w:val="en-US"/>
        </w:rPr>
        <w:t>Data</w:t>
      </w:r>
      <w:r w:rsidRPr="00DF4006">
        <w:rPr>
          <w:rFonts w:ascii="Times New Roman" w:hAnsi="Times New Roman" w:cs="Times New Roman"/>
          <w:sz w:val="24"/>
          <w:szCs w:val="24"/>
        </w:rPr>
        <w:t xml:space="preserve"> </w:t>
      </w:r>
      <w:r w:rsidRPr="00DF4006">
        <w:rPr>
          <w:rFonts w:ascii="Times New Roman" w:hAnsi="Times New Roman" w:cs="Times New Roman"/>
          <w:sz w:val="24"/>
          <w:szCs w:val="24"/>
          <w:lang w:val="en-US"/>
        </w:rPr>
        <w:t>Forum</w:t>
      </w:r>
      <w:r w:rsidRPr="00DF4006">
        <w:rPr>
          <w:rFonts w:ascii="Times New Roman" w:hAnsi="Times New Roman" w:cs="Times New Roman"/>
          <w:sz w:val="24"/>
          <w:szCs w:val="24"/>
        </w:rPr>
        <w:t xml:space="preserve"> 2014).</w:t>
      </w:r>
      <w:proofErr w:type="gramEnd"/>
      <w:r w:rsidRPr="00DF4006">
        <w:rPr>
          <w:rFonts w:ascii="Times New Roman" w:hAnsi="Times New Roman" w:cs="Times New Roman"/>
          <w:sz w:val="24"/>
          <w:szCs w:val="24"/>
        </w:rPr>
        <w:t xml:space="preserve"> [Электронный ресурс]//</w:t>
      </w:r>
      <w:proofErr w:type="spellStart"/>
      <w:r w:rsidRPr="00DF4006">
        <w:rPr>
          <w:rFonts w:ascii="Times New Roman" w:hAnsi="Times New Roman" w:cs="Times New Roman"/>
          <w:sz w:val="24"/>
          <w:szCs w:val="24"/>
        </w:rPr>
        <w:t>Ребанкинг</w:t>
      </w:r>
      <w:proofErr w:type="spellEnd"/>
      <w:r w:rsidRPr="00DF4006">
        <w:rPr>
          <w:rFonts w:ascii="Times New Roman" w:hAnsi="Times New Roman" w:cs="Times New Roman"/>
          <w:sz w:val="24"/>
          <w:szCs w:val="24"/>
        </w:rPr>
        <w:t xml:space="preserve">. 18.09.2014. </w:t>
      </w:r>
      <w:r w:rsidRPr="00DF4006">
        <w:rPr>
          <w:rFonts w:ascii="Times New Roman" w:hAnsi="Times New Roman" w:cs="Times New Roman"/>
          <w:sz w:val="24"/>
          <w:szCs w:val="24"/>
          <w:lang w:val="en-US"/>
        </w:rPr>
        <w:t>URL</w:t>
      </w:r>
      <w:r w:rsidRPr="00DF4006">
        <w:rPr>
          <w:rFonts w:ascii="Times New Roman" w:hAnsi="Times New Roman" w:cs="Times New Roman"/>
          <w:sz w:val="24"/>
          <w:szCs w:val="24"/>
        </w:rPr>
        <w:t xml:space="preserve">: </w:t>
      </w:r>
      <w:r w:rsidRPr="00DF4006">
        <w:rPr>
          <w:rFonts w:ascii="Times New Roman" w:hAnsi="Times New Roman" w:cs="Times New Roman"/>
          <w:sz w:val="24"/>
          <w:szCs w:val="24"/>
          <w:lang w:val="en-US"/>
        </w:rPr>
        <w:t>http</w:t>
      </w:r>
      <w:r w:rsidRPr="00DF4006">
        <w:rPr>
          <w:rFonts w:ascii="Times New Roman" w:hAnsi="Times New Roman" w:cs="Times New Roman"/>
          <w:sz w:val="24"/>
          <w:szCs w:val="24"/>
        </w:rPr>
        <w:t>://</w:t>
      </w:r>
      <w:proofErr w:type="spellStart"/>
      <w:r w:rsidRPr="00DF4006">
        <w:rPr>
          <w:rFonts w:ascii="Times New Roman" w:hAnsi="Times New Roman" w:cs="Times New Roman"/>
          <w:sz w:val="24"/>
          <w:szCs w:val="24"/>
          <w:lang w:val="en-US"/>
        </w:rPr>
        <w:t>rebanking</w:t>
      </w:r>
      <w:proofErr w:type="spellEnd"/>
      <w:r w:rsidRPr="00DF4006">
        <w:rPr>
          <w:rFonts w:ascii="Times New Roman" w:hAnsi="Times New Roman" w:cs="Times New Roman"/>
          <w:sz w:val="24"/>
          <w:szCs w:val="24"/>
        </w:rPr>
        <w:t>.</w:t>
      </w:r>
      <w:proofErr w:type="spellStart"/>
      <w:r w:rsidRPr="00DF4006">
        <w:rPr>
          <w:rFonts w:ascii="Times New Roman" w:hAnsi="Times New Roman" w:cs="Times New Roman"/>
          <w:sz w:val="24"/>
          <w:szCs w:val="24"/>
          <w:lang w:val="en-US"/>
        </w:rPr>
        <w:t>ru</w:t>
      </w:r>
      <w:proofErr w:type="spellEnd"/>
      <w:r w:rsidRPr="00DF4006">
        <w:rPr>
          <w:rFonts w:ascii="Times New Roman" w:hAnsi="Times New Roman" w:cs="Times New Roman"/>
          <w:sz w:val="24"/>
          <w:szCs w:val="24"/>
        </w:rPr>
        <w:t>/</w:t>
      </w:r>
      <w:proofErr w:type="spellStart"/>
      <w:r w:rsidRPr="00DF4006">
        <w:rPr>
          <w:rFonts w:ascii="Times New Roman" w:hAnsi="Times New Roman" w:cs="Times New Roman"/>
          <w:sz w:val="24"/>
          <w:szCs w:val="24"/>
          <w:lang w:val="en-US"/>
        </w:rPr>
        <w:t>uskorenie</w:t>
      </w:r>
      <w:proofErr w:type="spellEnd"/>
      <w:r w:rsidRPr="00DF4006">
        <w:rPr>
          <w:rFonts w:ascii="Times New Roman" w:hAnsi="Times New Roman" w:cs="Times New Roman"/>
          <w:sz w:val="24"/>
          <w:szCs w:val="24"/>
        </w:rPr>
        <w:t>-</w:t>
      </w:r>
      <w:proofErr w:type="spellStart"/>
      <w:r w:rsidRPr="00DF4006">
        <w:rPr>
          <w:rFonts w:ascii="Times New Roman" w:hAnsi="Times New Roman" w:cs="Times New Roman"/>
          <w:sz w:val="24"/>
          <w:szCs w:val="24"/>
          <w:lang w:val="en-US"/>
        </w:rPr>
        <w:t>dannyih</w:t>
      </w:r>
      <w:proofErr w:type="spellEnd"/>
      <w:r w:rsidRPr="00DF4006">
        <w:rPr>
          <w:rFonts w:ascii="Times New Roman" w:hAnsi="Times New Roman" w:cs="Times New Roman"/>
          <w:sz w:val="24"/>
          <w:szCs w:val="24"/>
        </w:rPr>
        <w:t>-</w:t>
      </w:r>
      <w:proofErr w:type="spellStart"/>
      <w:r w:rsidRPr="00DF4006">
        <w:rPr>
          <w:rFonts w:ascii="Times New Roman" w:hAnsi="Times New Roman" w:cs="Times New Roman"/>
          <w:sz w:val="24"/>
          <w:szCs w:val="24"/>
          <w:lang w:val="en-US"/>
        </w:rPr>
        <w:t>ibm</w:t>
      </w:r>
      <w:proofErr w:type="spellEnd"/>
      <w:r w:rsidRPr="00DF4006">
        <w:rPr>
          <w:rFonts w:ascii="Times New Roman" w:hAnsi="Times New Roman" w:cs="Times New Roman"/>
          <w:sz w:val="24"/>
          <w:szCs w:val="24"/>
        </w:rPr>
        <w:t>-</w:t>
      </w:r>
      <w:proofErr w:type="spellStart"/>
      <w:r w:rsidRPr="00DF4006">
        <w:rPr>
          <w:rFonts w:ascii="Times New Roman" w:hAnsi="Times New Roman" w:cs="Times New Roman"/>
          <w:sz w:val="24"/>
          <w:szCs w:val="24"/>
          <w:lang w:val="en-US"/>
        </w:rPr>
        <w:t>menyaet</w:t>
      </w:r>
      <w:proofErr w:type="spellEnd"/>
      <w:r w:rsidRPr="00DF4006">
        <w:rPr>
          <w:rFonts w:ascii="Times New Roman" w:hAnsi="Times New Roman" w:cs="Times New Roman"/>
          <w:sz w:val="24"/>
          <w:szCs w:val="24"/>
        </w:rPr>
        <w:t>-</w:t>
      </w:r>
      <w:proofErr w:type="spellStart"/>
      <w:r w:rsidRPr="00DF4006">
        <w:rPr>
          <w:rFonts w:ascii="Times New Roman" w:hAnsi="Times New Roman" w:cs="Times New Roman"/>
          <w:sz w:val="24"/>
          <w:szCs w:val="24"/>
          <w:lang w:val="en-US"/>
        </w:rPr>
        <w:t>lozungi</w:t>
      </w:r>
      <w:proofErr w:type="spellEnd"/>
      <w:r w:rsidRPr="00DF4006">
        <w:rPr>
          <w:rFonts w:ascii="Times New Roman" w:hAnsi="Times New Roman" w:cs="Times New Roman"/>
          <w:sz w:val="24"/>
          <w:szCs w:val="24"/>
        </w:rPr>
        <w:t>-</w:t>
      </w:r>
      <w:r w:rsidRPr="00DF4006">
        <w:rPr>
          <w:rFonts w:ascii="Times New Roman" w:hAnsi="Times New Roman" w:cs="Times New Roman"/>
          <w:sz w:val="24"/>
          <w:szCs w:val="24"/>
          <w:lang w:val="en-US"/>
        </w:rPr>
        <w:t>fast</w:t>
      </w:r>
      <w:r w:rsidRPr="00DF4006">
        <w:rPr>
          <w:rFonts w:ascii="Times New Roman" w:hAnsi="Times New Roman" w:cs="Times New Roman"/>
          <w:sz w:val="24"/>
          <w:szCs w:val="24"/>
        </w:rPr>
        <w:t>-</w:t>
      </w:r>
      <w:r w:rsidRPr="00DF4006">
        <w:rPr>
          <w:rFonts w:ascii="Times New Roman" w:hAnsi="Times New Roman" w:cs="Times New Roman"/>
          <w:sz w:val="24"/>
          <w:szCs w:val="24"/>
          <w:lang w:val="en-US"/>
        </w:rPr>
        <w:t>data</w:t>
      </w:r>
      <w:r w:rsidRPr="00DF4006">
        <w:rPr>
          <w:rFonts w:ascii="Times New Roman" w:hAnsi="Times New Roman" w:cs="Times New Roman"/>
          <w:sz w:val="24"/>
          <w:szCs w:val="24"/>
        </w:rPr>
        <w:t>-</w:t>
      </w:r>
      <w:r w:rsidRPr="00DF4006">
        <w:rPr>
          <w:rFonts w:ascii="Times New Roman" w:hAnsi="Times New Roman" w:cs="Times New Roman"/>
          <w:sz w:val="24"/>
          <w:szCs w:val="24"/>
          <w:lang w:val="en-US"/>
        </w:rPr>
        <w:t>forum</w:t>
      </w:r>
      <w:r w:rsidRPr="00DF4006">
        <w:rPr>
          <w:rFonts w:ascii="Times New Roman" w:hAnsi="Times New Roman" w:cs="Times New Roman"/>
          <w:sz w:val="24"/>
          <w:szCs w:val="24"/>
        </w:rPr>
        <w:t>-2014/ (дата обращения 30.12.2015)</w:t>
      </w:r>
    </w:p>
  </w:footnote>
  <w:footnote w:id="78">
    <w:p w:rsidR="0015101E" w:rsidRPr="00DF4006" w:rsidRDefault="0015101E" w:rsidP="00012E8A">
      <w:pPr>
        <w:pStyle w:val="a8"/>
        <w:jc w:val="both"/>
        <w:rPr>
          <w:rFonts w:ascii="Times New Roman" w:hAnsi="Times New Roman" w:cs="Times New Roman"/>
          <w:sz w:val="24"/>
          <w:szCs w:val="24"/>
          <w:lang w:val="en-US"/>
        </w:rPr>
      </w:pPr>
      <w:r w:rsidRPr="00DF4006">
        <w:rPr>
          <w:rStyle w:val="aa"/>
          <w:rFonts w:ascii="Times New Roman" w:hAnsi="Times New Roman" w:cs="Times New Roman"/>
          <w:sz w:val="24"/>
          <w:szCs w:val="24"/>
        </w:rPr>
        <w:footnoteRef/>
      </w:r>
      <w:r w:rsidRPr="00DF4006">
        <w:rPr>
          <w:rFonts w:ascii="Times New Roman" w:hAnsi="Times New Roman" w:cs="Times New Roman"/>
          <w:sz w:val="24"/>
          <w:szCs w:val="24"/>
          <w:lang w:val="en-US"/>
        </w:rPr>
        <w:t>Advancing Mobile Banking Capabilities to Enhance Customer Intimacy and Drive Business Growth// URL: https://www.capgemini.com/resource-file-access/resource/pdf/advancing_mobile_banking_ capabilities_enhance_customer_intimacy_drive_business_growth_0.pdf (</w:t>
      </w:r>
      <w:r w:rsidRPr="00DF4006">
        <w:rPr>
          <w:rFonts w:ascii="Times New Roman" w:hAnsi="Times New Roman" w:cs="Times New Roman"/>
          <w:sz w:val="24"/>
          <w:szCs w:val="24"/>
        </w:rPr>
        <w:t>дата</w:t>
      </w:r>
      <w:r w:rsidRPr="00DF4006">
        <w:rPr>
          <w:rFonts w:ascii="Times New Roman" w:hAnsi="Times New Roman" w:cs="Times New Roman"/>
          <w:sz w:val="24"/>
          <w:szCs w:val="24"/>
          <w:lang w:val="en-US"/>
        </w:rPr>
        <w:t xml:space="preserve"> </w:t>
      </w:r>
      <w:r w:rsidRPr="00DF4006">
        <w:rPr>
          <w:rFonts w:ascii="Times New Roman" w:hAnsi="Times New Roman" w:cs="Times New Roman"/>
          <w:sz w:val="24"/>
          <w:szCs w:val="24"/>
        </w:rPr>
        <w:t>обращения</w:t>
      </w:r>
      <w:r w:rsidRPr="00DF4006">
        <w:rPr>
          <w:rFonts w:ascii="Times New Roman" w:hAnsi="Times New Roman" w:cs="Times New Roman"/>
          <w:sz w:val="24"/>
          <w:szCs w:val="24"/>
          <w:lang w:val="en-US"/>
        </w:rPr>
        <w:t>: 15.12.2015)</w:t>
      </w:r>
    </w:p>
    <w:p w:rsidR="0015101E" w:rsidRPr="00F65040" w:rsidRDefault="0015101E" w:rsidP="00012E8A">
      <w:pPr>
        <w:pStyle w:val="a8"/>
        <w:jc w:val="both"/>
        <w:rPr>
          <w:lang w:val="en-US"/>
        </w:rPr>
      </w:pPr>
    </w:p>
  </w:footnote>
  <w:footnote w:id="79">
    <w:p w:rsidR="0015101E" w:rsidRPr="00DF4006" w:rsidRDefault="0015101E" w:rsidP="00012E8A">
      <w:pPr>
        <w:pStyle w:val="a8"/>
        <w:jc w:val="both"/>
        <w:rPr>
          <w:rFonts w:ascii="Times New Roman" w:hAnsi="Times New Roman" w:cs="Times New Roman"/>
          <w:sz w:val="24"/>
          <w:szCs w:val="24"/>
        </w:rPr>
      </w:pPr>
      <w:r w:rsidRPr="00DF4006">
        <w:rPr>
          <w:rStyle w:val="aa"/>
          <w:rFonts w:ascii="Times New Roman" w:hAnsi="Times New Roman" w:cs="Times New Roman"/>
          <w:sz w:val="24"/>
          <w:szCs w:val="24"/>
        </w:rPr>
        <w:footnoteRef/>
      </w:r>
      <w:proofErr w:type="gramStart"/>
      <w:r w:rsidRPr="00DF4006">
        <w:rPr>
          <w:rFonts w:ascii="Times New Roman" w:hAnsi="Times New Roman" w:cs="Times New Roman"/>
          <w:sz w:val="24"/>
          <w:szCs w:val="24"/>
          <w:lang w:val="en-US"/>
        </w:rPr>
        <w:t xml:space="preserve">Jim </w:t>
      </w:r>
      <w:proofErr w:type="spellStart"/>
      <w:r w:rsidRPr="00DF4006">
        <w:rPr>
          <w:rFonts w:ascii="Times New Roman" w:hAnsi="Times New Roman" w:cs="Times New Roman"/>
          <w:sz w:val="24"/>
          <w:szCs w:val="24"/>
          <w:lang w:val="en-US"/>
        </w:rPr>
        <w:t>Marous</w:t>
      </w:r>
      <w:proofErr w:type="spellEnd"/>
      <w:r w:rsidRPr="00DF4006">
        <w:rPr>
          <w:rFonts w:ascii="Times New Roman" w:hAnsi="Times New Roman" w:cs="Times New Roman"/>
          <w:sz w:val="24"/>
          <w:szCs w:val="24"/>
          <w:lang w:val="en-US"/>
        </w:rPr>
        <w:t>.</w:t>
      </w:r>
      <w:proofErr w:type="gramEnd"/>
      <w:r w:rsidRPr="00DF4006">
        <w:rPr>
          <w:rFonts w:ascii="Times New Roman" w:hAnsi="Times New Roman" w:cs="Times New Roman"/>
          <w:sz w:val="24"/>
          <w:szCs w:val="24"/>
          <w:lang w:val="en-US"/>
        </w:rPr>
        <w:t xml:space="preserve"> </w:t>
      </w:r>
      <w:proofErr w:type="gramStart"/>
      <w:r w:rsidRPr="00DF4006">
        <w:rPr>
          <w:rFonts w:ascii="Times New Roman" w:hAnsi="Times New Roman" w:cs="Times New Roman"/>
          <w:sz w:val="24"/>
          <w:szCs w:val="24"/>
          <w:lang w:val="en-US"/>
        </w:rPr>
        <w:t>Selfies Transforming Mobile Banking.</w:t>
      </w:r>
      <w:proofErr w:type="gramEnd"/>
      <w:r w:rsidRPr="00DF4006">
        <w:rPr>
          <w:rFonts w:ascii="Times New Roman" w:hAnsi="Times New Roman" w:cs="Times New Roman"/>
          <w:sz w:val="24"/>
          <w:szCs w:val="24"/>
          <w:lang w:val="en-US"/>
        </w:rPr>
        <w:t xml:space="preserve"> [</w:t>
      </w:r>
      <w:proofErr w:type="spellStart"/>
      <w:r w:rsidRPr="00DF4006">
        <w:rPr>
          <w:rFonts w:ascii="Times New Roman" w:hAnsi="Times New Roman" w:cs="Times New Roman"/>
          <w:sz w:val="24"/>
          <w:szCs w:val="24"/>
          <w:lang w:val="en-US"/>
        </w:rPr>
        <w:t>Электронный</w:t>
      </w:r>
      <w:proofErr w:type="spellEnd"/>
      <w:r w:rsidRPr="00DF4006">
        <w:rPr>
          <w:rFonts w:ascii="Times New Roman" w:hAnsi="Times New Roman" w:cs="Times New Roman"/>
          <w:sz w:val="24"/>
          <w:szCs w:val="24"/>
          <w:lang w:val="en-US"/>
        </w:rPr>
        <w:t xml:space="preserve"> </w:t>
      </w:r>
      <w:proofErr w:type="spellStart"/>
      <w:r w:rsidRPr="00DF4006">
        <w:rPr>
          <w:rFonts w:ascii="Times New Roman" w:hAnsi="Times New Roman" w:cs="Times New Roman"/>
          <w:sz w:val="24"/>
          <w:szCs w:val="24"/>
          <w:lang w:val="en-US"/>
        </w:rPr>
        <w:t>ресурс</w:t>
      </w:r>
      <w:proofErr w:type="spellEnd"/>
      <w:r w:rsidRPr="00DF4006">
        <w:rPr>
          <w:rFonts w:ascii="Times New Roman" w:hAnsi="Times New Roman" w:cs="Times New Roman"/>
          <w:sz w:val="24"/>
          <w:szCs w:val="24"/>
          <w:lang w:val="en-US"/>
        </w:rPr>
        <w:t xml:space="preserve">]//The Financial Brand. </w:t>
      </w:r>
      <w:r w:rsidRPr="00DF4006">
        <w:rPr>
          <w:rFonts w:ascii="Times New Roman" w:hAnsi="Times New Roman" w:cs="Times New Roman"/>
          <w:sz w:val="24"/>
          <w:szCs w:val="24"/>
        </w:rPr>
        <w:t xml:space="preserve">14.10.2015. </w:t>
      </w:r>
      <w:r w:rsidRPr="00DF4006">
        <w:rPr>
          <w:rFonts w:ascii="Times New Roman" w:hAnsi="Times New Roman" w:cs="Times New Roman"/>
          <w:sz w:val="24"/>
          <w:szCs w:val="24"/>
          <w:lang w:val="en-US"/>
        </w:rPr>
        <w:t>URL</w:t>
      </w:r>
      <w:r w:rsidRPr="00DF4006">
        <w:rPr>
          <w:rFonts w:ascii="Times New Roman" w:hAnsi="Times New Roman" w:cs="Times New Roman"/>
          <w:sz w:val="24"/>
          <w:szCs w:val="24"/>
        </w:rPr>
        <w:t>:</w:t>
      </w:r>
      <w:r w:rsidRPr="00DF4006">
        <w:rPr>
          <w:rFonts w:ascii="Times New Roman" w:hAnsi="Times New Roman" w:cs="Times New Roman"/>
          <w:sz w:val="24"/>
          <w:szCs w:val="24"/>
          <w:lang w:val="en-US"/>
        </w:rPr>
        <w:t>http</w:t>
      </w:r>
      <w:r w:rsidRPr="00DF4006">
        <w:rPr>
          <w:rFonts w:ascii="Times New Roman" w:hAnsi="Times New Roman" w:cs="Times New Roman"/>
          <w:sz w:val="24"/>
          <w:szCs w:val="24"/>
        </w:rPr>
        <w:t>://</w:t>
      </w:r>
      <w:proofErr w:type="spellStart"/>
      <w:r w:rsidRPr="00DF4006">
        <w:rPr>
          <w:rFonts w:ascii="Times New Roman" w:hAnsi="Times New Roman" w:cs="Times New Roman"/>
          <w:sz w:val="24"/>
          <w:szCs w:val="24"/>
          <w:lang w:val="en-US"/>
        </w:rPr>
        <w:t>thefinancialbrand</w:t>
      </w:r>
      <w:proofErr w:type="spellEnd"/>
      <w:r w:rsidRPr="00DF4006">
        <w:rPr>
          <w:rFonts w:ascii="Times New Roman" w:hAnsi="Times New Roman" w:cs="Times New Roman"/>
          <w:sz w:val="24"/>
          <w:szCs w:val="24"/>
        </w:rPr>
        <w:t>.</w:t>
      </w:r>
      <w:r w:rsidRPr="00DF4006">
        <w:rPr>
          <w:rFonts w:ascii="Times New Roman" w:hAnsi="Times New Roman" w:cs="Times New Roman"/>
          <w:sz w:val="24"/>
          <w:szCs w:val="24"/>
          <w:lang w:val="en-US"/>
        </w:rPr>
        <w:t>com</w:t>
      </w:r>
      <w:r w:rsidRPr="00DF4006">
        <w:rPr>
          <w:rFonts w:ascii="Times New Roman" w:hAnsi="Times New Roman" w:cs="Times New Roman"/>
          <w:sz w:val="24"/>
          <w:szCs w:val="24"/>
        </w:rPr>
        <w:t>/54719/</w:t>
      </w:r>
      <w:r w:rsidRPr="00DF4006">
        <w:rPr>
          <w:rFonts w:ascii="Times New Roman" w:hAnsi="Times New Roman" w:cs="Times New Roman"/>
          <w:sz w:val="24"/>
          <w:szCs w:val="24"/>
          <w:lang w:val="en-US"/>
        </w:rPr>
        <w:t>mobile</w:t>
      </w:r>
      <w:r w:rsidRPr="00DF4006">
        <w:rPr>
          <w:rFonts w:ascii="Times New Roman" w:hAnsi="Times New Roman" w:cs="Times New Roman"/>
          <w:sz w:val="24"/>
          <w:szCs w:val="24"/>
        </w:rPr>
        <w:t>-</w:t>
      </w:r>
      <w:r w:rsidRPr="00DF4006">
        <w:rPr>
          <w:rFonts w:ascii="Times New Roman" w:hAnsi="Times New Roman" w:cs="Times New Roman"/>
          <w:sz w:val="24"/>
          <w:szCs w:val="24"/>
          <w:lang w:val="en-US"/>
        </w:rPr>
        <w:t>banking</w:t>
      </w:r>
      <w:r w:rsidRPr="00DF4006">
        <w:rPr>
          <w:rFonts w:ascii="Times New Roman" w:hAnsi="Times New Roman" w:cs="Times New Roman"/>
          <w:sz w:val="24"/>
          <w:szCs w:val="24"/>
        </w:rPr>
        <w:t>-</w:t>
      </w:r>
      <w:r w:rsidRPr="00DF4006">
        <w:rPr>
          <w:rFonts w:ascii="Times New Roman" w:hAnsi="Times New Roman" w:cs="Times New Roman"/>
          <w:sz w:val="24"/>
          <w:szCs w:val="24"/>
          <w:lang w:val="en-US"/>
        </w:rPr>
        <w:t>selfie</w:t>
      </w:r>
      <w:r w:rsidRPr="00DF4006">
        <w:rPr>
          <w:rFonts w:ascii="Times New Roman" w:hAnsi="Times New Roman" w:cs="Times New Roman"/>
          <w:sz w:val="24"/>
          <w:szCs w:val="24"/>
        </w:rPr>
        <w:t>-</w:t>
      </w:r>
      <w:r w:rsidRPr="00DF4006">
        <w:rPr>
          <w:rFonts w:ascii="Times New Roman" w:hAnsi="Times New Roman" w:cs="Times New Roman"/>
          <w:sz w:val="24"/>
          <w:szCs w:val="24"/>
          <w:lang w:val="en-US"/>
        </w:rPr>
        <w:t>capture</w:t>
      </w:r>
      <w:r w:rsidRPr="00DF4006">
        <w:rPr>
          <w:rFonts w:ascii="Times New Roman" w:hAnsi="Times New Roman" w:cs="Times New Roman"/>
          <w:sz w:val="24"/>
          <w:szCs w:val="24"/>
        </w:rPr>
        <w:t>-</w:t>
      </w:r>
      <w:r w:rsidRPr="00DF4006">
        <w:rPr>
          <w:rFonts w:ascii="Times New Roman" w:hAnsi="Times New Roman" w:cs="Times New Roman"/>
          <w:sz w:val="24"/>
          <w:szCs w:val="24"/>
          <w:lang w:val="en-US"/>
        </w:rPr>
        <w:t>photo</w:t>
      </w:r>
      <w:r w:rsidRPr="00DF4006">
        <w:rPr>
          <w:rFonts w:ascii="Times New Roman" w:hAnsi="Times New Roman" w:cs="Times New Roman"/>
          <w:sz w:val="24"/>
          <w:szCs w:val="24"/>
        </w:rPr>
        <w:t>/(дата обращения 15.12.2015)</w:t>
      </w:r>
    </w:p>
  </w:footnote>
  <w:footnote w:id="80">
    <w:p w:rsidR="0015101E" w:rsidRPr="00DF4006" w:rsidRDefault="0015101E" w:rsidP="00012E8A">
      <w:pPr>
        <w:pStyle w:val="a8"/>
        <w:jc w:val="both"/>
        <w:rPr>
          <w:rFonts w:ascii="Times New Roman" w:hAnsi="Times New Roman" w:cs="Times New Roman"/>
          <w:sz w:val="24"/>
          <w:szCs w:val="24"/>
        </w:rPr>
      </w:pPr>
      <w:r w:rsidRPr="00DF4006">
        <w:rPr>
          <w:rStyle w:val="aa"/>
          <w:rFonts w:ascii="Times New Roman" w:hAnsi="Times New Roman" w:cs="Times New Roman"/>
          <w:sz w:val="24"/>
          <w:szCs w:val="24"/>
        </w:rPr>
        <w:footnoteRef/>
      </w:r>
      <w:r w:rsidRPr="00DF4006">
        <w:rPr>
          <w:rFonts w:ascii="Times New Roman" w:hAnsi="Times New Roman" w:cs="Times New Roman"/>
          <w:sz w:val="24"/>
          <w:szCs w:val="24"/>
        </w:rPr>
        <w:t xml:space="preserve">Крис Скиннер. Конференция Money-2020: ключевые мысли о </w:t>
      </w:r>
      <w:proofErr w:type="spellStart"/>
      <w:r w:rsidRPr="00DF4006">
        <w:rPr>
          <w:rFonts w:ascii="Times New Roman" w:hAnsi="Times New Roman" w:cs="Times New Roman"/>
          <w:sz w:val="24"/>
          <w:szCs w:val="24"/>
        </w:rPr>
        <w:t>финтехе</w:t>
      </w:r>
      <w:proofErr w:type="spellEnd"/>
      <w:r w:rsidRPr="00DF4006">
        <w:rPr>
          <w:rFonts w:ascii="Times New Roman" w:hAnsi="Times New Roman" w:cs="Times New Roman"/>
          <w:sz w:val="24"/>
          <w:szCs w:val="24"/>
        </w:rPr>
        <w:t xml:space="preserve">, </w:t>
      </w:r>
      <w:proofErr w:type="spellStart"/>
      <w:r w:rsidRPr="00DF4006">
        <w:rPr>
          <w:rFonts w:ascii="Times New Roman" w:hAnsi="Times New Roman" w:cs="Times New Roman"/>
          <w:sz w:val="24"/>
          <w:szCs w:val="24"/>
        </w:rPr>
        <w:t>криптовалютах</w:t>
      </w:r>
      <w:proofErr w:type="spellEnd"/>
      <w:r w:rsidRPr="00DF4006">
        <w:rPr>
          <w:rFonts w:ascii="Times New Roman" w:hAnsi="Times New Roman" w:cs="Times New Roman"/>
          <w:sz w:val="24"/>
          <w:szCs w:val="24"/>
        </w:rPr>
        <w:t xml:space="preserve"> и платежных системах. [Электронный ресурс]//</w:t>
      </w:r>
      <w:proofErr w:type="spellStart"/>
      <w:r w:rsidRPr="00DF4006">
        <w:rPr>
          <w:rFonts w:ascii="Times New Roman" w:hAnsi="Times New Roman" w:cs="Times New Roman"/>
          <w:sz w:val="24"/>
          <w:szCs w:val="24"/>
          <w:lang w:val="en-US"/>
        </w:rPr>
        <w:t>Bankir</w:t>
      </w:r>
      <w:proofErr w:type="spellEnd"/>
      <w:r w:rsidRPr="00DF4006">
        <w:rPr>
          <w:rFonts w:ascii="Times New Roman" w:hAnsi="Times New Roman" w:cs="Times New Roman"/>
          <w:sz w:val="24"/>
          <w:szCs w:val="24"/>
        </w:rPr>
        <w:t>.</w:t>
      </w:r>
      <w:proofErr w:type="spellStart"/>
      <w:r w:rsidRPr="00DF4006">
        <w:rPr>
          <w:rFonts w:ascii="Times New Roman" w:hAnsi="Times New Roman" w:cs="Times New Roman"/>
          <w:sz w:val="24"/>
          <w:szCs w:val="24"/>
          <w:lang w:val="en-US"/>
        </w:rPr>
        <w:t>ru</w:t>
      </w:r>
      <w:proofErr w:type="spellEnd"/>
      <w:r w:rsidRPr="00DF4006">
        <w:rPr>
          <w:rFonts w:ascii="Times New Roman" w:hAnsi="Times New Roman" w:cs="Times New Roman"/>
          <w:sz w:val="24"/>
          <w:szCs w:val="24"/>
        </w:rPr>
        <w:t xml:space="preserve">. 19.11.2015. </w:t>
      </w:r>
      <w:r w:rsidRPr="00DF4006">
        <w:rPr>
          <w:rFonts w:ascii="Times New Roman" w:hAnsi="Times New Roman" w:cs="Times New Roman"/>
          <w:sz w:val="24"/>
          <w:szCs w:val="24"/>
          <w:lang w:val="en-US"/>
        </w:rPr>
        <w:t>URL</w:t>
      </w:r>
      <w:r w:rsidRPr="00DF4006">
        <w:rPr>
          <w:rFonts w:ascii="Times New Roman" w:hAnsi="Times New Roman" w:cs="Times New Roman"/>
          <w:sz w:val="24"/>
          <w:szCs w:val="24"/>
        </w:rPr>
        <w:t>:</w:t>
      </w:r>
      <w:r w:rsidRPr="00DF4006">
        <w:rPr>
          <w:rFonts w:ascii="Times New Roman" w:hAnsi="Times New Roman" w:cs="Times New Roman"/>
          <w:sz w:val="24"/>
          <w:szCs w:val="24"/>
          <w:lang w:val="en-US"/>
        </w:rPr>
        <w:t>http</w:t>
      </w:r>
      <w:r w:rsidRPr="00DF4006">
        <w:rPr>
          <w:rFonts w:ascii="Times New Roman" w:hAnsi="Times New Roman" w:cs="Times New Roman"/>
          <w:sz w:val="24"/>
          <w:szCs w:val="24"/>
        </w:rPr>
        <w:t>://</w:t>
      </w:r>
      <w:proofErr w:type="spellStart"/>
      <w:r w:rsidRPr="00DF4006">
        <w:rPr>
          <w:rFonts w:ascii="Times New Roman" w:hAnsi="Times New Roman" w:cs="Times New Roman"/>
          <w:sz w:val="24"/>
          <w:szCs w:val="24"/>
          <w:lang w:val="en-US"/>
        </w:rPr>
        <w:t>bankir</w:t>
      </w:r>
      <w:proofErr w:type="spellEnd"/>
      <w:r w:rsidRPr="00DF4006">
        <w:rPr>
          <w:rFonts w:ascii="Times New Roman" w:hAnsi="Times New Roman" w:cs="Times New Roman"/>
          <w:sz w:val="24"/>
          <w:szCs w:val="24"/>
        </w:rPr>
        <w:t>.</w:t>
      </w:r>
      <w:proofErr w:type="spellStart"/>
      <w:r w:rsidRPr="00DF4006">
        <w:rPr>
          <w:rFonts w:ascii="Times New Roman" w:hAnsi="Times New Roman" w:cs="Times New Roman"/>
          <w:sz w:val="24"/>
          <w:szCs w:val="24"/>
          <w:lang w:val="en-US"/>
        </w:rPr>
        <w:t>ru</w:t>
      </w:r>
      <w:proofErr w:type="spellEnd"/>
      <w:r w:rsidRPr="00DF4006">
        <w:rPr>
          <w:rFonts w:ascii="Times New Roman" w:hAnsi="Times New Roman" w:cs="Times New Roman"/>
          <w:sz w:val="24"/>
          <w:szCs w:val="24"/>
        </w:rPr>
        <w:t>/</w:t>
      </w:r>
      <w:proofErr w:type="spellStart"/>
      <w:r w:rsidRPr="00DF4006">
        <w:rPr>
          <w:rFonts w:ascii="Times New Roman" w:hAnsi="Times New Roman" w:cs="Times New Roman"/>
          <w:sz w:val="24"/>
          <w:szCs w:val="24"/>
          <w:lang w:val="en-US"/>
        </w:rPr>
        <w:t>publikacii</w:t>
      </w:r>
      <w:proofErr w:type="spellEnd"/>
      <w:r w:rsidRPr="00DF4006">
        <w:rPr>
          <w:rFonts w:ascii="Times New Roman" w:hAnsi="Times New Roman" w:cs="Times New Roman"/>
          <w:sz w:val="24"/>
          <w:szCs w:val="24"/>
        </w:rPr>
        <w:t>/20151119/</w:t>
      </w:r>
      <w:proofErr w:type="spellStart"/>
      <w:r w:rsidRPr="00DF4006">
        <w:rPr>
          <w:rFonts w:ascii="Times New Roman" w:hAnsi="Times New Roman" w:cs="Times New Roman"/>
          <w:sz w:val="24"/>
          <w:szCs w:val="24"/>
          <w:lang w:val="en-US"/>
        </w:rPr>
        <w:t>konferentsiya</w:t>
      </w:r>
      <w:proofErr w:type="spellEnd"/>
      <w:r w:rsidRPr="00DF4006">
        <w:rPr>
          <w:rFonts w:ascii="Times New Roman" w:hAnsi="Times New Roman" w:cs="Times New Roman"/>
          <w:sz w:val="24"/>
          <w:szCs w:val="24"/>
        </w:rPr>
        <w:t>-</w:t>
      </w:r>
      <w:r w:rsidRPr="00DF4006">
        <w:rPr>
          <w:rFonts w:ascii="Times New Roman" w:hAnsi="Times New Roman" w:cs="Times New Roman"/>
          <w:sz w:val="24"/>
          <w:szCs w:val="24"/>
          <w:lang w:val="en-US"/>
        </w:rPr>
        <w:t>money</w:t>
      </w:r>
      <w:r w:rsidRPr="00DF4006">
        <w:rPr>
          <w:rFonts w:ascii="Times New Roman" w:hAnsi="Times New Roman" w:cs="Times New Roman"/>
          <w:sz w:val="24"/>
          <w:szCs w:val="24"/>
        </w:rPr>
        <w:t>-2020-</w:t>
      </w:r>
      <w:proofErr w:type="spellStart"/>
      <w:r w:rsidRPr="00DF4006">
        <w:rPr>
          <w:rFonts w:ascii="Times New Roman" w:hAnsi="Times New Roman" w:cs="Times New Roman"/>
          <w:sz w:val="24"/>
          <w:szCs w:val="24"/>
          <w:lang w:val="en-US"/>
        </w:rPr>
        <w:t>klyuchevye</w:t>
      </w:r>
      <w:proofErr w:type="spellEnd"/>
      <w:r w:rsidRPr="00DF4006">
        <w:rPr>
          <w:rFonts w:ascii="Times New Roman" w:hAnsi="Times New Roman" w:cs="Times New Roman"/>
          <w:sz w:val="24"/>
          <w:szCs w:val="24"/>
        </w:rPr>
        <w:t>-</w:t>
      </w:r>
      <w:proofErr w:type="spellStart"/>
      <w:r w:rsidRPr="00DF4006">
        <w:rPr>
          <w:rFonts w:ascii="Times New Roman" w:hAnsi="Times New Roman" w:cs="Times New Roman"/>
          <w:sz w:val="24"/>
          <w:szCs w:val="24"/>
          <w:lang w:val="en-US"/>
        </w:rPr>
        <w:t>mysli</w:t>
      </w:r>
      <w:proofErr w:type="spellEnd"/>
      <w:r w:rsidRPr="00DF4006">
        <w:rPr>
          <w:rFonts w:ascii="Times New Roman" w:hAnsi="Times New Roman" w:cs="Times New Roman"/>
          <w:sz w:val="24"/>
          <w:szCs w:val="24"/>
        </w:rPr>
        <w:t>-</w:t>
      </w:r>
      <w:r w:rsidRPr="00DF4006">
        <w:rPr>
          <w:rFonts w:ascii="Times New Roman" w:hAnsi="Times New Roman" w:cs="Times New Roman"/>
          <w:sz w:val="24"/>
          <w:szCs w:val="24"/>
          <w:lang w:val="en-US"/>
        </w:rPr>
        <w:t>o</w:t>
      </w:r>
      <w:r w:rsidRPr="00DF4006">
        <w:rPr>
          <w:rFonts w:ascii="Times New Roman" w:hAnsi="Times New Roman" w:cs="Times New Roman"/>
          <w:sz w:val="24"/>
          <w:szCs w:val="24"/>
        </w:rPr>
        <w:t>-</w:t>
      </w:r>
      <w:proofErr w:type="spellStart"/>
      <w:r w:rsidRPr="00DF4006">
        <w:rPr>
          <w:rFonts w:ascii="Times New Roman" w:hAnsi="Times New Roman" w:cs="Times New Roman"/>
          <w:sz w:val="24"/>
          <w:szCs w:val="24"/>
          <w:lang w:val="en-US"/>
        </w:rPr>
        <w:t>fintekhe</w:t>
      </w:r>
      <w:proofErr w:type="spellEnd"/>
      <w:r w:rsidRPr="00DF4006">
        <w:rPr>
          <w:rFonts w:ascii="Times New Roman" w:hAnsi="Times New Roman" w:cs="Times New Roman"/>
          <w:sz w:val="24"/>
          <w:szCs w:val="24"/>
        </w:rPr>
        <w:t>-</w:t>
      </w:r>
      <w:proofErr w:type="spellStart"/>
      <w:r w:rsidRPr="00DF4006">
        <w:rPr>
          <w:rFonts w:ascii="Times New Roman" w:hAnsi="Times New Roman" w:cs="Times New Roman"/>
          <w:sz w:val="24"/>
          <w:szCs w:val="24"/>
          <w:lang w:val="en-US"/>
        </w:rPr>
        <w:t>kriptovalyutakh</w:t>
      </w:r>
      <w:proofErr w:type="spellEnd"/>
      <w:r w:rsidRPr="00DF4006">
        <w:rPr>
          <w:rFonts w:ascii="Times New Roman" w:hAnsi="Times New Roman" w:cs="Times New Roman"/>
          <w:sz w:val="24"/>
          <w:szCs w:val="24"/>
        </w:rPr>
        <w:t>-</w:t>
      </w:r>
      <w:proofErr w:type="spellStart"/>
      <w:r w:rsidRPr="00DF4006">
        <w:rPr>
          <w:rFonts w:ascii="Times New Roman" w:hAnsi="Times New Roman" w:cs="Times New Roman"/>
          <w:sz w:val="24"/>
          <w:szCs w:val="24"/>
          <w:lang w:val="en-US"/>
        </w:rPr>
        <w:t>i</w:t>
      </w:r>
      <w:proofErr w:type="spellEnd"/>
      <w:r w:rsidRPr="00DF4006">
        <w:rPr>
          <w:rFonts w:ascii="Times New Roman" w:hAnsi="Times New Roman" w:cs="Times New Roman"/>
          <w:sz w:val="24"/>
          <w:szCs w:val="24"/>
        </w:rPr>
        <w:t>-</w:t>
      </w:r>
      <w:proofErr w:type="spellStart"/>
      <w:r w:rsidRPr="00DF4006">
        <w:rPr>
          <w:rFonts w:ascii="Times New Roman" w:hAnsi="Times New Roman" w:cs="Times New Roman"/>
          <w:sz w:val="24"/>
          <w:szCs w:val="24"/>
          <w:lang w:val="en-US"/>
        </w:rPr>
        <w:t>platezhnykh</w:t>
      </w:r>
      <w:proofErr w:type="spellEnd"/>
      <w:r w:rsidRPr="00DF4006">
        <w:rPr>
          <w:rFonts w:ascii="Times New Roman" w:hAnsi="Times New Roman" w:cs="Times New Roman"/>
          <w:sz w:val="24"/>
          <w:szCs w:val="24"/>
        </w:rPr>
        <w:t>-</w:t>
      </w:r>
      <w:proofErr w:type="spellStart"/>
      <w:r w:rsidRPr="00DF4006">
        <w:rPr>
          <w:rFonts w:ascii="Times New Roman" w:hAnsi="Times New Roman" w:cs="Times New Roman"/>
          <w:sz w:val="24"/>
          <w:szCs w:val="24"/>
          <w:lang w:val="en-US"/>
        </w:rPr>
        <w:t>sistemakh</w:t>
      </w:r>
      <w:proofErr w:type="spellEnd"/>
      <w:r w:rsidRPr="00DF4006">
        <w:rPr>
          <w:rFonts w:ascii="Times New Roman" w:hAnsi="Times New Roman" w:cs="Times New Roman"/>
          <w:sz w:val="24"/>
          <w:szCs w:val="24"/>
        </w:rPr>
        <w:t>-10006917/(дата обращения 30.12.2015)</w:t>
      </w:r>
    </w:p>
  </w:footnote>
  <w:footnote w:id="81">
    <w:p w:rsidR="0015101E" w:rsidRPr="00DF4006" w:rsidRDefault="0015101E" w:rsidP="00012E8A">
      <w:pPr>
        <w:pStyle w:val="a8"/>
        <w:jc w:val="both"/>
        <w:rPr>
          <w:rFonts w:ascii="Times New Roman" w:hAnsi="Times New Roman" w:cs="Times New Roman"/>
          <w:sz w:val="24"/>
          <w:szCs w:val="24"/>
          <w:lang w:val="en-US"/>
        </w:rPr>
      </w:pPr>
      <w:r w:rsidRPr="00DF4006">
        <w:rPr>
          <w:rStyle w:val="aa"/>
          <w:rFonts w:ascii="Times New Roman" w:hAnsi="Times New Roman" w:cs="Times New Roman"/>
          <w:sz w:val="24"/>
          <w:szCs w:val="24"/>
        </w:rPr>
        <w:footnoteRef/>
      </w:r>
      <w:proofErr w:type="spellStart"/>
      <w:r w:rsidRPr="00DF4006">
        <w:rPr>
          <w:rFonts w:ascii="Times New Roman" w:hAnsi="Times New Roman" w:cs="Times New Roman"/>
          <w:sz w:val="24"/>
          <w:szCs w:val="24"/>
          <w:lang w:val="en-US"/>
        </w:rPr>
        <w:t>Sankar</w:t>
      </w:r>
      <w:proofErr w:type="spellEnd"/>
      <w:r w:rsidRPr="00DF4006">
        <w:rPr>
          <w:rFonts w:ascii="Times New Roman" w:hAnsi="Times New Roman" w:cs="Times New Roman"/>
          <w:sz w:val="24"/>
          <w:szCs w:val="24"/>
          <w:lang w:val="en-US"/>
        </w:rPr>
        <w:t xml:space="preserve"> Krishnan. The Power of Mobile Banking: How to Profit from the Revolution in Retail Financial Services. – John Wiley &amp; Sons, 2014. – 172 с.</w:t>
      </w:r>
    </w:p>
    <w:p w:rsidR="0015101E" w:rsidRPr="005C4768" w:rsidRDefault="0015101E" w:rsidP="00012E8A">
      <w:pPr>
        <w:pStyle w:val="a8"/>
        <w:rPr>
          <w:lang w:val="en-US"/>
        </w:rPr>
      </w:pPr>
    </w:p>
  </w:footnote>
  <w:footnote w:id="82">
    <w:p w:rsidR="0015101E" w:rsidRPr="00DF4006" w:rsidRDefault="0015101E" w:rsidP="00012E8A">
      <w:pPr>
        <w:pStyle w:val="a8"/>
        <w:jc w:val="both"/>
        <w:rPr>
          <w:rFonts w:ascii="Times New Roman" w:hAnsi="Times New Roman" w:cs="Times New Roman"/>
          <w:sz w:val="24"/>
          <w:szCs w:val="24"/>
          <w:lang w:val="en-US"/>
        </w:rPr>
      </w:pPr>
      <w:r w:rsidRPr="00DF4006">
        <w:rPr>
          <w:rStyle w:val="aa"/>
          <w:rFonts w:ascii="Times New Roman" w:hAnsi="Times New Roman" w:cs="Times New Roman"/>
          <w:sz w:val="24"/>
          <w:szCs w:val="24"/>
        </w:rPr>
        <w:footnoteRef/>
      </w:r>
      <w:proofErr w:type="gramStart"/>
      <w:r w:rsidRPr="00DF4006">
        <w:rPr>
          <w:rFonts w:ascii="Times New Roman" w:hAnsi="Times New Roman" w:cs="Times New Roman"/>
          <w:sz w:val="24"/>
          <w:szCs w:val="24"/>
          <w:lang w:val="en-US"/>
        </w:rPr>
        <w:t>Florian Moser.</w:t>
      </w:r>
      <w:proofErr w:type="gramEnd"/>
      <w:r w:rsidRPr="00DF4006">
        <w:rPr>
          <w:rFonts w:ascii="Times New Roman" w:hAnsi="Times New Roman" w:cs="Times New Roman"/>
          <w:sz w:val="24"/>
          <w:szCs w:val="24"/>
          <w:lang w:val="en-US"/>
        </w:rPr>
        <w:t xml:space="preserve"> Mobile Banking//International Journal of Bank Marketing, 2015. Vol. 33 </w:t>
      </w:r>
      <w:proofErr w:type="spellStart"/>
      <w:r w:rsidRPr="00DF4006">
        <w:rPr>
          <w:rFonts w:ascii="Times New Roman" w:hAnsi="Times New Roman" w:cs="Times New Roman"/>
          <w:sz w:val="24"/>
          <w:szCs w:val="24"/>
          <w:lang w:val="en-US"/>
        </w:rPr>
        <w:t>Iss</w:t>
      </w:r>
      <w:proofErr w:type="spellEnd"/>
      <w:r w:rsidRPr="00DF4006">
        <w:rPr>
          <w:rFonts w:ascii="Times New Roman" w:hAnsi="Times New Roman" w:cs="Times New Roman"/>
          <w:sz w:val="24"/>
          <w:szCs w:val="24"/>
          <w:lang w:val="en-US"/>
        </w:rPr>
        <w:t xml:space="preserve"> 2 pp.162 – 177</w:t>
      </w:r>
    </w:p>
  </w:footnote>
  <w:footnote w:id="83">
    <w:p w:rsidR="0015101E" w:rsidRPr="00DF4006" w:rsidRDefault="0015101E" w:rsidP="00012E8A">
      <w:pPr>
        <w:pStyle w:val="a8"/>
        <w:jc w:val="both"/>
        <w:rPr>
          <w:rFonts w:ascii="Times New Roman" w:hAnsi="Times New Roman" w:cs="Times New Roman"/>
          <w:sz w:val="24"/>
          <w:szCs w:val="24"/>
          <w:lang w:val="en-US"/>
        </w:rPr>
      </w:pPr>
      <w:r w:rsidRPr="00DF4006">
        <w:rPr>
          <w:rStyle w:val="aa"/>
          <w:rFonts w:ascii="Times New Roman" w:hAnsi="Times New Roman" w:cs="Times New Roman"/>
          <w:sz w:val="24"/>
          <w:szCs w:val="24"/>
        </w:rPr>
        <w:footnoteRef/>
      </w:r>
      <w:r w:rsidRPr="00DF4006">
        <w:rPr>
          <w:rFonts w:ascii="Times New Roman" w:hAnsi="Times New Roman" w:cs="Times New Roman"/>
          <w:sz w:val="24"/>
          <w:szCs w:val="24"/>
          <w:lang w:val="en-US"/>
        </w:rPr>
        <w:t xml:space="preserve">Social banking: leveraging social media to enhance customer engagement // URL: https://www.capgemini.com/resource-file-access/resource/pdf/ </w:t>
      </w:r>
      <w:proofErr w:type="spellStart"/>
      <w:r w:rsidRPr="00DF4006">
        <w:rPr>
          <w:rFonts w:ascii="Times New Roman" w:hAnsi="Times New Roman" w:cs="Times New Roman"/>
          <w:sz w:val="24"/>
          <w:szCs w:val="24"/>
          <w:lang w:val="en-US"/>
        </w:rPr>
        <w:t>social_banking_leveraging</w:t>
      </w:r>
      <w:proofErr w:type="spellEnd"/>
      <w:r w:rsidRPr="00DF4006">
        <w:rPr>
          <w:rFonts w:ascii="Times New Roman" w:hAnsi="Times New Roman" w:cs="Times New Roman"/>
          <w:sz w:val="24"/>
          <w:szCs w:val="24"/>
          <w:lang w:val="en-US"/>
        </w:rPr>
        <w:t>_ social_media_to_enhance_customer_engagement.pdf (</w:t>
      </w:r>
      <w:r w:rsidRPr="00DF4006">
        <w:rPr>
          <w:rFonts w:ascii="Times New Roman" w:hAnsi="Times New Roman" w:cs="Times New Roman"/>
          <w:sz w:val="24"/>
          <w:szCs w:val="24"/>
        </w:rPr>
        <w:t>дата</w:t>
      </w:r>
      <w:r w:rsidRPr="00DF4006">
        <w:rPr>
          <w:rFonts w:ascii="Times New Roman" w:hAnsi="Times New Roman" w:cs="Times New Roman"/>
          <w:sz w:val="24"/>
          <w:szCs w:val="24"/>
          <w:lang w:val="en-US"/>
        </w:rPr>
        <w:t xml:space="preserve"> </w:t>
      </w:r>
      <w:r w:rsidRPr="00DF4006">
        <w:rPr>
          <w:rFonts w:ascii="Times New Roman" w:hAnsi="Times New Roman" w:cs="Times New Roman"/>
          <w:sz w:val="24"/>
          <w:szCs w:val="24"/>
        </w:rPr>
        <w:t>обращения</w:t>
      </w:r>
      <w:r w:rsidRPr="00DF4006">
        <w:rPr>
          <w:rFonts w:ascii="Times New Roman" w:hAnsi="Times New Roman" w:cs="Times New Roman"/>
          <w:sz w:val="24"/>
          <w:szCs w:val="24"/>
          <w:lang w:val="en-US"/>
        </w:rPr>
        <w:t xml:space="preserve"> 16.12.2015)</w:t>
      </w:r>
    </w:p>
  </w:footnote>
  <w:footnote w:id="84">
    <w:p w:rsidR="0015101E" w:rsidRPr="00DF4006" w:rsidRDefault="0015101E" w:rsidP="00012E8A">
      <w:pPr>
        <w:pStyle w:val="a8"/>
        <w:jc w:val="both"/>
        <w:rPr>
          <w:rFonts w:ascii="Times New Roman" w:hAnsi="Times New Roman" w:cs="Times New Roman"/>
          <w:sz w:val="24"/>
          <w:szCs w:val="24"/>
          <w:lang w:val="en-US"/>
        </w:rPr>
      </w:pPr>
      <w:r w:rsidRPr="00DF4006">
        <w:rPr>
          <w:rStyle w:val="aa"/>
          <w:rFonts w:ascii="Times New Roman" w:hAnsi="Times New Roman" w:cs="Times New Roman"/>
          <w:sz w:val="24"/>
          <w:szCs w:val="24"/>
        </w:rPr>
        <w:footnoteRef/>
      </w:r>
      <w:r w:rsidRPr="00DF4006">
        <w:rPr>
          <w:rFonts w:ascii="Times New Roman" w:hAnsi="Times New Roman" w:cs="Times New Roman"/>
          <w:sz w:val="24"/>
          <w:szCs w:val="24"/>
          <w:lang w:val="en-US"/>
        </w:rPr>
        <w:t xml:space="preserve">Social banking: leveraging social media to enhance customer engagement // URL: https://www.capgemini.com/resource-file-access/resource/pdf/ </w:t>
      </w:r>
      <w:proofErr w:type="spellStart"/>
      <w:r w:rsidRPr="00DF4006">
        <w:rPr>
          <w:rFonts w:ascii="Times New Roman" w:hAnsi="Times New Roman" w:cs="Times New Roman"/>
          <w:sz w:val="24"/>
          <w:szCs w:val="24"/>
          <w:lang w:val="en-US"/>
        </w:rPr>
        <w:t>social_banking_leveraging</w:t>
      </w:r>
      <w:proofErr w:type="spellEnd"/>
      <w:r w:rsidRPr="00DF4006">
        <w:rPr>
          <w:rFonts w:ascii="Times New Roman" w:hAnsi="Times New Roman" w:cs="Times New Roman"/>
          <w:sz w:val="24"/>
          <w:szCs w:val="24"/>
          <w:lang w:val="en-US"/>
        </w:rPr>
        <w:t>_ social_media_to_enhance_customer_engagement.pdf (</w:t>
      </w:r>
      <w:r w:rsidRPr="00DF4006">
        <w:rPr>
          <w:rFonts w:ascii="Times New Roman" w:hAnsi="Times New Roman" w:cs="Times New Roman"/>
          <w:sz w:val="24"/>
          <w:szCs w:val="24"/>
        </w:rPr>
        <w:t>дата</w:t>
      </w:r>
      <w:r w:rsidRPr="00DF4006">
        <w:rPr>
          <w:rFonts w:ascii="Times New Roman" w:hAnsi="Times New Roman" w:cs="Times New Roman"/>
          <w:sz w:val="24"/>
          <w:szCs w:val="24"/>
          <w:lang w:val="en-US"/>
        </w:rPr>
        <w:t xml:space="preserve"> </w:t>
      </w:r>
      <w:r w:rsidRPr="00DF4006">
        <w:rPr>
          <w:rFonts w:ascii="Times New Roman" w:hAnsi="Times New Roman" w:cs="Times New Roman"/>
          <w:sz w:val="24"/>
          <w:szCs w:val="24"/>
        </w:rPr>
        <w:t>обращения</w:t>
      </w:r>
      <w:r w:rsidRPr="00DF4006">
        <w:rPr>
          <w:rFonts w:ascii="Times New Roman" w:hAnsi="Times New Roman" w:cs="Times New Roman"/>
          <w:sz w:val="24"/>
          <w:szCs w:val="24"/>
          <w:lang w:val="en-US"/>
        </w:rPr>
        <w:t xml:space="preserve"> 16.12.2015)</w:t>
      </w:r>
    </w:p>
    <w:p w:rsidR="0015101E" w:rsidRPr="0032002E" w:rsidRDefault="0015101E" w:rsidP="00012E8A">
      <w:pPr>
        <w:pStyle w:val="a8"/>
        <w:rPr>
          <w:lang w:val="en-US"/>
        </w:rPr>
      </w:pPr>
    </w:p>
  </w:footnote>
  <w:footnote w:id="85">
    <w:p w:rsidR="0015101E" w:rsidRPr="00012E8A" w:rsidRDefault="0015101E" w:rsidP="00012E8A">
      <w:pPr>
        <w:pStyle w:val="a8"/>
        <w:jc w:val="both"/>
        <w:rPr>
          <w:rFonts w:ascii="Times New Roman" w:hAnsi="Times New Roman" w:cs="Times New Roman"/>
          <w:sz w:val="24"/>
          <w:szCs w:val="24"/>
          <w:lang w:val="en-US"/>
        </w:rPr>
      </w:pPr>
      <w:r w:rsidRPr="00445172">
        <w:rPr>
          <w:rStyle w:val="aa"/>
          <w:rFonts w:ascii="Times New Roman" w:hAnsi="Times New Roman" w:cs="Times New Roman"/>
          <w:sz w:val="24"/>
          <w:szCs w:val="24"/>
        </w:rPr>
        <w:footnoteRef/>
      </w:r>
      <w:r w:rsidRPr="00445172">
        <w:rPr>
          <w:rFonts w:ascii="Times New Roman" w:hAnsi="Times New Roman" w:cs="Times New Roman"/>
          <w:sz w:val="24"/>
          <w:szCs w:val="24"/>
          <w:lang w:val="en-US"/>
        </w:rPr>
        <w:t xml:space="preserve"> Paula </w:t>
      </w:r>
      <w:proofErr w:type="spellStart"/>
      <w:r w:rsidRPr="00445172">
        <w:rPr>
          <w:rFonts w:ascii="Times New Roman" w:hAnsi="Times New Roman" w:cs="Times New Roman"/>
          <w:sz w:val="24"/>
          <w:szCs w:val="24"/>
          <w:lang w:val="en-US"/>
        </w:rPr>
        <w:t>Dootson</w:t>
      </w:r>
      <w:proofErr w:type="spellEnd"/>
      <w:r w:rsidRPr="00445172">
        <w:rPr>
          <w:rFonts w:ascii="Times New Roman" w:hAnsi="Times New Roman" w:cs="Times New Roman"/>
          <w:sz w:val="24"/>
          <w:szCs w:val="24"/>
          <w:lang w:val="en-US"/>
        </w:rPr>
        <w:t xml:space="preserve">, Amanda </w:t>
      </w:r>
      <w:proofErr w:type="spellStart"/>
      <w:r w:rsidRPr="00445172">
        <w:rPr>
          <w:rFonts w:ascii="Times New Roman" w:hAnsi="Times New Roman" w:cs="Times New Roman"/>
          <w:sz w:val="24"/>
          <w:szCs w:val="24"/>
          <w:lang w:val="en-US"/>
        </w:rPr>
        <w:t>Beatson</w:t>
      </w:r>
      <w:proofErr w:type="spellEnd"/>
      <w:r w:rsidRPr="00445172">
        <w:rPr>
          <w:rFonts w:ascii="Times New Roman" w:hAnsi="Times New Roman" w:cs="Times New Roman"/>
          <w:sz w:val="24"/>
          <w:szCs w:val="24"/>
          <w:lang w:val="en-US"/>
        </w:rPr>
        <w:t xml:space="preserve">, Judy </w:t>
      </w:r>
      <w:proofErr w:type="spellStart"/>
      <w:r w:rsidRPr="00445172">
        <w:rPr>
          <w:rFonts w:ascii="Times New Roman" w:hAnsi="Times New Roman" w:cs="Times New Roman"/>
          <w:sz w:val="24"/>
          <w:szCs w:val="24"/>
          <w:lang w:val="en-US"/>
        </w:rPr>
        <w:t>Drennan</w:t>
      </w:r>
      <w:proofErr w:type="spellEnd"/>
      <w:r w:rsidRPr="00445172">
        <w:rPr>
          <w:rFonts w:ascii="Times New Roman" w:hAnsi="Times New Roman" w:cs="Times New Roman"/>
          <w:sz w:val="24"/>
          <w:szCs w:val="24"/>
          <w:lang w:val="en-US"/>
        </w:rPr>
        <w:t xml:space="preserve">. Financial institutions using social media – do consumers perceive value?// International Journal of Bank Marketing, 2015 Vol. 34 </w:t>
      </w:r>
      <w:proofErr w:type="spellStart"/>
      <w:r w:rsidRPr="00445172">
        <w:rPr>
          <w:rFonts w:ascii="Times New Roman" w:hAnsi="Times New Roman" w:cs="Times New Roman"/>
          <w:sz w:val="24"/>
          <w:szCs w:val="24"/>
          <w:lang w:val="en-US"/>
        </w:rPr>
        <w:t>Iss</w:t>
      </w:r>
      <w:proofErr w:type="spellEnd"/>
      <w:r w:rsidRPr="00445172">
        <w:rPr>
          <w:rFonts w:ascii="Times New Roman" w:hAnsi="Times New Roman" w:cs="Times New Roman"/>
          <w:sz w:val="24"/>
          <w:szCs w:val="24"/>
          <w:lang w:val="en-US"/>
        </w:rPr>
        <w:t xml:space="preserve"> 1 pp. 1-45</w:t>
      </w:r>
    </w:p>
  </w:footnote>
  <w:footnote w:id="86">
    <w:p w:rsidR="0015101E" w:rsidRPr="00445172" w:rsidRDefault="0015101E" w:rsidP="00012E8A">
      <w:pPr>
        <w:spacing w:line="240" w:lineRule="auto"/>
        <w:jc w:val="both"/>
        <w:rPr>
          <w:rFonts w:ascii="Times New Roman" w:hAnsi="Times New Roman" w:cs="Times New Roman"/>
          <w:sz w:val="24"/>
          <w:szCs w:val="24"/>
        </w:rPr>
      </w:pPr>
      <w:r w:rsidRPr="00445172">
        <w:rPr>
          <w:rStyle w:val="aa"/>
          <w:rFonts w:ascii="Times New Roman" w:hAnsi="Times New Roman" w:cs="Times New Roman"/>
          <w:sz w:val="24"/>
          <w:szCs w:val="24"/>
        </w:rPr>
        <w:footnoteRef/>
      </w:r>
      <w:r w:rsidRPr="00445172">
        <w:rPr>
          <w:rFonts w:ascii="Times New Roman" w:hAnsi="Times New Roman" w:cs="Times New Roman"/>
          <w:sz w:val="24"/>
          <w:szCs w:val="24"/>
          <w:lang w:val="en-US"/>
        </w:rPr>
        <w:t xml:space="preserve"> Dana Dobson. How banks get public relations wrong. </w:t>
      </w:r>
      <w:r w:rsidRPr="00445172">
        <w:rPr>
          <w:rFonts w:ascii="Times New Roman" w:hAnsi="Times New Roman" w:cs="Times New Roman"/>
          <w:sz w:val="24"/>
          <w:szCs w:val="24"/>
        </w:rPr>
        <w:t xml:space="preserve">[Электронный ресурс] // </w:t>
      </w:r>
      <w:r w:rsidRPr="00445172">
        <w:rPr>
          <w:rFonts w:ascii="Times New Roman" w:hAnsi="Times New Roman" w:cs="Times New Roman"/>
          <w:sz w:val="24"/>
          <w:szCs w:val="24"/>
          <w:lang w:val="en-US"/>
        </w:rPr>
        <w:t>CB</w:t>
      </w:r>
      <w:r w:rsidRPr="00445172">
        <w:rPr>
          <w:rFonts w:ascii="Times New Roman" w:hAnsi="Times New Roman" w:cs="Times New Roman"/>
          <w:sz w:val="24"/>
          <w:szCs w:val="24"/>
        </w:rPr>
        <w:t xml:space="preserve"> </w:t>
      </w:r>
      <w:r w:rsidRPr="00445172">
        <w:rPr>
          <w:rFonts w:ascii="Times New Roman" w:hAnsi="Times New Roman" w:cs="Times New Roman"/>
          <w:sz w:val="24"/>
          <w:szCs w:val="24"/>
          <w:lang w:val="en-US"/>
        </w:rPr>
        <w:t>insight</w:t>
      </w:r>
      <w:r w:rsidRPr="00445172">
        <w:rPr>
          <w:rFonts w:ascii="Times New Roman" w:hAnsi="Times New Roman" w:cs="Times New Roman"/>
          <w:sz w:val="24"/>
          <w:szCs w:val="24"/>
        </w:rPr>
        <w:t xml:space="preserve">. 01.05.2014. </w:t>
      </w:r>
      <w:r w:rsidRPr="00445172">
        <w:rPr>
          <w:rFonts w:ascii="Times New Roman" w:hAnsi="Times New Roman" w:cs="Times New Roman"/>
          <w:sz w:val="24"/>
          <w:szCs w:val="24"/>
          <w:lang w:val="en-US"/>
        </w:rPr>
        <w:t>URL</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https</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www</w:t>
      </w:r>
      <w:r w:rsidRPr="00445172">
        <w:rPr>
          <w:rFonts w:ascii="Times New Roman" w:hAnsi="Times New Roman" w:cs="Times New Roman"/>
          <w:sz w:val="24"/>
          <w:szCs w:val="24"/>
        </w:rPr>
        <w:t>.</w:t>
      </w:r>
      <w:proofErr w:type="spellStart"/>
      <w:r w:rsidRPr="00445172">
        <w:rPr>
          <w:rFonts w:ascii="Times New Roman" w:hAnsi="Times New Roman" w:cs="Times New Roman"/>
          <w:sz w:val="24"/>
          <w:szCs w:val="24"/>
          <w:lang w:val="en-US"/>
        </w:rPr>
        <w:t>cbinsight</w:t>
      </w:r>
      <w:proofErr w:type="spellEnd"/>
      <w:r w:rsidRPr="00445172">
        <w:rPr>
          <w:rFonts w:ascii="Times New Roman" w:hAnsi="Times New Roman" w:cs="Times New Roman"/>
          <w:sz w:val="24"/>
          <w:szCs w:val="24"/>
        </w:rPr>
        <w:t>.</w:t>
      </w:r>
      <w:r w:rsidRPr="00445172">
        <w:rPr>
          <w:rFonts w:ascii="Times New Roman" w:hAnsi="Times New Roman" w:cs="Times New Roman"/>
          <w:sz w:val="24"/>
          <w:szCs w:val="24"/>
          <w:lang w:val="en-US"/>
        </w:rPr>
        <w:t>com</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banks</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public</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relations</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wrong</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html</w:t>
      </w:r>
      <w:r w:rsidRPr="00445172">
        <w:rPr>
          <w:rFonts w:ascii="Times New Roman" w:hAnsi="Times New Roman" w:cs="Times New Roman"/>
          <w:sz w:val="24"/>
          <w:szCs w:val="24"/>
        </w:rPr>
        <w:t xml:space="preserve"> (дата обращения 15.12.2015)</w:t>
      </w:r>
    </w:p>
  </w:footnote>
  <w:footnote w:id="87">
    <w:p w:rsidR="0015101E" w:rsidRPr="00012E8A" w:rsidRDefault="0015101E" w:rsidP="00012E8A">
      <w:pPr>
        <w:pStyle w:val="a8"/>
        <w:jc w:val="both"/>
        <w:rPr>
          <w:rFonts w:ascii="Times New Roman" w:hAnsi="Times New Roman" w:cs="Times New Roman"/>
          <w:sz w:val="22"/>
          <w:szCs w:val="22"/>
          <w:lang w:val="en-US"/>
        </w:rPr>
      </w:pPr>
      <w:r w:rsidRPr="00445172">
        <w:rPr>
          <w:rStyle w:val="aa"/>
          <w:rFonts w:ascii="Times New Roman" w:hAnsi="Times New Roman" w:cs="Times New Roman"/>
          <w:sz w:val="24"/>
          <w:szCs w:val="24"/>
        </w:rPr>
        <w:footnoteRef/>
      </w:r>
      <w:r w:rsidRPr="00445172">
        <w:rPr>
          <w:rFonts w:ascii="Times New Roman" w:hAnsi="Times New Roman" w:cs="Times New Roman"/>
          <w:sz w:val="24"/>
          <w:szCs w:val="24"/>
          <w:lang w:val="en-US"/>
        </w:rPr>
        <w:t xml:space="preserve"> Chris Skinner. Digital Bank: Strategies to Launch or Become a Digital Bank. </w:t>
      </w:r>
      <w:proofErr w:type="gramStart"/>
      <w:r w:rsidRPr="00445172">
        <w:rPr>
          <w:rFonts w:ascii="Times New Roman" w:hAnsi="Times New Roman" w:cs="Times New Roman"/>
          <w:sz w:val="24"/>
          <w:szCs w:val="24"/>
          <w:lang w:val="en-US"/>
        </w:rPr>
        <w:t>– Marshall Cavendish Business, 2014.</w:t>
      </w:r>
      <w:proofErr w:type="gramEnd"/>
      <w:r w:rsidRPr="00445172">
        <w:rPr>
          <w:rFonts w:ascii="Times New Roman" w:hAnsi="Times New Roman" w:cs="Times New Roman"/>
          <w:sz w:val="24"/>
          <w:szCs w:val="24"/>
          <w:lang w:val="en-US"/>
        </w:rPr>
        <w:t xml:space="preserve"> - 315 p.</w:t>
      </w:r>
    </w:p>
  </w:footnote>
  <w:footnote w:id="88">
    <w:p w:rsidR="0015101E" w:rsidRPr="00445172" w:rsidRDefault="0015101E" w:rsidP="00012E8A">
      <w:pPr>
        <w:pStyle w:val="a8"/>
        <w:jc w:val="both"/>
        <w:rPr>
          <w:rFonts w:ascii="Times New Roman" w:hAnsi="Times New Roman" w:cs="Times New Roman"/>
          <w:sz w:val="24"/>
          <w:szCs w:val="24"/>
        </w:rPr>
      </w:pPr>
      <w:r w:rsidRPr="00445172">
        <w:rPr>
          <w:rStyle w:val="aa"/>
          <w:rFonts w:ascii="Times New Roman" w:hAnsi="Times New Roman" w:cs="Times New Roman"/>
          <w:sz w:val="24"/>
          <w:szCs w:val="24"/>
        </w:rPr>
        <w:footnoteRef/>
      </w:r>
      <w:r w:rsidRPr="00445172">
        <w:rPr>
          <w:rFonts w:ascii="Times New Roman" w:hAnsi="Times New Roman" w:cs="Times New Roman"/>
          <w:sz w:val="24"/>
          <w:szCs w:val="24"/>
          <w:lang w:val="en-US"/>
        </w:rPr>
        <w:t xml:space="preserve"> Walt </w:t>
      </w:r>
      <w:proofErr w:type="spellStart"/>
      <w:r w:rsidRPr="00445172">
        <w:rPr>
          <w:rFonts w:ascii="Times New Roman" w:hAnsi="Times New Roman" w:cs="Times New Roman"/>
          <w:sz w:val="24"/>
          <w:szCs w:val="24"/>
          <w:lang w:val="en-US"/>
        </w:rPr>
        <w:t>Albro</w:t>
      </w:r>
      <w:proofErr w:type="spellEnd"/>
      <w:r w:rsidRPr="00445172">
        <w:rPr>
          <w:rFonts w:ascii="Times New Roman" w:hAnsi="Times New Roman" w:cs="Times New Roman"/>
          <w:sz w:val="24"/>
          <w:szCs w:val="24"/>
          <w:lang w:val="en-US"/>
        </w:rPr>
        <w:t xml:space="preserve">. </w:t>
      </w:r>
      <w:proofErr w:type="gramStart"/>
      <w:r w:rsidRPr="00445172">
        <w:rPr>
          <w:rFonts w:ascii="Times New Roman" w:hAnsi="Times New Roman" w:cs="Times New Roman"/>
          <w:sz w:val="24"/>
          <w:szCs w:val="24"/>
          <w:lang w:val="en-US"/>
        </w:rPr>
        <w:t>Extending Your TV Reach.</w:t>
      </w:r>
      <w:proofErr w:type="gramEnd"/>
      <w:r w:rsidRPr="00445172">
        <w:rPr>
          <w:rFonts w:ascii="Times New Roman" w:hAnsi="Times New Roman" w:cs="Times New Roman"/>
          <w:sz w:val="24"/>
          <w:szCs w:val="24"/>
          <w:lang w:val="en-US"/>
        </w:rPr>
        <w:t xml:space="preserve"> </w:t>
      </w:r>
      <w:r w:rsidRPr="00445172">
        <w:rPr>
          <w:rFonts w:ascii="Times New Roman" w:hAnsi="Times New Roman" w:cs="Times New Roman"/>
          <w:sz w:val="24"/>
          <w:szCs w:val="24"/>
        </w:rPr>
        <w:t>[Электронный ресурс]//</w:t>
      </w:r>
      <w:r w:rsidRPr="00445172">
        <w:rPr>
          <w:rFonts w:ascii="Times New Roman" w:hAnsi="Times New Roman" w:cs="Times New Roman"/>
          <w:sz w:val="24"/>
          <w:szCs w:val="24"/>
          <w:lang w:val="en-US"/>
        </w:rPr>
        <w:t>ABA</w:t>
      </w:r>
      <w:r w:rsidRPr="00445172">
        <w:rPr>
          <w:rFonts w:ascii="Times New Roman" w:hAnsi="Times New Roman" w:cs="Times New Roman"/>
          <w:sz w:val="24"/>
          <w:szCs w:val="24"/>
        </w:rPr>
        <w:t xml:space="preserve"> </w:t>
      </w:r>
      <w:r w:rsidRPr="00445172">
        <w:rPr>
          <w:rFonts w:ascii="Times New Roman" w:hAnsi="Times New Roman" w:cs="Times New Roman"/>
          <w:sz w:val="24"/>
          <w:szCs w:val="24"/>
          <w:lang w:val="en-US"/>
        </w:rPr>
        <w:t>Bank</w:t>
      </w:r>
      <w:r w:rsidRPr="00445172">
        <w:rPr>
          <w:rFonts w:ascii="Times New Roman" w:hAnsi="Times New Roman" w:cs="Times New Roman"/>
          <w:sz w:val="24"/>
          <w:szCs w:val="24"/>
        </w:rPr>
        <w:t xml:space="preserve"> </w:t>
      </w:r>
      <w:r w:rsidRPr="00445172">
        <w:rPr>
          <w:rFonts w:ascii="Times New Roman" w:hAnsi="Times New Roman" w:cs="Times New Roman"/>
          <w:sz w:val="24"/>
          <w:szCs w:val="24"/>
          <w:lang w:val="en-US"/>
        </w:rPr>
        <w:t>Marketing</w:t>
      </w:r>
      <w:r w:rsidRPr="00445172">
        <w:rPr>
          <w:rFonts w:ascii="Times New Roman" w:hAnsi="Times New Roman" w:cs="Times New Roman"/>
          <w:sz w:val="24"/>
          <w:szCs w:val="24"/>
        </w:rPr>
        <w:t xml:space="preserve">. 12.06.2015. </w:t>
      </w:r>
      <w:r w:rsidRPr="00445172">
        <w:rPr>
          <w:rFonts w:ascii="Times New Roman" w:hAnsi="Times New Roman" w:cs="Times New Roman"/>
          <w:sz w:val="24"/>
          <w:szCs w:val="24"/>
          <w:lang w:val="en-US"/>
        </w:rPr>
        <w:t>URL</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http</w:t>
      </w:r>
      <w:r w:rsidRPr="00445172">
        <w:rPr>
          <w:rFonts w:ascii="Times New Roman" w:hAnsi="Times New Roman" w:cs="Times New Roman"/>
          <w:sz w:val="24"/>
          <w:szCs w:val="24"/>
        </w:rPr>
        <w:t>://</w:t>
      </w:r>
      <w:proofErr w:type="spellStart"/>
      <w:r w:rsidRPr="00445172">
        <w:rPr>
          <w:rFonts w:ascii="Times New Roman" w:hAnsi="Times New Roman" w:cs="Times New Roman"/>
          <w:sz w:val="24"/>
          <w:szCs w:val="24"/>
          <w:lang w:val="en-US"/>
        </w:rPr>
        <w:t>ababankmarketing</w:t>
      </w:r>
      <w:proofErr w:type="spellEnd"/>
      <w:r w:rsidRPr="00445172">
        <w:rPr>
          <w:rFonts w:ascii="Times New Roman" w:hAnsi="Times New Roman" w:cs="Times New Roman"/>
          <w:sz w:val="24"/>
          <w:szCs w:val="24"/>
        </w:rPr>
        <w:t>.</w:t>
      </w:r>
      <w:r w:rsidRPr="00445172">
        <w:rPr>
          <w:rFonts w:ascii="Times New Roman" w:hAnsi="Times New Roman" w:cs="Times New Roman"/>
          <w:sz w:val="24"/>
          <w:szCs w:val="24"/>
          <w:lang w:val="en-US"/>
        </w:rPr>
        <w:t>com</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insights</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extending</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your</w:t>
      </w:r>
      <w:r w:rsidRPr="00445172">
        <w:rPr>
          <w:rFonts w:ascii="Times New Roman" w:hAnsi="Times New Roman" w:cs="Times New Roman"/>
          <w:sz w:val="24"/>
          <w:szCs w:val="24"/>
        </w:rPr>
        <w:t>-</w:t>
      </w:r>
      <w:proofErr w:type="spellStart"/>
      <w:r w:rsidRPr="00445172">
        <w:rPr>
          <w:rFonts w:ascii="Times New Roman" w:hAnsi="Times New Roman" w:cs="Times New Roman"/>
          <w:sz w:val="24"/>
          <w:szCs w:val="24"/>
          <w:lang w:val="en-US"/>
        </w:rPr>
        <w:t>tv</w:t>
      </w:r>
      <w:proofErr w:type="spellEnd"/>
      <w:r w:rsidRPr="00445172">
        <w:rPr>
          <w:rFonts w:ascii="Times New Roman" w:hAnsi="Times New Roman" w:cs="Times New Roman"/>
          <w:sz w:val="24"/>
          <w:szCs w:val="24"/>
        </w:rPr>
        <w:t>-</w:t>
      </w:r>
      <w:r w:rsidRPr="00445172">
        <w:rPr>
          <w:rFonts w:ascii="Times New Roman" w:hAnsi="Times New Roman" w:cs="Times New Roman"/>
          <w:sz w:val="24"/>
          <w:szCs w:val="24"/>
          <w:lang w:val="en-US"/>
        </w:rPr>
        <w:t>reach</w:t>
      </w:r>
      <w:r w:rsidRPr="00445172">
        <w:rPr>
          <w:rFonts w:ascii="Times New Roman" w:hAnsi="Times New Roman" w:cs="Times New Roman"/>
          <w:sz w:val="24"/>
          <w:szCs w:val="24"/>
        </w:rPr>
        <w:t>/  (дата обращения 17.12.2015)</w:t>
      </w:r>
    </w:p>
  </w:footnote>
  <w:footnote w:id="89">
    <w:p w:rsidR="0015101E" w:rsidRPr="00445172" w:rsidRDefault="0015101E" w:rsidP="00012E8A">
      <w:pPr>
        <w:pStyle w:val="a8"/>
        <w:jc w:val="both"/>
        <w:rPr>
          <w:rFonts w:ascii="Times New Roman" w:hAnsi="Times New Roman" w:cs="Times New Roman"/>
          <w:sz w:val="24"/>
          <w:szCs w:val="24"/>
        </w:rPr>
      </w:pPr>
      <w:r w:rsidRPr="00445172">
        <w:rPr>
          <w:rStyle w:val="aa"/>
          <w:rFonts w:ascii="Times New Roman" w:hAnsi="Times New Roman" w:cs="Times New Roman"/>
          <w:sz w:val="24"/>
          <w:szCs w:val="24"/>
        </w:rPr>
        <w:footnoteRef/>
      </w:r>
      <w:r w:rsidRPr="00445172">
        <w:rPr>
          <w:rFonts w:ascii="Times New Roman" w:hAnsi="Times New Roman" w:cs="Times New Roman"/>
          <w:sz w:val="24"/>
          <w:szCs w:val="24"/>
          <w:lang w:val="en-US"/>
        </w:rPr>
        <w:t xml:space="preserve"> Walt </w:t>
      </w:r>
      <w:proofErr w:type="spellStart"/>
      <w:r w:rsidRPr="00445172">
        <w:rPr>
          <w:rFonts w:ascii="Times New Roman" w:hAnsi="Times New Roman" w:cs="Times New Roman"/>
          <w:sz w:val="24"/>
          <w:szCs w:val="24"/>
          <w:lang w:val="en-US"/>
        </w:rPr>
        <w:t>Albro</w:t>
      </w:r>
      <w:proofErr w:type="spellEnd"/>
      <w:r w:rsidRPr="00445172">
        <w:rPr>
          <w:rFonts w:ascii="Times New Roman" w:hAnsi="Times New Roman" w:cs="Times New Roman"/>
          <w:sz w:val="24"/>
          <w:szCs w:val="24"/>
          <w:lang w:val="en-US"/>
        </w:rPr>
        <w:t xml:space="preserve">. </w:t>
      </w:r>
      <w:proofErr w:type="gramStart"/>
      <w:r w:rsidRPr="00445172">
        <w:rPr>
          <w:rFonts w:ascii="Times New Roman" w:hAnsi="Times New Roman" w:cs="Times New Roman"/>
          <w:sz w:val="24"/>
          <w:szCs w:val="24"/>
          <w:lang w:val="en-US"/>
        </w:rPr>
        <w:t>Eastern Bank YouTube Videos.</w:t>
      </w:r>
      <w:proofErr w:type="gramEnd"/>
      <w:r w:rsidRPr="00445172">
        <w:rPr>
          <w:rFonts w:ascii="Times New Roman" w:hAnsi="Times New Roman" w:cs="Times New Roman"/>
          <w:sz w:val="24"/>
          <w:szCs w:val="24"/>
          <w:lang w:val="en-US"/>
        </w:rPr>
        <w:t xml:space="preserve"> </w:t>
      </w:r>
      <w:r w:rsidRPr="00445172">
        <w:rPr>
          <w:rFonts w:ascii="Times New Roman" w:hAnsi="Times New Roman" w:cs="Times New Roman"/>
          <w:sz w:val="24"/>
          <w:szCs w:val="24"/>
        </w:rPr>
        <w:t>[Электронный ресурс]//</w:t>
      </w:r>
      <w:r w:rsidRPr="00445172">
        <w:rPr>
          <w:rFonts w:ascii="Times New Roman" w:hAnsi="Times New Roman" w:cs="Times New Roman"/>
          <w:sz w:val="24"/>
          <w:szCs w:val="24"/>
          <w:lang w:val="en-US"/>
        </w:rPr>
        <w:t>ABA</w:t>
      </w:r>
      <w:r w:rsidRPr="00445172">
        <w:rPr>
          <w:rFonts w:ascii="Times New Roman" w:hAnsi="Times New Roman" w:cs="Times New Roman"/>
          <w:sz w:val="24"/>
          <w:szCs w:val="24"/>
        </w:rPr>
        <w:t xml:space="preserve"> </w:t>
      </w:r>
      <w:r w:rsidRPr="00445172">
        <w:rPr>
          <w:rFonts w:ascii="Times New Roman" w:hAnsi="Times New Roman" w:cs="Times New Roman"/>
          <w:sz w:val="24"/>
          <w:szCs w:val="24"/>
          <w:lang w:val="en-US"/>
        </w:rPr>
        <w:t>Bank</w:t>
      </w:r>
      <w:r w:rsidRPr="00445172">
        <w:rPr>
          <w:rFonts w:ascii="Times New Roman" w:hAnsi="Times New Roman" w:cs="Times New Roman"/>
          <w:sz w:val="24"/>
          <w:szCs w:val="24"/>
        </w:rPr>
        <w:t xml:space="preserve"> </w:t>
      </w:r>
      <w:r w:rsidRPr="00445172">
        <w:rPr>
          <w:rFonts w:ascii="Times New Roman" w:hAnsi="Times New Roman" w:cs="Times New Roman"/>
          <w:sz w:val="24"/>
          <w:szCs w:val="24"/>
          <w:lang w:val="en-US"/>
        </w:rPr>
        <w:t>Marketing</w:t>
      </w:r>
      <w:r w:rsidRPr="00445172">
        <w:rPr>
          <w:rFonts w:ascii="Times New Roman" w:hAnsi="Times New Roman" w:cs="Times New Roman"/>
          <w:sz w:val="24"/>
          <w:szCs w:val="24"/>
        </w:rPr>
        <w:t xml:space="preserve">. 04.10.2015. </w:t>
      </w:r>
      <w:r w:rsidRPr="00445172">
        <w:rPr>
          <w:rFonts w:ascii="Times New Roman" w:hAnsi="Times New Roman" w:cs="Times New Roman"/>
          <w:sz w:val="24"/>
          <w:szCs w:val="24"/>
          <w:lang w:val="en-US"/>
        </w:rPr>
        <w:t>URL</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http</w:t>
      </w:r>
      <w:r w:rsidRPr="00445172">
        <w:rPr>
          <w:rFonts w:ascii="Times New Roman" w:hAnsi="Times New Roman" w:cs="Times New Roman"/>
          <w:sz w:val="24"/>
          <w:szCs w:val="24"/>
        </w:rPr>
        <w:t>://</w:t>
      </w:r>
      <w:proofErr w:type="spellStart"/>
      <w:r w:rsidRPr="00445172">
        <w:rPr>
          <w:rFonts w:ascii="Times New Roman" w:hAnsi="Times New Roman" w:cs="Times New Roman"/>
          <w:sz w:val="24"/>
          <w:szCs w:val="24"/>
          <w:lang w:val="en-US"/>
        </w:rPr>
        <w:t>ababankmarketing</w:t>
      </w:r>
      <w:proofErr w:type="spellEnd"/>
      <w:r w:rsidRPr="00445172">
        <w:rPr>
          <w:rFonts w:ascii="Times New Roman" w:hAnsi="Times New Roman" w:cs="Times New Roman"/>
          <w:sz w:val="24"/>
          <w:szCs w:val="24"/>
        </w:rPr>
        <w:t>.</w:t>
      </w:r>
      <w:r w:rsidRPr="00445172">
        <w:rPr>
          <w:rFonts w:ascii="Times New Roman" w:hAnsi="Times New Roman" w:cs="Times New Roman"/>
          <w:sz w:val="24"/>
          <w:szCs w:val="24"/>
          <w:lang w:val="en-US"/>
        </w:rPr>
        <w:t>com</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insights</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eastern</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bank</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gets</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big</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viewership</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for</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its</w:t>
      </w:r>
      <w:r w:rsidRPr="00445172">
        <w:rPr>
          <w:rFonts w:ascii="Times New Roman" w:hAnsi="Times New Roman" w:cs="Times New Roman"/>
          <w:sz w:val="24"/>
          <w:szCs w:val="24"/>
        </w:rPr>
        <w:t>-</w:t>
      </w:r>
      <w:proofErr w:type="spellStart"/>
      <w:r w:rsidRPr="00445172">
        <w:rPr>
          <w:rFonts w:ascii="Times New Roman" w:hAnsi="Times New Roman" w:cs="Times New Roman"/>
          <w:sz w:val="24"/>
          <w:szCs w:val="24"/>
          <w:lang w:val="en-US"/>
        </w:rPr>
        <w:t>youtube</w:t>
      </w:r>
      <w:proofErr w:type="spellEnd"/>
      <w:r w:rsidRPr="00445172">
        <w:rPr>
          <w:rFonts w:ascii="Times New Roman" w:hAnsi="Times New Roman" w:cs="Times New Roman"/>
          <w:sz w:val="24"/>
          <w:szCs w:val="24"/>
        </w:rPr>
        <w:t>-</w:t>
      </w:r>
      <w:r w:rsidRPr="00445172">
        <w:rPr>
          <w:rFonts w:ascii="Times New Roman" w:hAnsi="Times New Roman" w:cs="Times New Roman"/>
          <w:sz w:val="24"/>
          <w:szCs w:val="24"/>
          <w:lang w:val="en-US"/>
        </w:rPr>
        <w:t>videos</w:t>
      </w:r>
      <w:r w:rsidRPr="00445172">
        <w:rPr>
          <w:rFonts w:ascii="Times New Roman" w:hAnsi="Times New Roman" w:cs="Times New Roman"/>
          <w:sz w:val="24"/>
          <w:szCs w:val="24"/>
        </w:rPr>
        <w:t>/ (дата обращения 17.12.2015)</w:t>
      </w:r>
    </w:p>
    <w:p w:rsidR="0015101E" w:rsidRPr="00253F1D" w:rsidRDefault="0015101E" w:rsidP="00012E8A">
      <w:pPr>
        <w:pStyle w:val="a8"/>
        <w:jc w:val="both"/>
        <w:rPr>
          <w:rFonts w:ascii="Times New Roman" w:hAnsi="Times New Roman" w:cs="Times New Roman"/>
          <w:sz w:val="22"/>
          <w:szCs w:val="22"/>
        </w:rPr>
      </w:pPr>
    </w:p>
  </w:footnote>
  <w:footnote w:id="90">
    <w:p w:rsidR="0015101E" w:rsidRPr="00445172" w:rsidRDefault="0015101E" w:rsidP="00012E8A">
      <w:pPr>
        <w:pStyle w:val="a8"/>
        <w:jc w:val="both"/>
        <w:rPr>
          <w:rFonts w:ascii="Times New Roman" w:hAnsi="Times New Roman" w:cs="Times New Roman"/>
          <w:sz w:val="24"/>
          <w:szCs w:val="24"/>
        </w:rPr>
      </w:pPr>
      <w:r w:rsidRPr="00445172">
        <w:rPr>
          <w:rStyle w:val="aa"/>
          <w:rFonts w:ascii="Times New Roman" w:hAnsi="Times New Roman" w:cs="Times New Roman"/>
          <w:sz w:val="24"/>
          <w:szCs w:val="24"/>
        </w:rPr>
        <w:footnoteRef/>
      </w:r>
      <w:r w:rsidRPr="00445172">
        <w:rPr>
          <w:rFonts w:ascii="Times New Roman" w:hAnsi="Times New Roman" w:cs="Times New Roman"/>
          <w:sz w:val="24"/>
          <w:szCs w:val="24"/>
          <w:lang w:val="en-US"/>
        </w:rPr>
        <w:t xml:space="preserve"> Walt </w:t>
      </w:r>
      <w:proofErr w:type="spellStart"/>
      <w:r w:rsidRPr="00445172">
        <w:rPr>
          <w:rFonts w:ascii="Times New Roman" w:hAnsi="Times New Roman" w:cs="Times New Roman"/>
          <w:sz w:val="24"/>
          <w:szCs w:val="24"/>
          <w:lang w:val="en-US"/>
        </w:rPr>
        <w:t>Albro</w:t>
      </w:r>
      <w:proofErr w:type="spellEnd"/>
      <w:r w:rsidRPr="00445172">
        <w:rPr>
          <w:rFonts w:ascii="Times New Roman" w:hAnsi="Times New Roman" w:cs="Times New Roman"/>
          <w:sz w:val="24"/>
          <w:szCs w:val="24"/>
          <w:lang w:val="en-US"/>
        </w:rPr>
        <w:t xml:space="preserve">. </w:t>
      </w:r>
      <w:proofErr w:type="gramStart"/>
      <w:r w:rsidRPr="00445172">
        <w:rPr>
          <w:rFonts w:ascii="Times New Roman" w:hAnsi="Times New Roman" w:cs="Times New Roman"/>
          <w:sz w:val="24"/>
          <w:szCs w:val="24"/>
          <w:lang w:val="en-US"/>
        </w:rPr>
        <w:t>Creating In-House Bank Videos.</w:t>
      </w:r>
      <w:proofErr w:type="gramEnd"/>
      <w:r w:rsidRPr="00445172">
        <w:rPr>
          <w:rFonts w:ascii="Times New Roman" w:hAnsi="Times New Roman" w:cs="Times New Roman"/>
          <w:sz w:val="24"/>
          <w:szCs w:val="24"/>
          <w:lang w:val="en-US"/>
        </w:rPr>
        <w:t xml:space="preserve"> </w:t>
      </w:r>
      <w:r w:rsidRPr="00445172">
        <w:rPr>
          <w:rFonts w:ascii="Times New Roman" w:hAnsi="Times New Roman" w:cs="Times New Roman"/>
          <w:sz w:val="24"/>
          <w:szCs w:val="24"/>
        </w:rPr>
        <w:t xml:space="preserve">[Электронный ресурс]//ABA </w:t>
      </w:r>
      <w:proofErr w:type="spellStart"/>
      <w:r w:rsidRPr="00445172">
        <w:rPr>
          <w:rFonts w:ascii="Times New Roman" w:hAnsi="Times New Roman" w:cs="Times New Roman"/>
          <w:sz w:val="24"/>
          <w:szCs w:val="24"/>
        </w:rPr>
        <w:t>Bank</w:t>
      </w:r>
      <w:proofErr w:type="spellEnd"/>
      <w:r w:rsidRPr="00445172">
        <w:rPr>
          <w:rFonts w:ascii="Times New Roman" w:hAnsi="Times New Roman" w:cs="Times New Roman"/>
          <w:sz w:val="24"/>
          <w:szCs w:val="24"/>
        </w:rPr>
        <w:t xml:space="preserve"> </w:t>
      </w:r>
      <w:proofErr w:type="spellStart"/>
      <w:r w:rsidRPr="00445172">
        <w:rPr>
          <w:rFonts w:ascii="Times New Roman" w:hAnsi="Times New Roman" w:cs="Times New Roman"/>
          <w:sz w:val="24"/>
          <w:szCs w:val="24"/>
        </w:rPr>
        <w:t>Marketing</w:t>
      </w:r>
      <w:proofErr w:type="spellEnd"/>
      <w:r w:rsidRPr="00445172">
        <w:rPr>
          <w:rFonts w:ascii="Times New Roman" w:hAnsi="Times New Roman" w:cs="Times New Roman"/>
          <w:sz w:val="24"/>
          <w:szCs w:val="24"/>
        </w:rPr>
        <w:t xml:space="preserve">. 23.11.2015. URL: http://ababankmarketing.com/insights/creating-in-house-bank-videos/ (дата обращения 17.12.2015) </w:t>
      </w:r>
    </w:p>
  </w:footnote>
  <w:footnote w:id="91">
    <w:p w:rsidR="0015101E" w:rsidRPr="00445172" w:rsidRDefault="0015101E" w:rsidP="00012E8A">
      <w:pPr>
        <w:pStyle w:val="a8"/>
        <w:jc w:val="both"/>
        <w:rPr>
          <w:rFonts w:ascii="Times New Roman" w:hAnsi="Times New Roman" w:cs="Times New Roman"/>
          <w:sz w:val="24"/>
          <w:szCs w:val="24"/>
          <w:lang w:val="en-US"/>
        </w:rPr>
      </w:pPr>
      <w:r w:rsidRPr="00445172">
        <w:rPr>
          <w:rStyle w:val="aa"/>
          <w:rFonts w:ascii="Times New Roman" w:hAnsi="Times New Roman" w:cs="Times New Roman"/>
          <w:sz w:val="24"/>
          <w:szCs w:val="24"/>
        </w:rPr>
        <w:footnoteRef/>
      </w:r>
      <w:r w:rsidRPr="00445172">
        <w:rPr>
          <w:rFonts w:ascii="Times New Roman" w:hAnsi="Times New Roman" w:cs="Times New Roman"/>
          <w:sz w:val="24"/>
          <w:szCs w:val="24"/>
          <w:lang w:val="en-US"/>
        </w:rPr>
        <w:t xml:space="preserve"> Tom Pritzker. More Than A Game: How Gamification Can Drive Real Business Results in Banking. [</w:t>
      </w:r>
      <w:proofErr w:type="spellStart"/>
      <w:r w:rsidRPr="00445172">
        <w:rPr>
          <w:rFonts w:ascii="Times New Roman" w:hAnsi="Times New Roman" w:cs="Times New Roman"/>
          <w:sz w:val="24"/>
          <w:szCs w:val="24"/>
          <w:lang w:val="en-US"/>
        </w:rPr>
        <w:t>Электронный</w:t>
      </w:r>
      <w:proofErr w:type="spellEnd"/>
      <w:r w:rsidRPr="00445172">
        <w:rPr>
          <w:rFonts w:ascii="Times New Roman" w:hAnsi="Times New Roman" w:cs="Times New Roman"/>
          <w:sz w:val="24"/>
          <w:szCs w:val="24"/>
          <w:lang w:val="en-US"/>
        </w:rPr>
        <w:t xml:space="preserve"> </w:t>
      </w:r>
      <w:proofErr w:type="spellStart"/>
      <w:r w:rsidRPr="00445172">
        <w:rPr>
          <w:rFonts w:ascii="Times New Roman" w:hAnsi="Times New Roman" w:cs="Times New Roman"/>
          <w:sz w:val="24"/>
          <w:szCs w:val="24"/>
          <w:lang w:val="en-US"/>
        </w:rPr>
        <w:t>ресурс</w:t>
      </w:r>
      <w:proofErr w:type="spellEnd"/>
      <w:r w:rsidRPr="00445172">
        <w:rPr>
          <w:rFonts w:ascii="Times New Roman" w:hAnsi="Times New Roman" w:cs="Times New Roman"/>
          <w:sz w:val="24"/>
          <w:szCs w:val="24"/>
          <w:lang w:val="en-US"/>
        </w:rPr>
        <w:t>]//The Financial Brand. 24.02.2015. URL:http://thefinancialbrand.com/50380/ gamification-strategies-in-banking/ (</w:t>
      </w:r>
      <w:r w:rsidRPr="00445172">
        <w:rPr>
          <w:rFonts w:ascii="Times New Roman" w:hAnsi="Times New Roman" w:cs="Times New Roman"/>
          <w:sz w:val="24"/>
          <w:szCs w:val="24"/>
        </w:rPr>
        <w:t>дата</w:t>
      </w:r>
      <w:r w:rsidRPr="00445172">
        <w:rPr>
          <w:rFonts w:ascii="Times New Roman" w:hAnsi="Times New Roman" w:cs="Times New Roman"/>
          <w:sz w:val="24"/>
          <w:szCs w:val="24"/>
          <w:lang w:val="en-US"/>
        </w:rPr>
        <w:t xml:space="preserve"> </w:t>
      </w:r>
      <w:r w:rsidRPr="00445172">
        <w:rPr>
          <w:rFonts w:ascii="Times New Roman" w:hAnsi="Times New Roman" w:cs="Times New Roman"/>
          <w:sz w:val="24"/>
          <w:szCs w:val="24"/>
        </w:rPr>
        <w:t>обращения</w:t>
      </w:r>
      <w:r w:rsidRPr="00445172">
        <w:rPr>
          <w:rFonts w:ascii="Times New Roman" w:hAnsi="Times New Roman" w:cs="Times New Roman"/>
          <w:sz w:val="24"/>
          <w:szCs w:val="24"/>
          <w:lang w:val="en-US"/>
        </w:rPr>
        <w:t xml:space="preserve"> 12.12.2015)</w:t>
      </w:r>
    </w:p>
  </w:footnote>
  <w:footnote w:id="92">
    <w:p w:rsidR="0015101E" w:rsidRPr="00445172" w:rsidRDefault="0015101E" w:rsidP="00012E8A">
      <w:pPr>
        <w:pStyle w:val="a8"/>
        <w:jc w:val="both"/>
        <w:rPr>
          <w:rFonts w:ascii="Times New Roman" w:hAnsi="Times New Roman" w:cs="Times New Roman"/>
          <w:sz w:val="24"/>
          <w:szCs w:val="24"/>
        </w:rPr>
      </w:pPr>
      <w:r w:rsidRPr="00445172">
        <w:rPr>
          <w:rStyle w:val="aa"/>
          <w:rFonts w:ascii="Times New Roman" w:hAnsi="Times New Roman" w:cs="Times New Roman"/>
          <w:sz w:val="24"/>
          <w:szCs w:val="24"/>
        </w:rPr>
        <w:footnoteRef/>
      </w:r>
      <w:r w:rsidRPr="00445172">
        <w:rPr>
          <w:rFonts w:ascii="Times New Roman" w:hAnsi="Times New Roman" w:cs="Times New Roman"/>
          <w:sz w:val="24"/>
          <w:szCs w:val="24"/>
        </w:rPr>
        <w:t xml:space="preserve"> </w:t>
      </w:r>
      <w:proofErr w:type="spellStart"/>
      <w:proofErr w:type="gramStart"/>
      <w:r w:rsidRPr="00445172">
        <w:rPr>
          <w:rFonts w:ascii="Times New Roman" w:hAnsi="Times New Roman" w:cs="Times New Roman"/>
          <w:sz w:val="24"/>
          <w:szCs w:val="24"/>
          <w:lang w:val="en-US"/>
        </w:rPr>
        <w:t>Moven</w:t>
      </w:r>
      <w:proofErr w:type="spellEnd"/>
      <w:r w:rsidRPr="00445172">
        <w:rPr>
          <w:rFonts w:ascii="Times New Roman" w:hAnsi="Times New Roman" w:cs="Times New Roman"/>
          <w:sz w:val="24"/>
          <w:szCs w:val="24"/>
        </w:rPr>
        <w:t>.</w:t>
      </w:r>
      <w:proofErr w:type="gramEnd"/>
      <w:r w:rsidRPr="00445172">
        <w:rPr>
          <w:rFonts w:ascii="Times New Roman" w:hAnsi="Times New Roman" w:cs="Times New Roman"/>
          <w:sz w:val="24"/>
          <w:szCs w:val="24"/>
        </w:rPr>
        <w:t xml:space="preserve"> </w:t>
      </w:r>
      <w:r w:rsidRPr="00445172">
        <w:rPr>
          <w:rFonts w:ascii="Times New Roman" w:hAnsi="Times New Roman" w:cs="Times New Roman"/>
          <w:sz w:val="24"/>
          <w:szCs w:val="24"/>
          <w:lang w:val="en-US"/>
        </w:rPr>
        <w:t>URL</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https</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www</w:t>
      </w:r>
      <w:r w:rsidRPr="00445172">
        <w:rPr>
          <w:rFonts w:ascii="Times New Roman" w:hAnsi="Times New Roman" w:cs="Times New Roman"/>
          <w:sz w:val="24"/>
          <w:szCs w:val="24"/>
        </w:rPr>
        <w:t>.</w:t>
      </w:r>
      <w:proofErr w:type="spellStart"/>
      <w:r w:rsidRPr="00445172">
        <w:rPr>
          <w:rFonts w:ascii="Times New Roman" w:hAnsi="Times New Roman" w:cs="Times New Roman"/>
          <w:sz w:val="24"/>
          <w:szCs w:val="24"/>
          <w:lang w:val="en-US"/>
        </w:rPr>
        <w:t>moven</w:t>
      </w:r>
      <w:proofErr w:type="spellEnd"/>
      <w:r w:rsidRPr="00445172">
        <w:rPr>
          <w:rFonts w:ascii="Times New Roman" w:hAnsi="Times New Roman" w:cs="Times New Roman"/>
          <w:sz w:val="24"/>
          <w:szCs w:val="24"/>
        </w:rPr>
        <w:t>.</w:t>
      </w:r>
      <w:r w:rsidRPr="00445172">
        <w:rPr>
          <w:rFonts w:ascii="Times New Roman" w:hAnsi="Times New Roman" w:cs="Times New Roman"/>
          <w:sz w:val="24"/>
          <w:szCs w:val="24"/>
          <w:lang w:val="en-US"/>
        </w:rPr>
        <w:t>com</w:t>
      </w:r>
      <w:r w:rsidRPr="00445172">
        <w:rPr>
          <w:rFonts w:ascii="Times New Roman" w:hAnsi="Times New Roman" w:cs="Times New Roman"/>
          <w:sz w:val="24"/>
          <w:szCs w:val="24"/>
        </w:rPr>
        <w:t>/ (дата обращения 12.12.2015)</w:t>
      </w:r>
    </w:p>
  </w:footnote>
  <w:footnote w:id="93">
    <w:p w:rsidR="0015101E" w:rsidRPr="00445172" w:rsidRDefault="0015101E" w:rsidP="00012E8A">
      <w:pPr>
        <w:pStyle w:val="a8"/>
        <w:jc w:val="both"/>
        <w:rPr>
          <w:rFonts w:ascii="Times New Roman" w:hAnsi="Times New Roman" w:cs="Times New Roman"/>
          <w:sz w:val="24"/>
          <w:szCs w:val="24"/>
          <w:lang w:val="en-US"/>
        </w:rPr>
      </w:pPr>
      <w:r w:rsidRPr="00445172">
        <w:rPr>
          <w:rStyle w:val="aa"/>
          <w:rFonts w:ascii="Times New Roman" w:hAnsi="Times New Roman" w:cs="Times New Roman"/>
          <w:sz w:val="24"/>
          <w:szCs w:val="24"/>
        </w:rPr>
        <w:footnoteRef/>
      </w:r>
      <w:r w:rsidRPr="00445172">
        <w:rPr>
          <w:rFonts w:ascii="Times New Roman" w:hAnsi="Times New Roman" w:cs="Times New Roman"/>
          <w:sz w:val="24"/>
          <w:szCs w:val="24"/>
          <w:lang w:val="en-US"/>
        </w:rPr>
        <w:t xml:space="preserve"> Jeanette </w:t>
      </w:r>
      <w:proofErr w:type="spellStart"/>
      <w:r w:rsidRPr="00445172">
        <w:rPr>
          <w:rFonts w:ascii="Times New Roman" w:hAnsi="Times New Roman" w:cs="Times New Roman"/>
          <w:sz w:val="24"/>
          <w:szCs w:val="24"/>
          <w:lang w:val="en-US"/>
        </w:rPr>
        <w:t>Carlsson</w:t>
      </w:r>
      <w:proofErr w:type="spellEnd"/>
      <w:r w:rsidRPr="00445172">
        <w:rPr>
          <w:rFonts w:ascii="Times New Roman" w:hAnsi="Times New Roman" w:cs="Times New Roman"/>
          <w:sz w:val="24"/>
          <w:szCs w:val="24"/>
          <w:lang w:val="en-US"/>
        </w:rPr>
        <w:t xml:space="preserve">, </w:t>
      </w:r>
      <w:proofErr w:type="spellStart"/>
      <w:r w:rsidRPr="00445172">
        <w:rPr>
          <w:rFonts w:ascii="Times New Roman" w:hAnsi="Times New Roman" w:cs="Times New Roman"/>
          <w:sz w:val="24"/>
          <w:szCs w:val="24"/>
          <w:lang w:val="en-US"/>
        </w:rPr>
        <w:t>Hauff</w:t>
      </w:r>
      <w:proofErr w:type="spellEnd"/>
      <w:r w:rsidRPr="00445172">
        <w:rPr>
          <w:rFonts w:ascii="Times New Roman" w:hAnsi="Times New Roman" w:cs="Times New Roman"/>
          <w:sz w:val="24"/>
          <w:szCs w:val="24"/>
          <w:lang w:val="en-US"/>
        </w:rPr>
        <w:t xml:space="preserve"> Anders, </w:t>
      </w:r>
      <w:proofErr w:type="spellStart"/>
      <w:r w:rsidRPr="00445172">
        <w:rPr>
          <w:rFonts w:ascii="Times New Roman" w:hAnsi="Times New Roman" w:cs="Times New Roman"/>
          <w:sz w:val="24"/>
          <w:szCs w:val="24"/>
          <w:lang w:val="en-US"/>
        </w:rPr>
        <w:t>Carlander</w:t>
      </w:r>
      <w:proofErr w:type="spellEnd"/>
      <w:r w:rsidRPr="00445172">
        <w:rPr>
          <w:rFonts w:ascii="Times New Roman" w:hAnsi="Times New Roman" w:cs="Times New Roman"/>
          <w:sz w:val="24"/>
          <w:szCs w:val="24"/>
          <w:lang w:val="en-US"/>
        </w:rPr>
        <w:t xml:space="preserve"> Amelie, Gamble Tommy, </w:t>
      </w:r>
      <w:proofErr w:type="spellStart"/>
      <w:r w:rsidRPr="00445172">
        <w:rPr>
          <w:rFonts w:ascii="Times New Roman" w:hAnsi="Times New Roman" w:cs="Times New Roman"/>
          <w:sz w:val="24"/>
          <w:szCs w:val="24"/>
          <w:lang w:val="en-US"/>
        </w:rPr>
        <w:t>Gärling</w:t>
      </w:r>
      <w:proofErr w:type="spellEnd"/>
      <w:r w:rsidRPr="00445172">
        <w:rPr>
          <w:rFonts w:ascii="Times New Roman" w:hAnsi="Times New Roman" w:cs="Times New Roman"/>
          <w:sz w:val="24"/>
          <w:szCs w:val="24"/>
          <w:lang w:val="en-US"/>
        </w:rPr>
        <w:t xml:space="preserve"> Martin Holmen. Storytelling as a means to increase consumers’ processing of financial information.//International Journal of Bank Marketing, Vol. 32 </w:t>
      </w:r>
      <w:proofErr w:type="spellStart"/>
      <w:r w:rsidRPr="00445172">
        <w:rPr>
          <w:rFonts w:ascii="Times New Roman" w:hAnsi="Times New Roman" w:cs="Times New Roman"/>
          <w:sz w:val="24"/>
          <w:szCs w:val="24"/>
          <w:lang w:val="en-US"/>
        </w:rPr>
        <w:t>Iss</w:t>
      </w:r>
      <w:proofErr w:type="spellEnd"/>
      <w:r w:rsidRPr="00445172">
        <w:rPr>
          <w:rFonts w:ascii="Times New Roman" w:hAnsi="Times New Roman" w:cs="Times New Roman"/>
          <w:sz w:val="24"/>
          <w:szCs w:val="24"/>
          <w:lang w:val="en-US"/>
        </w:rPr>
        <w:t xml:space="preserve"> 6 pp. 494 - 514 </w:t>
      </w:r>
    </w:p>
    <w:p w:rsidR="0015101E" w:rsidRPr="00445172" w:rsidRDefault="0015101E" w:rsidP="00012E8A">
      <w:pPr>
        <w:pStyle w:val="a8"/>
        <w:jc w:val="both"/>
        <w:rPr>
          <w:sz w:val="24"/>
          <w:szCs w:val="24"/>
          <w:lang w:val="en-US"/>
        </w:rPr>
      </w:pPr>
    </w:p>
  </w:footnote>
  <w:footnote w:id="94">
    <w:p w:rsidR="0015101E" w:rsidRPr="00445172" w:rsidRDefault="0015101E" w:rsidP="00012E8A">
      <w:pPr>
        <w:pStyle w:val="a8"/>
        <w:jc w:val="both"/>
        <w:rPr>
          <w:rFonts w:ascii="Times New Roman" w:hAnsi="Times New Roman" w:cs="Times New Roman"/>
          <w:sz w:val="24"/>
          <w:szCs w:val="24"/>
          <w:lang w:val="en-US"/>
        </w:rPr>
      </w:pPr>
      <w:r w:rsidRPr="00445172">
        <w:rPr>
          <w:rStyle w:val="aa"/>
          <w:rFonts w:ascii="Times New Roman" w:hAnsi="Times New Roman" w:cs="Times New Roman"/>
          <w:sz w:val="24"/>
          <w:szCs w:val="24"/>
        </w:rPr>
        <w:footnoteRef/>
      </w:r>
      <w:r w:rsidRPr="00445172">
        <w:rPr>
          <w:rFonts w:ascii="Times New Roman" w:hAnsi="Times New Roman" w:cs="Times New Roman"/>
          <w:sz w:val="24"/>
          <w:szCs w:val="24"/>
          <w:lang w:val="en-US"/>
        </w:rPr>
        <w:t xml:space="preserve"> Robert Gill. Why the PR strategy of storytelling improves employee engagement and adds value to CSR: An integrated literature review.// Public Relations Review, 2015. </w:t>
      </w:r>
      <w:proofErr w:type="gramStart"/>
      <w:r w:rsidRPr="00445172">
        <w:rPr>
          <w:rFonts w:ascii="Times New Roman" w:hAnsi="Times New Roman" w:cs="Times New Roman"/>
          <w:sz w:val="24"/>
          <w:szCs w:val="24"/>
          <w:lang w:val="en-US"/>
        </w:rPr>
        <w:t>Vol.41.,</w:t>
      </w:r>
      <w:proofErr w:type="gramEnd"/>
      <w:r w:rsidRPr="00445172">
        <w:rPr>
          <w:rFonts w:ascii="Times New Roman" w:hAnsi="Times New Roman" w:cs="Times New Roman"/>
          <w:sz w:val="24"/>
          <w:szCs w:val="24"/>
          <w:lang w:val="en-US"/>
        </w:rPr>
        <w:t xml:space="preserve"> </w:t>
      </w:r>
      <w:proofErr w:type="spellStart"/>
      <w:r w:rsidRPr="00445172">
        <w:rPr>
          <w:rFonts w:ascii="Times New Roman" w:hAnsi="Times New Roman" w:cs="Times New Roman"/>
          <w:sz w:val="24"/>
          <w:szCs w:val="24"/>
          <w:lang w:val="en-US"/>
        </w:rPr>
        <w:t>Iss</w:t>
      </w:r>
      <w:proofErr w:type="spellEnd"/>
      <w:r w:rsidRPr="00445172">
        <w:rPr>
          <w:rFonts w:ascii="Times New Roman" w:hAnsi="Times New Roman" w:cs="Times New Roman"/>
          <w:sz w:val="24"/>
          <w:szCs w:val="24"/>
          <w:lang w:val="en-US"/>
        </w:rPr>
        <w:t>. 5, pp. 662–674</w:t>
      </w:r>
    </w:p>
  </w:footnote>
  <w:footnote w:id="95">
    <w:p w:rsidR="0015101E" w:rsidRPr="00445172" w:rsidRDefault="0015101E" w:rsidP="00012E8A">
      <w:pPr>
        <w:pStyle w:val="a8"/>
        <w:jc w:val="both"/>
        <w:rPr>
          <w:rFonts w:ascii="Times New Roman" w:hAnsi="Times New Roman" w:cs="Times New Roman"/>
          <w:sz w:val="24"/>
          <w:szCs w:val="24"/>
          <w:lang w:val="en-US"/>
        </w:rPr>
      </w:pPr>
      <w:r w:rsidRPr="00445172">
        <w:rPr>
          <w:rStyle w:val="aa"/>
          <w:rFonts w:ascii="Times New Roman" w:hAnsi="Times New Roman" w:cs="Times New Roman"/>
          <w:sz w:val="24"/>
          <w:szCs w:val="24"/>
        </w:rPr>
        <w:footnoteRef/>
      </w:r>
      <w:r w:rsidRPr="00445172">
        <w:rPr>
          <w:rFonts w:ascii="Times New Roman" w:hAnsi="Times New Roman" w:cs="Times New Roman"/>
          <w:sz w:val="24"/>
          <w:szCs w:val="24"/>
          <w:lang w:val="en-US"/>
        </w:rPr>
        <w:t xml:space="preserve"> Jessica </w:t>
      </w:r>
      <w:proofErr w:type="spellStart"/>
      <w:r w:rsidRPr="00445172">
        <w:rPr>
          <w:rFonts w:ascii="Times New Roman" w:hAnsi="Times New Roman" w:cs="Times New Roman"/>
          <w:sz w:val="24"/>
          <w:szCs w:val="24"/>
          <w:lang w:val="en-US"/>
        </w:rPr>
        <w:t>Gioglio</w:t>
      </w:r>
      <w:proofErr w:type="spellEnd"/>
      <w:r w:rsidRPr="00445172">
        <w:rPr>
          <w:rFonts w:ascii="Times New Roman" w:hAnsi="Times New Roman" w:cs="Times New Roman"/>
          <w:sz w:val="24"/>
          <w:szCs w:val="24"/>
          <w:lang w:val="en-US"/>
        </w:rPr>
        <w:t xml:space="preserve">, Ekaterina Walter. The Power of Visual Storytelling: How to Use Visuals, Videos, and Social Media to Market Your Brand. – 2014, 221 p. </w:t>
      </w:r>
    </w:p>
  </w:footnote>
  <w:footnote w:id="96">
    <w:p w:rsidR="0015101E" w:rsidRPr="00445172" w:rsidRDefault="0015101E" w:rsidP="00012E8A">
      <w:pPr>
        <w:pStyle w:val="a8"/>
        <w:jc w:val="both"/>
        <w:rPr>
          <w:rFonts w:ascii="Times New Roman" w:hAnsi="Times New Roman" w:cs="Times New Roman"/>
          <w:sz w:val="24"/>
          <w:szCs w:val="24"/>
        </w:rPr>
      </w:pPr>
      <w:r w:rsidRPr="00445172">
        <w:rPr>
          <w:rStyle w:val="aa"/>
          <w:rFonts w:ascii="Times New Roman" w:hAnsi="Times New Roman" w:cs="Times New Roman"/>
          <w:sz w:val="24"/>
          <w:szCs w:val="24"/>
        </w:rPr>
        <w:footnoteRef/>
      </w:r>
      <w:r w:rsidRPr="00445172">
        <w:rPr>
          <w:rFonts w:ascii="Times New Roman" w:hAnsi="Times New Roman" w:cs="Times New Roman"/>
          <w:sz w:val="24"/>
          <w:szCs w:val="24"/>
          <w:lang w:val="en-US"/>
        </w:rPr>
        <w:t xml:space="preserve"> Ron </w:t>
      </w:r>
      <w:proofErr w:type="spellStart"/>
      <w:r w:rsidRPr="00445172">
        <w:rPr>
          <w:rFonts w:ascii="Times New Roman" w:hAnsi="Times New Roman" w:cs="Times New Roman"/>
          <w:sz w:val="24"/>
          <w:szCs w:val="24"/>
          <w:lang w:val="en-US"/>
        </w:rPr>
        <w:t>Shevlin</w:t>
      </w:r>
      <w:proofErr w:type="spellEnd"/>
      <w:r w:rsidRPr="00445172">
        <w:rPr>
          <w:rFonts w:ascii="Times New Roman" w:hAnsi="Times New Roman" w:cs="Times New Roman"/>
          <w:sz w:val="24"/>
          <w:szCs w:val="24"/>
          <w:lang w:val="en-US"/>
        </w:rPr>
        <w:t xml:space="preserve">. The Coming Increased Importance of Word-Of-Mouth. </w:t>
      </w:r>
      <w:r w:rsidRPr="00445172">
        <w:rPr>
          <w:rFonts w:ascii="Times New Roman" w:hAnsi="Times New Roman" w:cs="Times New Roman"/>
          <w:sz w:val="24"/>
          <w:szCs w:val="24"/>
        </w:rPr>
        <w:t>[Электронный ресурс]//</w:t>
      </w:r>
      <w:r w:rsidRPr="00445172">
        <w:rPr>
          <w:rFonts w:ascii="Times New Roman" w:hAnsi="Times New Roman" w:cs="Times New Roman"/>
          <w:sz w:val="24"/>
          <w:szCs w:val="24"/>
          <w:lang w:val="en-US"/>
        </w:rPr>
        <w:t>The</w:t>
      </w:r>
      <w:r w:rsidRPr="00445172">
        <w:rPr>
          <w:rFonts w:ascii="Times New Roman" w:hAnsi="Times New Roman" w:cs="Times New Roman"/>
          <w:sz w:val="24"/>
          <w:szCs w:val="24"/>
        </w:rPr>
        <w:t xml:space="preserve"> </w:t>
      </w:r>
      <w:r w:rsidRPr="00445172">
        <w:rPr>
          <w:rFonts w:ascii="Times New Roman" w:hAnsi="Times New Roman" w:cs="Times New Roman"/>
          <w:sz w:val="24"/>
          <w:szCs w:val="24"/>
          <w:lang w:val="en-US"/>
        </w:rPr>
        <w:t>Financial</w:t>
      </w:r>
      <w:r w:rsidRPr="00445172">
        <w:rPr>
          <w:rFonts w:ascii="Times New Roman" w:hAnsi="Times New Roman" w:cs="Times New Roman"/>
          <w:sz w:val="24"/>
          <w:szCs w:val="24"/>
        </w:rPr>
        <w:t xml:space="preserve"> </w:t>
      </w:r>
      <w:r w:rsidRPr="00445172">
        <w:rPr>
          <w:rFonts w:ascii="Times New Roman" w:hAnsi="Times New Roman" w:cs="Times New Roman"/>
          <w:sz w:val="24"/>
          <w:szCs w:val="24"/>
          <w:lang w:val="en-US"/>
        </w:rPr>
        <w:t>Brand</w:t>
      </w:r>
      <w:r w:rsidRPr="00445172">
        <w:rPr>
          <w:rFonts w:ascii="Times New Roman" w:hAnsi="Times New Roman" w:cs="Times New Roman"/>
          <w:sz w:val="24"/>
          <w:szCs w:val="24"/>
        </w:rPr>
        <w:t xml:space="preserve">. 02.12.2015. </w:t>
      </w:r>
      <w:r w:rsidRPr="00445172">
        <w:rPr>
          <w:rFonts w:ascii="Times New Roman" w:hAnsi="Times New Roman" w:cs="Times New Roman"/>
          <w:sz w:val="24"/>
          <w:szCs w:val="24"/>
          <w:lang w:val="en-US"/>
        </w:rPr>
        <w:t>URL</w:t>
      </w:r>
      <w:r w:rsidRPr="00445172">
        <w:rPr>
          <w:rFonts w:ascii="Times New Roman" w:hAnsi="Times New Roman" w:cs="Times New Roman"/>
          <w:sz w:val="24"/>
          <w:szCs w:val="24"/>
        </w:rPr>
        <w:t xml:space="preserve">: </w:t>
      </w:r>
      <w:r w:rsidRPr="00445172">
        <w:rPr>
          <w:rFonts w:ascii="Times New Roman" w:hAnsi="Times New Roman" w:cs="Times New Roman"/>
          <w:sz w:val="24"/>
          <w:szCs w:val="24"/>
          <w:lang w:val="en-US"/>
        </w:rPr>
        <w:t>http</w:t>
      </w:r>
      <w:r w:rsidRPr="00445172">
        <w:rPr>
          <w:rFonts w:ascii="Times New Roman" w:hAnsi="Times New Roman" w:cs="Times New Roman"/>
          <w:sz w:val="24"/>
          <w:szCs w:val="24"/>
        </w:rPr>
        <w:t>://</w:t>
      </w:r>
      <w:proofErr w:type="spellStart"/>
      <w:r w:rsidRPr="00445172">
        <w:rPr>
          <w:rFonts w:ascii="Times New Roman" w:hAnsi="Times New Roman" w:cs="Times New Roman"/>
          <w:sz w:val="24"/>
          <w:szCs w:val="24"/>
          <w:lang w:val="en-US"/>
        </w:rPr>
        <w:t>thefinancialbrand</w:t>
      </w:r>
      <w:proofErr w:type="spellEnd"/>
      <w:r w:rsidRPr="00445172">
        <w:rPr>
          <w:rFonts w:ascii="Times New Roman" w:hAnsi="Times New Roman" w:cs="Times New Roman"/>
          <w:sz w:val="24"/>
          <w:szCs w:val="24"/>
        </w:rPr>
        <w:t>.</w:t>
      </w:r>
      <w:r w:rsidRPr="00445172">
        <w:rPr>
          <w:rFonts w:ascii="Times New Roman" w:hAnsi="Times New Roman" w:cs="Times New Roman"/>
          <w:sz w:val="24"/>
          <w:szCs w:val="24"/>
          <w:lang w:val="en-US"/>
        </w:rPr>
        <w:t>com</w:t>
      </w:r>
      <w:r w:rsidRPr="00445172">
        <w:rPr>
          <w:rFonts w:ascii="Times New Roman" w:hAnsi="Times New Roman" w:cs="Times New Roman"/>
          <w:sz w:val="24"/>
          <w:szCs w:val="24"/>
        </w:rPr>
        <w:t>/55708/</w:t>
      </w:r>
      <w:r w:rsidRPr="00445172">
        <w:rPr>
          <w:rFonts w:ascii="Times New Roman" w:hAnsi="Times New Roman" w:cs="Times New Roman"/>
          <w:sz w:val="24"/>
          <w:szCs w:val="24"/>
          <w:lang w:val="en-US"/>
        </w:rPr>
        <w:t>word</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of</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mouth</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mismanagement</w:t>
      </w:r>
      <w:r w:rsidRPr="00445172">
        <w:rPr>
          <w:rFonts w:ascii="Times New Roman" w:hAnsi="Times New Roman" w:cs="Times New Roman"/>
          <w:sz w:val="24"/>
          <w:szCs w:val="24"/>
        </w:rPr>
        <w:t>/ (дата обращения: 19.12.2015)</w:t>
      </w:r>
    </w:p>
  </w:footnote>
  <w:footnote w:id="97">
    <w:p w:rsidR="0015101E" w:rsidRPr="00445172" w:rsidRDefault="0015101E" w:rsidP="00012E8A">
      <w:pPr>
        <w:pStyle w:val="a8"/>
        <w:jc w:val="both"/>
        <w:rPr>
          <w:rFonts w:ascii="Times New Roman" w:hAnsi="Times New Roman" w:cs="Times New Roman"/>
          <w:sz w:val="24"/>
          <w:szCs w:val="24"/>
          <w:lang w:val="en-US"/>
        </w:rPr>
      </w:pPr>
      <w:r w:rsidRPr="00445172">
        <w:rPr>
          <w:rStyle w:val="aa"/>
          <w:rFonts w:ascii="Times New Roman" w:hAnsi="Times New Roman" w:cs="Times New Roman"/>
          <w:sz w:val="24"/>
          <w:szCs w:val="24"/>
        </w:rPr>
        <w:footnoteRef/>
      </w:r>
      <w:r w:rsidRPr="00445172">
        <w:rPr>
          <w:rFonts w:ascii="Times New Roman" w:hAnsi="Times New Roman" w:cs="Times New Roman"/>
          <w:sz w:val="24"/>
          <w:szCs w:val="24"/>
          <w:lang w:val="en-US"/>
        </w:rPr>
        <w:t xml:space="preserve"> </w:t>
      </w:r>
      <w:proofErr w:type="spellStart"/>
      <w:r w:rsidRPr="00445172">
        <w:rPr>
          <w:rFonts w:ascii="Times New Roman" w:hAnsi="Times New Roman" w:cs="Times New Roman"/>
          <w:sz w:val="24"/>
          <w:szCs w:val="24"/>
          <w:lang w:val="en-US"/>
        </w:rPr>
        <w:t>Koushiki</w:t>
      </w:r>
      <w:proofErr w:type="spellEnd"/>
      <w:r w:rsidRPr="00445172">
        <w:rPr>
          <w:rFonts w:ascii="Times New Roman" w:hAnsi="Times New Roman" w:cs="Times New Roman"/>
          <w:sz w:val="24"/>
          <w:szCs w:val="24"/>
          <w:lang w:val="en-US"/>
        </w:rPr>
        <w:t xml:space="preserve"> Choudhury. Service quality and word of mouth: a study of the banking sector//</w:t>
      </w:r>
    </w:p>
    <w:p w:rsidR="0015101E" w:rsidRPr="00445172" w:rsidRDefault="0015101E" w:rsidP="00012E8A">
      <w:pPr>
        <w:pStyle w:val="a8"/>
        <w:jc w:val="both"/>
        <w:rPr>
          <w:rFonts w:ascii="Times New Roman" w:hAnsi="Times New Roman" w:cs="Times New Roman"/>
          <w:sz w:val="24"/>
          <w:szCs w:val="24"/>
          <w:lang w:val="en-US"/>
        </w:rPr>
      </w:pPr>
      <w:proofErr w:type="gramStart"/>
      <w:r w:rsidRPr="00445172">
        <w:rPr>
          <w:rFonts w:ascii="Times New Roman" w:hAnsi="Times New Roman" w:cs="Times New Roman"/>
          <w:sz w:val="24"/>
          <w:szCs w:val="24"/>
          <w:lang w:val="en-US"/>
        </w:rPr>
        <w:t>International Journal of Bank Marketing, 2014.</w:t>
      </w:r>
      <w:proofErr w:type="gramEnd"/>
      <w:r w:rsidRPr="00445172">
        <w:rPr>
          <w:rFonts w:ascii="Times New Roman" w:hAnsi="Times New Roman" w:cs="Times New Roman"/>
          <w:sz w:val="24"/>
          <w:szCs w:val="24"/>
          <w:lang w:val="en-US"/>
        </w:rPr>
        <w:t xml:space="preserve"> Vol. 32 </w:t>
      </w:r>
      <w:proofErr w:type="spellStart"/>
      <w:r w:rsidRPr="00445172">
        <w:rPr>
          <w:rFonts w:ascii="Times New Roman" w:hAnsi="Times New Roman" w:cs="Times New Roman"/>
          <w:sz w:val="24"/>
          <w:szCs w:val="24"/>
          <w:lang w:val="en-US"/>
        </w:rPr>
        <w:t>Iss</w:t>
      </w:r>
      <w:proofErr w:type="spellEnd"/>
      <w:r w:rsidRPr="00445172">
        <w:rPr>
          <w:rFonts w:ascii="Times New Roman" w:hAnsi="Times New Roman" w:cs="Times New Roman"/>
          <w:sz w:val="24"/>
          <w:szCs w:val="24"/>
          <w:lang w:val="en-US"/>
        </w:rPr>
        <w:t xml:space="preserve"> 7 pp. 612 – 627</w:t>
      </w:r>
    </w:p>
    <w:p w:rsidR="0015101E" w:rsidRPr="00445172" w:rsidRDefault="0015101E" w:rsidP="00012E8A">
      <w:pPr>
        <w:pStyle w:val="a8"/>
        <w:jc w:val="both"/>
        <w:rPr>
          <w:sz w:val="24"/>
          <w:szCs w:val="24"/>
          <w:lang w:val="en-US"/>
        </w:rPr>
      </w:pPr>
    </w:p>
  </w:footnote>
  <w:footnote w:id="98">
    <w:p w:rsidR="0015101E" w:rsidRPr="00445172" w:rsidRDefault="0015101E" w:rsidP="00012E8A">
      <w:pPr>
        <w:pStyle w:val="a8"/>
        <w:jc w:val="both"/>
        <w:rPr>
          <w:rFonts w:ascii="Times New Roman" w:hAnsi="Times New Roman" w:cs="Times New Roman"/>
          <w:sz w:val="24"/>
          <w:szCs w:val="24"/>
        </w:rPr>
      </w:pPr>
      <w:r w:rsidRPr="00445172">
        <w:rPr>
          <w:rStyle w:val="aa"/>
          <w:rFonts w:ascii="Times New Roman" w:hAnsi="Times New Roman" w:cs="Times New Roman"/>
          <w:sz w:val="24"/>
          <w:szCs w:val="24"/>
        </w:rPr>
        <w:footnoteRef/>
      </w:r>
      <w:r w:rsidRPr="00445172">
        <w:rPr>
          <w:rFonts w:ascii="Times New Roman" w:hAnsi="Times New Roman" w:cs="Times New Roman"/>
          <w:sz w:val="24"/>
          <w:szCs w:val="24"/>
          <w:lang w:val="en-US"/>
        </w:rPr>
        <w:t xml:space="preserve"> Hayden Richards. Top 20 Banking Influencers in Social Media. </w:t>
      </w:r>
      <w:r w:rsidRPr="00445172">
        <w:rPr>
          <w:rFonts w:ascii="Times New Roman" w:hAnsi="Times New Roman" w:cs="Times New Roman"/>
          <w:sz w:val="24"/>
          <w:szCs w:val="24"/>
        </w:rPr>
        <w:t xml:space="preserve">[Электронный ресурс]// </w:t>
      </w:r>
      <w:proofErr w:type="spellStart"/>
      <w:r w:rsidRPr="00445172">
        <w:rPr>
          <w:rFonts w:ascii="Times New Roman" w:hAnsi="Times New Roman" w:cs="Times New Roman"/>
          <w:sz w:val="24"/>
          <w:szCs w:val="24"/>
          <w:lang w:val="en-US"/>
        </w:rPr>
        <w:t>IntelligentHQ</w:t>
      </w:r>
      <w:proofErr w:type="spellEnd"/>
      <w:r w:rsidRPr="00445172">
        <w:rPr>
          <w:rFonts w:ascii="Times New Roman" w:hAnsi="Times New Roman" w:cs="Times New Roman"/>
          <w:sz w:val="24"/>
          <w:szCs w:val="24"/>
        </w:rPr>
        <w:t xml:space="preserve">. 25.08.2013. </w:t>
      </w:r>
      <w:r w:rsidRPr="00445172">
        <w:rPr>
          <w:rFonts w:ascii="Times New Roman" w:hAnsi="Times New Roman" w:cs="Times New Roman"/>
          <w:sz w:val="24"/>
          <w:szCs w:val="24"/>
          <w:lang w:val="en-US"/>
        </w:rPr>
        <w:t>URL</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http</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www</w:t>
      </w:r>
      <w:r w:rsidRPr="00445172">
        <w:rPr>
          <w:rFonts w:ascii="Times New Roman" w:hAnsi="Times New Roman" w:cs="Times New Roman"/>
          <w:sz w:val="24"/>
          <w:szCs w:val="24"/>
        </w:rPr>
        <w:t>.</w:t>
      </w:r>
      <w:proofErr w:type="spellStart"/>
      <w:r w:rsidRPr="00445172">
        <w:rPr>
          <w:rFonts w:ascii="Times New Roman" w:hAnsi="Times New Roman" w:cs="Times New Roman"/>
          <w:sz w:val="24"/>
          <w:szCs w:val="24"/>
          <w:lang w:val="en-US"/>
        </w:rPr>
        <w:t>intelligenthq</w:t>
      </w:r>
      <w:proofErr w:type="spellEnd"/>
      <w:r w:rsidRPr="00445172">
        <w:rPr>
          <w:rFonts w:ascii="Times New Roman" w:hAnsi="Times New Roman" w:cs="Times New Roman"/>
          <w:sz w:val="24"/>
          <w:szCs w:val="24"/>
        </w:rPr>
        <w:t>.</w:t>
      </w:r>
      <w:r w:rsidRPr="00445172">
        <w:rPr>
          <w:rFonts w:ascii="Times New Roman" w:hAnsi="Times New Roman" w:cs="Times New Roman"/>
          <w:sz w:val="24"/>
          <w:szCs w:val="24"/>
          <w:lang w:val="en-US"/>
        </w:rPr>
        <w:t>com</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social</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media</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posts</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top</w:t>
      </w:r>
      <w:r w:rsidRPr="00445172">
        <w:rPr>
          <w:rFonts w:ascii="Times New Roman" w:hAnsi="Times New Roman" w:cs="Times New Roman"/>
          <w:sz w:val="24"/>
          <w:szCs w:val="24"/>
        </w:rPr>
        <w:t>-20-</w:t>
      </w:r>
      <w:r w:rsidRPr="00445172">
        <w:rPr>
          <w:rFonts w:ascii="Times New Roman" w:hAnsi="Times New Roman" w:cs="Times New Roman"/>
          <w:sz w:val="24"/>
          <w:szCs w:val="24"/>
          <w:lang w:val="en-US"/>
        </w:rPr>
        <w:t>community</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banker</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influencers</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on</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twitter</w:t>
      </w:r>
      <w:r w:rsidRPr="00445172">
        <w:rPr>
          <w:rFonts w:ascii="Times New Roman" w:hAnsi="Times New Roman" w:cs="Times New Roman"/>
          <w:sz w:val="24"/>
          <w:szCs w:val="24"/>
        </w:rPr>
        <w:t>/ (дата обращения: 20.12.2015)</w:t>
      </w:r>
    </w:p>
  </w:footnote>
  <w:footnote w:id="99">
    <w:p w:rsidR="0015101E" w:rsidRPr="00445172" w:rsidRDefault="0015101E" w:rsidP="00012E8A">
      <w:pPr>
        <w:pStyle w:val="a8"/>
        <w:jc w:val="both"/>
        <w:rPr>
          <w:rFonts w:ascii="Times New Roman" w:hAnsi="Times New Roman" w:cs="Times New Roman"/>
          <w:sz w:val="24"/>
          <w:szCs w:val="24"/>
        </w:rPr>
      </w:pPr>
      <w:r w:rsidRPr="00445172">
        <w:rPr>
          <w:rStyle w:val="aa"/>
          <w:rFonts w:ascii="Times New Roman" w:hAnsi="Times New Roman" w:cs="Times New Roman"/>
          <w:sz w:val="24"/>
          <w:szCs w:val="24"/>
        </w:rPr>
        <w:footnoteRef/>
      </w:r>
      <w:r w:rsidRPr="00445172">
        <w:rPr>
          <w:rFonts w:ascii="Times New Roman" w:hAnsi="Times New Roman" w:cs="Times New Roman"/>
          <w:sz w:val="24"/>
          <w:szCs w:val="24"/>
          <w:lang w:val="en-US"/>
        </w:rPr>
        <w:t xml:space="preserve"> 5 Critical Big Data Capabilities Financial Marketers Must Master. </w:t>
      </w:r>
      <w:r w:rsidRPr="00445172">
        <w:rPr>
          <w:rFonts w:ascii="Times New Roman" w:hAnsi="Times New Roman" w:cs="Times New Roman"/>
          <w:sz w:val="24"/>
          <w:szCs w:val="24"/>
        </w:rPr>
        <w:t>[Электронный ресурс]//</w:t>
      </w:r>
      <w:r w:rsidRPr="00445172">
        <w:rPr>
          <w:rFonts w:ascii="Times New Roman" w:hAnsi="Times New Roman" w:cs="Times New Roman"/>
          <w:sz w:val="24"/>
          <w:szCs w:val="24"/>
          <w:lang w:val="en-US"/>
        </w:rPr>
        <w:t>The</w:t>
      </w:r>
      <w:r w:rsidRPr="00445172">
        <w:rPr>
          <w:rFonts w:ascii="Times New Roman" w:hAnsi="Times New Roman" w:cs="Times New Roman"/>
          <w:sz w:val="24"/>
          <w:szCs w:val="24"/>
        </w:rPr>
        <w:t xml:space="preserve"> </w:t>
      </w:r>
      <w:r w:rsidRPr="00445172">
        <w:rPr>
          <w:rFonts w:ascii="Times New Roman" w:hAnsi="Times New Roman" w:cs="Times New Roman"/>
          <w:sz w:val="24"/>
          <w:szCs w:val="24"/>
          <w:lang w:val="en-US"/>
        </w:rPr>
        <w:t>Financial</w:t>
      </w:r>
      <w:r w:rsidRPr="00445172">
        <w:rPr>
          <w:rFonts w:ascii="Times New Roman" w:hAnsi="Times New Roman" w:cs="Times New Roman"/>
          <w:sz w:val="24"/>
          <w:szCs w:val="24"/>
        </w:rPr>
        <w:t xml:space="preserve"> </w:t>
      </w:r>
      <w:r w:rsidRPr="00445172">
        <w:rPr>
          <w:rFonts w:ascii="Times New Roman" w:hAnsi="Times New Roman" w:cs="Times New Roman"/>
          <w:sz w:val="24"/>
          <w:szCs w:val="24"/>
          <w:lang w:val="en-US"/>
        </w:rPr>
        <w:t>Brand</w:t>
      </w:r>
      <w:r w:rsidRPr="00445172">
        <w:rPr>
          <w:rFonts w:ascii="Times New Roman" w:hAnsi="Times New Roman" w:cs="Times New Roman"/>
          <w:sz w:val="24"/>
          <w:szCs w:val="24"/>
        </w:rPr>
        <w:t xml:space="preserve">. 12.11.2015. </w:t>
      </w:r>
      <w:r w:rsidRPr="00445172">
        <w:rPr>
          <w:rFonts w:ascii="Times New Roman" w:hAnsi="Times New Roman" w:cs="Times New Roman"/>
          <w:sz w:val="24"/>
          <w:szCs w:val="24"/>
          <w:lang w:val="en-US"/>
        </w:rPr>
        <w:t>URL</w:t>
      </w:r>
      <w:r w:rsidRPr="00445172">
        <w:rPr>
          <w:rFonts w:ascii="Times New Roman" w:hAnsi="Times New Roman" w:cs="Times New Roman"/>
          <w:sz w:val="24"/>
          <w:szCs w:val="24"/>
        </w:rPr>
        <w:t xml:space="preserve">: http://thefinancialbrand.com/55178/big-data-marketing-strategies-in-banking/ (дата обращения: 20.12.2015) </w:t>
      </w:r>
    </w:p>
    <w:p w:rsidR="0015101E" w:rsidRPr="00250F3F" w:rsidRDefault="0015101E" w:rsidP="00012E8A">
      <w:pPr>
        <w:pStyle w:val="a8"/>
        <w:rPr>
          <w:rFonts w:ascii="Times New Roman" w:hAnsi="Times New Roman" w:cs="Times New Roman"/>
          <w:sz w:val="22"/>
          <w:szCs w:val="22"/>
        </w:rPr>
      </w:pPr>
    </w:p>
  </w:footnote>
  <w:footnote w:id="100">
    <w:p w:rsidR="0015101E" w:rsidRPr="00445172" w:rsidRDefault="0015101E" w:rsidP="00012E8A">
      <w:pPr>
        <w:pStyle w:val="a8"/>
        <w:jc w:val="both"/>
        <w:rPr>
          <w:rFonts w:ascii="Times New Roman" w:hAnsi="Times New Roman" w:cs="Times New Roman"/>
          <w:sz w:val="24"/>
          <w:szCs w:val="24"/>
        </w:rPr>
      </w:pPr>
      <w:r w:rsidRPr="00445172">
        <w:rPr>
          <w:rStyle w:val="aa"/>
          <w:rFonts w:ascii="Times New Roman" w:hAnsi="Times New Roman" w:cs="Times New Roman"/>
          <w:sz w:val="24"/>
          <w:szCs w:val="24"/>
        </w:rPr>
        <w:footnoteRef/>
      </w:r>
      <w:r w:rsidRPr="00445172">
        <w:rPr>
          <w:rFonts w:ascii="Times New Roman" w:hAnsi="Times New Roman" w:cs="Times New Roman"/>
          <w:sz w:val="24"/>
          <w:szCs w:val="24"/>
        </w:rPr>
        <w:t xml:space="preserve"> Носов Н. </w:t>
      </w:r>
      <w:proofErr w:type="spellStart"/>
      <w:r w:rsidRPr="00445172">
        <w:rPr>
          <w:rFonts w:ascii="Times New Roman" w:hAnsi="Times New Roman" w:cs="Times New Roman"/>
          <w:sz w:val="24"/>
          <w:szCs w:val="24"/>
        </w:rPr>
        <w:t>Big</w:t>
      </w:r>
      <w:proofErr w:type="spellEnd"/>
      <w:r w:rsidRPr="00445172">
        <w:rPr>
          <w:rFonts w:ascii="Times New Roman" w:hAnsi="Times New Roman" w:cs="Times New Roman"/>
          <w:sz w:val="24"/>
          <w:szCs w:val="24"/>
        </w:rPr>
        <w:t xml:space="preserve"> </w:t>
      </w:r>
      <w:proofErr w:type="spellStart"/>
      <w:r w:rsidRPr="00445172">
        <w:rPr>
          <w:rFonts w:ascii="Times New Roman" w:hAnsi="Times New Roman" w:cs="Times New Roman"/>
          <w:sz w:val="24"/>
          <w:szCs w:val="24"/>
        </w:rPr>
        <w:t>Data</w:t>
      </w:r>
      <w:proofErr w:type="spellEnd"/>
      <w:r w:rsidRPr="00445172">
        <w:rPr>
          <w:rFonts w:ascii="Times New Roman" w:hAnsi="Times New Roman" w:cs="Times New Roman"/>
          <w:sz w:val="24"/>
          <w:szCs w:val="24"/>
        </w:rPr>
        <w:t xml:space="preserve"> в российских банках. Начало большого пути. [Электронный ресурс]// </w:t>
      </w:r>
      <w:r w:rsidRPr="00445172">
        <w:rPr>
          <w:rFonts w:ascii="Times New Roman" w:hAnsi="Times New Roman" w:cs="Times New Roman"/>
          <w:sz w:val="24"/>
          <w:szCs w:val="24"/>
          <w:lang w:val="en-US"/>
        </w:rPr>
        <w:t>PCWEEK</w:t>
      </w:r>
      <w:r w:rsidRPr="00445172">
        <w:rPr>
          <w:rFonts w:ascii="Times New Roman" w:hAnsi="Times New Roman" w:cs="Times New Roman"/>
          <w:sz w:val="24"/>
          <w:szCs w:val="24"/>
        </w:rPr>
        <w:t xml:space="preserve">. 18.08.2015. </w:t>
      </w:r>
      <w:r w:rsidRPr="00445172">
        <w:rPr>
          <w:rFonts w:ascii="Times New Roman" w:hAnsi="Times New Roman" w:cs="Times New Roman"/>
          <w:sz w:val="24"/>
          <w:szCs w:val="24"/>
          <w:lang w:val="en-US"/>
        </w:rPr>
        <w:t>URL</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http</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www</w:t>
      </w:r>
      <w:r w:rsidRPr="00445172">
        <w:rPr>
          <w:rFonts w:ascii="Times New Roman" w:hAnsi="Times New Roman" w:cs="Times New Roman"/>
          <w:sz w:val="24"/>
          <w:szCs w:val="24"/>
        </w:rPr>
        <w:t>.</w:t>
      </w:r>
      <w:proofErr w:type="spellStart"/>
      <w:r w:rsidRPr="00445172">
        <w:rPr>
          <w:rFonts w:ascii="Times New Roman" w:hAnsi="Times New Roman" w:cs="Times New Roman"/>
          <w:sz w:val="24"/>
          <w:szCs w:val="24"/>
          <w:lang w:val="en-US"/>
        </w:rPr>
        <w:t>pcweek</w:t>
      </w:r>
      <w:proofErr w:type="spellEnd"/>
      <w:r w:rsidRPr="00445172">
        <w:rPr>
          <w:rFonts w:ascii="Times New Roman" w:hAnsi="Times New Roman" w:cs="Times New Roman"/>
          <w:sz w:val="24"/>
          <w:szCs w:val="24"/>
        </w:rPr>
        <w:t>.</w:t>
      </w:r>
      <w:proofErr w:type="spellStart"/>
      <w:r w:rsidRPr="00445172">
        <w:rPr>
          <w:rFonts w:ascii="Times New Roman" w:hAnsi="Times New Roman" w:cs="Times New Roman"/>
          <w:sz w:val="24"/>
          <w:szCs w:val="24"/>
          <w:lang w:val="en-US"/>
        </w:rPr>
        <w:t>ru</w:t>
      </w:r>
      <w:proofErr w:type="spellEnd"/>
      <w:r w:rsidRPr="00445172">
        <w:rPr>
          <w:rFonts w:ascii="Times New Roman" w:hAnsi="Times New Roman" w:cs="Times New Roman"/>
          <w:sz w:val="24"/>
          <w:szCs w:val="24"/>
        </w:rPr>
        <w:t>/</w:t>
      </w:r>
      <w:r w:rsidRPr="00445172">
        <w:rPr>
          <w:rFonts w:ascii="Times New Roman" w:hAnsi="Times New Roman" w:cs="Times New Roman"/>
          <w:sz w:val="24"/>
          <w:szCs w:val="24"/>
          <w:lang w:val="en-US"/>
        </w:rPr>
        <w:t>idea</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article</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detail</w:t>
      </w:r>
      <w:r w:rsidRPr="00445172">
        <w:rPr>
          <w:rFonts w:ascii="Times New Roman" w:hAnsi="Times New Roman" w:cs="Times New Roman"/>
          <w:sz w:val="24"/>
          <w:szCs w:val="24"/>
        </w:rPr>
        <w:t>.</w:t>
      </w:r>
      <w:proofErr w:type="spellStart"/>
      <w:r w:rsidRPr="00445172">
        <w:rPr>
          <w:rFonts w:ascii="Times New Roman" w:hAnsi="Times New Roman" w:cs="Times New Roman"/>
          <w:sz w:val="24"/>
          <w:szCs w:val="24"/>
          <w:lang w:val="en-US"/>
        </w:rPr>
        <w:t>php</w:t>
      </w:r>
      <w:proofErr w:type="spellEnd"/>
      <w:r w:rsidRPr="00445172">
        <w:rPr>
          <w:rFonts w:ascii="Times New Roman" w:hAnsi="Times New Roman" w:cs="Times New Roman"/>
          <w:sz w:val="24"/>
          <w:szCs w:val="24"/>
        </w:rPr>
        <w:t>?</w:t>
      </w:r>
      <w:r w:rsidRPr="00445172">
        <w:rPr>
          <w:rFonts w:ascii="Times New Roman" w:hAnsi="Times New Roman" w:cs="Times New Roman"/>
          <w:sz w:val="24"/>
          <w:szCs w:val="24"/>
          <w:lang w:val="en-US"/>
        </w:rPr>
        <w:t>ID</w:t>
      </w:r>
      <w:r w:rsidRPr="00445172">
        <w:rPr>
          <w:rFonts w:ascii="Times New Roman" w:hAnsi="Times New Roman" w:cs="Times New Roman"/>
          <w:sz w:val="24"/>
          <w:szCs w:val="24"/>
        </w:rPr>
        <w:t>=176526 (дата обращения: 20.12.2015)</w:t>
      </w:r>
    </w:p>
  </w:footnote>
  <w:footnote w:id="101">
    <w:p w:rsidR="0015101E" w:rsidRPr="00445172" w:rsidRDefault="0015101E" w:rsidP="00012E8A">
      <w:pPr>
        <w:pStyle w:val="a8"/>
        <w:jc w:val="both"/>
        <w:rPr>
          <w:rFonts w:ascii="Times New Roman" w:hAnsi="Times New Roman" w:cs="Times New Roman"/>
          <w:sz w:val="24"/>
          <w:szCs w:val="24"/>
        </w:rPr>
      </w:pPr>
      <w:r w:rsidRPr="00445172">
        <w:rPr>
          <w:rStyle w:val="aa"/>
          <w:rFonts w:ascii="Times New Roman" w:hAnsi="Times New Roman" w:cs="Times New Roman"/>
          <w:sz w:val="24"/>
          <w:szCs w:val="24"/>
        </w:rPr>
        <w:footnoteRef/>
      </w:r>
      <w:r w:rsidRPr="00445172">
        <w:rPr>
          <w:rFonts w:ascii="Times New Roman" w:hAnsi="Times New Roman" w:cs="Times New Roman"/>
          <w:sz w:val="24"/>
          <w:szCs w:val="24"/>
          <w:lang w:val="en-US"/>
        </w:rPr>
        <w:t xml:space="preserve"> 11 Tips </w:t>
      </w:r>
      <w:proofErr w:type="gramStart"/>
      <w:r w:rsidRPr="00445172">
        <w:rPr>
          <w:rFonts w:ascii="Times New Roman" w:hAnsi="Times New Roman" w:cs="Times New Roman"/>
          <w:sz w:val="24"/>
          <w:szCs w:val="24"/>
          <w:lang w:val="en-US"/>
        </w:rPr>
        <w:t>For</w:t>
      </w:r>
      <w:proofErr w:type="gramEnd"/>
      <w:r w:rsidRPr="00445172">
        <w:rPr>
          <w:rFonts w:ascii="Times New Roman" w:hAnsi="Times New Roman" w:cs="Times New Roman"/>
          <w:sz w:val="24"/>
          <w:szCs w:val="24"/>
          <w:lang w:val="en-US"/>
        </w:rPr>
        <w:t xml:space="preserve"> Building A World-Class Brand Identity. [</w:t>
      </w:r>
      <w:proofErr w:type="spellStart"/>
      <w:r w:rsidRPr="00445172">
        <w:rPr>
          <w:rFonts w:ascii="Times New Roman" w:hAnsi="Times New Roman" w:cs="Times New Roman"/>
          <w:sz w:val="24"/>
          <w:szCs w:val="24"/>
          <w:lang w:val="en-US"/>
        </w:rPr>
        <w:t>Электронный</w:t>
      </w:r>
      <w:proofErr w:type="spellEnd"/>
      <w:r w:rsidRPr="00445172">
        <w:rPr>
          <w:rFonts w:ascii="Times New Roman" w:hAnsi="Times New Roman" w:cs="Times New Roman"/>
          <w:sz w:val="24"/>
          <w:szCs w:val="24"/>
          <w:lang w:val="en-US"/>
        </w:rPr>
        <w:t xml:space="preserve"> </w:t>
      </w:r>
      <w:proofErr w:type="spellStart"/>
      <w:r w:rsidRPr="00445172">
        <w:rPr>
          <w:rFonts w:ascii="Times New Roman" w:hAnsi="Times New Roman" w:cs="Times New Roman"/>
          <w:sz w:val="24"/>
          <w:szCs w:val="24"/>
          <w:lang w:val="en-US"/>
        </w:rPr>
        <w:t>ресурс</w:t>
      </w:r>
      <w:proofErr w:type="spellEnd"/>
      <w:r w:rsidRPr="00445172">
        <w:rPr>
          <w:rFonts w:ascii="Times New Roman" w:hAnsi="Times New Roman" w:cs="Times New Roman"/>
          <w:sz w:val="24"/>
          <w:szCs w:val="24"/>
          <w:lang w:val="en-US"/>
        </w:rPr>
        <w:t xml:space="preserve">]//The Financial Brand. </w:t>
      </w:r>
      <w:r w:rsidRPr="00445172">
        <w:rPr>
          <w:rFonts w:ascii="Times New Roman" w:hAnsi="Times New Roman" w:cs="Times New Roman"/>
          <w:sz w:val="24"/>
          <w:szCs w:val="24"/>
        </w:rPr>
        <w:t xml:space="preserve">10.06.2013. </w:t>
      </w:r>
      <w:r w:rsidRPr="00445172">
        <w:rPr>
          <w:rFonts w:ascii="Times New Roman" w:hAnsi="Times New Roman" w:cs="Times New Roman"/>
          <w:sz w:val="24"/>
          <w:szCs w:val="24"/>
          <w:lang w:val="en-US"/>
        </w:rPr>
        <w:t>URL</w:t>
      </w:r>
      <w:r w:rsidRPr="00445172">
        <w:rPr>
          <w:rFonts w:ascii="Times New Roman" w:hAnsi="Times New Roman" w:cs="Times New Roman"/>
          <w:sz w:val="24"/>
          <w:szCs w:val="24"/>
        </w:rPr>
        <w:t xml:space="preserve">: </w:t>
      </w:r>
      <w:r w:rsidRPr="00445172">
        <w:rPr>
          <w:rFonts w:ascii="Times New Roman" w:hAnsi="Times New Roman" w:cs="Times New Roman"/>
          <w:sz w:val="24"/>
          <w:szCs w:val="24"/>
          <w:lang w:val="en-US"/>
        </w:rPr>
        <w:t>http</w:t>
      </w:r>
      <w:r w:rsidRPr="00445172">
        <w:rPr>
          <w:rFonts w:ascii="Times New Roman" w:hAnsi="Times New Roman" w:cs="Times New Roman"/>
          <w:sz w:val="24"/>
          <w:szCs w:val="24"/>
        </w:rPr>
        <w:t>://</w:t>
      </w:r>
      <w:proofErr w:type="spellStart"/>
      <w:r w:rsidRPr="00445172">
        <w:rPr>
          <w:rFonts w:ascii="Times New Roman" w:hAnsi="Times New Roman" w:cs="Times New Roman"/>
          <w:sz w:val="24"/>
          <w:szCs w:val="24"/>
          <w:lang w:val="en-US"/>
        </w:rPr>
        <w:t>thefinancialbrand</w:t>
      </w:r>
      <w:proofErr w:type="spellEnd"/>
      <w:r w:rsidRPr="00445172">
        <w:rPr>
          <w:rFonts w:ascii="Times New Roman" w:hAnsi="Times New Roman" w:cs="Times New Roman"/>
          <w:sz w:val="24"/>
          <w:szCs w:val="24"/>
        </w:rPr>
        <w:t>.</w:t>
      </w:r>
      <w:r w:rsidRPr="00445172">
        <w:rPr>
          <w:rFonts w:ascii="Times New Roman" w:hAnsi="Times New Roman" w:cs="Times New Roman"/>
          <w:sz w:val="24"/>
          <w:szCs w:val="24"/>
          <w:lang w:val="en-US"/>
        </w:rPr>
        <w:t>com</w:t>
      </w:r>
      <w:r w:rsidRPr="00445172">
        <w:rPr>
          <w:rFonts w:ascii="Times New Roman" w:hAnsi="Times New Roman" w:cs="Times New Roman"/>
          <w:sz w:val="24"/>
          <w:szCs w:val="24"/>
        </w:rPr>
        <w:t>/30537/</w:t>
      </w:r>
      <w:r w:rsidRPr="00445172">
        <w:rPr>
          <w:rFonts w:ascii="Times New Roman" w:hAnsi="Times New Roman" w:cs="Times New Roman"/>
          <w:sz w:val="24"/>
          <w:szCs w:val="24"/>
          <w:lang w:val="en-US"/>
        </w:rPr>
        <w:t>financial</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branding</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identity</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design</w:t>
      </w:r>
      <w:r w:rsidRPr="00445172">
        <w:rPr>
          <w:rFonts w:ascii="Times New Roman" w:hAnsi="Times New Roman" w:cs="Times New Roman"/>
          <w:sz w:val="24"/>
          <w:szCs w:val="24"/>
        </w:rPr>
        <w:t>-</w:t>
      </w:r>
      <w:r w:rsidRPr="00445172">
        <w:rPr>
          <w:rFonts w:ascii="Times New Roman" w:hAnsi="Times New Roman" w:cs="Times New Roman"/>
          <w:sz w:val="24"/>
          <w:szCs w:val="24"/>
          <w:lang w:val="en-US"/>
        </w:rPr>
        <w:t>tips</w:t>
      </w:r>
      <w:r w:rsidRPr="00445172">
        <w:rPr>
          <w:rFonts w:ascii="Times New Roman" w:hAnsi="Times New Roman" w:cs="Times New Roman"/>
          <w:sz w:val="24"/>
          <w:szCs w:val="24"/>
        </w:rPr>
        <w:t xml:space="preserve">/ (дата обращения: 20.12.2015) </w:t>
      </w:r>
    </w:p>
  </w:footnote>
  <w:footnote w:id="102">
    <w:p w:rsidR="0015101E" w:rsidRPr="00012E8A" w:rsidRDefault="0015101E" w:rsidP="00012E8A">
      <w:pPr>
        <w:pStyle w:val="a8"/>
        <w:jc w:val="both"/>
        <w:rPr>
          <w:rFonts w:ascii="Times New Roman" w:hAnsi="Times New Roman" w:cs="Times New Roman"/>
          <w:sz w:val="24"/>
          <w:szCs w:val="24"/>
          <w:lang w:val="en-US"/>
        </w:rPr>
      </w:pPr>
      <w:r w:rsidRPr="00445172">
        <w:rPr>
          <w:rStyle w:val="aa"/>
          <w:rFonts w:ascii="Times New Roman" w:hAnsi="Times New Roman" w:cs="Times New Roman"/>
          <w:sz w:val="24"/>
          <w:szCs w:val="24"/>
        </w:rPr>
        <w:footnoteRef/>
      </w:r>
      <w:r w:rsidRPr="00445172">
        <w:rPr>
          <w:rFonts w:ascii="Times New Roman" w:hAnsi="Times New Roman" w:cs="Times New Roman"/>
          <w:sz w:val="24"/>
          <w:szCs w:val="24"/>
          <w:lang w:val="en-US"/>
        </w:rPr>
        <w:t xml:space="preserve">  </w:t>
      </w:r>
      <w:r w:rsidRPr="00445172">
        <w:rPr>
          <w:rFonts w:ascii="Times New Roman" w:hAnsi="Times New Roman" w:cs="Times New Roman"/>
          <w:sz w:val="24"/>
          <w:szCs w:val="24"/>
        </w:rPr>
        <w:t>Там</w:t>
      </w:r>
      <w:r w:rsidRPr="00445172">
        <w:rPr>
          <w:rFonts w:ascii="Times New Roman" w:hAnsi="Times New Roman" w:cs="Times New Roman"/>
          <w:sz w:val="24"/>
          <w:szCs w:val="24"/>
          <w:lang w:val="en-US"/>
        </w:rPr>
        <w:t xml:space="preserve"> </w:t>
      </w:r>
      <w:r w:rsidRPr="00445172">
        <w:rPr>
          <w:rFonts w:ascii="Times New Roman" w:hAnsi="Times New Roman" w:cs="Times New Roman"/>
          <w:sz w:val="24"/>
          <w:szCs w:val="24"/>
        </w:rPr>
        <w:t>же</w:t>
      </w:r>
      <w:r w:rsidRPr="00012E8A">
        <w:rPr>
          <w:rFonts w:ascii="Times New Roman" w:hAnsi="Times New Roman" w:cs="Times New Roman"/>
          <w:sz w:val="24"/>
          <w:szCs w:val="24"/>
          <w:lang w:val="en-US"/>
        </w:rPr>
        <w:t>.</w:t>
      </w:r>
    </w:p>
  </w:footnote>
  <w:footnote w:id="103">
    <w:p w:rsidR="0015101E" w:rsidRPr="00445172" w:rsidRDefault="0015101E" w:rsidP="00012E8A">
      <w:pPr>
        <w:pStyle w:val="a8"/>
        <w:jc w:val="both"/>
        <w:rPr>
          <w:rFonts w:ascii="Times New Roman" w:hAnsi="Times New Roman" w:cs="Times New Roman"/>
          <w:sz w:val="24"/>
          <w:szCs w:val="24"/>
          <w:lang w:val="en-US"/>
        </w:rPr>
      </w:pPr>
      <w:r w:rsidRPr="00445172">
        <w:rPr>
          <w:rStyle w:val="aa"/>
          <w:rFonts w:ascii="Times New Roman" w:hAnsi="Times New Roman" w:cs="Times New Roman"/>
          <w:sz w:val="24"/>
          <w:szCs w:val="24"/>
        </w:rPr>
        <w:footnoteRef/>
      </w:r>
      <w:r w:rsidRPr="00445172">
        <w:rPr>
          <w:rFonts w:ascii="Times New Roman" w:hAnsi="Times New Roman" w:cs="Times New Roman"/>
          <w:sz w:val="24"/>
          <w:szCs w:val="24"/>
          <w:lang w:val="en-US"/>
        </w:rPr>
        <w:t xml:space="preserve"> Rose Du </w:t>
      </w:r>
      <w:proofErr w:type="spellStart"/>
      <w:r w:rsidRPr="00445172">
        <w:rPr>
          <w:rFonts w:ascii="Times New Roman" w:hAnsi="Times New Roman" w:cs="Times New Roman"/>
          <w:sz w:val="24"/>
          <w:szCs w:val="24"/>
          <w:lang w:val="en-US"/>
        </w:rPr>
        <w:t>Preez</w:t>
      </w:r>
      <w:proofErr w:type="spellEnd"/>
      <w:r w:rsidRPr="00445172">
        <w:rPr>
          <w:rFonts w:ascii="Times New Roman" w:hAnsi="Times New Roman" w:cs="Times New Roman"/>
          <w:sz w:val="24"/>
          <w:szCs w:val="24"/>
          <w:lang w:val="en-US"/>
        </w:rPr>
        <w:t xml:space="preserve">, Michael Thomas </w:t>
      </w:r>
      <w:proofErr w:type="spellStart"/>
      <w:r w:rsidRPr="00445172">
        <w:rPr>
          <w:rFonts w:ascii="Times New Roman" w:hAnsi="Times New Roman" w:cs="Times New Roman"/>
          <w:sz w:val="24"/>
          <w:szCs w:val="24"/>
          <w:lang w:val="en-US"/>
        </w:rPr>
        <w:t>Bendixen</w:t>
      </w:r>
      <w:proofErr w:type="spellEnd"/>
      <w:r w:rsidRPr="00445172">
        <w:rPr>
          <w:rFonts w:ascii="Times New Roman" w:hAnsi="Times New Roman" w:cs="Times New Roman"/>
          <w:sz w:val="24"/>
          <w:szCs w:val="24"/>
          <w:lang w:val="en-US"/>
        </w:rPr>
        <w:t>. The impact of internal brand management on</w:t>
      </w:r>
    </w:p>
    <w:p w:rsidR="0015101E" w:rsidRPr="00445172" w:rsidRDefault="0015101E" w:rsidP="00012E8A">
      <w:pPr>
        <w:pStyle w:val="a8"/>
        <w:jc w:val="both"/>
        <w:rPr>
          <w:rFonts w:ascii="Times New Roman" w:hAnsi="Times New Roman" w:cs="Times New Roman"/>
          <w:sz w:val="24"/>
          <w:szCs w:val="24"/>
          <w:lang w:val="en-US"/>
        </w:rPr>
      </w:pPr>
      <w:r w:rsidRPr="00445172">
        <w:rPr>
          <w:rFonts w:ascii="Times New Roman" w:hAnsi="Times New Roman" w:cs="Times New Roman"/>
          <w:sz w:val="24"/>
          <w:szCs w:val="24"/>
          <w:lang w:val="en-US"/>
        </w:rPr>
        <w:t>employee job satisfaction, brand commitment and intention to stay//International Journal of Bank</w:t>
      </w:r>
    </w:p>
    <w:p w:rsidR="0015101E" w:rsidRPr="00445172" w:rsidRDefault="0015101E" w:rsidP="00012E8A">
      <w:pPr>
        <w:pStyle w:val="a8"/>
        <w:jc w:val="both"/>
        <w:rPr>
          <w:rFonts w:ascii="Times New Roman" w:hAnsi="Times New Roman" w:cs="Times New Roman"/>
          <w:sz w:val="24"/>
          <w:szCs w:val="24"/>
          <w:lang w:val="en-US"/>
        </w:rPr>
      </w:pPr>
      <w:proofErr w:type="gramStart"/>
      <w:r w:rsidRPr="00445172">
        <w:rPr>
          <w:rFonts w:ascii="Times New Roman" w:hAnsi="Times New Roman" w:cs="Times New Roman"/>
          <w:sz w:val="24"/>
          <w:szCs w:val="24"/>
          <w:lang w:val="en-US"/>
        </w:rPr>
        <w:t>Marketing, 2015.</w:t>
      </w:r>
      <w:proofErr w:type="gramEnd"/>
      <w:r w:rsidRPr="00445172">
        <w:rPr>
          <w:rFonts w:ascii="Times New Roman" w:hAnsi="Times New Roman" w:cs="Times New Roman"/>
          <w:sz w:val="24"/>
          <w:szCs w:val="24"/>
          <w:lang w:val="en-US"/>
        </w:rPr>
        <w:t xml:space="preserve"> Vol. 33, </w:t>
      </w:r>
      <w:proofErr w:type="spellStart"/>
      <w:r w:rsidRPr="00445172">
        <w:rPr>
          <w:rFonts w:ascii="Times New Roman" w:hAnsi="Times New Roman" w:cs="Times New Roman"/>
          <w:sz w:val="24"/>
          <w:szCs w:val="24"/>
          <w:lang w:val="en-US"/>
        </w:rPr>
        <w:t>Iss</w:t>
      </w:r>
      <w:proofErr w:type="spellEnd"/>
      <w:r w:rsidRPr="00445172">
        <w:rPr>
          <w:rFonts w:ascii="Times New Roman" w:hAnsi="Times New Roman" w:cs="Times New Roman"/>
          <w:sz w:val="24"/>
          <w:szCs w:val="24"/>
          <w:lang w:val="en-US"/>
        </w:rPr>
        <w:t xml:space="preserve"> 1, pp. 78 – 91</w:t>
      </w:r>
    </w:p>
  </w:footnote>
  <w:footnote w:id="104">
    <w:p w:rsidR="0015101E" w:rsidRPr="00445172" w:rsidRDefault="0015101E" w:rsidP="00012E8A">
      <w:pPr>
        <w:pStyle w:val="a8"/>
        <w:jc w:val="both"/>
        <w:rPr>
          <w:rFonts w:ascii="Times New Roman" w:hAnsi="Times New Roman" w:cs="Times New Roman"/>
          <w:sz w:val="24"/>
          <w:szCs w:val="24"/>
          <w:lang w:val="en-US"/>
        </w:rPr>
      </w:pPr>
      <w:r w:rsidRPr="00445172">
        <w:rPr>
          <w:rStyle w:val="aa"/>
          <w:rFonts w:ascii="Times New Roman" w:hAnsi="Times New Roman" w:cs="Times New Roman"/>
          <w:sz w:val="24"/>
          <w:szCs w:val="24"/>
        </w:rPr>
        <w:footnoteRef/>
      </w:r>
      <w:r w:rsidRPr="00445172">
        <w:rPr>
          <w:rFonts w:ascii="Times New Roman" w:hAnsi="Times New Roman" w:cs="Times New Roman"/>
          <w:sz w:val="24"/>
          <w:szCs w:val="24"/>
          <w:lang w:val="en-US"/>
        </w:rPr>
        <w:t xml:space="preserve">Brett King. Bank 3.0: Why Banking Is No Longer Somewhere You Go But Something You Do. – John Wiley &amp; Sons, 2012. – 396 p. </w:t>
      </w:r>
    </w:p>
    <w:p w:rsidR="0015101E" w:rsidRPr="00B17288" w:rsidRDefault="0015101E" w:rsidP="00012E8A">
      <w:pPr>
        <w:pStyle w:val="a8"/>
        <w:rPr>
          <w:rFonts w:ascii="Times New Roman" w:hAnsi="Times New Roman" w:cs="Times New Roman"/>
          <w:sz w:val="22"/>
          <w:szCs w:val="22"/>
          <w:lang w:val="en-US"/>
        </w:rPr>
      </w:pPr>
    </w:p>
  </w:footnote>
  <w:footnote w:id="105">
    <w:p w:rsidR="0015101E" w:rsidRPr="00445172" w:rsidRDefault="0015101E" w:rsidP="00012E8A">
      <w:pPr>
        <w:pStyle w:val="a8"/>
        <w:jc w:val="both"/>
        <w:rPr>
          <w:rFonts w:ascii="Times New Roman" w:hAnsi="Times New Roman" w:cs="Times New Roman"/>
          <w:sz w:val="24"/>
          <w:szCs w:val="24"/>
        </w:rPr>
      </w:pPr>
      <w:r w:rsidRPr="00445172">
        <w:rPr>
          <w:rStyle w:val="aa"/>
          <w:rFonts w:ascii="Times New Roman" w:hAnsi="Times New Roman" w:cs="Times New Roman"/>
          <w:sz w:val="24"/>
          <w:szCs w:val="24"/>
        </w:rPr>
        <w:footnoteRef/>
      </w:r>
      <w:r w:rsidRPr="00445172">
        <w:rPr>
          <w:rFonts w:ascii="Times New Roman" w:hAnsi="Times New Roman" w:cs="Times New Roman"/>
          <w:sz w:val="24"/>
          <w:szCs w:val="24"/>
        </w:rPr>
        <w:t xml:space="preserve">Ларионов </w:t>
      </w:r>
      <w:proofErr w:type="gramStart"/>
      <w:r w:rsidRPr="00445172">
        <w:rPr>
          <w:rFonts w:ascii="Times New Roman" w:hAnsi="Times New Roman" w:cs="Times New Roman"/>
          <w:sz w:val="24"/>
          <w:szCs w:val="24"/>
        </w:rPr>
        <w:t>А.</w:t>
      </w:r>
      <w:proofErr w:type="gramEnd"/>
      <w:r w:rsidRPr="00445172">
        <w:rPr>
          <w:rFonts w:ascii="Times New Roman" w:hAnsi="Times New Roman" w:cs="Times New Roman"/>
          <w:sz w:val="24"/>
          <w:szCs w:val="24"/>
        </w:rPr>
        <w:t xml:space="preserve"> Почему не стоит недооценивать влияние </w:t>
      </w:r>
      <w:proofErr w:type="spellStart"/>
      <w:r w:rsidRPr="00445172">
        <w:rPr>
          <w:rFonts w:ascii="Times New Roman" w:hAnsi="Times New Roman" w:cs="Times New Roman"/>
          <w:sz w:val="24"/>
          <w:szCs w:val="24"/>
        </w:rPr>
        <w:t>финтеха</w:t>
      </w:r>
      <w:proofErr w:type="spellEnd"/>
      <w:r w:rsidRPr="00445172">
        <w:rPr>
          <w:rFonts w:ascii="Times New Roman" w:hAnsi="Times New Roman" w:cs="Times New Roman"/>
          <w:sz w:val="24"/>
          <w:szCs w:val="24"/>
        </w:rPr>
        <w:t xml:space="preserve"> на традиционные банковские продукты. [Электронный ресурс]//</w:t>
      </w:r>
      <w:proofErr w:type="spellStart"/>
      <w:r w:rsidRPr="00445172">
        <w:rPr>
          <w:rFonts w:ascii="Times New Roman" w:hAnsi="Times New Roman" w:cs="Times New Roman"/>
          <w:sz w:val="24"/>
          <w:szCs w:val="24"/>
          <w:lang w:val="en-US"/>
        </w:rPr>
        <w:t>Bankir</w:t>
      </w:r>
      <w:proofErr w:type="spellEnd"/>
      <w:r w:rsidRPr="00445172">
        <w:rPr>
          <w:rFonts w:ascii="Times New Roman" w:hAnsi="Times New Roman" w:cs="Times New Roman"/>
          <w:sz w:val="24"/>
          <w:szCs w:val="24"/>
        </w:rPr>
        <w:t>.</w:t>
      </w:r>
      <w:proofErr w:type="spellStart"/>
      <w:r w:rsidRPr="00445172">
        <w:rPr>
          <w:rFonts w:ascii="Times New Roman" w:hAnsi="Times New Roman" w:cs="Times New Roman"/>
          <w:sz w:val="24"/>
          <w:szCs w:val="24"/>
          <w:lang w:val="en-US"/>
        </w:rPr>
        <w:t>ru</w:t>
      </w:r>
      <w:proofErr w:type="spellEnd"/>
      <w:r w:rsidRPr="00445172">
        <w:rPr>
          <w:rFonts w:ascii="Times New Roman" w:hAnsi="Times New Roman" w:cs="Times New Roman"/>
          <w:sz w:val="24"/>
          <w:szCs w:val="24"/>
        </w:rPr>
        <w:t>. 29.12.2015. URL: http://bankir.ru/publikacii/20151229/pochemu-ne-stoit-nedootsenivat-vliyanie-fintekha-na-traditsionnye-bankovskie-produkty-10007056/ (дата обращения: 30.12.2015)</w:t>
      </w:r>
    </w:p>
    <w:p w:rsidR="0015101E" w:rsidRPr="00453A27" w:rsidRDefault="0015101E" w:rsidP="00012E8A">
      <w:pPr>
        <w:pStyle w:val="a8"/>
      </w:pPr>
    </w:p>
  </w:footnote>
  <w:footnote w:id="106">
    <w:p w:rsidR="0015101E" w:rsidRPr="00CE1827" w:rsidRDefault="0015101E" w:rsidP="00CE1827">
      <w:pPr>
        <w:pStyle w:val="a8"/>
        <w:jc w:val="both"/>
        <w:rPr>
          <w:rFonts w:ascii="Times New Roman" w:hAnsi="Times New Roman" w:cs="Times New Roman"/>
          <w:sz w:val="24"/>
          <w:szCs w:val="24"/>
        </w:rPr>
      </w:pPr>
      <w:r w:rsidRPr="00CE1827">
        <w:rPr>
          <w:rStyle w:val="aa"/>
          <w:rFonts w:ascii="Times New Roman" w:hAnsi="Times New Roman" w:cs="Times New Roman"/>
          <w:sz w:val="24"/>
          <w:szCs w:val="24"/>
        </w:rPr>
        <w:footnoteRef/>
      </w:r>
      <w:r w:rsidRPr="00CE1827">
        <w:rPr>
          <w:rFonts w:ascii="Times New Roman" w:hAnsi="Times New Roman" w:cs="Times New Roman"/>
          <w:sz w:val="24"/>
          <w:szCs w:val="24"/>
        </w:rPr>
        <w:t>Устав Банка ВТБ 24 от 02.11.2015</w:t>
      </w:r>
    </w:p>
  </w:footnote>
  <w:footnote w:id="107">
    <w:p w:rsidR="0015101E" w:rsidRPr="00CE1827" w:rsidRDefault="0015101E" w:rsidP="00CE1827">
      <w:pPr>
        <w:pStyle w:val="a8"/>
        <w:jc w:val="both"/>
        <w:rPr>
          <w:rFonts w:ascii="Times New Roman" w:hAnsi="Times New Roman" w:cs="Times New Roman"/>
          <w:sz w:val="24"/>
          <w:szCs w:val="24"/>
        </w:rPr>
      </w:pPr>
      <w:r w:rsidRPr="00CE1827">
        <w:rPr>
          <w:rStyle w:val="aa"/>
          <w:rFonts w:ascii="Times New Roman" w:hAnsi="Times New Roman" w:cs="Times New Roman"/>
          <w:sz w:val="24"/>
          <w:szCs w:val="24"/>
        </w:rPr>
        <w:footnoteRef/>
      </w:r>
      <w:r>
        <w:rPr>
          <w:rFonts w:ascii="Times New Roman" w:hAnsi="Times New Roman" w:cs="Times New Roman"/>
          <w:sz w:val="24"/>
          <w:szCs w:val="24"/>
        </w:rPr>
        <w:t>Официальный сайт ВТБ</w:t>
      </w:r>
      <w:r w:rsidRPr="00CE1827">
        <w:rPr>
          <w:rFonts w:ascii="Times New Roman" w:hAnsi="Times New Roman" w:cs="Times New Roman"/>
          <w:sz w:val="24"/>
          <w:szCs w:val="24"/>
        </w:rPr>
        <w:t>24. [Электронный ресурс] //</w:t>
      </w:r>
      <w:r w:rsidRPr="00CE1827">
        <w:rPr>
          <w:rFonts w:ascii="Times New Roman" w:hAnsi="Times New Roman" w:cs="Times New Roman"/>
          <w:sz w:val="24"/>
          <w:szCs w:val="24"/>
          <w:lang w:val="en-US"/>
        </w:rPr>
        <w:t>URL</w:t>
      </w:r>
      <w:r w:rsidRPr="00CE1827">
        <w:rPr>
          <w:rFonts w:ascii="Times New Roman" w:hAnsi="Times New Roman" w:cs="Times New Roman"/>
          <w:sz w:val="24"/>
          <w:szCs w:val="24"/>
        </w:rPr>
        <w:t>:</w:t>
      </w:r>
      <w:proofErr w:type="spellStart"/>
      <w:r w:rsidRPr="00CE1827">
        <w:rPr>
          <w:rFonts w:ascii="Times New Roman" w:hAnsi="Times New Roman" w:cs="Times New Roman"/>
          <w:sz w:val="24"/>
          <w:szCs w:val="24"/>
        </w:rPr>
        <w:t>http</w:t>
      </w:r>
      <w:proofErr w:type="spellEnd"/>
      <w:r w:rsidRPr="00CE1827">
        <w:rPr>
          <w:rFonts w:ascii="Times New Roman" w:hAnsi="Times New Roman" w:cs="Times New Roman"/>
          <w:sz w:val="24"/>
          <w:szCs w:val="24"/>
        </w:rPr>
        <w:t>://www.vtb24.ru/ (дата обращения 02.03.2016)</w:t>
      </w:r>
    </w:p>
  </w:footnote>
  <w:footnote w:id="108">
    <w:p w:rsidR="0015101E" w:rsidRPr="00CE1827" w:rsidRDefault="0015101E" w:rsidP="00CE1827">
      <w:pPr>
        <w:pStyle w:val="a8"/>
        <w:jc w:val="both"/>
        <w:rPr>
          <w:rFonts w:ascii="Times New Roman" w:hAnsi="Times New Roman" w:cs="Times New Roman"/>
          <w:sz w:val="24"/>
          <w:szCs w:val="24"/>
        </w:rPr>
      </w:pPr>
      <w:r w:rsidRPr="00CE1827">
        <w:rPr>
          <w:rStyle w:val="aa"/>
          <w:rFonts w:ascii="Times New Roman" w:hAnsi="Times New Roman" w:cs="Times New Roman"/>
          <w:sz w:val="24"/>
          <w:szCs w:val="24"/>
        </w:rPr>
        <w:footnoteRef/>
      </w:r>
      <w:r>
        <w:rPr>
          <w:rFonts w:ascii="Times New Roman" w:hAnsi="Times New Roman" w:cs="Times New Roman"/>
          <w:sz w:val="24"/>
          <w:szCs w:val="24"/>
        </w:rPr>
        <w:t>Официальный сайт ВТБ</w:t>
      </w:r>
      <w:r w:rsidRPr="00FC6B88">
        <w:rPr>
          <w:rFonts w:ascii="Times New Roman" w:hAnsi="Times New Roman" w:cs="Times New Roman"/>
          <w:sz w:val="24"/>
          <w:szCs w:val="24"/>
        </w:rPr>
        <w:t>24. [Электронный ресурс] //</w:t>
      </w:r>
      <w:r w:rsidRPr="00FC6B88">
        <w:rPr>
          <w:rFonts w:ascii="Times New Roman" w:hAnsi="Times New Roman" w:cs="Times New Roman"/>
          <w:sz w:val="24"/>
          <w:szCs w:val="24"/>
          <w:lang w:val="en-US"/>
        </w:rPr>
        <w:t>URL</w:t>
      </w:r>
      <w:r w:rsidRPr="00FC6B88">
        <w:rPr>
          <w:rFonts w:ascii="Times New Roman" w:hAnsi="Times New Roman" w:cs="Times New Roman"/>
          <w:sz w:val="24"/>
          <w:szCs w:val="24"/>
        </w:rPr>
        <w:t>:</w:t>
      </w:r>
      <w:proofErr w:type="spellStart"/>
      <w:r w:rsidRPr="00FC6B88">
        <w:rPr>
          <w:rFonts w:ascii="Times New Roman" w:hAnsi="Times New Roman" w:cs="Times New Roman"/>
          <w:sz w:val="24"/>
          <w:szCs w:val="24"/>
        </w:rPr>
        <w:t>http</w:t>
      </w:r>
      <w:proofErr w:type="spellEnd"/>
      <w:r w:rsidRPr="00FC6B88">
        <w:rPr>
          <w:rFonts w:ascii="Times New Roman" w:hAnsi="Times New Roman" w:cs="Times New Roman"/>
          <w:sz w:val="24"/>
          <w:szCs w:val="24"/>
        </w:rPr>
        <w:t>://www.vtb24.ru/ (дата обращения 02.03.2016)</w:t>
      </w:r>
    </w:p>
  </w:footnote>
  <w:footnote w:id="109">
    <w:p w:rsidR="0015101E" w:rsidRPr="00CE1827" w:rsidRDefault="0015101E" w:rsidP="00CE1827">
      <w:pPr>
        <w:pStyle w:val="a8"/>
        <w:jc w:val="both"/>
        <w:rPr>
          <w:rFonts w:ascii="Times New Roman" w:hAnsi="Times New Roman" w:cs="Times New Roman"/>
          <w:sz w:val="24"/>
          <w:szCs w:val="24"/>
        </w:rPr>
      </w:pPr>
      <w:r w:rsidRPr="00CE1827">
        <w:rPr>
          <w:rStyle w:val="aa"/>
          <w:rFonts w:ascii="Times New Roman" w:hAnsi="Times New Roman" w:cs="Times New Roman"/>
          <w:sz w:val="24"/>
          <w:szCs w:val="24"/>
        </w:rPr>
        <w:footnoteRef/>
      </w:r>
      <w:r w:rsidRPr="00CE1827">
        <w:rPr>
          <w:rFonts w:ascii="Times New Roman" w:hAnsi="Times New Roman" w:cs="Times New Roman"/>
          <w:sz w:val="24"/>
          <w:szCs w:val="24"/>
        </w:rPr>
        <w:t>Официальный сайт ВТБ. [Электронный ресурс] //</w:t>
      </w:r>
      <w:r w:rsidRPr="00CE1827">
        <w:rPr>
          <w:rFonts w:ascii="Times New Roman" w:hAnsi="Times New Roman" w:cs="Times New Roman"/>
          <w:sz w:val="24"/>
          <w:szCs w:val="24"/>
          <w:lang w:val="en-US"/>
        </w:rPr>
        <w:t>URL</w:t>
      </w:r>
      <w:r w:rsidRPr="00CE1827">
        <w:rPr>
          <w:rFonts w:ascii="Times New Roman" w:hAnsi="Times New Roman" w:cs="Times New Roman"/>
          <w:sz w:val="24"/>
          <w:szCs w:val="24"/>
        </w:rPr>
        <w:t>:/http://www.vtb.ru/(дата обращения 02.03.2016)</w:t>
      </w:r>
    </w:p>
  </w:footnote>
  <w:footnote w:id="110">
    <w:p w:rsidR="0015101E" w:rsidRDefault="0015101E">
      <w:pPr>
        <w:pStyle w:val="a8"/>
      </w:pPr>
      <w:r>
        <w:rPr>
          <w:rStyle w:val="aa"/>
        </w:rPr>
        <w:footnoteRef/>
      </w:r>
      <w:r>
        <w:t xml:space="preserve"> </w:t>
      </w:r>
      <w:r w:rsidRPr="00E56E51">
        <w:rPr>
          <w:rFonts w:ascii="Times New Roman" w:hAnsi="Times New Roman" w:cs="Times New Roman"/>
          <w:sz w:val="24"/>
          <w:szCs w:val="24"/>
        </w:rPr>
        <w:t>Социальный отчёт ВТБ, 2014.</w:t>
      </w:r>
    </w:p>
  </w:footnote>
  <w:footnote w:id="111">
    <w:p w:rsidR="0015101E" w:rsidRPr="00CE1827" w:rsidRDefault="0015101E" w:rsidP="00CE1827">
      <w:pPr>
        <w:pStyle w:val="a8"/>
        <w:jc w:val="both"/>
        <w:rPr>
          <w:rFonts w:ascii="Times New Roman" w:hAnsi="Times New Roman" w:cs="Times New Roman"/>
          <w:sz w:val="24"/>
          <w:szCs w:val="24"/>
        </w:rPr>
      </w:pPr>
      <w:r w:rsidRPr="00CE1827">
        <w:rPr>
          <w:rStyle w:val="aa"/>
          <w:rFonts w:ascii="Times New Roman" w:hAnsi="Times New Roman" w:cs="Times New Roman"/>
          <w:sz w:val="24"/>
          <w:szCs w:val="24"/>
        </w:rPr>
        <w:footnoteRef/>
      </w:r>
      <w:proofErr w:type="spellStart"/>
      <w:r w:rsidRPr="00CE1827">
        <w:rPr>
          <w:rFonts w:ascii="Times New Roman" w:hAnsi="Times New Roman" w:cs="Times New Roman"/>
          <w:sz w:val="24"/>
          <w:szCs w:val="24"/>
        </w:rPr>
        <w:t>Брендбук</w:t>
      </w:r>
      <w:proofErr w:type="spellEnd"/>
      <w:r w:rsidRPr="00CE1827">
        <w:rPr>
          <w:rFonts w:ascii="Times New Roman" w:hAnsi="Times New Roman" w:cs="Times New Roman"/>
          <w:sz w:val="24"/>
          <w:szCs w:val="24"/>
        </w:rPr>
        <w:t xml:space="preserve"> банка ВТБ.</w:t>
      </w:r>
    </w:p>
  </w:footnote>
  <w:footnote w:id="112">
    <w:p w:rsidR="0015101E" w:rsidRPr="00CE1827" w:rsidRDefault="0015101E" w:rsidP="00CE1827">
      <w:pPr>
        <w:pStyle w:val="a8"/>
        <w:jc w:val="both"/>
        <w:rPr>
          <w:rFonts w:ascii="Times New Roman" w:hAnsi="Times New Roman" w:cs="Times New Roman"/>
          <w:sz w:val="24"/>
          <w:szCs w:val="24"/>
        </w:rPr>
      </w:pPr>
      <w:r w:rsidRPr="00CE1827">
        <w:rPr>
          <w:rStyle w:val="aa"/>
          <w:rFonts w:ascii="Times New Roman" w:hAnsi="Times New Roman" w:cs="Times New Roman"/>
          <w:sz w:val="24"/>
          <w:szCs w:val="24"/>
        </w:rPr>
        <w:footnoteRef/>
      </w:r>
      <w:r w:rsidRPr="00CE1827">
        <w:rPr>
          <w:rFonts w:ascii="Times New Roman" w:hAnsi="Times New Roman" w:cs="Times New Roman"/>
          <w:sz w:val="24"/>
          <w:szCs w:val="24"/>
        </w:rPr>
        <w:t xml:space="preserve"> Этический кодекс Банка ВТБ 24 от 14.04.2015.</w:t>
      </w:r>
    </w:p>
  </w:footnote>
  <w:footnote w:id="113">
    <w:p w:rsidR="0015101E" w:rsidRPr="00CE1827" w:rsidRDefault="0015101E" w:rsidP="00CE1827">
      <w:pPr>
        <w:pStyle w:val="a8"/>
        <w:jc w:val="both"/>
        <w:rPr>
          <w:rFonts w:ascii="Times New Roman" w:hAnsi="Times New Roman" w:cs="Times New Roman"/>
          <w:sz w:val="24"/>
          <w:szCs w:val="24"/>
        </w:rPr>
      </w:pPr>
      <w:r w:rsidRPr="00CE1827">
        <w:rPr>
          <w:rStyle w:val="aa"/>
          <w:rFonts w:ascii="Times New Roman" w:hAnsi="Times New Roman" w:cs="Times New Roman"/>
          <w:sz w:val="24"/>
          <w:szCs w:val="24"/>
        </w:rPr>
        <w:footnoteRef/>
      </w:r>
      <w:r>
        <w:rPr>
          <w:rFonts w:ascii="Times New Roman" w:hAnsi="Times New Roman" w:cs="Times New Roman"/>
          <w:sz w:val="24"/>
          <w:szCs w:val="24"/>
        </w:rPr>
        <w:t>Официальный сайт ВТБ</w:t>
      </w:r>
      <w:r w:rsidRPr="00CE1827">
        <w:rPr>
          <w:rFonts w:ascii="Times New Roman" w:hAnsi="Times New Roman" w:cs="Times New Roman"/>
          <w:sz w:val="24"/>
          <w:szCs w:val="24"/>
        </w:rPr>
        <w:t>24. [Электронный ресурс] //</w:t>
      </w:r>
      <w:r w:rsidRPr="00CE1827">
        <w:rPr>
          <w:rFonts w:ascii="Times New Roman" w:hAnsi="Times New Roman" w:cs="Times New Roman"/>
          <w:sz w:val="24"/>
          <w:szCs w:val="24"/>
          <w:lang w:val="en-US"/>
        </w:rPr>
        <w:t>URL</w:t>
      </w:r>
      <w:r w:rsidRPr="00CE1827">
        <w:rPr>
          <w:rFonts w:ascii="Times New Roman" w:hAnsi="Times New Roman" w:cs="Times New Roman"/>
          <w:sz w:val="24"/>
          <w:szCs w:val="24"/>
        </w:rPr>
        <w:t>:</w:t>
      </w:r>
      <w:proofErr w:type="spellStart"/>
      <w:r w:rsidRPr="00CE1827">
        <w:rPr>
          <w:rFonts w:ascii="Times New Roman" w:hAnsi="Times New Roman" w:cs="Times New Roman"/>
          <w:sz w:val="24"/>
          <w:szCs w:val="24"/>
        </w:rPr>
        <w:t>http</w:t>
      </w:r>
      <w:proofErr w:type="spellEnd"/>
      <w:r w:rsidRPr="00CE1827">
        <w:rPr>
          <w:rFonts w:ascii="Times New Roman" w:hAnsi="Times New Roman" w:cs="Times New Roman"/>
          <w:sz w:val="24"/>
          <w:szCs w:val="24"/>
        </w:rPr>
        <w:t>://www.vtb24.ru/ (дата обращения 02.03.2016)</w:t>
      </w:r>
    </w:p>
    <w:p w:rsidR="0015101E" w:rsidRPr="00CE1827" w:rsidRDefault="0015101E" w:rsidP="00CE1827">
      <w:pPr>
        <w:pStyle w:val="a8"/>
        <w:jc w:val="both"/>
        <w:rPr>
          <w:rFonts w:ascii="Times New Roman" w:hAnsi="Times New Roman" w:cs="Times New Roman"/>
          <w:sz w:val="24"/>
          <w:szCs w:val="24"/>
        </w:rPr>
      </w:pPr>
    </w:p>
  </w:footnote>
  <w:footnote w:id="114">
    <w:p w:rsidR="0015101E" w:rsidRPr="00CE1827" w:rsidRDefault="0015101E" w:rsidP="00CE1827">
      <w:pPr>
        <w:pStyle w:val="a8"/>
        <w:jc w:val="both"/>
        <w:rPr>
          <w:rFonts w:ascii="Times New Roman" w:hAnsi="Times New Roman" w:cs="Times New Roman"/>
          <w:sz w:val="24"/>
          <w:szCs w:val="24"/>
        </w:rPr>
      </w:pPr>
      <w:r w:rsidRPr="00CE1827">
        <w:rPr>
          <w:rStyle w:val="aa"/>
          <w:rFonts w:ascii="Times New Roman" w:hAnsi="Times New Roman" w:cs="Times New Roman"/>
          <w:sz w:val="24"/>
          <w:szCs w:val="24"/>
        </w:rPr>
        <w:footnoteRef/>
      </w:r>
      <w:r w:rsidRPr="00CE1827">
        <w:rPr>
          <w:rFonts w:ascii="Times New Roman" w:hAnsi="Times New Roman" w:cs="Times New Roman"/>
          <w:sz w:val="24"/>
          <w:szCs w:val="24"/>
        </w:rPr>
        <w:t xml:space="preserve"> Официальный сайт ВТБ24. Кредитные карты банка ВТБ24. [Электронный ресурс] //</w:t>
      </w:r>
      <w:r w:rsidRPr="00CE1827">
        <w:rPr>
          <w:rFonts w:ascii="Times New Roman" w:hAnsi="Times New Roman" w:cs="Times New Roman"/>
          <w:sz w:val="24"/>
          <w:szCs w:val="24"/>
          <w:lang w:val="en-US"/>
        </w:rPr>
        <w:t>URL</w:t>
      </w:r>
      <w:r w:rsidRPr="00CE1827">
        <w:rPr>
          <w:rFonts w:ascii="Times New Roman" w:hAnsi="Times New Roman" w:cs="Times New Roman"/>
          <w:sz w:val="24"/>
          <w:szCs w:val="24"/>
        </w:rPr>
        <w:t>: http://www.vtb24.ru/personal/cards/credit/Pages/default.aspx (дата обращения 03.03.2016)</w:t>
      </w:r>
    </w:p>
  </w:footnote>
  <w:footnote w:id="115">
    <w:p w:rsidR="0015101E" w:rsidRPr="00031AD2" w:rsidRDefault="0015101E" w:rsidP="00CE1827">
      <w:pPr>
        <w:pStyle w:val="a8"/>
        <w:jc w:val="both"/>
        <w:rPr>
          <w:rFonts w:ascii="Times New Roman" w:hAnsi="Times New Roman" w:cs="Times New Roman"/>
          <w:sz w:val="24"/>
          <w:szCs w:val="24"/>
        </w:rPr>
      </w:pPr>
      <w:r w:rsidRPr="00CE1827">
        <w:rPr>
          <w:rStyle w:val="aa"/>
          <w:rFonts w:ascii="Times New Roman" w:hAnsi="Times New Roman" w:cs="Times New Roman"/>
          <w:sz w:val="24"/>
          <w:szCs w:val="24"/>
        </w:rPr>
        <w:footnoteRef/>
      </w:r>
      <w:r w:rsidRPr="00CE1827">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116">
    <w:p w:rsidR="0015101E" w:rsidRPr="00CE1827" w:rsidRDefault="0015101E" w:rsidP="00CE1827">
      <w:pPr>
        <w:pStyle w:val="a8"/>
        <w:jc w:val="both"/>
        <w:rPr>
          <w:rFonts w:ascii="Times New Roman" w:hAnsi="Times New Roman" w:cs="Times New Roman"/>
          <w:sz w:val="24"/>
          <w:szCs w:val="24"/>
        </w:rPr>
      </w:pPr>
      <w:r w:rsidRPr="00CE1827">
        <w:rPr>
          <w:rStyle w:val="aa"/>
          <w:rFonts w:ascii="Times New Roman" w:hAnsi="Times New Roman" w:cs="Times New Roman"/>
          <w:sz w:val="24"/>
          <w:szCs w:val="24"/>
        </w:rPr>
        <w:footnoteRef/>
      </w:r>
      <w:r w:rsidRPr="00CE1827">
        <w:rPr>
          <w:rFonts w:ascii="Times New Roman" w:hAnsi="Times New Roman" w:cs="Times New Roman"/>
          <w:sz w:val="24"/>
          <w:szCs w:val="24"/>
        </w:rPr>
        <w:t xml:space="preserve">За год выпущено более 75 000 карт «ВТБ24 – РЖД» </w:t>
      </w:r>
      <w:proofErr w:type="spellStart"/>
      <w:r w:rsidRPr="00CE1827">
        <w:rPr>
          <w:rFonts w:ascii="Times New Roman" w:hAnsi="Times New Roman" w:cs="Times New Roman"/>
          <w:sz w:val="24"/>
          <w:szCs w:val="24"/>
        </w:rPr>
        <w:t>Visa</w:t>
      </w:r>
      <w:proofErr w:type="spellEnd"/>
      <w:r w:rsidRPr="00CE1827">
        <w:rPr>
          <w:rFonts w:ascii="Times New Roman" w:hAnsi="Times New Roman" w:cs="Times New Roman"/>
          <w:sz w:val="24"/>
          <w:szCs w:val="24"/>
        </w:rPr>
        <w:t>. [Электронный ресурс]//</w:t>
      </w:r>
      <w:proofErr w:type="spellStart"/>
      <w:r w:rsidRPr="00CE1827">
        <w:rPr>
          <w:rFonts w:ascii="Times New Roman" w:hAnsi="Times New Roman" w:cs="Times New Roman"/>
          <w:sz w:val="24"/>
          <w:szCs w:val="24"/>
          <w:lang w:val="en-US"/>
        </w:rPr>
        <w:t>Bankir</w:t>
      </w:r>
      <w:proofErr w:type="spellEnd"/>
      <w:r w:rsidRPr="00CE1827">
        <w:rPr>
          <w:rFonts w:ascii="Times New Roman" w:hAnsi="Times New Roman" w:cs="Times New Roman"/>
          <w:sz w:val="24"/>
          <w:szCs w:val="24"/>
        </w:rPr>
        <w:t>.</w:t>
      </w:r>
      <w:proofErr w:type="spellStart"/>
      <w:r w:rsidRPr="00CE1827">
        <w:rPr>
          <w:rFonts w:ascii="Times New Roman" w:hAnsi="Times New Roman" w:cs="Times New Roman"/>
          <w:sz w:val="24"/>
          <w:szCs w:val="24"/>
          <w:lang w:val="en-US"/>
        </w:rPr>
        <w:t>ru</w:t>
      </w:r>
      <w:proofErr w:type="spellEnd"/>
      <w:r w:rsidRPr="00CE1827">
        <w:rPr>
          <w:rFonts w:ascii="Times New Roman" w:hAnsi="Times New Roman" w:cs="Times New Roman"/>
          <w:sz w:val="24"/>
          <w:szCs w:val="24"/>
        </w:rPr>
        <w:t xml:space="preserve">, 19.02.2014. </w:t>
      </w:r>
      <w:r w:rsidRPr="00CE1827">
        <w:rPr>
          <w:rFonts w:ascii="Times New Roman" w:hAnsi="Times New Roman" w:cs="Times New Roman"/>
          <w:sz w:val="24"/>
          <w:szCs w:val="24"/>
          <w:lang w:val="en-US"/>
        </w:rPr>
        <w:t>URL</w:t>
      </w:r>
      <w:r w:rsidRPr="00CE1827">
        <w:rPr>
          <w:rFonts w:ascii="Times New Roman" w:hAnsi="Times New Roman" w:cs="Times New Roman"/>
          <w:sz w:val="24"/>
          <w:szCs w:val="24"/>
        </w:rPr>
        <w:t xml:space="preserve">:  </w:t>
      </w:r>
      <w:r w:rsidRPr="00CE1827">
        <w:rPr>
          <w:rFonts w:ascii="Times New Roman" w:hAnsi="Times New Roman" w:cs="Times New Roman"/>
          <w:sz w:val="24"/>
          <w:szCs w:val="24"/>
          <w:lang w:val="en-US"/>
        </w:rPr>
        <w:t>http</w:t>
      </w:r>
      <w:r w:rsidRPr="00CE1827">
        <w:rPr>
          <w:rFonts w:ascii="Times New Roman" w:hAnsi="Times New Roman" w:cs="Times New Roman"/>
          <w:sz w:val="24"/>
          <w:szCs w:val="24"/>
        </w:rPr>
        <w:t>://</w:t>
      </w:r>
      <w:proofErr w:type="spellStart"/>
      <w:r w:rsidRPr="00CE1827">
        <w:rPr>
          <w:rFonts w:ascii="Times New Roman" w:hAnsi="Times New Roman" w:cs="Times New Roman"/>
          <w:sz w:val="24"/>
          <w:szCs w:val="24"/>
          <w:lang w:val="en-US"/>
        </w:rPr>
        <w:t>bankir</w:t>
      </w:r>
      <w:proofErr w:type="spellEnd"/>
      <w:r w:rsidRPr="00CE1827">
        <w:rPr>
          <w:rFonts w:ascii="Times New Roman" w:hAnsi="Times New Roman" w:cs="Times New Roman"/>
          <w:sz w:val="24"/>
          <w:szCs w:val="24"/>
        </w:rPr>
        <w:t>.</w:t>
      </w:r>
      <w:proofErr w:type="spellStart"/>
      <w:r w:rsidRPr="00CE1827">
        <w:rPr>
          <w:rFonts w:ascii="Times New Roman" w:hAnsi="Times New Roman" w:cs="Times New Roman"/>
          <w:sz w:val="24"/>
          <w:szCs w:val="24"/>
          <w:lang w:val="en-US"/>
        </w:rPr>
        <w:t>ru</w:t>
      </w:r>
      <w:proofErr w:type="spellEnd"/>
      <w:r w:rsidRPr="00CE1827">
        <w:rPr>
          <w:rFonts w:ascii="Times New Roman" w:hAnsi="Times New Roman" w:cs="Times New Roman"/>
          <w:sz w:val="24"/>
          <w:szCs w:val="24"/>
        </w:rPr>
        <w:t>/</w:t>
      </w:r>
      <w:proofErr w:type="spellStart"/>
      <w:r w:rsidRPr="00CE1827">
        <w:rPr>
          <w:rFonts w:ascii="Times New Roman" w:hAnsi="Times New Roman" w:cs="Times New Roman"/>
          <w:sz w:val="24"/>
          <w:szCs w:val="24"/>
          <w:lang w:val="en-US"/>
        </w:rPr>
        <w:t>novosti</w:t>
      </w:r>
      <w:proofErr w:type="spellEnd"/>
      <w:r w:rsidRPr="00CE1827">
        <w:rPr>
          <w:rFonts w:ascii="Times New Roman" w:hAnsi="Times New Roman" w:cs="Times New Roman"/>
          <w:sz w:val="24"/>
          <w:szCs w:val="24"/>
        </w:rPr>
        <w:t>/20140219/</w:t>
      </w:r>
      <w:proofErr w:type="spellStart"/>
      <w:r w:rsidRPr="00CE1827">
        <w:rPr>
          <w:rFonts w:ascii="Times New Roman" w:hAnsi="Times New Roman" w:cs="Times New Roman"/>
          <w:sz w:val="24"/>
          <w:szCs w:val="24"/>
          <w:lang w:val="en-US"/>
        </w:rPr>
        <w:t>za</w:t>
      </w:r>
      <w:proofErr w:type="spellEnd"/>
      <w:r w:rsidRPr="00CE1827">
        <w:rPr>
          <w:rFonts w:ascii="Times New Roman" w:hAnsi="Times New Roman" w:cs="Times New Roman"/>
          <w:sz w:val="24"/>
          <w:szCs w:val="24"/>
        </w:rPr>
        <w:t>-</w:t>
      </w:r>
      <w:r w:rsidRPr="00CE1827">
        <w:rPr>
          <w:rFonts w:ascii="Times New Roman" w:hAnsi="Times New Roman" w:cs="Times New Roman"/>
          <w:sz w:val="24"/>
          <w:szCs w:val="24"/>
          <w:lang w:val="en-US"/>
        </w:rPr>
        <w:t>god</w:t>
      </w:r>
      <w:r w:rsidRPr="00CE1827">
        <w:rPr>
          <w:rFonts w:ascii="Times New Roman" w:hAnsi="Times New Roman" w:cs="Times New Roman"/>
          <w:sz w:val="24"/>
          <w:szCs w:val="24"/>
        </w:rPr>
        <w:t>-</w:t>
      </w:r>
      <w:proofErr w:type="spellStart"/>
      <w:r w:rsidRPr="00CE1827">
        <w:rPr>
          <w:rFonts w:ascii="Times New Roman" w:hAnsi="Times New Roman" w:cs="Times New Roman"/>
          <w:sz w:val="24"/>
          <w:szCs w:val="24"/>
          <w:lang w:val="en-US"/>
        </w:rPr>
        <w:t>vypushcheno</w:t>
      </w:r>
      <w:proofErr w:type="spellEnd"/>
      <w:r w:rsidRPr="00CE1827">
        <w:rPr>
          <w:rFonts w:ascii="Times New Roman" w:hAnsi="Times New Roman" w:cs="Times New Roman"/>
          <w:sz w:val="24"/>
          <w:szCs w:val="24"/>
        </w:rPr>
        <w:t>-</w:t>
      </w:r>
      <w:proofErr w:type="spellStart"/>
      <w:r w:rsidRPr="00CE1827">
        <w:rPr>
          <w:rFonts w:ascii="Times New Roman" w:hAnsi="Times New Roman" w:cs="Times New Roman"/>
          <w:sz w:val="24"/>
          <w:szCs w:val="24"/>
          <w:lang w:val="en-US"/>
        </w:rPr>
        <w:t>bolee</w:t>
      </w:r>
      <w:proofErr w:type="spellEnd"/>
      <w:r w:rsidRPr="00CE1827">
        <w:rPr>
          <w:rFonts w:ascii="Times New Roman" w:hAnsi="Times New Roman" w:cs="Times New Roman"/>
          <w:sz w:val="24"/>
          <w:szCs w:val="24"/>
        </w:rPr>
        <w:t>-75-000-</w:t>
      </w:r>
      <w:r w:rsidRPr="00CE1827">
        <w:rPr>
          <w:rFonts w:ascii="Times New Roman" w:hAnsi="Times New Roman" w:cs="Times New Roman"/>
          <w:sz w:val="24"/>
          <w:szCs w:val="24"/>
          <w:lang w:val="en-US"/>
        </w:rPr>
        <w:t>kart</w:t>
      </w:r>
      <w:r w:rsidRPr="00CE1827">
        <w:rPr>
          <w:rFonts w:ascii="Times New Roman" w:hAnsi="Times New Roman" w:cs="Times New Roman"/>
          <w:sz w:val="24"/>
          <w:szCs w:val="24"/>
        </w:rPr>
        <w:t>-</w:t>
      </w:r>
      <w:proofErr w:type="spellStart"/>
      <w:r w:rsidRPr="00CE1827">
        <w:rPr>
          <w:rFonts w:ascii="Times New Roman" w:hAnsi="Times New Roman" w:cs="Times New Roman"/>
          <w:sz w:val="24"/>
          <w:szCs w:val="24"/>
          <w:lang w:val="en-US"/>
        </w:rPr>
        <w:t>vtb</w:t>
      </w:r>
      <w:proofErr w:type="spellEnd"/>
      <w:r w:rsidRPr="00CE1827">
        <w:rPr>
          <w:rFonts w:ascii="Times New Roman" w:hAnsi="Times New Roman" w:cs="Times New Roman"/>
          <w:sz w:val="24"/>
          <w:szCs w:val="24"/>
        </w:rPr>
        <w:t>24-</w:t>
      </w:r>
      <w:proofErr w:type="spellStart"/>
      <w:r w:rsidRPr="00CE1827">
        <w:rPr>
          <w:rFonts w:ascii="Times New Roman" w:hAnsi="Times New Roman" w:cs="Times New Roman"/>
          <w:sz w:val="24"/>
          <w:szCs w:val="24"/>
          <w:lang w:val="en-US"/>
        </w:rPr>
        <w:t>rzhd</w:t>
      </w:r>
      <w:proofErr w:type="spellEnd"/>
      <w:r w:rsidRPr="00CE1827">
        <w:rPr>
          <w:rFonts w:ascii="Times New Roman" w:hAnsi="Times New Roman" w:cs="Times New Roman"/>
          <w:sz w:val="24"/>
          <w:szCs w:val="24"/>
        </w:rPr>
        <w:t>-</w:t>
      </w:r>
      <w:r w:rsidRPr="00CE1827">
        <w:rPr>
          <w:rFonts w:ascii="Times New Roman" w:hAnsi="Times New Roman" w:cs="Times New Roman"/>
          <w:sz w:val="24"/>
          <w:szCs w:val="24"/>
          <w:lang w:val="en-US"/>
        </w:rPr>
        <w:t>visa</w:t>
      </w:r>
      <w:r w:rsidRPr="00CE1827">
        <w:rPr>
          <w:rFonts w:ascii="Times New Roman" w:hAnsi="Times New Roman" w:cs="Times New Roman"/>
          <w:sz w:val="24"/>
          <w:szCs w:val="24"/>
        </w:rPr>
        <w:t>-10068054/ (дата обращения 05.03.2016)</w:t>
      </w:r>
    </w:p>
  </w:footnote>
  <w:footnote w:id="117">
    <w:p w:rsidR="0015101E" w:rsidRPr="00CE1827" w:rsidRDefault="0015101E" w:rsidP="00CE1827">
      <w:pPr>
        <w:pStyle w:val="a8"/>
        <w:jc w:val="both"/>
        <w:rPr>
          <w:rFonts w:ascii="Times New Roman" w:hAnsi="Times New Roman" w:cs="Times New Roman"/>
          <w:sz w:val="24"/>
          <w:szCs w:val="24"/>
        </w:rPr>
      </w:pPr>
      <w:r w:rsidRPr="00CE1827">
        <w:rPr>
          <w:rStyle w:val="aa"/>
          <w:rFonts w:ascii="Times New Roman" w:hAnsi="Times New Roman" w:cs="Times New Roman"/>
          <w:sz w:val="24"/>
          <w:szCs w:val="24"/>
        </w:rPr>
        <w:footnoteRef/>
      </w:r>
      <w:r w:rsidRPr="00CE1827">
        <w:rPr>
          <w:rFonts w:ascii="Times New Roman" w:hAnsi="Times New Roman" w:cs="Times New Roman"/>
          <w:sz w:val="24"/>
          <w:szCs w:val="24"/>
        </w:rPr>
        <w:t xml:space="preserve">Официальный сайт ВТБ24. Партнёрская программа. [Электронный ресурс]// </w:t>
      </w:r>
      <w:r w:rsidRPr="00CE1827">
        <w:rPr>
          <w:rFonts w:ascii="Times New Roman" w:hAnsi="Times New Roman" w:cs="Times New Roman"/>
          <w:sz w:val="24"/>
          <w:szCs w:val="24"/>
          <w:lang w:val="en-US"/>
        </w:rPr>
        <w:t>URL</w:t>
      </w:r>
      <w:r w:rsidRPr="00CE1827">
        <w:rPr>
          <w:rFonts w:ascii="Times New Roman" w:hAnsi="Times New Roman" w:cs="Times New Roman"/>
          <w:sz w:val="24"/>
          <w:szCs w:val="24"/>
        </w:rPr>
        <w:t>: http://www.vtb24.ru/discount/_layouts/Vtb24.Pages/Partners.aspx (дата обращения 03.03.2016)</w:t>
      </w:r>
    </w:p>
  </w:footnote>
  <w:footnote w:id="118">
    <w:p w:rsidR="0015101E" w:rsidRPr="00CE1827" w:rsidRDefault="0015101E" w:rsidP="00CE1827">
      <w:pPr>
        <w:pStyle w:val="a8"/>
        <w:jc w:val="both"/>
        <w:rPr>
          <w:rFonts w:ascii="Times New Roman" w:hAnsi="Times New Roman" w:cs="Times New Roman"/>
          <w:sz w:val="24"/>
          <w:szCs w:val="24"/>
        </w:rPr>
      </w:pPr>
      <w:r w:rsidRPr="00CE1827">
        <w:rPr>
          <w:rStyle w:val="aa"/>
          <w:rFonts w:ascii="Times New Roman" w:hAnsi="Times New Roman" w:cs="Times New Roman"/>
          <w:sz w:val="24"/>
          <w:szCs w:val="24"/>
        </w:rPr>
        <w:footnoteRef/>
      </w:r>
      <w:r w:rsidRPr="00CE1827">
        <w:rPr>
          <w:rFonts w:ascii="Times New Roman" w:hAnsi="Times New Roman" w:cs="Times New Roman"/>
          <w:sz w:val="24"/>
          <w:szCs w:val="24"/>
        </w:rPr>
        <w:t xml:space="preserve">Официальный сайт ВТБ24. Привилегия. [Электронный ресурс]// </w:t>
      </w:r>
      <w:r w:rsidRPr="00CE1827">
        <w:rPr>
          <w:rFonts w:ascii="Times New Roman" w:hAnsi="Times New Roman" w:cs="Times New Roman"/>
          <w:sz w:val="24"/>
          <w:szCs w:val="24"/>
          <w:lang w:val="en-US"/>
        </w:rPr>
        <w:t>URL</w:t>
      </w:r>
      <w:r w:rsidRPr="00CE1827">
        <w:rPr>
          <w:rFonts w:ascii="Times New Roman" w:hAnsi="Times New Roman" w:cs="Times New Roman"/>
          <w:sz w:val="24"/>
          <w:szCs w:val="24"/>
        </w:rPr>
        <w:t>: http://www.vtb24.ru/privilege/Pages/default.aspx (дата обращения 03.03.2016)</w:t>
      </w:r>
    </w:p>
  </w:footnote>
  <w:footnote w:id="119">
    <w:p w:rsidR="0015101E" w:rsidRPr="00CE1827" w:rsidRDefault="0015101E" w:rsidP="00CE1827">
      <w:pPr>
        <w:pStyle w:val="a8"/>
        <w:jc w:val="both"/>
        <w:rPr>
          <w:rFonts w:ascii="Times New Roman" w:hAnsi="Times New Roman" w:cs="Times New Roman"/>
          <w:sz w:val="24"/>
          <w:szCs w:val="24"/>
        </w:rPr>
      </w:pPr>
      <w:r w:rsidRPr="00CE1827">
        <w:rPr>
          <w:rStyle w:val="aa"/>
          <w:rFonts w:ascii="Times New Roman" w:hAnsi="Times New Roman" w:cs="Times New Roman"/>
          <w:sz w:val="24"/>
          <w:szCs w:val="24"/>
        </w:rPr>
        <w:footnoteRef/>
      </w:r>
      <w:r w:rsidRPr="00CE1827">
        <w:rPr>
          <w:rFonts w:ascii="Times New Roman" w:hAnsi="Times New Roman" w:cs="Times New Roman"/>
          <w:sz w:val="24"/>
          <w:szCs w:val="24"/>
        </w:rPr>
        <w:t xml:space="preserve">ВТБ24 </w:t>
      </w:r>
      <w:proofErr w:type="spellStart"/>
      <w:r w:rsidRPr="00CE1827">
        <w:rPr>
          <w:rFonts w:ascii="Times New Roman" w:hAnsi="Times New Roman" w:cs="Times New Roman"/>
          <w:sz w:val="24"/>
          <w:szCs w:val="24"/>
        </w:rPr>
        <w:t>Private</w:t>
      </w:r>
      <w:proofErr w:type="spellEnd"/>
      <w:r w:rsidRPr="00CE1827">
        <w:rPr>
          <w:rFonts w:ascii="Times New Roman" w:hAnsi="Times New Roman" w:cs="Times New Roman"/>
          <w:sz w:val="24"/>
          <w:szCs w:val="24"/>
        </w:rPr>
        <w:t xml:space="preserve"> </w:t>
      </w:r>
      <w:proofErr w:type="spellStart"/>
      <w:r w:rsidRPr="00CE1827">
        <w:rPr>
          <w:rFonts w:ascii="Times New Roman" w:hAnsi="Times New Roman" w:cs="Times New Roman"/>
          <w:sz w:val="24"/>
          <w:szCs w:val="24"/>
        </w:rPr>
        <w:t>Banking</w:t>
      </w:r>
      <w:proofErr w:type="spellEnd"/>
      <w:r w:rsidRPr="00CE1827">
        <w:rPr>
          <w:rFonts w:ascii="Times New Roman" w:hAnsi="Times New Roman" w:cs="Times New Roman"/>
          <w:sz w:val="24"/>
          <w:szCs w:val="24"/>
        </w:rPr>
        <w:t xml:space="preserve"> стал лучшим в 2015 году по версии </w:t>
      </w:r>
      <w:proofErr w:type="spellStart"/>
      <w:r w:rsidRPr="00CE1827">
        <w:rPr>
          <w:rFonts w:ascii="Times New Roman" w:hAnsi="Times New Roman" w:cs="Times New Roman"/>
          <w:sz w:val="24"/>
          <w:szCs w:val="24"/>
        </w:rPr>
        <w:t>Frank</w:t>
      </w:r>
      <w:proofErr w:type="spellEnd"/>
      <w:r w:rsidRPr="00CE1827">
        <w:rPr>
          <w:rFonts w:ascii="Times New Roman" w:hAnsi="Times New Roman" w:cs="Times New Roman"/>
          <w:sz w:val="24"/>
          <w:szCs w:val="24"/>
        </w:rPr>
        <w:t xml:space="preserve"> </w:t>
      </w:r>
      <w:proofErr w:type="spellStart"/>
      <w:r w:rsidRPr="00CE1827">
        <w:rPr>
          <w:rFonts w:ascii="Times New Roman" w:hAnsi="Times New Roman" w:cs="Times New Roman"/>
          <w:sz w:val="24"/>
          <w:szCs w:val="24"/>
        </w:rPr>
        <w:t>Research</w:t>
      </w:r>
      <w:proofErr w:type="spellEnd"/>
      <w:r w:rsidRPr="00CE1827">
        <w:rPr>
          <w:rFonts w:ascii="Times New Roman" w:hAnsi="Times New Roman" w:cs="Times New Roman"/>
          <w:sz w:val="24"/>
          <w:szCs w:val="24"/>
        </w:rPr>
        <w:t xml:space="preserve"> </w:t>
      </w:r>
      <w:proofErr w:type="spellStart"/>
      <w:r w:rsidRPr="00CE1827">
        <w:rPr>
          <w:rFonts w:ascii="Times New Roman" w:hAnsi="Times New Roman" w:cs="Times New Roman"/>
          <w:sz w:val="24"/>
          <w:szCs w:val="24"/>
        </w:rPr>
        <w:t>Group</w:t>
      </w:r>
      <w:proofErr w:type="spellEnd"/>
      <w:r w:rsidRPr="00CE1827">
        <w:rPr>
          <w:rFonts w:ascii="Times New Roman" w:hAnsi="Times New Roman" w:cs="Times New Roman"/>
          <w:sz w:val="24"/>
          <w:szCs w:val="24"/>
        </w:rPr>
        <w:t xml:space="preserve">. [Электронный ресурс]// </w:t>
      </w:r>
      <w:r w:rsidRPr="00CE1827">
        <w:rPr>
          <w:rFonts w:ascii="Times New Roman" w:hAnsi="Times New Roman" w:cs="Times New Roman"/>
          <w:sz w:val="24"/>
          <w:szCs w:val="24"/>
          <w:lang w:val="en-US"/>
        </w:rPr>
        <w:t>URL</w:t>
      </w:r>
      <w:r w:rsidRPr="00CE1827">
        <w:rPr>
          <w:rFonts w:ascii="Times New Roman" w:hAnsi="Times New Roman" w:cs="Times New Roman"/>
          <w:sz w:val="24"/>
          <w:szCs w:val="24"/>
        </w:rPr>
        <w:t>: http://www.vtb24.ru/News/Pages/details.aspx?newsId=21418 (дата обращения 08.03.2016)</w:t>
      </w:r>
    </w:p>
  </w:footnote>
  <w:footnote w:id="120">
    <w:p w:rsidR="0015101E" w:rsidRPr="00CE1827" w:rsidRDefault="0015101E" w:rsidP="00CE1827">
      <w:pPr>
        <w:pStyle w:val="a8"/>
        <w:jc w:val="both"/>
        <w:rPr>
          <w:rFonts w:ascii="Times New Roman" w:hAnsi="Times New Roman" w:cs="Times New Roman"/>
          <w:sz w:val="24"/>
          <w:szCs w:val="24"/>
        </w:rPr>
      </w:pPr>
      <w:r w:rsidRPr="00CE1827">
        <w:rPr>
          <w:rStyle w:val="aa"/>
          <w:rFonts w:ascii="Times New Roman" w:hAnsi="Times New Roman" w:cs="Times New Roman"/>
          <w:sz w:val="24"/>
          <w:szCs w:val="24"/>
        </w:rPr>
        <w:footnoteRef/>
      </w:r>
      <w:r w:rsidRPr="00CE1827">
        <w:rPr>
          <w:rFonts w:ascii="Times New Roman" w:hAnsi="Times New Roman" w:cs="Times New Roman"/>
          <w:sz w:val="24"/>
          <w:szCs w:val="24"/>
        </w:rPr>
        <w:t xml:space="preserve">Официальный сайт ВТБ24. Онлайн-сервисы. [Электронный ресурс]// </w:t>
      </w:r>
      <w:r w:rsidRPr="00CE1827">
        <w:rPr>
          <w:rFonts w:ascii="Times New Roman" w:hAnsi="Times New Roman" w:cs="Times New Roman"/>
          <w:sz w:val="24"/>
          <w:szCs w:val="24"/>
          <w:lang w:val="en-US"/>
        </w:rPr>
        <w:t>URL</w:t>
      </w:r>
      <w:r w:rsidRPr="00CE1827">
        <w:rPr>
          <w:rFonts w:ascii="Times New Roman" w:hAnsi="Times New Roman" w:cs="Times New Roman"/>
          <w:sz w:val="24"/>
          <w:szCs w:val="24"/>
        </w:rPr>
        <w:t>: http://www.vtb24.ru/personal/service/remote/Pages/default.aspx (дата обращения 03.03.2016)</w:t>
      </w:r>
    </w:p>
  </w:footnote>
  <w:footnote w:id="121">
    <w:p w:rsidR="0015101E" w:rsidRPr="00CE1827" w:rsidRDefault="0015101E" w:rsidP="00CE1827">
      <w:pPr>
        <w:pStyle w:val="a8"/>
        <w:jc w:val="both"/>
        <w:rPr>
          <w:rFonts w:ascii="Times New Roman" w:hAnsi="Times New Roman" w:cs="Times New Roman"/>
          <w:sz w:val="24"/>
          <w:szCs w:val="24"/>
        </w:rPr>
      </w:pPr>
      <w:r w:rsidRPr="00CE1827">
        <w:rPr>
          <w:rStyle w:val="aa"/>
          <w:rFonts w:ascii="Times New Roman" w:hAnsi="Times New Roman" w:cs="Times New Roman"/>
          <w:sz w:val="24"/>
          <w:szCs w:val="24"/>
        </w:rPr>
        <w:footnoteRef/>
      </w:r>
      <w:r w:rsidRPr="00CE1827">
        <w:rPr>
          <w:rFonts w:ascii="Times New Roman" w:hAnsi="Times New Roman" w:cs="Times New Roman"/>
          <w:sz w:val="24"/>
          <w:szCs w:val="24"/>
        </w:rPr>
        <w:t xml:space="preserve"> Официальный сайт ВТБ24. Информационная безопасность. [Электронный ресурс]// </w:t>
      </w:r>
      <w:r w:rsidRPr="00CE1827">
        <w:rPr>
          <w:rFonts w:ascii="Times New Roman" w:hAnsi="Times New Roman" w:cs="Times New Roman"/>
          <w:sz w:val="24"/>
          <w:szCs w:val="24"/>
          <w:lang w:val="en-US"/>
        </w:rPr>
        <w:t>URL</w:t>
      </w:r>
      <w:r w:rsidRPr="00CE1827">
        <w:rPr>
          <w:rFonts w:ascii="Times New Roman" w:hAnsi="Times New Roman" w:cs="Times New Roman"/>
          <w:sz w:val="24"/>
          <w:szCs w:val="24"/>
        </w:rPr>
        <w:t>:/http://www.vtb24.ru/personal/service/remote/internet/security/Pages/default.aspx (дата обращения 08.03.2016)</w:t>
      </w:r>
    </w:p>
  </w:footnote>
  <w:footnote w:id="122">
    <w:p w:rsidR="0015101E" w:rsidRPr="00672A73" w:rsidRDefault="0015101E" w:rsidP="00672A73">
      <w:pPr>
        <w:pStyle w:val="a8"/>
        <w:jc w:val="both"/>
        <w:rPr>
          <w:rFonts w:ascii="Times New Roman" w:hAnsi="Times New Roman" w:cs="Times New Roman"/>
          <w:sz w:val="24"/>
          <w:szCs w:val="24"/>
        </w:rPr>
      </w:pPr>
      <w:r w:rsidRPr="00672A73">
        <w:rPr>
          <w:rStyle w:val="aa"/>
          <w:rFonts w:ascii="Times New Roman" w:hAnsi="Times New Roman" w:cs="Times New Roman"/>
          <w:sz w:val="24"/>
          <w:szCs w:val="24"/>
        </w:rPr>
        <w:footnoteRef/>
      </w:r>
      <w:r w:rsidRPr="00672A73">
        <w:rPr>
          <w:rFonts w:ascii="Times New Roman" w:hAnsi="Times New Roman" w:cs="Times New Roman"/>
          <w:sz w:val="24"/>
          <w:szCs w:val="24"/>
        </w:rPr>
        <w:t xml:space="preserve"> Памятка по обеспечению безопасности при работе с ВТБ24-Онлайн. </w:t>
      </w:r>
      <w:r w:rsidRPr="00672A73">
        <w:rPr>
          <w:rFonts w:ascii="Times New Roman" w:hAnsi="Times New Roman" w:cs="Times New Roman"/>
          <w:sz w:val="24"/>
          <w:szCs w:val="24"/>
          <w:lang w:val="en-US"/>
        </w:rPr>
        <w:t>URL</w:t>
      </w:r>
      <w:r w:rsidRPr="00672A73">
        <w:rPr>
          <w:rFonts w:ascii="Times New Roman" w:hAnsi="Times New Roman" w:cs="Times New Roman"/>
          <w:sz w:val="24"/>
          <w:szCs w:val="24"/>
        </w:rPr>
        <w:t xml:space="preserve">: </w:t>
      </w:r>
      <w:r w:rsidRPr="00672A73">
        <w:rPr>
          <w:rFonts w:ascii="Times New Roman" w:hAnsi="Times New Roman" w:cs="Times New Roman"/>
          <w:sz w:val="24"/>
          <w:szCs w:val="24"/>
          <w:lang w:val="en-US"/>
        </w:rPr>
        <w:t>https</w:t>
      </w:r>
      <w:r w:rsidRPr="00672A73">
        <w:rPr>
          <w:rFonts w:ascii="Times New Roman" w:hAnsi="Times New Roman" w:cs="Times New Roman"/>
          <w:sz w:val="24"/>
          <w:szCs w:val="24"/>
        </w:rPr>
        <w:t>://</w:t>
      </w:r>
      <w:r w:rsidRPr="00672A73">
        <w:rPr>
          <w:rFonts w:ascii="Times New Roman" w:hAnsi="Times New Roman" w:cs="Times New Roman"/>
          <w:sz w:val="24"/>
          <w:szCs w:val="24"/>
          <w:lang w:val="en-US"/>
        </w:rPr>
        <w:t>www</w:t>
      </w:r>
      <w:r w:rsidRPr="00672A73">
        <w:rPr>
          <w:rFonts w:ascii="Times New Roman" w:hAnsi="Times New Roman" w:cs="Times New Roman"/>
          <w:sz w:val="24"/>
          <w:szCs w:val="24"/>
        </w:rPr>
        <w:t>.</w:t>
      </w:r>
      <w:proofErr w:type="spellStart"/>
      <w:r w:rsidRPr="00672A73">
        <w:rPr>
          <w:rFonts w:ascii="Times New Roman" w:hAnsi="Times New Roman" w:cs="Times New Roman"/>
          <w:sz w:val="24"/>
          <w:szCs w:val="24"/>
          <w:lang w:val="en-US"/>
        </w:rPr>
        <w:t>vtb</w:t>
      </w:r>
      <w:proofErr w:type="spellEnd"/>
      <w:r w:rsidRPr="00672A73">
        <w:rPr>
          <w:rFonts w:ascii="Times New Roman" w:hAnsi="Times New Roman" w:cs="Times New Roman"/>
          <w:sz w:val="24"/>
          <w:szCs w:val="24"/>
        </w:rPr>
        <w:t>24.</w:t>
      </w:r>
      <w:proofErr w:type="spellStart"/>
      <w:r w:rsidRPr="00672A73">
        <w:rPr>
          <w:rFonts w:ascii="Times New Roman" w:hAnsi="Times New Roman" w:cs="Times New Roman"/>
          <w:sz w:val="24"/>
          <w:szCs w:val="24"/>
          <w:lang w:val="en-US"/>
        </w:rPr>
        <w:t>ru</w:t>
      </w:r>
      <w:proofErr w:type="spellEnd"/>
      <w:r w:rsidRPr="00672A73">
        <w:rPr>
          <w:rFonts w:ascii="Times New Roman" w:hAnsi="Times New Roman" w:cs="Times New Roman"/>
          <w:sz w:val="24"/>
          <w:szCs w:val="24"/>
        </w:rPr>
        <w:t>/</w:t>
      </w:r>
      <w:r w:rsidRPr="00672A73">
        <w:rPr>
          <w:rFonts w:ascii="Times New Roman" w:hAnsi="Times New Roman" w:cs="Times New Roman"/>
          <w:sz w:val="24"/>
          <w:szCs w:val="24"/>
          <w:lang w:val="en-US"/>
        </w:rPr>
        <w:t>personal</w:t>
      </w:r>
      <w:r w:rsidRPr="00672A73">
        <w:rPr>
          <w:rFonts w:ascii="Times New Roman" w:hAnsi="Times New Roman" w:cs="Times New Roman"/>
          <w:sz w:val="24"/>
          <w:szCs w:val="24"/>
        </w:rPr>
        <w:t>/</w:t>
      </w:r>
      <w:r w:rsidRPr="00672A73">
        <w:rPr>
          <w:rFonts w:ascii="Times New Roman" w:hAnsi="Times New Roman" w:cs="Times New Roman"/>
          <w:sz w:val="24"/>
          <w:szCs w:val="24"/>
          <w:lang w:val="en-US"/>
        </w:rPr>
        <w:t>service</w:t>
      </w:r>
      <w:r w:rsidRPr="00672A73">
        <w:rPr>
          <w:rFonts w:ascii="Times New Roman" w:hAnsi="Times New Roman" w:cs="Times New Roman"/>
          <w:sz w:val="24"/>
          <w:szCs w:val="24"/>
        </w:rPr>
        <w:t>/</w:t>
      </w:r>
      <w:r w:rsidRPr="00672A73">
        <w:rPr>
          <w:rFonts w:ascii="Times New Roman" w:hAnsi="Times New Roman" w:cs="Times New Roman"/>
          <w:sz w:val="24"/>
          <w:szCs w:val="24"/>
          <w:lang w:val="en-US"/>
        </w:rPr>
        <w:t>remote</w:t>
      </w:r>
      <w:r w:rsidRPr="00672A73">
        <w:rPr>
          <w:rFonts w:ascii="Times New Roman" w:hAnsi="Times New Roman" w:cs="Times New Roman"/>
          <w:sz w:val="24"/>
          <w:szCs w:val="24"/>
        </w:rPr>
        <w:t>/</w:t>
      </w:r>
      <w:r w:rsidRPr="00672A73">
        <w:rPr>
          <w:rFonts w:ascii="Times New Roman" w:hAnsi="Times New Roman" w:cs="Times New Roman"/>
          <w:sz w:val="24"/>
          <w:szCs w:val="24"/>
          <w:lang w:val="en-US"/>
        </w:rPr>
        <w:t>internet</w:t>
      </w:r>
      <w:r w:rsidRPr="00672A73">
        <w:rPr>
          <w:rFonts w:ascii="Times New Roman" w:hAnsi="Times New Roman" w:cs="Times New Roman"/>
          <w:sz w:val="24"/>
          <w:szCs w:val="24"/>
        </w:rPr>
        <w:t>/</w:t>
      </w:r>
      <w:r w:rsidRPr="00672A73">
        <w:rPr>
          <w:rFonts w:ascii="Times New Roman" w:hAnsi="Times New Roman" w:cs="Times New Roman"/>
          <w:sz w:val="24"/>
          <w:szCs w:val="24"/>
          <w:lang w:val="en-US"/>
        </w:rPr>
        <w:t>security</w:t>
      </w:r>
      <w:r w:rsidRPr="00672A73">
        <w:rPr>
          <w:rFonts w:ascii="Times New Roman" w:hAnsi="Times New Roman" w:cs="Times New Roman"/>
          <w:sz w:val="24"/>
          <w:szCs w:val="24"/>
        </w:rPr>
        <w:t>/</w:t>
      </w:r>
      <w:r w:rsidRPr="00672A73">
        <w:rPr>
          <w:rFonts w:ascii="Times New Roman" w:hAnsi="Times New Roman" w:cs="Times New Roman"/>
          <w:sz w:val="24"/>
          <w:szCs w:val="24"/>
          <w:lang w:val="en-US"/>
        </w:rPr>
        <w:t>Documents</w:t>
      </w:r>
      <w:r w:rsidRPr="00672A73">
        <w:rPr>
          <w:rFonts w:ascii="Times New Roman" w:hAnsi="Times New Roman" w:cs="Times New Roman"/>
          <w:sz w:val="24"/>
          <w:szCs w:val="24"/>
        </w:rPr>
        <w:t>/</w:t>
      </w:r>
      <w:proofErr w:type="spellStart"/>
      <w:r w:rsidRPr="00672A73">
        <w:rPr>
          <w:rFonts w:ascii="Times New Roman" w:hAnsi="Times New Roman" w:cs="Times New Roman"/>
          <w:sz w:val="24"/>
          <w:szCs w:val="24"/>
          <w:lang w:val="en-US"/>
        </w:rPr>
        <w:t>vtb</w:t>
      </w:r>
      <w:proofErr w:type="spellEnd"/>
      <w:r w:rsidRPr="00672A73">
        <w:rPr>
          <w:rFonts w:ascii="Times New Roman" w:hAnsi="Times New Roman" w:cs="Times New Roman"/>
          <w:sz w:val="24"/>
          <w:szCs w:val="24"/>
        </w:rPr>
        <w:t>24_</w:t>
      </w:r>
      <w:proofErr w:type="spellStart"/>
      <w:r w:rsidRPr="00672A73">
        <w:rPr>
          <w:rFonts w:ascii="Times New Roman" w:hAnsi="Times New Roman" w:cs="Times New Roman"/>
          <w:sz w:val="24"/>
          <w:szCs w:val="24"/>
          <w:lang w:val="en-US"/>
        </w:rPr>
        <w:t>telebank</w:t>
      </w:r>
      <w:proofErr w:type="spellEnd"/>
      <w:r w:rsidRPr="00672A73">
        <w:rPr>
          <w:rFonts w:ascii="Times New Roman" w:hAnsi="Times New Roman" w:cs="Times New Roman"/>
          <w:sz w:val="24"/>
          <w:szCs w:val="24"/>
        </w:rPr>
        <w:t>_</w:t>
      </w:r>
      <w:r w:rsidRPr="00672A73">
        <w:rPr>
          <w:rFonts w:ascii="Times New Roman" w:hAnsi="Times New Roman" w:cs="Times New Roman"/>
          <w:sz w:val="24"/>
          <w:szCs w:val="24"/>
          <w:lang w:val="en-US"/>
        </w:rPr>
        <w:t>safety</w:t>
      </w:r>
      <w:r w:rsidRPr="00672A73">
        <w:rPr>
          <w:rFonts w:ascii="Times New Roman" w:hAnsi="Times New Roman" w:cs="Times New Roman"/>
          <w:sz w:val="24"/>
          <w:szCs w:val="24"/>
        </w:rPr>
        <w:t>_</w:t>
      </w:r>
      <w:r w:rsidRPr="00672A73">
        <w:rPr>
          <w:rFonts w:ascii="Times New Roman" w:hAnsi="Times New Roman" w:cs="Times New Roman"/>
          <w:sz w:val="24"/>
          <w:szCs w:val="24"/>
          <w:lang w:val="en-US"/>
        </w:rPr>
        <w:t>rules</w:t>
      </w:r>
      <w:r w:rsidRPr="00672A73">
        <w:rPr>
          <w:rFonts w:ascii="Times New Roman" w:hAnsi="Times New Roman" w:cs="Times New Roman"/>
          <w:sz w:val="24"/>
          <w:szCs w:val="24"/>
        </w:rPr>
        <w:t>.</w:t>
      </w:r>
      <w:r w:rsidRPr="00672A73">
        <w:rPr>
          <w:rFonts w:ascii="Times New Roman" w:hAnsi="Times New Roman" w:cs="Times New Roman"/>
          <w:sz w:val="24"/>
          <w:szCs w:val="24"/>
          <w:lang w:val="en-US"/>
        </w:rPr>
        <w:t>pdf</w:t>
      </w:r>
      <w:r w:rsidRPr="00672A73">
        <w:rPr>
          <w:rFonts w:ascii="Times New Roman" w:hAnsi="Times New Roman" w:cs="Times New Roman"/>
          <w:sz w:val="24"/>
          <w:szCs w:val="24"/>
        </w:rPr>
        <w:t xml:space="preserve"> (дата обращения 08.03.2016)</w:t>
      </w:r>
    </w:p>
  </w:footnote>
  <w:footnote w:id="123">
    <w:p w:rsidR="0015101E" w:rsidRPr="00CE1827" w:rsidRDefault="0015101E" w:rsidP="00CE1827">
      <w:pPr>
        <w:pStyle w:val="a8"/>
        <w:jc w:val="both"/>
        <w:rPr>
          <w:rFonts w:ascii="Times New Roman" w:hAnsi="Times New Roman" w:cs="Times New Roman"/>
          <w:sz w:val="24"/>
          <w:szCs w:val="24"/>
        </w:rPr>
      </w:pPr>
      <w:r w:rsidRPr="00CE1827">
        <w:rPr>
          <w:rStyle w:val="aa"/>
          <w:rFonts w:ascii="Times New Roman" w:hAnsi="Times New Roman" w:cs="Times New Roman"/>
          <w:sz w:val="24"/>
          <w:szCs w:val="24"/>
        </w:rPr>
        <w:footnoteRef/>
      </w:r>
      <w:r>
        <w:rPr>
          <w:rFonts w:ascii="Times New Roman" w:hAnsi="Times New Roman" w:cs="Times New Roman"/>
          <w:sz w:val="24"/>
          <w:szCs w:val="24"/>
        </w:rPr>
        <w:t xml:space="preserve">ВТБ24 </w:t>
      </w:r>
      <w:r w:rsidRPr="00CE1827">
        <w:rPr>
          <w:rFonts w:ascii="Times New Roman" w:hAnsi="Times New Roman" w:cs="Times New Roman"/>
          <w:sz w:val="24"/>
          <w:szCs w:val="24"/>
        </w:rPr>
        <w:t xml:space="preserve">запустил переводы по QR-коду. [Электронный ресурс]// </w:t>
      </w:r>
      <w:r w:rsidRPr="00CE1827">
        <w:rPr>
          <w:rFonts w:ascii="Times New Roman" w:hAnsi="Times New Roman" w:cs="Times New Roman"/>
          <w:sz w:val="24"/>
          <w:szCs w:val="24"/>
          <w:lang w:val="en-US"/>
        </w:rPr>
        <w:t>URL</w:t>
      </w:r>
      <w:r w:rsidRPr="00CE1827">
        <w:rPr>
          <w:rFonts w:ascii="Times New Roman" w:hAnsi="Times New Roman" w:cs="Times New Roman"/>
          <w:sz w:val="24"/>
          <w:szCs w:val="24"/>
        </w:rPr>
        <w:t>: http://m.vtb24.ru/personal/news/details?newsId=21543 (дата обращения 17.03.2016)</w:t>
      </w:r>
    </w:p>
  </w:footnote>
  <w:footnote w:id="124">
    <w:p w:rsidR="0015101E" w:rsidRDefault="0015101E" w:rsidP="00CE1827">
      <w:pPr>
        <w:pStyle w:val="a8"/>
        <w:jc w:val="both"/>
      </w:pPr>
      <w:r w:rsidRPr="00CE1827">
        <w:rPr>
          <w:rStyle w:val="aa"/>
          <w:rFonts w:ascii="Times New Roman" w:hAnsi="Times New Roman" w:cs="Times New Roman"/>
          <w:sz w:val="24"/>
          <w:szCs w:val="24"/>
        </w:rPr>
        <w:footnoteRef/>
      </w:r>
      <w:r>
        <w:rPr>
          <w:rFonts w:ascii="Times New Roman" w:hAnsi="Times New Roman" w:cs="Times New Roman"/>
          <w:sz w:val="24"/>
          <w:szCs w:val="24"/>
        </w:rPr>
        <w:t>ВТБ</w:t>
      </w:r>
      <w:r w:rsidRPr="00CE1827">
        <w:rPr>
          <w:rFonts w:ascii="Times New Roman" w:hAnsi="Times New Roman" w:cs="Times New Roman"/>
          <w:sz w:val="24"/>
          <w:szCs w:val="24"/>
        </w:rPr>
        <w:t xml:space="preserve">24 запустил сервис онлайн-проверки загруженности офисов​. [Электронный ресурс]// </w:t>
      </w:r>
      <w:r w:rsidRPr="00CE1827">
        <w:rPr>
          <w:rFonts w:ascii="Times New Roman" w:hAnsi="Times New Roman" w:cs="Times New Roman"/>
          <w:sz w:val="24"/>
          <w:szCs w:val="24"/>
          <w:lang w:val="en-US"/>
        </w:rPr>
        <w:t>URL</w:t>
      </w:r>
      <w:r w:rsidRPr="00CE1827">
        <w:rPr>
          <w:rFonts w:ascii="Times New Roman" w:hAnsi="Times New Roman" w:cs="Times New Roman"/>
          <w:sz w:val="24"/>
          <w:szCs w:val="24"/>
        </w:rPr>
        <w:t>: http://www.banki.ru/news/lenta/?id=8787301 (дата обращения 22.03.2016)</w:t>
      </w:r>
    </w:p>
  </w:footnote>
  <w:footnote w:id="125">
    <w:p w:rsidR="0015101E" w:rsidRPr="00C44427" w:rsidRDefault="0015101E" w:rsidP="00C44427">
      <w:pPr>
        <w:pStyle w:val="a8"/>
        <w:jc w:val="both"/>
        <w:rPr>
          <w:rFonts w:ascii="Times New Roman" w:hAnsi="Times New Roman" w:cs="Times New Roman"/>
          <w:sz w:val="24"/>
          <w:szCs w:val="24"/>
        </w:rPr>
      </w:pPr>
      <w:r w:rsidRPr="00C44427">
        <w:rPr>
          <w:rStyle w:val="aa"/>
          <w:rFonts w:ascii="Times New Roman" w:hAnsi="Times New Roman" w:cs="Times New Roman"/>
          <w:sz w:val="24"/>
          <w:szCs w:val="24"/>
        </w:rPr>
        <w:footnoteRef/>
      </w:r>
      <w:r w:rsidRPr="00C44427">
        <w:rPr>
          <w:rFonts w:ascii="Times New Roman" w:hAnsi="Times New Roman" w:cs="Times New Roman"/>
          <w:sz w:val="24"/>
          <w:szCs w:val="24"/>
        </w:rPr>
        <w:t>Положение об информационной политике Банка ВТБ 24 от 14.04.2015.</w:t>
      </w:r>
    </w:p>
  </w:footnote>
  <w:footnote w:id="126">
    <w:p w:rsidR="0015101E" w:rsidRPr="00BF000D" w:rsidRDefault="0015101E" w:rsidP="00BF000D">
      <w:pPr>
        <w:pStyle w:val="a8"/>
        <w:rPr>
          <w:rFonts w:ascii="Times New Roman" w:hAnsi="Times New Roman" w:cs="Times New Roman"/>
          <w:sz w:val="24"/>
          <w:szCs w:val="24"/>
        </w:rPr>
      </w:pPr>
      <w:r w:rsidRPr="00BF000D">
        <w:rPr>
          <w:rStyle w:val="aa"/>
          <w:rFonts w:ascii="Times New Roman" w:hAnsi="Times New Roman" w:cs="Times New Roman"/>
          <w:sz w:val="24"/>
          <w:szCs w:val="24"/>
        </w:rPr>
        <w:footnoteRef/>
      </w:r>
      <w:r w:rsidRPr="00BF000D">
        <w:rPr>
          <w:rFonts w:ascii="Times New Roman" w:hAnsi="Times New Roman" w:cs="Times New Roman"/>
          <w:sz w:val="24"/>
          <w:szCs w:val="24"/>
        </w:rPr>
        <w:t>Социальный отчёт ВТБ, 2014.</w:t>
      </w:r>
    </w:p>
  </w:footnote>
  <w:footnote w:id="127">
    <w:p w:rsidR="0015101E" w:rsidRPr="00C44427" w:rsidRDefault="0015101E" w:rsidP="00C44427">
      <w:pPr>
        <w:pStyle w:val="a8"/>
        <w:jc w:val="both"/>
        <w:rPr>
          <w:rFonts w:ascii="Times New Roman" w:hAnsi="Times New Roman" w:cs="Times New Roman"/>
          <w:sz w:val="24"/>
          <w:szCs w:val="24"/>
        </w:rPr>
      </w:pPr>
      <w:r w:rsidRPr="00C44427">
        <w:rPr>
          <w:rStyle w:val="aa"/>
          <w:rFonts w:ascii="Times New Roman" w:hAnsi="Times New Roman" w:cs="Times New Roman"/>
          <w:sz w:val="24"/>
          <w:szCs w:val="24"/>
        </w:rPr>
        <w:footnoteRef/>
      </w:r>
      <w:r w:rsidRPr="00C44427">
        <w:rPr>
          <w:rFonts w:ascii="Times New Roman" w:hAnsi="Times New Roman" w:cs="Times New Roman"/>
          <w:sz w:val="24"/>
          <w:szCs w:val="24"/>
        </w:rPr>
        <w:t>Годовой отчёт ВТБ24, 2014 г.</w:t>
      </w:r>
    </w:p>
  </w:footnote>
  <w:footnote w:id="128">
    <w:p w:rsidR="0015101E" w:rsidRPr="00C44427" w:rsidRDefault="0015101E" w:rsidP="00C44427">
      <w:pPr>
        <w:pStyle w:val="a8"/>
        <w:jc w:val="both"/>
        <w:rPr>
          <w:rFonts w:ascii="Times New Roman" w:hAnsi="Times New Roman" w:cs="Times New Roman"/>
          <w:bCs/>
          <w:sz w:val="24"/>
          <w:szCs w:val="24"/>
        </w:rPr>
      </w:pPr>
      <w:r w:rsidRPr="00C44427">
        <w:rPr>
          <w:rStyle w:val="aa"/>
          <w:rFonts w:ascii="Times New Roman" w:hAnsi="Times New Roman" w:cs="Times New Roman"/>
          <w:sz w:val="24"/>
          <w:szCs w:val="24"/>
        </w:rPr>
        <w:footnoteRef/>
      </w:r>
      <w:r w:rsidRPr="00C44427">
        <w:rPr>
          <w:rFonts w:ascii="Times New Roman" w:hAnsi="Times New Roman" w:cs="Times New Roman"/>
          <w:sz w:val="24"/>
          <w:szCs w:val="24"/>
        </w:rPr>
        <w:t xml:space="preserve">Инструкция. </w:t>
      </w:r>
      <w:r w:rsidRPr="00C44427">
        <w:rPr>
          <w:rFonts w:ascii="Times New Roman" w:hAnsi="Times New Roman" w:cs="Times New Roman"/>
          <w:bCs/>
          <w:sz w:val="24"/>
          <w:szCs w:val="24"/>
        </w:rPr>
        <w:t>Действия пресс-секретаря по ФО в случае возникновения в регионе чрезвычайной ситуации.</w:t>
      </w:r>
    </w:p>
  </w:footnote>
  <w:footnote w:id="129">
    <w:p w:rsidR="0015101E" w:rsidRPr="00C44427" w:rsidRDefault="0015101E" w:rsidP="00C44427">
      <w:pPr>
        <w:pStyle w:val="a8"/>
        <w:jc w:val="both"/>
        <w:rPr>
          <w:rFonts w:ascii="Times New Roman" w:hAnsi="Times New Roman" w:cs="Times New Roman"/>
          <w:sz w:val="24"/>
          <w:szCs w:val="24"/>
        </w:rPr>
      </w:pPr>
      <w:r w:rsidRPr="00C44427">
        <w:rPr>
          <w:rStyle w:val="aa"/>
          <w:rFonts w:ascii="Times New Roman" w:hAnsi="Times New Roman" w:cs="Times New Roman"/>
          <w:sz w:val="24"/>
          <w:szCs w:val="24"/>
        </w:rPr>
        <w:footnoteRef/>
      </w:r>
      <w:r w:rsidRPr="00C44427">
        <w:rPr>
          <w:rFonts w:ascii="Times New Roman" w:hAnsi="Times New Roman" w:cs="Times New Roman"/>
          <w:sz w:val="24"/>
          <w:szCs w:val="24"/>
        </w:rPr>
        <w:t xml:space="preserve">ВТБ24 запускает новую рекламную кампанию с Владимиром Машковым: «Больше VS достаточно». [Электронный ресурс]// </w:t>
      </w:r>
      <w:r w:rsidRPr="00C44427">
        <w:rPr>
          <w:rFonts w:ascii="Times New Roman" w:hAnsi="Times New Roman" w:cs="Times New Roman"/>
          <w:sz w:val="24"/>
          <w:szCs w:val="24"/>
          <w:lang w:val="en-US"/>
        </w:rPr>
        <w:t>URL</w:t>
      </w:r>
      <w:r w:rsidRPr="00C44427">
        <w:rPr>
          <w:rFonts w:ascii="Times New Roman" w:hAnsi="Times New Roman" w:cs="Times New Roman"/>
          <w:sz w:val="24"/>
          <w:szCs w:val="24"/>
        </w:rPr>
        <w:t>: http://m.vtb24.ru/privilege/news/details?newsId=21387 (дата обращения 20.03.2016)</w:t>
      </w:r>
    </w:p>
  </w:footnote>
  <w:footnote w:id="130">
    <w:p w:rsidR="0015101E" w:rsidRPr="00C44427" w:rsidRDefault="0015101E" w:rsidP="00C44427">
      <w:pPr>
        <w:pStyle w:val="a8"/>
        <w:jc w:val="both"/>
        <w:rPr>
          <w:rFonts w:ascii="Times New Roman" w:hAnsi="Times New Roman" w:cs="Times New Roman"/>
          <w:sz w:val="24"/>
          <w:szCs w:val="24"/>
        </w:rPr>
      </w:pPr>
      <w:r w:rsidRPr="00C44427">
        <w:rPr>
          <w:rStyle w:val="aa"/>
          <w:rFonts w:ascii="Times New Roman" w:hAnsi="Times New Roman" w:cs="Times New Roman"/>
          <w:sz w:val="24"/>
          <w:szCs w:val="24"/>
        </w:rPr>
        <w:footnoteRef/>
      </w:r>
      <w:r w:rsidRPr="00C44427">
        <w:rPr>
          <w:rFonts w:ascii="Times New Roman" w:hAnsi="Times New Roman" w:cs="Times New Roman"/>
          <w:sz w:val="24"/>
          <w:szCs w:val="24"/>
        </w:rPr>
        <w:t xml:space="preserve"> ВТБ24 запускает новую рекламную кампанию с Владимиром Машковым: «Больше VS достаточно». [Электронный ресурс]// URL: http://m.vtb24.ru/privilege/news/details?newsId=21387 (дата обращения 20.03.2016)</w:t>
      </w:r>
    </w:p>
  </w:footnote>
  <w:footnote w:id="131">
    <w:p w:rsidR="0015101E" w:rsidRPr="00C44427" w:rsidRDefault="0015101E" w:rsidP="00C44427">
      <w:pPr>
        <w:pStyle w:val="a8"/>
        <w:jc w:val="both"/>
        <w:rPr>
          <w:rFonts w:ascii="Times New Roman" w:hAnsi="Times New Roman" w:cs="Times New Roman"/>
          <w:sz w:val="24"/>
          <w:szCs w:val="24"/>
        </w:rPr>
      </w:pPr>
      <w:r w:rsidRPr="00C44427">
        <w:rPr>
          <w:rStyle w:val="aa"/>
          <w:rFonts w:ascii="Times New Roman" w:hAnsi="Times New Roman" w:cs="Times New Roman"/>
          <w:sz w:val="24"/>
          <w:szCs w:val="24"/>
        </w:rPr>
        <w:footnoteRef/>
      </w:r>
      <w:r w:rsidRPr="00C44427">
        <w:rPr>
          <w:rFonts w:ascii="Times New Roman" w:hAnsi="Times New Roman" w:cs="Times New Roman"/>
          <w:sz w:val="24"/>
          <w:szCs w:val="24"/>
        </w:rPr>
        <w:t xml:space="preserve"> </w:t>
      </w:r>
      <w:proofErr w:type="spellStart"/>
      <w:r w:rsidRPr="00C44427">
        <w:rPr>
          <w:rFonts w:ascii="Times New Roman" w:hAnsi="Times New Roman" w:cs="Times New Roman"/>
          <w:sz w:val="24"/>
          <w:szCs w:val="24"/>
        </w:rPr>
        <w:t>Кожокин</w:t>
      </w:r>
      <w:proofErr w:type="spellEnd"/>
      <w:r w:rsidRPr="00C44427">
        <w:rPr>
          <w:rFonts w:ascii="Times New Roman" w:hAnsi="Times New Roman" w:cs="Times New Roman"/>
          <w:sz w:val="24"/>
          <w:szCs w:val="24"/>
        </w:rPr>
        <w:t xml:space="preserve"> М.М. Продвижение банковских продуктов в нестабильный период. Центр маркетинговых исследований ВТБ24. Разработка рекламной кампании, 2009.</w:t>
      </w:r>
    </w:p>
  </w:footnote>
  <w:footnote w:id="132">
    <w:p w:rsidR="0015101E" w:rsidRPr="00C44427" w:rsidRDefault="0015101E" w:rsidP="00C44427">
      <w:pPr>
        <w:pStyle w:val="a8"/>
        <w:jc w:val="both"/>
        <w:rPr>
          <w:rFonts w:ascii="Times New Roman" w:hAnsi="Times New Roman" w:cs="Times New Roman"/>
          <w:sz w:val="24"/>
          <w:szCs w:val="24"/>
        </w:rPr>
      </w:pPr>
      <w:r w:rsidRPr="00C44427">
        <w:rPr>
          <w:rStyle w:val="aa"/>
          <w:rFonts w:ascii="Times New Roman" w:hAnsi="Times New Roman" w:cs="Times New Roman"/>
          <w:sz w:val="24"/>
          <w:szCs w:val="24"/>
        </w:rPr>
        <w:footnoteRef/>
      </w:r>
      <w:r w:rsidRPr="00C44427">
        <w:rPr>
          <w:rFonts w:ascii="Times New Roman" w:hAnsi="Times New Roman" w:cs="Times New Roman"/>
          <w:sz w:val="24"/>
          <w:szCs w:val="24"/>
        </w:rPr>
        <w:t xml:space="preserve"> Щукин А. По ту сторону звонка. Энергия команды №3 (2015).</w:t>
      </w:r>
    </w:p>
  </w:footnote>
  <w:footnote w:id="133">
    <w:p w:rsidR="0015101E" w:rsidRPr="00C44427" w:rsidRDefault="0015101E" w:rsidP="00C44427">
      <w:pPr>
        <w:pStyle w:val="a8"/>
        <w:jc w:val="both"/>
        <w:rPr>
          <w:rFonts w:ascii="Times New Roman" w:hAnsi="Times New Roman" w:cs="Times New Roman"/>
          <w:sz w:val="24"/>
          <w:szCs w:val="24"/>
        </w:rPr>
      </w:pPr>
      <w:r w:rsidRPr="00C44427">
        <w:rPr>
          <w:rStyle w:val="aa"/>
          <w:rFonts w:ascii="Times New Roman" w:hAnsi="Times New Roman" w:cs="Times New Roman"/>
          <w:sz w:val="24"/>
          <w:szCs w:val="24"/>
        </w:rPr>
        <w:footnoteRef/>
      </w:r>
      <w:r w:rsidRPr="00C44427">
        <w:rPr>
          <w:rFonts w:ascii="Times New Roman" w:hAnsi="Times New Roman" w:cs="Times New Roman"/>
          <w:sz w:val="24"/>
          <w:szCs w:val="24"/>
        </w:rPr>
        <w:t xml:space="preserve"> Официальный сайт ВТБ. [Электронный ресурс] //</w:t>
      </w:r>
      <w:r w:rsidRPr="00C44427">
        <w:rPr>
          <w:rFonts w:ascii="Times New Roman" w:hAnsi="Times New Roman" w:cs="Times New Roman"/>
          <w:sz w:val="24"/>
          <w:szCs w:val="24"/>
          <w:lang w:val="en-US"/>
        </w:rPr>
        <w:t>URL</w:t>
      </w:r>
      <w:r w:rsidRPr="00C44427">
        <w:rPr>
          <w:rFonts w:ascii="Times New Roman" w:hAnsi="Times New Roman" w:cs="Times New Roman"/>
          <w:sz w:val="24"/>
          <w:szCs w:val="24"/>
        </w:rPr>
        <w:t>:</w:t>
      </w:r>
      <w:proofErr w:type="spellStart"/>
      <w:r w:rsidRPr="00C44427">
        <w:rPr>
          <w:rFonts w:ascii="Times New Roman" w:hAnsi="Times New Roman" w:cs="Times New Roman"/>
          <w:sz w:val="24"/>
          <w:szCs w:val="24"/>
        </w:rPr>
        <w:t>http</w:t>
      </w:r>
      <w:proofErr w:type="spellEnd"/>
      <w:r w:rsidRPr="00C44427">
        <w:rPr>
          <w:rFonts w:ascii="Times New Roman" w:hAnsi="Times New Roman" w:cs="Times New Roman"/>
          <w:sz w:val="24"/>
          <w:szCs w:val="24"/>
        </w:rPr>
        <w:t>://www.vtb.ru/(дата обращения 15.03.2016)</w:t>
      </w:r>
    </w:p>
  </w:footnote>
  <w:footnote w:id="134">
    <w:p w:rsidR="0015101E" w:rsidRPr="00C44427" w:rsidRDefault="0015101E" w:rsidP="00C44427">
      <w:pPr>
        <w:pStyle w:val="a8"/>
        <w:jc w:val="both"/>
        <w:rPr>
          <w:rFonts w:ascii="Times New Roman" w:hAnsi="Times New Roman" w:cs="Times New Roman"/>
          <w:sz w:val="24"/>
          <w:szCs w:val="24"/>
        </w:rPr>
      </w:pPr>
      <w:r w:rsidRPr="00C44427">
        <w:rPr>
          <w:rStyle w:val="aa"/>
          <w:rFonts w:ascii="Times New Roman" w:hAnsi="Times New Roman" w:cs="Times New Roman"/>
          <w:sz w:val="24"/>
          <w:szCs w:val="24"/>
        </w:rPr>
        <w:footnoteRef/>
      </w:r>
      <w:r w:rsidRPr="00C44427">
        <w:rPr>
          <w:rFonts w:ascii="Times New Roman" w:hAnsi="Times New Roman" w:cs="Times New Roman"/>
          <w:sz w:val="24"/>
          <w:szCs w:val="24"/>
        </w:rPr>
        <w:t xml:space="preserve"> Официальный сайт ВТБ 24. [Электронный ресурс] //URL: http://www.vtb24.ru/(дата обращения 15.03.2016)</w:t>
      </w:r>
    </w:p>
  </w:footnote>
  <w:footnote w:id="135">
    <w:p w:rsidR="0015101E" w:rsidRPr="00C44427" w:rsidRDefault="0015101E" w:rsidP="00C44427">
      <w:pPr>
        <w:pStyle w:val="a8"/>
        <w:jc w:val="both"/>
        <w:rPr>
          <w:rFonts w:ascii="Times New Roman" w:hAnsi="Times New Roman" w:cs="Times New Roman"/>
          <w:sz w:val="24"/>
          <w:szCs w:val="24"/>
        </w:rPr>
      </w:pPr>
      <w:r w:rsidRPr="00C44427">
        <w:rPr>
          <w:rStyle w:val="aa"/>
          <w:rFonts w:ascii="Times New Roman" w:hAnsi="Times New Roman" w:cs="Times New Roman"/>
          <w:sz w:val="24"/>
          <w:szCs w:val="24"/>
        </w:rPr>
        <w:footnoteRef/>
      </w:r>
      <w:r w:rsidRPr="00C44427">
        <w:rPr>
          <w:rFonts w:ascii="Times New Roman" w:hAnsi="Times New Roman" w:cs="Times New Roman"/>
          <w:sz w:val="24"/>
          <w:szCs w:val="24"/>
        </w:rPr>
        <w:t xml:space="preserve"> Спонсорство и благотворительность. Годовой отчёт, 2014.</w:t>
      </w:r>
    </w:p>
  </w:footnote>
  <w:footnote w:id="136">
    <w:p w:rsidR="0015101E" w:rsidRPr="00C44427" w:rsidRDefault="0015101E" w:rsidP="00C44427">
      <w:pPr>
        <w:pStyle w:val="a8"/>
        <w:jc w:val="both"/>
        <w:rPr>
          <w:rFonts w:ascii="Times New Roman" w:hAnsi="Times New Roman" w:cs="Times New Roman"/>
          <w:sz w:val="24"/>
          <w:szCs w:val="24"/>
        </w:rPr>
      </w:pPr>
      <w:r w:rsidRPr="00C44427">
        <w:rPr>
          <w:rStyle w:val="aa"/>
          <w:rFonts w:ascii="Times New Roman" w:hAnsi="Times New Roman" w:cs="Times New Roman"/>
          <w:sz w:val="24"/>
          <w:szCs w:val="24"/>
        </w:rPr>
        <w:footnoteRef/>
      </w:r>
      <w:r w:rsidRPr="00C44427">
        <w:rPr>
          <w:rFonts w:ascii="Times New Roman" w:hAnsi="Times New Roman" w:cs="Times New Roman"/>
          <w:sz w:val="24"/>
          <w:szCs w:val="24"/>
        </w:rPr>
        <w:t xml:space="preserve"> Социальный отчёт ВТБ, 2014.</w:t>
      </w:r>
    </w:p>
  </w:footnote>
  <w:footnote w:id="137">
    <w:p w:rsidR="0015101E" w:rsidRPr="00C44427" w:rsidRDefault="0015101E" w:rsidP="00C44427">
      <w:pPr>
        <w:pStyle w:val="a8"/>
        <w:jc w:val="both"/>
        <w:rPr>
          <w:rFonts w:ascii="Times New Roman" w:hAnsi="Times New Roman" w:cs="Times New Roman"/>
          <w:sz w:val="24"/>
          <w:szCs w:val="24"/>
        </w:rPr>
      </w:pPr>
      <w:r w:rsidRPr="00C44427">
        <w:rPr>
          <w:rStyle w:val="aa"/>
          <w:rFonts w:ascii="Times New Roman" w:hAnsi="Times New Roman" w:cs="Times New Roman"/>
          <w:sz w:val="24"/>
          <w:szCs w:val="24"/>
        </w:rPr>
        <w:footnoteRef/>
      </w:r>
      <w:r w:rsidRPr="00C44427">
        <w:rPr>
          <w:rFonts w:ascii="Times New Roman" w:hAnsi="Times New Roman" w:cs="Times New Roman"/>
          <w:sz w:val="24"/>
          <w:szCs w:val="24"/>
        </w:rPr>
        <w:t xml:space="preserve"> </w:t>
      </w:r>
      <w:proofErr w:type="spellStart"/>
      <w:r w:rsidRPr="00C44427">
        <w:rPr>
          <w:rFonts w:ascii="Times New Roman" w:hAnsi="Times New Roman" w:cs="Times New Roman"/>
          <w:sz w:val="24"/>
          <w:szCs w:val="24"/>
        </w:rPr>
        <w:t>Сдвижкова</w:t>
      </w:r>
      <w:proofErr w:type="spellEnd"/>
      <w:r w:rsidRPr="00C44427">
        <w:rPr>
          <w:rFonts w:ascii="Times New Roman" w:hAnsi="Times New Roman" w:cs="Times New Roman"/>
          <w:sz w:val="24"/>
          <w:szCs w:val="24"/>
        </w:rPr>
        <w:t xml:space="preserve"> С.А. Банк ВТБ 24 в социальных сетях, 2011. [Электронный ресурс]// URL: http://www.slideshare.net/sashabeburov/24-24-8304552 (дата обращения 14.03.2016)</w:t>
      </w:r>
    </w:p>
  </w:footnote>
  <w:footnote w:id="138">
    <w:p w:rsidR="0015101E" w:rsidRPr="00C44427" w:rsidRDefault="0015101E" w:rsidP="00C44427">
      <w:pPr>
        <w:pStyle w:val="a8"/>
        <w:jc w:val="both"/>
        <w:rPr>
          <w:rFonts w:ascii="Times New Roman" w:hAnsi="Times New Roman" w:cs="Times New Roman"/>
          <w:sz w:val="24"/>
          <w:szCs w:val="24"/>
        </w:rPr>
      </w:pPr>
      <w:r w:rsidRPr="00C44427">
        <w:rPr>
          <w:rStyle w:val="aa"/>
          <w:rFonts w:ascii="Times New Roman" w:hAnsi="Times New Roman" w:cs="Times New Roman"/>
          <w:sz w:val="24"/>
          <w:szCs w:val="24"/>
        </w:rPr>
        <w:footnoteRef/>
      </w:r>
      <w:r w:rsidRPr="00C44427">
        <w:rPr>
          <w:rFonts w:ascii="Times New Roman" w:hAnsi="Times New Roman" w:cs="Times New Roman"/>
          <w:sz w:val="24"/>
          <w:szCs w:val="24"/>
        </w:rPr>
        <w:t xml:space="preserve"> Александров </w:t>
      </w:r>
      <w:proofErr w:type="gramStart"/>
      <w:r w:rsidRPr="00C44427">
        <w:rPr>
          <w:rFonts w:ascii="Times New Roman" w:hAnsi="Times New Roman" w:cs="Times New Roman"/>
          <w:sz w:val="24"/>
          <w:szCs w:val="24"/>
        </w:rPr>
        <w:t>И.</w:t>
      </w:r>
      <w:proofErr w:type="gramEnd"/>
      <w:r w:rsidRPr="00C44427">
        <w:rPr>
          <w:rFonts w:ascii="Times New Roman" w:hAnsi="Times New Roman" w:cs="Times New Roman"/>
          <w:sz w:val="24"/>
          <w:szCs w:val="24"/>
        </w:rPr>
        <w:t xml:space="preserve"> Какой должна быть страница банка в социальной сети? Опыт ВТБ24. [Электронный ресурс]// URL: http://www.slideshare.net/IlyaAleksandrov4/ss-54137039 (дата обращения 14.03.2016)</w:t>
      </w:r>
    </w:p>
  </w:footnote>
  <w:footnote w:id="139">
    <w:p w:rsidR="0015101E" w:rsidRPr="00C44427" w:rsidRDefault="0015101E" w:rsidP="00C44427">
      <w:pPr>
        <w:pStyle w:val="a8"/>
        <w:jc w:val="both"/>
        <w:rPr>
          <w:rFonts w:ascii="Times New Roman" w:hAnsi="Times New Roman" w:cs="Times New Roman"/>
          <w:sz w:val="24"/>
          <w:szCs w:val="24"/>
        </w:rPr>
      </w:pPr>
      <w:r w:rsidRPr="00C44427">
        <w:rPr>
          <w:rStyle w:val="aa"/>
          <w:rFonts w:ascii="Times New Roman" w:hAnsi="Times New Roman" w:cs="Times New Roman"/>
          <w:sz w:val="24"/>
          <w:szCs w:val="24"/>
        </w:rPr>
        <w:footnoteRef/>
      </w:r>
      <w:r w:rsidRPr="00C44427">
        <w:rPr>
          <w:rFonts w:ascii="Times New Roman" w:hAnsi="Times New Roman" w:cs="Times New Roman"/>
          <w:sz w:val="24"/>
          <w:szCs w:val="24"/>
        </w:rPr>
        <w:t xml:space="preserve"> Официальный аккаунт ВТБ24 в </w:t>
      </w:r>
      <w:r w:rsidRPr="00C44427">
        <w:rPr>
          <w:rFonts w:ascii="Times New Roman" w:hAnsi="Times New Roman" w:cs="Times New Roman"/>
          <w:sz w:val="24"/>
          <w:szCs w:val="24"/>
          <w:lang w:val="en-US"/>
        </w:rPr>
        <w:t>Facebook</w:t>
      </w:r>
      <w:r w:rsidRPr="00C44427">
        <w:rPr>
          <w:rFonts w:ascii="Times New Roman" w:hAnsi="Times New Roman" w:cs="Times New Roman"/>
          <w:sz w:val="24"/>
          <w:szCs w:val="24"/>
        </w:rPr>
        <w:t>. [Электронный ресурс]// URL: https://www.facebook.com/vtb24 (дата обращения 30.03.2016)</w:t>
      </w:r>
    </w:p>
  </w:footnote>
  <w:footnote w:id="140">
    <w:p w:rsidR="0015101E" w:rsidRPr="00C44427" w:rsidRDefault="0015101E" w:rsidP="00C44427">
      <w:pPr>
        <w:pStyle w:val="a8"/>
        <w:jc w:val="both"/>
        <w:rPr>
          <w:rFonts w:ascii="Times New Roman" w:hAnsi="Times New Roman" w:cs="Times New Roman"/>
          <w:sz w:val="24"/>
          <w:szCs w:val="24"/>
        </w:rPr>
      </w:pPr>
      <w:r w:rsidRPr="00C44427">
        <w:rPr>
          <w:rStyle w:val="aa"/>
          <w:rFonts w:ascii="Times New Roman" w:hAnsi="Times New Roman" w:cs="Times New Roman"/>
          <w:sz w:val="24"/>
          <w:szCs w:val="24"/>
        </w:rPr>
        <w:footnoteRef/>
      </w:r>
      <w:r w:rsidRPr="00C44427">
        <w:rPr>
          <w:rFonts w:ascii="Times New Roman" w:hAnsi="Times New Roman" w:cs="Times New Roman"/>
          <w:sz w:val="24"/>
          <w:szCs w:val="24"/>
        </w:rPr>
        <w:t xml:space="preserve"> Официальный аккаунт ВТБ24 в </w:t>
      </w:r>
      <w:r w:rsidRPr="00C44427">
        <w:rPr>
          <w:rFonts w:ascii="Times New Roman" w:hAnsi="Times New Roman" w:cs="Times New Roman"/>
          <w:sz w:val="24"/>
          <w:szCs w:val="24"/>
          <w:lang w:val="en-US"/>
        </w:rPr>
        <w:t>Facebook</w:t>
      </w:r>
      <w:r w:rsidRPr="00C44427">
        <w:rPr>
          <w:rFonts w:ascii="Times New Roman" w:hAnsi="Times New Roman" w:cs="Times New Roman"/>
          <w:sz w:val="24"/>
          <w:szCs w:val="24"/>
        </w:rPr>
        <w:t>. [Электронный ресурс]// URL: https://www.facebook.com/vtb24/likes (дата обращения 30.03.2016)</w:t>
      </w:r>
    </w:p>
  </w:footnote>
  <w:footnote w:id="141">
    <w:p w:rsidR="0015101E" w:rsidRPr="00C44427" w:rsidRDefault="0015101E" w:rsidP="00C44427">
      <w:pPr>
        <w:pStyle w:val="a8"/>
        <w:jc w:val="both"/>
        <w:rPr>
          <w:rFonts w:ascii="Times New Roman" w:hAnsi="Times New Roman" w:cs="Times New Roman"/>
          <w:sz w:val="24"/>
          <w:szCs w:val="24"/>
        </w:rPr>
      </w:pPr>
      <w:r w:rsidRPr="00C44427">
        <w:rPr>
          <w:rStyle w:val="aa"/>
          <w:rFonts w:ascii="Times New Roman" w:hAnsi="Times New Roman" w:cs="Times New Roman"/>
          <w:sz w:val="24"/>
          <w:szCs w:val="24"/>
        </w:rPr>
        <w:footnoteRef/>
      </w:r>
      <w:r w:rsidRPr="00C44427">
        <w:rPr>
          <w:rFonts w:ascii="Times New Roman" w:hAnsi="Times New Roman" w:cs="Times New Roman"/>
          <w:sz w:val="24"/>
          <w:szCs w:val="24"/>
        </w:rPr>
        <w:t xml:space="preserve"> Официальный аккаунт ВТБ24 в </w:t>
      </w:r>
      <w:r w:rsidRPr="00C44427">
        <w:rPr>
          <w:rFonts w:ascii="Times New Roman" w:hAnsi="Times New Roman" w:cs="Times New Roman"/>
          <w:sz w:val="24"/>
          <w:szCs w:val="24"/>
          <w:lang w:val="en-US"/>
        </w:rPr>
        <w:t>Twitter</w:t>
      </w:r>
      <w:r w:rsidRPr="00C44427">
        <w:rPr>
          <w:rFonts w:ascii="Times New Roman" w:hAnsi="Times New Roman" w:cs="Times New Roman"/>
          <w:sz w:val="24"/>
          <w:szCs w:val="24"/>
        </w:rPr>
        <w:t>. [Электронный ресурс]// URL: https://twitter.com/bankvtb24 (дата обращения 30.03.2016)</w:t>
      </w:r>
    </w:p>
  </w:footnote>
  <w:footnote w:id="142">
    <w:p w:rsidR="0015101E" w:rsidRPr="00C44427" w:rsidRDefault="0015101E" w:rsidP="00C44427">
      <w:pPr>
        <w:pStyle w:val="a8"/>
        <w:jc w:val="both"/>
        <w:rPr>
          <w:rFonts w:ascii="Times New Roman" w:hAnsi="Times New Roman" w:cs="Times New Roman"/>
          <w:sz w:val="24"/>
          <w:szCs w:val="24"/>
        </w:rPr>
      </w:pPr>
      <w:r w:rsidRPr="00C44427">
        <w:rPr>
          <w:rStyle w:val="aa"/>
          <w:rFonts w:ascii="Times New Roman" w:hAnsi="Times New Roman" w:cs="Times New Roman"/>
          <w:sz w:val="24"/>
          <w:szCs w:val="24"/>
        </w:rPr>
        <w:footnoteRef/>
      </w:r>
      <w:r w:rsidRPr="00C44427">
        <w:rPr>
          <w:rFonts w:ascii="Times New Roman" w:hAnsi="Times New Roman" w:cs="Times New Roman"/>
          <w:sz w:val="24"/>
          <w:szCs w:val="24"/>
        </w:rPr>
        <w:t xml:space="preserve"> Официальный аккаунт ВТБ24 в  </w:t>
      </w:r>
      <w:proofErr w:type="spellStart"/>
      <w:r w:rsidRPr="00C44427">
        <w:rPr>
          <w:rFonts w:ascii="Times New Roman" w:hAnsi="Times New Roman" w:cs="Times New Roman"/>
          <w:sz w:val="24"/>
          <w:szCs w:val="24"/>
        </w:rPr>
        <w:t>ВКонтакте</w:t>
      </w:r>
      <w:proofErr w:type="spellEnd"/>
      <w:r w:rsidRPr="00C44427">
        <w:rPr>
          <w:rFonts w:ascii="Times New Roman" w:hAnsi="Times New Roman" w:cs="Times New Roman"/>
          <w:sz w:val="24"/>
          <w:szCs w:val="24"/>
        </w:rPr>
        <w:t>. [Электронный ресурс]// URL: https://vk.com/bank_vtb24(дата обращения 30.03.2016)</w:t>
      </w:r>
    </w:p>
  </w:footnote>
  <w:footnote w:id="143">
    <w:p w:rsidR="0015101E" w:rsidRPr="00C44427" w:rsidRDefault="0015101E" w:rsidP="00C44427">
      <w:pPr>
        <w:pStyle w:val="a8"/>
        <w:jc w:val="both"/>
        <w:rPr>
          <w:rFonts w:ascii="Times New Roman" w:hAnsi="Times New Roman" w:cs="Times New Roman"/>
          <w:sz w:val="24"/>
          <w:szCs w:val="24"/>
        </w:rPr>
      </w:pPr>
      <w:r w:rsidRPr="00C44427">
        <w:rPr>
          <w:rStyle w:val="aa"/>
          <w:rFonts w:ascii="Times New Roman" w:hAnsi="Times New Roman" w:cs="Times New Roman"/>
          <w:sz w:val="24"/>
          <w:szCs w:val="24"/>
        </w:rPr>
        <w:footnoteRef/>
      </w:r>
      <w:r w:rsidRPr="00C44427">
        <w:rPr>
          <w:rFonts w:ascii="Times New Roman" w:hAnsi="Times New Roman" w:cs="Times New Roman"/>
          <w:sz w:val="24"/>
          <w:szCs w:val="24"/>
        </w:rPr>
        <w:t xml:space="preserve"> Официальный канал ВТБ24 на </w:t>
      </w:r>
      <w:r w:rsidRPr="00C44427">
        <w:rPr>
          <w:rFonts w:ascii="Times New Roman" w:hAnsi="Times New Roman" w:cs="Times New Roman"/>
          <w:sz w:val="24"/>
          <w:szCs w:val="24"/>
          <w:lang w:val="en-US"/>
        </w:rPr>
        <w:t>YouTube</w:t>
      </w:r>
      <w:r w:rsidRPr="00C44427">
        <w:rPr>
          <w:rFonts w:ascii="Times New Roman" w:hAnsi="Times New Roman" w:cs="Times New Roman"/>
          <w:sz w:val="24"/>
          <w:szCs w:val="24"/>
        </w:rPr>
        <w:t>. [Электронный ресурс]// URL:  https://www.youtube.com/user/vtb24video (дата обращения 30.03.2016)</w:t>
      </w:r>
    </w:p>
  </w:footnote>
  <w:footnote w:id="144">
    <w:p w:rsidR="0015101E" w:rsidRPr="00C44427" w:rsidRDefault="0015101E" w:rsidP="00C44427">
      <w:pPr>
        <w:pStyle w:val="a8"/>
        <w:jc w:val="both"/>
        <w:rPr>
          <w:rFonts w:ascii="Times New Roman" w:hAnsi="Times New Roman" w:cs="Times New Roman"/>
          <w:sz w:val="24"/>
          <w:szCs w:val="24"/>
        </w:rPr>
      </w:pPr>
      <w:r w:rsidRPr="00C44427">
        <w:rPr>
          <w:rStyle w:val="aa"/>
          <w:rFonts w:ascii="Times New Roman" w:hAnsi="Times New Roman" w:cs="Times New Roman"/>
          <w:sz w:val="24"/>
          <w:szCs w:val="24"/>
        </w:rPr>
        <w:footnoteRef/>
      </w:r>
      <w:r w:rsidRPr="00C44427">
        <w:rPr>
          <w:rFonts w:ascii="Times New Roman" w:hAnsi="Times New Roman" w:cs="Times New Roman"/>
          <w:sz w:val="24"/>
          <w:szCs w:val="24"/>
        </w:rPr>
        <w:t xml:space="preserve"> </w:t>
      </w:r>
      <w:proofErr w:type="spellStart"/>
      <w:r w:rsidRPr="00C44427">
        <w:rPr>
          <w:rFonts w:ascii="Times New Roman" w:hAnsi="Times New Roman" w:cs="Times New Roman"/>
          <w:sz w:val="24"/>
          <w:szCs w:val="24"/>
          <w:lang w:val="en-US"/>
        </w:rPr>
        <w:t>Banki</w:t>
      </w:r>
      <w:proofErr w:type="spellEnd"/>
      <w:r w:rsidRPr="00C44427">
        <w:rPr>
          <w:rFonts w:ascii="Times New Roman" w:hAnsi="Times New Roman" w:cs="Times New Roman"/>
          <w:sz w:val="24"/>
          <w:szCs w:val="24"/>
        </w:rPr>
        <w:t>.</w:t>
      </w:r>
      <w:proofErr w:type="spellStart"/>
      <w:r w:rsidRPr="00C44427">
        <w:rPr>
          <w:rFonts w:ascii="Times New Roman" w:hAnsi="Times New Roman" w:cs="Times New Roman"/>
          <w:sz w:val="24"/>
          <w:szCs w:val="24"/>
          <w:lang w:val="en-US"/>
        </w:rPr>
        <w:t>ru</w:t>
      </w:r>
      <w:proofErr w:type="spellEnd"/>
      <w:r w:rsidRPr="00C44427">
        <w:rPr>
          <w:rFonts w:ascii="Times New Roman" w:hAnsi="Times New Roman" w:cs="Times New Roman"/>
          <w:sz w:val="24"/>
          <w:szCs w:val="24"/>
        </w:rPr>
        <w:t>. [Электронный ресурс]// URL:  http://www.banki.ru/services/responses/bank/vtb24/ (дата обращения 31.04.2016)</w:t>
      </w:r>
    </w:p>
  </w:footnote>
  <w:footnote w:id="145">
    <w:p w:rsidR="0015101E" w:rsidRPr="00C44427" w:rsidRDefault="0015101E" w:rsidP="00C44427">
      <w:pPr>
        <w:pStyle w:val="a8"/>
        <w:jc w:val="both"/>
        <w:rPr>
          <w:rFonts w:ascii="Times New Roman" w:hAnsi="Times New Roman" w:cs="Times New Roman"/>
          <w:sz w:val="24"/>
          <w:szCs w:val="24"/>
        </w:rPr>
      </w:pPr>
      <w:r w:rsidRPr="00C44427">
        <w:rPr>
          <w:rStyle w:val="aa"/>
          <w:rFonts w:ascii="Times New Roman" w:hAnsi="Times New Roman" w:cs="Times New Roman"/>
          <w:sz w:val="24"/>
          <w:szCs w:val="24"/>
        </w:rPr>
        <w:footnoteRef/>
      </w:r>
      <w:proofErr w:type="spellStart"/>
      <w:r w:rsidRPr="00C44427">
        <w:rPr>
          <w:rFonts w:ascii="Times New Roman" w:hAnsi="Times New Roman" w:cs="Times New Roman"/>
          <w:sz w:val="24"/>
          <w:szCs w:val="24"/>
          <w:lang w:val="en-US"/>
        </w:rPr>
        <w:t>Banki</w:t>
      </w:r>
      <w:proofErr w:type="spellEnd"/>
      <w:r w:rsidRPr="00031AD2">
        <w:rPr>
          <w:rFonts w:ascii="Times New Roman" w:hAnsi="Times New Roman" w:cs="Times New Roman"/>
          <w:sz w:val="24"/>
          <w:szCs w:val="24"/>
        </w:rPr>
        <w:t>.</w:t>
      </w:r>
      <w:proofErr w:type="spellStart"/>
      <w:r w:rsidRPr="00C44427">
        <w:rPr>
          <w:rFonts w:ascii="Times New Roman" w:hAnsi="Times New Roman" w:cs="Times New Roman"/>
          <w:sz w:val="24"/>
          <w:szCs w:val="24"/>
          <w:lang w:val="en-US"/>
        </w:rPr>
        <w:t>ru</w:t>
      </w:r>
      <w:proofErr w:type="spellEnd"/>
      <w:r w:rsidRPr="00031AD2">
        <w:rPr>
          <w:rFonts w:ascii="Times New Roman" w:hAnsi="Times New Roman" w:cs="Times New Roman"/>
          <w:sz w:val="24"/>
          <w:szCs w:val="24"/>
        </w:rPr>
        <w:t xml:space="preserve">. </w:t>
      </w:r>
      <w:r w:rsidRPr="00C44427">
        <w:rPr>
          <w:rFonts w:ascii="Times New Roman" w:hAnsi="Times New Roman" w:cs="Times New Roman"/>
          <w:sz w:val="24"/>
          <w:szCs w:val="24"/>
        </w:rPr>
        <w:t>Форум</w:t>
      </w:r>
      <w:r w:rsidRPr="00031AD2">
        <w:rPr>
          <w:rFonts w:ascii="Times New Roman" w:hAnsi="Times New Roman" w:cs="Times New Roman"/>
          <w:sz w:val="24"/>
          <w:szCs w:val="24"/>
        </w:rPr>
        <w:t xml:space="preserve">. </w:t>
      </w:r>
      <w:proofErr w:type="spellStart"/>
      <w:r w:rsidRPr="00C44427">
        <w:rPr>
          <w:rFonts w:ascii="Times New Roman" w:hAnsi="Times New Roman" w:cs="Times New Roman"/>
          <w:sz w:val="24"/>
          <w:szCs w:val="24"/>
        </w:rPr>
        <w:t>Телебанк</w:t>
      </w:r>
      <w:proofErr w:type="spellEnd"/>
      <w:r w:rsidRPr="00C44427">
        <w:rPr>
          <w:rFonts w:ascii="Times New Roman" w:hAnsi="Times New Roman" w:cs="Times New Roman"/>
          <w:sz w:val="24"/>
          <w:szCs w:val="24"/>
        </w:rPr>
        <w:t xml:space="preserve">. [Электронный ресурс]// URL: </w:t>
      </w:r>
      <w:r w:rsidRPr="00C44427">
        <w:rPr>
          <w:rFonts w:ascii="Times New Roman" w:hAnsi="Times New Roman" w:cs="Times New Roman"/>
          <w:sz w:val="24"/>
          <w:szCs w:val="24"/>
          <w:lang w:val="en-US"/>
        </w:rPr>
        <w:t>http</w:t>
      </w:r>
      <w:r w:rsidRPr="00C44427">
        <w:rPr>
          <w:rFonts w:ascii="Times New Roman" w:hAnsi="Times New Roman" w:cs="Times New Roman"/>
          <w:sz w:val="24"/>
          <w:szCs w:val="24"/>
        </w:rPr>
        <w:t>://</w:t>
      </w:r>
      <w:r w:rsidRPr="00C44427">
        <w:rPr>
          <w:rFonts w:ascii="Times New Roman" w:hAnsi="Times New Roman" w:cs="Times New Roman"/>
          <w:sz w:val="24"/>
          <w:szCs w:val="24"/>
          <w:lang w:val="en-US"/>
        </w:rPr>
        <w:t>www</w:t>
      </w:r>
      <w:r w:rsidRPr="00C44427">
        <w:rPr>
          <w:rFonts w:ascii="Times New Roman" w:hAnsi="Times New Roman" w:cs="Times New Roman"/>
          <w:sz w:val="24"/>
          <w:szCs w:val="24"/>
        </w:rPr>
        <w:t>.</w:t>
      </w:r>
      <w:proofErr w:type="spellStart"/>
      <w:r w:rsidRPr="00C44427">
        <w:rPr>
          <w:rFonts w:ascii="Times New Roman" w:hAnsi="Times New Roman" w:cs="Times New Roman"/>
          <w:sz w:val="24"/>
          <w:szCs w:val="24"/>
          <w:lang w:val="en-US"/>
        </w:rPr>
        <w:t>banki</w:t>
      </w:r>
      <w:proofErr w:type="spellEnd"/>
      <w:r w:rsidRPr="00C44427">
        <w:rPr>
          <w:rFonts w:ascii="Times New Roman" w:hAnsi="Times New Roman" w:cs="Times New Roman"/>
          <w:sz w:val="24"/>
          <w:szCs w:val="24"/>
        </w:rPr>
        <w:t>.</w:t>
      </w:r>
      <w:proofErr w:type="spellStart"/>
      <w:r w:rsidRPr="00C44427">
        <w:rPr>
          <w:rFonts w:ascii="Times New Roman" w:hAnsi="Times New Roman" w:cs="Times New Roman"/>
          <w:sz w:val="24"/>
          <w:szCs w:val="24"/>
          <w:lang w:val="en-US"/>
        </w:rPr>
        <w:t>ru</w:t>
      </w:r>
      <w:proofErr w:type="spellEnd"/>
      <w:r w:rsidRPr="00C44427">
        <w:rPr>
          <w:rFonts w:ascii="Times New Roman" w:hAnsi="Times New Roman" w:cs="Times New Roman"/>
          <w:sz w:val="24"/>
          <w:szCs w:val="24"/>
        </w:rPr>
        <w:t>/</w:t>
      </w:r>
      <w:r w:rsidRPr="00C44427">
        <w:rPr>
          <w:rFonts w:ascii="Times New Roman" w:hAnsi="Times New Roman" w:cs="Times New Roman"/>
          <w:sz w:val="24"/>
          <w:szCs w:val="24"/>
          <w:lang w:val="en-US"/>
        </w:rPr>
        <w:t>forum</w:t>
      </w:r>
      <w:r w:rsidRPr="00C44427">
        <w:rPr>
          <w:rFonts w:ascii="Times New Roman" w:hAnsi="Times New Roman" w:cs="Times New Roman"/>
          <w:sz w:val="24"/>
          <w:szCs w:val="24"/>
        </w:rPr>
        <w:t>/?</w:t>
      </w:r>
      <w:r w:rsidRPr="00C44427">
        <w:rPr>
          <w:rFonts w:ascii="Times New Roman" w:hAnsi="Times New Roman" w:cs="Times New Roman"/>
          <w:sz w:val="24"/>
          <w:szCs w:val="24"/>
          <w:lang w:val="en-US"/>
        </w:rPr>
        <w:t>PAGE</w:t>
      </w:r>
      <w:r w:rsidRPr="00C44427">
        <w:rPr>
          <w:rFonts w:ascii="Times New Roman" w:hAnsi="Times New Roman" w:cs="Times New Roman"/>
          <w:sz w:val="24"/>
          <w:szCs w:val="24"/>
        </w:rPr>
        <w:t>_</w:t>
      </w:r>
      <w:r w:rsidRPr="00C44427">
        <w:rPr>
          <w:rFonts w:ascii="Times New Roman" w:hAnsi="Times New Roman" w:cs="Times New Roman"/>
          <w:sz w:val="24"/>
          <w:szCs w:val="24"/>
          <w:lang w:val="en-US"/>
        </w:rPr>
        <w:t>NAME</w:t>
      </w:r>
      <w:r w:rsidRPr="00C44427">
        <w:rPr>
          <w:rFonts w:ascii="Times New Roman" w:hAnsi="Times New Roman" w:cs="Times New Roman"/>
          <w:sz w:val="24"/>
          <w:szCs w:val="24"/>
        </w:rPr>
        <w:t>=</w:t>
      </w:r>
      <w:r w:rsidRPr="00C44427">
        <w:rPr>
          <w:rFonts w:ascii="Times New Roman" w:hAnsi="Times New Roman" w:cs="Times New Roman"/>
          <w:sz w:val="24"/>
          <w:szCs w:val="24"/>
          <w:lang w:val="en-US"/>
        </w:rPr>
        <w:t>read</w:t>
      </w:r>
      <w:r w:rsidRPr="00C44427">
        <w:rPr>
          <w:rFonts w:ascii="Times New Roman" w:hAnsi="Times New Roman" w:cs="Times New Roman"/>
          <w:sz w:val="24"/>
          <w:szCs w:val="24"/>
        </w:rPr>
        <w:t>&amp;</w:t>
      </w:r>
      <w:r w:rsidRPr="00C44427">
        <w:rPr>
          <w:rFonts w:ascii="Times New Roman" w:hAnsi="Times New Roman" w:cs="Times New Roman"/>
          <w:sz w:val="24"/>
          <w:szCs w:val="24"/>
          <w:lang w:val="en-US"/>
        </w:rPr>
        <w:t>FID</w:t>
      </w:r>
      <w:r w:rsidRPr="00C44427">
        <w:rPr>
          <w:rFonts w:ascii="Times New Roman" w:hAnsi="Times New Roman" w:cs="Times New Roman"/>
          <w:sz w:val="24"/>
          <w:szCs w:val="24"/>
        </w:rPr>
        <w:t>=34&amp;</w:t>
      </w:r>
      <w:r w:rsidRPr="00C44427">
        <w:rPr>
          <w:rFonts w:ascii="Times New Roman" w:hAnsi="Times New Roman" w:cs="Times New Roman"/>
          <w:sz w:val="24"/>
          <w:szCs w:val="24"/>
          <w:lang w:val="en-US"/>
        </w:rPr>
        <w:t>TID</w:t>
      </w:r>
      <w:r w:rsidRPr="00C44427">
        <w:rPr>
          <w:rFonts w:ascii="Times New Roman" w:hAnsi="Times New Roman" w:cs="Times New Roman"/>
          <w:sz w:val="24"/>
          <w:szCs w:val="24"/>
        </w:rPr>
        <w:t>=778&amp;</w:t>
      </w:r>
      <w:r w:rsidRPr="00C44427">
        <w:rPr>
          <w:rFonts w:ascii="Times New Roman" w:hAnsi="Times New Roman" w:cs="Times New Roman"/>
          <w:sz w:val="24"/>
          <w:szCs w:val="24"/>
          <w:lang w:val="en-US"/>
        </w:rPr>
        <w:t>PAGEN</w:t>
      </w:r>
      <w:r w:rsidRPr="00C44427">
        <w:rPr>
          <w:rFonts w:ascii="Times New Roman" w:hAnsi="Times New Roman" w:cs="Times New Roman"/>
          <w:sz w:val="24"/>
          <w:szCs w:val="24"/>
        </w:rPr>
        <w:t>_1=101#</w:t>
      </w:r>
      <w:r w:rsidRPr="00C44427">
        <w:rPr>
          <w:rFonts w:ascii="Times New Roman" w:hAnsi="Times New Roman" w:cs="Times New Roman"/>
          <w:sz w:val="24"/>
          <w:szCs w:val="24"/>
          <w:lang w:val="en-US"/>
        </w:rPr>
        <w:t>forum</w:t>
      </w:r>
      <w:r w:rsidRPr="00C44427">
        <w:rPr>
          <w:rFonts w:ascii="Times New Roman" w:hAnsi="Times New Roman" w:cs="Times New Roman"/>
          <w:sz w:val="24"/>
          <w:szCs w:val="24"/>
        </w:rPr>
        <w:t>-</w:t>
      </w:r>
      <w:r w:rsidRPr="00C44427">
        <w:rPr>
          <w:rFonts w:ascii="Times New Roman" w:hAnsi="Times New Roman" w:cs="Times New Roman"/>
          <w:sz w:val="24"/>
          <w:szCs w:val="24"/>
          <w:lang w:val="en-US"/>
        </w:rPr>
        <w:t>message</w:t>
      </w:r>
      <w:r w:rsidRPr="00C44427">
        <w:rPr>
          <w:rFonts w:ascii="Times New Roman" w:hAnsi="Times New Roman" w:cs="Times New Roman"/>
          <w:sz w:val="24"/>
          <w:szCs w:val="24"/>
        </w:rPr>
        <w:t>-</w:t>
      </w:r>
      <w:r w:rsidRPr="00C44427">
        <w:rPr>
          <w:rFonts w:ascii="Times New Roman" w:hAnsi="Times New Roman" w:cs="Times New Roman"/>
          <w:sz w:val="24"/>
          <w:szCs w:val="24"/>
          <w:lang w:val="en-US"/>
        </w:rPr>
        <w:t>list</w:t>
      </w:r>
      <w:r>
        <w:rPr>
          <w:rFonts w:ascii="Times New Roman" w:hAnsi="Times New Roman" w:cs="Times New Roman"/>
          <w:sz w:val="24"/>
          <w:szCs w:val="24"/>
        </w:rPr>
        <w:t xml:space="preserve"> (дата обращения 31.04.2016)</w:t>
      </w:r>
    </w:p>
  </w:footnote>
  <w:footnote w:id="146">
    <w:p w:rsidR="0015101E" w:rsidRPr="00C44427" w:rsidRDefault="0015101E" w:rsidP="00C44427">
      <w:pPr>
        <w:pStyle w:val="a8"/>
        <w:jc w:val="both"/>
        <w:rPr>
          <w:rFonts w:ascii="Times New Roman" w:hAnsi="Times New Roman" w:cs="Times New Roman"/>
          <w:b/>
          <w:bCs/>
          <w:sz w:val="24"/>
          <w:szCs w:val="24"/>
        </w:rPr>
      </w:pPr>
      <w:r w:rsidRPr="00C44427">
        <w:rPr>
          <w:rStyle w:val="aa"/>
          <w:rFonts w:ascii="Times New Roman" w:hAnsi="Times New Roman" w:cs="Times New Roman"/>
          <w:sz w:val="24"/>
          <w:szCs w:val="24"/>
        </w:rPr>
        <w:footnoteRef/>
      </w:r>
      <w:proofErr w:type="spellStart"/>
      <w:proofErr w:type="gramStart"/>
      <w:r w:rsidRPr="00C44427">
        <w:rPr>
          <w:rFonts w:ascii="Times New Roman" w:hAnsi="Times New Roman" w:cs="Times New Roman"/>
          <w:sz w:val="24"/>
          <w:szCs w:val="24"/>
          <w:lang w:val="en-US"/>
        </w:rPr>
        <w:t>Banki</w:t>
      </w:r>
      <w:proofErr w:type="spellEnd"/>
      <w:r w:rsidRPr="00C44427">
        <w:rPr>
          <w:rFonts w:ascii="Times New Roman" w:hAnsi="Times New Roman" w:cs="Times New Roman"/>
          <w:sz w:val="24"/>
          <w:szCs w:val="24"/>
        </w:rPr>
        <w:t>.</w:t>
      </w:r>
      <w:proofErr w:type="spellStart"/>
      <w:r w:rsidRPr="00C44427">
        <w:rPr>
          <w:rFonts w:ascii="Times New Roman" w:hAnsi="Times New Roman" w:cs="Times New Roman"/>
          <w:sz w:val="24"/>
          <w:szCs w:val="24"/>
          <w:lang w:val="en-US"/>
        </w:rPr>
        <w:t>ru</w:t>
      </w:r>
      <w:proofErr w:type="spellEnd"/>
      <w:r w:rsidRPr="00C44427">
        <w:rPr>
          <w:rFonts w:ascii="Times New Roman" w:hAnsi="Times New Roman" w:cs="Times New Roman"/>
          <w:sz w:val="24"/>
          <w:szCs w:val="24"/>
        </w:rPr>
        <w:t xml:space="preserve">. Смирнов К. </w:t>
      </w:r>
      <w:r w:rsidRPr="00C44427">
        <w:rPr>
          <w:rFonts w:ascii="Times New Roman" w:hAnsi="Times New Roman" w:cs="Times New Roman"/>
          <w:bCs/>
          <w:sz w:val="24"/>
          <w:szCs w:val="24"/>
        </w:rPr>
        <w:t>Блог о безопасности в Сбербанке и ВТБ24</w:t>
      </w:r>
      <w:r w:rsidRPr="00C44427">
        <w:rPr>
          <w:rFonts w:ascii="Times New Roman" w:hAnsi="Times New Roman" w:cs="Times New Roman"/>
          <w:sz w:val="24"/>
          <w:szCs w:val="24"/>
        </w:rPr>
        <w:t>.</w:t>
      </w:r>
      <w:proofErr w:type="gramEnd"/>
      <w:r w:rsidRPr="00C44427">
        <w:rPr>
          <w:rFonts w:ascii="Times New Roman" w:hAnsi="Times New Roman" w:cs="Times New Roman"/>
          <w:sz w:val="24"/>
          <w:szCs w:val="24"/>
        </w:rPr>
        <w:t xml:space="preserve"> </w:t>
      </w:r>
      <w:r w:rsidRPr="00C44427">
        <w:rPr>
          <w:rFonts w:ascii="Times New Roman" w:hAnsi="Times New Roman" w:cs="Times New Roman"/>
          <w:bCs/>
          <w:sz w:val="24"/>
          <w:szCs w:val="24"/>
        </w:rPr>
        <w:t>Команда Профессионалов ВТБ24.</w:t>
      </w:r>
    </w:p>
    <w:p w:rsidR="0015101E" w:rsidRPr="00BF000D" w:rsidRDefault="0015101E" w:rsidP="00BF000D">
      <w:pPr>
        <w:pStyle w:val="a8"/>
        <w:jc w:val="both"/>
        <w:rPr>
          <w:rFonts w:ascii="Times New Roman" w:hAnsi="Times New Roman" w:cs="Times New Roman"/>
          <w:sz w:val="24"/>
          <w:szCs w:val="24"/>
        </w:rPr>
      </w:pPr>
      <w:r w:rsidRPr="00C44427">
        <w:rPr>
          <w:rFonts w:ascii="Times New Roman" w:hAnsi="Times New Roman" w:cs="Times New Roman"/>
          <w:sz w:val="24"/>
          <w:szCs w:val="24"/>
        </w:rPr>
        <w:t xml:space="preserve"> [Электронный ресурс]// URL: http://www.banki.ru/blog/KiraSoft/7062.php (дата об</w:t>
      </w:r>
      <w:r>
        <w:rPr>
          <w:rFonts w:ascii="Times New Roman" w:hAnsi="Times New Roman" w:cs="Times New Roman"/>
          <w:sz w:val="24"/>
          <w:szCs w:val="24"/>
        </w:rPr>
        <w:t>ращения 31.04.2016)</w:t>
      </w:r>
    </w:p>
  </w:footnote>
  <w:footnote w:id="147">
    <w:p w:rsidR="0015101E" w:rsidRPr="00BF000D" w:rsidRDefault="0015101E" w:rsidP="00BF000D">
      <w:pPr>
        <w:pStyle w:val="a8"/>
        <w:rPr>
          <w:rFonts w:ascii="Times New Roman" w:hAnsi="Times New Roman" w:cs="Times New Roman"/>
          <w:sz w:val="24"/>
          <w:szCs w:val="24"/>
        </w:rPr>
      </w:pPr>
      <w:r w:rsidRPr="00BF000D">
        <w:rPr>
          <w:rStyle w:val="aa"/>
          <w:rFonts w:ascii="Times New Roman" w:hAnsi="Times New Roman" w:cs="Times New Roman"/>
          <w:sz w:val="24"/>
          <w:szCs w:val="24"/>
        </w:rPr>
        <w:footnoteRef/>
      </w:r>
      <w:r w:rsidRPr="00BF000D">
        <w:rPr>
          <w:rFonts w:ascii="Times New Roman" w:hAnsi="Times New Roman" w:cs="Times New Roman"/>
          <w:sz w:val="24"/>
          <w:szCs w:val="24"/>
        </w:rPr>
        <w:t>Социальный отчёт ВТБ, 2014.</w:t>
      </w:r>
    </w:p>
  </w:footnote>
  <w:footnote w:id="148">
    <w:p w:rsidR="0015101E" w:rsidRPr="00012E8A" w:rsidRDefault="0015101E" w:rsidP="00012E8A">
      <w:pPr>
        <w:pStyle w:val="a8"/>
        <w:jc w:val="both"/>
        <w:rPr>
          <w:rFonts w:ascii="Times New Roman" w:hAnsi="Times New Roman" w:cs="Times New Roman"/>
          <w:b/>
          <w:bCs/>
          <w:sz w:val="24"/>
          <w:szCs w:val="24"/>
        </w:rPr>
      </w:pPr>
      <w:r w:rsidRPr="00012E8A">
        <w:rPr>
          <w:rStyle w:val="aa"/>
          <w:rFonts w:ascii="Times New Roman" w:hAnsi="Times New Roman" w:cs="Times New Roman"/>
          <w:sz w:val="24"/>
          <w:szCs w:val="24"/>
        </w:rPr>
        <w:footnoteRef/>
      </w:r>
      <w:r w:rsidRPr="00012E8A">
        <w:rPr>
          <w:rFonts w:ascii="Times New Roman" w:hAnsi="Times New Roman" w:cs="Times New Roman"/>
          <w:sz w:val="24"/>
          <w:szCs w:val="24"/>
        </w:rPr>
        <w:t xml:space="preserve"> </w:t>
      </w:r>
      <w:proofErr w:type="spellStart"/>
      <w:r w:rsidRPr="00012E8A">
        <w:rPr>
          <w:rFonts w:ascii="Times New Roman" w:hAnsi="Times New Roman" w:cs="Times New Roman"/>
          <w:sz w:val="24"/>
          <w:szCs w:val="24"/>
        </w:rPr>
        <w:t>Мельчакова</w:t>
      </w:r>
      <w:proofErr w:type="spellEnd"/>
      <w:r w:rsidRPr="00012E8A">
        <w:rPr>
          <w:rFonts w:ascii="Times New Roman" w:hAnsi="Times New Roman" w:cs="Times New Roman"/>
          <w:sz w:val="24"/>
          <w:szCs w:val="24"/>
        </w:rPr>
        <w:t xml:space="preserve"> О. </w:t>
      </w:r>
      <w:r w:rsidRPr="00012E8A">
        <w:rPr>
          <w:rFonts w:ascii="Times New Roman" w:hAnsi="Times New Roman" w:cs="Times New Roman"/>
          <w:bCs/>
          <w:sz w:val="24"/>
          <w:szCs w:val="24"/>
        </w:rPr>
        <w:t>ВТБ24 сконцентрируется на обслуживании состоятельных клиентов. [Электронный ресурс]//</w:t>
      </w:r>
      <w:proofErr w:type="spellStart"/>
      <w:r w:rsidRPr="00012E8A">
        <w:rPr>
          <w:rFonts w:ascii="Times New Roman" w:hAnsi="Times New Roman" w:cs="Times New Roman"/>
          <w:bCs/>
          <w:sz w:val="24"/>
          <w:szCs w:val="24"/>
          <w:lang w:val="en-US"/>
        </w:rPr>
        <w:t>Uralpress</w:t>
      </w:r>
      <w:proofErr w:type="spellEnd"/>
      <w:r w:rsidRPr="00012E8A">
        <w:rPr>
          <w:rFonts w:ascii="Times New Roman" w:hAnsi="Times New Roman" w:cs="Times New Roman"/>
          <w:bCs/>
          <w:sz w:val="24"/>
          <w:szCs w:val="24"/>
        </w:rPr>
        <w:t>.</w:t>
      </w:r>
      <w:proofErr w:type="spellStart"/>
      <w:r w:rsidRPr="00012E8A">
        <w:rPr>
          <w:rFonts w:ascii="Times New Roman" w:hAnsi="Times New Roman" w:cs="Times New Roman"/>
          <w:bCs/>
          <w:sz w:val="24"/>
          <w:szCs w:val="24"/>
          <w:lang w:val="en-US"/>
        </w:rPr>
        <w:t>ru</w:t>
      </w:r>
      <w:proofErr w:type="spellEnd"/>
      <w:r w:rsidRPr="00012E8A">
        <w:rPr>
          <w:rFonts w:ascii="Times New Roman" w:hAnsi="Times New Roman" w:cs="Times New Roman"/>
          <w:bCs/>
          <w:sz w:val="24"/>
          <w:szCs w:val="24"/>
        </w:rPr>
        <w:t>, 03.10.2013//</w:t>
      </w:r>
      <w:r w:rsidRPr="00012E8A">
        <w:rPr>
          <w:rFonts w:ascii="Times New Roman" w:hAnsi="Times New Roman" w:cs="Times New Roman"/>
          <w:sz w:val="24"/>
          <w:szCs w:val="24"/>
        </w:rPr>
        <w:t xml:space="preserve"> </w:t>
      </w:r>
      <w:r w:rsidRPr="00012E8A">
        <w:rPr>
          <w:rFonts w:ascii="Times New Roman" w:hAnsi="Times New Roman" w:cs="Times New Roman"/>
          <w:bCs/>
          <w:sz w:val="24"/>
          <w:szCs w:val="24"/>
        </w:rPr>
        <w:t>URL:http://uralpress.ru/reviews/vtb24-skoncentriruetsya-na-obsluzhivanii-sostoyatelnyh-klientov (дата обращения 03.04.2016)</w:t>
      </w:r>
    </w:p>
  </w:footnote>
  <w:footnote w:id="149">
    <w:p w:rsidR="0015101E" w:rsidRPr="00012E8A" w:rsidRDefault="0015101E" w:rsidP="00012E8A">
      <w:pPr>
        <w:pStyle w:val="a8"/>
        <w:jc w:val="both"/>
        <w:rPr>
          <w:rFonts w:ascii="Times New Roman" w:hAnsi="Times New Roman" w:cs="Times New Roman"/>
          <w:bCs/>
          <w:sz w:val="24"/>
          <w:szCs w:val="24"/>
        </w:rPr>
      </w:pPr>
      <w:r w:rsidRPr="00012E8A">
        <w:rPr>
          <w:rStyle w:val="aa"/>
          <w:rFonts w:ascii="Times New Roman" w:hAnsi="Times New Roman" w:cs="Times New Roman"/>
          <w:sz w:val="24"/>
          <w:szCs w:val="24"/>
        </w:rPr>
        <w:footnoteRef/>
      </w:r>
      <w:proofErr w:type="spellStart"/>
      <w:r w:rsidRPr="00012E8A">
        <w:rPr>
          <w:rFonts w:ascii="Times New Roman" w:hAnsi="Times New Roman" w:cs="Times New Roman"/>
          <w:sz w:val="24"/>
          <w:szCs w:val="24"/>
        </w:rPr>
        <w:t>Биянова</w:t>
      </w:r>
      <w:proofErr w:type="spellEnd"/>
      <w:r w:rsidRPr="00012E8A">
        <w:rPr>
          <w:rFonts w:ascii="Times New Roman" w:hAnsi="Times New Roman" w:cs="Times New Roman"/>
          <w:sz w:val="24"/>
          <w:szCs w:val="24"/>
        </w:rPr>
        <w:t xml:space="preserve"> Н. </w:t>
      </w:r>
      <w:r w:rsidRPr="00012E8A">
        <w:rPr>
          <w:rFonts w:ascii="Times New Roman" w:hAnsi="Times New Roman" w:cs="Times New Roman"/>
          <w:bCs/>
          <w:sz w:val="24"/>
          <w:szCs w:val="24"/>
        </w:rPr>
        <w:t>«ВТБ 24» ищет клиентов - долларовых миллионеров. [Электронный ресурс]//Ведомости, 19.06.2013// URL:</w:t>
      </w:r>
      <w:r w:rsidRPr="00012E8A">
        <w:rPr>
          <w:rFonts w:ascii="Times New Roman" w:hAnsi="Times New Roman" w:cs="Times New Roman"/>
          <w:sz w:val="24"/>
          <w:szCs w:val="24"/>
        </w:rPr>
        <w:t xml:space="preserve">http://www.vedomosti.ru/finance/articles/2013/06/19/vtb_ischet_millionerov </w:t>
      </w:r>
      <w:r w:rsidRPr="00012E8A">
        <w:rPr>
          <w:rFonts w:ascii="Times New Roman" w:hAnsi="Times New Roman" w:cs="Times New Roman"/>
          <w:bCs/>
          <w:sz w:val="24"/>
          <w:szCs w:val="24"/>
        </w:rPr>
        <w:t>(дата обращения 03.04.2016)</w:t>
      </w:r>
    </w:p>
  </w:footnote>
  <w:footnote w:id="150">
    <w:p w:rsidR="0015101E" w:rsidRPr="00012E8A" w:rsidRDefault="0015101E" w:rsidP="00012E8A">
      <w:pPr>
        <w:pStyle w:val="a8"/>
        <w:jc w:val="both"/>
        <w:rPr>
          <w:rFonts w:ascii="Times New Roman" w:hAnsi="Times New Roman" w:cs="Times New Roman"/>
          <w:bCs/>
          <w:sz w:val="24"/>
          <w:szCs w:val="24"/>
        </w:rPr>
      </w:pPr>
      <w:r w:rsidRPr="00012E8A">
        <w:rPr>
          <w:rStyle w:val="aa"/>
          <w:rFonts w:ascii="Times New Roman" w:hAnsi="Times New Roman" w:cs="Times New Roman"/>
          <w:sz w:val="24"/>
          <w:szCs w:val="24"/>
        </w:rPr>
        <w:footnoteRef/>
      </w:r>
      <w:r w:rsidRPr="00012E8A">
        <w:rPr>
          <w:rFonts w:ascii="Times New Roman" w:hAnsi="Times New Roman" w:cs="Times New Roman"/>
          <w:sz w:val="24"/>
          <w:szCs w:val="24"/>
        </w:rPr>
        <w:t xml:space="preserve">ВТБ 24 планирует колоссальное привлечение VIP-клиентов. </w:t>
      </w:r>
      <w:r w:rsidRPr="00012E8A">
        <w:rPr>
          <w:rFonts w:ascii="Times New Roman" w:hAnsi="Times New Roman" w:cs="Times New Roman"/>
          <w:bCs/>
          <w:sz w:val="24"/>
          <w:szCs w:val="24"/>
        </w:rPr>
        <w:t>[Электронный ресурс]//</w:t>
      </w:r>
      <w:proofErr w:type="spellStart"/>
      <w:r w:rsidRPr="00012E8A">
        <w:rPr>
          <w:rFonts w:ascii="Times New Roman" w:hAnsi="Times New Roman" w:cs="Times New Roman"/>
          <w:bCs/>
          <w:sz w:val="24"/>
          <w:szCs w:val="24"/>
          <w:lang w:val="en-US"/>
        </w:rPr>
        <w:t>Fastnews</w:t>
      </w:r>
      <w:proofErr w:type="spellEnd"/>
      <w:r w:rsidRPr="00012E8A">
        <w:rPr>
          <w:rFonts w:ascii="Times New Roman" w:hAnsi="Times New Roman" w:cs="Times New Roman"/>
          <w:bCs/>
          <w:sz w:val="24"/>
          <w:szCs w:val="24"/>
        </w:rPr>
        <w:t>, 05.03.2015//</w:t>
      </w:r>
      <w:r w:rsidRPr="00012E8A">
        <w:rPr>
          <w:rFonts w:ascii="Times New Roman" w:hAnsi="Times New Roman" w:cs="Times New Roman"/>
          <w:sz w:val="24"/>
          <w:szCs w:val="24"/>
        </w:rPr>
        <w:t xml:space="preserve"> </w:t>
      </w:r>
      <w:r w:rsidRPr="00012E8A">
        <w:rPr>
          <w:rFonts w:ascii="Times New Roman" w:hAnsi="Times New Roman" w:cs="Times New Roman"/>
          <w:bCs/>
          <w:sz w:val="24"/>
          <w:szCs w:val="24"/>
        </w:rPr>
        <w:t>URL:</w:t>
      </w:r>
      <w:r w:rsidRPr="00012E8A">
        <w:rPr>
          <w:rFonts w:ascii="Times New Roman" w:hAnsi="Times New Roman" w:cs="Times New Roman"/>
          <w:sz w:val="24"/>
          <w:szCs w:val="24"/>
        </w:rPr>
        <w:t xml:space="preserve"> http://fastnews.info/ru/news/8/2804 </w:t>
      </w:r>
      <w:r w:rsidRPr="00012E8A">
        <w:rPr>
          <w:rFonts w:ascii="Times New Roman" w:hAnsi="Times New Roman" w:cs="Times New Roman"/>
          <w:bCs/>
          <w:sz w:val="24"/>
          <w:szCs w:val="24"/>
        </w:rPr>
        <w:t>(дата обращения 03.04.2016)</w:t>
      </w:r>
    </w:p>
  </w:footnote>
  <w:footnote w:id="151">
    <w:p w:rsidR="0015101E" w:rsidRPr="008D620E" w:rsidRDefault="0015101E">
      <w:pPr>
        <w:pStyle w:val="a8"/>
        <w:rPr>
          <w:rFonts w:ascii="Times New Roman" w:hAnsi="Times New Roman" w:cs="Times New Roman"/>
          <w:sz w:val="24"/>
          <w:szCs w:val="24"/>
        </w:rPr>
      </w:pPr>
      <w:r w:rsidRPr="008D620E">
        <w:rPr>
          <w:rStyle w:val="aa"/>
          <w:rFonts w:ascii="Times New Roman" w:hAnsi="Times New Roman" w:cs="Times New Roman"/>
          <w:sz w:val="24"/>
          <w:szCs w:val="24"/>
        </w:rPr>
        <w:footnoteRef/>
      </w:r>
      <w:r w:rsidRPr="008D620E">
        <w:rPr>
          <w:rFonts w:ascii="Times New Roman" w:hAnsi="Times New Roman" w:cs="Times New Roman"/>
          <w:sz w:val="24"/>
          <w:szCs w:val="24"/>
        </w:rPr>
        <w:t xml:space="preserve"> Экспертное интервью №2. И.И.</w:t>
      </w:r>
      <w:r>
        <w:rPr>
          <w:rFonts w:ascii="Times New Roman" w:hAnsi="Times New Roman" w:cs="Times New Roman"/>
          <w:sz w:val="24"/>
          <w:szCs w:val="24"/>
        </w:rPr>
        <w:t xml:space="preserve"> </w:t>
      </w:r>
      <w:r w:rsidRPr="008D620E">
        <w:rPr>
          <w:rFonts w:ascii="Times New Roman" w:hAnsi="Times New Roman" w:cs="Times New Roman"/>
          <w:sz w:val="24"/>
          <w:szCs w:val="24"/>
        </w:rPr>
        <w:t>Макаров</w:t>
      </w:r>
      <w:r>
        <w:rPr>
          <w:rFonts w:ascii="Times New Roman" w:hAnsi="Times New Roman" w:cs="Times New Roman"/>
          <w:sz w:val="24"/>
          <w:szCs w:val="24"/>
        </w:rPr>
        <w:t>.</w:t>
      </w:r>
    </w:p>
  </w:footnote>
  <w:footnote w:id="152">
    <w:p w:rsidR="0015101E" w:rsidRPr="00966A59" w:rsidRDefault="0015101E">
      <w:pPr>
        <w:pStyle w:val="a8"/>
        <w:rPr>
          <w:rFonts w:ascii="Times New Roman" w:hAnsi="Times New Roman" w:cs="Times New Roman"/>
          <w:sz w:val="24"/>
          <w:szCs w:val="24"/>
        </w:rPr>
      </w:pPr>
      <w:r w:rsidRPr="00966A59">
        <w:rPr>
          <w:rStyle w:val="aa"/>
          <w:rFonts w:ascii="Times New Roman" w:hAnsi="Times New Roman" w:cs="Times New Roman"/>
          <w:sz w:val="24"/>
          <w:szCs w:val="24"/>
        </w:rPr>
        <w:footnoteRef/>
      </w:r>
      <w:r w:rsidRPr="00966A59">
        <w:rPr>
          <w:rFonts w:ascii="Times New Roman" w:hAnsi="Times New Roman" w:cs="Times New Roman"/>
          <w:sz w:val="24"/>
          <w:szCs w:val="24"/>
        </w:rPr>
        <w:t xml:space="preserve"> Там же.</w:t>
      </w:r>
    </w:p>
  </w:footnote>
  <w:footnote w:id="153">
    <w:p w:rsidR="0015101E" w:rsidRPr="00012E8A" w:rsidRDefault="0015101E" w:rsidP="00012E8A">
      <w:pPr>
        <w:pStyle w:val="a8"/>
        <w:jc w:val="both"/>
        <w:rPr>
          <w:rFonts w:ascii="Times New Roman" w:hAnsi="Times New Roman" w:cs="Times New Roman"/>
          <w:sz w:val="24"/>
          <w:szCs w:val="24"/>
        </w:rPr>
      </w:pPr>
      <w:r w:rsidRPr="00012E8A">
        <w:rPr>
          <w:rStyle w:val="aa"/>
          <w:rFonts w:ascii="Times New Roman" w:hAnsi="Times New Roman" w:cs="Times New Roman"/>
          <w:sz w:val="24"/>
          <w:szCs w:val="24"/>
        </w:rPr>
        <w:footnoteRef/>
      </w:r>
      <w:r w:rsidRPr="00012E8A">
        <w:rPr>
          <w:rFonts w:ascii="Times New Roman" w:hAnsi="Times New Roman" w:cs="Times New Roman"/>
          <w:sz w:val="24"/>
          <w:szCs w:val="24"/>
        </w:rPr>
        <w:t xml:space="preserve"> Социальные сети в России: исследование </w:t>
      </w:r>
      <w:proofErr w:type="spellStart"/>
      <w:r w:rsidRPr="00012E8A">
        <w:rPr>
          <w:rFonts w:ascii="Times New Roman" w:hAnsi="Times New Roman" w:cs="Times New Roman"/>
          <w:sz w:val="24"/>
          <w:szCs w:val="24"/>
        </w:rPr>
        <w:t>Mail.Ru</w:t>
      </w:r>
      <w:proofErr w:type="spellEnd"/>
      <w:r w:rsidRPr="00012E8A">
        <w:rPr>
          <w:rFonts w:ascii="Times New Roman" w:hAnsi="Times New Roman" w:cs="Times New Roman"/>
          <w:sz w:val="24"/>
          <w:szCs w:val="24"/>
        </w:rPr>
        <w:t xml:space="preserve"> </w:t>
      </w:r>
      <w:proofErr w:type="spellStart"/>
      <w:r w:rsidRPr="00012E8A">
        <w:rPr>
          <w:rFonts w:ascii="Times New Roman" w:hAnsi="Times New Roman" w:cs="Times New Roman"/>
          <w:sz w:val="24"/>
          <w:szCs w:val="24"/>
        </w:rPr>
        <w:t>Group</w:t>
      </w:r>
      <w:proofErr w:type="spellEnd"/>
      <w:r w:rsidRPr="00012E8A">
        <w:rPr>
          <w:rFonts w:ascii="Times New Roman" w:hAnsi="Times New Roman" w:cs="Times New Roman"/>
          <w:sz w:val="24"/>
          <w:szCs w:val="24"/>
        </w:rPr>
        <w:t xml:space="preserve">, 2014. </w:t>
      </w:r>
      <w:r w:rsidRPr="00012E8A">
        <w:rPr>
          <w:rFonts w:ascii="Times New Roman" w:hAnsi="Times New Roman" w:cs="Times New Roman"/>
          <w:bCs/>
          <w:sz w:val="24"/>
          <w:szCs w:val="24"/>
        </w:rPr>
        <w:t xml:space="preserve">[Электронный ресурс]// URL: </w:t>
      </w:r>
      <w:r w:rsidRPr="00012E8A">
        <w:rPr>
          <w:rFonts w:ascii="Times New Roman" w:hAnsi="Times New Roman" w:cs="Times New Roman"/>
          <w:sz w:val="24"/>
          <w:szCs w:val="24"/>
        </w:rPr>
        <w:t xml:space="preserve">https://corp.imgsmail.ru/media/files/issledovanie-auditorij-sotcialnykh-setej.pdf </w:t>
      </w:r>
      <w:r w:rsidRPr="00012E8A">
        <w:rPr>
          <w:rFonts w:ascii="Times New Roman" w:hAnsi="Times New Roman" w:cs="Times New Roman"/>
          <w:bCs/>
          <w:sz w:val="24"/>
          <w:szCs w:val="24"/>
        </w:rPr>
        <w:t>(дата обращения 03.04.2016)</w:t>
      </w:r>
    </w:p>
  </w:footnote>
  <w:footnote w:id="154">
    <w:p w:rsidR="0015101E" w:rsidRPr="00012E8A" w:rsidRDefault="0015101E" w:rsidP="00012E8A">
      <w:pPr>
        <w:pStyle w:val="a8"/>
        <w:jc w:val="both"/>
        <w:rPr>
          <w:rFonts w:ascii="Times New Roman" w:hAnsi="Times New Roman" w:cs="Times New Roman"/>
          <w:sz w:val="24"/>
          <w:szCs w:val="24"/>
          <w:lang w:val="en-US"/>
        </w:rPr>
      </w:pPr>
      <w:r w:rsidRPr="00012E8A">
        <w:rPr>
          <w:rStyle w:val="aa"/>
          <w:rFonts w:ascii="Times New Roman" w:hAnsi="Times New Roman" w:cs="Times New Roman"/>
          <w:sz w:val="24"/>
          <w:szCs w:val="24"/>
        </w:rPr>
        <w:footnoteRef/>
      </w:r>
      <w:r w:rsidRPr="00012E8A">
        <w:rPr>
          <w:rFonts w:ascii="Times New Roman" w:hAnsi="Times New Roman" w:cs="Times New Roman"/>
          <w:sz w:val="24"/>
          <w:szCs w:val="24"/>
          <w:lang w:val="en-US"/>
        </w:rPr>
        <w:t xml:space="preserve"> </w:t>
      </w:r>
      <w:r w:rsidRPr="00012E8A">
        <w:rPr>
          <w:rFonts w:ascii="Times New Roman" w:hAnsi="Times New Roman" w:cs="Times New Roman"/>
          <w:sz w:val="24"/>
          <w:szCs w:val="24"/>
        </w:rPr>
        <w:t>Годовой</w:t>
      </w:r>
      <w:r w:rsidRPr="00012E8A">
        <w:rPr>
          <w:rFonts w:ascii="Times New Roman" w:hAnsi="Times New Roman" w:cs="Times New Roman"/>
          <w:sz w:val="24"/>
          <w:szCs w:val="24"/>
          <w:lang w:val="en-US"/>
        </w:rPr>
        <w:t xml:space="preserve"> </w:t>
      </w:r>
      <w:r w:rsidRPr="00012E8A">
        <w:rPr>
          <w:rFonts w:ascii="Times New Roman" w:hAnsi="Times New Roman" w:cs="Times New Roman"/>
          <w:sz w:val="24"/>
          <w:szCs w:val="24"/>
        </w:rPr>
        <w:t>отчёт</w:t>
      </w:r>
      <w:r w:rsidRPr="00012E8A">
        <w:rPr>
          <w:rFonts w:ascii="Times New Roman" w:hAnsi="Times New Roman" w:cs="Times New Roman"/>
          <w:sz w:val="24"/>
          <w:szCs w:val="24"/>
          <w:lang w:val="en-US"/>
        </w:rPr>
        <w:t xml:space="preserve"> </w:t>
      </w:r>
      <w:r w:rsidRPr="00012E8A">
        <w:rPr>
          <w:rFonts w:ascii="Times New Roman" w:hAnsi="Times New Roman" w:cs="Times New Roman"/>
          <w:sz w:val="24"/>
          <w:szCs w:val="24"/>
        </w:rPr>
        <w:t>ВТБ</w:t>
      </w:r>
      <w:r w:rsidRPr="00012E8A">
        <w:rPr>
          <w:rFonts w:ascii="Times New Roman" w:hAnsi="Times New Roman" w:cs="Times New Roman"/>
          <w:sz w:val="24"/>
          <w:szCs w:val="24"/>
          <w:lang w:val="en-US"/>
        </w:rPr>
        <w:t>24, 2014.</w:t>
      </w:r>
    </w:p>
  </w:footnote>
  <w:footnote w:id="155">
    <w:p w:rsidR="0015101E" w:rsidRPr="00012E8A" w:rsidRDefault="0015101E" w:rsidP="00012E8A">
      <w:pPr>
        <w:pStyle w:val="a8"/>
        <w:jc w:val="both"/>
        <w:rPr>
          <w:rFonts w:ascii="Times New Roman" w:hAnsi="Times New Roman" w:cs="Times New Roman"/>
          <w:bCs/>
          <w:sz w:val="24"/>
          <w:szCs w:val="24"/>
        </w:rPr>
      </w:pPr>
      <w:r w:rsidRPr="00012E8A">
        <w:rPr>
          <w:rStyle w:val="aa"/>
          <w:rFonts w:ascii="Times New Roman" w:hAnsi="Times New Roman" w:cs="Times New Roman"/>
          <w:sz w:val="24"/>
          <w:szCs w:val="24"/>
        </w:rPr>
        <w:footnoteRef/>
      </w:r>
      <w:r w:rsidRPr="00012E8A">
        <w:rPr>
          <w:rFonts w:ascii="Times New Roman" w:hAnsi="Times New Roman" w:cs="Times New Roman"/>
          <w:sz w:val="24"/>
          <w:szCs w:val="24"/>
          <w:lang w:val="en-US"/>
        </w:rPr>
        <w:t xml:space="preserve"> </w:t>
      </w:r>
      <w:proofErr w:type="spellStart"/>
      <w:proofErr w:type="gramStart"/>
      <w:r w:rsidRPr="00012E8A">
        <w:rPr>
          <w:rFonts w:ascii="Times New Roman" w:hAnsi="Times New Roman" w:cs="Times New Roman"/>
          <w:bCs/>
          <w:sz w:val="24"/>
          <w:szCs w:val="24"/>
          <w:lang w:val="en-US"/>
        </w:rPr>
        <w:t>Markswebb</w:t>
      </w:r>
      <w:proofErr w:type="spellEnd"/>
      <w:r w:rsidRPr="00012E8A">
        <w:rPr>
          <w:rFonts w:ascii="Times New Roman" w:hAnsi="Times New Roman" w:cs="Times New Roman"/>
          <w:bCs/>
          <w:sz w:val="24"/>
          <w:szCs w:val="24"/>
          <w:lang w:val="en-US"/>
        </w:rPr>
        <w:t xml:space="preserve"> Rank &amp; Report.</w:t>
      </w:r>
      <w:proofErr w:type="gramEnd"/>
      <w:r w:rsidRPr="00012E8A">
        <w:rPr>
          <w:rFonts w:ascii="Times New Roman" w:hAnsi="Times New Roman" w:cs="Times New Roman"/>
          <w:bCs/>
          <w:sz w:val="24"/>
          <w:szCs w:val="24"/>
          <w:lang w:val="en-US"/>
        </w:rPr>
        <w:t xml:space="preserve"> </w:t>
      </w:r>
      <w:proofErr w:type="gramStart"/>
      <w:r w:rsidRPr="00012E8A">
        <w:rPr>
          <w:rFonts w:ascii="Times New Roman" w:hAnsi="Times New Roman" w:cs="Times New Roman"/>
          <w:bCs/>
          <w:sz w:val="24"/>
          <w:szCs w:val="24"/>
          <w:lang w:val="en-US"/>
        </w:rPr>
        <w:t>e-Finance</w:t>
      </w:r>
      <w:proofErr w:type="gramEnd"/>
      <w:r w:rsidRPr="00012E8A">
        <w:rPr>
          <w:rFonts w:ascii="Times New Roman" w:hAnsi="Times New Roman" w:cs="Times New Roman"/>
          <w:bCs/>
          <w:sz w:val="24"/>
          <w:szCs w:val="24"/>
          <w:lang w:val="en-US"/>
        </w:rPr>
        <w:t xml:space="preserve"> User Index 2016. </w:t>
      </w:r>
      <w:r w:rsidRPr="00012E8A">
        <w:rPr>
          <w:rFonts w:ascii="Times New Roman" w:hAnsi="Times New Roman" w:cs="Times New Roman"/>
          <w:bCs/>
          <w:sz w:val="24"/>
          <w:szCs w:val="24"/>
        </w:rPr>
        <w:t>[Электронный ресурс]// URL:</w:t>
      </w:r>
      <w:r w:rsidRPr="00012E8A">
        <w:rPr>
          <w:rFonts w:ascii="Times New Roman" w:hAnsi="Times New Roman" w:cs="Times New Roman"/>
          <w:sz w:val="24"/>
          <w:szCs w:val="24"/>
        </w:rPr>
        <w:t xml:space="preserve"> </w:t>
      </w:r>
      <w:r w:rsidRPr="00012E8A">
        <w:rPr>
          <w:rFonts w:ascii="Times New Roman" w:hAnsi="Times New Roman" w:cs="Times New Roman"/>
          <w:bCs/>
          <w:sz w:val="24"/>
          <w:szCs w:val="24"/>
        </w:rPr>
        <w:t>http://markswebb.ru/e-finance/e-finance-user-index-2016/ (дата обращения 03.04.2016)</w:t>
      </w:r>
    </w:p>
  </w:footnote>
  <w:footnote w:id="156">
    <w:p w:rsidR="0015101E" w:rsidRPr="00012E8A" w:rsidRDefault="0015101E" w:rsidP="00012E8A">
      <w:pPr>
        <w:pStyle w:val="a8"/>
        <w:jc w:val="both"/>
        <w:rPr>
          <w:rFonts w:ascii="Times New Roman" w:hAnsi="Times New Roman" w:cs="Times New Roman"/>
          <w:bCs/>
          <w:sz w:val="24"/>
          <w:szCs w:val="24"/>
        </w:rPr>
      </w:pPr>
      <w:r w:rsidRPr="00012E8A">
        <w:rPr>
          <w:rStyle w:val="aa"/>
          <w:rFonts w:ascii="Times New Roman" w:hAnsi="Times New Roman" w:cs="Times New Roman"/>
          <w:sz w:val="24"/>
          <w:szCs w:val="24"/>
        </w:rPr>
        <w:footnoteRef/>
      </w:r>
      <w:r w:rsidRPr="00012E8A">
        <w:rPr>
          <w:rFonts w:ascii="Times New Roman" w:hAnsi="Times New Roman" w:cs="Times New Roman"/>
          <w:sz w:val="24"/>
          <w:szCs w:val="24"/>
          <w:lang w:val="en-US"/>
        </w:rPr>
        <w:t xml:space="preserve"> </w:t>
      </w:r>
      <w:proofErr w:type="spellStart"/>
      <w:proofErr w:type="gramStart"/>
      <w:r w:rsidRPr="00012E8A">
        <w:rPr>
          <w:rFonts w:ascii="Times New Roman" w:hAnsi="Times New Roman" w:cs="Times New Roman"/>
          <w:bCs/>
          <w:sz w:val="24"/>
          <w:szCs w:val="24"/>
          <w:lang w:val="en-US"/>
        </w:rPr>
        <w:t>Markswebb</w:t>
      </w:r>
      <w:proofErr w:type="spellEnd"/>
      <w:r w:rsidRPr="00012E8A">
        <w:rPr>
          <w:rFonts w:ascii="Times New Roman" w:hAnsi="Times New Roman" w:cs="Times New Roman"/>
          <w:bCs/>
          <w:sz w:val="24"/>
          <w:szCs w:val="24"/>
          <w:lang w:val="en-US"/>
        </w:rPr>
        <w:t xml:space="preserve"> Rank &amp; Report.</w:t>
      </w:r>
      <w:proofErr w:type="gramEnd"/>
      <w:r w:rsidRPr="00012E8A">
        <w:rPr>
          <w:rFonts w:ascii="Times New Roman" w:hAnsi="Times New Roman" w:cs="Times New Roman"/>
          <w:bCs/>
          <w:sz w:val="24"/>
          <w:szCs w:val="24"/>
          <w:lang w:val="en-US"/>
        </w:rPr>
        <w:t xml:space="preserve"> </w:t>
      </w:r>
      <w:proofErr w:type="gramStart"/>
      <w:r w:rsidRPr="00012E8A">
        <w:rPr>
          <w:rFonts w:ascii="Times New Roman" w:hAnsi="Times New Roman" w:cs="Times New Roman"/>
          <w:bCs/>
          <w:sz w:val="24"/>
          <w:szCs w:val="24"/>
          <w:lang w:val="en-US"/>
        </w:rPr>
        <w:t>Internet Banking Rank 2015.</w:t>
      </w:r>
      <w:proofErr w:type="gramEnd"/>
      <w:r w:rsidRPr="00012E8A">
        <w:rPr>
          <w:rFonts w:ascii="Times New Roman" w:hAnsi="Times New Roman" w:cs="Times New Roman"/>
          <w:bCs/>
          <w:sz w:val="24"/>
          <w:szCs w:val="24"/>
          <w:lang w:val="en-US"/>
        </w:rPr>
        <w:t xml:space="preserve"> </w:t>
      </w:r>
      <w:r w:rsidRPr="00012E8A">
        <w:rPr>
          <w:rFonts w:ascii="Times New Roman" w:hAnsi="Times New Roman" w:cs="Times New Roman"/>
          <w:bCs/>
          <w:sz w:val="24"/>
          <w:szCs w:val="24"/>
        </w:rPr>
        <w:t>[Электронный ресурс]// URL:</w:t>
      </w:r>
      <w:r w:rsidRPr="00012E8A">
        <w:rPr>
          <w:rFonts w:ascii="Times New Roman" w:hAnsi="Times New Roman" w:cs="Times New Roman"/>
          <w:bCs/>
          <w:sz w:val="24"/>
          <w:szCs w:val="24"/>
          <w:lang w:val="en-US"/>
        </w:rPr>
        <w:t>http</w:t>
      </w:r>
      <w:r w:rsidRPr="00012E8A">
        <w:rPr>
          <w:rFonts w:ascii="Times New Roman" w:hAnsi="Times New Roman" w:cs="Times New Roman"/>
          <w:bCs/>
          <w:sz w:val="24"/>
          <w:szCs w:val="24"/>
        </w:rPr>
        <w:t>://</w:t>
      </w:r>
      <w:proofErr w:type="spellStart"/>
      <w:r w:rsidRPr="00012E8A">
        <w:rPr>
          <w:rFonts w:ascii="Times New Roman" w:hAnsi="Times New Roman" w:cs="Times New Roman"/>
          <w:bCs/>
          <w:sz w:val="24"/>
          <w:szCs w:val="24"/>
          <w:lang w:val="en-US"/>
        </w:rPr>
        <w:t>markswebb</w:t>
      </w:r>
      <w:proofErr w:type="spellEnd"/>
      <w:r w:rsidRPr="00012E8A">
        <w:rPr>
          <w:rFonts w:ascii="Times New Roman" w:hAnsi="Times New Roman" w:cs="Times New Roman"/>
          <w:bCs/>
          <w:sz w:val="24"/>
          <w:szCs w:val="24"/>
        </w:rPr>
        <w:t>.</w:t>
      </w:r>
      <w:proofErr w:type="spellStart"/>
      <w:r w:rsidRPr="00012E8A">
        <w:rPr>
          <w:rFonts w:ascii="Times New Roman" w:hAnsi="Times New Roman" w:cs="Times New Roman"/>
          <w:bCs/>
          <w:sz w:val="24"/>
          <w:szCs w:val="24"/>
          <w:lang w:val="en-US"/>
        </w:rPr>
        <w:t>ru</w:t>
      </w:r>
      <w:proofErr w:type="spellEnd"/>
      <w:r w:rsidRPr="00012E8A">
        <w:rPr>
          <w:rFonts w:ascii="Times New Roman" w:hAnsi="Times New Roman" w:cs="Times New Roman"/>
          <w:bCs/>
          <w:sz w:val="24"/>
          <w:szCs w:val="24"/>
        </w:rPr>
        <w:t>/</w:t>
      </w:r>
      <w:r w:rsidRPr="00012E8A">
        <w:rPr>
          <w:rFonts w:ascii="Times New Roman" w:hAnsi="Times New Roman" w:cs="Times New Roman"/>
          <w:bCs/>
          <w:sz w:val="24"/>
          <w:szCs w:val="24"/>
          <w:lang w:val="en-US"/>
        </w:rPr>
        <w:t>e</w:t>
      </w:r>
      <w:r w:rsidRPr="00012E8A">
        <w:rPr>
          <w:rFonts w:ascii="Times New Roman" w:hAnsi="Times New Roman" w:cs="Times New Roman"/>
          <w:bCs/>
          <w:sz w:val="24"/>
          <w:szCs w:val="24"/>
        </w:rPr>
        <w:t>-</w:t>
      </w:r>
      <w:r w:rsidRPr="00012E8A">
        <w:rPr>
          <w:rFonts w:ascii="Times New Roman" w:hAnsi="Times New Roman" w:cs="Times New Roman"/>
          <w:bCs/>
          <w:sz w:val="24"/>
          <w:szCs w:val="24"/>
          <w:lang w:val="en-US"/>
        </w:rPr>
        <w:t>finance</w:t>
      </w:r>
      <w:r w:rsidRPr="00012E8A">
        <w:rPr>
          <w:rFonts w:ascii="Times New Roman" w:hAnsi="Times New Roman" w:cs="Times New Roman"/>
          <w:bCs/>
          <w:sz w:val="24"/>
          <w:szCs w:val="24"/>
        </w:rPr>
        <w:t>/</w:t>
      </w:r>
      <w:r w:rsidRPr="00012E8A">
        <w:rPr>
          <w:rFonts w:ascii="Times New Roman" w:hAnsi="Times New Roman" w:cs="Times New Roman"/>
          <w:bCs/>
          <w:sz w:val="24"/>
          <w:szCs w:val="24"/>
          <w:lang w:val="en-US"/>
        </w:rPr>
        <w:t>internet</w:t>
      </w:r>
      <w:r w:rsidRPr="00012E8A">
        <w:rPr>
          <w:rFonts w:ascii="Times New Roman" w:hAnsi="Times New Roman" w:cs="Times New Roman"/>
          <w:bCs/>
          <w:sz w:val="24"/>
          <w:szCs w:val="24"/>
        </w:rPr>
        <w:t>-</w:t>
      </w:r>
      <w:r w:rsidRPr="00012E8A">
        <w:rPr>
          <w:rFonts w:ascii="Times New Roman" w:hAnsi="Times New Roman" w:cs="Times New Roman"/>
          <w:bCs/>
          <w:sz w:val="24"/>
          <w:szCs w:val="24"/>
          <w:lang w:val="en-US"/>
        </w:rPr>
        <w:t>banking</w:t>
      </w:r>
      <w:r w:rsidRPr="00012E8A">
        <w:rPr>
          <w:rFonts w:ascii="Times New Roman" w:hAnsi="Times New Roman" w:cs="Times New Roman"/>
          <w:bCs/>
          <w:sz w:val="24"/>
          <w:szCs w:val="24"/>
        </w:rPr>
        <w:t>-</w:t>
      </w:r>
      <w:r w:rsidRPr="00012E8A">
        <w:rPr>
          <w:rFonts w:ascii="Times New Roman" w:hAnsi="Times New Roman" w:cs="Times New Roman"/>
          <w:bCs/>
          <w:sz w:val="24"/>
          <w:szCs w:val="24"/>
          <w:lang w:val="en-US"/>
        </w:rPr>
        <w:t>rank</w:t>
      </w:r>
      <w:r w:rsidRPr="00012E8A">
        <w:rPr>
          <w:rFonts w:ascii="Times New Roman" w:hAnsi="Times New Roman" w:cs="Times New Roman"/>
          <w:bCs/>
          <w:sz w:val="24"/>
          <w:szCs w:val="24"/>
        </w:rPr>
        <w:t>-2015/ (дата обращения 03.04.2016)</w:t>
      </w:r>
    </w:p>
  </w:footnote>
  <w:footnote w:id="157">
    <w:p w:rsidR="0015101E" w:rsidRPr="00012E8A" w:rsidRDefault="0015101E" w:rsidP="00012E8A">
      <w:pPr>
        <w:pStyle w:val="a8"/>
        <w:jc w:val="both"/>
        <w:rPr>
          <w:rFonts w:ascii="Times New Roman" w:hAnsi="Times New Roman" w:cs="Times New Roman"/>
          <w:bCs/>
          <w:sz w:val="24"/>
          <w:szCs w:val="24"/>
        </w:rPr>
      </w:pPr>
      <w:r w:rsidRPr="00012E8A">
        <w:rPr>
          <w:rStyle w:val="aa"/>
          <w:rFonts w:ascii="Times New Roman" w:hAnsi="Times New Roman" w:cs="Times New Roman"/>
          <w:sz w:val="24"/>
          <w:szCs w:val="24"/>
        </w:rPr>
        <w:footnoteRef/>
      </w:r>
      <w:r w:rsidRPr="00012E8A">
        <w:rPr>
          <w:rFonts w:ascii="Times New Roman" w:hAnsi="Times New Roman" w:cs="Times New Roman"/>
          <w:sz w:val="24"/>
          <w:szCs w:val="24"/>
          <w:lang w:val="en-US"/>
        </w:rPr>
        <w:t xml:space="preserve"> </w:t>
      </w:r>
      <w:proofErr w:type="spellStart"/>
      <w:proofErr w:type="gramStart"/>
      <w:r w:rsidRPr="00012E8A">
        <w:rPr>
          <w:rFonts w:ascii="Times New Roman" w:hAnsi="Times New Roman" w:cs="Times New Roman"/>
          <w:bCs/>
          <w:sz w:val="24"/>
          <w:szCs w:val="24"/>
          <w:lang w:val="en-US"/>
        </w:rPr>
        <w:t>Markswebb</w:t>
      </w:r>
      <w:proofErr w:type="spellEnd"/>
      <w:r w:rsidRPr="00012E8A">
        <w:rPr>
          <w:rFonts w:ascii="Times New Roman" w:hAnsi="Times New Roman" w:cs="Times New Roman"/>
          <w:bCs/>
          <w:sz w:val="24"/>
          <w:szCs w:val="24"/>
          <w:lang w:val="en-US"/>
        </w:rPr>
        <w:t xml:space="preserve"> Rank &amp; Report.</w:t>
      </w:r>
      <w:proofErr w:type="gramEnd"/>
      <w:r w:rsidRPr="00012E8A">
        <w:rPr>
          <w:rFonts w:ascii="Times New Roman" w:hAnsi="Times New Roman" w:cs="Times New Roman"/>
          <w:bCs/>
          <w:sz w:val="24"/>
          <w:szCs w:val="24"/>
          <w:lang w:val="en-US"/>
        </w:rPr>
        <w:t xml:space="preserve"> Cash Credit CX Rank 2016. </w:t>
      </w:r>
      <w:r w:rsidRPr="00012E8A">
        <w:rPr>
          <w:rFonts w:ascii="Times New Roman" w:hAnsi="Times New Roman" w:cs="Times New Roman"/>
          <w:bCs/>
          <w:sz w:val="24"/>
          <w:szCs w:val="24"/>
        </w:rPr>
        <w:t>[Электронный ресурс]// URL:http://markswebb.ru/e-finance/cash-credit-cx-rank-2016/ (дата обращения 03.04.2016)</w:t>
      </w:r>
    </w:p>
  </w:footnote>
  <w:footnote w:id="158">
    <w:p w:rsidR="0015101E" w:rsidRPr="00012E8A" w:rsidRDefault="0015101E" w:rsidP="00012E8A">
      <w:pPr>
        <w:pStyle w:val="a8"/>
        <w:jc w:val="both"/>
        <w:rPr>
          <w:rFonts w:ascii="Times New Roman" w:hAnsi="Times New Roman" w:cs="Times New Roman"/>
          <w:b/>
          <w:bCs/>
          <w:sz w:val="24"/>
          <w:szCs w:val="24"/>
        </w:rPr>
      </w:pPr>
      <w:r w:rsidRPr="00012E8A">
        <w:rPr>
          <w:rStyle w:val="aa"/>
          <w:rFonts w:ascii="Times New Roman" w:hAnsi="Times New Roman" w:cs="Times New Roman"/>
          <w:sz w:val="24"/>
          <w:szCs w:val="24"/>
        </w:rPr>
        <w:footnoteRef/>
      </w:r>
      <w:r w:rsidRPr="00012E8A">
        <w:rPr>
          <w:rFonts w:ascii="Times New Roman" w:hAnsi="Times New Roman" w:cs="Times New Roman"/>
          <w:sz w:val="24"/>
          <w:szCs w:val="24"/>
          <w:lang w:val="en-US"/>
        </w:rPr>
        <w:t xml:space="preserve"> </w:t>
      </w:r>
      <w:proofErr w:type="spellStart"/>
      <w:proofErr w:type="gramStart"/>
      <w:r w:rsidRPr="00012E8A">
        <w:rPr>
          <w:rFonts w:ascii="Times New Roman" w:hAnsi="Times New Roman" w:cs="Times New Roman"/>
          <w:bCs/>
          <w:sz w:val="24"/>
          <w:szCs w:val="24"/>
          <w:lang w:val="en-US"/>
        </w:rPr>
        <w:t>Markswebb</w:t>
      </w:r>
      <w:proofErr w:type="spellEnd"/>
      <w:r w:rsidRPr="00012E8A">
        <w:rPr>
          <w:rFonts w:ascii="Times New Roman" w:hAnsi="Times New Roman" w:cs="Times New Roman"/>
          <w:bCs/>
          <w:sz w:val="24"/>
          <w:szCs w:val="24"/>
          <w:lang w:val="en-US"/>
        </w:rPr>
        <w:t xml:space="preserve"> Rank &amp; Report.</w:t>
      </w:r>
      <w:proofErr w:type="gramEnd"/>
      <w:r w:rsidRPr="00012E8A">
        <w:rPr>
          <w:rFonts w:ascii="Times New Roman" w:hAnsi="Times New Roman" w:cs="Times New Roman"/>
          <w:bCs/>
          <w:sz w:val="24"/>
          <w:szCs w:val="24"/>
          <w:lang w:val="en-US"/>
        </w:rPr>
        <w:t xml:space="preserve"> </w:t>
      </w:r>
      <w:proofErr w:type="gramStart"/>
      <w:r w:rsidRPr="00012E8A">
        <w:rPr>
          <w:rFonts w:ascii="Times New Roman" w:hAnsi="Times New Roman" w:cs="Times New Roman"/>
          <w:bCs/>
          <w:sz w:val="24"/>
          <w:szCs w:val="24"/>
          <w:lang w:val="en-US"/>
        </w:rPr>
        <w:t>Credit Cards CX Rank 2016.</w:t>
      </w:r>
      <w:proofErr w:type="gramEnd"/>
      <w:r w:rsidRPr="00012E8A">
        <w:rPr>
          <w:rFonts w:ascii="Times New Roman" w:hAnsi="Times New Roman" w:cs="Times New Roman"/>
          <w:bCs/>
          <w:sz w:val="24"/>
          <w:szCs w:val="24"/>
          <w:lang w:val="en-US"/>
        </w:rPr>
        <w:t xml:space="preserve"> </w:t>
      </w:r>
      <w:r w:rsidRPr="00012E8A">
        <w:rPr>
          <w:rFonts w:ascii="Times New Roman" w:hAnsi="Times New Roman" w:cs="Times New Roman"/>
          <w:bCs/>
          <w:sz w:val="24"/>
          <w:szCs w:val="24"/>
        </w:rPr>
        <w:t>[Электронный ресурс]// URL:</w:t>
      </w:r>
      <w:r w:rsidRPr="00012E8A">
        <w:rPr>
          <w:rFonts w:ascii="Times New Roman" w:hAnsi="Times New Roman" w:cs="Times New Roman"/>
          <w:sz w:val="24"/>
          <w:szCs w:val="24"/>
        </w:rPr>
        <w:t xml:space="preserve"> </w:t>
      </w:r>
      <w:r w:rsidRPr="00012E8A">
        <w:rPr>
          <w:rFonts w:ascii="Times New Roman" w:hAnsi="Times New Roman" w:cs="Times New Roman"/>
          <w:bCs/>
          <w:sz w:val="24"/>
          <w:szCs w:val="24"/>
        </w:rPr>
        <w:t>http://markswebb.ru/e-finance/credit-cards-cx-rank-2016/ (дата обращения 03.04.2016)</w:t>
      </w:r>
    </w:p>
  </w:footnote>
  <w:footnote w:id="159">
    <w:p w:rsidR="0015101E" w:rsidRPr="00012E8A" w:rsidRDefault="0015101E" w:rsidP="00012E8A">
      <w:pPr>
        <w:pStyle w:val="a8"/>
        <w:jc w:val="both"/>
        <w:rPr>
          <w:rFonts w:ascii="Times New Roman" w:hAnsi="Times New Roman" w:cs="Times New Roman"/>
          <w:bCs/>
          <w:sz w:val="24"/>
          <w:szCs w:val="24"/>
        </w:rPr>
      </w:pPr>
      <w:r w:rsidRPr="00012E8A">
        <w:rPr>
          <w:rStyle w:val="aa"/>
          <w:rFonts w:ascii="Times New Roman" w:hAnsi="Times New Roman" w:cs="Times New Roman"/>
          <w:sz w:val="24"/>
          <w:szCs w:val="24"/>
        </w:rPr>
        <w:footnoteRef/>
      </w:r>
      <w:r w:rsidRPr="00012E8A">
        <w:rPr>
          <w:rFonts w:ascii="Times New Roman" w:hAnsi="Times New Roman" w:cs="Times New Roman"/>
          <w:sz w:val="24"/>
          <w:szCs w:val="24"/>
          <w:lang w:val="en-US"/>
        </w:rPr>
        <w:t xml:space="preserve"> </w:t>
      </w:r>
      <w:proofErr w:type="spellStart"/>
      <w:proofErr w:type="gramStart"/>
      <w:r w:rsidRPr="00012E8A">
        <w:rPr>
          <w:rFonts w:ascii="Times New Roman" w:hAnsi="Times New Roman" w:cs="Times New Roman"/>
          <w:bCs/>
          <w:sz w:val="24"/>
          <w:szCs w:val="24"/>
          <w:lang w:val="en-US"/>
        </w:rPr>
        <w:t>Markswebb</w:t>
      </w:r>
      <w:proofErr w:type="spellEnd"/>
      <w:r w:rsidRPr="00012E8A">
        <w:rPr>
          <w:rFonts w:ascii="Times New Roman" w:hAnsi="Times New Roman" w:cs="Times New Roman"/>
          <w:bCs/>
          <w:sz w:val="24"/>
          <w:szCs w:val="24"/>
          <w:lang w:val="en-US"/>
        </w:rPr>
        <w:t xml:space="preserve"> Rank &amp; Report.</w:t>
      </w:r>
      <w:proofErr w:type="gramEnd"/>
      <w:r w:rsidRPr="00012E8A">
        <w:rPr>
          <w:rFonts w:ascii="Times New Roman" w:hAnsi="Times New Roman" w:cs="Times New Roman"/>
          <w:bCs/>
          <w:sz w:val="24"/>
          <w:szCs w:val="24"/>
          <w:lang w:val="en-US"/>
        </w:rPr>
        <w:t xml:space="preserve"> </w:t>
      </w:r>
      <w:proofErr w:type="gramStart"/>
      <w:r w:rsidRPr="00012E8A">
        <w:rPr>
          <w:rFonts w:ascii="Times New Roman" w:hAnsi="Times New Roman" w:cs="Times New Roman"/>
          <w:bCs/>
          <w:sz w:val="24"/>
          <w:szCs w:val="24"/>
          <w:lang w:val="en-US"/>
        </w:rPr>
        <w:t>Online Banking Security Rank 2015.</w:t>
      </w:r>
      <w:proofErr w:type="gramEnd"/>
      <w:r w:rsidRPr="00012E8A">
        <w:rPr>
          <w:rFonts w:ascii="Times New Roman" w:hAnsi="Times New Roman" w:cs="Times New Roman"/>
          <w:bCs/>
          <w:sz w:val="24"/>
          <w:szCs w:val="24"/>
          <w:lang w:val="en-US"/>
        </w:rPr>
        <w:t xml:space="preserve"> </w:t>
      </w:r>
      <w:r w:rsidRPr="00012E8A">
        <w:rPr>
          <w:rFonts w:ascii="Times New Roman" w:hAnsi="Times New Roman" w:cs="Times New Roman"/>
          <w:bCs/>
          <w:sz w:val="24"/>
          <w:szCs w:val="24"/>
        </w:rPr>
        <w:t xml:space="preserve">[Электронный ресурс]// </w:t>
      </w:r>
      <w:r w:rsidRPr="00012E8A">
        <w:rPr>
          <w:rFonts w:ascii="Times New Roman" w:hAnsi="Times New Roman" w:cs="Times New Roman"/>
          <w:bCs/>
          <w:sz w:val="24"/>
          <w:szCs w:val="24"/>
          <w:lang w:val="en-US"/>
        </w:rPr>
        <w:t>URL</w:t>
      </w:r>
      <w:r w:rsidRPr="00012E8A">
        <w:rPr>
          <w:rFonts w:ascii="Times New Roman" w:hAnsi="Times New Roman" w:cs="Times New Roman"/>
          <w:bCs/>
          <w:sz w:val="24"/>
          <w:szCs w:val="24"/>
        </w:rPr>
        <w:t>:</w:t>
      </w:r>
      <w:r w:rsidRPr="00012E8A">
        <w:rPr>
          <w:rFonts w:ascii="Times New Roman" w:hAnsi="Times New Roman" w:cs="Times New Roman"/>
          <w:sz w:val="24"/>
          <w:szCs w:val="24"/>
        </w:rPr>
        <w:t xml:space="preserve"> </w:t>
      </w:r>
      <w:r w:rsidRPr="00012E8A">
        <w:rPr>
          <w:rFonts w:ascii="Times New Roman" w:hAnsi="Times New Roman" w:cs="Times New Roman"/>
          <w:bCs/>
          <w:sz w:val="24"/>
          <w:szCs w:val="24"/>
          <w:lang w:val="en-US"/>
        </w:rPr>
        <w:t>http</w:t>
      </w:r>
      <w:r w:rsidRPr="00012E8A">
        <w:rPr>
          <w:rFonts w:ascii="Times New Roman" w:hAnsi="Times New Roman" w:cs="Times New Roman"/>
          <w:bCs/>
          <w:sz w:val="24"/>
          <w:szCs w:val="24"/>
        </w:rPr>
        <w:t>://</w:t>
      </w:r>
      <w:proofErr w:type="spellStart"/>
      <w:r w:rsidRPr="00012E8A">
        <w:rPr>
          <w:rFonts w:ascii="Times New Roman" w:hAnsi="Times New Roman" w:cs="Times New Roman"/>
          <w:bCs/>
          <w:sz w:val="24"/>
          <w:szCs w:val="24"/>
          <w:lang w:val="en-US"/>
        </w:rPr>
        <w:t>markswebb</w:t>
      </w:r>
      <w:proofErr w:type="spellEnd"/>
      <w:r w:rsidRPr="00012E8A">
        <w:rPr>
          <w:rFonts w:ascii="Times New Roman" w:hAnsi="Times New Roman" w:cs="Times New Roman"/>
          <w:bCs/>
          <w:sz w:val="24"/>
          <w:szCs w:val="24"/>
        </w:rPr>
        <w:t>.</w:t>
      </w:r>
      <w:proofErr w:type="spellStart"/>
      <w:r w:rsidRPr="00012E8A">
        <w:rPr>
          <w:rFonts w:ascii="Times New Roman" w:hAnsi="Times New Roman" w:cs="Times New Roman"/>
          <w:bCs/>
          <w:sz w:val="24"/>
          <w:szCs w:val="24"/>
          <w:lang w:val="en-US"/>
        </w:rPr>
        <w:t>ru</w:t>
      </w:r>
      <w:proofErr w:type="spellEnd"/>
      <w:r w:rsidRPr="00012E8A">
        <w:rPr>
          <w:rFonts w:ascii="Times New Roman" w:hAnsi="Times New Roman" w:cs="Times New Roman"/>
          <w:bCs/>
          <w:sz w:val="24"/>
          <w:szCs w:val="24"/>
        </w:rPr>
        <w:t>/</w:t>
      </w:r>
      <w:r w:rsidRPr="00012E8A">
        <w:rPr>
          <w:rFonts w:ascii="Times New Roman" w:hAnsi="Times New Roman" w:cs="Times New Roman"/>
          <w:bCs/>
          <w:sz w:val="24"/>
          <w:szCs w:val="24"/>
          <w:lang w:val="en-US"/>
        </w:rPr>
        <w:t>e</w:t>
      </w:r>
      <w:r w:rsidRPr="00012E8A">
        <w:rPr>
          <w:rFonts w:ascii="Times New Roman" w:hAnsi="Times New Roman" w:cs="Times New Roman"/>
          <w:bCs/>
          <w:sz w:val="24"/>
          <w:szCs w:val="24"/>
        </w:rPr>
        <w:t>-</w:t>
      </w:r>
      <w:r w:rsidRPr="00012E8A">
        <w:rPr>
          <w:rFonts w:ascii="Times New Roman" w:hAnsi="Times New Roman" w:cs="Times New Roman"/>
          <w:bCs/>
          <w:sz w:val="24"/>
          <w:szCs w:val="24"/>
          <w:lang w:val="en-US"/>
        </w:rPr>
        <w:t>finance</w:t>
      </w:r>
      <w:r w:rsidRPr="00012E8A">
        <w:rPr>
          <w:rFonts w:ascii="Times New Roman" w:hAnsi="Times New Roman" w:cs="Times New Roman"/>
          <w:bCs/>
          <w:sz w:val="24"/>
          <w:szCs w:val="24"/>
        </w:rPr>
        <w:t>/</w:t>
      </w:r>
      <w:r w:rsidRPr="00012E8A">
        <w:rPr>
          <w:rFonts w:ascii="Times New Roman" w:hAnsi="Times New Roman" w:cs="Times New Roman"/>
          <w:bCs/>
          <w:sz w:val="24"/>
          <w:szCs w:val="24"/>
          <w:lang w:val="en-US"/>
        </w:rPr>
        <w:t>online</w:t>
      </w:r>
      <w:r w:rsidRPr="00012E8A">
        <w:rPr>
          <w:rFonts w:ascii="Times New Roman" w:hAnsi="Times New Roman" w:cs="Times New Roman"/>
          <w:bCs/>
          <w:sz w:val="24"/>
          <w:szCs w:val="24"/>
        </w:rPr>
        <w:t>-</w:t>
      </w:r>
      <w:r w:rsidRPr="00012E8A">
        <w:rPr>
          <w:rFonts w:ascii="Times New Roman" w:hAnsi="Times New Roman" w:cs="Times New Roman"/>
          <w:bCs/>
          <w:sz w:val="24"/>
          <w:szCs w:val="24"/>
          <w:lang w:val="en-US"/>
        </w:rPr>
        <w:t>banking</w:t>
      </w:r>
      <w:r w:rsidRPr="00012E8A">
        <w:rPr>
          <w:rFonts w:ascii="Times New Roman" w:hAnsi="Times New Roman" w:cs="Times New Roman"/>
          <w:bCs/>
          <w:sz w:val="24"/>
          <w:szCs w:val="24"/>
        </w:rPr>
        <w:t>-</w:t>
      </w:r>
      <w:r w:rsidRPr="00012E8A">
        <w:rPr>
          <w:rFonts w:ascii="Times New Roman" w:hAnsi="Times New Roman" w:cs="Times New Roman"/>
          <w:bCs/>
          <w:sz w:val="24"/>
          <w:szCs w:val="24"/>
          <w:lang w:val="en-US"/>
        </w:rPr>
        <w:t>security</w:t>
      </w:r>
      <w:r w:rsidRPr="00012E8A">
        <w:rPr>
          <w:rFonts w:ascii="Times New Roman" w:hAnsi="Times New Roman" w:cs="Times New Roman"/>
          <w:bCs/>
          <w:sz w:val="24"/>
          <w:szCs w:val="24"/>
        </w:rPr>
        <w:t>-</w:t>
      </w:r>
      <w:r w:rsidRPr="00012E8A">
        <w:rPr>
          <w:rFonts w:ascii="Times New Roman" w:hAnsi="Times New Roman" w:cs="Times New Roman"/>
          <w:bCs/>
          <w:sz w:val="24"/>
          <w:szCs w:val="24"/>
          <w:lang w:val="en-US"/>
        </w:rPr>
        <w:t>rank</w:t>
      </w:r>
      <w:r w:rsidRPr="00012E8A">
        <w:rPr>
          <w:rFonts w:ascii="Times New Roman" w:hAnsi="Times New Roman" w:cs="Times New Roman"/>
          <w:bCs/>
          <w:sz w:val="24"/>
          <w:szCs w:val="24"/>
        </w:rPr>
        <w:t>-2015/ (дата обращения 03.04.2016)</w:t>
      </w:r>
    </w:p>
  </w:footnote>
  <w:footnote w:id="160">
    <w:p w:rsidR="0015101E" w:rsidRPr="00012E8A" w:rsidRDefault="0015101E" w:rsidP="00012E8A">
      <w:pPr>
        <w:pStyle w:val="a8"/>
        <w:jc w:val="both"/>
        <w:rPr>
          <w:rFonts w:ascii="Times New Roman" w:hAnsi="Times New Roman" w:cs="Times New Roman"/>
          <w:bCs/>
          <w:sz w:val="24"/>
          <w:szCs w:val="24"/>
        </w:rPr>
      </w:pPr>
      <w:r w:rsidRPr="00012E8A">
        <w:rPr>
          <w:rStyle w:val="aa"/>
          <w:rFonts w:ascii="Times New Roman" w:hAnsi="Times New Roman" w:cs="Times New Roman"/>
          <w:sz w:val="24"/>
          <w:szCs w:val="24"/>
        </w:rPr>
        <w:footnoteRef/>
      </w:r>
      <w:r w:rsidRPr="00012E8A">
        <w:rPr>
          <w:rFonts w:ascii="Times New Roman" w:hAnsi="Times New Roman" w:cs="Times New Roman"/>
          <w:sz w:val="24"/>
          <w:szCs w:val="24"/>
          <w:lang w:val="en-US"/>
        </w:rPr>
        <w:t xml:space="preserve"> </w:t>
      </w:r>
      <w:proofErr w:type="spellStart"/>
      <w:proofErr w:type="gramStart"/>
      <w:r w:rsidRPr="00012E8A">
        <w:rPr>
          <w:rFonts w:ascii="Times New Roman" w:hAnsi="Times New Roman" w:cs="Times New Roman"/>
          <w:bCs/>
          <w:sz w:val="24"/>
          <w:szCs w:val="24"/>
          <w:lang w:val="en-US"/>
        </w:rPr>
        <w:t>Markswebb</w:t>
      </w:r>
      <w:proofErr w:type="spellEnd"/>
      <w:r w:rsidRPr="00012E8A">
        <w:rPr>
          <w:rFonts w:ascii="Times New Roman" w:hAnsi="Times New Roman" w:cs="Times New Roman"/>
          <w:bCs/>
          <w:sz w:val="24"/>
          <w:szCs w:val="24"/>
          <w:lang w:val="en-US"/>
        </w:rPr>
        <w:t xml:space="preserve"> Rank &amp; Report.</w:t>
      </w:r>
      <w:proofErr w:type="gramEnd"/>
      <w:r w:rsidRPr="00012E8A">
        <w:rPr>
          <w:rFonts w:ascii="Times New Roman" w:hAnsi="Times New Roman" w:cs="Times New Roman"/>
          <w:bCs/>
          <w:sz w:val="24"/>
          <w:szCs w:val="24"/>
          <w:lang w:val="en-US"/>
        </w:rPr>
        <w:t xml:space="preserve"> </w:t>
      </w:r>
      <w:proofErr w:type="gramStart"/>
      <w:r w:rsidRPr="00012E8A">
        <w:rPr>
          <w:rFonts w:ascii="Times New Roman" w:hAnsi="Times New Roman" w:cs="Times New Roman"/>
          <w:bCs/>
          <w:sz w:val="24"/>
          <w:szCs w:val="24"/>
          <w:lang w:val="en-US"/>
        </w:rPr>
        <w:t>Mobile Banking Rank 2015.</w:t>
      </w:r>
      <w:proofErr w:type="gramEnd"/>
      <w:r w:rsidRPr="00012E8A">
        <w:rPr>
          <w:rFonts w:ascii="Times New Roman" w:hAnsi="Times New Roman" w:cs="Times New Roman"/>
          <w:bCs/>
          <w:sz w:val="24"/>
          <w:szCs w:val="24"/>
          <w:lang w:val="en-US"/>
        </w:rPr>
        <w:t xml:space="preserve"> </w:t>
      </w:r>
      <w:r w:rsidRPr="00012E8A">
        <w:rPr>
          <w:rFonts w:ascii="Times New Roman" w:hAnsi="Times New Roman" w:cs="Times New Roman"/>
          <w:bCs/>
          <w:sz w:val="24"/>
          <w:szCs w:val="24"/>
        </w:rPr>
        <w:t xml:space="preserve">[Электронный ресурс]// </w:t>
      </w:r>
      <w:r w:rsidRPr="00012E8A">
        <w:rPr>
          <w:rFonts w:ascii="Times New Roman" w:hAnsi="Times New Roman" w:cs="Times New Roman"/>
          <w:bCs/>
          <w:sz w:val="24"/>
          <w:szCs w:val="24"/>
          <w:lang w:val="en-US"/>
        </w:rPr>
        <w:t>URL</w:t>
      </w:r>
      <w:r w:rsidRPr="00012E8A">
        <w:rPr>
          <w:rFonts w:ascii="Times New Roman" w:hAnsi="Times New Roman" w:cs="Times New Roman"/>
          <w:bCs/>
          <w:sz w:val="24"/>
          <w:szCs w:val="24"/>
        </w:rPr>
        <w:t>:</w:t>
      </w:r>
      <w:r w:rsidRPr="00012E8A">
        <w:rPr>
          <w:rFonts w:ascii="Times New Roman" w:hAnsi="Times New Roman" w:cs="Times New Roman"/>
          <w:sz w:val="24"/>
          <w:szCs w:val="24"/>
        </w:rPr>
        <w:t xml:space="preserve"> </w:t>
      </w:r>
      <w:r w:rsidRPr="00012E8A">
        <w:rPr>
          <w:rFonts w:ascii="Times New Roman" w:hAnsi="Times New Roman" w:cs="Times New Roman"/>
          <w:bCs/>
          <w:sz w:val="24"/>
          <w:szCs w:val="24"/>
          <w:lang w:val="en-US"/>
        </w:rPr>
        <w:t>http</w:t>
      </w:r>
      <w:r w:rsidRPr="00012E8A">
        <w:rPr>
          <w:rFonts w:ascii="Times New Roman" w:hAnsi="Times New Roman" w:cs="Times New Roman"/>
          <w:bCs/>
          <w:sz w:val="24"/>
          <w:szCs w:val="24"/>
        </w:rPr>
        <w:t>://</w:t>
      </w:r>
      <w:proofErr w:type="spellStart"/>
      <w:r w:rsidRPr="00012E8A">
        <w:rPr>
          <w:rFonts w:ascii="Times New Roman" w:hAnsi="Times New Roman" w:cs="Times New Roman"/>
          <w:bCs/>
          <w:sz w:val="24"/>
          <w:szCs w:val="24"/>
          <w:lang w:val="en-US"/>
        </w:rPr>
        <w:t>markswebb</w:t>
      </w:r>
      <w:proofErr w:type="spellEnd"/>
      <w:r w:rsidRPr="00012E8A">
        <w:rPr>
          <w:rFonts w:ascii="Times New Roman" w:hAnsi="Times New Roman" w:cs="Times New Roman"/>
          <w:bCs/>
          <w:sz w:val="24"/>
          <w:szCs w:val="24"/>
        </w:rPr>
        <w:t>.</w:t>
      </w:r>
      <w:proofErr w:type="spellStart"/>
      <w:r w:rsidRPr="00012E8A">
        <w:rPr>
          <w:rFonts w:ascii="Times New Roman" w:hAnsi="Times New Roman" w:cs="Times New Roman"/>
          <w:bCs/>
          <w:sz w:val="24"/>
          <w:szCs w:val="24"/>
          <w:lang w:val="en-US"/>
        </w:rPr>
        <w:t>ru</w:t>
      </w:r>
      <w:proofErr w:type="spellEnd"/>
      <w:r w:rsidRPr="00012E8A">
        <w:rPr>
          <w:rFonts w:ascii="Times New Roman" w:hAnsi="Times New Roman" w:cs="Times New Roman"/>
          <w:bCs/>
          <w:sz w:val="24"/>
          <w:szCs w:val="24"/>
        </w:rPr>
        <w:t>/</w:t>
      </w:r>
      <w:r w:rsidRPr="00012E8A">
        <w:rPr>
          <w:rFonts w:ascii="Times New Roman" w:hAnsi="Times New Roman" w:cs="Times New Roman"/>
          <w:bCs/>
          <w:sz w:val="24"/>
          <w:szCs w:val="24"/>
          <w:lang w:val="en-US"/>
        </w:rPr>
        <w:t>e</w:t>
      </w:r>
      <w:r w:rsidRPr="00012E8A">
        <w:rPr>
          <w:rFonts w:ascii="Times New Roman" w:hAnsi="Times New Roman" w:cs="Times New Roman"/>
          <w:bCs/>
          <w:sz w:val="24"/>
          <w:szCs w:val="24"/>
        </w:rPr>
        <w:t>-</w:t>
      </w:r>
      <w:r w:rsidRPr="00012E8A">
        <w:rPr>
          <w:rFonts w:ascii="Times New Roman" w:hAnsi="Times New Roman" w:cs="Times New Roman"/>
          <w:bCs/>
          <w:sz w:val="24"/>
          <w:szCs w:val="24"/>
          <w:lang w:val="en-US"/>
        </w:rPr>
        <w:t>finance</w:t>
      </w:r>
      <w:r w:rsidRPr="00012E8A">
        <w:rPr>
          <w:rFonts w:ascii="Times New Roman" w:hAnsi="Times New Roman" w:cs="Times New Roman"/>
          <w:bCs/>
          <w:sz w:val="24"/>
          <w:szCs w:val="24"/>
        </w:rPr>
        <w:t>/</w:t>
      </w:r>
      <w:r w:rsidRPr="00012E8A">
        <w:rPr>
          <w:rFonts w:ascii="Times New Roman" w:hAnsi="Times New Roman" w:cs="Times New Roman"/>
          <w:bCs/>
          <w:sz w:val="24"/>
          <w:szCs w:val="24"/>
          <w:lang w:val="en-US"/>
        </w:rPr>
        <w:t>mobile</w:t>
      </w:r>
      <w:r w:rsidRPr="00012E8A">
        <w:rPr>
          <w:rFonts w:ascii="Times New Roman" w:hAnsi="Times New Roman" w:cs="Times New Roman"/>
          <w:bCs/>
          <w:sz w:val="24"/>
          <w:szCs w:val="24"/>
        </w:rPr>
        <w:t>-</w:t>
      </w:r>
      <w:r w:rsidRPr="00012E8A">
        <w:rPr>
          <w:rFonts w:ascii="Times New Roman" w:hAnsi="Times New Roman" w:cs="Times New Roman"/>
          <w:bCs/>
          <w:sz w:val="24"/>
          <w:szCs w:val="24"/>
          <w:lang w:val="en-US"/>
        </w:rPr>
        <w:t>banking</w:t>
      </w:r>
      <w:r w:rsidRPr="00012E8A">
        <w:rPr>
          <w:rFonts w:ascii="Times New Roman" w:hAnsi="Times New Roman" w:cs="Times New Roman"/>
          <w:bCs/>
          <w:sz w:val="24"/>
          <w:szCs w:val="24"/>
        </w:rPr>
        <w:t>-</w:t>
      </w:r>
      <w:r w:rsidRPr="00012E8A">
        <w:rPr>
          <w:rFonts w:ascii="Times New Roman" w:hAnsi="Times New Roman" w:cs="Times New Roman"/>
          <w:bCs/>
          <w:sz w:val="24"/>
          <w:szCs w:val="24"/>
          <w:lang w:val="en-US"/>
        </w:rPr>
        <w:t>rank</w:t>
      </w:r>
      <w:r w:rsidRPr="00012E8A">
        <w:rPr>
          <w:rFonts w:ascii="Times New Roman" w:hAnsi="Times New Roman" w:cs="Times New Roman"/>
          <w:bCs/>
          <w:sz w:val="24"/>
          <w:szCs w:val="24"/>
        </w:rPr>
        <w:t>-2015/ (дата обращения 03.04.2016)</w:t>
      </w:r>
    </w:p>
  </w:footnote>
  <w:footnote w:id="161">
    <w:p w:rsidR="0015101E" w:rsidRPr="00012E8A" w:rsidRDefault="0015101E" w:rsidP="00012E8A">
      <w:pPr>
        <w:pStyle w:val="a8"/>
        <w:jc w:val="both"/>
        <w:rPr>
          <w:rFonts w:ascii="Times New Roman" w:hAnsi="Times New Roman" w:cs="Times New Roman"/>
          <w:bCs/>
          <w:sz w:val="24"/>
          <w:szCs w:val="24"/>
        </w:rPr>
      </w:pPr>
      <w:r w:rsidRPr="00012E8A">
        <w:rPr>
          <w:rStyle w:val="aa"/>
          <w:rFonts w:ascii="Times New Roman" w:hAnsi="Times New Roman" w:cs="Times New Roman"/>
          <w:sz w:val="24"/>
          <w:szCs w:val="24"/>
        </w:rPr>
        <w:footnoteRef/>
      </w:r>
      <w:proofErr w:type="spellStart"/>
      <w:proofErr w:type="gramStart"/>
      <w:r w:rsidRPr="004D3D60">
        <w:rPr>
          <w:rFonts w:ascii="Times New Roman" w:hAnsi="Times New Roman" w:cs="Times New Roman"/>
          <w:bCs/>
          <w:sz w:val="24"/>
          <w:szCs w:val="24"/>
          <w:lang w:val="en-US"/>
        </w:rPr>
        <w:t>Markswebb</w:t>
      </w:r>
      <w:proofErr w:type="spellEnd"/>
      <w:r w:rsidRPr="004D3D60">
        <w:rPr>
          <w:rFonts w:ascii="Times New Roman" w:hAnsi="Times New Roman" w:cs="Times New Roman"/>
          <w:bCs/>
          <w:sz w:val="24"/>
          <w:szCs w:val="24"/>
          <w:lang w:val="en-US"/>
        </w:rPr>
        <w:t xml:space="preserve"> Rank &amp; Report.</w:t>
      </w:r>
      <w:proofErr w:type="gramEnd"/>
      <w:r w:rsidRPr="004D3D60">
        <w:rPr>
          <w:rFonts w:ascii="Times New Roman" w:hAnsi="Times New Roman" w:cs="Times New Roman"/>
          <w:bCs/>
          <w:sz w:val="24"/>
          <w:szCs w:val="24"/>
          <w:lang w:val="en-US"/>
        </w:rPr>
        <w:t xml:space="preserve"> </w:t>
      </w:r>
      <w:proofErr w:type="gramStart"/>
      <w:r w:rsidRPr="004D3D60">
        <w:rPr>
          <w:rFonts w:ascii="Times New Roman" w:hAnsi="Times New Roman" w:cs="Times New Roman"/>
          <w:bCs/>
          <w:sz w:val="24"/>
          <w:szCs w:val="24"/>
          <w:lang w:val="en-US"/>
        </w:rPr>
        <w:t>Mobile Banking Rank 2015.</w:t>
      </w:r>
      <w:proofErr w:type="gramEnd"/>
      <w:r w:rsidRPr="004D3D60">
        <w:rPr>
          <w:rFonts w:ascii="Times New Roman" w:hAnsi="Times New Roman" w:cs="Times New Roman"/>
          <w:bCs/>
          <w:sz w:val="24"/>
          <w:szCs w:val="24"/>
          <w:lang w:val="en-US"/>
        </w:rPr>
        <w:t xml:space="preserve"> </w:t>
      </w:r>
      <w:r w:rsidRPr="004D3D60">
        <w:rPr>
          <w:rFonts w:ascii="Times New Roman" w:hAnsi="Times New Roman" w:cs="Times New Roman"/>
          <w:bCs/>
          <w:sz w:val="24"/>
          <w:szCs w:val="24"/>
        </w:rPr>
        <w:t>[Электронный ресурс]// URL: http://markswebb.ru/e-finance/mobile-banking-rank-2015/ (дата обращения 03.04.2016)</w:t>
      </w:r>
    </w:p>
  </w:footnote>
  <w:footnote w:id="162">
    <w:p w:rsidR="0015101E" w:rsidRPr="00012E8A" w:rsidRDefault="0015101E" w:rsidP="00012E8A">
      <w:pPr>
        <w:pStyle w:val="a8"/>
        <w:jc w:val="both"/>
        <w:rPr>
          <w:rFonts w:ascii="Times New Roman" w:hAnsi="Times New Roman" w:cs="Times New Roman"/>
          <w:sz w:val="24"/>
          <w:szCs w:val="24"/>
        </w:rPr>
      </w:pPr>
      <w:r w:rsidRPr="00012E8A">
        <w:rPr>
          <w:rStyle w:val="aa"/>
          <w:rFonts w:ascii="Times New Roman" w:hAnsi="Times New Roman" w:cs="Times New Roman"/>
          <w:sz w:val="24"/>
          <w:szCs w:val="24"/>
        </w:rPr>
        <w:footnoteRef/>
      </w:r>
      <w:r w:rsidRPr="00012E8A">
        <w:rPr>
          <w:rFonts w:ascii="Times New Roman" w:hAnsi="Times New Roman" w:cs="Times New Roman"/>
          <w:sz w:val="24"/>
          <w:szCs w:val="24"/>
        </w:rPr>
        <w:t>Маркова О. Люди сохранят привычку ходить в банки//</w:t>
      </w:r>
      <w:r w:rsidRPr="00012E8A">
        <w:rPr>
          <w:rFonts w:ascii="Times New Roman" w:hAnsi="Times New Roman" w:cs="Times New Roman"/>
          <w:sz w:val="24"/>
          <w:szCs w:val="24"/>
          <w:lang w:val="en-US"/>
        </w:rPr>
        <w:t>Future</w:t>
      </w:r>
      <w:r w:rsidRPr="00012E8A">
        <w:rPr>
          <w:rFonts w:ascii="Times New Roman" w:hAnsi="Times New Roman" w:cs="Times New Roman"/>
          <w:sz w:val="24"/>
          <w:szCs w:val="24"/>
        </w:rPr>
        <w:t xml:space="preserve"> </w:t>
      </w:r>
      <w:r w:rsidRPr="00012E8A">
        <w:rPr>
          <w:rFonts w:ascii="Times New Roman" w:hAnsi="Times New Roman" w:cs="Times New Roman"/>
          <w:sz w:val="24"/>
          <w:szCs w:val="24"/>
          <w:lang w:val="en-US"/>
        </w:rPr>
        <w:t>Banking</w:t>
      </w:r>
      <w:r w:rsidRPr="00012E8A">
        <w:rPr>
          <w:rFonts w:ascii="Times New Roman" w:hAnsi="Times New Roman" w:cs="Times New Roman"/>
          <w:sz w:val="24"/>
          <w:szCs w:val="24"/>
        </w:rPr>
        <w:t>, 04.06.2013. [Электронный ресурс]// URL: http://futurebanking.ru/post/2158 (дата обращения 03.04.2016)</w:t>
      </w:r>
    </w:p>
  </w:footnote>
  <w:footnote w:id="163">
    <w:p w:rsidR="0015101E" w:rsidRPr="00012E8A" w:rsidRDefault="0015101E" w:rsidP="00012E8A">
      <w:pPr>
        <w:pStyle w:val="a8"/>
        <w:jc w:val="both"/>
        <w:rPr>
          <w:rFonts w:ascii="Times New Roman" w:hAnsi="Times New Roman" w:cs="Times New Roman"/>
          <w:sz w:val="24"/>
          <w:szCs w:val="24"/>
        </w:rPr>
      </w:pPr>
      <w:r w:rsidRPr="00012E8A">
        <w:rPr>
          <w:rStyle w:val="aa"/>
          <w:rFonts w:ascii="Times New Roman" w:hAnsi="Times New Roman" w:cs="Times New Roman"/>
          <w:sz w:val="24"/>
          <w:szCs w:val="24"/>
        </w:rPr>
        <w:footnoteRef/>
      </w:r>
      <w:r w:rsidRPr="00012E8A">
        <w:rPr>
          <w:rFonts w:ascii="Times New Roman" w:hAnsi="Times New Roman" w:cs="Times New Roman"/>
          <w:sz w:val="24"/>
          <w:szCs w:val="24"/>
        </w:rPr>
        <w:t xml:space="preserve"> </w:t>
      </w:r>
      <w:r w:rsidRPr="00012E8A">
        <w:rPr>
          <w:rFonts w:ascii="Times New Roman" w:hAnsi="Times New Roman" w:cs="Times New Roman"/>
          <w:bCs/>
          <w:sz w:val="24"/>
          <w:szCs w:val="24"/>
        </w:rPr>
        <w:t>Зинаида Хохлова, ВТБ24: «Данных сейчас такое количество, что они могут вызывать и паралич». [Электронный ресурс]//</w:t>
      </w:r>
      <w:proofErr w:type="spellStart"/>
      <w:r w:rsidRPr="00012E8A">
        <w:rPr>
          <w:rFonts w:ascii="Times New Roman" w:hAnsi="Times New Roman" w:cs="Times New Roman"/>
          <w:bCs/>
          <w:sz w:val="24"/>
          <w:szCs w:val="24"/>
          <w:lang w:val="en-US"/>
        </w:rPr>
        <w:t>Adindex</w:t>
      </w:r>
      <w:proofErr w:type="spellEnd"/>
      <w:r w:rsidRPr="00012E8A">
        <w:rPr>
          <w:rFonts w:ascii="Times New Roman" w:hAnsi="Times New Roman" w:cs="Times New Roman"/>
          <w:bCs/>
          <w:sz w:val="24"/>
          <w:szCs w:val="24"/>
        </w:rPr>
        <w:t>.</w:t>
      </w:r>
      <w:proofErr w:type="spellStart"/>
      <w:r w:rsidRPr="00012E8A">
        <w:rPr>
          <w:rFonts w:ascii="Times New Roman" w:hAnsi="Times New Roman" w:cs="Times New Roman"/>
          <w:bCs/>
          <w:sz w:val="24"/>
          <w:szCs w:val="24"/>
          <w:lang w:val="en-US"/>
        </w:rPr>
        <w:t>ru</w:t>
      </w:r>
      <w:proofErr w:type="spellEnd"/>
      <w:r w:rsidRPr="00012E8A">
        <w:rPr>
          <w:rFonts w:ascii="Times New Roman" w:hAnsi="Times New Roman" w:cs="Times New Roman"/>
          <w:bCs/>
          <w:sz w:val="24"/>
          <w:szCs w:val="24"/>
        </w:rPr>
        <w:t>, 06.04.2016. //</w:t>
      </w:r>
      <w:r w:rsidRPr="00012E8A">
        <w:rPr>
          <w:rFonts w:ascii="Times New Roman" w:hAnsi="Times New Roman" w:cs="Times New Roman"/>
          <w:bCs/>
          <w:sz w:val="24"/>
          <w:szCs w:val="24"/>
          <w:lang w:val="en-US"/>
        </w:rPr>
        <w:t>URL</w:t>
      </w:r>
      <w:r w:rsidRPr="00012E8A">
        <w:rPr>
          <w:rFonts w:ascii="Times New Roman" w:hAnsi="Times New Roman" w:cs="Times New Roman"/>
          <w:bCs/>
          <w:sz w:val="24"/>
          <w:szCs w:val="24"/>
        </w:rPr>
        <w:t>:</w:t>
      </w:r>
      <w:r w:rsidRPr="00012E8A">
        <w:rPr>
          <w:rFonts w:ascii="Times New Roman" w:hAnsi="Times New Roman" w:cs="Times New Roman"/>
          <w:sz w:val="24"/>
          <w:szCs w:val="24"/>
        </w:rPr>
        <w:t>http://adindex.ru/publication/interviews/marketing/2016/04/6/132968.phtml (дата обращения 06.04.2016)</w:t>
      </w:r>
    </w:p>
  </w:footnote>
  <w:footnote w:id="164">
    <w:p w:rsidR="0015101E" w:rsidRPr="00EA5D28" w:rsidRDefault="0015101E">
      <w:pPr>
        <w:pStyle w:val="a8"/>
        <w:rPr>
          <w:rFonts w:ascii="Times New Roman" w:hAnsi="Times New Roman" w:cs="Times New Roman"/>
          <w:sz w:val="24"/>
          <w:szCs w:val="24"/>
        </w:rPr>
      </w:pPr>
      <w:r w:rsidRPr="00EA5D28">
        <w:rPr>
          <w:rStyle w:val="aa"/>
          <w:rFonts w:ascii="Times New Roman" w:hAnsi="Times New Roman" w:cs="Times New Roman"/>
          <w:sz w:val="24"/>
          <w:szCs w:val="24"/>
        </w:rPr>
        <w:footnoteRef/>
      </w:r>
      <w:r w:rsidRPr="00EA5D28">
        <w:rPr>
          <w:rFonts w:ascii="Times New Roman" w:hAnsi="Times New Roman" w:cs="Times New Roman"/>
          <w:sz w:val="24"/>
          <w:szCs w:val="24"/>
        </w:rPr>
        <w:t xml:space="preserve"> Экспертное интервью №2. И.И. Макаров.</w:t>
      </w:r>
    </w:p>
  </w:footnote>
  <w:footnote w:id="165">
    <w:p w:rsidR="0015101E" w:rsidRPr="00EA5D28" w:rsidRDefault="0015101E">
      <w:pPr>
        <w:pStyle w:val="a8"/>
        <w:rPr>
          <w:rFonts w:ascii="Times New Roman" w:hAnsi="Times New Roman" w:cs="Times New Roman"/>
        </w:rPr>
      </w:pPr>
      <w:r w:rsidRPr="00EA5D28">
        <w:rPr>
          <w:rStyle w:val="aa"/>
          <w:rFonts w:ascii="Times New Roman" w:hAnsi="Times New Roman" w:cs="Times New Roman"/>
          <w:sz w:val="24"/>
        </w:rPr>
        <w:footnoteRef/>
      </w:r>
      <w:r w:rsidRPr="00EA5D28">
        <w:rPr>
          <w:rFonts w:ascii="Times New Roman" w:hAnsi="Times New Roman" w:cs="Times New Roman"/>
          <w:sz w:val="24"/>
        </w:rPr>
        <w:t xml:space="preserve"> Экспертное интервью №3. С.А.</w:t>
      </w:r>
      <w:r>
        <w:rPr>
          <w:rFonts w:ascii="Times New Roman" w:hAnsi="Times New Roman" w:cs="Times New Roman"/>
          <w:sz w:val="24"/>
        </w:rPr>
        <w:t xml:space="preserve"> </w:t>
      </w:r>
      <w:r w:rsidRPr="00EA5D28">
        <w:rPr>
          <w:rFonts w:ascii="Times New Roman" w:hAnsi="Times New Roman" w:cs="Times New Roman"/>
          <w:sz w:val="24"/>
        </w:rPr>
        <w:t>Никольская (</w:t>
      </w:r>
      <w:proofErr w:type="spellStart"/>
      <w:r w:rsidRPr="00EA5D28">
        <w:rPr>
          <w:rFonts w:ascii="Times New Roman" w:hAnsi="Times New Roman" w:cs="Times New Roman"/>
          <w:sz w:val="24"/>
        </w:rPr>
        <w:t>Сдвижкова</w:t>
      </w:r>
      <w:proofErr w:type="spellEnd"/>
      <w:r w:rsidRPr="00EA5D28">
        <w:rPr>
          <w:rFonts w:ascii="Times New Roman" w:hAnsi="Times New Roman" w:cs="Times New Roman"/>
          <w:sz w:val="24"/>
        </w:rPr>
        <w:t>)</w:t>
      </w:r>
      <w:r>
        <w:rPr>
          <w:rFonts w:ascii="Times New Roman" w:hAnsi="Times New Roman" w:cs="Times New Roman"/>
          <w:sz w:val="24"/>
        </w:rPr>
        <w:t>.</w:t>
      </w:r>
    </w:p>
  </w:footnote>
  <w:footnote w:id="166">
    <w:p w:rsidR="0015101E" w:rsidRPr="00EA5D28" w:rsidRDefault="0015101E">
      <w:pPr>
        <w:pStyle w:val="a8"/>
        <w:rPr>
          <w:rFonts w:ascii="Times New Roman" w:hAnsi="Times New Roman" w:cs="Times New Roman"/>
          <w:sz w:val="24"/>
          <w:szCs w:val="24"/>
        </w:rPr>
      </w:pPr>
      <w:r w:rsidRPr="00EA5D28">
        <w:rPr>
          <w:rStyle w:val="aa"/>
          <w:rFonts w:ascii="Times New Roman" w:hAnsi="Times New Roman" w:cs="Times New Roman"/>
          <w:sz w:val="24"/>
          <w:szCs w:val="24"/>
        </w:rPr>
        <w:footnoteRef/>
      </w:r>
      <w:r w:rsidRPr="00EA5D28">
        <w:rPr>
          <w:rFonts w:ascii="Times New Roman" w:hAnsi="Times New Roman" w:cs="Times New Roman"/>
          <w:sz w:val="24"/>
          <w:szCs w:val="24"/>
        </w:rPr>
        <w:t xml:space="preserve"> Экспертное интервью №2. И.И. Макаров</w:t>
      </w:r>
      <w:r>
        <w:rPr>
          <w:rFonts w:ascii="Times New Roman" w:hAnsi="Times New Roman" w:cs="Times New Roman"/>
          <w:sz w:val="24"/>
          <w:szCs w:val="24"/>
        </w:rPr>
        <w:t>.</w:t>
      </w:r>
    </w:p>
  </w:footnote>
  <w:footnote w:id="167">
    <w:p w:rsidR="0015101E" w:rsidRPr="00EA5D28" w:rsidRDefault="0015101E" w:rsidP="00012E8A">
      <w:pPr>
        <w:pStyle w:val="a8"/>
        <w:jc w:val="both"/>
        <w:rPr>
          <w:rFonts w:ascii="Times New Roman" w:hAnsi="Times New Roman" w:cs="Times New Roman"/>
          <w:sz w:val="24"/>
          <w:szCs w:val="24"/>
        </w:rPr>
      </w:pPr>
      <w:r w:rsidRPr="00012E8A">
        <w:rPr>
          <w:rStyle w:val="aa"/>
          <w:rFonts w:ascii="Times New Roman" w:hAnsi="Times New Roman" w:cs="Times New Roman"/>
          <w:sz w:val="24"/>
          <w:szCs w:val="24"/>
        </w:rPr>
        <w:footnoteRef/>
      </w:r>
      <w:r w:rsidRPr="00012E8A">
        <w:rPr>
          <w:rFonts w:ascii="Times New Roman" w:hAnsi="Times New Roman" w:cs="Times New Roman"/>
          <w:sz w:val="24"/>
          <w:szCs w:val="24"/>
        </w:rPr>
        <w:t xml:space="preserve"> Смирнова Н. Блог о клиентском обслуживании ВТБ24.</w:t>
      </w:r>
      <w:r w:rsidRPr="00012E8A">
        <w:rPr>
          <w:rFonts w:ascii="Times New Roman" w:hAnsi="Times New Roman" w:cs="Times New Roman"/>
          <w:bCs/>
          <w:sz w:val="24"/>
          <w:szCs w:val="24"/>
        </w:rPr>
        <w:t xml:space="preserve"> [Электронный ресурс]//</w:t>
      </w:r>
      <w:r w:rsidRPr="00012E8A">
        <w:rPr>
          <w:rFonts w:ascii="Times New Roman" w:hAnsi="Times New Roman" w:cs="Times New Roman"/>
          <w:sz w:val="24"/>
          <w:szCs w:val="24"/>
        </w:rPr>
        <w:t xml:space="preserve"> </w:t>
      </w:r>
      <w:r w:rsidRPr="00012E8A">
        <w:rPr>
          <w:rFonts w:ascii="Times New Roman" w:hAnsi="Times New Roman" w:cs="Times New Roman"/>
          <w:bCs/>
          <w:sz w:val="24"/>
          <w:szCs w:val="24"/>
          <w:lang w:val="en-US"/>
        </w:rPr>
        <w:t>URL</w:t>
      </w:r>
      <w:r w:rsidRPr="00012E8A">
        <w:rPr>
          <w:rFonts w:ascii="Times New Roman" w:hAnsi="Times New Roman" w:cs="Times New Roman"/>
          <w:bCs/>
          <w:sz w:val="24"/>
          <w:szCs w:val="24"/>
        </w:rPr>
        <w:t>:</w:t>
      </w:r>
      <w:proofErr w:type="spellStart"/>
      <w:r w:rsidRPr="00012E8A">
        <w:rPr>
          <w:rFonts w:ascii="Times New Roman" w:hAnsi="Times New Roman" w:cs="Times New Roman"/>
          <w:sz w:val="24"/>
          <w:szCs w:val="24"/>
        </w:rPr>
        <w:t>http</w:t>
      </w:r>
      <w:proofErr w:type="spellEnd"/>
      <w:r w:rsidRPr="00012E8A">
        <w:rPr>
          <w:rFonts w:ascii="Times New Roman" w:hAnsi="Times New Roman" w:cs="Times New Roman"/>
          <w:sz w:val="24"/>
          <w:szCs w:val="24"/>
        </w:rPr>
        <w:t>://www.banki.ru/blog/smirnova/(дата обращения 05.04.2016)</w:t>
      </w:r>
    </w:p>
  </w:footnote>
  <w:footnote w:id="168">
    <w:p w:rsidR="0015101E" w:rsidRPr="00EA5D28" w:rsidRDefault="0015101E">
      <w:pPr>
        <w:pStyle w:val="a8"/>
        <w:rPr>
          <w:rFonts w:ascii="Times New Roman" w:hAnsi="Times New Roman" w:cs="Times New Roman"/>
          <w:sz w:val="24"/>
          <w:szCs w:val="24"/>
        </w:rPr>
      </w:pPr>
      <w:r w:rsidRPr="00EA5D28">
        <w:rPr>
          <w:rStyle w:val="aa"/>
          <w:rFonts w:ascii="Times New Roman" w:hAnsi="Times New Roman" w:cs="Times New Roman"/>
          <w:sz w:val="24"/>
          <w:szCs w:val="24"/>
        </w:rPr>
        <w:footnoteRef/>
      </w:r>
      <w:r w:rsidRPr="00EA5D28">
        <w:rPr>
          <w:rFonts w:ascii="Times New Roman" w:hAnsi="Times New Roman" w:cs="Times New Roman"/>
          <w:sz w:val="24"/>
          <w:szCs w:val="24"/>
        </w:rPr>
        <w:t xml:space="preserve"> Зинаида Хохлова, ВТБ24: «Данных сейчас такое количество, что они могут вызывать и паралич». [Электронный ресурс]//Adindex.ru, 06.04.2016. //URL:http://adindex.ru/publication/interviews/marketing/2016/04/6/132968.phtml (дата обращения 06.04.2016)</w:t>
      </w:r>
    </w:p>
  </w:footnote>
  <w:footnote w:id="169">
    <w:p w:rsidR="0015101E" w:rsidRPr="00EA5D28" w:rsidRDefault="0015101E">
      <w:pPr>
        <w:pStyle w:val="a8"/>
        <w:rPr>
          <w:rFonts w:ascii="Times New Roman" w:hAnsi="Times New Roman" w:cs="Times New Roman"/>
          <w:sz w:val="24"/>
          <w:szCs w:val="24"/>
        </w:rPr>
      </w:pPr>
      <w:r w:rsidRPr="00EA5D28">
        <w:rPr>
          <w:rStyle w:val="aa"/>
          <w:rFonts w:ascii="Times New Roman" w:hAnsi="Times New Roman" w:cs="Times New Roman"/>
          <w:sz w:val="24"/>
          <w:szCs w:val="24"/>
        </w:rPr>
        <w:footnoteRef/>
      </w:r>
      <w:r w:rsidRPr="00EA5D28">
        <w:rPr>
          <w:rFonts w:ascii="Times New Roman" w:hAnsi="Times New Roman" w:cs="Times New Roman"/>
          <w:sz w:val="24"/>
          <w:szCs w:val="24"/>
        </w:rPr>
        <w:t xml:space="preserve"> Экспертное интервью №3. С.А. Никольская (</w:t>
      </w:r>
      <w:proofErr w:type="spellStart"/>
      <w:r w:rsidRPr="00EA5D28">
        <w:rPr>
          <w:rFonts w:ascii="Times New Roman" w:hAnsi="Times New Roman" w:cs="Times New Roman"/>
          <w:sz w:val="24"/>
          <w:szCs w:val="24"/>
        </w:rPr>
        <w:t>Сдвижкова</w:t>
      </w:r>
      <w:proofErr w:type="spellEnd"/>
      <w:r w:rsidRPr="00EA5D28">
        <w:rPr>
          <w:rFonts w:ascii="Times New Roman" w:hAnsi="Times New Roman" w:cs="Times New Roman"/>
          <w:sz w:val="24"/>
          <w:szCs w:val="24"/>
        </w:rPr>
        <w:t>).</w:t>
      </w:r>
    </w:p>
  </w:footnote>
  <w:footnote w:id="170">
    <w:p w:rsidR="0015101E" w:rsidRPr="00012E8A" w:rsidRDefault="0015101E" w:rsidP="00012E8A">
      <w:pPr>
        <w:pStyle w:val="a8"/>
        <w:jc w:val="both"/>
        <w:rPr>
          <w:rFonts w:ascii="Times New Roman" w:hAnsi="Times New Roman" w:cs="Times New Roman"/>
          <w:b/>
          <w:bCs/>
          <w:sz w:val="24"/>
          <w:szCs w:val="24"/>
        </w:rPr>
      </w:pPr>
      <w:r w:rsidRPr="00012E8A">
        <w:rPr>
          <w:rStyle w:val="aa"/>
          <w:rFonts w:ascii="Times New Roman" w:hAnsi="Times New Roman" w:cs="Times New Roman"/>
          <w:sz w:val="24"/>
          <w:szCs w:val="24"/>
        </w:rPr>
        <w:footnoteRef/>
      </w:r>
      <w:r w:rsidRPr="00012E8A">
        <w:rPr>
          <w:rFonts w:ascii="Times New Roman" w:hAnsi="Times New Roman" w:cs="Times New Roman"/>
          <w:sz w:val="24"/>
          <w:szCs w:val="24"/>
        </w:rPr>
        <w:t xml:space="preserve"> </w:t>
      </w:r>
      <w:proofErr w:type="spellStart"/>
      <w:r w:rsidRPr="00012E8A">
        <w:rPr>
          <w:rFonts w:ascii="Times New Roman" w:hAnsi="Times New Roman" w:cs="Times New Roman"/>
          <w:sz w:val="24"/>
          <w:szCs w:val="24"/>
        </w:rPr>
        <w:t>Эфендиева</w:t>
      </w:r>
      <w:proofErr w:type="spellEnd"/>
      <w:r w:rsidRPr="00012E8A">
        <w:rPr>
          <w:rFonts w:ascii="Times New Roman" w:hAnsi="Times New Roman" w:cs="Times New Roman"/>
          <w:sz w:val="24"/>
          <w:szCs w:val="24"/>
        </w:rPr>
        <w:t xml:space="preserve"> М. </w:t>
      </w:r>
      <w:r w:rsidRPr="00012E8A">
        <w:rPr>
          <w:rFonts w:ascii="Times New Roman" w:hAnsi="Times New Roman" w:cs="Times New Roman"/>
          <w:bCs/>
          <w:sz w:val="24"/>
          <w:szCs w:val="24"/>
        </w:rPr>
        <w:t>Биометрия помогла «Лето Банку» защитить миллионы рублей от мошенников. [Электронный ресурс]//</w:t>
      </w:r>
      <w:proofErr w:type="spellStart"/>
      <w:r w:rsidRPr="00012E8A">
        <w:rPr>
          <w:rFonts w:ascii="Times New Roman" w:hAnsi="Times New Roman" w:cs="Times New Roman"/>
          <w:bCs/>
          <w:sz w:val="24"/>
          <w:szCs w:val="24"/>
          <w:lang w:val="en-US"/>
        </w:rPr>
        <w:t>Sk</w:t>
      </w:r>
      <w:proofErr w:type="spellEnd"/>
      <w:r w:rsidRPr="00012E8A">
        <w:rPr>
          <w:rFonts w:ascii="Times New Roman" w:hAnsi="Times New Roman" w:cs="Times New Roman"/>
          <w:bCs/>
          <w:sz w:val="24"/>
          <w:szCs w:val="24"/>
        </w:rPr>
        <w:t>.</w:t>
      </w:r>
      <w:proofErr w:type="spellStart"/>
      <w:r w:rsidRPr="00012E8A">
        <w:rPr>
          <w:rFonts w:ascii="Times New Roman" w:hAnsi="Times New Roman" w:cs="Times New Roman"/>
          <w:bCs/>
          <w:sz w:val="24"/>
          <w:szCs w:val="24"/>
          <w:lang w:val="en-US"/>
        </w:rPr>
        <w:t>ru</w:t>
      </w:r>
      <w:proofErr w:type="spellEnd"/>
      <w:r w:rsidRPr="00012E8A">
        <w:rPr>
          <w:rFonts w:ascii="Times New Roman" w:hAnsi="Times New Roman" w:cs="Times New Roman"/>
          <w:bCs/>
          <w:sz w:val="24"/>
          <w:szCs w:val="24"/>
        </w:rPr>
        <w:t xml:space="preserve">, 18.09.2015. </w:t>
      </w:r>
      <w:r w:rsidRPr="00012E8A">
        <w:rPr>
          <w:rFonts w:ascii="Times New Roman" w:hAnsi="Times New Roman" w:cs="Times New Roman"/>
          <w:bCs/>
          <w:sz w:val="24"/>
          <w:szCs w:val="24"/>
          <w:lang w:val="en-US"/>
        </w:rPr>
        <w:t>URL</w:t>
      </w:r>
      <w:r w:rsidRPr="00012E8A">
        <w:rPr>
          <w:rFonts w:ascii="Times New Roman" w:hAnsi="Times New Roman" w:cs="Times New Roman"/>
          <w:bCs/>
          <w:sz w:val="24"/>
          <w:szCs w:val="24"/>
        </w:rPr>
        <w:t>:</w:t>
      </w:r>
      <w:r w:rsidRPr="00012E8A">
        <w:rPr>
          <w:rFonts w:ascii="Times New Roman" w:hAnsi="Times New Roman" w:cs="Times New Roman"/>
          <w:sz w:val="24"/>
          <w:szCs w:val="24"/>
        </w:rPr>
        <w:t xml:space="preserve"> </w:t>
      </w:r>
      <w:r w:rsidRPr="00012E8A">
        <w:rPr>
          <w:rFonts w:ascii="Times New Roman" w:hAnsi="Times New Roman" w:cs="Times New Roman"/>
          <w:bCs/>
          <w:sz w:val="24"/>
          <w:szCs w:val="24"/>
          <w:lang w:val="en-US"/>
        </w:rPr>
        <w:t>https</w:t>
      </w:r>
      <w:r w:rsidRPr="00012E8A">
        <w:rPr>
          <w:rFonts w:ascii="Times New Roman" w:hAnsi="Times New Roman" w:cs="Times New Roman"/>
          <w:bCs/>
          <w:sz w:val="24"/>
          <w:szCs w:val="24"/>
        </w:rPr>
        <w:t>://</w:t>
      </w:r>
      <w:proofErr w:type="spellStart"/>
      <w:r w:rsidRPr="00012E8A">
        <w:rPr>
          <w:rFonts w:ascii="Times New Roman" w:hAnsi="Times New Roman" w:cs="Times New Roman"/>
          <w:bCs/>
          <w:sz w:val="24"/>
          <w:szCs w:val="24"/>
          <w:lang w:val="en-US"/>
        </w:rPr>
        <w:t>sk</w:t>
      </w:r>
      <w:proofErr w:type="spellEnd"/>
      <w:r w:rsidRPr="00012E8A">
        <w:rPr>
          <w:rFonts w:ascii="Times New Roman" w:hAnsi="Times New Roman" w:cs="Times New Roman"/>
          <w:bCs/>
          <w:sz w:val="24"/>
          <w:szCs w:val="24"/>
        </w:rPr>
        <w:t>.</w:t>
      </w:r>
      <w:proofErr w:type="spellStart"/>
      <w:r w:rsidRPr="00012E8A">
        <w:rPr>
          <w:rFonts w:ascii="Times New Roman" w:hAnsi="Times New Roman" w:cs="Times New Roman"/>
          <w:bCs/>
          <w:sz w:val="24"/>
          <w:szCs w:val="24"/>
          <w:lang w:val="en-US"/>
        </w:rPr>
        <w:t>ru</w:t>
      </w:r>
      <w:proofErr w:type="spellEnd"/>
      <w:r w:rsidRPr="00012E8A">
        <w:rPr>
          <w:rFonts w:ascii="Times New Roman" w:hAnsi="Times New Roman" w:cs="Times New Roman"/>
          <w:bCs/>
          <w:sz w:val="24"/>
          <w:szCs w:val="24"/>
        </w:rPr>
        <w:t>/</w:t>
      </w:r>
      <w:r w:rsidRPr="00012E8A">
        <w:rPr>
          <w:rFonts w:ascii="Times New Roman" w:hAnsi="Times New Roman" w:cs="Times New Roman"/>
          <w:bCs/>
          <w:sz w:val="24"/>
          <w:szCs w:val="24"/>
          <w:lang w:val="en-US"/>
        </w:rPr>
        <w:t>news</w:t>
      </w:r>
      <w:r w:rsidRPr="00012E8A">
        <w:rPr>
          <w:rFonts w:ascii="Times New Roman" w:hAnsi="Times New Roman" w:cs="Times New Roman"/>
          <w:bCs/>
          <w:sz w:val="24"/>
          <w:szCs w:val="24"/>
        </w:rPr>
        <w:t>/</w:t>
      </w:r>
      <w:r w:rsidRPr="00012E8A">
        <w:rPr>
          <w:rFonts w:ascii="Times New Roman" w:hAnsi="Times New Roman" w:cs="Times New Roman"/>
          <w:bCs/>
          <w:sz w:val="24"/>
          <w:szCs w:val="24"/>
          <w:lang w:val="en-US"/>
        </w:rPr>
        <w:t>b</w:t>
      </w:r>
      <w:r w:rsidRPr="00012E8A">
        <w:rPr>
          <w:rFonts w:ascii="Times New Roman" w:hAnsi="Times New Roman" w:cs="Times New Roman"/>
          <w:bCs/>
          <w:sz w:val="24"/>
          <w:szCs w:val="24"/>
        </w:rPr>
        <w:t>/</w:t>
      </w:r>
      <w:r w:rsidRPr="00012E8A">
        <w:rPr>
          <w:rFonts w:ascii="Times New Roman" w:hAnsi="Times New Roman" w:cs="Times New Roman"/>
          <w:bCs/>
          <w:sz w:val="24"/>
          <w:szCs w:val="24"/>
          <w:lang w:val="en-US"/>
        </w:rPr>
        <w:t>news</w:t>
      </w:r>
      <w:r w:rsidRPr="00012E8A">
        <w:rPr>
          <w:rFonts w:ascii="Times New Roman" w:hAnsi="Times New Roman" w:cs="Times New Roman"/>
          <w:bCs/>
          <w:sz w:val="24"/>
          <w:szCs w:val="24"/>
        </w:rPr>
        <w:t>/</w:t>
      </w:r>
      <w:r w:rsidRPr="00012E8A">
        <w:rPr>
          <w:rFonts w:ascii="Times New Roman" w:hAnsi="Times New Roman" w:cs="Times New Roman"/>
          <w:bCs/>
          <w:sz w:val="24"/>
          <w:szCs w:val="24"/>
          <w:lang w:val="en-US"/>
        </w:rPr>
        <w:t>archive</w:t>
      </w:r>
      <w:r w:rsidRPr="00012E8A">
        <w:rPr>
          <w:rFonts w:ascii="Times New Roman" w:hAnsi="Times New Roman" w:cs="Times New Roman"/>
          <w:bCs/>
          <w:sz w:val="24"/>
          <w:szCs w:val="24"/>
        </w:rPr>
        <w:t>/2015/09/18/</w:t>
      </w:r>
      <w:proofErr w:type="spellStart"/>
      <w:r w:rsidRPr="00012E8A">
        <w:rPr>
          <w:rFonts w:ascii="Times New Roman" w:hAnsi="Times New Roman" w:cs="Times New Roman"/>
          <w:bCs/>
          <w:sz w:val="24"/>
          <w:szCs w:val="24"/>
          <w:lang w:val="en-US"/>
        </w:rPr>
        <w:t>biometriya</w:t>
      </w:r>
      <w:proofErr w:type="spellEnd"/>
      <w:r w:rsidRPr="00012E8A">
        <w:rPr>
          <w:rFonts w:ascii="Times New Roman" w:hAnsi="Times New Roman" w:cs="Times New Roman"/>
          <w:bCs/>
          <w:sz w:val="24"/>
          <w:szCs w:val="24"/>
        </w:rPr>
        <w:t>-</w:t>
      </w:r>
      <w:proofErr w:type="spellStart"/>
      <w:r w:rsidRPr="00012E8A">
        <w:rPr>
          <w:rFonts w:ascii="Times New Roman" w:hAnsi="Times New Roman" w:cs="Times New Roman"/>
          <w:bCs/>
          <w:sz w:val="24"/>
          <w:szCs w:val="24"/>
          <w:lang w:val="en-US"/>
        </w:rPr>
        <w:t>pomogla</w:t>
      </w:r>
      <w:proofErr w:type="spellEnd"/>
      <w:r w:rsidRPr="00012E8A">
        <w:rPr>
          <w:rFonts w:ascii="Times New Roman" w:hAnsi="Times New Roman" w:cs="Times New Roman"/>
          <w:bCs/>
          <w:sz w:val="24"/>
          <w:szCs w:val="24"/>
        </w:rPr>
        <w:t>-</w:t>
      </w:r>
      <w:proofErr w:type="spellStart"/>
      <w:r w:rsidRPr="00012E8A">
        <w:rPr>
          <w:rFonts w:ascii="Times New Roman" w:hAnsi="Times New Roman" w:cs="Times New Roman"/>
          <w:bCs/>
          <w:sz w:val="24"/>
          <w:szCs w:val="24"/>
          <w:lang w:val="en-US"/>
        </w:rPr>
        <w:t>leto</w:t>
      </w:r>
      <w:proofErr w:type="spellEnd"/>
      <w:r w:rsidRPr="00012E8A">
        <w:rPr>
          <w:rFonts w:ascii="Times New Roman" w:hAnsi="Times New Roman" w:cs="Times New Roman"/>
          <w:bCs/>
          <w:sz w:val="24"/>
          <w:szCs w:val="24"/>
        </w:rPr>
        <w:t>-</w:t>
      </w:r>
      <w:proofErr w:type="spellStart"/>
      <w:r w:rsidRPr="00012E8A">
        <w:rPr>
          <w:rFonts w:ascii="Times New Roman" w:hAnsi="Times New Roman" w:cs="Times New Roman"/>
          <w:bCs/>
          <w:sz w:val="24"/>
          <w:szCs w:val="24"/>
          <w:lang w:val="en-US"/>
        </w:rPr>
        <w:t>banku</w:t>
      </w:r>
      <w:proofErr w:type="spellEnd"/>
      <w:r w:rsidRPr="00012E8A">
        <w:rPr>
          <w:rFonts w:ascii="Times New Roman" w:hAnsi="Times New Roman" w:cs="Times New Roman"/>
          <w:bCs/>
          <w:sz w:val="24"/>
          <w:szCs w:val="24"/>
        </w:rPr>
        <w:t>-</w:t>
      </w:r>
      <w:proofErr w:type="spellStart"/>
      <w:r w:rsidRPr="00012E8A">
        <w:rPr>
          <w:rFonts w:ascii="Times New Roman" w:hAnsi="Times New Roman" w:cs="Times New Roman"/>
          <w:bCs/>
          <w:sz w:val="24"/>
          <w:szCs w:val="24"/>
          <w:lang w:val="en-US"/>
        </w:rPr>
        <w:t>zaschitit</w:t>
      </w:r>
      <w:proofErr w:type="spellEnd"/>
      <w:r w:rsidRPr="00012E8A">
        <w:rPr>
          <w:rFonts w:ascii="Times New Roman" w:hAnsi="Times New Roman" w:cs="Times New Roman"/>
          <w:bCs/>
          <w:sz w:val="24"/>
          <w:szCs w:val="24"/>
        </w:rPr>
        <w:t>-</w:t>
      </w:r>
      <w:proofErr w:type="spellStart"/>
      <w:r w:rsidRPr="00012E8A">
        <w:rPr>
          <w:rFonts w:ascii="Times New Roman" w:hAnsi="Times New Roman" w:cs="Times New Roman"/>
          <w:bCs/>
          <w:sz w:val="24"/>
          <w:szCs w:val="24"/>
          <w:lang w:val="en-US"/>
        </w:rPr>
        <w:t>milliony</w:t>
      </w:r>
      <w:proofErr w:type="spellEnd"/>
      <w:r w:rsidRPr="00012E8A">
        <w:rPr>
          <w:rFonts w:ascii="Times New Roman" w:hAnsi="Times New Roman" w:cs="Times New Roman"/>
          <w:bCs/>
          <w:sz w:val="24"/>
          <w:szCs w:val="24"/>
        </w:rPr>
        <w:t>-</w:t>
      </w:r>
      <w:proofErr w:type="spellStart"/>
      <w:r w:rsidRPr="00012E8A">
        <w:rPr>
          <w:rFonts w:ascii="Times New Roman" w:hAnsi="Times New Roman" w:cs="Times New Roman"/>
          <w:bCs/>
          <w:sz w:val="24"/>
          <w:szCs w:val="24"/>
          <w:lang w:val="en-US"/>
        </w:rPr>
        <w:t>rubley</w:t>
      </w:r>
      <w:proofErr w:type="spellEnd"/>
      <w:r w:rsidRPr="00012E8A">
        <w:rPr>
          <w:rFonts w:ascii="Times New Roman" w:hAnsi="Times New Roman" w:cs="Times New Roman"/>
          <w:bCs/>
          <w:sz w:val="24"/>
          <w:szCs w:val="24"/>
        </w:rPr>
        <w:t>-</w:t>
      </w:r>
      <w:proofErr w:type="spellStart"/>
      <w:r w:rsidRPr="00012E8A">
        <w:rPr>
          <w:rFonts w:ascii="Times New Roman" w:hAnsi="Times New Roman" w:cs="Times New Roman"/>
          <w:bCs/>
          <w:sz w:val="24"/>
          <w:szCs w:val="24"/>
          <w:lang w:val="en-US"/>
        </w:rPr>
        <w:t>ot</w:t>
      </w:r>
      <w:proofErr w:type="spellEnd"/>
      <w:r w:rsidRPr="00012E8A">
        <w:rPr>
          <w:rFonts w:ascii="Times New Roman" w:hAnsi="Times New Roman" w:cs="Times New Roman"/>
          <w:bCs/>
          <w:sz w:val="24"/>
          <w:szCs w:val="24"/>
        </w:rPr>
        <w:t>-</w:t>
      </w:r>
      <w:proofErr w:type="spellStart"/>
      <w:r w:rsidRPr="00012E8A">
        <w:rPr>
          <w:rFonts w:ascii="Times New Roman" w:hAnsi="Times New Roman" w:cs="Times New Roman"/>
          <w:bCs/>
          <w:sz w:val="24"/>
          <w:szCs w:val="24"/>
          <w:lang w:val="en-US"/>
        </w:rPr>
        <w:t>moshennikov</w:t>
      </w:r>
      <w:proofErr w:type="spellEnd"/>
      <w:r w:rsidRPr="00012E8A">
        <w:rPr>
          <w:rFonts w:ascii="Times New Roman" w:hAnsi="Times New Roman" w:cs="Times New Roman"/>
          <w:bCs/>
          <w:sz w:val="24"/>
          <w:szCs w:val="24"/>
        </w:rPr>
        <w:t>.</w:t>
      </w:r>
      <w:proofErr w:type="spellStart"/>
      <w:r w:rsidRPr="00012E8A">
        <w:rPr>
          <w:rFonts w:ascii="Times New Roman" w:hAnsi="Times New Roman" w:cs="Times New Roman"/>
          <w:bCs/>
          <w:sz w:val="24"/>
          <w:szCs w:val="24"/>
          <w:lang w:val="en-US"/>
        </w:rPr>
        <w:t>aspx</w:t>
      </w:r>
      <w:proofErr w:type="spellEnd"/>
      <w:r w:rsidRPr="00012E8A">
        <w:rPr>
          <w:rFonts w:ascii="Times New Roman" w:hAnsi="Times New Roman" w:cs="Times New Roman"/>
          <w:bCs/>
          <w:sz w:val="24"/>
          <w:szCs w:val="24"/>
        </w:rPr>
        <w:t xml:space="preserve"> (дата обращения 03.04.2016)</w:t>
      </w:r>
    </w:p>
  </w:footnote>
  <w:footnote w:id="171">
    <w:p w:rsidR="0015101E" w:rsidRPr="00012E8A" w:rsidRDefault="0015101E" w:rsidP="00012E8A">
      <w:pPr>
        <w:pStyle w:val="a8"/>
        <w:jc w:val="both"/>
        <w:rPr>
          <w:rFonts w:ascii="Times New Roman" w:hAnsi="Times New Roman" w:cs="Times New Roman"/>
          <w:sz w:val="24"/>
          <w:szCs w:val="24"/>
        </w:rPr>
      </w:pPr>
      <w:r w:rsidRPr="00012E8A">
        <w:rPr>
          <w:rStyle w:val="aa"/>
          <w:rFonts w:ascii="Times New Roman" w:hAnsi="Times New Roman" w:cs="Times New Roman"/>
          <w:sz w:val="24"/>
          <w:szCs w:val="24"/>
        </w:rPr>
        <w:footnoteRef/>
      </w:r>
      <w:r w:rsidRPr="00012E8A">
        <w:rPr>
          <w:rFonts w:ascii="Times New Roman" w:hAnsi="Times New Roman" w:cs="Times New Roman"/>
          <w:sz w:val="24"/>
          <w:szCs w:val="24"/>
        </w:rPr>
        <w:t xml:space="preserve"> Официальный сайт Тинькофф Банк. </w:t>
      </w:r>
      <w:r w:rsidRPr="00012E8A">
        <w:rPr>
          <w:rFonts w:ascii="Times New Roman" w:hAnsi="Times New Roman" w:cs="Times New Roman"/>
          <w:bCs/>
          <w:sz w:val="24"/>
          <w:szCs w:val="24"/>
        </w:rPr>
        <w:t xml:space="preserve">[Электронный ресурс]// </w:t>
      </w:r>
      <w:r w:rsidRPr="00012E8A">
        <w:rPr>
          <w:rFonts w:ascii="Times New Roman" w:hAnsi="Times New Roman" w:cs="Times New Roman"/>
          <w:bCs/>
          <w:sz w:val="24"/>
          <w:szCs w:val="24"/>
          <w:lang w:val="en-US"/>
        </w:rPr>
        <w:t>URL</w:t>
      </w:r>
      <w:r w:rsidRPr="00012E8A">
        <w:rPr>
          <w:rFonts w:ascii="Times New Roman" w:hAnsi="Times New Roman" w:cs="Times New Roman"/>
          <w:bCs/>
          <w:sz w:val="24"/>
          <w:szCs w:val="24"/>
        </w:rPr>
        <w:t xml:space="preserve">: </w:t>
      </w:r>
      <w:r w:rsidRPr="00012E8A">
        <w:rPr>
          <w:rFonts w:ascii="Times New Roman" w:hAnsi="Times New Roman" w:cs="Times New Roman"/>
          <w:sz w:val="24"/>
          <w:szCs w:val="24"/>
          <w:lang w:val="en-US"/>
        </w:rPr>
        <w:t>https</w:t>
      </w:r>
      <w:r w:rsidRPr="00012E8A">
        <w:rPr>
          <w:rFonts w:ascii="Times New Roman" w:hAnsi="Times New Roman" w:cs="Times New Roman"/>
          <w:sz w:val="24"/>
          <w:szCs w:val="24"/>
        </w:rPr>
        <w:t>://</w:t>
      </w:r>
      <w:r w:rsidRPr="00012E8A">
        <w:rPr>
          <w:rFonts w:ascii="Times New Roman" w:hAnsi="Times New Roman" w:cs="Times New Roman"/>
          <w:sz w:val="24"/>
          <w:szCs w:val="24"/>
          <w:lang w:val="en-US"/>
        </w:rPr>
        <w:t>www</w:t>
      </w:r>
      <w:r w:rsidRPr="00012E8A">
        <w:rPr>
          <w:rFonts w:ascii="Times New Roman" w:hAnsi="Times New Roman" w:cs="Times New Roman"/>
          <w:sz w:val="24"/>
          <w:szCs w:val="24"/>
        </w:rPr>
        <w:t>.</w:t>
      </w:r>
      <w:proofErr w:type="spellStart"/>
      <w:r w:rsidRPr="00012E8A">
        <w:rPr>
          <w:rFonts w:ascii="Times New Roman" w:hAnsi="Times New Roman" w:cs="Times New Roman"/>
          <w:sz w:val="24"/>
          <w:szCs w:val="24"/>
          <w:lang w:val="en-US"/>
        </w:rPr>
        <w:t>tinkoff</w:t>
      </w:r>
      <w:proofErr w:type="spellEnd"/>
      <w:r w:rsidRPr="00012E8A">
        <w:rPr>
          <w:rFonts w:ascii="Times New Roman" w:hAnsi="Times New Roman" w:cs="Times New Roman"/>
          <w:sz w:val="24"/>
          <w:szCs w:val="24"/>
        </w:rPr>
        <w:t>.</w:t>
      </w:r>
      <w:proofErr w:type="spellStart"/>
      <w:r w:rsidRPr="00012E8A">
        <w:rPr>
          <w:rFonts w:ascii="Times New Roman" w:hAnsi="Times New Roman" w:cs="Times New Roman"/>
          <w:sz w:val="24"/>
          <w:szCs w:val="24"/>
          <w:lang w:val="en-US"/>
        </w:rPr>
        <w:t>ru</w:t>
      </w:r>
      <w:proofErr w:type="spellEnd"/>
      <w:r w:rsidRPr="00012E8A">
        <w:rPr>
          <w:rFonts w:ascii="Times New Roman" w:hAnsi="Times New Roman" w:cs="Times New Roman"/>
          <w:sz w:val="24"/>
          <w:szCs w:val="24"/>
        </w:rPr>
        <w:t>/ (дата обращения 03.04.2016)</w:t>
      </w:r>
    </w:p>
  </w:footnote>
  <w:footnote w:id="172">
    <w:p w:rsidR="0015101E" w:rsidRPr="00012E8A" w:rsidRDefault="0015101E" w:rsidP="00012E8A">
      <w:pPr>
        <w:pStyle w:val="a8"/>
        <w:jc w:val="both"/>
        <w:rPr>
          <w:rFonts w:ascii="Times New Roman" w:hAnsi="Times New Roman" w:cs="Times New Roman"/>
          <w:sz w:val="24"/>
          <w:szCs w:val="24"/>
        </w:rPr>
      </w:pPr>
      <w:r w:rsidRPr="00012E8A">
        <w:rPr>
          <w:rStyle w:val="aa"/>
          <w:rFonts w:ascii="Times New Roman" w:hAnsi="Times New Roman" w:cs="Times New Roman"/>
          <w:sz w:val="24"/>
          <w:szCs w:val="24"/>
        </w:rPr>
        <w:footnoteRef/>
      </w:r>
      <w:r w:rsidRPr="00012E8A">
        <w:rPr>
          <w:rFonts w:ascii="Times New Roman" w:hAnsi="Times New Roman" w:cs="Times New Roman"/>
          <w:sz w:val="24"/>
          <w:szCs w:val="24"/>
        </w:rPr>
        <w:t xml:space="preserve"> Пользователи мобильного банка Тинькофф теперь могут оплачивать покупки одним касанием смартфона с помощью бесконтактной технологии </w:t>
      </w:r>
      <w:proofErr w:type="spellStart"/>
      <w:r w:rsidRPr="00012E8A">
        <w:rPr>
          <w:rFonts w:ascii="Times New Roman" w:hAnsi="Times New Roman" w:cs="Times New Roman"/>
          <w:sz w:val="24"/>
          <w:szCs w:val="24"/>
        </w:rPr>
        <w:t>MasterCard</w:t>
      </w:r>
      <w:proofErr w:type="spellEnd"/>
      <w:r w:rsidRPr="00012E8A">
        <w:rPr>
          <w:rFonts w:ascii="Times New Roman" w:hAnsi="Times New Roman" w:cs="Times New Roman"/>
          <w:sz w:val="24"/>
          <w:szCs w:val="24"/>
        </w:rPr>
        <w:t xml:space="preserve">. </w:t>
      </w:r>
      <w:r w:rsidRPr="00012E8A">
        <w:rPr>
          <w:rFonts w:ascii="Times New Roman" w:hAnsi="Times New Roman" w:cs="Times New Roman"/>
          <w:bCs/>
          <w:sz w:val="24"/>
          <w:szCs w:val="24"/>
        </w:rPr>
        <w:t xml:space="preserve">[Электронный ресурс]// </w:t>
      </w:r>
      <w:r w:rsidRPr="00012E8A">
        <w:rPr>
          <w:rFonts w:ascii="Times New Roman" w:hAnsi="Times New Roman" w:cs="Times New Roman"/>
          <w:bCs/>
          <w:sz w:val="24"/>
          <w:szCs w:val="24"/>
          <w:lang w:val="en-US"/>
        </w:rPr>
        <w:t>URL</w:t>
      </w:r>
      <w:r w:rsidRPr="00012E8A">
        <w:rPr>
          <w:rFonts w:ascii="Times New Roman" w:hAnsi="Times New Roman" w:cs="Times New Roman"/>
          <w:bCs/>
          <w:sz w:val="24"/>
          <w:szCs w:val="24"/>
        </w:rPr>
        <w:t>:</w:t>
      </w:r>
      <w:r w:rsidRPr="00012E8A">
        <w:rPr>
          <w:rFonts w:ascii="Times New Roman" w:hAnsi="Times New Roman" w:cs="Times New Roman"/>
          <w:sz w:val="24"/>
          <w:szCs w:val="24"/>
          <w:lang w:val="en-US"/>
        </w:rPr>
        <w:t>https</w:t>
      </w:r>
      <w:r w:rsidRPr="00012E8A">
        <w:rPr>
          <w:rFonts w:ascii="Times New Roman" w:hAnsi="Times New Roman" w:cs="Times New Roman"/>
          <w:sz w:val="24"/>
          <w:szCs w:val="24"/>
        </w:rPr>
        <w:t>://</w:t>
      </w:r>
      <w:r w:rsidRPr="00012E8A">
        <w:rPr>
          <w:rFonts w:ascii="Times New Roman" w:hAnsi="Times New Roman" w:cs="Times New Roman"/>
          <w:sz w:val="24"/>
          <w:szCs w:val="24"/>
          <w:lang w:val="en-US"/>
        </w:rPr>
        <w:t>www</w:t>
      </w:r>
      <w:r w:rsidRPr="00012E8A">
        <w:rPr>
          <w:rFonts w:ascii="Times New Roman" w:hAnsi="Times New Roman" w:cs="Times New Roman"/>
          <w:sz w:val="24"/>
          <w:szCs w:val="24"/>
        </w:rPr>
        <w:t>.</w:t>
      </w:r>
      <w:proofErr w:type="spellStart"/>
      <w:r w:rsidRPr="00012E8A">
        <w:rPr>
          <w:rFonts w:ascii="Times New Roman" w:hAnsi="Times New Roman" w:cs="Times New Roman"/>
          <w:sz w:val="24"/>
          <w:szCs w:val="24"/>
          <w:lang w:val="en-US"/>
        </w:rPr>
        <w:t>tinkoff</w:t>
      </w:r>
      <w:proofErr w:type="spellEnd"/>
      <w:r w:rsidRPr="00012E8A">
        <w:rPr>
          <w:rFonts w:ascii="Times New Roman" w:hAnsi="Times New Roman" w:cs="Times New Roman"/>
          <w:sz w:val="24"/>
          <w:szCs w:val="24"/>
        </w:rPr>
        <w:t>.</w:t>
      </w:r>
      <w:proofErr w:type="spellStart"/>
      <w:r w:rsidRPr="00012E8A">
        <w:rPr>
          <w:rFonts w:ascii="Times New Roman" w:hAnsi="Times New Roman" w:cs="Times New Roman"/>
          <w:sz w:val="24"/>
          <w:szCs w:val="24"/>
          <w:lang w:val="en-US"/>
        </w:rPr>
        <w:t>ru</w:t>
      </w:r>
      <w:proofErr w:type="spellEnd"/>
      <w:r w:rsidRPr="00012E8A">
        <w:rPr>
          <w:rFonts w:ascii="Times New Roman" w:hAnsi="Times New Roman" w:cs="Times New Roman"/>
          <w:sz w:val="24"/>
          <w:szCs w:val="24"/>
        </w:rPr>
        <w:t>/</w:t>
      </w:r>
      <w:r w:rsidRPr="00012E8A">
        <w:rPr>
          <w:rFonts w:ascii="Times New Roman" w:hAnsi="Times New Roman" w:cs="Times New Roman"/>
          <w:sz w:val="24"/>
          <w:szCs w:val="24"/>
          <w:lang w:val="en-US"/>
        </w:rPr>
        <w:t>about</w:t>
      </w:r>
      <w:r w:rsidRPr="00012E8A">
        <w:rPr>
          <w:rFonts w:ascii="Times New Roman" w:hAnsi="Times New Roman" w:cs="Times New Roman"/>
          <w:sz w:val="24"/>
          <w:szCs w:val="24"/>
        </w:rPr>
        <w:t>/</w:t>
      </w:r>
      <w:r w:rsidRPr="00012E8A">
        <w:rPr>
          <w:rFonts w:ascii="Times New Roman" w:hAnsi="Times New Roman" w:cs="Times New Roman"/>
          <w:sz w:val="24"/>
          <w:szCs w:val="24"/>
          <w:lang w:val="en-US"/>
        </w:rPr>
        <w:t>news</w:t>
      </w:r>
      <w:r w:rsidRPr="00012E8A">
        <w:rPr>
          <w:rFonts w:ascii="Times New Roman" w:hAnsi="Times New Roman" w:cs="Times New Roman"/>
          <w:sz w:val="24"/>
          <w:szCs w:val="24"/>
        </w:rPr>
        <w:t>/14012016-</w:t>
      </w:r>
      <w:proofErr w:type="spellStart"/>
      <w:r w:rsidRPr="00012E8A">
        <w:rPr>
          <w:rFonts w:ascii="Times New Roman" w:hAnsi="Times New Roman" w:cs="Times New Roman"/>
          <w:sz w:val="24"/>
          <w:szCs w:val="24"/>
          <w:lang w:val="en-US"/>
        </w:rPr>
        <w:t>tinkoff</w:t>
      </w:r>
      <w:proofErr w:type="spellEnd"/>
      <w:r w:rsidRPr="00012E8A">
        <w:rPr>
          <w:rFonts w:ascii="Times New Roman" w:hAnsi="Times New Roman" w:cs="Times New Roman"/>
          <w:sz w:val="24"/>
          <w:szCs w:val="24"/>
        </w:rPr>
        <w:t>-</w:t>
      </w:r>
      <w:r w:rsidRPr="00012E8A">
        <w:rPr>
          <w:rFonts w:ascii="Times New Roman" w:hAnsi="Times New Roman" w:cs="Times New Roman"/>
          <w:sz w:val="24"/>
          <w:szCs w:val="24"/>
          <w:lang w:val="en-US"/>
        </w:rPr>
        <w:t>smartphone</w:t>
      </w:r>
      <w:r w:rsidRPr="00012E8A">
        <w:rPr>
          <w:rFonts w:ascii="Times New Roman" w:hAnsi="Times New Roman" w:cs="Times New Roman"/>
          <w:sz w:val="24"/>
          <w:szCs w:val="24"/>
        </w:rPr>
        <w:t>-</w:t>
      </w:r>
      <w:proofErr w:type="spellStart"/>
      <w:r w:rsidRPr="00012E8A">
        <w:rPr>
          <w:rFonts w:ascii="Times New Roman" w:hAnsi="Times New Roman" w:cs="Times New Roman"/>
          <w:sz w:val="24"/>
          <w:szCs w:val="24"/>
          <w:lang w:val="en-US"/>
        </w:rPr>
        <w:t>paypass</w:t>
      </w:r>
      <w:proofErr w:type="spellEnd"/>
      <w:r w:rsidRPr="00012E8A">
        <w:rPr>
          <w:rFonts w:ascii="Times New Roman" w:hAnsi="Times New Roman" w:cs="Times New Roman"/>
          <w:sz w:val="24"/>
          <w:szCs w:val="24"/>
        </w:rPr>
        <w:t>/ (дата обращения 04.04.2016)</w:t>
      </w:r>
    </w:p>
  </w:footnote>
  <w:footnote w:id="173">
    <w:p w:rsidR="0015101E" w:rsidRPr="00012E8A" w:rsidRDefault="0015101E" w:rsidP="00012E8A">
      <w:pPr>
        <w:pStyle w:val="a8"/>
        <w:jc w:val="both"/>
        <w:rPr>
          <w:rFonts w:ascii="Times New Roman" w:hAnsi="Times New Roman" w:cs="Times New Roman"/>
          <w:sz w:val="24"/>
          <w:szCs w:val="24"/>
        </w:rPr>
      </w:pPr>
      <w:r w:rsidRPr="00012E8A">
        <w:rPr>
          <w:rStyle w:val="aa"/>
          <w:rFonts w:ascii="Times New Roman" w:hAnsi="Times New Roman" w:cs="Times New Roman"/>
          <w:sz w:val="24"/>
          <w:szCs w:val="24"/>
        </w:rPr>
        <w:footnoteRef/>
      </w:r>
      <w:r w:rsidRPr="00012E8A">
        <w:rPr>
          <w:rFonts w:ascii="Times New Roman" w:hAnsi="Times New Roman" w:cs="Times New Roman"/>
          <w:sz w:val="24"/>
          <w:szCs w:val="24"/>
        </w:rPr>
        <w:t>Официальный сайт Альфа-Банка. Часы</w:t>
      </w:r>
      <w:r w:rsidRPr="00031AD2">
        <w:rPr>
          <w:rFonts w:ascii="Times New Roman" w:hAnsi="Times New Roman" w:cs="Times New Roman"/>
          <w:sz w:val="24"/>
          <w:szCs w:val="24"/>
        </w:rPr>
        <w:t xml:space="preserve"> «</w:t>
      </w:r>
      <w:proofErr w:type="spellStart"/>
      <w:r w:rsidRPr="00012E8A">
        <w:rPr>
          <w:rFonts w:ascii="Times New Roman" w:hAnsi="Times New Roman" w:cs="Times New Roman"/>
          <w:sz w:val="24"/>
          <w:szCs w:val="24"/>
          <w:lang w:val="en-US"/>
        </w:rPr>
        <w:t>AlfaPay</w:t>
      </w:r>
      <w:proofErr w:type="spellEnd"/>
      <w:r w:rsidRPr="00031AD2">
        <w:rPr>
          <w:rFonts w:ascii="Times New Roman" w:hAnsi="Times New Roman" w:cs="Times New Roman"/>
          <w:sz w:val="24"/>
          <w:szCs w:val="24"/>
        </w:rPr>
        <w:t xml:space="preserve">». </w:t>
      </w:r>
      <w:r w:rsidRPr="00012E8A">
        <w:rPr>
          <w:rFonts w:ascii="Times New Roman" w:hAnsi="Times New Roman" w:cs="Times New Roman"/>
          <w:bCs/>
          <w:sz w:val="24"/>
          <w:szCs w:val="24"/>
        </w:rPr>
        <w:t xml:space="preserve">[Электронный ресурс]// </w:t>
      </w:r>
      <w:r w:rsidRPr="00012E8A">
        <w:rPr>
          <w:rFonts w:ascii="Times New Roman" w:hAnsi="Times New Roman" w:cs="Times New Roman"/>
          <w:bCs/>
          <w:sz w:val="24"/>
          <w:szCs w:val="24"/>
          <w:lang w:val="en-US"/>
        </w:rPr>
        <w:t>URL</w:t>
      </w:r>
      <w:r w:rsidRPr="00012E8A">
        <w:rPr>
          <w:rFonts w:ascii="Times New Roman" w:hAnsi="Times New Roman" w:cs="Times New Roman"/>
          <w:bCs/>
          <w:sz w:val="24"/>
          <w:szCs w:val="24"/>
        </w:rPr>
        <w:t>:</w:t>
      </w:r>
      <w:r w:rsidRPr="00012E8A">
        <w:rPr>
          <w:rFonts w:ascii="Times New Roman" w:hAnsi="Times New Roman" w:cs="Times New Roman"/>
          <w:sz w:val="24"/>
          <w:szCs w:val="24"/>
          <w:lang w:val="en-US"/>
        </w:rPr>
        <w:t>https</w:t>
      </w:r>
      <w:r w:rsidRPr="00012E8A">
        <w:rPr>
          <w:rFonts w:ascii="Times New Roman" w:hAnsi="Times New Roman" w:cs="Times New Roman"/>
          <w:sz w:val="24"/>
          <w:szCs w:val="24"/>
        </w:rPr>
        <w:t>://</w:t>
      </w:r>
      <w:proofErr w:type="spellStart"/>
      <w:r w:rsidRPr="00012E8A">
        <w:rPr>
          <w:rFonts w:ascii="Times New Roman" w:hAnsi="Times New Roman" w:cs="Times New Roman"/>
          <w:sz w:val="24"/>
          <w:szCs w:val="24"/>
          <w:lang w:val="en-US"/>
        </w:rPr>
        <w:t>alfabank</w:t>
      </w:r>
      <w:proofErr w:type="spellEnd"/>
      <w:r w:rsidRPr="00012E8A">
        <w:rPr>
          <w:rFonts w:ascii="Times New Roman" w:hAnsi="Times New Roman" w:cs="Times New Roman"/>
          <w:sz w:val="24"/>
          <w:szCs w:val="24"/>
        </w:rPr>
        <w:t>.</w:t>
      </w:r>
      <w:proofErr w:type="spellStart"/>
      <w:r w:rsidRPr="00012E8A">
        <w:rPr>
          <w:rFonts w:ascii="Times New Roman" w:hAnsi="Times New Roman" w:cs="Times New Roman"/>
          <w:sz w:val="24"/>
          <w:szCs w:val="24"/>
          <w:lang w:val="en-US"/>
        </w:rPr>
        <w:t>ru</w:t>
      </w:r>
      <w:proofErr w:type="spellEnd"/>
      <w:r w:rsidRPr="00012E8A">
        <w:rPr>
          <w:rFonts w:ascii="Times New Roman" w:hAnsi="Times New Roman" w:cs="Times New Roman"/>
          <w:sz w:val="24"/>
          <w:szCs w:val="24"/>
        </w:rPr>
        <w:t>/</w:t>
      </w:r>
      <w:proofErr w:type="spellStart"/>
      <w:r w:rsidRPr="00012E8A">
        <w:rPr>
          <w:rFonts w:ascii="Times New Roman" w:hAnsi="Times New Roman" w:cs="Times New Roman"/>
          <w:sz w:val="24"/>
          <w:szCs w:val="24"/>
          <w:lang w:val="en-US"/>
        </w:rPr>
        <w:t>peterburg</w:t>
      </w:r>
      <w:proofErr w:type="spellEnd"/>
      <w:r w:rsidRPr="00012E8A">
        <w:rPr>
          <w:rFonts w:ascii="Times New Roman" w:hAnsi="Times New Roman" w:cs="Times New Roman"/>
          <w:sz w:val="24"/>
          <w:szCs w:val="24"/>
        </w:rPr>
        <w:t>/</w:t>
      </w:r>
      <w:r w:rsidRPr="00012E8A">
        <w:rPr>
          <w:rFonts w:ascii="Times New Roman" w:hAnsi="Times New Roman" w:cs="Times New Roman"/>
          <w:sz w:val="24"/>
          <w:szCs w:val="24"/>
          <w:lang w:val="en-US"/>
        </w:rPr>
        <w:t>everyday</w:t>
      </w:r>
      <w:r w:rsidRPr="00012E8A">
        <w:rPr>
          <w:rFonts w:ascii="Times New Roman" w:hAnsi="Times New Roman" w:cs="Times New Roman"/>
          <w:sz w:val="24"/>
          <w:szCs w:val="24"/>
        </w:rPr>
        <w:t>/</w:t>
      </w:r>
      <w:proofErr w:type="spellStart"/>
      <w:r w:rsidRPr="00012E8A">
        <w:rPr>
          <w:rFonts w:ascii="Times New Roman" w:hAnsi="Times New Roman" w:cs="Times New Roman"/>
          <w:sz w:val="24"/>
          <w:szCs w:val="24"/>
          <w:lang w:val="en-US"/>
        </w:rPr>
        <w:t>alfapay</w:t>
      </w:r>
      <w:proofErr w:type="spellEnd"/>
      <w:r w:rsidRPr="00012E8A">
        <w:rPr>
          <w:rFonts w:ascii="Times New Roman" w:hAnsi="Times New Roman" w:cs="Times New Roman"/>
          <w:sz w:val="24"/>
          <w:szCs w:val="24"/>
        </w:rPr>
        <w:t>/#!/</w:t>
      </w:r>
      <w:r w:rsidRPr="00012E8A">
        <w:rPr>
          <w:rFonts w:ascii="Times New Roman" w:hAnsi="Times New Roman" w:cs="Times New Roman"/>
          <w:sz w:val="24"/>
          <w:szCs w:val="24"/>
          <w:lang w:val="en-US"/>
        </w:rPr>
        <w:t>category</w:t>
      </w:r>
      <w:r w:rsidRPr="00012E8A">
        <w:rPr>
          <w:rFonts w:ascii="Times New Roman" w:hAnsi="Times New Roman" w:cs="Times New Roman"/>
          <w:sz w:val="24"/>
          <w:szCs w:val="24"/>
        </w:rPr>
        <w:t>=</w:t>
      </w:r>
      <w:r w:rsidRPr="00012E8A">
        <w:rPr>
          <w:rFonts w:ascii="Times New Roman" w:hAnsi="Times New Roman" w:cs="Times New Roman"/>
          <w:sz w:val="24"/>
          <w:szCs w:val="24"/>
          <w:lang w:val="en-US"/>
        </w:rPr>
        <w:t>classic</w:t>
      </w:r>
      <w:r w:rsidRPr="00012E8A">
        <w:rPr>
          <w:rFonts w:ascii="Times New Roman" w:hAnsi="Times New Roman" w:cs="Times New Roman"/>
          <w:sz w:val="24"/>
          <w:szCs w:val="24"/>
        </w:rPr>
        <w:t>&amp;</w:t>
      </w:r>
      <w:proofErr w:type="spellStart"/>
      <w:r w:rsidRPr="00012E8A">
        <w:rPr>
          <w:rFonts w:ascii="Times New Roman" w:hAnsi="Times New Roman" w:cs="Times New Roman"/>
          <w:sz w:val="24"/>
          <w:szCs w:val="24"/>
          <w:lang w:val="en-US"/>
        </w:rPr>
        <w:t>paysystem</w:t>
      </w:r>
      <w:proofErr w:type="spellEnd"/>
      <w:r w:rsidRPr="00012E8A">
        <w:rPr>
          <w:rFonts w:ascii="Times New Roman" w:hAnsi="Times New Roman" w:cs="Times New Roman"/>
          <w:sz w:val="24"/>
          <w:szCs w:val="24"/>
        </w:rPr>
        <w:t>=</w:t>
      </w:r>
      <w:proofErr w:type="spellStart"/>
      <w:r w:rsidRPr="00012E8A">
        <w:rPr>
          <w:rFonts w:ascii="Times New Roman" w:hAnsi="Times New Roman" w:cs="Times New Roman"/>
          <w:sz w:val="24"/>
          <w:szCs w:val="24"/>
          <w:lang w:val="en-US"/>
        </w:rPr>
        <w:t>mastercard</w:t>
      </w:r>
      <w:proofErr w:type="spellEnd"/>
      <w:r w:rsidRPr="00012E8A">
        <w:rPr>
          <w:rFonts w:ascii="Times New Roman" w:hAnsi="Times New Roman" w:cs="Times New Roman"/>
          <w:sz w:val="24"/>
          <w:szCs w:val="24"/>
        </w:rPr>
        <w:t>&amp;</w:t>
      </w:r>
      <w:r w:rsidRPr="00012E8A">
        <w:rPr>
          <w:rFonts w:ascii="Times New Roman" w:hAnsi="Times New Roman" w:cs="Times New Roman"/>
          <w:sz w:val="24"/>
          <w:szCs w:val="24"/>
          <w:lang w:val="en-US"/>
        </w:rPr>
        <w:t>currency</w:t>
      </w:r>
      <w:r w:rsidRPr="00012E8A">
        <w:rPr>
          <w:rFonts w:ascii="Times New Roman" w:hAnsi="Times New Roman" w:cs="Times New Roman"/>
          <w:sz w:val="24"/>
          <w:szCs w:val="24"/>
        </w:rPr>
        <w:t>= (дата обращения 04.04.2016)</w:t>
      </w:r>
      <w:r w:rsidRPr="00012E8A">
        <w:rPr>
          <w:rFonts w:ascii="Times New Roman" w:eastAsia="Times New Roman" w:hAnsi="Times New Roman" w:cs="Times New Roman"/>
          <w:b/>
          <w:bCs/>
          <w:color w:val="FFFFFF"/>
          <w:kern w:val="36"/>
          <w:sz w:val="24"/>
          <w:szCs w:val="24"/>
          <w:lang w:eastAsia="ru-RU"/>
        </w:rPr>
        <w:t xml:space="preserve"> </w:t>
      </w:r>
    </w:p>
  </w:footnote>
  <w:footnote w:id="174">
    <w:p w:rsidR="0015101E" w:rsidRPr="00012E8A" w:rsidRDefault="0015101E" w:rsidP="00012E8A">
      <w:pPr>
        <w:pStyle w:val="a8"/>
        <w:jc w:val="both"/>
        <w:rPr>
          <w:rFonts w:ascii="Times New Roman" w:hAnsi="Times New Roman" w:cs="Times New Roman"/>
          <w:sz w:val="24"/>
          <w:szCs w:val="24"/>
        </w:rPr>
      </w:pPr>
      <w:r w:rsidRPr="00012E8A">
        <w:rPr>
          <w:rStyle w:val="aa"/>
          <w:rFonts w:ascii="Times New Roman" w:hAnsi="Times New Roman" w:cs="Times New Roman"/>
          <w:sz w:val="24"/>
          <w:szCs w:val="24"/>
        </w:rPr>
        <w:footnoteRef/>
      </w:r>
      <w:r w:rsidRPr="00012E8A">
        <w:rPr>
          <w:rFonts w:ascii="Times New Roman" w:hAnsi="Times New Roman" w:cs="Times New Roman"/>
          <w:sz w:val="24"/>
          <w:szCs w:val="24"/>
        </w:rPr>
        <w:t xml:space="preserve"> Итоги работы ВТБ 24.[Электронный ресурс]//URL: http://www.slideshare.net/Bankir_Ru/24-2015-58104427 (дата обращения 04.04.2016)</w:t>
      </w:r>
    </w:p>
  </w:footnote>
  <w:footnote w:id="175">
    <w:p w:rsidR="0015101E" w:rsidRPr="00012E8A" w:rsidRDefault="0015101E" w:rsidP="00012E8A">
      <w:pPr>
        <w:pStyle w:val="a8"/>
        <w:jc w:val="both"/>
        <w:rPr>
          <w:rFonts w:ascii="Times New Roman" w:hAnsi="Times New Roman" w:cs="Times New Roman"/>
          <w:sz w:val="24"/>
          <w:szCs w:val="24"/>
        </w:rPr>
      </w:pPr>
      <w:r w:rsidRPr="00012E8A">
        <w:rPr>
          <w:rStyle w:val="aa"/>
          <w:rFonts w:ascii="Times New Roman" w:hAnsi="Times New Roman" w:cs="Times New Roman"/>
          <w:sz w:val="24"/>
          <w:szCs w:val="24"/>
        </w:rPr>
        <w:footnoteRef/>
      </w:r>
      <w:r w:rsidRPr="00012E8A">
        <w:rPr>
          <w:rFonts w:ascii="Times New Roman" w:hAnsi="Times New Roman" w:cs="Times New Roman"/>
          <w:sz w:val="24"/>
          <w:szCs w:val="24"/>
        </w:rPr>
        <w:t xml:space="preserve"> ВТБ24 открыл виртуальную школу </w:t>
      </w:r>
      <w:proofErr w:type="spellStart"/>
      <w:r w:rsidRPr="00012E8A">
        <w:rPr>
          <w:rFonts w:ascii="Times New Roman" w:hAnsi="Times New Roman" w:cs="Times New Roman"/>
          <w:sz w:val="24"/>
          <w:szCs w:val="24"/>
        </w:rPr>
        <w:t>трейдинга</w:t>
      </w:r>
      <w:proofErr w:type="spellEnd"/>
      <w:proofErr w:type="gramStart"/>
      <w:r w:rsidRPr="00012E8A">
        <w:rPr>
          <w:rFonts w:ascii="Times New Roman" w:hAnsi="Times New Roman" w:cs="Times New Roman"/>
          <w:sz w:val="24"/>
          <w:szCs w:val="24"/>
        </w:rPr>
        <w:t>.[</w:t>
      </w:r>
      <w:proofErr w:type="gramEnd"/>
      <w:r w:rsidRPr="00012E8A">
        <w:rPr>
          <w:rFonts w:ascii="Times New Roman" w:hAnsi="Times New Roman" w:cs="Times New Roman"/>
          <w:sz w:val="24"/>
          <w:szCs w:val="24"/>
        </w:rPr>
        <w:t>Электронный ресурс] //URL: http://www.vtb24.ru/news/Pages/details.aspx?newsId=21803&amp;category=%D0%9F%D1%80%D0%B5%D1%81%D1%81-%D1%80%D0%B5%D0%BB%D0%B8%D0%B7%D1%8B (дата обращения 06.04.2016)</w:t>
      </w:r>
    </w:p>
  </w:footnote>
  <w:footnote w:id="176">
    <w:p w:rsidR="0015101E" w:rsidRPr="00031AD2" w:rsidRDefault="0015101E">
      <w:pPr>
        <w:pStyle w:val="a8"/>
        <w:rPr>
          <w:rFonts w:ascii="Times New Roman" w:hAnsi="Times New Roman" w:cs="Times New Roman"/>
          <w:sz w:val="24"/>
          <w:szCs w:val="24"/>
        </w:rPr>
      </w:pPr>
      <w:r w:rsidRPr="00966A59">
        <w:rPr>
          <w:rStyle w:val="aa"/>
          <w:rFonts w:ascii="Times New Roman" w:hAnsi="Times New Roman" w:cs="Times New Roman"/>
          <w:sz w:val="24"/>
          <w:szCs w:val="24"/>
        </w:rPr>
        <w:footnoteRef/>
      </w:r>
      <w:r w:rsidRPr="00031AD2">
        <w:rPr>
          <w:rFonts w:ascii="Times New Roman" w:hAnsi="Times New Roman" w:cs="Times New Roman"/>
          <w:sz w:val="24"/>
          <w:szCs w:val="24"/>
        </w:rPr>
        <w:t xml:space="preserve"> </w:t>
      </w:r>
      <w:r w:rsidRPr="00966A59">
        <w:rPr>
          <w:rFonts w:ascii="Times New Roman" w:hAnsi="Times New Roman" w:cs="Times New Roman"/>
          <w:sz w:val="24"/>
          <w:szCs w:val="24"/>
        </w:rPr>
        <w:t>Экспертное</w:t>
      </w:r>
      <w:r w:rsidRPr="00031AD2">
        <w:rPr>
          <w:rFonts w:ascii="Times New Roman" w:hAnsi="Times New Roman" w:cs="Times New Roman"/>
          <w:sz w:val="24"/>
          <w:szCs w:val="24"/>
        </w:rPr>
        <w:t xml:space="preserve"> </w:t>
      </w:r>
      <w:r w:rsidRPr="00966A59">
        <w:rPr>
          <w:rFonts w:ascii="Times New Roman" w:hAnsi="Times New Roman" w:cs="Times New Roman"/>
          <w:sz w:val="24"/>
          <w:szCs w:val="24"/>
        </w:rPr>
        <w:t>интервью</w:t>
      </w:r>
      <w:r w:rsidRPr="00031AD2">
        <w:rPr>
          <w:rFonts w:ascii="Times New Roman" w:hAnsi="Times New Roman" w:cs="Times New Roman"/>
          <w:sz w:val="24"/>
          <w:szCs w:val="24"/>
        </w:rPr>
        <w:t xml:space="preserve"> №1. </w:t>
      </w:r>
      <w:r w:rsidRPr="00966A59">
        <w:rPr>
          <w:rFonts w:ascii="Times New Roman" w:hAnsi="Times New Roman" w:cs="Times New Roman"/>
          <w:sz w:val="24"/>
          <w:szCs w:val="24"/>
        </w:rPr>
        <w:t>Д</w:t>
      </w:r>
      <w:r w:rsidRPr="00031AD2">
        <w:rPr>
          <w:rFonts w:ascii="Times New Roman" w:hAnsi="Times New Roman" w:cs="Times New Roman"/>
          <w:sz w:val="24"/>
          <w:szCs w:val="24"/>
        </w:rPr>
        <w:t>.</w:t>
      </w:r>
      <w:r w:rsidRPr="00966A59">
        <w:rPr>
          <w:rFonts w:ascii="Times New Roman" w:hAnsi="Times New Roman" w:cs="Times New Roman"/>
          <w:sz w:val="24"/>
          <w:szCs w:val="24"/>
        </w:rPr>
        <w:t>В</w:t>
      </w:r>
      <w:r w:rsidRPr="00031AD2">
        <w:rPr>
          <w:rFonts w:ascii="Times New Roman" w:hAnsi="Times New Roman" w:cs="Times New Roman"/>
          <w:sz w:val="24"/>
          <w:szCs w:val="24"/>
        </w:rPr>
        <w:t xml:space="preserve">. </w:t>
      </w:r>
      <w:proofErr w:type="spellStart"/>
      <w:r w:rsidRPr="00966A59">
        <w:rPr>
          <w:rFonts w:ascii="Times New Roman" w:hAnsi="Times New Roman" w:cs="Times New Roman"/>
          <w:sz w:val="24"/>
          <w:szCs w:val="24"/>
        </w:rPr>
        <w:t>Лепетиков</w:t>
      </w:r>
      <w:proofErr w:type="spellEnd"/>
      <w:r w:rsidRPr="00031AD2">
        <w:rPr>
          <w:rFonts w:ascii="Times New Roman" w:hAnsi="Times New Roman" w:cs="Times New Roman"/>
          <w:sz w:val="24"/>
          <w:szCs w:val="24"/>
        </w:rPr>
        <w:t>.</w:t>
      </w:r>
    </w:p>
  </w:footnote>
  <w:footnote w:id="177">
    <w:p w:rsidR="0015101E" w:rsidRPr="00966A59" w:rsidRDefault="0015101E">
      <w:pPr>
        <w:pStyle w:val="a8"/>
        <w:rPr>
          <w:rFonts w:ascii="Times New Roman" w:hAnsi="Times New Roman" w:cs="Times New Roman"/>
          <w:sz w:val="24"/>
          <w:szCs w:val="24"/>
          <w:lang w:val="en-US"/>
        </w:rPr>
      </w:pPr>
      <w:r w:rsidRPr="00966A59">
        <w:rPr>
          <w:rStyle w:val="aa"/>
          <w:rFonts w:ascii="Times New Roman" w:hAnsi="Times New Roman" w:cs="Times New Roman"/>
          <w:sz w:val="24"/>
          <w:szCs w:val="24"/>
        </w:rPr>
        <w:footnoteRef/>
      </w:r>
      <w:r w:rsidRPr="00966A59">
        <w:rPr>
          <w:rFonts w:ascii="Times New Roman" w:hAnsi="Times New Roman" w:cs="Times New Roman"/>
          <w:sz w:val="24"/>
          <w:szCs w:val="24"/>
          <w:lang w:val="en-US"/>
        </w:rPr>
        <w:t xml:space="preserve"> Brett King. Bank 3.0: Why Banking Is No Longer Somewhere You Go But Something You Do. – John Wiley &amp; Sons, 2012. – 396 p.</w:t>
      </w:r>
    </w:p>
  </w:footnote>
  <w:footnote w:id="178">
    <w:p w:rsidR="0015101E" w:rsidRPr="00966A59" w:rsidRDefault="0015101E">
      <w:pPr>
        <w:pStyle w:val="a8"/>
        <w:rPr>
          <w:rFonts w:ascii="Times New Roman" w:hAnsi="Times New Roman" w:cs="Times New Roman"/>
          <w:sz w:val="24"/>
          <w:szCs w:val="24"/>
        </w:rPr>
      </w:pPr>
      <w:r w:rsidRPr="00966A59">
        <w:rPr>
          <w:rStyle w:val="aa"/>
          <w:rFonts w:ascii="Times New Roman" w:hAnsi="Times New Roman" w:cs="Times New Roman"/>
          <w:sz w:val="24"/>
          <w:szCs w:val="24"/>
        </w:rPr>
        <w:footnoteRef/>
      </w:r>
      <w:r w:rsidRPr="00031AD2">
        <w:rPr>
          <w:rFonts w:ascii="Times New Roman" w:hAnsi="Times New Roman" w:cs="Times New Roman"/>
          <w:sz w:val="24"/>
          <w:szCs w:val="24"/>
        </w:rPr>
        <w:t xml:space="preserve"> </w:t>
      </w:r>
      <w:r w:rsidRPr="00966A59">
        <w:rPr>
          <w:rFonts w:ascii="Times New Roman" w:hAnsi="Times New Roman" w:cs="Times New Roman"/>
          <w:sz w:val="24"/>
          <w:szCs w:val="24"/>
        </w:rPr>
        <w:t>Экспертное</w:t>
      </w:r>
      <w:r w:rsidRPr="00031AD2">
        <w:rPr>
          <w:rFonts w:ascii="Times New Roman" w:hAnsi="Times New Roman" w:cs="Times New Roman"/>
          <w:sz w:val="24"/>
          <w:szCs w:val="24"/>
        </w:rPr>
        <w:t xml:space="preserve"> </w:t>
      </w:r>
      <w:r w:rsidRPr="00966A59">
        <w:rPr>
          <w:rFonts w:ascii="Times New Roman" w:hAnsi="Times New Roman" w:cs="Times New Roman"/>
          <w:sz w:val="24"/>
          <w:szCs w:val="24"/>
        </w:rPr>
        <w:t>интервью</w:t>
      </w:r>
      <w:r w:rsidRPr="00031AD2">
        <w:rPr>
          <w:rFonts w:ascii="Times New Roman" w:hAnsi="Times New Roman" w:cs="Times New Roman"/>
          <w:sz w:val="24"/>
          <w:szCs w:val="24"/>
        </w:rPr>
        <w:t xml:space="preserve"> №2. </w:t>
      </w:r>
      <w:r w:rsidRPr="00966A59">
        <w:rPr>
          <w:rFonts w:ascii="Times New Roman" w:hAnsi="Times New Roman" w:cs="Times New Roman"/>
          <w:sz w:val="24"/>
          <w:szCs w:val="24"/>
        </w:rPr>
        <w:t>И.И. Макаров.</w:t>
      </w:r>
    </w:p>
  </w:footnote>
  <w:footnote w:id="179">
    <w:p w:rsidR="0015101E" w:rsidRPr="00AE2A03" w:rsidRDefault="0015101E" w:rsidP="006C7410">
      <w:pPr>
        <w:pStyle w:val="a8"/>
        <w:rPr>
          <w:lang w:val="en-US"/>
        </w:rPr>
      </w:pPr>
      <w:r>
        <w:rPr>
          <w:rStyle w:val="aa"/>
        </w:rPr>
        <w:footnoteRef/>
      </w:r>
      <w:r w:rsidRPr="00AE2A03">
        <w:rPr>
          <w:lang w:val="en-US"/>
        </w:rPr>
        <w:t xml:space="preserve">   Global Consumer Banking Survey 2014// URL: http://www.ey.com/Publication/vwLUAssets/EY_-_Global_Consumer_Banking_Survey_2014/$FILE/EY-Global-Consumer-Banking-Survey-2014.pdf (</w:t>
      </w:r>
      <w:r w:rsidRPr="00AE2A03">
        <w:t>дата</w:t>
      </w:r>
      <w:r w:rsidRPr="00AE2A03">
        <w:rPr>
          <w:lang w:val="en-US"/>
        </w:rPr>
        <w:t xml:space="preserve"> </w:t>
      </w:r>
      <w:r w:rsidRPr="00AE2A03">
        <w:t>обращения</w:t>
      </w:r>
      <w:r w:rsidRPr="00AE2A03">
        <w:rPr>
          <w:lang w:val="en-US"/>
        </w:rPr>
        <w:t>: 27.10.2015)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FA2"/>
    <w:multiLevelType w:val="hybridMultilevel"/>
    <w:tmpl w:val="6DAA9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74756"/>
    <w:multiLevelType w:val="hybridMultilevel"/>
    <w:tmpl w:val="C1B4C4F0"/>
    <w:lvl w:ilvl="0" w:tplc="E542CF5A">
      <w:start w:val="1"/>
      <w:numFmt w:val="bullet"/>
      <w:lvlText w:val=""/>
      <w:lvlJc w:val="left"/>
      <w:pPr>
        <w:tabs>
          <w:tab w:val="num" w:pos="720"/>
        </w:tabs>
        <w:ind w:left="720" w:hanging="360"/>
      </w:pPr>
      <w:rPr>
        <w:rFonts w:ascii="Wingdings" w:hAnsi="Wingdings" w:hint="default"/>
      </w:rPr>
    </w:lvl>
    <w:lvl w:ilvl="1" w:tplc="58D2DC00" w:tentative="1">
      <w:start w:val="1"/>
      <w:numFmt w:val="bullet"/>
      <w:lvlText w:val=""/>
      <w:lvlJc w:val="left"/>
      <w:pPr>
        <w:tabs>
          <w:tab w:val="num" w:pos="1440"/>
        </w:tabs>
        <w:ind w:left="1440" w:hanging="360"/>
      </w:pPr>
      <w:rPr>
        <w:rFonts w:ascii="Wingdings" w:hAnsi="Wingdings" w:hint="default"/>
      </w:rPr>
    </w:lvl>
    <w:lvl w:ilvl="2" w:tplc="9B242294" w:tentative="1">
      <w:start w:val="1"/>
      <w:numFmt w:val="bullet"/>
      <w:lvlText w:val=""/>
      <w:lvlJc w:val="left"/>
      <w:pPr>
        <w:tabs>
          <w:tab w:val="num" w:pos="2160"/>
        </w:tabs>
        <w:ind w:left="2160" w:hanging="360"/>
      </w:pPr>
      <w:rPr>
        <w:rFonts w:ascii="Wingdings" w:hAnsi="Wingdings" w:hint="default"/>
      </w:rPr>
    </w:lvl>
    <w:lvl w:ilvl="3" w:tplc="D0F6147A" w:tentative="1">
      <w:start w:val="1"/>
      <w:numFmt w:val="bullet"/>
      <w:lvlText w:val=""/>
      <w:lvlJc w:val="left"/>
      <w:pPr>
        <w:tabs>
          <w:tab w:val="num" w:pos="2880"/>
        </w:tabs>
        <w:ind w:left="2880" w:hanging="360"/>
      </w:pPr>
      <w:rPr>
        <w:rFonts w:ascii="Wingdings" w:hAnsi="Wingdings" w:hint="default"/>
      </w:rPr>
    </w:lvl>
    <w:lvl w:ilvl="4" w:tplc="F1747474" w:tentative="1">
      <w:start w:val="1"/>
      <w:numFmt w:val="bullet"/>
      <w:lvlText w:val=""/>
      <w:lvlJc w:val="left"/>
      <w:pPr>
        <w:tabs>
          <w:tab w:val="num" w:pos="3600"/>
        </w:tabs>
        <w:ind w:left="3600" w:hanging="360"/>
      </w:pPr>
      <w:rPr>
        <w:rFonts w:ascii="Wingdings" w:hAnsi="Wingdings" w:hint="default"/>
      </w:rPr>
    </w:lvl>
    <w:lvl w:ilvl="5" w:tplc="06346EE0" w:tentative="1">
      <w:start w:val="1"/>
      <w:numFmt w:val="bullet"/>
      <w:lvlText w:val=""/>
      <w:lvlJc w:val="left"/>
      <w:pPr>
        <w:tabs>
          <w:tab w:val="num" w:pos="4320"/>
        </w:tabs>
        <w:ind w:left="4320" w:hanging="360"/>
      </w:pPr>
      <w:rPr>
        <w:rFonts w:ascii="Wingdings" w:hAnsi="Wingdings" w:hint="default"/>
      </w:rPr>
    </w:lvl>
    <w:lvl w:ilvl="6" w:tplc="2B0832F0" w:tentative="1">
      <w:start w:val="1"/>
      <w:numFmt w:val="bullet"/>
      <w:lvlText w:val=""/>
      <w:lvlJc w:val="left"/>
      <w:pPr>
        <w:tabs>
          <w:tab w:val="num" w:pos="5040"/>
        </w:tabs>
        <w:ind w:left="5040" w:hanging="360"/>
      </w:pPr>
      <w:rPr>
        <w:rFonts w:ascii="Wingdings" w:hAnsi="Wingdings" w:hint="default"/>
      </w:rPr>
    </w:lvl>
    <w:lvl w:ilvl="7" w:tplc="AC0613FA" w:tentative="1">
      <w:start w:val="1"/>
      <w:numFmt w:val="bullet"/>
      <w:lvlText w:val=""/>
      <w:lvlJc w:val="left"/>
      <w:pPr>
        <w:tabs>
          <w:tab w:val="num" w:pos="5760"/>
        </w:tabs>
        <w:ind w:left="5760" w:hanging="360"/>
      </w:pPr>
      <w:rPr>
        <w:rFonts w:ascii="Wingdings" w:hAnsi="Wingdings" w:hint="default"/>
      </w:rPr>
    </w:lvl>
    <w:lvl w:ilvl="8" w:tplc="BEE2640A" w:tentative="1">
      <w:start w:val="1"/>
      <w:numFmt w:val="bullet"/>
      <w:lvlText w:val=""/>
      <w:lvlJc w:val="left"/>
      <w:pPr>
        <w:tabs>
          <w:tab w:val="num" w:pos="6480"/>
        </w:tabs>
        <w:ind w:left="6480" w:hanging="360"/>
      </w:pPr>
      <w:rPr>
        <w:rFonts w:ascii="Wingdings" w:hAnsi="Wingdings" w:hint="default"/>
      </w:rPr>
    </w:lvl>
  </w:abstractNum>
  <w:abstractNum w:abstractNumId="2">
    <w:nsid w:val="0399226A"/>
    <w:multiLevelType w:val="hybridMultilevel"/>
    <w:tmpl w:val="DAD0F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C4C9D"/>
    <w:multiLevelType w:val="hybridMultilevel"/>
    <w:tmpl w:val="5240B7E2"/>
    <w:lvl w:ilvl="0" w:tplc="7AFEEA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371034"/>
    <w:multiLevelType w:val="hybridMultilevel"/>
    <w:tmpl w:val="3A2E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6E262E"/>
    <w:multiLevelType w:val="hybridMultilevel"/>
    <w:tmpl w:val="7540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995BDB"/>
    <w:multiLevelType w:val="multilevel"/>
    <w:tmpl w:val="3F86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A570F3"/>
    <w:multiLevelType w:val="hybridMultilevel"/>
    <w:tmpl w:val="ADA882F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3A523E"/>
    <w:multiLevelType w:val="hybridMultilevel"/>
    <w:tmpl w:val="D968E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7B7F6E"/>
    <w:multiLevelType w:val="multilevel"/>
    <w:tmpl w:val="FD78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063146"/>
    <w:multiLevelType w:val="hybridMultilevel"/>
    <w:tmpl w:val="2D4E75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3E6B9E"/>
    <w:multiLevelType w:val="hybridMultilevel"/>
    <w:tmpl w:val="413A97B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976A57E0">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E42969"/>
    <w:multiLevelType w:val="hybridMultilevel"/>
    <w:tmpl w:val="9C702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3C45B9"/>
    <w:multiLevelType w:val="hybridMultilevel"/>
    <w:tmpl w:val="1F80EF8C"/>
    <w:lvl w:ilvl="0" w:tplc="59ACA76A">
      <w:start w:val="1"/>
      <w:numFmt w:val="bullet"/>
      <w:lvlText w:val="•"/>
      <w:lvlJc w:val="left"/>
      <w:pPr>
        <w:tabs>
          <w:tab w:val="num" w:pos="720"/>
        </w:tabs>
        <w:ind w:left="720" w:hanging="360"/>
      </w:pPr>
      <w:rPr>
        <w:rFonts w:ascii="Times New Roman" w:hAnsi="Times New Roman" w:hint="default"/>
      </w:rPr>
    </w:lvl>
    <w:lvl w:ilvl="1" w:tplc="1338BDD8" w:tentative="1">
      <w:start w:val="1"/>
      <w:numFmt w:val="bullet"/>
      <w:lvlText w:val="•"/>
      <w:lvlJc w:val="left"/>
      <w:pPr>
        <w:tabs>
          <w:tab w:val="num" w:pos="1440"/>
        </w:tabs>
        <w:ind w:left="1440" w:hanging="360"/>
      </w:pPr>
      <w:rPr>
        <w:rFonts w:ascii="Times New Roman" w:hAnsi="Times New Roman" w:hint="default"/>
      </w:rPr>
    </w:lvl>
    <w:lvl w:ilvl="2" w:tplc="C2CEFDDA" w:tentative="1">
      <w:start w:val="1"/>
      <w:numFmt w:val="bullet"/>
      <w:lvlText w:val="•"/>
      <w:lvlJc w:val="left"/>
      <w:pPr>
        <w:tabs>
          <w:tab w:val="num" w:pos="2160"/>
        </w:tabs>
        <w:ind w:left="2160" w:hanging="360"/>
      </w:pPr>
      <w:rPr>
        <w:rFonts w:ascii="Times New Roman" w:hAnsi="Times New Roman" w:hint="default"/>
      </w:rPr>
    </w:lvl>
    <w:lvl w:ilvl="3" w:tplc="201C5338" w:tentative="1">
      <w:start w:val="1"/>
      <w:numFmt w:val="bullet"/>
      <w:lvlText w:val="•"/>
      <w:lvlJc w:val="left"/>
      <w:pPr>
        <w:tabs>
          <w:tab w:val="num" w:pos="2880"/>
        </w:tabs>
        <w:ind w:left="2880" w:hanging="360"/>
      </w:pPr>
      <w:rPr>
        <w:rFonts w:ascii="Times New Roman" w:hAnsi="Times New Roman" w:hint="default"/>
      </w:rPr>
    </w:lvl>
    <w:lvl w:ilvl="4" w:tplc="E572E288" w:tentative="1">
      <w:start w:val="1"/>
      <w:numFmt w:val="bullet"/>
      <w:lvlText w:val="•"/>
      <w:lvlJc w:val="left"/>
      <w:pPr>
        <w:tabs>
          <w:tab w:val="num" w:pos="3600"/>
        </w:tabs>
        <w:ind w:left="3600" w:hanging="360"/>
      </w:pPr>
      <w:rPr>
        <w:rFonts w:ascii="Times New Roman" w:hAnsi="Times New Roman" w:hint="default"/>
      </w:rPr>
    </w:lvl>
    <w:lvl w:ilvl="5" w:tplc="28EAFF72" w:tentative="1">
      <w:start w:val="1"/>
      <w:numFmt w:val="bullet"/>
      <w:lvlText w:val="•"/>
      <w:lvlJc w:val="left"/>
      <w:pPr>
        <w:tabs>
          <w:tab w:val="num" w:pos="4320"/>
        </w:tabs>
        <w:ind w:left="4320" w:hanging="360"/>
      </w:pPr>
      <w:rPr>
        <w:rFonts w:ascii="Times New Roman" w:hAnsi="Times New Roman" w:hint="default"/>
      </w:rPr>
    </w:lvl>
    <w:lvl w:ilvl="6" w:tplc="6E1EE540" w:tentative="1">
      <w:start w:val="1"/>
      <w:numFmt w:val="bullet"/>
      <w:lvlText w:val="•"/>
      <w:lvlJc w:val="left"/>
      <w:pPr>
        <w:tabs>
          <w:tab w:val="num" w:pos="5040"/>
        </w:tabs>
        <w:ind w:left="5040" w:hanging="360"/>
      </w:pPr>
      <w:rPr>
        <w:rFonts w:ascii="Times New Roman" w:hAnsi="Times New Roman" w:hint="default"/>
      </w:rPr>
    </w:lvl>
    <w:lvl w:ilvl="7" w:tplc="4AC24730" w:tentative="1">
      <w:start w:val="1"/>
      <w:numFmt w:val="bullet"/>
      <w:lvlText w:val="•"/>
      <w:lvlJc w:val="left"/>
      <w:pPr>
        <w:tabs>
          <w:tab w:val="num" w:pos="5760"/>
        </w:tabs>
        <w:ind w:left="5760" w:hanging="360"/>
      </w:pPr>
      <w:rPr>
        <w:rFonts w:ascii="Times New Roman" w:hAnsi="Times New Roman" w:hint="default"/>
      </w:rPr>
    </w:lvl>
    <w:lvl w:ilvl="8" w:tplc="7490174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487144F"/>
    <w:multiLevelType w:val="hybridMultilevel"/>
    <w:tmpl w:val="746AA59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E6A36"/>
    <w:multiLevelType w:val="multilevel"/>
    <w:tmpl w:val="EBC0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477201"/>
    <w:multiLevelType w:val="hybridMultilevel"/>
    <w:tmpl w:val="B58E7EB6"/>
    <w:lvl w:ilvl="0" w:tplc="B3BA6B84">
      <w:start w:val="1"/>
      <w:numFmt w:val="bullet"/>
      <w:lvlText w:val="•"/>
      <w:lvlJc w:val="left"/>
      <w:pPr>
        <w:tabs>
          <w:tab w:val="num" w:pos="720"/>
        </w:tabs>
        <w:ind w:left="720" w:hanging="360"/>
      </w:pPr>
      <w:rPr>
        <w:rFonts w:ascii="Arial" w:hAnsi="Arial" w:hint="default"/>
      </w:rPr>
    </w:lvl>
    <w:lvl w:ilvl="1" w:tplc="281AC486" w:tentative="1">
      <w:start w:val="1"/>
      <w:numFmt w:val="bullet"/>
      <w:lvlText w:val="•"/>
      <w:lvlJc w:val="left"/>
      <w:pPr>
        <w:tabs>
          <w:tab w:val="num" w:pos="1440"/>
        </w:tabs>
        <w:ind w:left="1440" w:hanging="360"/>
      </w:pPr>
      <w:rPr>
        <w:rFonts w:ascii="Arial" w:hAnsi="Arial" w:hint="default"/>
      </w:rPr>
    </w:lvl>
    <w:lvl w:ilvl="2" w:tplc="BED6870A" w:tentative="1">
      <w:start w:val="1"/>
      <w:numFmt w:val="bullet"/>
      <w:lvlText w:val="•"/>
      <w:lvlJc w:val="left"/>
      <w:pPr>
        <w:tabs>
          <w:tab w:val="num" w:pos="2160"/>
        </w:tabs>
        <w:ind w:left="2160" w:hanging="360"/>
      </w:pPr>
      <w:rPr>
        <w:rFonts w:ascii="Arial" w:hAnsi="Arial" w:hint="default"/>
      </w:rPr>
    </w:lvl>
    <w:lvl w:ilvl="3" w:tplc="3500AF88" w:tentative="1">
      <w:start w:val="1"/>
      <w:numFmt w:val="bullet"/>
      <w:lvlText w:val="•"/>
      <w:lvlJc w:val="left"/>
      <w:pPr>
        <w:tabs>
          <w:tab w:val="num" w:pos="2880"/>
        </w:tabs>
        <w:ind w:left="2880" w:hanging="360"/>
      </w:pPr>
      <w:rPr>
        <w:rFonts w:ascii="Arial" w:hAnsi="Arial" w:hint="default"/>
      </w:rPr>
    </w:lvl>
    <w:lvl w:ilvl="4" w:tplc="9A36782A" w:tentative="1">
      <w:start w:val="1"/>
      <w:numFmt w:val="bullet"/>
      <w:lvlText w:val="•"/>
      <w:lvlJc w:val="left"/>
      <w:pPr>
        <w:tabs>
          <w:tab w:val="num" w:pos="3600"/>
        </w:tabs>
        <w:ind w:left="3600" w:hanging="360"/>
      </w:pPr>
      <w:rPr>
        <w:rFonts w:ascii="Arial" w:hAnsi="Arial" w:hint="default"/>
      </w:rPr>
    </w:lvl>
    <w:lvl w:ilvl="5" w:tplc="746CAF8C" w:tentative="1">
      <w:start w:val="1"/>
      <w:numFmt w:val="bullet"/>
      <w:lvlText w:val="•"/>
      <w:lvlJc w:val="left"/>
      <w:pPr>
        <w:tabs>
          <w:tab w:val="num" w:pos="4320"/>
        </w:tabs>
        <w:ind w:left="4320" w:hanging="360"/>
      </w:pPr>
      <w:rPr>
        <w:rFonts w:ascii="Arial" w:hAnsi="Arial" w:hint="default"/>
      </w:rPr>
    </w:lvl>
    <w:lvl w:ilvl="6" w:tplc="316C49EA" w:tentative="1">
      <w:start w:val="1"/>
      <w:numFmt w:val="bullet"/>
      <w:lvlText w:val="•"/>
      <w:lvlJc w:val="left"/>
      <w:pPr>
        <w:tabs>
          <w:tab w:val="num" w:pos="5040"/>
        </w:tabs>
        <w:ind w:left="5040" w:hanging="360"/>
      </w:pPr>
      <w:rPr>
        <w:rFonts w:ascii="Arial" w:hAnsi="Arial" w:hint="default"/>
      </w:rPr>
    </w:lvl>
    <w:lvl w:ilvl="7" w:tplc="087CFC14" w:tentative="1">
      <w:start w:val="1"/>
      <w:numFmt w:val="bullet"/>
      <w:lvlText w:val="•"/>
      <w:lvlJc w:val="left"/>
      <w:pPr>
        <w:tabs>
          <w:tab w:val="num" w:pos="5760"/>
        </w:tabs>
        <w:ind w:left="5760" w:hanging="360"/>
      </w:pPr>
      <w:rPr>
        <w:rFonts w:ascii="Arial" w:hAnsi="Arial" w:hint="default"/>
      </w:rPr>
    </w:lvl>
    <w:lvl w:ilvl="8" w:tplc="4FB41B9E" w:tentative="1">
      <w:start w:val="1"/>
      <w:numFmt w:val="bullet"/>
      <w:lvlText w:val="•"/>
      <w:lvlJc w:val="left"/>
      <w:pPr>
        <w:tabs>
          <w:tab w:val="num" w:pos="6480"/>
        </w:tabs>
        <w:ind w:left="6480" w:hanging="360"/>
      </w:pPr>
      <w:rPr>
        <w:rFonts w:ascii="Arial" w:hAnsi="Arial" w:hint="default"/>
      </w:rPr>
    </w:lvl>
  </w:abstractNum>
  <w:abstractNum w:abstractNumId="17">
    <w:nsid w:val="296716DD"/>
    <w:multiLevelType w:val="hybridMultilevel"/>
    <w:tmpl w:val="AB08DBCA"/>
    <w:lvl w:ilvl="0" w:tplc="95962A92">
      <w:start w:val="1"/>
      <w:numFmt w:val="bullet"/>
      <w:lvlText w:val="•"/>
      <w:lvlJc w:val="left"/>
      <w:pPr>
        <w:tabs>
          <w:tab w:val="num" w:pos="720"/>
        </w:tabs>
        <w:ind w:left="720" w:hanging="360"/>
      </w:pPr>
      <w:rPr>
        <w:rFonts w:ascii="Times New Roman" w:hAnsi="Times New Roman" w:hint="default"/>
      </w:rPr>
    </w:lvl>
    <w:lvl w:ilvl="1" w:tplc="B0901D0A" w:tentative="1">
      <w:start w:val="1"/>
      <w:numFmt w:val="bullet"/>
      <w:lvlText w:val="•"/>
      <w:lvlJc w:val="left"/>
      <w:pPr>
        <w:tabs>
          <w:tab w:val="num" w:pos="1440"/>
        </w:tabs>
        <w:ind w:left="1440" w:hanging="360"/>
      </w:pPr>
      <w:rPr>
        <w:rFonts w:ascii="Times New Roman" w:hAnsi="Times New Roman" w:hint="default"/>
      </w:rPr>
    </w:lvl>
    <w:lvl w:ilvl="2" w:tplc="48D47CF0" w:tentative="1">
      <w:start w:val="1"/>
      <w:numFmt w:val="bullet"/>
      <w:lvlText w:val="•"/>
      <w:lvlJc w:val="left"/>
      <w:pPr>
        <w:tabs>
          <w:tab w:val="num" w:pos="2160"/>
        </w:tabs>
        <w:ind w:left="2160" w:hanging="360"/>
      </w:pPr>
      <w:rPr>
        <w:rFonts w:ascii="Times New Roman" w:hAnsi="Times New Roman" w:hint="default"/>
      </w:rPr>
    </w:lvl>
    <w:lvl w:ilvl="3" w:tplc="84923D18" w:tentative="1">
      <w:start w:val="1"/>
      <w:numFmt w:val="bullet"/>
      <w:lvlText w:val="•"/>
      <w:lvlJc w:val="left"/>
      <w:pPr>
        <w:tabs>
          <w:tab w:val="num" w:pos="2880"/>
        </w:tabs>
        <w:ind w:left="2880" w:hanging="360"/>
      </w:pPr>
      <w:rPr>
        <w:rFonts w:ascii="Times New Roman" w:hAnsi="Times New Roman" w:hint="default"/>
      </w:rPr>
    </w:lvl>
    <w:lvl w:ilvl="4" w:tplc="3EA6B000" w:tentative="1">
      <w:start w:val="1"/>
      <w:numFmt w:val="bullet"/>
      <w:lvlText w:val="•"/>
      <w:lvlJc w:val="left"/>
      <w:pPr>
        <w:tabs>
          <w:tab w:val="num" w:pos="3600"/>
        </w:tabs>
        <w:ind w:left="3600" w:hanging="360"/>
      </w:pPr>
      <w:rPr>
        <w:rFonts w:ascii="Times New Roman" w:hAnsi="Times New Roman" w:hint="default"/>
      </w:rPr>
    </w:lvl>
    <w:lvl w:ilvl="5" w:tplc="8020BE70" w:tentative="1">
      <w:start w:val="1"/>
      <w:numFmt w:val="bullet"/>
      <w:lvlText w:val="•"/>
      <w:lvlJc w:val="left"/>
      <w:pPr>
        <w:tabs>
          <w:tab w:val="num" w:pos="4320"/>
        </w:tabs>
        <w:ind w:left="4320" w:hanging="360"/>
      </w:pPr>
      <w:rPr>
        <w:rFonts w:ascii="Times New Roman" w:hAnsi="Times New Roman" w:hint="default"/>
      </w:rPr>
    </w:lvl>
    <w:lvl w:ilvl="6" w:tplc="6300560E" w:tentative="1">
      <w:start w:val="1"/>
      <w:numFmt w:val="bullet"/>
      <w:lvlText w:val="•"/>
      <w:lvlJc w:val="left"/>
      <w:pPr>
        <w:tabs>
          <w:tab w:val="num" w:pos="5040"/>
        </w:tabs>
        <w:ind w:left="5040" w:hanging="360"/>
      </w:pPr>
      <w:rPr>
        <w:rFonts w:ascii="Times New Roman" w:hAnsi="Times New Roman" w:hint="default"/>
      </w:rPr>
    </w:lvl>
    <w:lvl w:ilvl="7" w:tplc="F012764E" w:tentative="1">
      <w:start w:val="1"/>
      <w:numFmt w:val="bullet"/>
      <w:lvlText w:val="•"/>
      <w:lvlJc w:val="left"/>
      <w:pPr>
        <w:tabs>
          <w:tab w:val="num" w:pos="5760"/>
        </w:tabs>
        <w:ind w:left="5760" w:hanging="360"/>
      </w:pPr>
      <w:rPr>
        <w:rFonts w:ascii="Times New Roman" w:hAnsi="Times New Roman" w:hint="default"/>
      </w:rPr>
    </w:lvl>
    <w:lvl w:ilvl="8" w:tplc="FAC04F0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DB94532"/>
    <w:multiLevelType w:val="hybridMultilevel"/>
    <w:tmpl w:val="C6F2BF44"/>
    <w:lvl w:ilvl="0" w:tplc="474A47E0">
      <w:start w:val="1"/>
      <w:numFmt w:val="bullet"/>
      <w:lvlText w:val=""/>
      <w:lvlJc w:val="left"/>
      <w:pPr>
        <w:tabs>
          <w:tab w:val="num" w:pos="720"/>
        </w:tabs>
        <w:ind w:left="720" w:hanging="360"/>
      </w:pPr>
      <w:rPr>
        <w:rFonts w:ascii="Wingdings" w:hAnsi="Wingdings" w:hint="default"/>
      </w:rPr>
    </w:lvl>
    <w:lvl w:ilvl="1" w:tplc="DD2C6A08" w:tentative="1">
      <w:start w:val="1"/>
      <w:numFmt w:val="bullet"/>
      <w:lvlText w:val=""/>
      <w:lvlJc w:val="left"/>
      <w:pPr>
        <w:tabs>
          <w:tab w:val="num" w:pos="1440"/>
        </w:tabs>
        <w:ind w:left="1440" w:hanging="360"/>
      </w:pPr>
      <w:rPr>
        <w:rFonts w:ascii="Wingdings" w:hAnsi="Wingdings" w:hint="default"/>
      </w:rPr>
    </w:lvl>
    <w:lvl w:ilvl="2" w:tplc="1B644520" w:tentative="1">
      <w:start w:val="1"/>
      <w:numFmt w:val="bullet"/>
      <w:lvlText w:val=""/>
      <w:lvlJc w:val="left"/>
      <w:pPr>
        <w:tabs>
          <w:tab w:val="num" w:pos="2160"/>
        </w:tabs>
        <w:ind w:left="2160" w:hanging="360"/>
      </w:pPr>
      <w:rPr>
        <w:rFonts w:ascii="Wingdings" w:hAnsi="Wingdings" w:hint="default"/>
      </w:rPr>
    </w:lvl>
    <w:lvl w:ilvl="3" w:tplc="4C56FDA4" w:tentative="1">
      <w:start w:val="1"/>
      <w:numFmt w:val="bullet"/>
      <w:lvlText w:val=""/>
      <w:lvlJc w:val="left"/>
      <w:pPr>
        <w:tabs>
          <w:tab w:val="num" w:pos="2880"/>
        </w:tabs>
        <w:ind w:left="2880" w:hanging="360"/>
      </w:pPr>
      <w:rPr>
        <w:rFonts w:ascii="Wingdings" w:hAnsi="Wingdings" w:hint="default"/>
      </w:rPr>
    </w:lvl>
    <w:lvl w:ilvl="4" w:tplc="FF2856BA" w:tentative="1">
      <w:start w:val="1"/>
      <w:numFmt w:val="bullet"/>
      <w:lvlText w:val=""/>
      <w:lvlJc w:val="left"/>
      <w:pPr>
        <w:tabs>
          <w:tab w:val="num" w:pos="3600"/>
        </w:tabs>
        <w:ind w:left="3600" w:hanging="360"/>
      </w:pPr>
      <w:rPr>
        <w:rFonts w:ascii="Wingdings" w:hAnsi="Wingdings" w:hint="default"/>
      </w:rPr>
    </w:lvl>
    <w:lvl w:ilvl="5" w:tplc="B27CADCC" w:tentative="1">
      <w:start w:val="1"/>
      <w:numFmt w:val="bullet"/>
      <w:lvlText w:val=""/>
      <w:lvlJc w:val="left"/>
      <w:pPr>
        <w:tabs>
          <w:tab w:val="num" w:pos="4320"/>
        </w:tabs>
        <w:ind w:left="4320" w:hanging="360"/>
      </w:pPr>
      <w:rPr>
        <w:rFonts w:ascii="Wingdings" w:hAnsi="Wingdings" w:hint="default"/>
      </w:rPr>
    </w:lvl>
    <w:lvl w:ilvl="6" w:tplc="E6F625EE" w:tentative="1">
      <w:start w:val="1"/>
      <w:numFmt w:val="bullet"/>
      <w:lvlText w:val=""/>
      <w:lvlJc w:val="left"/>
      <w:pPr>
        <w:tabs>
          <w:tab w:val="num" w:pos="5040"/>
        </w:tabs>
        <w:ind w:left="5040" w:hanging="360"/>
      </w:pPr>
      <w:rPr>
        <w:rFonts w:ascii="Wingdings" w:hAnsi="Wingdings" w:hint="default"/>
      </w:rPr>
    </w:lvl>
    <w:lvl w:ilvl="7" w:tplc="9A320E22" w:tentative="1">
      <w:start w:val="1"/>
      <w:numFmt w:val="bullet"/>
      <w:lvlText w:val=""/>
      <w:lvlJc w:val="left"/>
      <w:pPr>
        <w:tabs>
          <w:tab w:val="num" w:pos="5760"/>
        </w:tabs>
        <w:ind w:left="5760" w:hanging="360"/>
      </w:pPr>
      <w:rPr>
        <w:rFonts w:ascii="Wingdings" w:hAnsi="Wingdings" w:hint="default"/>
      </w:rPr>
    </w:lvl>
    <w:lvl w:ilvl="8" w:tplc="73A05A18" w:tentative="1">
      <w:start w:val="1"/>
      <w:numFmt w:val="bullet"/>
      <w:lvlText w:val=""/>
      <w:lvlJc w:val="left"/>
      <w:pPr>
        <w:tabs>
          <w:tab w:val="num" w:pos="6480"/>
        </w:tabs>
        <w:ind w:left="6480" w:hanging="360"/>
      </w:pPr>
      <w:rPr>
        <w:rFonts w:ascii="Wingdings" w:hAnsi="Wingdings" w:hint="default"/>
      </w:rPr>
    </w:lvl>
  </w:abstractNum>
  <w:abstractNum w:abstractNumId="19">
    <w:nsid w:val="39C1680E"/>
    <w:multiLevelType w:val="hybridMultilevel"/>
    <w:tmpl w:val="79D8EC8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2B32DD"/>
    <w:multiLevelType w:val="multilevel"/>
    <w:tmpl w:val="0664745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4614B1"/>
    <w:multiLevelType w:val="multilevel"/>
    <w:tmpl w:val="825C9DAE"/>
    <w:lvl w:ilvl="0">
      <w:start w:val="1"/>
      <w:numFmt w:val="decimal"/>
      <w:lvlText w:val="%1."/>
      <w:lvlJc w:val="left"/>
      <w:pPr>
        <w:ind w:left="720" w:hanging="360"/>
      </w:pPr>
      <w:rPr>
        <w:rFonts w:hint="default"/>
      </w:rPr>
    </w:lvl>
    <w:lvl w:ilvl="1">
      <w:start w:val="10"/>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CB94A63"/>
    <w:multiLevelType w:val="hybridMultilevel"/>
    <w:tmpl w:val="1034ECFC"/>
    <w:lvl w:ilvl="0" w:tplc="72082BB0">
      <w:start w:val="1"/>
      <w:numFmt w:val="bullet"/>
      <w:lvlText w:val=""/>
      <w:lvlJc w:val="left"/>
      <w:pPr>
        <w:tabs>
          <w:tab w:val="num" w:pos="900"/>
        </w:tabs>
        <w:ind w:left="900" w:hanging="360"/>
      </w:pPr>
      <w:rPr>
        <w:rFonts w:ascii="Symbol" w:hAnsi="Symbol" w:hint="default"/>
      </w:rPr>
    </w:lvl>
    <w:lvl w:ilvl="1" w:tplc="72082BB0">
      <w:start w:val="1"/>
      <w:numFmt w:val="bullet"/>
      <w:lvlText w:val=""/>
      <w:lvlJc w:val="left"/>
      <w:pPr>
        <w:tabs>
          <w:tab w:val="num" w:pos="660"/>
        </w:tabs>
        <w:ind w:left="660" w:hanging="360"/>
      </w:pPr>
      <w:rPr>
        <w:rFonts w:ascii="Symbol" w:hAnsi="Symbol" w:hint="default"/>
      </w:rPr>
    </w:lvl>
    <w:lvl w:ilvl="2" w:tplc="04190005">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3">
    <w:nsid w:val="44330E02"/>
    <w:multiLevelType w:val="hybridMultilevel"/>
    <w:tmpl w:val="34C49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7110CE"/>
    <w:multiLevelType w:val="hybridMultilevel"/>
    <w:tmpl w:val="CE5A0D2E"/>
    <w:lvl w:ilvl="0" w:tplc="16B45344">
      <w:start w:val="1"/>
      <w:numFmt w:val="bullet"/>
      <w:lvlText w:val="•"/>
      <w:lvlJc w:val="left"/>
      <w:pPr>
        <w:tabs>
          <w:tab w:val="num" w:pos="720"/>
        </w:tabs>
        <w:ind w:left="720" w:hanging="360"/>
      </w:pPr>
      <w:rPr>
        <w:rFonts w:ascii="Times New Roman" w:hAnsi="Times New Roman" w:hint="default"/>
      </w:rPr>
    </w:lvl>
    <w:lvl w:ilvl="1" w:tplc="F0DA76BC" w:tentative="1">
      <w:start w:val="1"/>
      <w:numFmt w:val="bullet"/>
      <w:lvlText w:val="•"/>
      <w:lvlJc w:val="left"/>
      <w:pPr>
        <w:tabs>
          <w:tab w:val="num" w:pos="1440"/>
        </w:tabs>
        <w:ind w:left="1440" w:hanging="360"/>
      </w:pPr>
      <w:rPr>
        <w:rFonts w:ascii="Times New Roman" w:hAnsi="Times New Roman" w:hint="default"/>
      </w:rPr>
    </w:lvl>
    <w:lvl w:ilvl="2" w:tplc="ACBE62EC" w:tentative="1">
      <w:start w:val="1"/>
      <w:numFmt w:val="bullet"/>
      <w:lvlText w:val="•"/>
      <w:lvlJc w:val="left"/>
      <w:pPr>
        <w:tabs>
          <w:tab w:val="num" w:pos="2160"/>
        </w:tabs>
        <w:ind w:left="2160" w:hanging="360"/>
      </w:pPr>
      <w:rPr>
        <w:rFonts w:ascii="Times New Roman" w:hAnsi="Times New Roman" w:hint="default"/>
      </w:rPr>
    </w:lvl>
    <w:lvl w:ilvl="3" w:tplc="8E14192C" w:tentative="1">
      <w:start w:val="1"/>
      <w:numFmt w:val="bullet"/>
      <w:lvlText w:val="•"/>
      <w:lvlJc w:val="left"/>
      <w:pPr>
        <w:tabs>
          <w:tab w:val="num" w:pos="2880"/>
        </w:tabs>
        <w:ind w:left="2880" w:hanging="360"/>
      </w:pPr>
      <w:rPr>
        <w:rFonts w:ascii="Times New Roman" w:hAnsi="Times New Roman" w:hint="default"/>
      </w:rPr>
    </w:lvl>
    <w:lvl w:ilvl="4" w:tplc="35A69FC2" w:tentative="1">
      <w:start w:val="1"/>
      <w:numFmt w:val="bullet"/>
      <w:lvlText w:val="•"/>
      <w:lvlJc w:val="left"/>
      <w:pPr>
        <w:tabs>
          <w:tab w:val="num" w:pos="3600"/>
        </w:tabs>
        <w:ind w:left="3600" w:hanging="360"/>
      </w:pPr>
      <w:rPr>
        <w:rFonts w:ascii="Times New Roman" w:hAnsi="Times New Roman" w:hint="default"/>
      </w:rPr>
    </w:lvl>
    <w:lvl w:ilvl="5" w:tplc="651448B4" w:tentative="1">
      <w:start w:val="1"/>
      <w:numFmt w:val="bullet"/>
      <w:lvlText w:val="•"/>
      <w:lvlJc w:val="left"/>
      <w:pPr>
        <w:tabs>
          <w:tab w:val="num" w:pos="4320"/>
        </w:tabs>
        <w:ind w:left="4320" w:hanging="360"/>
      </w:pPr>
      <w:rPr>
        <w:rFonts w:ascii="Times New Roman" w:hAnsi="Times New Roman" w:hint="default"/>
      </w:rPr>
    </w:lvl>
    <w:lvl w:ilvl="6" w:tplc="893A0D4A" w:tentative="1">
      <w:start w:val="1"/>
      <w:numFmt w:val="bullet"/>
      <w:lvlText w:val="•"/>
      <w:lvlJc w:val="left"/>
      <w:pPr>
        <w:tabs>
          <w:tab w:val="num" w:pos="5040"/>
        </w:tabs>
        <w:ind w:left="5040" w:hanging="360"/>
      </w:pPr>
      <w:rPr>
        <w:rFonts w:ascii="Times New Roman" w:hAnsi="Times New Roman" w:hint="default"/>
      </w:rPr>
    </w:lvl>
    <w:lvl w:ilvl="7" w:tplc="3EE688CA" w:tentative="1">
      <w:start w:val="1"/>
      <w:numFmt w:val="bullet"/>
      <w:lvlText w:val="•"/>
      <w:lvlJc w:val="left"/>
      <w:pPr>
        <w:tabs>
          <w:tab w:val="num" w:pos="5760"/>
        </w:tabs>
        <w:ind w:left="5760" w:hanging="360"/>
      </w:pPr>
      <w:rPr>
        <w:rFonts w:ascii="Times New Roman" w:hAnsi="Times New Roman" w:hint="default"/>
      </w:rPr>
    </w:lvl>
    <w:lvl w:ilvl="8" w:tplc="0F5A657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8FF2AD4"/>
    <w:multiLevelType w:val="multilevel"/>
    <w:tmpl w:val="6878351A"/>
    <w:lvl w:ilvl="0">
      <w:start w:val="1"/>
      <w:numFmt w:val="decimal"/>
      <w:lvlText w:val="%1."/>
      <w:lvlJc w:val="left"/>
      <w:pPr>
        <w:ind w:left="360" w:hanging="360"/>
      </w:pPr>
      <w:rPr>
        <w:rFonts w:hint="default"/>
        <w:sz w:val="24"/>
      </w:rPr>
    </w:lvl>
    <w:lvl w:ilvl="1">
      <w:start w:val="1"/>
      <w:numFmt w:val="decimal"/>
      <w:lvlText w:val="%1.%2."/>
      <w:lvlJc w:val="left"/>
      <w:pPr>
        <w:ind w:left="420" w:hanging="360"/>
      </w:pPr>
      <w:rPr>
        <w:rFonts w:hint="default"/>
        <w:sz w:val="24"/>
      </w:rPr>
    </w:lvl>
    <w:lvl w:ilvl="2">
      <w:start w:val="1"/>
      <w:numFmt w:val="decimal"/>
      <w:lvlText w:val="%1.%2.%3."/>
      <w:lvlJc w:val="left"/>
      <w:pPr>
        <w:ind w:left="840" w:hanging="720"/>
      </w:pPr>
      <w:rPr>
        <w:rFonts w:hint="default"/>
        <w:sz w:val="24"/>
      </w:rPr>
    </w:lvl>
    <w:lvl w:ilvl="3">
      <w:start w:val="1"/>
      <w:numFmt w:val="decimal"/>
      <w:lvlText w:val="%1.%2.%3.%4."/>
      <w:lvlJc w:val="left"/>
      <w:pPr>
        <w:ind w:left="900" w:hanging="720"/>
      </w:pPr>
      <w:rPr>
        <w:rFonts w:hint="default"/>
        <w:sz w:val="24"/>
      </w:rPr>
    </w:lvl>
    <w:lvl w:ilvl="4">
      <w:start w:val="1"/>
      <w:numFmt w:val="decimal"/>
      <w:lvlText w:val="%1.%2.%3.%4.%5."/>
      <w:lvlJc w:val="left"/>
      <w:pPr>
        <w:ind w:left="1320" w:hanging="1080"/>
      </w:pPr>
      <w:rPr>
        <w:rFonts w:hint="default"/>
        <w:sz w:val="24"/>
      </w:rPr>
    </w:lvl>
    <w:lvl w:ilvl="5">
      <w:start w:val="1"/>
      <w:numFmt w:val="decimal"/>
      <w:lvlText w:val="%1.%2.%3.%4.%5.%6."/>
      <w:lvlJc w:val="left"/>
      <w:pPr>
        <w:ind w:left="1380" w:hanging="1080"/>
      </w:pPr>
      <w:rPr>
        <w:rFonts w:hint="default"/>
        <w:sz w:val="24"/>
      </w:rPr>
    </w:lvl>
    <w:lvl w:ilvl="6">
      <w:start w:val="1"/>
      <w:numFmt w:val="decimal"/>
      <w:lvlText w:val="%1.%2.%3.%4.%5.%6.%7."/>
      <w:lvlJc w:val="left"/>
      <w:pPr>
        <w:ind w:left="1800" w:hanging="1440"/>
      </w:pPr>
      <w:rPr>
        <w:rFonts w:hint="default"/>
        <w:sz w:val="24"/>
      </w:rPr>
    </w:lvl>
    <w:lvl w:ilvl="7">
      <w:start w:val="1"/>
      <w:numFmt w:val="decimal"/>
      <w:lvlText w:val="%1.%2.%3.%4.%5.%6.%7.%8."/>
      <w:lvlJc w:val="left"/>
      <w:pPr>
        <w:ind w:left="1860" w:hanging="1440"/>
      </w:pPr>
      <w:rPr>
        <w:rFonts w:hint="default"/>
        <w:sz w:val="24"/>
      </w:rPr>
    </w:lvl>
    <w:lvl w:ilvl="8">
      <w:start w:val="1"/>
      <w:numFmt w:val="decimal"/>
      <w:lvlText w:val="%1.%2.%3.%4.%5.%6.%7.%8.%9."/>
      <w:lvlJc w:val="left"/>
      <w:pPr>
        <w:ind w:left="2280" w:hanging="1800"/>
      </w:pPr>
      <w:rPr>
        <w:rFonts w:hint="default"/>
        <w:sz w:val="24"/>
      </w:rPr>
    </w:lvl>
  </w:abstractNum>
  <w:abstractNum w:abstractNumId="26">
    <w:nsid w:val="4B5D6AAC"/>
    <w:multiLevelType w:val="hybridMultilevel"/>
    <w:tmpl w:val="5008C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558A3"/>
    <w:multiLevelType w:val="hybridMultilevel"/>
    <w:tmpl w:val="73CCDFFC"/>
    <w:lvl w:ilvl="0" w:tplc="465CBB50">
      <w:start w:val="1"/>
      <w:numFmt w:val="bullet"/>
      <w:lvlText w:val=""/>
      <w:lvlJc w:val="left"/>
      <w:pPr>
        <w:tabs>
          <w:tab w:val="num" w:pos="720"/>
        </w:tabs>
        <w:ind w:left="720" w:hanging="360"/>
      </w:pPr>
      <w:rPr>
        <w:rFonts w:ascii="Wingdings" w:hAnsi="Wingdings" w:hint="default"/>
      </w:rPr>
    </w:lvl>
    <w:lvl w:ilvl="1" w:tplc="898673B0" w:tentative="1">
      <w:start w:val="1"/>
      <w:numFmt w:val="bullet"/>
      <w:lvlText w:val=""/>
      <w:lvlJc w:val="left"/>
      <w:pPr>
        <w:tabs>
          <w:tab w:val="num" w:pos="1440"/>
        </w:tabs>
        <w:ind w:left="1440" w:hanging="360"/>
      </w:pPr>
      <w:rPr>
        <w:rFonts w:ascii="Wingdings" w:hAnsi="Wingdings" w:hint="default"/>
      </w:rPr>
    </w:lvl>
    <w:lvl w:ilvl="2" w:tplc="9C20E0C8" w:tentative="1">
      <w:start w:val="1"/>
      <w:numFmt w:val="bullet"/>
      <w:lvlText w:val=""/>
      <w:lvlJc w:val="left"/>
      <w:pPr>
        <w:tabs>
          <w:tab w:val="num" w:pos="2160"/>
        </w:tabs>
        <w:ind w:left="2160" w:hanging="360"/>
      </w:pPr>
      <w:rPr>
        <w:rFonts w:ascii="Wingdings" w:hAnsi="Wingdings" w:hint="default"/>
      </w:rPr>
    </w:lvl>
    <w:lvl w:ilvl="3" w:tplc="E90E6396" w:tentative="1">
      <w:start w:val="1"/>
      <w:numFmt w:val="bullet"/>
      <w:lvlText w:val=""/>
      <w:lvlJc w:val="left"/>
      <w:pPr>
        <w:tabs>
          <w:tab w:val="num" w:pos="2880"/>
        </w:tabs>
        <w:ind w:left="2880" w:hanging="360"/>
      </w:pPr>
      <w:rPr>
        <w:rFonts w:ascii="Wingdings" w:hAnsi="Wingdings" w:hint="default"/>
      </w:rPr>
    </w:lvl>
    <w:lvl w:ilvl="4" w:tplc="EEC8F4E2" w:tentative="1">
      <w:start w:val="1"/>
      <w:numFmt w:val="bullet"/>
      <w:lvlText w:val=""/>
      <w:lvlJc w:val="left"/>
      <w:pPr>
        <w:tabs>
          <w:tab w:val="num" w:pos="3600"/>
        </w:tabs>
        <w:ind w:left="3600" w:hanging="360"/>
      </w:pPr>
      <w:rPr>
        <w:rFonts w:ascii="Wingdings" w:hAnsi="Wingdings" w:hint="default"/>
      </w:rPr>
    </w:lvl>
    <w:lvl w:ilvl="5" w:tplc="0812DAE6" w:tentative="1">
      <w:start w:val="1"/>
      <w:numFmt w:val="bullet"/>
      <w:lvlText w:val=""/>
      <w:lvlJc w:val="left"/>
      <w:pPr>
        <w:tabs>
          <w:tab w:val="num" w:pos="4320"/>
        </w:tabs>
        <w:ind w:left="4320" w:hanging="360"/>
      </w:pPr>
      <w:rPr>
        <w:rFonts w:ascii="Wingdings" w:hAnsi="Wingdings" w:hint="default"/>
      </w:rPr>
    </w:lvl>
    <w:lvl w:ilvl="6" w:tplc="5532F426" w:tentative="1">
      <w:start w:val="1"/>
      <w:numFmt w:val="bullet"/>
      <w:lvlText w:val=""/>
      <w:lvlJc w:val="left"/>
      <w:pPr>
        <w:tabs>
          <w:tab w:val="num" w:pos="5040"/>
        </w:tabs>
        <w:ind w:left="5040" w:hanging="360"/>
      </w:pPr>
      <w:rPr>
        <w:rFonts w:ascii="Wingdings" w:hAnsi="Wingdings" w:hint="default"/>
      </w:rPr>
    </w:lvl>
    <w:lvl w:ilvl="7" w:tplc="D8F4BE94" w:tentative="1">
      <w:start w:val="1"/>
      <w:numFmt w:val="bullet"/>
      <w:lvlText w:val=""/>
      <w:lvlJc w:val="left"/>
      <w:pPr>
        <w:tabs>
          <w:tab w:val="num" w:pos="5760"/>
        </w:tabs>
        <w:ind w:left="5760" w:hanging="360"/>
      </w:pPr>
      <w:rPr>
        <w:rFonts w:ascii="Wingdings" w:hAnsi="Wingdings" w:hint="default"/>
      </w:rPr>
    </w:lvl>
    <w:lvl w:ilvl="8" w:tplc="E45E64FE" w:tentative="1">
      <w:start w:val="1"/>
      <w:numFmt w:val="bullet"/>
      <w:lvlText w:val=""/>
      <w:lvlJc w:val="left"/>
      <w:pPr>
        <w:tabs>
          <w:tab w:val="num" w:pos="6480"/>
        </w:tabs>
        <w:ind w:left="6480" w:hanging="360"/>
      </w:pPr>
      <w:rPr>
        <w:rFonts w:ascii="Wingdings" w:hAnsi="Wingdings" w:hint="default"/>
      </w:rPr>
    </w:lvl>
  </w:abstractNum>
  <w:abstractNum w:abstractNumId="28">
    <w:nsid w:val="528C1E68"/>
    <w:multiLevelType w:val="hybridMultilevel"/>
    <w:tmpl w:val="83DAE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F94632"/>
    <w:multiLevelType w:val="hybridMultilevel"/>
    <w:tmpl w:val="34A88C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5C624B"/>
    <w:multiLevelType w:val="multilevel"/>
    <w:tmpl w:val="3348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34660D"/>
    <w:multiLevelType w:val="hybridMultilevel"/>
    <w:tmpl w:val="A0E28C86"/>
    <w:lvl w:ilvl="0" w:tplc="6C4C0944">
      <w:start w:val="1"/>
      <w:numFmt w:val="bullet"/>
      <w:lvlText w:val="•"/>
      <w:lvlJc w:val="left"/>
      <w:pPr>
        <w:tabs>
          <w:tab w:val="num" w:pos="720"/>
        </w:tabs>
        <w:ind w:left="720" w:hanging="360"/>
      </w:pPr>
      <w:rPr>
        <w:rFonts w:ascii="Times New Roman" w:hAnsi="Times New Roman" w:hint="default"/>
      </w:rPr>
    </w:lvl>
    <w:lvl w:ilvl="1" w:tplc="B8FAE2C4" w:tentative="1">
      <w:start w:val="1"/>
      <w:numFmt w:val="bullet"/>
      <w:lvlText w:val="•"/>
      <w:lvlJc w:val="left"/>
      <w:pPr>
        <w:tabs>
          <w:tab w:val="num" w:pos="1440"/>
        </w:tabs>
        <w:ind w:left="1440" w:hanging="360"/>
      </w:pPr>
      <w:rPr>
        <w:rFonts w:ascii="Times New Roman" w:hAnsi="Times New Roman" w:hint="default"/>
      </w:rPr>
    </w:lvl>
    <w:lvl w:ilvl="2" w:tplc="3D203F32" w:tentative="1">
      <w:start w:val="1"/>
      <w:numFmt w:val="bullet"/>
      <w:lvlText w:val="•"/>
      <w:lvlJc w:val="left"/>
      <w:pPr>
        <w:tabs>
          <w:tab w:val="num" w:pos="2160"/>
        </w:tabs>
        <w:ind w:left="2160" w:hanging="360"/>
      </w:pPr>
      <w:rPr>
        <w:rFonts w:ascii="Times New Roman" w:hAnsi="Times New Roman" w:hint="default"/>
      </w:rPr>
    </w:lvl>
    <w:lvl w:ilvl="3" w:tplc="AD202876" w:tentative="1">
      <w:start w:val="1"/>
      <w:numFmt w:val="bullet"/>
      <w:lvlText w:val="•"/>
      <w:lvlJc w:val="left"/>
      <w:pPr>
        <w:tabs>
          <w:tab w:val="num" w:pos="2880"/>
        </w:tabs>
        <w:ind w:left="2880" w:hanging="360"/>
      </w:pPr>
      <w:rPr>
        <w:rFonts w:ascii="Times New Roman" w:hAnsi="Times New Roman" w:hint="default"/>
      </w:rPr>
    </w:lvl>
    <w:lvl w:ilvl="4" w:tplc="C582C618" w:tentative="1">
      <w:start w:val="1"/>
      <w:numFmt w:val="bullet"/>
      <w:lvlText w:val="•"/>
      <w:lvlJc w:val="left"/>
      <w:pPr>
        <w:tabs>
          <w:tab w:val="num" w:pos="3600"/>
        </w:tabs>
        <w:ind w:left="3600" w:hanging="360"/>
      </w:pPr>
      <w:rPr>
        <w:rFonts w:ascii="Times New Roman" w:hAnsi="Times New Roman" w:hint="default"/>
      </w:rPr>
    </w:lvl>
    <w:lvl w:ilvl="5" w:tplc="21FE52B6" w:tentative="1">
      <w:start w:val="1"/>
      <w:numFmt w:val="bullet"/>
      <w:lvlText w:val="•"/>
      <w:lvlJc w:val="left"/>
      <w:pPr>
        <w:tabs>
          <w:tab w:val="num" w:pos="4320"/>
        </w:tabs>
        <w:ind w:left="4320" w:hanging="360"/>
      </w:pPr>
      <w:rPr>
        <w:rFonts w:ascii="Times New Roman" w:hAnsi="Times New Roman" w:hint="default"/>
      </w:rPr>
    </w:lvl>
    <w:lvl w:ilvl="6" w:tplc="8004BD8C" w:tentative="1">
      <w:start w:val="1"/>
      <w:numFmt w:val="bullet"/>
      <w:lvlText w:val="•"/>
      <w:lvlJc w:val="left"/>
      <w:pPr>
        <w:tabs>
          <w:tab w:val="num" w:pos="5040"/>
        </w:tabs>
        <w:ind w:left="5040" w:hanging="360"/>
      </w:pPr>
      <w:rPr>
        <w:rFonts w:ascii="Times New Roman" w:hAnsi="Times New Roman" w:hint="default"/>
      </w:rPr>
    </w:lvl>
    <w:lvl w:ilvl="7" w:tplc="2E5CD636" w:tentative="1">
      <w:start w:val="1"/>
      <w:numFmt w:val="bullet"/>
      <w:lvlText w:val="•"/>
      <w:lvlJc w:val="left"/>
      <w:pPr>
        <w:tabs>
          <w:tab w:val="num" w:pos="5760"/>
        </w:tabs>
        <w:ind w:left="5760" w:hanging="360"/>
      </w:pPr>
      <w:rPr>
        <w:rFonts w:ascii="Times New Roman" w:hAnsi="Times New Roman" w:hint="default"/>
      </w:rPr>
    </w:lvl>
    <w:lvl w:ilvl="8" w:tplc="848C77D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7AE4725"/>
    <w:multiLevelType w:val="hybridMultilevel"/>
    <w:tmpl w:val="86200BA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FC0D89"/>
    <w:multiLevelType w:val="hybridMultilevel"/>
    <w:tmpl w:val="E72E7B66"/>
    <w:lvl w:ilvl="0" w:tplc="9A682ED8">
      <w:start w:val="1"/>
      <w:numFmt w:val="bullet"/>
      <w:lvlText w:val=""/>
      <w:lvlJc w:val="left"/>
      <w:pPr>
        <w:tabs>
          <w:tab w:val="num" w:pos="720"/>
        </w:tabs>
        <w:ind w:left="720" w:hanging="360"/>
      </w:pPr>
      <w:rPr>
        <w:rFonts w:ascii="Wingdings" w:hAnsi="Wingdings" w:hint="default"/>
      </w:rPr>
    </w:lvl>
    <w:lvl w:ilvl="1" w:tplc="6B9A7BC8" w:tentative="1">
      <w:start w:val="1"/>
      <w:numFmt w:val="bullet"/>
      <w:lvlText w:val=""/>
      <w:lvlJc w:val="left"/>
      <w:pPr>
        <w:tabs>
          <w:tab w:val="num" w:pos="1440"/>
        </w:tabs>
        <w:ind w:left="1440" w:hanging="360"/>
      </w:pPr>
      <w:rPr>
        <w:rFonts w:ascii="Wingdings" w:hAnsi="Wingdings" w:hint="default"/>
      </w:rPr>
    </w:lvl>
    <w:lvl w:ilvl="2" w:tplc="16CCD2D0" w:tentative="1">
      <w:start w:val="1"/>
      <w:numFmt w:val="bullet"/>
      <w:lvlText w:val=""/>
      <w:lvlJc w:val="left"/>
      <w:pPr>
        <w:tabs>
          <w:tab w:val="num" w:pos="2160"/>
        </w:tabs>
        <w:ind w:left="2160" w:hanging="360"/>
      </w:pPr>
      <w:rPr>
        <w:rFonts w:ascii="Wingdings" w:hAnsi="Wingdings" w:hint="default"/>
      </w:rPr>
    </w:lvl>
    <w:lvl w:ilvl="3" w:tplc="FF169E5C" w:tentative="1">
      <w:start w:val="1"/>
      <w:numFmt w:val="bullet"/>
      <w:lvlText w:val=""/>
      <w:lvlJc w:val="left"/>
      <w:pPr>
        <w:tabs>
          <w:tab w:val="num" w:pos="2880"/>
        </w:tabs>
        <w:ind w:left="2880" w:hanging="360"/>
      </w:pPr>
      <w:rPr>
        <w:rFonts w:ascii="Wingdings" w:hAnsi="Wingdings" w:hint="default"/>
      </w:rPr>
    </w:lvl>
    <w:lvl w:ilvl="4" w:tplc="9BC0A0B6" w:tentative="1">
      <w:start w:val="1"/>
      <w:numFmt w:val="bullet"/>
      <w:lvlText w:val=""/>
      <w:lvlJc w:val="left"/>
      <w:pPr>
        <w:tabs>
          <w:tab w:val="num" w:pos="3600"/>
        </w:tabs>
        <w:ind w:left="3600" w:hanging="360"/>
      </w:pPr>
      <w:rPr>
        <w:rFonts w:ascii="Wingdings" w:hAnsi="Wingdings" w:hint="default"/>
      </w:rPr>
    </w:lvl>
    <w:lvl w:ilvl="5" w:tplc="EC9A6540" w:tentative="1">
      <w:start w:val="1"/>
      <w:numFmt w:val="bullet"/>
      <w:lvlText w:val=""/>
      <w:lvlJc w:val="left"/>
      <w:pPr>
        <w:tabs>
          <w:tab w:val="num" w:pos="4320"/>
        </w:tabs>
        <w:ind w:left="4320" w:hanging="360"/>
      </w:pPr>
      <w:rPr>
        <w:rFonts w:ascii="Wingdings" w:hAnsi="Wingdings" w:hint="default"/>
      </w:rPr>
    </w:lvl>
    <w:lvl w:ilvl="6" w:tplc="C7A456AC" w:tentative="1">
      <w:start w:val="1"/>
      <w:numFmt w:val="bullet"/>
      <w:lvlText w:val=""/>
      <w:lvlJc w:val="left"/>
      <w:pPr>
        <w:tabs>
          <w:tab w:val="num" w:pos="5040"/>
        </w:tabs>
        <w:ind w:left="5040" w:hanging="360"/>
      </w:pPr>
      <w:rPr>
        <w:rFonts w:ascii="Wingdings" w:hAnsi="Wingdings" w:hint="default"/>
      </w:rPr>
    </w:lvl>
    <w:lvl w:ilvl="7" w:tplc="660665FC" w:tentative="1">
      <w:start w:val="1"/>
      <w:numFmt w:val="bullet"/>
      <w:lvlText w:val=""/>
      <w:lvlJc w:val="left"/>
      <w:pPr>
        <w:tabs>
          <w:tab w:val="num" w:pos="5760"/>
        </w:tabs>
        <w:ind w:left="5760" w:hanging="360"/>
      </w:pPr>
      <w:rPr>
        <w:rFonts w:ascii="Wingdings" w:hAnsi="Wingdings" w:hint="default"/>
      </w:rPr>
    </w:lvl>
    <w:lvl w:ilvl="8" w:tplc="CFEACDFA" w:tentative="1">
      <w:start w:val="1"/>
      <w:numFmt w:val="bullet"/>
      <w:lvlText w:val=""/>
      <w:lvlJc w:val="left"/>
      <w:pPr>
        <w:tabs>
          <w:tab w:val="num" w:pos="6480"/>
        </w:tabs>
        <w:ind w:left="6480" w:hanging="360"/>
      </w:pPr>
      <w:rPr>
        <w:rFonts w:ascii="Wingdings" w:hAnsi="Wingdings" w:hint="default"/>
      </w:rPr>
    </w:lvl>
  </w:abstractNum>
  <w:abstractNum w:abstractNumId="34">
    <w:nsid w:val="68043CC7"/>
    <w:multiLevelType w:val="hybridMultilevel"/>
    <w:tmpl w:val="B6BCE484"/>
    <w:lvl w:ilvl="0" w:tplc="370A0DA6">
      <w:start w:val="1"/>
      <w:numFmt w:val="bullet"/>
      <w:lvlText w:val=""/>
      <w:lvlJc w:val="left"/>
      <w:pPr>
        <w:tabs>
          <w:tab w:val="num" w:pos="720"/>
        </w:tabs>
        <w:ind w:left="720" w:hanging="360"/>
      </w:pPr>
      <w:rPr>
        <w:rFonts w:ascii="Wingdings" w:hAnsi="Wingdings" w:hint="default"/>
      </w:rPr>
    </w:lvl>
    <w:lvl w:ilvl="1" w:tplc="F09AF512" w:tentative="1">
      <w:start w:val="1"/>
      <w:numFmt w:val="bullet"/>
      <w:lvlText w:val=""/>
      <w:lvlJc w:val="left"/>
      <w:pPr>
        <w:tabs>
          <w:tab w:val="num" w:pos="1440"/>
        </w:tabs>
        <w:ind w:left="1440" w:hanging="360"/>
      </w:pPr>
      <w:rPr>
        <w:rFonts w:ascii="Wingdings" w:hAnsi="Wingdings" w:hint="default"/>
      </w:rPr>
    </w:lvl>
    <w:lvl w:ilvl="2" w:tplc="6D4C8B2C" w:tentative="1">
      <w:start w:val="1"/>
      <w:numFmt w:val="bullet"/>
      <w:lvlText w:val=""/>
      <w:lvlJc w:val="left"/>
      <w:pPr>
        <w:tabs>
          <w:tab w:val="num" w:pos="2160"/>
        </w:tabs>
        <w:ind w:left="2160" w:hanging="360"/>
      </w:pPr>
      <w:rPr>
        <w:rFonts w:ascii="Wingdings" w:hAnsi="Wingdings" w:hint="default"/>
      </w:rPr>
    </w:lvl>
    <w:lvl w:ilvl="3" w:tplc="B87C165E" w:tentative="1">
      <w:start w:val="1"/>
      <w:numFmt w:val="bullet"/>
      <w:lvlText w:val=""/>
      <w:lvlJc w:val="left"/>
      <w:pPr>
        <w:tabs>
          <w:tab w:val="num" w:pos="2880"/>
        </w:tabs>
        <w:ind w:left="2880" w:hanging="360"/>
      </w:pPr>
      <w:rPr>
        <w:rFonts w:ascii="Wingdings" w:hAnsi="Wingdings" w:hint="default"/>
      </w:rPr>
    </w:lvl>
    <w:lvl w:ilvl="4" w:tplc="54DCF6B2" w:tentative="1">
      <w:start w:val="1"/>
      <w:numFmt w:val="bullet"/>
      <w:lvlText w:val=""/>
      <w:lvlJc w:val="left"/>
      <w:pPr>
        <w:tabs>
          <w:tab w:val="num" w:pos="3600"/>
        </w:tabs>
        <w:ind w:left="3600" w:hanging="360"/>
      </w:pPr>
      <w:rPr>
        <w:rFonts w:ascii="Wingdings" w:hAnsi="Wingdings" w:hint="default"/>
      </w:rPr>
    </w:lvl>
    <w:lvl w:ilvl="5" w:tplc="A3D4893A" w:tentative="1">
      <w:start w:val="1"/>
      <w:numFmt w:val="bullet"/>
      <w:lvlText w:val=""/>
      <w:lvlJc w:val="left"/>
      <w:pPr>
        <w:tabs>
          <w:tab w:val="num" w:pos="4320"/>
        </w:tabs>
        <w:ind w:left="4320" w:hanging="360"/>
      </w:pPr>
      <w:rPr>
        <w:rFonts w:ascii="Wingdings" w:hAnsi="Wingdings" w:hint="default"/>
      </w:rPr>
    </w:lvl>
    <w:lvl w:ilvl="6" w:tplc="F1CCB12C" w:tentative="1">
      <w:start w:val="1"/>
      <w:numFmt w:val="bullet"/>
      <w:lvlText w:val=""/>
      <w:lvlJc w:val="left"/>
      <w:pPr>
        <w:tabs>
          <w:tab w:val="num" w:pos="5040"/>
        </w:tabs>
        <w:ind w:left="5040" w:hanging="360"/>
      </w:pPr>
      <w:rPr>
        <w:rFonts w:ascii="Wingdings" w:hAnsi="Wingdings" w:hint="default"/>
      </w:rPr>
    </w:lvl>
    <w:lvl w:ilvl="7" w:tplc="6F62743A" w:tentative="1">
      <w:start w:val="1"/>
      <w:numFmt w:val="bullet"/>
      <w:lvlText w:val=""/>
      <w:lvlJc w:val="left"/>
      <w:pPr>
        <w:tabs>
          <w:tab w:val="num" w:pos="5760"/>
        </w:tabs>
        <w:ind w:left="5760" w:hanging="360"/>
      </w:pPr>
      <w:rPr>
        <w:rFonts w:ascii="Wingdings" w:hAnsi="Wingdings" w:hint="default"/>
      </w:rPr>
    </w:lvl>
    <w:lvl w:ilvl="8" w:tplc="5A841734" w:tentative="1">
      <w:start w:val="1"/>
      <w:numFmt w:val="bullet"/>
      <w:lvlText w:val=""/>
      <w:lvlJc w:val="left"/>
      <w:pPr>
        <w:tabs>
          <w:tab w:val="num" w:pos="6480"/>
        </w:tabs>
        <w:ind w:left="6480" w:hanging="360"/>
      </w:pPr>
      <w:rPr>
        <w:rFonts w:ascii="Wingdings" w:hAnsi="Wingdings" w:hint="default"/>
      </w:rPr>
    </w:lvl>
  </w:abstractNum>
  <w:abstractNum w:abstractNumId="35">
    <w:nsid w:val="68B36FF5"/>
    <w:multiLevelType w:val="multilevel"/>
    <w:tmpl w:val="D49A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F31161"/>
    <w:multiLevelType w:val="hybridMultilevel"/>
    <w:tmpl w:val="E16CA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547DAE"/>
    <w:multiLevelType w:val="hybridMultilevel"/>
    <w:tmpl w:val="BD7CC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EA0A10"/>
    <w:multiLevelType w:val="hybridMultilevel"/>
    <w:tmpl w:val="66D69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C97CAD"/>
    <w:multiLevelType w:val="hybridMultilevel"/>
    <w:tmpl w:val="74A08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096D31"/>
    <w:multiLevelType w:val="hybridMultilevel"/>
    <w:tmpl w:val="4E5C9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5C449A"/>
    <w:multiLevelType w:val="hybridMultilevel"/>
    <w:tmpl w:val="7D801440"/>
    <w:lvl w:ilvl="0" w:tplc="CD32AE9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E887821"/>
    <w:multiLevelType w:val="hybridMultilevel"/>
    <w:tmpl w:val="B1CC6050"/>
    <w:lvl w:ilvl="0" w:tplc="41F268E8">
      <w:start w:val="1"/>
      <w:numFmt w:val="bullet"/>
      <w:lvlText w:val="•"/>
      <w:lvlJc w:val="left"/>
      <w:pPr>
        <w:tabs>
          <w:tab w:val="num" w:pos="720"/>
        </w:tabs>
        <w:ind w:left="720" w:hanging="360"/>
      </w:pPr>
      <w:rPr>
        <w:rFonts w:ascii="Arial" w:hAnsi="Arial" w:hint="default"/>
      </w:rPr>
    </w:lvl>
    <w:lvl w:ilvl="1" w:tplc="F32472A2" w:tentative="1">
      <w:start w:val="1"/>
      <w:numFmt w:val="bullet"/>
      <w:lvlText w:val="•"/>
      <w:lvlJc w:val="left"/>
      <w:pPr>
        <w:tabs>
          <w:tab w:val="num" w:pos="1440"/>
        </w:tabs>
        <w:ind w:left="1440" w:hanging="360"/>
      </w:pPr>
      <w:rPr>
        <w:rFonts w:ascii="Arial" w:hAnsi="Arial" w:hint="default"/>
      </w:rPr>
    </w:lvl>
    <w:lvl w:ilvl="2" w:tplc="4ACCE0F4" w:tentative="1">
      <w:start w:val="1"/>
      <w:numFmt w:val="bullet"/>
      <w:lvlText w:val="•"/>
      <w:lvlJc w:val="left"/>
      <w:pPr>
        <w:tabs>
          <w:tab w:val="num" w:pos="2160"/>
        </w:tabs>
        <w:ind w:left="2160" w:hanging="360"/>
      </w:pPr>
      <w:rPr>
        <w:rFonts w:ascii="Arial" w:hAnsi="Arial" w:hint="default"/>
      </w:rPr>
    </w:lvl>
    <w:lvl w:ilvl="3" w:tplc="A62EA7DC" w:tentative="1">
      <w:start w:val="1"/>
      <w:numFmt w:val="bullet"/>
      <w:lvlText w:val="•"/>
      <w:lvlJc w:val="left"/>
      <w:pPr>
        <w:tabs>
          <w:tab w:val="num" w:pos="2880"/>
        </w:tabs>
        <w:ind w:left="2880" w:hanging="360"/>
      </w:pPr>
      <w:rPr>
        <w:rFonts w:ascii="Arial" w:hAnsi="Arial" w:hint="default"/>
      </w:rPr>
    </w:lvl>
    <w:lvl w:ilvl="4" w:tplc="267259E0" w:tentative="1">
      <w:start w:val="1"/>
      <w:numFmt w:val="bullet"/>
      <w:lvlText w:val="•"/>
      <w:lvlJc w:val="left"/>
      <w:pPr>
        <w:tabs>
          <w:tab w:val="num" w:pos="3600"/>
        </w:tabs>
        <w:ind w:left="3600" w:hanging="360"/>
      </w:pPr>
      <w:rPr>
        <w:rFonts w:ascii="Arial" w:hAnsi="Arial" w:hint="default"/>
      </w:rPr>
    </w:lvl>
    <w:lvl w:ilvl="5" w:tplc="638C629E" w:tentative="1">
      <w:start w:val="1"/>
      <w:numFmt w:val="bullet"/>
      <w:lvlText w:val="•"/>
      <w:lvlJc w:val="left"/>
      <w:pPr>
        <w:tabs>
          <w:tab w:val="num" w:pos="4320"/>
        </w:tabs>
        <w:ind w:left="4320" w:hanging="360"/>
      </w:pPr>
      <w:rPr>
        <w:rFonts w:ascii="Arial" w:hAnsi="Arial" w:hint="default"/>
      </w:rPr>
    </w:lvl>
    <w:lvl w:ilvl="6" w:tplc="CD3290C6" w:tentative="1">
      <w:start w:val="1"/>
      <w:numFmt w:val="bullet"/>
      <w:lvlText w:val="•"/>
      <w:lvlJc w:val="left"/>
      <w:pPr>
        <w:tabs>
          <w:tab w:val="num" w:pos="5040"/>
        </w:tabs>
        <w:ind w:left="5040" w:hanging="360"/>
      </w:pPr>
      <w:rPr>
        <w:rFonts w:ascii="Arial" w:hAnsi="Arial" w:hint="default"/>
      </w:rPr>
    </w:lvl>
    <w:lvl w:ilvl="7" w:tplc="9B36FC2E" w:tentative="1">
      <w:start w:val="1"/>
      <w:numFmt w:val="bullet"/>
      <w:lvlText w:val="•"/>
      <w:lvlJc w:val="left"/>
      <w:pPr>
        <w:tabs>
          <w:tab w:val="num" w:pos="5760"/>
        </w:tabs>
        <w:ind w:left="5760" w:hanging="360"/>
      </w:pPr>
      <w:rPr>
        <w:rFonts w:ascii="Arial" w:hAnsi="Arial" w:hint="default"/>
      </w:rPr>
    </w:lvl>
    <w:lvl w:ilvl="8" w:tplc="F4B453E6" w:tentative="1">
      <w:start w:val="1"/>
      <w:numFmt w:val="bullet"/>
      <w:lvlText w:val="•"/>
      <w:lvlJc w:val="left"/>
      <w:pPr>
        <w:tabs>
          <w:tab w:val="num" w:pos="6480"/>
        </w:tabs>
        <w:ind w:left="6480" w:hanging="360"/>
      </w:pPr>
      <w:rPr>
        <w:rFonts w:ascii="Arial" w:hAnsi="Arial" w:hint="default"/>
      </w:rPr>
    </w:lvl>
  </w:abstractNum>
  <w:num w:numId="1">
    <w:abstractNumId w:val="42"/>
  </w:num>
  <w:num w:numId="2">
    <w:abstractNumId w:val="16"/>
  </w:num>
  <w:num w:numId="3">
    <w:abstractNumId w:val="0"/>
  </w:num>
  <w:num w:numId="4">
    <w:abstractNumId w:val="27"/>
  </w:num>
  <w:num w:numId="5">
    <w:abstractNumId w:val="34"/>
  </w:num>
  <w:num w:numId="6">
    <w:abstractNumId w:val="31"/>
  </w:num>
  <w:num w:numId="7">
    <w:abstractNumId w:val="1"/>
  </w:num>
  <w:num w:numId="8">
    <w:abstractNumId w:val="13"/>
  </w:num>
  <w:num w:numId="9">
    <w:abstractNumId w:val="18"/>
  </w:num>
  <w:num w:numId="10">
    <w:abstractNumId w:val="17"/>
  </w:num>
  <w:num w:numId="11">
    <w:abstractNumId w:val="25"/>
  </w:num>
  <w:num w:numId="12">
    <w:abstractNumId w:val="22"/>
  </w:num>
  <w:num w:numId="13">
    <w:abstractNumId w:val="11"/>
  </w:num>
  <w:num w:numId="14">
    <w:abstractNumId w:val="21"/>
  </w:num>
  <w:num w:numId="15">
    <w:abstractNumId w:val="29"/>
  </w:num>
  <w:num w:numId="16">
    <w:abstractNumId w:val="15"/>
  </w:num>
  <w:num w:numId="17">
    <w:abstractNumId w:val="30"/>
  </w:num>
  <w:num w:numId="18">
    <w:abstractNumId w:val="9"/>
  </w:num>
  <w:num w:numId="19">
    <w:abstractNumId w:val="35"/>
  </w:num>
  <w:num w:numId="20">
    <w:abstractNumId w:val="40"/>
  </w:num>
  <w:num w:numId="21">
    <w:abstractNumId w:val="6"/>
  </w:num>
  <w:num w:numId="22">
    <w:abstractNumId w:val="36"/>
  </w:num>
  <w:num w:numId="23">
    <w:abstractNumId w:val="26"/>
  </w:num>
  <w:num w:numId="24">
    <w:abstractNumId w:val="2"/>
  </w:num>
  <w:num w:numId="25">
    <w:abstractNumId w:val="32"/>
  </w:num>
  <w:num w:numId="26">
    <w:abstractNumId w:val="12"/>
  </w:num>
  <w:num w:numId="27">
    <w:abstractNumId w:val="8"/>
  </w:num>
  <w:num w:numId="28">
    <w:abstractNumId w:val="33"/>
  </w:num>
  <w:num w:numId="29">
    <w:abstractNumId w:val="24"/>
  </w:num>
  <w:num w:numId="30">
    <w:abstractNumId w:val="3"/>
  </w:num>
  <w:num w:numId="31">
    <w:abstractNumId w:val="28"/>
  </w:num>
  <w:num w:numId="32">
    <w:abstractNumId w:val="5"/>
  </w:num>
  <w:num w:numId="33">
    <w:abstractNumId w:val="14"/>
  </w:num>
  <w:num w:numId="34">
    <w:abstractNumId w:val="7"/>
  </w:num>
  <w:num w:numId="35">
    <w:abstractNumId w:val="20"/>
  </w:num>
  <w:num w:numId="36">
    <w:abstractNumId w:val="4"/>
  </w:num>
  <w:num w:numId="37">
    <w:abstractNumId w:val="23"/>
  </w:num>
  <w:num w:numId="38">
    <w:abstractNumId w:val="39"/>
  </w:num>
  <w:num w:numId="39">
    <w:abstractNumId w:val="19"/>
  </w:num>
  <w:num w:numId="40">
    <w:abstractNumId w:val="37"/>
  </w:num>
  <w:num w:numId="41">
    <w:abstractNumId w:val="38"/>
  </w:num>
  <w:num w:numId="42">
    <w:abstractNumId w:val="1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E64"/>
    <w:rsid w:val="00001201"/>
    <w:rsid w:val="000017F1"/>
    <w:rsid w:val="00006F3E"/>
    <w:rsid w:val="00011006"/>
    <w:rsid w:val="00012E8A"/>
    <w:rsid w:val="00014283"/>
    <w:rsid w:val="000169C8"/>
    <w:rsid w:val="000235C7"/>
    <w:rsid w:val="00025A8A"/>
    <w:rsid w:val="00030816"/>
    <w:rsid w:val="00031AD2"/>
    <w:rsid w:val="00035F23"/>
    <w:rsid w:val="00037771"/>
    <w:rsid w:val="0004031D"/>
    <w:rsid w:val="0004119A"/>
    <w:rsid w:val="00042A8B"/>
    <w:rsid w:val="0004310F"/>
    <w:rsid w:val="0004381C"/>
    <w:rsid w:val="000534EF"/>
    <w:rsid w:val="000544A7"/>
    <w:rsid w:val="00056CF3"/>
    <w:rsid w:val="00060F5C"/>
    <w:rsid w:val="00062553"/>
    <w:rsid w:val="00062C23"/>
    <w:rsid w:val="000636B1"/>
    <w:rsid w:val="00063909"/>
    <w:rsid w:val="00065DFD"/>
    <w:rsid w:val="00065F76"/>
    <w:rsid w:val="00066868"/>
    <w:rsid w:val="000672F9"/>
    <w:rsid w:val="000679B8"/>
    <w:rsid w:val="00075705"/>
    <w:rsid w:val="00082428"/>
    <w:rsid w:val="00083F0E"/>
    <w:rsid w:val="00086C70"/>
    <w:rsid w:val="000977A5"/>
    <w:rsid w:val="000A38D7"/>
    <w:rsid w:val="000B05BB"/>
    <w:rsid w:val="000B0669"/>
    <w:rsid w:val="000B110C"/>
    <w:rsid w:val="000B24CC"/>
    <w:rsid w:val="000B3F55"/>
    <w:rsid w:val="000C0D4A"/>
    <w:rsid w:val="000C3E76"/>
    <w:rsid w:val="000C4005"/>
    <w:rsid w:val="000D0794"/>
    <w:rsid w:val="000D16A5"/>
    <w:rsid w:val="000D649C"/>
    <w:rsid w:val="000D65C3"/>
    <w:rsid w:val="000E2A6A"/>
    <w:rsid w:val="000E779A"/>
    <w:rsid w:val="000F1CD9"/>
    <w:rsid w:val="000F4C9B"/>
    <w:rsid w:val="000F531D"/>
    <w:rsid w:val="000F55C4"/>
    <w:rsid w:val="001017E5"/>
    <w:rsid w:val="001029ED"/>
    <w:rsid w:val="0010649A"/>
    <w:rsid w:val="00107DCF"/>
    <w:rsid w:val="001108F5"/>
    <w:rsid w:val="00111846"/>
    <w:rsid w:val="00115095"/>
    <w:rsid w:val="001214FE"/>
    <w:rsid w:val="00122518"/>
    <w:rsid w:val="00125C79"/>
    <w:rsid w:val="00130849"/>
    <w:rsid w:val="0013416B"/>
    <w:rsid w:val="0014687D"/>
    <w:rsid w:val="00147796"/>
    <w:rsid w:val="00150214"/>
    <w:rsid w:val="0015101E"/>
    <w:rsid w:val="00152F18"/>
    <w:rsid w:val="00154A6C"/>
    <w:rsid w:val="00154AAE"/>
    <w:rsid w:val="00154D7C"/>
    <w:rsid w:val="00155AC2"/>
    <w:rsid w:val="00156D22"/>
    <w:rsid w:val="001602D3"/>
    <w:rsid w:val="00163164"/>
    <w:rsid w:val="0016472E"/>
    <w:rsid w:val="0016736D"/>
    <w:rsid w:val="001709E2"/>
    <w:rsid w:val="00171E2D"/>
    <w:rsid w:val="00173078"/>
    <w:rsid w:val="001749C1"/>
    <w:rsid w:val="001832C8"/>
    <w:rsid w:val="00183DD2"/>
    <w:rsid w:val="00185180"/>
    <w:rsid w:val="001861B1"/>
    <w:rsid w:val="00191191"/>
    <w:rsid w:val="00197E7F"/>
    <w:rsid w:val="001A38E9"/>
    <w:rsid w:val="001A63B4"/>
    <w:rsid w:val="001B0254"/>
    <w:rsid w:val="001B0767"/>
    <w:rsid w:val="001B0E90"/>
    <w:rsid w:val="001B157E"/>
    <w:rsid w:val="001B26E9"/>
    <w:rsid w:val="001B4188"/>
    <w:rsid w:val="001B5C8E"/>
    <w:rsid w:val="001C105D"/>
    <w:rsid w:val="001C303C"/>
    <w:rsid w:val="001D046D"/>
    <w:rsid w:val="001D48E6"/>
    <w:rsid w:val="001D4D32"/>
    <w:rsid w:val="001D6DF4"/>
    <w:rsid w:val="001E6390"/>
    <w:rsid w:val="001E72A3"/>
    <w:rsid w:val="001F3D50"/>
    <w:rsid w:val="002018E2"/>
    <w:rsid w:val="002020A5"/>
    <w:rsid w:val="00204EB3"/>
    <w:rsid w:val="00205CA5"/>
    <w:rsid w:val="0021017C"/>
    <w:rsid w:val="00210E06"/>
    <w:rsid w:val="00214223"/>
    <w:rsid w:val="0021756E"/>
    <w:rsid w:val="002253E6"/>
    <w:rsid w:val="0022700B"/>
    <w:rsid w:val="002320DC"/>
    <w:rsid w:val="00232D8F"/>
    <w:rsid w:val="00233650"/>
    <w:rsid w:val="002352FE"/>
    <w:rsid w:val="00235B9A"/>
    <w:rsid w:val="0024544A"/>
    <w:rsid w:val="00245DD8"/>
    <w:rsid w:val="0024627E"/>
    <w:rsid w:val="00246F3E"/>
    <w:rsid w:val="0025525C"/>
    <w:rsid w:val="002656D9"/>
    <w:rsid w:val="002663F5"/>
    <w:rsid w:val="0027085A"/>
    <w:rsid w:val="00275F27"/>
    <w:rsid w:val="00282BE2"/>
    <w:rsid w:val="00283C2B"/>
    <w:rsid w:val="00283DBE"/>
    <w:rsid w:val="00285537"/>
    <w:rsid w:val="002858FE"/>
    <w:rsid w:val="00286036"/>
    <w:rsid w:val="0028606C"/>
    <w:rsid w:val="00291BB3"/>
    <w:rsid w:val="00291C87"/>
    <w:rsid w:val="00292BC3"/>
    <w:rsid w:val="002A208D"/>
    <w:rsid w:val="002A2BC4"/>
    <w:rsid w:val="002A4EEA"/>
    <w:rsid w:val="002B0822"/>
    <w:rsid w:val="002C0017"/>
    <w:rsid w:val="002C04BB"/>
    <w:rsid w:val="002C3098"/>
    <w:rsid w:val="002D2BB7"/>
    <w:rsid w:val="002D37C7"/>
    <w:rsid w:val="002D50FF"/>
    <w:rsid w:val="002D796B"/>
    <w:rsid w:val="002E1BF8"/>
    <w:rsid w:val="002E28C7"/>
    <w:rsid w:val="002E6833"/>
    <w:rsid w:val="002F25A3"/>
    <w:rsid w:val="002F4191"/>
    <w:rsid w:val="002F6BA1"/>
    <w:rsid w:val="002F6FCE"/>
    <w:rsid w:val="00303959"/>
    <w:rsid w:val="00304136"/>
    <w:rsid w:val="003043AC"/>
    <w:rsid w:val="00304F19"/>
    <w:rsid w:val="00307C54"/>
    <w:rsid w:val="003100F4"/>
    <w:rsid w:val="003141E8"/>
    <w:rsid w:val="00317C29"/>
    <w:rsid w:val="00320FA9"/>
    <w:rsid w:val="00321919"/>
    <w:rsid w:val="00322394"/>
    <w:rsid w:val="003303E5"/>
    <w:rsid w:val="00331EF0"/>
    <w:rsid w:val="003329B3"/>
    <w:rsid w:val="00335A72"/>
    <w:rsid w:val="00336760"/>
    <w:rsid w:val="00337E71"/>
    <w:rsid w:val="003414AE"/>
    <w:rsid w:val="00341FB9"/>
    <w:rsid w:val="00342CEA"/>
    <w:rsid w:val="0035137D"/>
    <w:rsid w:val="00352D9F"/>
    <w:rsid w:val="00353D25"/>
    <w:rsid w:val="0035598F"/>
    <w:rsid w:val="00364297"/>
    <w:rsid w:val="003667C4"/>
    <w:rsid w:val="00377517"/>
    <w:rsid w:val="00380A07"/>
    <w:rsid w:val="00382B88"/>
    <w:rsid w:val="00382F8E"/>
    <w:rsid w:val="00385819"/>
    <w:rsid w:val="003861C6"/>
    <w:rsid w:val="00394529"/>
    <w:rsid w:val="0039563F"/>
    <w:rsid w:val="00395E17"/>
    <w:rsid w:val="00396719"/>
    <w:rsid w:val="00397F0A"/>
    <w:rsid w:val="003A14FA"/>
    <w:rsid w:val="003A1DA4"/>
    <w:rsid w:val="003A2946"/>
    <w:rsid w:val="003A63A1"/>
    <w:rsid w:val="003A6CA2"/>
    <w:rsid w:val="003B14AA"/>
    <w:rsid w:val="003B1B62"/>
    <w:rsid w:val="003B1F9F"/>
    <w:rsid w:val="003B4545"/>
    <w:rsid w:val="003B588C"/>
    <w:rsid w:val="003B615B"/>
    <w:rsid w:val="003C1B89"/>
    <w:rsid w:val="003E5F5B"/>
    <w:rsid w:val="003F0ADC"/>
    <w:rsid w:val="003F20DB"/>
    <w:rsid w:val="003F7DC6"/>
    <w:rsid w:val="0040555C"/>
    <w:rsid w:val="00414989"/>
    <w:rsid w:val="004161BD"/>
    <w:rsid w:val="00416272"/>
    <w:rsid w:val="00421843"/>
    <w:rsid w:val="004222B9"/>
    <w:rsid w:val="00422740"/>
    <w:rsid w:val="00425DDC"/>
    <w:rsid w:val="00426EC4"/>
    <w:rsid w:val="00433146"/>
    <w:rsid w:val="0043709F"/>
    <w:rsid w:val="00441385"/>
    <w:rsid w:val="004415A6"/>
    <w:rsid w:val="00447064"/>
    <w:rsid w:val="00453BB2"/>
    <w:rsid w:val="00454647"/>
    <w:rsid w:val="00454660"/>
    <w:rsid w:val="0046187B"/>
    <w:rsid w:val="004618C2"/>
    <w:rsid w:val="00463FD8"/>
    <w:rsid w:val="0046499B"/>
    <w:rsid w:val="00464EDE"/>
    <w:rsid w:val="00471E32"/>
    <w:rsid w:val="004742BA"/>
    <w:rsid w:val="0047746D"/>
    <w:rsid w:val="004802CF"/>
    <w:rsid w:val="00480F64"/>
    <w:rsid w:val="0048123B"/>
    <w:rsid w:val="004829B4"/>
    <w:rsid w:val="00495472"/>
    <w:rsid w:val="0049671A"/>
    <w:rsid w:val="004979F0"/>
    <w:rsid w:val="004A271E"/>
    <w:rsid w:val="004A3095"/>
    <w:rsid w:val="004A5310"/>
    <w:rsid w:val="004A5B88"/>
    <w:rsid w:val="004A5D72"/>
    <w:rsid w:val="004B170D"/>
    <w:rsid w:val="004B2B60"/>
    <w:rsid w:val="004B3EBE"/>
    <w:rsid w:val="004B4500"/>
    <w:rsid w:val="004B6341"/>
    <w:rsid w:val="004B75AC"/>
    <w:rsid w:val="004C080D"/>
    <w:rsid w:val="004C3B37"/>
    <w:rsid w:val="004C3D6F"/>
    <w:rsid w:val="004D3D60"/>
    <w:rsid w:val="004D7E58"/>
    <w:rsid w:val="004E0486"/>
    <w:rsid w:val="004E1318"/>
    <w:rsid w:val="004E51D7"/>
    <w:rsid w:val="004E7C69"/>
    <w:rsid w:val="004F38A5"/>
    <w:rsid w:val="004F403D"/>
    <w:rsid w:val="004F57DA"/>
    <w:rsid w:val="00500492"/>
    <w:rsid w:val="00504F16"/>
    <w:rsid w:val="00506E36"/>
    <w:rsid w:val="00513636"/>
    <w:rsid w:val="00513F33"/>
    <w:rsid w:val="00516A60"/>
    <w:rsid w:val="00523BBB"/>
    <w:rsid w:val="005344F2"/>
    <w:rsid w:val="005367DB"/>
    <w:rsid w:val="00545286"/>
    <w:rsid w:val="00545925"/>
    <w:rsid w:val="00546F41"/>
    <w:rsid w:val="00556C9F"/>
    <w:rsid w:val="00562E66"/>
    <w:rsid w:val="005632C5"/>
    <w:rsid w:val="0056728C"/>
    <w:rsid w:val="00586ABD"/>
    <w:rsid w:val="005929FC"/>
    <w:rsid w:val="00592CB0"/>
    <w:rsid w:val="00593890"/>
    <w:rsid w:val="00594EF0"/>
    <w:rsid w:val="00594F42"/>
    <w:rsid w:val="0059536E"/>
    <w:rsid w:val="00596817"/>
    <w:rsid w:val="005B457C"/>
    <w:rsid w:val="005B5D03"/>
    <w:rsid w:val="005B60D5"/>
    <w:rsid w:val="005B63D2"/>
    <w:rsid w:val="005C25A3"/>
    <w:rsid w:val="005C36DA"/>
    <w:rsid w:val="005C4E64"/>
    <w:rsid w:val="005D0BA1"/>
    <w:rsid w:val="005D10F0"/>
    <w:rsid w:val="005D42E8"/>
    <w:rsid w:val="005D5B02"/>
    <w:rsid w:val="005D61A6"/>
    <w:rsid w:val="005E0709"/>
    <w:rsid w:val="005E2080"/>
    <w:rsid w:val="005E3158"/>
    <w:rsid w:val="005E56B1"/>
    <w:rsid w:val="005E5FFA"/>
    <w:rsid w:val="005E7E52"/>
    <w:rsid w:val="005F024C"/>
    <w:rsid w:val="005F0368"/>
    <w:rsid w:val="005F0F70"/>
    <w:rsid w:val="006052A8"/>
    <w:rsid w:val="00616DA8"/>
    <w:rsid w:val="00644316"/>
    <w:rsid w:val="0064461C"/>
    <w:rsid w:val="0065099E"/>
    <w:rsid w:val="00653135"/>
    <w:rsid w:val="006602C0"/>
    <w:rsid w:val="00662CB1"/>
    <w:rsid w:val="00663C74"/>
    <w:rsid w:val="00663EBA"/>
    <w:rsid w:val="00665AAE"/>
    <w:rsid w:val="00672A73"/>
    <w:rsid w:val="00672F38"/>
    <w:rsid w:val="00673208"/>
    <w:rsid w:val="00675204"/>
    <w:rsid w:val="00675A9D"/>
    <w:rsid w:val="006773DC"/>
    <w:rsid w:val="00677A1F"/>
    <w:rsid w:val="00677CA8"/>
    <w:rsid w:val="006808F5"/>
    <w:rsid w:val="0069050D"/>
    <w:rsid w:val="00692A90"/>
    <w:rsid w:val="006932C8"/>
    <w:rsid w:val="006A018A"/>
    <w:rsid w:val="006A44C3"/>
    <w:rsid w:val="006A7147"/>
    <w:rsid w:val="006B013E"/>
    <w:rsid w:val="006B2F5C"/>
    <w:rsid w:val="006B3254"/>
    <w:rsid w:val="006B3F93"/>
    <w:rsid w:val="006C0E84"/>
    <w:rsid w:val="006C58CE"/>
    <w:rsid w:val="006C7410"/>
    <w:rsid w:val="006D103B"/>
    <w:rsid w:val="006D1352"/>
    <w:rsid w:val="006D76EA"/>
    <w:rsid w:val="006E0678"/>
    <w:rsid w:val="006E0C98"/>
    <w:rsid w:val="006E1629"/>
    <w:rsid w:val="006E64B9"/>
    <w:rsid w:val="006E7DEB"/>
    <w:rsid w:val="006F2407"/>
    <w:rsid w:val="006F56E5"/>
    <w:rsid w:val="00700142"/>
    <w:rsid w:val="007046CE"/>
    <w:rsid w:val="00704CFA"/>
    <w:rsid w:val="00705435"/>
    <w:rsid w:val="0071091C"/>
    <w:rsid w:val="00710A3B"/>
    <w:rsid w:val="007206B9"/>
    <w:rsid w:val="00721604"/>
    <w:rsid w:val="00725840"/>
    <w:rsid w:val="007271EA"/>
    <w:rsid w:val="00730CB6"/>
    <w:rsid w:val="00733C22"/>
    <w:rsid w:val="0073567D"/>
    <w:rsid w:val="0073649A"/>
    <w:rsid w:val="00736781"/>
    <w:rsid w:val="0075395D"/>
    <w:rsid w:val="00753D38"/>
    <w:rsid w:val="00756E69"/>
    <w:rsid w:val="00760CC0"/>
    <w:rsid w:val="00763135"/>
    <w:rsid w:val="007667D3"/>
    <w:rsid w:val="00766DCD"/>
    <w:rsid w:val="00771005"/>
    <w:rsid w:val="00780CB5"/>
    <w:rsid w:val="007833D7"/>
    <w:rsid w:val="00785441"/>
    <w:rsid w:val="007905DC"/>
    <w:rsid w:val="00791F56"/>
    <w:rsid w:val="007928D8"/>
    <w:rsid w:val="00794FA3"/>
    <w:rsid w:val="00795C54"/>
    <w:rsid w:val="00795F2D"/>
    <w:rsid w:val="007960BB"/>
    <w:rsid w:val="007965BF"/>
    <w:rsid w:val="007A3C09"/>
    <w:rsid w:val="007A7BFA"/>
    <w:rsid w:val="007B2C03"/>
    <w:rsid w:val="007B4376"/>
    <w:rsid w:val="007C1038"/>
    <w:rsid w:val="007C22E9"/>
    <w:rsid w:val="007C3561"/>
    <w:rsid w:val="007C4AC6"/>
    <w:rsid w:val="007C50EB"/>
    <w:rsid w:val="007C60CB"/>
    <w:rsid w:val="007C7567"/>
    <w:rsid w:val="007D1308"/>
    <w:rsid w:val="007D1389"/>
    <w:rsid w:val="007D317C"/>
    <w:rsid w:val="007D42A3"/>
    <w:rsid w:val="007D42FD"/>
    <w:rsid w:val="007D6591"/>
    <w:rsid w:val="007D6782"/>
    <w:rsid w:val="007E04B4"/>
    <w:rsid w:val="007E2785"/>
    <w:rsid w:val="007E3CCD"/>
    <w:rsid w:val="007E52AC"/>
    <w:rsid w:val="007F365A"/>
    <w:rsid w:val="007F38E8"/>
    <w:rsid w:val="007F3AD8"/>
    <w:rsid w:val="007F4E04"/>
    <w:rsid w:val="007F773E"/>
    <w:rsid w:val="00800689"/>
    <w:rsid w:val="00801EDE"/>
    <w:rsid w:val="008064FA"/>
    <w:rsid w:val="00810C23"/>
    <w:rsid w:val="00813461"/>
    <w:rsid w:val="008137E7"/>
    <w:rsid w:val="00822CAC"/>
    <w:rsid w:val="00822E59"/>
    <w:rsid w:val="00824DE1"/>
    <w:rsid w:val="00830675"/>
    <w:rsid w:val="008314D7"/>
    <w:rsid w:val="00831D43"/>
    <w:rsid w:val="00835076"/>
    <w:rsid w:val="00835157"/>
    <w:rsid w:val="00836EF7"/>
    <w:rsid w:val="0083718E"/>
    <w:rsid w:val="008376D9"/>
    <w:rsid w:val="00842B8E"/>
    <w:rsid w:val="00847C62"/>
    <w:rsid w:val="00851A8C"/>
    <w:rsid w:val="008525FF"/>
    <w:rsid w:val="00852820"/>
    <w:rsid w:val="00861749"/>
    <w:rsid w:val="008660C4"/>
    <w:rsid w:val="0087525E"/>
    <w:rsid w:val="00880387"/>
    <w:rsid w:val="00881386"/>
    <w:rsid w:val="00882EF1"/>
    <w:rsid w:val="008853F2"/>
    <w:rsid w:val="0088547F"/>
    <w:rsid w:val="00891D94"/>
    <w:rsid w:val="00895523"/>
    <w:rsid w:val="00897959"/>
    <w:rsid w:val="008A013D"/>
    <w:rsid w:val="008A5524"/>
    <w:rsid w:val="008A6F5C"/>
    <w:rsid w:val="008B034E"/>
    <w:rsid w:val="008B34FA"/>
    <w:rsid w:val="008B353D"/>
    <w:rsid w:val="008B7A33"/>
    <w:rsid w:val="008D4AA1"/>
    <w:rsid w:val="008D4F3B"/>
    <w:rsid w:val="008D620E"/>
    <w:rsid w:val="008D6B65"/>
    <w:rsid w:val="008E04F9"/>
    <w:rsid w:val="008E34DD"/>
    <w:rsid w:val="008E490D"/>
    <w:rsid w:val="008E6997"/>
    <w:rsid w:val="008F5B34"/>
    <w:rsid w:val="008F6A14"/>
    <w:rsid w:val="009014D1"/>
    <w:rsid w:val="00904757"/>
    <w:rsid w:val="00905AD9"/>
    <w:rsid w:val="0090711E"/>
    <w:rsid w:val="00912D9C"/>
    <w:rsid w:val="00914D97"/>
    <w:rsid w:val="00917FDC"/>
    <w:rsid w:val="00920DE9"/>
    <w:rsid w:val="009213D8"/>
    <w:rsid w:val="009215DC"/>
    <w:rsid w:val="009233DD"/>
    <w:rsid w:val="00923693"/>
    <w:rsid w:val="00924A0A"/>
    <w:rsid w:val="00924FE3"/>
    <w:rsid w:val="0092698F"/>
    <w:rsid w:val="00926E81"/>
    <w:rsid w:val="009312F8"/>
    <w:rsid w:val="009337D2"/>
    <w:rsid w:val="0093528E"/>
    <w:rsid w:val="0093606A"/>
    <w:rsid w:val="009422BF"/>
    <w:rsid w:val="00943E35"/>
    <w:rsid w:val="00944ED8"/>
    <w:rsid w:val="00945CA7"/>
    <w:rsid w:val="0094711F"/>
    <w:rsid w:val="009473FE"/>
    <w:rsid w:val="00950F0F"/>
    <w:rsid w:val="009513FD"/>
    <w:rsid w:val="0095142F"/>
    <w:rsid w:val="00956E9D"/>
    <w:rsid w:val="009571EF"/>
    <w:rsid w:val="009602B9"/>
    <w:rsid w:val="009614F9"/>
    <w:rsid w:val="00962250"/>
    <w:rsid w:val="00962340"/>
    <w:rsid w:val="00962A62"/>
    <w:rsid w:val="0096343D"/>
    <w:rsid w:val="00963A9F"/>
    <w:rsid w:val="00966A59"/>
    <w:rsid w:val="00971714"/>
    <w:rsid w:val="00972FEA"/>
    <w:rsid w:val="009862B5"/>
    <w:rsid w:val="0099103E"/>
    <w:rsid w:val="00991099"/>
    <w:rsid w:val="00993DC7"/>
    <w:rsid w:val="00995FB7"/>
    <w:rsid w:val="00996BC9"/>
    <w:rsid w:val="0099729F"/>
    <w:rsid w:val="009A1394"/>
    <w:rsid w:val="009B07E7"/>
    <w:rsid w:val="009B4596"/>
    <w:rsid w:val="009B6CB8"/>
    <w:rsid w:val="009C3B57"/>
    <w:rsid w:val="009C755E"/>
    <w:rsid w:val="009D247A"/>
    <w:rsid w:val="009D52A8"/>
    <w:rsid w:val="009D6FBE"/>
    <w:rsid w:val="009D770E"/>
    <w:rsid w:val="009E09EA"/>
    <w:rsid w:val="009E3311"/>
    <w:rsid w:val="009E3578"/>
    <w:rsid w:val="009E58B8"/>
    <w:rsid w:val="009E7B70"/>
    <w:rsid w:val="009F019F"/>
    <w:rsid w:val="009F256B"/>
    <w:rsid w:val="009F45D8"/>
    <w:rsid w:val="009F61E3"/>
    <w:rsid w:val="009F6F41"/>
    <w:rsid w:val="00A02A6A"/>
    <w:rsid w:val="00A0369D"/>
    <w:rsid w:val="00A036AC"/>
    <w:rsid w:val="00A0395C"/>
    <w:rsid w:val="00A07BED"/>
    <w:rsid w:val="00A10380"/>
    <w:rsid w:val="00A11583"/>
    <w:rsid w:val="00A11C1E"/>
    <w:rsid w:val="00A127A6"/>
    <w:rsid w:val="00A16031"/>
    <w:rsid w:val="00A17045"/>
    <w:rsid w:val="00A2081E"/>
    <w:rsid w:val="00A20CBD"/>
    <w:rsid w:val="00A21D73"/>
    <w:rsid w:val="00A23388"/>
    <w:rsid w:val="00A242B4"/>
    <w:rsid w:val="00A32F6C"/>
    <w:rsid w:val="00A34188"/>
    <w:rsid w:val="00A40937"/>
    <w:rsid w:val="00A41D21"/>
    <w:rsid w:val="00A42559"/>
    <w:rsid w:val="00A44389"/>
    <w:rsid w:val="00A46B00"/>
    <w:rsid w:val="00A50249"/>
    <w:rsid w:val="00A514A6"/>
    <w:rsid w:val="00A51616"/>
    <w:rsid w:val="00A516D6"/>
    <w:rsid w:val="00A532DF"/>
    <w:rsid w:val="00A54A7B"/>
    <w:rsid w:val="00A64124"/>
    <w:rsid w:val="00A6488C"/>
    <w:rsid w:val="00A65FB8"/>
    <w:rsid w:val="00A71094"/>
    <w:rsid w:val="00A74E11"/>
    <w:rsid w:val="00A74F08"/>
    <w:rsid w:val="00A766AA"/>
    <w:rsid w:val="00A839A1"/>
    <w:rsid w:val="00A84302"/>
    <w:rsid w:val="00A84AE1"/>
    <w:rsid w:val="00A9229C"/>
    <w:rsid w:val="00A92D3C"/>
    <w:rsid w:val="00A931DB"/>
    <w:rsid w:val="00A93871"/>
    <w:rsid w:val="00A96656"/>
    <w:rsid w:val="00A97B99"/>
    <w:rsid w:val="00A97D2A"/>
    <w:rsid w:val="00AA0622"/>
    <w:rsid w:val="00AA1208"/>
    <w:rsid w:val="00AA405F"/>
    <w:rsid w:val="00AA7CC9"/>
    <w:rsid w:val="00AB04F6"/>
    <w:rsid w:val="00AB6C8A"/>
    <w:rsid w:val="00AC18AB"/>
    <w:rsid w:val="00AD1D43"/>
    <w:rsid w:val="00AD3155"/>
    <w:rsid w:val="00AD37D5"/>
    <w:rsid w:val="00AE09F4"/>
    <w:rsid w:val="00AF67F2"/>
    <w:rsid w:val="00AF746B"/>
    <w:rsid w:val="00AF7474"/>
    <w:rsid w:val="00B00D1A"/>
    <w:rsid w:val="00B025E4"/>
    <w:rsid w:val="00B03E6D"/>
    <w:rsid w:val="00B0515B"/>
    <w:rsid w:val="00B05867"/>
    <w:rsid w:val="00B06B44"/>
    <w:rsid w:val="00B07338"/>
    <w:rsid w:val="00B079A1"/>
    <w:rsid w:val="00B079F0"/>
    <w:rsid w:val="00B1190B"/>
    <w:rsid w:val="00B2706E"/>
    <w:rsid w:val="00B274C8"/>
    <w:rsid w:val="00B31345"/>
    <w:rsid w:val="00B32EFE"/>
    <w:rsid w:val="00B43D85"/>
    <w:rsid w:val="00B465F6"/>
    <w:rsid w:val="00B5241E"/>
    <w:rsid w:val="00B52A54"/>
    <w:rsid w:val="00B559A0"/>
    <w:rsid w:val="00B5668B"/>
    <w:rsid w:val="00B7183A"/>
    <w:rsid w:val="00B7235C"/>
    <w:rsid w:val="00B745C8"/>
    <w:rsid w:val="00B764D7"/>
    <w:rsid w:val="00B810CA"/>
    <w:rsid w:val="00B814D0"/>
    <w:rsid w:val="00B84C85"/>
    <w:rsid w:val="00B91926"/>
    <w:rsid w:val="00B947D3"/>
    <w:rsid w:val="00B9504D"/>
    <w:rsid w:val="00B9524E"/>
    <w:rsid w:val="00BA3B98"/>
    <w:rsid w:val="00BA3BC2"/>
    <w:rsid w:val="00BA7B0F"/>
    <w:rsid w:val="00BB0C6B"/>
    <w:rsid w:val="00BB3E14"/>
    <w:rsid w:val="00BD6A51"/>
    <w:rsid w:val="00BD6E6D"/>
    <w:rsid w:val="00BD70E1"/>
    <w:rsid w:val="00BE03F1"/>
    <w:rsid w:val="00BE3986"/>
    <w:rsid w:val="00BE46E3"/>
    <w:rsid w:val="00BE51E9"/>
    <w:rsid w:val="00BE5C26"/>
    <w:rsid w:val="00BE7929"/>
    <w:rsid w:val="00BF000D"/>
    <w:rsid w:val="00BF0BBC"/>
    <w:rsid w:val="00BF0EAD"/>
    <w:rsid w:val="00BF3454"/>
    <w:rsid w:val="00BF7C28"/>
    <w:rsid w:val="00C033D4"/>
    <w:rsid w:val="00C07822"/>
    <w:rsid w:val="00C11091"/>
    <w:rsid w:val="00C1280C"/>
    <w:rsid w:val="00C13711"/>
    <w:rsid w:val="00C1396A"/>
    <w:rsid w:val="00C1486E"/>
    <w:rsid w:val="00C178CA"/>
    <w:rsid w:val="00C20125"/>
    <w:rsid w:val="00C22F2F"/>
    <w:rsid w:val="00C25F6C"/>
    <w:rsid w:val="00C318D3"/>
    <w:rsid w:val="00C32A2F"/>
    <w:rsid w:val="00C42FF1"/>
    <w:rsid w:val="00C44427"/>
    <w:rsid w:val="00C45970"/>
    <w:rsid w:val="00C47428"/>
    <w:rsid w:val="00C5141F"/>
    <w:rsid w:val="00C570A8"/>
    <w:rsid w:val="00C57809"/>
    <w:rsid w:val="00C60E79"/>
    <w:rsid w:val="00C62307"/>
    <w:rsid w:val="00C63ED1"/>
    <w:rsid w:val="00C64789"/>
    <w:rsid w:val="00C676FE"/>
    <w:rsid w:val="00C7006A"/>
    <w:rsid w:val="00C7166E"/>
    <w:rsid w:val="00C72704"/>
    <w:rsid w:val="00C74A44"/>
    <w:rsid w:val="00C8007A"/>
    <w:rsid w:val="00C84968"/>
    <w:rsid w:val="00C8583C"/>
    <w:rsid w:val="00C87A01"/>
    <w:rsid w:val="00C902D6"/>
    <w:rsid w:val="00C92F6F"/>
    <w:rsid w:val="00C9435F"/>
    <w:rsid w:val="00CA0858"/>
    <w:rsid w:val="00CA5741"/>
    <w:rsid w:val="00CB23FF"/>
    <w:rsid w:val="00CB3275"/>
    <w:rsid w:val="00CB41CB"/>
    <w:rsid w:val="00CD0363"/>
    <w:rsid w:val="00CD1BD4"/>
    <w:rsid w:val="00CE1827"/>
    <w:rsid w:val="00CE1860"/>
    <w:rsid w:val="00CE6143"/>
    <w:rsid w:val="00CE63E7"/>
    <w:rsid w:val="00CF11E6"/>
    <w:rsid w:val="00CF5B0F"/>
    <w:rsid w:val="00CF71F4"/>
    <w:rsid w:val="00D00FE0"/>
    <w:rsid w:val="00D01199"/>
    <w:rsid w:val="00D0149B"/>
    <w:rsid w:val="00D02269"/>
    <w:rsid w:val="00D04302"/>
    <w:rsid w:val="00D07F7F"/>
    <w:rsid w:val="00D106B0"/>
    <w:rsid w:val="00D12605"/>
    <w:rsid w:val="00D1645D"/>
    <w:rsid w:val="00D17193"/>
    <w:rsid w:val="00D22311"/>
    <w:rsid w:val="00D24565"/>
    <w:rsid w:val="00D278A1"/>
    <w:rsid w:val="00D315A0"/>
    <w:rsid w:val="00D34CF7"/>
    <w:rsid w:val="00D40F3C"/>
    <w:rsid w:val="00D43551"/>
    <w:rsid w:val="00D46A1C"/>
    <w:rsid w:val="00D53857"/>
    <w:rsid w:val="00D5492D"/>
    <w:rsid w:val="00D56AA6"/>
    <w:rsid w:val="00D63934"/>
    <w:rsid w:val="00D64D51"/>
    <w:rsid w:val="00D702CA"/>
    <w:rsid w:val="00D71B26"/>
    <w:rsid w:val="00D74EA0"/>
    <w:rsid w:val="00D75B3A"/>
    <w:rsid w:val="00D77EEF"/>
    <w:rsid w:val="00D81428"/>
    <w:rsid w:val="00D83A49"/>
    <w:rsid w:val="00D90B0B"/>
    <w:rsid w:val="00D911B1"/>
    <w:rsid w:val="00D92AD0"/>
    <w:rsid w:val="00D93827"/>
    <w:rsid w:val="00DA1556"/>
    <w:rsid w:val="00DA1AF8"/>
    <w:rsid w:val="00DA1BFF"/>
    <w:rsid w:val="00DA2363"/>
    <w:rsid w:val="00DA2718"/>
    <w:rsid w:val="00DA6C82"/>
    <w:rsid w:val="00DA7067"/>
    <w:rsid w:val="00DB068C"/>
    <w:rsid w:val="00DB1DED"/>
    <w:rsid w:val="00DB1E4D"/>
    <w:rsid w:val="00DB4769"/>
    <w:rsid w:val="00DB7CF9"/>
    <w:rsid w:val="00DC0ACF"/>
    <w:rsid w:val="00DC0E04"/>
    <w:rsid w:val="00DC2D4A"/>
    <w:rsid w:val="00DC441A"/>
    <w:rsid w:val="00DC4E70"/>
    <w:rsid w:val="00DC5CD5"/>
    <w:rsid w:val="00DD02B5"/>
    <w:rsid w:val="00DD0A95"/>
    <w:rsid w:val="00DD2085"/>
    <w:rsid w:val="00DD476E"/>
    <w:rsid w:val="00DD637F"/>
    <w:rsid w:val="00DE2598"/>
    <w:rsid w:val="00DE2855"/>
    <w:rsid w:val="00DE3755"/>
    <w:rsid w:val="00DE3FE2"/>
    <w:rsid w:val="00DE55D0"/>
    <w:rsid w:val="00DE6D03"/>
    <w:rsid w:val="00DE7660"/>
    <w:rsid w:val="00DF00E7"/>
    <w:rsid w:val="00DF0D76"/>
    <w:rsid w:val="00DF4908"/>
    <w:rsid w:val="00E00439"/>
    <w:rsid w:val="00E02524"/>
    <w:rsid w:val="00E02AAB"/>
    <w:rsid w:val="00E03859"/>
    <w:rsid w:val="00E06B4B"/>
    <w:rsid w:val="00E123E1"/>
    <w:rsid w:val="00E14917"/>
    <w:rsid w:val="00E23189"/>
    <w:rsid w:val="00E2337C"/>
    <w:rsid w:val="00E27147"/>
    <w:rsid w:val="00E3414F"/>
    <w:rsid w:val="00E35CB4"/>
    <w:rsid w:val="00E36D1F"/>
    <w:rsid w:val="00E4003A"/>
    <w:rsid w:val="00E419F4"/>
    <w:rsid w:val="00E430B8"/>
    <w:rsid w:val="00E5392D"/>
    <w:rsid w:val="00E54544"/>
    <w:rsid w:val="00E56872"/>
    <w:rsid w:val="00E56E51"/>
    <w:rsid w:val="00E60531"/>
    <w:rsid w:val="00E61CF4"/>
    <w:rsid w:val="00E639C4"/>
    <w:rsid w:val="00E816FC"/>
    <w:rsid w:val="00E8562D"/>
    <w:rsid w:val="00E86B97"/>
    <w:rsid w:val="00E87F93"/>
    <w:rsid w:val="00E901D1"/>
    <w:rsid w:val="00E90276"/>
    <w:rsid w:val="00E91572"/>
    <w:rsid w:val="00E928D8"/>
    <w:rsid w:val="00E92F54"/>
    <w:rsid w:val="00E937FD"/>
    <w:rsid w:val="00E96D49"/>
    <w:rsid w:val="00EA021F"/>
    <w:rsid w:val="00EA5D28"/>
    <w:rsid w:val="00EA6866"/>
    <w:rsid w:val="00EB41B9"/>
    <w:rsid w:val="00EB470E"/>
    <w:rsid w:val="00EB4D1C"/>
    <w:rsid w:val="00EC34DD"/>
    <w:rsid w:val="00EC48E1"/>
    <w:rsid w:val="00EC50E7"/>
    <w:rsid w:val="00ED044C"/>
    <w:rsid w:val="00ED154D"/>
    <w:rsid w:val="00ED5AFC"/>
    <w:rsid w:val="00ED697E"/>
    <w:rsid w:val="00ED756C"/>
    <w:rsid w:val="00EE390A"/>
    <w:rsid w:val="00EE3957"/>
    <w:rsid w:val="00EE5641"/>
    <w:rsid w:val="00EE56E6"/>
    <w:rsid w:val="00F0176C"/>
    <w:rsid w:val="00F03DCB"/>
    <w:rsid w:val="00F07FFD"/>
    <w:rsid w:val="00F10FF8"/>
    <w:rsid w:val="00F130D8"/>
    <w:rsid w:val="00F13ECD"/>
    <w:rsid w:val="00F20B5B"/>
    <w:rsid w:val="00F23744"/>
    <w:rsid w:val="00F23FA7"/>
    <w:rsid w:val="00F251D3"/>
    <w:rsid w:val="00F259D3"/>
    <w:rsid w:val="00F33465"/>
    <w:rsid w:val="00F34C9F"/>
    <w:rsid w:val="00F351EB"/>
    <w:rsid w:val="00F36B30"/>
    <w:rsid w:val="00F3789C"/>
    <w:rsid w:val="00F4283F"/>
    <w:rsid w:val="00F6504D"/>
    <w:rsid w:val="00F66217"/>
    <w:rsid w:val="00F66DC6"/>
    <w:rsid w:val="00F739AE"/>
    <w:rsid w:val="00F76D4B"/>
    <w:rsid w:val="00F77D17"/>
    <w:rsid w:val="00F8345E"/>
    <w:rsid w:val="00F9125E"/>
    <w:rsid w:val="00F94D80"/>
    <w:rsid w:val="00F964BB"/>
    <w:rsid w:val="00FA013C"/>
    <w:rsid w:val="00FA273F"/>
    <w:rsid w:val="00FA3275"/>
    <w:rsid w:val="00FA3F82"/>
    <w:rsid w:val="00FA404E"/>
    <w:rsid w:val="00FA5C2C"/>
    <w:rsid w:val="00FB00F2"/>
    <w:rsid w:val="00FB61DB"/>
    <w:rsid w:val="00FC1890"/>
    <w:rsid w:val="00FC2C33"/>
    <w:rsid w:val="00FC6B88"/>
    <w:rsid w:val="00FD2821"/>
    <w:rsid w:val="00FD406A"/>
    <w:rsid w:val="00FD4755"/>
    <w:rsid w:val="00FD659D"/>
    <w:rsid w:val="00FD766A"/>
    <w:rsid w:val="00FE294A"/>
    <w:rsid w:val="00FE2A7E"/>
    <w:rsid w:val="00FE2C7A"/>
    <w:rsid w:val="00FE35FF"/>
    <w:rsid w:val="00FE6AFA"/>
    <w:rsid w:val="00FE74F1"/>
    <w:rsid w:val="00FE7EC6"/>
    <w:rsid w:val="00FF23DB"/>
    <w:rsid w:val="00FF7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1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D47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7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37D5"/>
    <w:rPr>
      <w:rFonts w:ascii="Tahoma" w:hAnsi="Tahoma" w:cs="Tahoma"/>
      <w:sz w:val="16"/>
      <w:szCs w:val="16"/>
    </w:rPr>
  </w:style>
  <w:style w:type="paragraph" w:styleId="a5">
    <w:name w:val="Normal (Web)"/>
    <w:basedOn w:val="a"/>
    <w:uiPriority w:val="99"/>
    <w:unhideWhenUsed/>
    <w:rsid w:val="00341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83A49"/>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83A49"/>
    <w:rPr>
      <w:color w:val="0000FF" w:themeColor="hyperlink"/>
      <w:u w:val="single"/>
    </w:rPr>
  </w:style>
  <w:style w:type="paragraph" w:styleId="a8">
    <w:name w:val="footnote text"/>
    <w:basedOn w:val="a"/>
    <w:link w:val="a9"/>
    <w:uiPriority w:val="99"/>
    <w:semiHidden/>
    <w:unhideWhenUsed/>
    <w:rsid w:val="00B03E6D"/>
    <w:pPr>
      <w:spacing w:after="0" w:line="240" w:lineRule="auto"/>
    </w:pPr>
    <w:rPr>
      <w:sz w:val="20"/>
      <w:szCs w:val="20"/>
    </w:rPr>
  </w:style>
  <w:style w:type="character" w:customStyle="1" w:styleId="a9">
    <w:name w:val="Текст сноски Знак"/>
    <w:basedOn w:val="a0"/>
    <w:link w:val="a8"/>
    <w:uiPriority w:val="99"/>
    <w:semiHidden/>
    <w:rsid w:val="00B03E6D"/>
    <w:rPr>
      <w:sz w:val="20"/>
      <w:szCs w:val="20"/>
    </w:rPr>
  </w:style>
  <w:style w:type="character" w:styleId="aa">
    <w:name w:val="footnote reference"/>
    <w:basedOn w:val="a0"/>
    <w:uiPriority w:val="99"/>
    <w:semiHidden/>
    <w:unhideWhenUsed/>
    <w:rsid w:val="00B03E6D"/>
    <w:rPr>
      <w:vertAlign w:val="superscript"/>
    </w:rPr>
  </w:style>
  <w:style w:type="character" w:customStyle="1" w:styleId="10">
    <w:name w:val="Заголовок 1 Знак"/>
    <w:basedOn w:val="a0"/>
    <w:link w:val="1"/>
    <w:uiPriority w:val="9"/>
    <w:rsid w:val="00D0149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D476E"/>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BF000D"/>
  </w:style>
  <w:style w:type="paragraph" w:styleId="ab">
    <w:name w:val="header"/>
    <w:basedOn w:val="a"/>
    <w:link w:val="ac"/>
    <w:uiPriority w:val="99"/>
    <w:unhideWhenUsed/>
    <w:rsid w:val="008D62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D620E"/>
  </w:style>
  <w:style w:type="paragraph" w:styleId="ad">
    <w:name w:val="footer"/>
    <w:basedOn w:val="a"/>
    <w:link w:val="ae"/>
    <w:uiPriority w:val="99"/>
    <w:unhideWhenUsed/>
    <w:rsid w:val="008D62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D6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1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D47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7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37D5"/>
    <w:rPr>
      <w:rFonts w:ascii="Tahoma" w:hAnsi="Tahoma" w:cs="Tahoma"/>
      <w:sz w:val="16"/>
      <w:szCs w:val="16"/>
    </w:rPr>
  </w:style>
  <w:style w:type="paragraph" w:styleId="a5">
    <w:name w:val="Normal (Web)"/>
    <w:basedOn w:val="a"/>
    <w:uiPriority w:val="99"/>
    <w:unhideWhenUsed/>
    <w:rsid w:val="00341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83A49"/>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83A49"/>
    <w:rPr>
      <w:color w:val="0000FF" w:themeColor="hyperlink"/>
      <w:u w:val="single"/>
    </w:rPr>
  </w:style>
  <w:style w:type="paragraph" w:styleId="a8">
    <w:name w:val="footnote text"/>
    <w:basedOn w:val="a"/>
    <w:link w:val="a9"/>
    <w:uiPriority w:val="99"/>
    <w:semiHidden/>
    <w:unhideWhenUsed/>
    <w:rsid w:val="00B03E6D"/>
    <w:pPr>
      <w:spacing w:after="0" w:line="240" w:lineRule="auto"/>
    </w:pPr>
    <w:rPr>
      <w:sz w:val="20"/>
      <w:szCs w:val="20"/>
    </w:rPr>
  </w:style>
  <w:style w:type="character" w:customStyle="1" w:styleId="a9">
    <w:name w:val="Текст сноски Знак"/>
    <w:basedOn w:val="a0"/>
    <w:link w:val="a8"/>
    <w:uiPriority w:val="99"/>
    <w:semiHidden/>
    <w:rsid w:val="00B03E6D"/>
    <w:rPr>
      <w:sz w:val="20"/>
      <w:szCs w:val="20"/>
    </w:rPr>
  </w:style>
  <w:style w:type="character" w:styleId="aa">
    <w:name w:val="footnote reference"/>
    <w:basedOn w:val="a0"/>
    <w:uiPriority w:val="99"/>
    <w:semiHidden/>
    <w:unhideWhenUsed/>
    <w:rsid w:val="00B03E6D"/>
    <w:rPr>
      <w:vertAlign w:val="superscript"/>
    </w:rPr>
  </w:style>
  <w:style w:type="character" w:customStyle="1" w:styleId="10">
    <w:name w:val="Заголовок 1 Знак"/>
    <w:basedOn w:val="a0"/>
    <w:link w:val="1"/>
    <w:uiPriority w:val="9"/>
    <w:rsid w:val="00D0149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D476E"/>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BF000D"/>
  </w:style>
  <w:style w:type="paragraph" w:styleId="ab">
    <w:name w:val="header"/>
    <w:basedOn w:val="a"/>
    <w:link w:val="ac"/>
    <w:uiPriority w:val="99"/>
    <w:unhideWhenUsed/>
    <w:rsid w:val="008D62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D620E"/>
  </w:style>
  <w:style w:type="paragraph" w:styleId="ad">
    <w:name w:val="footer"/>
    <w:basedOn w:val="a"/>
    <w:link w:val="ae"/>
    <w:uiPriority w:val="99"/>
    <w:unhideWhenUsed/>
    <w:rsid w:val="008D62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D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3376">
      <w:bodyDiv w:val="1"/>
      <w:marLeft w:val="0"/>
      <w:marRight w:val="0"/>
      <w:marTop w:val="0"/>
      <w:marBottom w:val="0"/>
      <w:divBdr>
        <w:top w:val="none" w:sz="0" w:space="0" w:color="auto"/>
        <w:left w:val="none" w:sz="0" w:space="0" w:color="auto"/>
        <w:bottom w:val="none" w:sz="0" w:space="0" w:color="auto"/>
        <w:right w:val="none" w:sz="0" w:space="0" w:color="auto"/>
      </w:divBdr>
    </w:div>
    <w:div w:id="70858799">
      <w:bodyDiv w:val="1"/>
      <w:marLeft w:val="0"/>
      <w:marRight w:val="0"/>
      <w:marTop w:val="0"/>
      <w:marBottom w:val="0"/>
      <w:divBdr>
        <w:top w:val="none" w:sz="0" w:space="0" w:color="auto"/>
        <w:left w:val="none" w:sz="0" w:space="0" w:color="auto"/>
        <w:bottom w:val="none" w:sz="0" w:space="0" w:color="auto"/>
        <w:right w:val="none" w:sz="0" w:space="0" w:color="auto"/>
      </w:divBdr>
      <w:divsChild>
        <w:div w:id="2000645273">
          <w:marLeft w:val="547"/>
          <w:marRight w:val="0"/>
          <w:marTop w:val="77"/>
          <w:marBottom w:val="0"/>
          <w:divBdr>
            <w:top w:val="none" w:sz="0" w:space="0" w:color="auto"/>
            <w:left w:val="none" w:sz="0" w:space="0" w:color="auto"/>
            <w:bottom w:val="none" w:sz="0" w:space="0" w:color="auto"/>
            <w:right w:val="none" w:sz="0" w:space="0" w:color="auto"/>
          </w:divBdr>
        </w:div>
        <w:div w:id="418721315">
          <w:marLeft w:val="547"/>
          <w:marRight w:val="0"/>
          <w:marTop w:val="67"/>
          <w:marBottom w:val="0"/>
          <w:divBdr>
            <w:top w:val="none" w:sz="0" w:space="0" w:color="auto"/>
            <w:left w:val="none" w:sz="0" w:space="0" w:color="auto"/>
            <w:bottom w:val="none" w:sz="0" w:space="0" w:color="auto"/>
            <w:right w:val="none" w:sz="0" w:space="0" w:color="auto"/>
          </w:divBdr>
        </w:div>
        <w:div w:id="1755667142">
          <w:marLeft w:val="547"/>
          <w:marRight w:val="0"/>
          <w:marTop w:val="67"/>
          <w:marBottom w:val="0"/>
          <w:divBdr>
            <w:top w:val="none" w:sz="0" w:space="0" w:color="auto"/>
            <w:left w:val="none" w:sz="0" w:space="0" w:color="auto"/>
            <w:bottom w:val="none" w:sz="0" w:space="0" w:color="auto"/>
            <w:right w:val="none" w:sz="0" w:space="0" w:color="auto"/>
          </w:divBdr>
        </w:div>
        <w:div w:id="765075349">
          <w:marLeft w:val="547"/>
          <w:marRight w:val="0"/>
          <w:marTop w:val="67"/>
          <w:marBottom w:val="0"/>
          <w:divBdr>
            <w:top w:val="none" w:sz="0" w:space="0" w:color="auto"/>
            <w:left w:val="none" w:sz="0" w:space="0" w:color="auto"/>
            <w:bottom w:val="none" w:sz="0" w:space="0" w:color="auto"/>
            <w:right w:val="none" w:sz="0" w:space="0" w:color="auto"/>
          </w:divBdr>
        </w:div>
        <w:div w:id="683173698">
          <w:marLeft w:val="547"/>
          <w:marRight w:val="0"/>
          <w:marTop w:val="67"/>
          <w:marBottom w:val="0"/>
          <w:divBdr>
            <w:top w:val="none" w:sz="0" w:space="0" w:color="auto"/>
            <w:left w:val="none" w:sz="0" w:space="0" w:color="auto"/>
            <w:bottom w:val="none" w:sz="0" w:space="0" w:color="auto"/>
            <w:right w:val="none" w:sz="0" w:space="0" w:color="auto"/>
          </w:divBdr>
        </w:div>
        <w:div w:id="552080853">
          <w:marLeft w:val="547"/>
          <w:marRight w:val="0"/>
          <w:marTop w:val="77"/>
          <w:marBottom w:val="0"/>
          <w:divBdr>
            <w:top w:val="none" w:sz="0" w:space="0" w:color="auto"/>
            <w:left w:val="none" w:sz="0" w:space="0" w:color="auto"/>
            <w:bottom w:val="none" w:sz="0" w:space="0" w:color="auto"/>
            <w:right w:val="none" w:sz="0" w:space="0" w:color="auto"/>
          </w:divBdr>
        </w:div>
        <w:div w:id="31544062">
          <w:marLeft w:val="547"/>
          <w:marRight w:val="0"/>
          <w:marTop w:val="67"/>
          <w:marBottom w:val="0"/>
          <w:divBdr>
            <w:top w:val="none" w:sz="0" w:space="0" w:color="auto"/>
            <w:left w:val="none" w:sz="0" w:space="0" w:color="auto"/>
            <w:bottom w:val="none" w:sz="0" w:space="0" w:color="auto"/>
            <w:right w:val="none" w:sz="0" w:space="0" w:color="auto"/>
          </w:divBdr>
        </w:div>
        <w:div w:id="1450080629">
          <w:marLeft w:val="547"/>
          <w:marRight w:val="0"/>
          <w:marTop w:val="67"/>
          <w:marBottom w:val="0"/>
          <w:divBdr>
            <w:top w:val="none" w:sz="0" w:space="0" w:color="auto"/>
            <w:left w:val="none" w:sz="0" w:space="0" w:color="auto"/>
            <w:bottom w:val="none" w:sz="0" w:space="0" w:color="auto"/>
            <w:right w:val="none" w:sz="0" w:space="0" w:color="auto"/>
          </w:divBdr>
        </w:div>
        <w:div w:id="1340503526">
          <w:marLeft w:val="547"/>
          <w:marRight w:val="0"/>
          <w:marTop w:val="77"/>
          <w:marBottom w:val="0"/>
          <w:divBdr>
            <w:top w:val="none" w:sz="0" w:space="0" w:color="auto"/>
            <w:left w:val="none" w:sz="0" w:space="0" w:color="auto"/>
            <w:bottom w:val="none" w:sz="0" w:space="0" w:color="auto"/>
            <w:right w:val="none" w:sz="0" w:space="0" w:color="auto"/>
          </w:divBdr>
        </w:div>
        <w:div w:id="1564490682">
          <w:marLeft w:val="547"/>
          <w:marRight w:val="0"/>
          <w:marTop w:val="67"/>
          <w:marBottom w:val="0"/>
          <w:divBdr>
            <w:top w:val="none" w:sz="0" w:space="0" w:color="auto"/>
            <w:left w:val="none" w:sz="0" w:space="0" w:color="auto"/>
            <w:bottom w:val="none" w:sz="0" w:space="0" w:color="auto"/>
            <w:right w:val="none" w:sz="0" w:space="0" w:color="auto"/>
          </w:divBdr>
        </w:div>
        <w:div w:id="30955663">
          <w:marLeft w:val="547"/>
          <w:marRight w:val="0"/>
          <w:marTop w:val="67"/>
          <w:marBottom w:val="0"/>
          <w:divBdr>
            <w:top w:val="none" w:sz="0" w:space="0" w:color="auto"/>
            <w:left w:val="none" w:sz="0" w:space="0" w:color="auto"/>
            <w:bottom w:val="none" w:sz="0" w:space="0" w:color="auto"/>
            <w:right w:val="none" w:sz="0" w:space="0" w:color="auto"/>
          </w:divBdr>
        </w:div>
      </w:divsChild>
    </w:div>
    <w:div w:id="119082301">
      <w:bodyDiv w:val="1"/>
      <w:marLeft w:val="0"/>
      <w:marRight w:val="0"/>
      <w:marTop w:val="0"/>
      <w:marBottom w:val="0"/>
      <w:divBdr>
        <w:top w:val="none" w:sz="0" w:space="0" w:color="auto"/>
        <w:left w:val="none" w:sz="0" w:space="0" w:color="auto"/>
        <w:bottom w:val="none" w:sz="0" w:space="0" w:color="auto"/>
        <w:right w:val="none" w:sz="0" w:space="0" w:color="auto"/>
      </w:divBdr>
    </w:div>
    <w:div w:id="143551027">
      <w:bodyDiv w:val="1"/>
      <w:marLeft w:val="0"/>
      <w:marRight w:val="0"/>
      <w:marTop w:val="0"/>
      <w:marBottom w:val="0"/>
      <w:divBdr>
        <w:top w:val="none" w:sz="0" w:space="0" w:color="auto"/>
        <w:left w:val="none" w:sz="0" w:space="0" w:color="auto"/>
        <w:bottom w:val="none" w:sz="0" w:space="0" w:color="auto"/>
        <w:right w:val="none" w:sz="0" w:space="0" w:color="auto"/>
      </w:divBdr>
    </w:div>
    <w:div w:id="190651119">
      <w:bodyDiv w:val="1"/>
      <w:marLeft w:val="0"/>
      <w:marRight w:val="0"/>
      <w:marTop w:val="0"/>
      <w:marBottom w:val="0"/>
      <w:divBdr>
        <w:top w:val="none" w:sz="0" w:space="0" w:color="auto"/>
        <w:left w:val="none" w:sz="0" w:space="0" w:color="auto"/>
        <w:bottom w:val="none" w:sz="0" w:space="0" w:color="auto"/>
        <w:right w:val="none" w:sz="0" w:space="0" w:color="auto"/>
      </w:divBdr>
      <w:divsChild>
        <w:div w:id="2132745000">
          <w:marLeft w:val="0"/>
          <w:marRight w:val="0"/>
          <w:marTop w:val="0"/>
          <w:marBottom w:val="0"/>
          <w:divBdr>
            <w:top w:val="none" w:sz="0" w:space="0" w:color="auto"/>
            <w:left w:val="none" w:sz="0" w:space="0" w:color="auto"/>
            <w:bottom w:val="none" w:sz="0" w:space="0" w:color="auto"/>
            <w:right w:val="none" w:sz="0" w:space="0" w:color="auto"/>
          </w:divBdr>
          <w:divsChild>
            <w:div w:id="661853756">
              <w:marLeft w:val="0"/>
              <w:marRight w:val="-15000"/>
              <w:marTop w:val="0"/>
              <w:marBottom w:val="0"/>
              <w:divBdr>
                <w:top w:val="none" w:sz="0" w:space="0" w:color="auto"/>
                <w:left w:val="none" w:sz="0" w:space="0" w:color="auto"/>
                <w:bottom w:val="none" w:sz="0" w:space="0" w:color="auto"/>
                <w:right w:val="none" w:sz="0" w:space="0" w:color="auto"/>
              </w:divBdr>
            </w:div>
          </w:divsChild>
        </w:div>
        <w:div w:id="1301497494">
          <w:marLeft w:val="0"/>
          <w:marRight w:val="0"/>
          <w:marTop w:val="0"/>
          <w:marBottom w:val="600"/>
          <w:divBdr>
            <w:top w:val="none" w:sz="0" w:space="0" w:color="auto"/>
            <w:left w:val="none" w:sz="0" w:space="0" w:color="auto"/>
            <w:bottom w:val="none" w:sz="0" w:space="0" w:color="auto"/>
            <w:right w:val="none" w:sz="0" w:space="0" w:color="auto"/>
          </w:divBdr>
        </w:div>
      </w:divsChild>
    </w:div>
    <w:div w:id="191114319">
      <w:bodyDiv w:val="1"/>
      <w:marLeft w:val="0"/>
      <w:marRight w:val="0"/>
      <w:marTop w:val="0"/>
      <w:marBottom w:val="0"/>
      <w:divBdr>
        <w:top w:val="none" w:sz="0" w:space="0" w:color="auto"/>
        <w:left w:val="none" w:sz="0" w:space="0" w:color="auto"/>
        <w:bottom w:val="none" w:sz="0" w:space="0" w:color="auto"/>
        <w:right w:val="none" w:sz="0" w:space="0" w:color="auto"/>
      </w:divBdr>
    </w:div>
    <w:div w:id="201134425">
      <w:bodyDiv w:val="1"/>
      <w:marLeft w:val="0"/>
      <w:marRight w:val="0"/>
      <w:marTop w:val="0"/>
      <w:marBottom w:val="0"/>
      <w:divBdr>
        <w:top w:val="none" w:sz="0" w:space="0" w:color="auto"/>
        <w:left w:val="none" w:sz="0" w:space="0" w:color="auto"/>
        <w:bottom w:val="none" w:sz="0" w:space="0" w:color="auto"/>
        <w:right w:val="none" w:sz="0" w:space="0" w:color="auto"/>
      </w:divBdr>
    </w:div>
    <w:div w:id="281428378">
      <w:bodyDiv w:val="1"/>
      <w:marLeft w:val="0"/>
      <w:marRight w:val="0"/>
      <w:marTop w:val="0"/>
      <w:marBottom w:val="0"/>
      <w:divBdr>
        <w:top w:val="none" w:sz="0" w:space="0" w:color="auto"/>
        <w:left w:val="none" w:sz="0" w:space="0" w:color="auto"/>
        <w:bottom w:val="none" w:sz="0" w:space="0" w:color="auto"/>
        <w:right w:val="none" w:sz="0" w:space="0" w:color="auto"/>
      </w:divBdr>
    </w:div>
    <w:div w:id="286398609">
      <w:bodyDiv w:val="1"/>
      <w:marLeft w:val="0"/>
      <w:marRight w:val="0"/>
      <w:marTop w:val="0"/>
      <w:marBottom w:val="0"/>
      <w:divBdr>
        <w:top w:val="none" w:sz="0" w:space="0" w:color="auto"/>
        <w:left w:val="none" w:sz="0" w:space="0" w:color="auto"/>
        <w:bottom w:val="none" w:sz="0" w:space="0" w:color="auto"/>
        <w:right w:val="none" w:sz="0" w:space="0" w:color="auto"/>
      </w:divBdr>
    </w:div>
    <w:div w:id="304940823">
      <w:bodyDiv w:val="1"/>
      <w:marLeft w:val="0"/>
      <w:marRight w:val="0"/>
      <w:marTop w:val="0"/>
      <w:marBottom w:val="0"/>
      <w:divBdr>
        <w:top w:val="none" w:sz="0" w:space="0" w:color="auto"/>
        <w:left w:val="none" w:sz="0" w:space="0" w:color="auto"/>
        <w:bottom w:val="none" w:sz="0" w:space="0" w:color="auto"/>
        <w:right w:val="none" w:sz="0" w:space="0" w:color="auto"/>
      </w:divBdr>
      <w:divsChild>
        <w:div w:id="861213426">
          <w:marLeft w:val="0"/>
          <w:marRight w:val="-15000"/>
          <w:marTop w:val="0"/>
          <w:marBottom w:val="0"/>
          <w:divBdr>
            <w:top w:val="none" w:sz="0" w:space="0" w:color="auto"/>
            <w:left w:val="none" w:sz="0" w:space="0" w:color="auto"/>
            <w:bottom w:val="none" w:sz="0" w:space="0" w:color="auto"/>
            <w:right w:val="none" w:sz="0" w:space="0" w:color="auto"/>
          </w:divBdr>
          <w:divsChild>
            <w:div w:id="1328048133">
              <w:marLeft w:val="0"/>
              <w:marRight w:val="0"/>
              <w:marTop w:val="0"/>
              <w:marBottom w:val="0"/>
              <w:divBdr>
                <w:top w:val="none" w:sz="0" w:space="0" w:color="auto"/>
                <w:left w:val="none" w:sz="0" w:space="0" w:color="auto"/>
                <w:bottom w:val="none" w:sz="0" w:space="0" w:color="auto"/>
                <w:right w:val="none" w:sz="0" w:space="0" w:color="auto"/>
              </w:divBdr>
            </w:div>
          </w:divsChild>
        </w:div>
        <w:div w:id="1510633193">
          <w:marLeft w:val="0"/>
          <w:marRight w:val="0"/>
          <w:marTop w:val="0"/>
          <w:marBottom w:val="600"/>
          <w:divBdr>
            <w:top w:val="none" w:sz="0" w:space="0" w:color="auto"/>
            <w:left w:val="none" w:sz="0" w:space="0" w:color="auto"/>
            <w:bottom w:val="none" w:sz="0" w:space="0" w:color="auto"/>
            <w:right w:val="none" w:sz="0" w:space="0" w:color="auto"/>
          </w:divBdr>
          <w:divsChild>
            <w:div w:id="47729271">
              <w:marLeft w:val="0"/>
              <w:marRight w:val="0"/>
              <w:marTop w:val="0"/>
              <w:marBottom w:val="0"/>
              <w:divBdr>
                <w:top w:val="none" w:sz="0" w:space="0" w:color="auto"/>
                <w:left w:val="none" w:sz="0" w:space="0" w:color="auto"/>
                <w:bottom w:val="none" w:sz="0" w:space="0" w:color="auto"/>
                <w:right w:val="none" w:sz="0" w:space="0" w:color="auto"/>
              </w:divBdr>
              <w:divsChild>
                <w:div w:id="12476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63628">
      <w:bodyDiv w:val="1"/>
      <w:marLeft w:val="0"/>
      <w:marRight w:val="0"/>
      <w:marTop w:val="0"/>
      <w:marBottom w:val="0"/>
      <w:divBdr>
        <w:top w:val="none" w:sz="0" w:space="0" w:color="auto"/>
        <w:left w:val="none" w:sz="0" w:space="0" w:color="auto"/>
        <w:bottom w:val="none" w:sz="0" w:space="0" w:color="auto"/>
        <w:right w:val="none" w:sz="0" w:space="0" w:color="auto"/>
      </w:divBdr>
    </w:div>
    <w:div w:id="359555819">
      <w:bodyDiv w:val="1"/>
      <w:marLeft w:val="0"/>
      <w:marRight w:val="0"/>
      <w:marTop w:val="0"/>
      <w:marBottom w:val="0"/>
      <w:divBdr>
        <w:top w:val="none" w:sz="0" w:space="0" w:color="auto"/>
        <w:left w:val="none" w:sz="0" w:space="0" w:color="auto"/>
        <w:bottom w:val="none" w:sz="0" w:space="0" w:color="auto"/>
        <w:right w:val="none" w:sz="0" w:space="0" w:color="auto"/>
      </w:divBdr>
    </w:div>
    <w:div w:id="397899785">
      <w:bodyDiv w:val="1"/>
      <w:marLeft w:val="0"/>
      <w:marRight w:val="0"/>
      <w:marTop w:val="0"/>
      <w:marBottom w:val="0"/>
      <w:divBdr>
        <w:top w:val="none" w:sz="0" w:space="0" w:color="auto"/>
        <w:left w:val="none" w:sz="0" w:space="0" w:color="auto"/>
        <w:bottom w:val="none" w:sz="0" w:space="0" w:color="auto"/>
        <w:right w:val="none" w:sz="0" w:space="0" w:color="auto"/>
      </w:divBdr>
      <w:divsChild>
        <w:div w:id="686640618">
          <w:marLeft w:val="0"/>
          <w:marRight w:val="0"/>
          <w:marTop w:val="0"/>
          <w:marBottom w:val="0"/>
          <w:divBdr>
            <w:top w:val="none" w:sz="0" w:space="0" w:color="auto"/>
            <w:left w:val="none" w:sz="0" w:space="0" w:color="auto"/>
            <w:bottom w:val="none" w:sz="0" w:space="0" w:color="auto"/>
            <w:right w:val="none" w:sz="0" w:space="0" w:color="auto"/>
          </w:divBdr>
          <w:divsChild>
            <w:div w:id="745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8664">
      <w:bodyDiv w:val="1"/>
      <w:marLeft w:val="0"/>
      <w:marRight w:val="0"/>
      <w:marTop w:val="0"/>
      <w:marBottom w:val="0"/>
      <w:divBdr>
        <w:top w:val="none" w:sz="0" w:space="0" w:color="auto"/>
        <w:left w:val="none" w:sz="0" w:space="0" w:color="auto"/>
        <w:bottom w:val="none" w:sz="0" w:space="0" w:color="auto"/>
        <w:right w:val="none" w:sz="0" w:space="0" w:color="auto"/>
      </w:divBdr>
    </w:div>
    <w:div w:id="437530453">
      <w:bodyDiv w:val="1"/>
      <w:marLeft w:val="0"/>
      <w:marRight w:val="0"/>
      <w:marTop w:val="0"/>
      <w:marBottom w:val="0"/>
      <w:divBdr>
        <w:top w:val="none" w:sz="0" w:space="0" w:color="auto"/>
        <w:left w:val="none" w:sz="0" w:space="0" w:color="auto"/>
        <w:bottom w:val="none" w:sz="0" w:space="0" w:color="auto"/>
        <w:right w:val="none" w:sz="0" w:space="0" w:color="auto"/>
      </w:divBdr>
    </w:div>
    <w:div w:id="443810830">
      <w:bodyDiv w:val="1"/>
      <w:marLeft w:val="0"/>
      <w:marRight w:val="0"/>
      <w:marTop w:val="0"/>
      <w:marBottom w:val="0"/>
      <w:divBdr>
        <w:top w:val="none" w:sz="0" w:space="0" w:color="auto"/>
        <w:left w:val="none" w:sz="0" w:space="0" w:color="auto"/>
        <w:bottom w:val="none" w:sz="0" w:space="0" w:color="auto"/>
        <w:right w:val="none" w:sz="0" w:space="0" w:color="auto"/>
      </w:divBdr>
    </w:div>
    <w:div w:id="451168915">
      <w:bodyDiv w:val="1"/>
      <w:marLeft w:val="0"/>
      <w:marRight w:val="0"/>
      <w:marTop w:val="0"/>
      <w:marBottom w:val="0"/>
      <w:divBdr>
        <w:top w:val="none" w:sz="0" w:space="0" w:color="auto"/>
        <w:left w:val="none" w:sz="0" w:space="0" w:color="auto"/>
        <w:bottom w:val="none" w:sz="0" w:space="0" w:color="auto"/>
        <w:right w:val="none" w:sz="0" w:space="0" w:color="auto"/>
      </w:divBdr>
    </w:div>
    <w:div w:id="464586382">
      <w:bodyDiv w:val="1"/>
      <w:marLeft w:val="0"/>
      <w:marRight w:val="0"/>
      <w:marTop w:val="0"/>
      <w:marBottom w:val="0"/>
      <w:divBdr>
        <w:top w:val="none" w:sz="0" w:space="0" w:color="auto"/>
        <w:left w:val="none" w:sz="0" w:space="0" w:color="auto"/>
        <w:bottom w:val="none" w:sz="0" w:space="0" w:color="auto"/>
        <w:right w:val="none" w:sz="0" w:space="0" w:color="auto"/>
      </w:divBdr>
    </w:div>
    <w:div w:id="496649087">
      <w:bodyDiv w:val="1"/>
      <w:marLeft w:val="0"/>
      <w:marRight w:val="0"/>
      <w:marTop w:val="0"/>
      <w:marBottom w:val="0"/>
      <w:divBdr>
        <w:top w:val="none" w:sz="0" w:space="0" w:color="auto"/>
        <w:left w:val="none" w:sz="0" w:space="0" w:color="auto"/>
        <w:bottom w:val="none" w:sz="0" w:space="0" w:color="auto"/>
        <w:right w:val="none" w:sz="0" w:space="0" w:color="auto"/>
      </w:divBdr>
    </w:div>
    <w:div w:id="532380164">
      <w:bodyDiv w:val="1"/>
      <w:marLeft w:val="0"/>
      <w:marRight w:val="0"/>
      <w:marTop w:val="0"/>
      <w:marBottom w:val="0"/>
      <w:divBdr>
        <w:top w:val="none" w:sz="0" w:space="0" w:color="auto"/>
        <w:left w:val="none" w:sz="0" w:space="0" w:color="auto"/>
        <w:bottom w:val="none" w:sz="0" w:space="0" w:color="auto"/>
        <w:right w:val="none" w:sz="0" w:space="0" w:color="auto"/>
      </w:divBdr>
      <w:divsChild>
        <w:div w:id="632490825">
          <w:marLeft w:val="547"/>
          <w:marRight w:val="0"/>
          <w:marTop w:val="67"/>
          <w:marBottom w:val="0"/>
          <w:divBdr>
            <w:top w:val="none" w:sz="0" w:space="0" w:color="auto"/>
            <w:left w:val="none" w:sz="0" w:space="0" w:color="auto"/>
            <w:bottom w:val="none" w:sz="0" w:space="0" w:color="auto"/>
            <w:right w:val="none" w:sz="0" w:space="0" w:color="auto"/>
          </w:divBdr>
        </w:div>
        <w:div w:id="1815221801">
          <w:marLeft w:val="547"/>
          <w:marRight w:val="0"/>
          <w:marTop w:val="67"/>
          <w:marBottom w:val="0"/>
          <w:divBdr>
            <w:top w:val="none" w:sz="0" w:space="0" w:color="auto"/>
            <w:left w:val="none" w:sz="0" w:space="0" w:color="auto"/>
            <w:bottom w:val="none" w:sz="0" w:space="0" w:color="auto"/>
            <w:right w:val="none" w:sz="0" w:space="0" w:color="auto"/>
          </w:divBdr>
        </w:div>
      </w:divsChild>
    </w:div>
    <w:div w:id="615449924">
      <w:bodyDiv w:val="1"/>
      <w:marLeft w:val="0"/>
      <w:marRight w:val="0"/>
      <w:marTop w:val="0"/>
      <w:marBottom w:val="0"/>
      <w:divBdr>
        <w:top w:val="none" w:sz="0" w:space="0" w:color="auto"/>
        <w:left w:val="none" w:sz="0" w:space="0" w:color="auto"/>
        <w:bottom w:val="none" w:sz="0" w:space="0" w:color="auto"/>
        <w:right w:val="none" w:sz="0" w:space="0" w:color="auto"/>
      </w:divBdr>
    </w:div>
    <w:div w:id="631205009">
      <w:bodyDiv w:val="1"/>
      <w:marLeft w:val="0"/>
      <w:marRight w:val="0"/>
      <w:marTop w:val="0"/>
      <w:marBottom w:val="0"/>
      <w:divBdr>
        <w:top w:val="none" w:sz="0" w:space="0" w:color="auto"/>
        <w:left w:val="none" w:sz="0" w:space="0" w:color="auto"/>
        <w:bottom w:val="none" w:sz="0" w:space="0" w:color="auto"/>
        <w:right w:val="none" w:sz="0" w:space="0" w:color="auto"/>
      </w:divBdr>
      <w:divsChild>
        <w:div w:id="1202205537">
          <w:marLeft w:val="547"/>
          <w:marRight w:val="0"/>
          <w:marTop w:val="154"/>
          <w:marBottom w:val="0"/>
          <w:divBdr>
            <w:top w:val="none" w:sz="0" w:space="0" w:color="auto"/>
            <w:left w:val="none" w:sz="0" w:space="0" w:color="auto"/>
            <w:bottom w:val="none" w:sz="0" w:space="0" w:color="auto"/>
            <w:right w:val="none" w:sz="0" w:space="0" w:color="auto"/>
          </w:divBdr>
        </w:div>
        <w:div w:id="1529487181">
          <w:marLeft w:val="547"/>
          <w:marRight w:val="0"/>
          <w:marTop w:val="154"/>
          <w:marBottom w:val="0"/>
          <w:divBdr>
            <w:top w:val="none" w:sz="0" w:space="0" w:color="auto"/>
            <w:left w:val="none" w:sz="0" w:space="0" w:color="auto"/>
            <w:bottom w:val="none" w:sz="0" w:space="0" w:color="auto"/>
            <w:right w:val="none" w:sz="0" w:space="0" w:color="auto"/>
          </w:divBdr>
        </w:div>
        <w:div w:id="642196655">
          <w:marLeft w:val="547"/>
          <w:marRight w:val="0"/>
          <w:marTop w:val="154"/>
          <w:marBottom w:val="0"/>
          <w:divBdr>
            <w:top w:val="none" w:sz="0" w:space="0" w:color="auto"/>
            <w:left w:val="none" w:sz="0" w:space="0" w:color="auto"/>
            <w:bottom w:val="none" w:sz="0" w:space="0" w:color="auto"/>
            <w:right w:val="none" w:sz="0" w:space="0" w:color="auto"/>
          </w:divBdr>
        </w:div>
        <w:div w:id="665011199">
          <w:marLeft w:val="547"/>
          <w:marRight w:val="0"/>
          <w:marTop w:val="154"/>
          <w:marBottom w:val="0"/>
          <w:divBdr>
            <w:top w:val="none" w:sz="0" w:space="0" w:color="auto"/>
            <w:left w:val="none" w:sz="0" w:space="0" w:color="auto"/>
            <w:bottom w:val="none" w:sz="0" w:space="0" w:color="auto"/>
            <w:right w:val="none" w:sz="0" w:space="0" w:color="auto"/>
          </w:divBdr>
        </w:div>
        <w:div w:id="1796755880">
          <w:marLeft w:val="547"/>
          <w:marRight w:val="0"/>
          <w:marTop w:val="154"/>
          <w:marBottom w:val="0"/>
          <w:divBdr>
            <w:top w:val="none" w:sz="0" w:space="0" w:color="auto"/>
            <w:left w:val="none" w:sz="0" w:space="0" w:color="auto"/>
            <w:bottom w:val="none" w:sz="0" w:space="0" w:color="auto"/>
            <w:right w:val="none" w:sz="0" w:space="0" w:color="auto"/>
          </w:divBdr>
        </w:div>
        <w:div w:id="409623327">
          <w:marLeft w:val="547"/>
          <w:marRight w:val="0"/>
          <w:marTop w:val="154"/>
          <w:marBottom w:val="0"/>
          <w:divBdr>
            <w:top w:val="none" w:sz="0" w:space="0" w:color="auto"/>
            <w:left w:val="none" w:sz="0" w:space="0" w:color="auto"/>
            <w:bottom w:val="none" w:sz="0" w:space="0" w:color="auto"/>
            <w:right w:val="none" w:sz="0" w:space="0" w:color="auto"/>
          </w:divBdr>
        </w:div>
        <w:div w:id="1187326102">
          <w:marLeft w:val="547"/>
          <w:marRight w:val="0"/>
          <w:marTop w:val="154"/>
          <w:marBottom w:val="0"/>
          <w:divBdr>
            <w:top w:val="none" w:sz="0" w:space="0" w:color="auto"/>
            <w:left w:val="none" w:sz="0" w:space="0" w:color="auto"/>
            <w:bottom w:val="none" w:sz="0" w:space="0" w:color="auto"/>
            <w:right w:val="none" w:sz="0" w:space="0" w:color="auto"/>
          </w:divBdr>
        </w:div>
      </w:divsChild>
    </w:div>
    <w:div w:id="703991677">
      <w:bodyDiv w:val="1"/>
      <w:marLeft w:val="0"/>
      <w:marRight w:val="0"/>
      <w:marTop w:val="0"/>
      <w:marBottom w:val="0"/>
      <w:divBdr>
        <w:top w:val="none" w:sz="0" w:space="0" w:color="auto"/>
        <w:left w:val="none" w:sz="0" w:space="0" w:color="auto"/>
        <w:bottom w:val="none" w:sz="0" w:space="0" w:color="auto"/>
        <w:right w:val="none" w:sz="0" w:space="0" w:color="auto"/>
      </w:divBdr>
    </w:div>
    <w:div w:id="765615316">
      <w:bodyDiv w:val="1"/>
      <w:marLeft w:val="0"/>
      <w:marRight w:val="0"/>
      <w:marTop w:val="0"/>
      <w:marBottom w:val="0"/>
      <w:divBdr>
        <w:top w:val="none" w:sz="0" w:space="0" w:color="auto"/>
        <w:left w:val="none" w:sz="0" w:space="0" w:color="auto"/>
        <w:bottom w:val="none" w:sz="0" w:space="0" w:color="auto"/>
        <w:right w:val="none" w:sz="0" w:space="0" w:color="auto"/>
      </w:divBdr>
    </w:div>
    <w:div w:id="807286240">
      <w:bodyDiv w:val="1"/>
      <w:marLeft w:val="0"/>
      <w:marRight w:val="0"/>
      <w:marTop w:val="0"/>
      <w:marBottom w:val="0"/>
      <w:divBdr>
        <w:top w:val="none" w:sz="0" w:space="0" w:color="auto"/>
        <w:left w:val="none" w:sz="0" w:space="0" w:color="auto"/>
        <w:bottom w:val="none" w:sz="0" w:space="0" w:color="auto"/>
        <w:right w:val="none" w:sz="0" w:space="0" w:color="auto"/>
      </w:divBdr>
    </w:div>
    <w:div w:id="813135057">
      <w:bodyDiv w:val="1"/>
      <w:marLeft w:val="0"/>
      <w:marRight w:val="0"/>
      <w:marTop w:val="0"/>
      <w:marBottom w:val="0"/>
      <w:divBdr>
        <w:top w:val="none" w:sz="0" w:space="0" w:color="auto"/>
        <w:left w:val="none" w:sz="0" w:space="0" w:color="auto"/>
        <w:bottom w:val="none" w:sz="0" w:space="0" w:color="auto"/>
        <w:right w:val="none" w:sz="0" w:space="0" w:color="auto"/>
      </w:divBdr>
    </w:div>
    <w:div w:id="814637599">
      <w:bodyDiv w:val="1"/>
      <w:marLeft w:val="0"/>
      <w:marRight w:val="0"/>
      <w:marTop w:val="0"/>
      <w:marBottom w:val="0"/>
      <w:divBdr>
        <w:top w:val="none" w:sz="0" w:space="0" w:color="auto"/>
        <w:left w:val="none" w:sz="0" w:space="0" w:color="auto"/>
        <w:bottom w:val="none" w:sz="0" w:space="0" w:color="auto"/>
        <w:right w:val="none" w:sz="0" w:space="0" w:color="auto"/>
      </w:divBdr>
    </w:div>
    <w:div w:id="826290618">
      <w:bodyDiv w:val="1"/>
      <w:marLeft w:val="0"/>
      <w:marRight w:val="0"/>
      <w:marTop w:val="0"/>
      <w:marBottom w:val="0"/>
      <w:divBdr>
        <w:top w:val="none" w:sz="0" w:space="0" w:color="auto"/>
        <w:left w:val="none" w:sz="0" w:space="0" w:color="auto"/>
        <w:bottom w:val="none" w:sz="0" w:space="0" w:color="auto"/>
        <w:right w:val="none" w:sz="0" w:space="0" w:color="auto"/>
      </w:divBdr>
    </w:div>
    <w:div w:id="831680855">
      <w:bodyDiv w:val="1"/>
      <w:marLeft w:val="0"/>
      <w:marRight w:val="0"/>
      <w:marTop w:val="0"/>
      <w:marBottom w:val="0"/>
      <w:divBdr>
        <w:top w:val="none" w:sz="0" w:space="0" w:color="auto"/>
        <w:left w:val="none" w:sz="0" w:space="0" w:color="auto"/>
        <w:bottom w:val="none" w:sz="0" w:space="0" w:color="auto"/>
        <w:right w:val="none" w:sz="0" w:space="0" w:color="auto"/>
      </w:divBdr>
    </w:div>
    <w:div w:id="866019110">
      <w:bodyDiv w:val="1"/>
      <w:marLeft w:val="0"/>
      <w:marRight w:val="0"/>
      <w:marTop w:val="0"/>
      <w:marBottom w:val="0"/>
      <w:divBdr>
        <w:top w:val="none" w:sz="0" w:space="0" w:color="auto"/>
        <w:left w:val="none" w:sz="0" w:space="0" w:color="auto"/>
        <w:bottom w:val="none" w:sz="0" w:space="0" w:color="auto"/>
        <w:right w:val="none" w:sz="0" w:space="0" w:color="auto"/>
      </w:divBdr>
    </w:div>
    <w:div w:id="866872982">
      <w:bodyDiv w:val="1"/>
      <w:marLeft w:val="0"/>
      <w:marRight w:val="0"/>
      <w:marTop w:val="0"/>
      <w:marBottom w:val="0"/>
      <w:divBdr>
        <w:top w:val="none" w:sz="0" w:space="0" w:color="auto"/>
        <w:left w:val="none" w:sz="0" w:space="0" w:color="auto"/>
        <w:bottom w:val="none" w:sz="0" w:space="0" w:color="auto"/>
        <w:right w:val="none" w:sz="0" w:space="0" w:color="auto"/>
      </w:divBdr>
      <w:divsChild>
        <w:div w:id="823199379">
          <w:marLeft w:val="0"/>
          <w:marRight w:val="0"/>
          <w:marTop w:val="0"/>
          <w:marBottom w:val="0"/>
          <w:divBdr>
            <w:top w:val="none" w:sz="0" w:space="0" w:color="auto"/>
            <w:left w:val="none" w:sz="0" w:space="0" w:color="auto"/>
            <w:bottom w:val="none" w:sz="0" w:space="0" w:color="auto"/>
            <w:right w:val="none" w:sz="0" w:space="0" w:color="auto"/>
          </w:divBdr>
        </w:div>
      </w:divsChild>
    </w:div>
    <w:div w:id="870461512">
      <w:bodyDiv w:val="1"/>
      <w:marLeft w:val="0"/>
      <w:marRight w:val="0"/>
      <w:marTop w:val="0"/>
      <w:marBottom w:val="0"/>
      <w:divBdr>
        <w:top w:val="none" w:sz="0" w:space="0" w:color="auto"/>
        <w:left w:val="none" w:sz="0" w:space="0" w:color="auto"/>
        <w:bottom w:val="none" w:sz="0" w:space="0" w:color="auto"/>
        <w:right w:val="none" w:sz="0" w:space="0" w:color="auto"/>
      </w:divBdr>
    </w:div>
    <w:div w:id="879587646">
      <w:bodyDiv w:val="1"/>
      <w:marLeft w:val="0"/>
      <w:marRight w:val="0"/>
      <w:marTop w:val="0"/>
      <w:marBottom w:val="0"/>
      <w:divBdr>
        <w:top w:val="none" w:sz="0" w:space="0" w:color="auto"/>
        <w:left w:val="none" w:sz="0" w:space="0" w:color="auto"/>
        <w:bottom w:val="none" w:sz="0" w:space="0" w:color="auto"/>
        <w:right w:val="none" w:sz="0" w:space="0" w:color="auto"/>
      </w:divBdr>
    </w:div>
    <w:div w:id="891116463">
      <w:bodyDiv w:val="1"/>
      <w:marLeft w:val="0"/>
      <w:marRight w:val="0"/>
      <w:marTop w:val="0"/>
      <w:marBottom w:val="0"/>
      <w:divBdr>
        <w:top w:val="none" w:sz="0" w:space="0" w:color="auto"/>
        <w:left w:val="none" w:sz="0" w:space="0" w:color="auto"/>
        <w:bottom w:val="none" w:sz="0" w:space="0" w:color="auto"/>
        <w:right w:val="none" w:sz="0" w:space="0" w:color="auto"/>
      </w:divBdr>
      <w:divsChild>
        <w:div w:id="67074458">
          <w:marLeft w:val="0"/>
          <w:marRight w:val="-15000"/>
          <w:marTop w:val="0"/>
          <w:marBottom w:val="0"/>
          <w:divBdr>
            <w:top w:val="none" w:sz="0" w:space="0" w:color="auto"/>
            <w:left w:val="none" w:sz="0" w:space="0" w:color="auto"/>
            <w:bottom w:val="none" w:sz="0" w:space="0" w:color="auto"/>
            <w:right w:val="none" w:sz="0" w:space="0" w:color="auto"/>
          </w:divBdr>
        </w:div>
        <w:div w:id="412093609">
          <w:marLeft w:val="0"/>
          <w:marRight w:val="0"/>
          <w:marTop w:val="0"/>
          <w:marBottom w:val="600"/>
          <w:divBdr>
            <w:top w:val="none" w:sz="0" w:space="0" w:color="auto"/>
            <w:left w:val="none" w:sz="0" w:space="0" w:color="auto"/>
            <w:bottom w:val="none" w:sz="0" w:space="0" w:color="auto"/>
            <w:right w:val="none" w:sz="0" w:space="0" w:color="auto"/>
          </w:divBdr>
          <w:divsChild>
            <w:div w:id="8036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19297">
      <w:bodyDiv w:val="1"/>
      <w:marLeft w:val="0"/>
      <w:marRight w:val="0"/>
      <w:marTop w:val="0"/>
      <w:marBottom w:val="0"/>
      <w:divBdr>
        <w:top w:val="none" w:sz="0" w:space="0" w:color="auto"/>
        <w:left w:val="none" w:sz="0" w:space="0" w:color="auto"/>
        <w:bottom w:val="none" w:sz="0" w:space="0" w:color="auto"/>
        <w:right w:val="none" w:sz="0" w:space="0" w:color="auto"/>
      </w:divBdr>
    </w:div>
    <w:div w:id="974606944">
      <w:bodyDiv w:val="1"/>
      <w:marLeft w:val="0"/>
      <w:marRight w:val="0"/>
      <w:marTop w:val="0"/>
      <w:marBottom w:val="0"/>
      <w:divBdr>
        <w:top w:val="none" w:sz="0" w:space="0" w:color="auto"/>
        <w:left w:val="none" w:sz="0" w:space="0" w:color="auto"/>
        <w:bottom w:val="none" w:sz="0" w:space="0" w:color="auto"/>
        <w:right w:val="none" w:sz="0" w:space="0" w:color="auto"/>
      </w:divBdr>
    </w:div>
    <w:div w:id="1020664488">
      <w:bodyDiv w:val="1"/>
      <w:marLeft w:val="0"/>
      <w:marRight w:val="0"/>
      <w:marTop w:val="0"/>
      <w:marBottom w:val="0"/>
      <w:divBdr>
        <w:top w:val="none" w:sz="0" w:space="0" w:color="auto"/>
        <w:left w:val="none" w:sz="0" w:space="0" w:color="auto"/>
        <w:bottom w:val="none" w:sz="0" w:space="0" w:color="auto"/>
        <w:right w:val="none" w:sz="0" w:space="0" w:color="auto"/>
      </w:divBdr>
    </w:div>
    <w:div w:id="1027951660">
      <w:bodyDiv w:val="1"/>
      <w:marLeft w:val="0"/>
      <w:marRight w:val="0"/>
      <w:marTop w:val="0"/>
      <w:marBottom w:val="0"/>
      <w:divBdr>
        <w:top w:val="none" w:sz="0" w:space="0" w:color="auto"/>
        <w:left w:val="none" w:sz="0" w:space="0" w:color="auto"/>
        <w:bottom w:val="none" w:sz="0" w:space="0" w:color="auto"/>
        <w:right w:val="none" w:sz="0" w:space="0" w:color="auto"/>
      </w:divBdr>
      <w:divsChild>
        <w:div w:id="2004896873">
          <w:marLeft w:val="0"/>
          <w:marRight w:val="-15000"/>
          <w:marTop w:val="0"/>
          <w:marBottom w:val="0"/>
          <w:divBdr>
            <w:top w:val="none" w:sz="0" w:space="0" w:color="auto"/>
            <w:left w:val="none" w:sz="0" w:space="0" w:color="auto"/>
            <w:bottom w:val="none" w:sz="0" w:space="0" w:color="auto"/>
            <w:right w:val="none" w:sz="0" w:space="0" w:color="auto"/>
          </w:divBdr>
        </w:div>
        <w:div w:id="2131319552">
          <w:marLeft w:val="0"/>
          <w:marRight w:val="0"/>
          <w:marTop w:val="0"/>
          <w:marBottom w:val="600"/>
          <w:divBdr>
            <w:top w:val="none" w:sz="0" w:space="0" w:color="auto"/>
            <w:left w:val="none" w:sz="0" w:space="0" w:color="auto"/>
            <w:bottom w:val="none" w:sz="0" w:space="0" w:color="auto"/>
            <w:right w:val="none" w:sz="0" w:space="0" w:color="auto"/>
          </w:divBdr>
          <w:divsChild>
            <w:div w:id="21084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265">
      <w:bodyDiv w:val="1"/>
      <w:marLeft w:val="0"/>
      <w:marRight w:val="0"/>
      <w:marTop w:val="0"/>
      <w:marBottom w:val="0"/>
      <w:divBdr>
        <w:top w:val="none" w:sz="0" w:space="0" w:color="auto"/>
        <w:left w:val="none" w:sz="0" w:space="0" w:color="auto"/>
        <w:bottom w:val="none" w:sz="0" w:space="0" w:color="auto"/>
        <w:right w:val="none" w:sz="0" w:space="0" w:color="auto"/>
      </w:divBdr>
    </w:div>
    <w:div w:id="1094665504">
      <w:bodyDiv w:val="1"/>
      <w:marLeft w:val="0"/>
      <w:marRight w:val="0"/>
      <w:marTop w:val="0"/>
      <w:marBottom w:val="0"/>
      <w:divBdr>
        <w:top w:val="none" w:sz="0" w:space="0" w:color="auto"/>
        <w:left w:val="none" w:sz="0" w:space="0" w:color="auto"/>
        <w:bottom w:val="none" w:sz="0" w:space="0" w:color="auto"/>
        <w:right w:val="none" w:sz="0" w:space="0" w:color="auto"/>
      </w:divBdr>
    </w:div>
    <w:div w:id="1097747517">
      <w:bodyDiv w:val="1"/>
      <w:marLeft w:val="0"/>
      <w:marRight w:val="0"/>
      <w:marTop w:val="0"/>
      <w:marBottom w:val="0"/>
      <w:divBdr>
        <w:top w:val="none" w:sz="0" w:space="0" w:color="auto"/>
        <w:left w:val="none" w:sz="0" w:space="0" w:color="auto"/>
        <w:bottom w:val="none" w:sz="0" w:space="0" w:color="auto"/>
        <w:right w:val="none" w:sz="0" w:space="0" w:color="auto"/>
      </w:divBdr>
    </w:div>
    <w:div w:id="1154030679">
      <w:bodyDiv w:val="1"/>
      <w:marLeft w:val="0"/>
      <w:marRight w:val="0"/>
      <w:marTop w:val="0"/>
      <w:marBottom w:val="0"/>
      <w:divBdr>
        <w:top w:val="none" w:sz="0" w:space="0" w:color="auto"/>
        <w:left w:val="none" w:sz="0" w:space="0" w:color="auto"/>
        <w:bottom w:val="none" w:sz="0" w:space="0" w:color="auto"/>
        <w:right w:val="none" w:sz="0" w:space="0" w:color="auto"/>
      </w:divBdr>
    </w:div>
    <w:div w:id="1171530254">
      <w:bodyDiv w:val="1"/>
      <w:marLeft w:val="0"/>
      <w:marRight w:val="0"/>
      <w:marTop w:val="0"/>
      <w:marBottom w:val="0"/>
      <w:divBdr>
        <w:top w:val="none" w:sz="0" w:space="0" w:color="auto"/>
        <w:left w:val="none" w:sz="0" w:space="0" w:color="auto"/>
        <w:bottom w:val="none" w:sz="0" w:space="0" w:color="auto"/>
        <w:right w:val="none" w:sz="0" w:space="0" w:color="auto"/>
      </w:divBdr>
    </w:div>
    <w:div w:id="1196575870">
      <w:bodyDiv w:val="1"/>
      <w:marLeft w:val="0"/>
      <w:marRight w:val="0"/>
      <w:marTop w:val="0"/>
      <w:marBottom w:val="0"/>
      <w:divBdr>
        <w:top w:val="none" w:sz="0" w:space="0" w:color="auto"/>
        <w:left w:val="none" w:sz="0" w:space="0" w:color="auto"/>
        <w:bottom w:val="none" w:sz="0" w:space="0" w:color="auto"/>
        <w:right w:val="none" w:sz="0" w:space="0" w:color="auto"/>
      </w:divBdr>
    </w:div>
    <w:div w:id="1214195705">
      <w:bodyDiv w:val="1"/>
      <w:marLeft w:val="0"/>
      <w:marRight w:val="0"/>
      <w:marTop w:val="0"/>
      <w:marBottom w:val="0"/>
      <w:divBdr>
        <w:top w:val="none" w:sz="0" w:space="0" w:color="auto"/>
        <w:left w:val="none" w:sz="0" w:space="0" w:color="auto"/>
        <w:bottom w:val="none" w:sz="0" w:space="0" w:color="auto"/>
        <w:right w:val="none" w:sz="0" w:space="0" w:color="auto"/>
      </w:divBdr>
    </w:div>
    <w:div w:id="1228616222">
      <w:bodyDiv w:val="1"/>
      <w:marLeft w:val="0"/>
      <w:marRight w:val="0"/>
      <w:marTop w:val="0"/>
      <w:marBottom w:val="0"/>
      <w:divBdr>
        <w:top w:val="none" w:sz="0" w:space="0" w:color="auto"/>
        <w:left w:val="none" w:sz="0" w:space="0" w:color="auto"/>
        <w:bottom w:val="none" w:sz="0" w:space="0" w:color="auto"/>
        <w:right w:val="none" w:sz="0" w:space="0" w:color="auto"/>
      </w:divBdr>
    </w:div>
    <w:div w:id="1257590065">
      <w:bodyDiv w:val="1"/>
      <w:marLeft w:val="0"/>
      <w:marRight w:val="0"/>
      <w:marTop w:val="0"/>
      <w:marBottom w:val="0"/>
      <w:divBdr>
        <w:top w:val="none" w:sz="0" w:space="0" w:color="auto"/>
        <w:left w:val="none" w:sz="0" w:space="0" w:color="auto"/>
        <w:bottom w:val="none" w:sz="0" w:space="0" w:color="auto"/>
        <w:right w:val="none" w:sz="0" w:space="0" w:color="auto"/>
      </w:divBdr>
    </w:div>
    <w:div w:id="1306813630">
      <w:bodyDiv w:val="1"/>
      <w:marLeft w:val="0"/>
      <w:marRight w:val="0"/>
      <w:marTop w:val="0"/>
      <w:marBottom w:val="0"/>
      <w:divBdr>
        <w:top w:val="none" w:sz="0" w:space="0" w:color="auto"/>
        <w:left w:val="none" w:sz="0" w:space="0" w:color="auto"/>
        <w:bottom w:val="none" w:sz="0" w:space="0" w:color="auto"/>
        <w:right w:val="none" w:sz="0" w:space="0" w:color="auto"/>
      </w:divBdr>
    </w:div>
    <w:div w:id="1362975296">
      <w:bodyDiv w:val="1"/>
      <w:marLeft w:val="0"/>
      <w:marRight w:val="0"/>
      <w:marTop w:val="0"/>
      <w:marBottom w:val="0"/>
      <w:divBdr>
        <w:top w:val="none" w:sz="0" w:space="0" w:color="auto"/>
        <w:left w:val="none" w:sz="0" w:space="0" w:color="auto"/>
        <w:bottom w:val="none" w:sz="0" w:space="0" w:color="auto"/>
        <w:right w:val="none" w:sz="0" w:space="0" w:color="auto"/>
      </w:divBdr>
    </w:div>
    <w:div w:id="1432167514">
      <w:bodyDiv w:val="1"/>
      <w:marLeft w:val="0"/>
      <w:marRight w:val="0"/>
      <w:marTop w:val="0"/>
      <w:marBottom w:val="0"/>
      <w:divBdr>
        <w:top w:val="none" w:sz="0" w:space="0" w:color="auto"/>
        <w:left w:val="none" w:sz="0" w:space="0" w:color="auto"/>
        <w:bottom w:val="none" w:sz="0" w:space="0" w:color="auto"/>
        <w:right w:val="none" w:sz="0" w:space="0" w:color="auto"/>
      </w:divBdr>
      <w:divsChild>
        <w:div w:id="1280456742">
          <w:marLeft w:val="547"/>
          <w:marRight w:val="0"/>
          <w:marTop w:val="154"/>
          <w:marBottom w:val="0"/>
          <w:divBdr>
            <w:top w:val="none" w:sz="0" w:space="0" w:color="auto"/>
            <w:left w:val="none" w:sz="0" w:space="0" w:color="auto"/>
            <w:bottom w:val="none" w:sz="0" w:space="0" w:color="auto"/>
            <w:right w:val="none" w:sz="0" w:space="0" w:color="auto"/>
          </w:divBdr>
        </w:div>
        <w:div w:id="1789010211">
          <w:marLeft w:val="547"/>
          <w:marRight w:val="0"/>
          <w:marTop w:val="154"/>
          <w:marBottom w:val="0"/>
          <w:divBdr>
            <w:top w:val="none" w:sz="0" w:space="0" w:color="auto"/>
            <w:left w:val="none" w:sz="0" w:space="0" w:color="auto"/>
            <w:bottom w:val="none" w:sz="0" w:space="0" w:color="auto"/>
            <w:right w:val="none" w:sz="0" w:space="0" w:color="auto"/>
          </w:divBdr>
        </w:div>
      </w:divsChild>
    </w:div>
    <w:div w:id="1514491049">
      <w:bodyDiv w:val="1"/>
      <w:marLeft w:val="0"/>
      <w:marRight w:val="0"/>
      <w:marTop w:val="0"/>
      <w:marBottom w:val="0"/>
      <w:divBdr>
        <w:top w:val="none" w:sz="0" w:space="0" w:color="auto"/>
        <w:left w:val="none" w:sz="0" w:space="0" w:color="auto"/>
        <w:bottom w:val="none" w:sz="0" w:space="0" w:color="auto"/>
        <w:right w:val="none" w:sz="0" w:space="0" w:color="auto"/>
      </w:divBdr>
    </w:div>
    <w:div w:id="1524130403">
      <w:bodyDiv w:val="1"/>
      <w:marLeft w:val="0"/>
      <w:marRight w:val="0"/>
      <w:marTop w:val="0"/>
      <w:marBottom w:val="0"/>
      <w:divBdr>
        <w:top w:val="none" w:sz="0" w:space="0" w:color="auto"/>
        <w:left w:val="none" w:sz="0" w:space="0" w:color="auto"/>
        <w:bottom w:val="none" w:sz="0" w:space="0" w:color="auto"/>
        <w:right w:val="none" w:sz="0" w:space="0" w:color="auto"/>
      </w:divBdr>
    </w:div>
    <w:div w:id="1582833517">
      <w:bodyDiv w:val="1"/>
      <w:marLeft w:val="0"/>
      <w:marRight w:val="0"/>
      <w:marTop w:val="0"/>
      <w:marBottom w:val="0"/>
      <w:divBdr>
        <w:top w:val="none" w:sz="0" w:space="0" w:color="auto"/>
        <w:left w:val="none" w:sz="0" w:space="0" w:color="auto"/>
        <w:bottom w:val="none" w:sz="0" w:space="0" w:color="auto"/>
        <w:right w:val="none" w:sz="0" w:space="0" w:color="auto"/>
      </w:divBdr>
      <w:divsChild>
        <w:div w:id="1406954402">
          <w:marLeft w:val="547"/>
          <w:marRight w:val="0"/>
          <w:marTop w:val="0"/>
          <w:marBottom w:val="0"/>
          <w:divBdr>
            <w:top w:val="none" w:sz="0" w:space="0" w:color="auto"/>
            <w:left w:val="none" w:sz="0" w:space="0" w:color="auto"/>
            <w:bottom w:val="none" w:sz="0" w:space="0" w:color="auto"/>
            <w:right w:val="none" w:sz="0" w:space="0" w:color="auto"/>
          </w:divBdr>
        </w:div>
      </w:divsChild>
    </w:div>
    <w:div w:id="1583300275">
      <w:bodyDiv w:val="1"/>
      <w:marLeft w:val="0"/>
      <w:marRight w:val="0"/>
      <w:marTop w:val="0"/>
      <w:marBottom w:val="0"/>
      <w:divBdr>
        <w:top w:val="none" w:sz="0" w:space="0" w:color="auto"/>
        <w:left w:val="none" w:sz="0" w:space="0" w:color="auto"/>
        <w:bottom w:val="none" w:sz="0" w:space="0" w:color="auto"/>
        <w:right w:val="none" w:sz="0" w:space="0" w:color="auto"/>
      </w:divBdr>
    </w:div>
    <w:div w:id="1625847815">
      <w:bodyDiv w:val="1"/>
      <w:marLeft w:val="0"/>
      <w:marRight w:val="0"/>
      <w:marTop w:val="0"/>
      <w:marBottom w:val="0"/>
      <w:divBdr>
        <w:top w:val="none" w:sz="0" w:space="0" w:color="auto"/>
        <w:left w:val="none" w:sz="0" w:space="0" w:color="auto"/>
        <w:bottom w:val="none" w:sz="0" w:space="0" w:color="auto"/>
        <w:right w:val="none" w:sz="0" w:space="0" w:color="auto"/>
      </w:divBdr>
    </w:div>
    <w:div w:id="1649017946">
      <w:bodyDiv w:val="1"/>
      <w:marLeft w:val="0"/>
      <w:marRight w:val="0"/>
      <w:marTop w:val="0"/>
      <w:marBottom w:val="0"/>
      <w:divBdr>
        <w:top w:val="none" w:sz="0" w:space="0" w:color="auto"/>
        <w:left w:val="none" w:sz="0" w:space="0" w:color="auto"/>
        <w:bottom w:val="none" w:sz="0" w:space="0" w:color="auto"/>
        <w:right w:val="none" w:sz="0" w:space="0" w:color="auto"/>
      </w:divBdr>
    </w:div>
    <w:div w:id="1747070893">
      <w:bodyDiv w:val="1"/>
      <w:marLeft w:val="0"/>
      <w:marRight w:val="0"/>
      <w:marTop w:val="0"/>
      <w:marBottom w:val="0"/>
      <w:divBdr>
        <w:top w:val="none" w:sz="0" w:space="0" w:color="auto"/>
        <w:left w:val="none" w:sz="0" w:space="0" w:color="auto"/>
        <w:bottom w:val="none" w:sz="0" w:space="0" w:color="auto"/>
        <w:right w:val="none" w:sz="0" w:space="0" w:color="auto"/>
      </w:divBdr>
    </w:div>
    <w:div w:id="1761675635">
      <w:bodyDiv w:val="1"/>
      <w:marLeft w:val="0"/>
      <w:marRight w:val="0"/>
      <w:marTop w:val="0"/>
      <w:marBottom w:val="0"/>
      <w:divBdr>
        <w:top w:val="none" w:sz="0" w:space="0" w:color="auto"/>
        <w:left w:val="none" w:sz="0" w:space="0" w:color="auto"/>
        <w:bottom w:val="none" w:sz="0" w:space="0" w:color="auto"/>
        <w:right w:val="none" w:sz="0" w:space="0" w:color="auto"/>
      </w:divBdr>
    </w:div>
    <w:div w:id="1817794569">
      <w:bodyDiv w:val="1"/>
      <w:marLeft w:val="0"/>
      <w:marRight w:val="0"/>
      <w:marTop w:val="0"/>
      <w:marBottom w:val="0"/>
      <w:divBdr>
        <w:top w:val="none" w:sz="0" w:space="0" w:color="auto"/>
        <w:left w:val="none" w:sz="0" w:space="0" w:color="auto"/>
        <w:bottom w:val="none" w:sz="0" w:space="0" w:color="auto"/>
        <w:right w:val="none" w:sz="0" w:space="0" w:color="auto"/>
      </w:divBdr>
    </w:div>
    <w:div w:id="1823158098">
      <w:bodyDiv w:val="1"/>
      <w:marLeft w:val="0"/>
      <w:marRight w:val="0"/>
      <w:marTop w:val="0"/>
      <w:marBottom w:val="0"/>
      <w:divBdr>
        <w:top w:val="none" w:sz="0" w:space="0" w:color="auto"/>
        <w:left w:val="none" w:sz="0" w:space="0" w:color="auto"/>
        <w:bottom w:val="none" w:sz="0" w:space="0" w:color="auto"/>
        <w:right w:val="none" w:sz="0" w:space="0" w:color="auto"/>
      </w:divBdr>
    </w:div>
    <w:div w:id="1854685631">
      <w:bodyDiv w:val="1"/>
      <w:marLeft w:val="0"/>
      <w:marRight w:val="0"/>
      <w:marTop w:val="0"/>
      <w:marBottom w:val="0"/>
      <w:divBdr>
        <w:top w:val="none" w:sz="0" w:space="0" w:color="auto"/>
        <w:left w:val="none" w:sz="0" w:space="0" w:color="auto"/>
        <w:bottom w:val="none" w:sz="0" w:space="0" w:color="auto"/>
        <w:right w:val="none" w:sz="0" w:space="0" w:color="auto"/>
      </w:divBdr>
      <w:divsChild>
        <w:div w:id="1799761228">
          <w:marLeft w:val="0"/>
          <w:marRight w:val="0"/>
          <w:marTop w:val="0"/>
          <w:marBottom w:val="150"/>
          <w:divBdr>
            <w:top w:val="none" w:sz="0" w:space="0" w:color="auto"/>
            <w:left w:val="none" w:sz="0" w:space="0" w:color="auto"/>
            <w:bottom w:val="none" w:sz="0" w:space="0" w:color="auto"/>
            <w:right w:val="none" w:sz="0" w:space="0" w:color="auto"/>
          </w:divBdr>
        </w:div>
        <w:div w:id="1491290330">
          <w:marLeft w:val="0"/>
          <w:marRight w:val="0"/>
          <w:marTop w:val="0"/>
          <w:marBottom w:val="150"/>
          <w:divBdr>
            <w:top w:val="none" w:sz="0" w:space="0" w:color="auto"/>
            <w:left w:val="none" w:sz="0" w:space="0" w:color="auto"/>
            <w:bottom w:val="none" w:sz="0" w:space="0" w:color="auto"/>
            <w:right w:val="none" w:sz="0" w:space="0" w:color="auto"/>
          </w:divBdr>
          <w:divsChild>
            <w:div w:id="1483162223">
              <w:marLeft w:val="0"/>
              <w:marRight w:val="0"/>
              <w:marTop w:val="0"/>
              <w:marBottom w:val="0"/>
              <w:divBdr>
                <w:top w:val="none" w:sz="0" w:space="0" w:color="auto"/>
                <w:left w:val="none" w:sz="0" w:space="0" w:color="auto"/>
                <w:bottom w:val="none" w:sz="0" w:space="0" w:color="auto"/>
                <w:right w:val="none" w:sz="0" w:space="0" w:color="auto"/>
              </w:divBdr>
            </w:div>
            <w:div w:id="7977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2939">
      <w:bodyDiv w:val="1"/>
      <w:marLeft w:val="0"/>
      <w:marRight w:val="0"/>
      <w:marTop w:val="0"/>
      <w:marBottom w:val="0"/>
      <w:divBdr>
        <w:top w:val="none" w:sz="0" w:space="0" w:color="auto"/>
        <w:left w:val="none" w:sz="0" w:space="0" w:color="auto"/>
        <w:bottom w:val="none" w:sz="0" w:space="0" w:color="auto"/>
        <w:right w:val="none" w:sz="0" w:space="0" w:color="auto"/>
      </w:divBdr>
    </w:div>
    <w:div w:id="1937445600">
      <w:bodyDiv w:val="1"/>
      <w:marLeft w:val="0"/>
      <w:marRight w:val="0"/>
      <w:marTop w:val="0"/>
      <w:marBottom w:val="0"/>
      <w:divBdr>
        <w:top w:val="none" w:sz="0" w:space="0" w:color="auto"/>
        <w:left w:val="none" w:sz="0" w:space="0" w:color="auto"/>
        <w:bottom w:val="none" w:sz="0" w:space="0" w:color="auto"/>
        <w:right w:val="none" w:sz="0" w:space="0" w:color="auto"/>
      </w:divBdr>
    </w:div>
    <w:div w:id="209966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online/base/?req=doc;base=LAW;n=618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6F97C-16D0-496C-A147-53AF201A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21570</TotalTime>
  <Pages>124</Pages>
  <Words>27221</Words>
  <Characters>155164</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175</cp:revision>
  <dcterms:created xsi:type="dcterms:W3CDTF">2016-03-19T21:49:00Z</dcterms:created>
  <dcterms:modified xsi:type="dcterms:W3CDTF">2016-05-10T18:48:00Z</dcterms:modified>
</cp:coreProperties>
</file>