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C8FAAFA" w14:textId="77777777" w:rsidR="0097272E" w:rsidRPr="00F01810" w:rsidRDefault="0097272E" w:rsidP="00C35335">
      <w:pPr>
        <w:spacing w:line="360" w:lineRule="auto"/>
        <w:jc w:val="center"/>
        <w:rPr>
          <w:color w:val="000000" w:themeColor="text1"/>
          <w:sz w:val="28"/>
          <w:szCs w:val="28"/>
        </w:rPr>
      </w:pPr>
      <w:r w:rsidRPr="00F01810">
        <w:rPr>
          <w:color w:val="000000" w:themeColor="text1"/>
          <w:sz w:val="28"/>
          <w:szCs w:val="28"/>
        </w:rPr>
        <w:t>Санкт-Петербургский государственный университет</w:t>
      </w:r>
    </w:p>
    <w:p w14:paraId="4E9F07F2" w14:textId="77777777" w:rsidR="0097272E" w:rsidRPr="00F01810" w:rsidRDefault="0097272E" w:rsidP="00C35335">
      <w:pPr>
        <w:spacing w:line="360" w:lineRule="auto"/>
        <w:jc w:val="center"/>
        <w:rPr>
          <w:color w:val="000000" w:themeColor="text1"/>
          <w:sz w:val="28"/>
          <w:szCs w:val="28"/>
        </w:rPr>
      </w:pPr>
      <w:r w:rsidRPr="00F01810">
        <w:rPr>
          <w:color w:val="000000" w:themeColor="text1"/>
          <w:sz w:val="28"/>
          <w:szCs w:val="28"/>
        </w:rPr>
        <w:t>Институт наук о Земле</w:t>
      </w:r>
    </w:p>
    <w:p w14:paraId="4600A18F" w14:textId="77777777" w:rsidR="0097272E" w:rsidRPr="00F01810" w:rsidRDefault="0097272E" w:rsidP="00C35335">
      <w:pPr>
        <w:spacing w:line="360" w:lineRule="auto"/>
        <w:jc w:val="center"/>
        <w:rPr>
          <w:color w:val="000000" w:themeColor="text1"/>
          <w:sz w:val="28"/>
          <w:szCs w:val="28"/>
        </w:rPr>
      </w:pPr>
    </w:p>
    <w:p w14:paraId="2142D234" w14:textId="55791C8A" w:rsidR="0097272E" w:rsidRPr="00F01810" w:rsidRDefault="0097272E" w:rsidP="00C35335">
      <w:pPr>
        <w:spacing w:line="360" w:lineRule="auto"/>
        <w:jc w:val="center"/>
        <w:rPr>
          <w:color w:val="000000" w:themeColor="text1"/>
          <w:sz w:val="28"/>
          <w:szCs w:val="28"/>
        </w:rPr>
      </w:pPr>
    </w:p>
    <w:p w14:paraId="2248B459" w14:textId="5A3B887B" w:rsidR="0097272E" w:rsidRPr="00F01810" w:rsidRDefault="0097272E" w:rsidP="00C35335">
      <w:pPr>
        <w:spacing w:line="360" w:lineRule="auto"/>
        <w:jc w:val="center"/>
        <w:rPr>
          <w:color w:val="000000" w:themeColor="text1"/>
          <w:sz w:val="28"/>
          <w:szCs w:val="28"/>
        </w:rPr>
      </w:pPr>
    </w:p>
    <w:p w14:paraId="38EFC1D5" w14:textId="77777777" w:rsidR="0097272E" w:rsidRPr="00F01810" w:rsidRDefault="0097272E" w:rsidP="00C35335">
      <w:pPr>
        <w:spacing w:line="360" w:lineRule="auto"/>
        <w:jc w:val="center"/>
        <w:rPr>
          <w:color w:val="000000" w:themeColor="text1"/>
          <w:sz w:val="28"/>
          <w:szCs w:val="28"/>
        </w:rPr>
      </w:pPr>
    </w:p>
    <w:p w14:paraId="60884AB9" w14:textId="21F0F49D" w:rsidR="00B92C0D" w:rsidRPr="00F01810" w:rsidRDefault="00B92C0D" w:rsidP="00C35335">
      <w:pPr>
        <w:spacing w:line="360" w:lineRule="auto"/>
        <w:jc w:val="center"/>
        <w:rPr>
          <w:b/>
          <w:color w:val="000000" w:themeColor="text1"/>
          <w:sz w:val="28"/>
          <w:szCs w:val="28"/>
        </w:rPr>
      </w:pPr>
      <w:r w:rsidRPr="00F01810">
        <w:rPr>
          <w:b/>
          <w:color w:val="000000" w:themeColor="text1"/>
          <w:sz w:val="28"/>
          <w:szCs w:val="28"/>
        </w:rPr>
        <w:t>Аль-Сибахи Джафар Рахман Кэти</w:t>
      </w:r>
    </w:p>
    <w:p w14:paraId="33E4FB6F" w14:textId="77777777" w:rsidR="00B92C0D" w:rsidRPr="00F01810" w:rsidRDefault="00B92C0D" w:rsidP="00C35335">
      <w:pPr>
        <w:spacing w:line="360" w:lineRule="auto"/>
        <w:jc w:val="center"/>
        <w:rPr>
          <w:b/>
          <w:color w:val="000000" w:themeColor="text1"/>
          <w:sz w:val="28"/>
          <w:szCs w:val="28"/>
        </w:rPr>
      </w:pPr>
    </w:p>
    <w:p w14:paraId="1E7C3BE8" w14:textId="16E43321" w:rsidR="0097272E" w:rsidRPr="00F01810" w:rsidRDefault="0097272E" w:rsidP="00C35335">
      <w:pPr>
        <w:spacing w:line="360" w:lineRule="auto"/>
        <w:jc w:val="center"/>
        <w:rPr>
          <w:b/>
          <w:color w:val="000000" w:themeColor="text1"/>
          <w:sz w:val="28"/>
          <w:szCs w:val="28"/>
        </w:rPr>
      </w:pPr>
      <w:r w:rsidRPr="00F01810">
        <w:rPr>
          <w:b/>
          <w:color w:val="000000" w:themeColor="text1"/>
          <w:sz w:val="28"/>
          <w:szCs w:val="28"/>
        </w:rPr>
        <w:t>Выпускная квалификационная работа</w:t>
      </w:r>
    </w:p>
    <w:p w14:paraId="4B8A36BB" w14:textId="77777777" w:rsidR="00CC2FF8" w:rsidRPr="00F01810" w:rsidRDefault="00CC2FF8" w:rsidP="00C35335">
      <w:pPr>
        <w:spacing w:line="360" w:lineRule="auto"/>
        <w:jc w:val="center"/>
        <w:rPr>
          <w:b/>
          <w:color w:val="000000" w:themeColor="text1"/>
          <w:sz w:val="28"/>
          <w:szCs w:val="28"/>
        </w:rPr>
      </w:pPr>
    </w:p>
    <w:p w14:paraId="1F12F7D8" w14:textId="77777777" w:rsidR="0097272E" w:rsidRPr="00F01810" w:rsidRDefault="0097272E" w:rsidP="00C35335">
      <w:pPr>
        <w:spacing w:line="360" w:lineRule="auto"/>
        <w:jc w:val="center"/>
        <w:rPr>
          <w:color w:val="000000" w:themeColor="text1"/>
          <w:sz w:val="28"/>
          <w:szCs w:val="28"/>
        </w:rPr>
      </w:pPr>
    </w:p>
    <w:p w14:paraId="02C345B1" w14:textId="728EA757" w:rsidR="00B92C0D" w:rsidRPr="00F01810" w:rsidRDefault="00B92C0D" w:rsidP="00C35335">
      <w:pPr>
        <w:spacing w:line="360" w:lineRule="auto"/>
        <w:jc w:val="center"/>
        <w:rPr>
          <w:b/>
          <w:color w:val="000000" w:themeColor="text1"/>
          <w:sz w:val="28"/>
          <w:szCs w:val="28"/>
        </w:rPr>
      </w:pPr>
      <w:r w:rsidRPr="00F01810">
        <w:rPr>
          <w:b/>
          <w:color w:val="000000" w:themeColor="text1"/>
          <w:sz w:val="28"/>
          <w:szCs w:val="28"/>
        </w:rPr>
        <w:t xml:space="preserve">Изменчивость характеристик внетропической тропопаузы северного полушария  </w:t>
      </w:r>
    </w:p>
    <w:p w14:paraId="65B6A286" w14:textId="77777777" w:rsidR="00B92C0D" w:rsidRPr="00F01810" w:rsidRDefault="00B92C0D" w:rsidP="00C35335">
      <w:pPr>
        <w:spacing w:line="360" w:lineRule="auto"/>
        <w:jc w:val="center"/>
        <w:rPr>
          <w:b/>
          <w:color w:val="000000" w:themeColor="text1"/>
          <w:sz w:val="28"/>
          <w:szCs w:val="28"/>
        </w:rPr>
      </w:pPr>
    </w:p>
    <w:p w14:paraId="5B7D4444" w14:textId="40F499F6" w:rsidR="0097272E" w:rsidRPr="00F01810" w:rsidRDefault="0097272E" w:rsidP="00C35335">
      <w:pPr>
        <w:spacing w:line="360" w:lineRule="auto"/>
        <w:jc w:val="center"/>
        <w:rPr>
          <w:color w:val="000000" w:themeColor="text1"/>
          <w:sz w:val="28"/>
          <w:szCs w:val="28"/>
        </w:rPr>
      </w:pPr>
      <w:r w:rsidRPr="00F01810">
        <w:rPr>
          <w:color w:val="000000" w:themeColor="text1"/>
          <w:sz w:val="28"/>
          <w:szCs w:val="28"/>
        </w:rPr>
        <w:t>Основная образовательная программа магистратуры</w:t>
      </w:r>
    </w:p>
    <w:p w14:paraId="6FBF9EB6" w14:textId="06EA711A" w:rsidR="0097272E" w:rsidRPr="00F01810" w:rsidRDefault="0097272E" w:rsidP="00C35335">
      <w:pPr>
        <w:spacing w:line="360" w:lineRule="auto"/>
        <w:jc w:val="center"/>
        <w:rPr>
          <w:color w:val="000000" w:themeColor="text1"/>
          <w:sz w:val="28"/>
          <w:szCs w:val="28"/>
        </w:rPr>
      </w:pPr>
      <w:r w:rsidRPr="00F01810">
        <w:rPr>
          <w:color w:val="000000" w:themeColor="text1"/>
          <w:sz w:val="28"/>
          <w:szCs w:val="28"/>
        </w:rPr>
        <w:t>«Гидросфера и атмосфера: моделирование и прогноз»</w:t>
      </w:r>
    </w:p>
    <w:p w14:paraId="25389FE2" w14:textId="77777777" w:rsidR="0097272E" w:rsidRPr="00F01810" w:rsidRDefault="0097272E" w:rsidP="00C35335">
      <w:pPr>
        <w:spacing w:line="360" w:lineRule="auto"/>
        <w:jc w:val="both"/>
        <w:rPr>
          <w:color w:val="000000" w:themeColor="text1"/>
          <w:sz w:val="28"/>
          <w:szCs w:val="28"/>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98"/>
        <w:gridCol w:w="4328"/>
      </w:tblGrid>
      <w:tr w:rsidR="00F01810" w:rsidRPr="00F01810" w14:paraId="006BC916" w14:textId="77777777" w:rsidTr="00AC1EC4">
        <w:tc>
          <w:tcPr>
            <w:tcW w:w="5070" w:type="dxa"/>
          </w:tcPr>
          <w:p w14:paraId="085A6D02" w14:textId="77777777" w:rsidR="0097272E" w:rsidRPr="00F01810" w:rsidRDefault="0097272E" w:rsidP="00C35335">
            <w:pPr>
              <w:spacing w:line="360" w:lineRule="auto"/>
              <w:jc w:val="both"/>
              <w:rPr>
                <w:color w:val="000000" w:themeColor="text1"/>
                <w:sz w:val="28"/>
                <w:szCs w:val="28"/>
              </w:rPr>
            </w:pPr>
          </w:p>
        </w:tc>
        <w:tc>
          <w:tcPr>
            <w:tcW w:w="4501" w:type="dxa"/>
          </w:tcPr>
          <w:p w14:paraId="3E77CF2C" w14:textId="77777777" w:rsidR="00F01810" w:rsidRPr="00F01810" w:rsidRDefault="0097272E" w:rsidP="00C35335">
            <w:pPr>
              <w:spacing w:line="360" w:lineRule="auto"/>
              <w:jc w:val="both"/>
              <w:rPr>
                <w:color w:val="000000" w:themeColor="text1"/>
                <w:sz w:val="28"/>
                <w:szCs w:val="28"/>
              </w:rPr>
            </w:pPr>
            <w:r w:rsidRPr="00F01810">
              <w:rPr>
                <w:color w:val="000000" w:themeColor="text1"/>
                <w:sz w:val="28"/>
                <w:szCs w:val="28"/>
              </w:rPr>
              <w:t>Научный руководитель:</w:t>
            </w:r>
          </w:p>
          <w:p w14:paraId="01491170" w14:textId="45FCE883" w:rsidR="0097272E" w:rsidRPr="00E30FD7" w:rsidRDefault="00D309D4" w:rsidP="00E30FD7">
            <w:pPr>
              <w:spacing w:line="360" w:lineRule="auto"/>
              <w:jc w:val="both"/>
              <w:rPr>
                <w:color w:val="000000" w:themeColor="text1"/>
                <w:sz w:val="28"/>
                <w:szCs w:val="28"/>
              </w:rPr>
            </w:pPr>
            <w:r w:rsidRPr="00F01810">
              <w:rPr>
                <w:rFonts w:ascii="PT Serif" w:hAnsi="PT Serif"/>
                <w:color w:val="000000" w:themeColor="text1"/>
                <w:spacing w:val="5"/>
                <w:sz w:val="26"/>
                <w:szCs w:val="26"/>
                <w:shd w:val="clear" w:color="auto" w:fill="FFFFFF"/>
              </w:rPr>
              <w:t>д.ф.-м.н. проф</w:t>
            </w:r>
            <w:r w:rsidR="0097272E" w:rsidRPr="00F01810">
              <w:rPr>
                <w:color w:val="000000" w:themeColor="text1"/>
                <w:sz w:val="28"/>
                <w:szCs w:val="28"/>
              </w:rPr>
              <w:t xml:space="preserve">. </w:t>
            </w:r>
            <w:r w:rsidRPr="00F01810">
              <w:rPr>
                <w:rFonts w:ascii="PT Serif" w:hAnsi="PT Serif"/>
                <w:color w:val="000000" w:themeColor="text1"/>
                <w:spacing w:val="5"/>
                <w:sz w:val="26"/>
                <w:szCs w:val="26"/>
                <w:shd w:val="clear" w:color="auto" w:fill="FFFFFF"/>
              </w:rPr>
              <w:t>Р. Ю. Лукьянова</w:t>
            </w:r>
          </w:p>
          <w:p w14:paraId="6B2EA497" w14:textId="77777777" w:rsidR="0097272E" w:rsidRPr="00F01810" w:rsidRDefault="0097272E" w:rsidP="00C35335">
            <w:pPr>
              <w:spacing w:line="360" w:lineRule="auto"/>
              <w:jc w:val="both"/>
              <w:rPr>
                <w:color w:val="000000" w:themeColor="text1"/>
                <w:sz w:val="28"/>
                <w:szCs w:val="28"/>
                <w:u w:val="single"/>
              </w:rPr>
            </w:pPr>
            <w:r w:rsidRPr="00F01810">
              <w:rPr>
                <w:color w:val="000000" w:themeColor="text1"/>
                <w:sz w:val="28"/>
                <w:szCs w:val="28"/>
                <w:u w:val="single"/>
              </w:rPr>
              <w:t xml:space="preserve">                                        .</w:t>
            </w:r>
          </w:p>
          <w:p w14:paraId="776D29D1" w14:textId="77777777" w:rsidR="0097272E" w:rsidRPr="00F01810" w:rsidRDefault="0097272E" w:rsidP="00C35335">
            <w:pPr>
              <w:spacing w:line="360" w:lineRule="auto"/>
              <w:jc w:val="both"/>
              <w:rPr>
                <w:i/>
                <w:color w:val="000000" w:themeColor="text1"/>
                <w:sz w:val="20"/>
                <w:szCs w:val="20"/>
              </w:rPr>
            </w:pPr>
            <w:r w:rsidRPr="00F01810">
              <w:rPr>
                <w:i/>
                <w:color w:val="000000" w:themeColor="text1"/>
                <w:sz w:val="20"/>
                <w:szCs w:val="20"/>
              </w:rPr>
              <w:t>(подпись руководителя)</w:t>
            </w:r>
          </w:p>
          <w:p w14:paraId="31EA3123" w14:textId="77777777" w:rsidR="0097272E" w:rsidRPr="00F01810" w:rsidRDefault="0097272E" w:rsidP="00C35335">
            <w:pPr>
              <w:spacing w:line="360" w:lineRule="auto"/>
              <w:jc w:val="both"/>
              <w:rPr>
                <w:i/>
                <w:color w:val="000000" w:themeColor="text1"/>
                <w:sz w:val="28"/>
                <w:szCs w:val="28"/>
                <w:u w:val="single"/>
              </w:rPr>
            </w:pPr>
            <w:proofErr w:type="gramStart"/>
            <w:r w:rsidRPr="00F01810">
              <w:rPr>
                <w:i/>
                <w:color w:val="000000" w:themeColor="text1"/>
                <w:sz w:val="28"/>
                <w:szCs w:val="28"/>
                <w:u w:val="single"/>
              </w:rPr>
              <w:t xml:space="preserve">«  </w:t>
            </w:r>
            <w:proofErr w:type="gramEnd"/>
            <w:r w:rsidRPr="00F01810">
              <w:rPr>
                <w:i/>
                <w:color w:val="000000" w:themeColor="text1"/>
                <w:sz w:val="28"/>
                <w:szCs w:val="28"/>
                <w:u w:val="single"/>
              </w:rPr>
              <w:t xml:space="preserve">    »                         2022</w:t>
            </w:r>
          </w:p>
        </w:tc>
      </w:tr>
      <w:tr w:rsidR="00F01810" w:rsidRPr="00F01810" w14:paraId="1A62A5CA" w14:textId="77777777" w:rsidTr="00AC1EC4">
        <w:tc>
          <w:tcPr>
            <w:tcW w:w="5070" w:type="dxa"/>
          </w:tcPr>
          <w:p w14:paraId="420DFB67" w14:textId="77777777" w:rsidR="0097272E" w:rsidRPr="00F01810" w:rsidRDefault="0097272E" w:rsidP="00C35335">
            <w:pPr>
              <w:spacing w:line="360" w:lineRule="auto"/>
              <w:jc w:val="both"/>
              <w:rPr>
                <w:color w:val="000000" w:themeColor="text1"/>
                <w:sz w:val="28"/>
                <w:szCs w:val="28"/>
              </w:rPr>
            </w:pPr>
          </w:p>
        </w:tc>
        <w:tc>
          <w:tcPr>
            <w:tcW w:w="4501" w:type="dxa"/>
          </w:tcPr>
          <w:p w14:paraId="2D7270EB" w14:textId="77777777" w:rsidR="0097272E" w:rsidRPr="00F01810" w:rsidRDefault="0097272E" w:rsidP="00C35335">
            <w:pPr>
              <w:spacing w:line="360" w:lineRule="auto"/>
              <w:jc w:val="both"/>
              <w:rPr>
                <w:color w:val="000000" w:themeColor="text1"/>
                <w:sz w:val="28"/>
                <w:szCs w:val="28"/>
              </w:rPr>
            </w:pPr>
            <w:r w:rsidRPr="00F01810">
              <w:rPr>
                <w:color w:val="000000" w:themeColor="text1"/>
                <w:sz w:val="28"/>
                <w:szCs w:val="28"/>
              </w:rPr>
              <w:t>Рецензент:</w:t>
            </w:r>
          </w:p>
        </w:tc>
      </w:tr>
    </w:tbl>
    <w:p w14:paraId="557EF59F" w14:textId="77777777" w:rsidR="0097272E" w:rsidRPr="00F01810" w:rsidRDefault="0097272E" w:rsidP="00C35335">
      <w:pPr>
        <w:spacing w:line="360" w:lineRule="auto"/>
        <w:jc w:val="both"/>
        <w:rPr>
          <w:color w:val="000000" w:themeColor="text1"/>
          <w:sz w:val="28"/>
          <w:szCs w:val="28"/>
        </w:rPr>
      </w:pPr>
    </w:p>
    <w:p w14:paraId="02A1BA4B" w14:textId="46C42EDB" w:rsidR="0097272E" w:rsidRPr="00F01810" w:rsidRDefault="0097272E" w:rsidP="00C35335">
      <w:pPr>
        <w:spacing w:line="360" w:lineRule="auto"/>
        <w:jc w:val="both"/>
        <w:rPr>
          <w:color w:val="000000" w:themeColor="text1"/>
          <w:sz w:val="28"/>
          <w:szCs w:val="28"/>
        </w:rPr>
      </w:pPr>
    </w:p>
    <w:p w14:paraId="6F466764" w14:textId="77777777" w:rsidR="00F01810" w:rsidRPr="00F01810" w:rsidRDefault="00F01810" w:rsidP="00C35335">
      <w:pPr>
        <w:spacing w:line="360" w:lineRule="auto"/>
        <w:jc w:val="both"/>
        <w:rPr>
          <w:color w:val="000000" w:themeColor="text1"/>
          <w:sz w:val="28"/>
          <w:szCs w:val="28"/>
        </w:rPr>
      </w:pPr>
    </w:p>
    <w:p w14:paraId="11748772" w14:textId="77777777" w:rsidR="0097272E" w:rsidRPr="00F01810" w:rsidRDefault="0097272E" w:rsidP="00C35335">
      <w:pPr>
        <w:spacing w:line="360" w:lineRule="auto"/>
        <w:jc w:val="center"/>
        <w:rPr>
          <w:color w:val="000000" w:themeColor="text1"/>
          <w:sz w:val="28"/>
        </w:rPr>
      </w:pPr>
      <w:r w:rsidRPr="00F01810">
        <w:rPr>
          <w:color w:val="000000" w:themeColor="text1"/>
          <w:sz w:val="28"/>
        </w:rPr>
        <w:t>Санкт-Петербург</w:t>
      </w:r>
    </w:p>
    <w:p w14:paraId="3E7CDCBC" w14:textId="77777777" w:rsidR="0097272E" w:rsidRPr="00F01810" w:rsidRDefault="0097272E" w:rsidP="00C35335">
      <w:pPr>
        <w:spacing w:line="360" w:lineRule="auto"/>
        <w:jc w:val="center"/>
        <w:rPr>
          <w:color w:val="000000" w:themeColor="text1"/>
          <w:sz w:val="28"/>
        </w:rPr>
      </w:pPr>
      <w:r w:rsidRPr="00F01810">
        <w:rPr>
          <w:color w:val="000000" w:themeColor="text1"/>
          <w:sz w:val="28"/>
        </w:rPr>
        <w:t>2022</w:t>
      </w:r>
    </w:p>
    <w:p w14:paraId="5571AADF" w14:textId="04B50941" w:rsidR="0097272E" w:rsidRPr="00F01810" w:rsidRDefault="0097272E" w:rsidP="00C35335">
      <w:pPr>
        <w:spacing w:line="360" w:lineRule="auto"/>
        <w:ind w:right="-330"/>
        <w:jc w:val="both"/>
        <w:rPr>
          <w:rFonts w:ascii="Calibri" w:eastAsia="Calibri" w:hAnsi="Calibri" w:cs="Arial"/>
          <w:color w:val="000000" w:themeColor="text1"/>
          <w:sz w:val="22"/>
          <w:szCs w:val="22"/>
          <w:lang w:val="en-US"/>
        </w:rPr>
      </w:pPr>
    </w:p>
    <w:p w14:paraId="3908FE2E" w14:textId="77777777" w:rsidR="00530623" w:rsidRPr="00F01810" w:rsidRDefault="00530623" w:rsidP="00C35335">
      <w:pPr>
        <w:spacing w:line="360" w:lineRule="auto"/>
        <w:ind w:right="-330"/>
        <w:jc w:val="both"/>
        <w:rPr>
          <w:rFonts w:ascii="Calibri" w:eastAsia="Calibri" w:hAnsi="Calibri" w:cs="Arial"/>
          <w:color w:val="000000" w:themeColor="text1"/>
          <w:sz w:val="22"/>
          <w:szCs w:val="22"/>
          <w:lang w:val="en-US"/>
        </w:rPr>
      </w:pPr>
    </w:p>
    <w:p w14:paraId="2E4DC9D4" w14:textId="4AFEB4CB" w:rsidR="00536EC2" w:rsidRPr="00082BC2" w:rsidRDefault="00E15E50" w:rsidP="00C35335">
      <w:pPr>
        <w:spacing w:line="360" w:lineRule="auto"/>
        <w:ind w:right="-330"/>
        <w:jc w:val="both"/>
        <w:rPr>
          <w:rFonts w:eastAsia="Calibri"/>
          <w:color w:val="000000" w:themeColor="text1"/>
        </w:rPr>
      </w:pPr>
      <w:r w:rsidRPr="00F01810">
        <w:rPr>
          <w:rFonts w:eastAsia="Calibri"/>
          <w:color w:val="000000" w:themeColor="text1"/>
        </w:rPr>
        <w:t>ВВЕДЕНИЕ</w:t>
      </w:r>
      <w:r w:rsidR="00082BC2">
        <w:rPr>
          <w:rFonts w:eastAsia="Calibri"/>
          <w:color w:val="000000" w:themeColor="text1"/>
        </w:rPr>
        <w:t>…</w:t>
      </w:r>
      <w:r w:rsidR="00082BC2" w:rsidRPr="00082BC2">
        <w:rPr>
          <w:rFonts w:eastAsia="Calibri"/>
          <w:color w:val="000000" w:themeColor="text1"/>
        </w:rPr>
        <w:t>…………………………………………………………………</w:t>
      </w:r>
      <w:proofErr w:type="gramStart"/>
      <w:r w:rsidR="00082BC2" w:rsidRPr="00082BC2">
        <w:rPr>
          <w:rFonts w:eastAsia="Calibri"/>
          <w:color w:val="000000" w:themeColor="text1"/>
        </w:rPr>
        <w:t>……</w:t>
      </w:r>
      <w:r w:rsidR="0072084F" w:rsidRPr="0072084F">
        <w:rPr>
          <w:rFonts w:eastAsia="Calibri"/>
          <w:color w:val="000000" w:themeColor="text1"/>
        </w:rPr>
        <w:t>.</w:t>
      </w:r>
      <w:proofErr w:type="gramEnd"/>
      <w:r w:rsidR="0072084F" w:rsidRPr="0072084F">
        <w:rPr>
          <w:rFonts w:eastAsia="Calibri"/>
          <w:color w:val="000000" w:themeColor="text1"/>
        </w:rPr>
        <w:t xml:space="preserve">. </w:t>
      </w:r>
      <w:r w:rsidR="00082BC2" w:rsidRPr="00082BC2">
        <w:rPr>
          <w:rFonts w:eastAsia="Calibri"/>
          <w:color w:val="000000" w:themeColor="text1"/>
        </w:rPr>
        <w:t>3</w:t>
      </w:r>
    </w:p>
    <w:p w14:paraId="794489C7" w14:textId="1D01A7CC" w:rsidR="00EC514F" w:rsidRPr="00082BC2" w:rsidRDefault="00E15E50" w:rsidP="00C35335">
      <w:pPr>
        <w:pStyle w:val="ListParagraph"/>
        <w:spacing w:before="0" w:beforeAutospacing="0" w:after="0" w:line="360" w:lineRule="auto"/>
        <w:ind w:left="0" w:right="-330"/>
        <w:jc w:val="both"/>
        <w:rPr>
          <w:rFonts w:ascii="Times New Roman" w:eastAsia="Calibri" w:hAnsi="Times New Roman" w:cs="Times New Roman"/>
          <w:strike/>
          <w:color w:val="000000" w:themeColor="text1"/>
          <w:sz w:val="24"/>
          <w:szCs w:val="24"/>
        </w:rPr>
      </w:pPr>
      <w:r w:rsidRPr="00F01810">
        <w:rPr>
          <w:rFonts w:ascii="Times New Roman" w:eastAsia="Calibri" w:hAnsi="Times New Roman" w:cs="Times New Roman"/>
          <w:color w:val="000000" w:themeColor="text1"/>
          <w:sz w:val="24"/>
          <w:szCs w:val="24"/>
        </w:rPr>
        <w:t xml:space="preserve">1. АТМОСФЕРА ЗЕМЛИ В МЕНЯЮЩЕМСЯ КЛИМАТЕ </w:t>
      </w:r>
      <w:r w:rsidR="00082BC2">
        <w:rPr>
          <w:rFonts w:ascii="Times New Roman" w:eastAsia="Calibri" w:hAnsi="Times New Roman" w:cs="Times New Roman"/>
          <w:color w:val="000000" w:themeColor="text1"/>
          <w:sz w:val="24"/>
          <w:szCs w:val="24"/>
        </w:rPr>
        <w:t>…</w:t>
      </w:r>
      <w:r w:rsidR="00082BC2" w:rsidRPr="00082BC2">
        <w:rPr>
          <w:rFonts w:ascii="Times New Roman" w:eastAsia="Calibri" w:hAnsi="Times New Roman" w:cs="Times New Roman"/>
          <w:color w:val="000000" w:themeColor="text1"/>
          <w:sz w:val="24"/>
          <w:szCs w:val="24"/>
        </w:rPr>
        <w:t>……………</w:t>
      </w:r>
      <w:r w:rsidR="00082BC2">
        <w:rPr>
          <w:rFonts w:ascii="Times New Roman" w:eastAsia="Calibri" w:hAnsi="Times New Roman" w:cs="Times New Roman"/>
          <w:color w:val="000000" w:themeColor="text1"/>
          <w:sz w:val="24"/>
          <w:szCs w:val="24"/>
        </w:rPr>
        <w:t>…</w:t>
      </w:r>
      <w:r w:rsidR="00082BC2" w:rsidRPr="00082BC2">
        <w:rPr>
          <w:rFonts w:ascii="Times New Roman" w:eastAsia="Calibri" w:hAnsi="Times New Roman" w:cs="Times New Roman"/>
          <w:color w:val="000000" w:themeColor="text1"/>
          <w:sz w:val="24"/>
          <w:szCs w:val="24"/>
        </w:rPr>
        <w:t>….</w:t>
      </w:r>
      <w:r w:rsidR="0072084F" w:rsidRPr="0072084F">
        <w:rPr>
          <w:rFonts w:ascii="Times New Roman" w:eastAsia="Calibri" w:hAnsi="Times New Roman" w:cs="Times New Roman"/>
          <w:color w:val="000000" w:themeColor="text1"/>
          <w:sz w:val="24"/>
          <w:szCs w:val="24"/>
        </w:rPr>
        <w:t xml:space="preserve">.. </w:t>
      </w:r>
      <w:r w:rsidR="00082BC2" w:rsidRPr="00082BC2">
        <w:rPr>
          <w:rFonts w:ascii="Times New Roman" w:eastAsia="Calibri" w:hAnsi="Times New Roman" w:cs="Times New Roman"/>
          <w:color w:val="000000" w:themeColor="text1"/>
          <w:sz w:val="24"/>
          <w:szCs w:val="24"/>
        </w:rPr>
        <w:t>5</w:t>
      </w:r>
    </w:p>
    <w:p w14:paraId="5566873C" w14:textId="5F323410" w:rsidR="00345BD1" w:rsidRPr="00F01810" w:rsidRDefault="00345BD1" w:rsidP="00C35335">
      <w:pPr>
        <w:spacing w:line="360" w:lineRule="auto"/>
        <w:ind w:right="-330"/>
        <w:jc w:val="both"/>
        <w:rPr>
          <w:rFonts w:eastAsia="Calibri"/>
          <w:color w:val="000000" w:themeColor="text1"/>
        </w:rPr>
      </w:pPr>
      <w:r w:rsidRPr="00F01810">
        <w:rPr>
          <w:rFonts w:eastAsia="Calibri"/>
          <w:color w:val="000000" w:themeColor="text1"/>
        </w:rPr>
        <w:t xml:space="preserve">1.1 Структура атмосферы </w:t>
      </w:r>
      <w:r w:rsidR="00082BC2" w:rsidRPr="00082BC2">
        <w:rPr>
          <w:rFonts w:eastAsia="Calibri"/>
          <w:color w:val="000000" w:themeColor="text1"/>
        </w:rPr>
        <w:t>………………………………………………………….</w:t>
      </w:r>
      <w:r w:rsidR="0072084F" w:rsidRPr="0072084F">
        <w:rPr>
          <w:rFonts w:eastAsia="Calibri"/>
          <w:color w:val="000000" w:themeColor="text1"/>
        </w:rPr>
        <w:t xml:space="preserve">.. </w:t>
      </w:r>
      <w:r w:rsidR="00082BC2" w:rsidRPr="00082BC2">
        <w:rPr>
          <w:rFonts w:eastAsia="Calibri"/>
          <w:color w:val="000000" w:themeColor="text1"/>
        </w:rPr>
        <w:t>5</w:t>
      </w:r>
      <w:r w:rsidRPr="00F01810">
        <w:rPr>
          <w:rFonts w:eastAsia="Calibri"/>
          <w:color w:val="000000" w:themeColor="text1"/>
        </w:rPr>
        <w:t xml:space="preserve"> </w:t>
      </w:r>
    </w:p>
    <w:p w14:paraId="595EF105" w14:textId="6D03A7A2" w:rsidR="00536EC2" w:rsidRPr="00082BC2" w:rsidRDefault="00EC514F" w:rsidP="00C35335">
      <w:pPr>
        <w:spacing w:line="360" w:lineRule="auto"/>
        <w:ind w:right="-330"/>
        <w:jc w:val="both"/>
        <w:rPr>
          <w:rFonts w:eastAsia="Calibri"/>
          <w:color w:val="000000" w:themeColor="text1"/>
        </w:rPr>
      </w:pPr>
      <w:r w:rsidRPr="00F01810">
        <w:rPr>
          <w:rFonts w:eastAsia="Calibri"/>
          <w:color w:val="000000" w:themeColor="text1"/>
        </w:rPr>
        <w:t>1.1</w:t>
      </w:r>
      <w:r w:rsidR="00345BD1" w:rsidRPr="00F01810">
        <w:rPr>
          <w:rFonts w:eastAsia="Calibri"/>
          <w:color w:val="000000" w:themeColor="text1"/>
        </w:rPr>
        <w:t xml:space="preserve">.1 </w:t>
      </w:r>
      <w:r w:rsidRPr="00F01810">
        <w:rPr>
          <w:rFonts w:eastAsia="Calibri"/>
          <w:color w:val="000000" w:themeColor="text1"/>
        </w:rPr>
        <w:t>Газовый состав атмосферы</w:t>
      </w:r>
      <w:r w:rsidR="00082BC2" w:rsidRPr="00082BC2">
        <w:rPr>
          <w:rFonts w:eastAsia="Calibri"/>
          <w:color w:val="000000" w:themeColor="text1"/>
        </w:rPr>
        <w:t>…………………………………………………</w:t>
      </w:r>
      <w:r w:rsidR="0072084F">
        <w:rPr>
          <w:rFonts w:eastAsia="Calibri"/>
          <w:color w:val="000000" w:themeColor="text1"/>
        </w:rPr>
        <w:t>…</w:t>
      </w:r>
      <w:r w:rsidR="0072084F" w:rsidRPr="0072084F">
        <w:rPr>
          <w:rFonts w:eastAsia="Calibri"/>
          <w:color w:val="000000" w:themeColor="text1"/>
        </w:rPr>
        <w:t xml:space="preserve"> </w:t>
      </w:r>
      <w:r w:rsidR="00082BC2" w:rsidRPr="00082BC2">
        <w:rPr>
          <w:rFonts w:eastAsia="Calibri"/>
          <w:color w:val="000000" w:themeColor="text1"/>
        </w:rPr>
        <w:t>5</w:t>
      </w:r>
    </w:p>
    <w:p w14:paraId="2A51400F" w14:textId="4BCFE27A" w:rsidR="00536EC2" w:rsidRPr="00F01810" w:rsidRDefault="00536EC2" w:rsidP="00C35335">
      <w:pPr>
        <w:spacing w:line="360" w:lineRule="auto"/>
        <w:ind w:right="-330"/>
        <w:jc w:val="both"/>
        <w:rPr>
          <w:rFonts w:eastAsia="Calibri"/>
          <w:color w:val="000000" w:themeColor="text1"/>
        </w:rPr>
      </w:pPr>
      <w:r w:rsidRPr="00F01810">
        <w:rPr>
          <w:rFonts w:eastAsia="Calibri"/>
          <w:color w:val="000000" w:themeColor="text1"/>
        </w:rPr>
        <w:t>1.</w:t>
      </w:r>
      <w:r w:rsidR="00345BD1" w:rsidRPr="00F01810">
        <w:rPr>
          <w:rFonts w:eastAsia="Calibri"/>
          <w:color w:val="000000" w:themeColor="text1"/>
        </w:rPr>
        <w:t>1.</w:t>
      </w:r>
      <w:r w:rsidR="00EC514F" w:rsidRPr="00F01810">
        <w:rPr>
          <w:rFonts w:eastAsia="Calibri"/>
          <w:color w:val="000000" w:themeColor="text1"/>
        </w:rPr>
        <w:t>2</w:t>
      </w:r>
      <w:r w:rsidRPr="00F01810">
        <w:rPr>
          <w:rFonts w:eastAsia="Calibri"/>
          <w:color w:val="000000" w:themeColor="text1"/>
        </w:rPr>
        <w:t xml:space="preserve"> Вертикальная стратификация атмосферы</w:t>
      </w:r>
      <w:r w:rsidR="00082BC2" w:rsidRPr="00082BC2">
        <w:rPr>
          <w:rFonts w:eastAsia="Calibri"/>
          <w:color w:val="000000" w:themeColor="text1"/>
        </w:rPr>
        <w:t>…………………………………</w:t>
      </w:r>
      <w:r w:rsidR="0072084F">
        <w:rPr>
          <w:rFonts w:eastAsia="Calibri"/>
          <w:color w:val="000000" w:themeColor="text1"/>
        </w:rPr>
        <w:t>…</w:t>
      </w:r>
      <w:r w:rsidR="0072084F">
        <w:rPr>
          <w:rFonts w:eastAsia="Calibri"/>
          <w:color w:val="000000" w:themeColor="text1"/>
          <w:lang w:val="en-US"/>
        </w:rPr>
        <w:t xml:space="preserve"> </w:t>
      </w:r>
      <w:r w:rsidR="00082BC2" w:rsidRPr="00082BC2">
        <w:rPr>
          <w:rFonts w:eastAsia="Calibri"/>
          <w:color w:val="000000" w:themeColor="text1"/>
        </w:rPr>
        <w:t>8</w:t>
      </w:r>
      <w:r w:rsidRPr="00F01810">
        <w:rPr>
          <w:rFonts w:eastAsia="Calibri"/>
          <w:color w:val="000000" w:themeColor="text1"/>
        </w:rPr>
        <w:t xml:space="preserve"> </w:t>
      </w:r>
    </w:p>
    <w:p w14:paraId="0A1340DE" w14:textId="364D359F" w:rsidR="00536EC2" w:rsidRPr="00082BC2" w:rsidRDefault="00536EC2" w:rsidP="00C35335">
      <w:pPr>
        <w:spacing w:line="360" w:lineRule="auto"/>
        <w:ind w:right="-330"/>
        <w:jc w:val="both"/>
        <w:rPr>
          <w:rFonts w:eastAsia="Calibri"/>
          <w:color w:val="000000" w:themeColor="text1"/>
        </w:rPr>
      </w:pPr>
      <w:r w:rsidRPr="00F01810">
        <w:rPr>
          <w:rFonts w:eastAsia="Calibri"/>
          <w:color w:val="000000" w:themeColor="text1"/>
        </w:rPr>
        <w:t>1.</w:t>
      </w:r>
      <w:r w:rsidR="00345BD1" w:rsidRPr="00F01810">
        <w:rPr>
          <w:rFonts w:eastAsia="Calibri"/>
          <w:color w:val="000000" w:themeColor="text1"/>
        </w:rPr>
        <w:t>1.</w:t>
      </w:r>
      <w:r w:rsidR="00FE376C" w:rsidRPr="00F01810">
        <w:rPr>
          <w:rFonts w:eastAsia="Calibri"/>
          <w:color w:val="000000" w:themeColor="text1"/>
        </w:rPr>
        <w:t>3</w:t>
      </w:r>
      <w:r w:rsidRPr="00F01810">
        <w:rPr>
          <w:rFonts w:eastAsia="Calibri"/>
          <w:color w:val="000000" w:themeColor="text1"/>
        </w:rPr>
        <w:t xml:space="preserve"> </w:t>
      </w:r>
      <w:r w:rsidR="009118E7" w:rsidRPr="00F01810">
        <w:rPr>
          <w:rFonts w:eastAsia="Calibri"/>
          <w:color w:val="000000" w:themeColor="text1"/>
        </w:rPr>
        <w:t>Крупномасштабная ат</w:t>
      </w:r>
      <w:r w:rsidRPr="00F01810">
        <w:rPr>
          <w:rFonts w:eastAsia="Calibri"/>
          <w:color w:val="000000" w:themeColor="text1"/>
        </w:rPr>
        <w:t>мосферная циркуляция</w:t>
      </w:r>
      <w:r w:rsidR="00082BC2" w:rsidRPr="00082BC2">
        <w:rPr>
          <w:rFonts w:eastAsia="Calibri"/>
          <w:color w:val="000000" w:themeColor="text1"/>
        </w:rPr>
        <w:t>……………………………</w:t>
      </w:r>
      <w:r w:rsidR="00082BC2" w:rsidRPr="00082BC2">
        <w:rPr>
          <w:rFonts w:eastAsia="Calibri"/>
          <w:color w:val="000000" w:themeColor="text1"/>
        </w:rPr>
        <w:t>..</w:t>
      </w:r>
      <w:r w:rsidR="0072084F" w:rsidRPr="0072084F">
        <w:rPr>
          <w:rFonts w:eastAsia="Calibri"/>
          <w:color w:val="000000" w:themeColor="text1"/>
        </w:rPr>
        <w:t>.</w:t>
      </w:r>
      <w:r w:rsidR="00082BC2" w:rsidRPr="00082BC2">
        <w:rPr>
          <w:rFonts w:eastAsia="Calibri"/>
          <w:color w:val="000000" w:themeColor="text1"/>
        </w:rPr>
        <w:t>14</w:t>
      </w:r>
    </w:p>
    <w:p w14:paraId="1FAC27B8" w14:textId="2B7AFAD5" w:rsidR="00536EC2" w:rsidRPr="00082BC2" w:rsidRDefault="00536EC2" w:rsidP="00C35335">
      <w:pPr>
        <w:spacing w:line="360" w:lineRule="auto"/>
        <w:ind w:right="-330"/>
        <w:jc w:val="both"/>
        <w:rPr>
          <w:rFonts w:eastAsia="Calibri"/>
          <w:color w:val="000000" w:themeColor="text1"/>
        </w:rPr>
      </w:pPr>
      <w:r w:rsidRPr="00F01810">
        <w:rPr>
          <w:rFonts w:eastAsia="Calibri"/>
          <w:color w:val="000000" w:themeColor="text1"/>
        </w:rPr>
        <w:t>1.</w:t>
      </w:r>
      <w:r w:rsidR="00345BD1" w:rsidRPr="00F01810">
        <w:rPr>
          <w:rFonts w:eastAsia="Calibri"/>
          <w:color w:val="000000" w:themeColor="text1"/>
        </w:rPr>
        <w:t>1.</w:t>
      </w:r>
      <w:r w:rsidR="00FE376C" w:rsidRPr="00F01810">
        <w:rPr>
          <w:rFonts w:eastAsia="Calibri"/>
          <w:color w:val="000000" w:themeColor="text1"/>
        </w:rPr>
        <w:t>4</w:t>
      </w:r>
      <w:r w:rsidR="00345BD1" w:rsidRPr="00F01810">
        <w:rPr>
          <w:rFonts w:eastAsia="Calibri"/>
          <w:color w:val="000000" w:themeColor="text1"/>
        </w:rPr>
        <w:t xml:space="preserve"> </w:t>
      </w:r>
      <w:r w:rsidR="008B415A" w:rsidRPr="00F01810">
        <w:rPr>
          <w:rFonts w:eastAsia="Calibri"/>
          <w:color w:val="000000" w:themeColor="text1"/>
        </w:rPr>
        <w:t>Взаимодействие т</w:t>
      </w:r>
      <w:r w:rsidRPr="00F01810">
        <w:rPr>
          <w:rFonts w:eastAsia="Calibri"/>
          <w:color w:val="000000" w:themeColor="text1"/>
        </w:rPr>
        <w:t>ропосфер</w:t>
      </w:r>
      <w:r w:rsidR="008B415A" w:rsidRPr="00F01810">
        <w:rPr>
          <w:rFonts w:eastAsia="Calibri"/>
          <w:color w:val="000000" w:themeColor="text1"/>
        </w:rPr>
        <w:t xml:space="preserve">ы и </w:t>
      </w:r>
      <w:r w:rsidR="001D10ED" w:rsidRPr="00F01810">
        <w:rPr>
          <w:rFonts w:eastAsia="Calibri"/>
          <w:color w:val="000000" w:themeColor="text1"/>
        </w:rPr>
        <w:t>с</w:t>
      </w:r>
      <w:r w:rsidRPr="00F01810">
        <w:rPr>
          <w:rFonts w:eastAsia="Calibri"/>
          <w:color w:val="000000" w:themeColor="text1"/>
        </w:rPr>
        <w:t>тратосфер</w:t>
      </w:r>
      <w:r w:rsidR="008B415A" w:rsidRPr="00F01810">
        <w:rPr>
          <w:rFonts w:eastAsia="Calibri"/>
          <w:color w:val="000000" w:themeColor="text1"/>
        </w:rPr>
        <w:t>ы</w:t>
      </w:r>
      <w:r w:rsidR="00082BC2" w:rsidRPr="00082BC2">
        <w:rPr>
          <w:rFonts w:eastAsia="Calibri"/>
          <w:color w:val="000000" w:themeColor="text1"/>
        </w:rPr>
        <w:t>……………………………</w:t>
      </w:r>
      <w:r w:rsidR="00082BC2">
        <w:rPr>
          <w:rFonts w:eastAsia="Calibri"/>
          <w:color w:val="000000" w:themeColor="text1"/>
        </w:rPr>
        <w:t>…</w:t>
      </w:r>
      <w:r w:rsidR="0072084F" w:rsidRPr="0072084F">
        <w:rPr>
          <w:rFonts w:eastAsia="Calibri"/>
          <w:color w:val="000000" w:themeColor="text1"/>
        </w:rPr>
        <w:t xml:space="preserve"> </w:t>
      </w:r>
      <w:r w:rsidR="00082BC2" w:rsidRPr="00082BC2">
        <w:rPr>
          <w:rFonts w:eastAsia="Calibri"/>
          <w:color w:val="000000" w:themeColor="text1"/>
        </w:rPr>
        <w:t>19</w:t>
      </w:r>
    </w:p>
    <w:p w14:paraId="2A7C719F" w14:textId="2A527EC8" w:rsidR="000F2927" w:rsidRPr="00F01810" w:rsidRDefault="00536EC2" w:rsidP="00C35335">
      <w:pPr>
        <w:spacing w:line="360" w:lineRule="auto"/>
        <w:ind w:right="-330"/>
        <w:jc w:val="both"/>
        <w:rPr>
          <w:rFonts w:eastAsia="Calibri"/>
          <w:color w:val="000000" w:themeColor="text1"/>
        </w:rPr>
      </w:pPr>
      <w:r w:rsidRPr="00F01810">
        <w:rPr>
          <w:rFonts w:eastAsia="Calibri"/>
          <w:color w:val="000000" w:themeColor="text1"/>
        </w:rPr>
        <w:t>1.</w:t>
      </w:r>
      <w:r w:rsidR="000F2927" w:rsidRPr="00F01810">
        <w:rPr>
          <w:rFonts w:eastAsia="Calibri"/>
          <w:color w:val="000000" w:themeColor="text1"/>
        </w:rPr>
        <w:t>2</w:t>
      </w:r>
      <w:r w:rsidRPr="00F01810">
        <w:rPr>
          <w:rFonts w:eastAsia="Calibri"/>
          <w:color w:val="000000" w:themeColor="text1"/>
        </w:rPr>
        <w:t xml:space="preserve"> Глобальное потепление</w:t>
      </w:r>
      <w:r w:rsidR="00082BC2" w:rsidRPr="00082BC2">
        <w:rPr>
          <w:rFonts w:eastAsia="Calibri"/>
          <w:color w:val="000000" w:themeColor="text1"/>
        </w:rPr>
        <w:t>………………………………………………………</w:t>
      </w:r>
      <w:r w:rsidR="00082BC2" w:rsidRPr="0072084F">
        <w:rPr>
          <w:rFonts w:eastAsia="Calibri"/>
          <w:color w:val="000000" w:themeColor="text1"/>
        </w:rPr>
        <w:t>..</w:t>
      </w:r>
      <w:r w:rsidR="0072084F" w:rsidRPr="0072084F">
        <w:rPr>
          <w:rFonts w:eastAsia="Calibri"/>
          <w:color w:val="000000" w:themeColor="text1"/>
        </w:rPr>
        <w:t>. 20</w:t>
      </w:r>
      <w:r w:rsidR="00D7377E" w:rsidRPr="00F01810">
        <w:rPr>
          <w:rFonts w:eastAsia="Calibri"/>
          <w:color w:val="000000" w:themeColor="text1"/>
        </w:rPr>
        <w:t xml:space="preserve"> </w:t>
      </w:r>
    </w:p>
    <w:p w14:paraId="707AB7D1" w14:textId="3A7BC9D1" w:rsidR="00EC514F" w:rsidRPr="0072084F" w:rsidRDefault="000F2927" w:rsidP="00C35335">
      <w:pPr>
        <w:spacing w:line="360" w:lineRule="auto"/>
        <w:ind w:right="-330"/>
        <w:jc w:val="both"/>
        <w:rPr>
          <w:rFonts w:eastAsia="Calibri"/>
          <w:color w:val="000000" w:themeColor="text1"/>
        </w:rPr>
      </w:pPr>
      <w:r w:rsidRPr="00F01810">
        <w:rPr>
          <w:rFonts w:eastAsia="Calibri"/>
          <w:color w:val="000000" w:themeColor="text1"/>
        </w:rPr>
        <w:t xml:space="preserve">1.3 Естественные и антропогенные климатические изменения </w:t>
      </w:r>
      <w:r w:rsidR="00D7377E" w:rsidRPr="00F01810">
        <w:rPr>
          <w:rFonts w:eastAsia="Calibri"/>
          <w:color w:val="000000" w:themeColor="text1"/>
        </w:rPr>
        <w:t>в атмосфере</w:t>
      </w:r>
      <w:r w:rsidR="0072084F" w:rsidRPr="0072084F">
        <w:rPr>
          <w:rFonts w:eastAsia="Calibri"/>
          <w:color w:val="000000" w:themeColor="text1"/>
        </w:rPr>
        <w:t>…...23</w:t>
      </w:r>
    </w:p>
    <w:p w14:paraId="2EEAC304" w14:textId="7E6003DC" w:rsidR="0016680B" w:rsidRPr="00F01810" w:rsidRDefault="00536EC2" w:rsidP="00C35335">
      <w:pPr>
        <w:spacing w:line="360" w:lineRule="auto"/>
        <w:ind w:right="-330"/>
        <w:jc w:val="both"/>
        <w:rPr>
          <w:rFonts w:eastAsia="Calibri"/>
          <w:color w:val="000000" w:themeColor="text1"/>
        </w:rPr>
      </w:pPr>
      <w:r w:rsidRPr="00F01810">
        <w:rPr>
          <w:rFonts w:eastAsia="Calibri"/>
          <w:color w:val="000000" w:themeColor="text1"/>
        </w:rPr>
        <w:t xml:space="preserve">2. </w:t>
      </w:r>
      <w:r w:rsidR="00E15E50" w:rsidRPr="00F01810">
        <w:rPr>
          <w:rFonts w:eastAsia="Calibri"/>
          <w:color w:val="000000" w:themeColor="text1"/>
        </w:rPr>
        <w:t>ТРОПОПАУЗА</w:t>
      </w:r>
      <w:r w:rsidR="0072084F" w:rsidRPr="0072084F">
        <w:rPr>
          <w:rFonts w:eastAsia="Calibri"/>
          <w:color w:val="000000" w:themeColor="text1"/>
        </w:rPr>
        <w:t>…………………………………………………………………</w:t>
      </w:r>
      <w:r w:rsidR="0072084F">
        <w:rPr>
          <w:rFonts w:eastAsia="Calibri"/>
          <w:color w:val="000000" w:themeColor="text1"/>
        </w:rPr>
        <w:t>…</w:t>
      </w:r>
      <w:r w:rsidR="0072084F" w:rsidRPr="006C1260">
        <w:rPr>
          <w:rFonts w:eastAsia="Calibri"/>
          <w:color w:val="000000" w:themeColor="text1"/>
        </w:rPr>
        <w:t>25</w:t>
      </w:r>
      <w:r w:rsidR="00E15E50" w:rsidRPr="00F01810">
        <w:rPr>
          <w:rFonts w:eastAsia="Calibri"/>
          <w:color w:val="000000" w:themeColor="text1"/>
        </w:rPr>
        <w:t xml:space="preserve"> </w:t>
      </w:r>
    </w:p>
    <w:p w14:paraId="7F484532" w14:textId="6168B6BB" w:rsidR="0016680B" w:rsidRPr="006C1260" w:rsidRDefault="0016680B" w:rsidP="00C35335">
      <w:pPr>
        <w:spacing w:line="360" w:lineRule="auto"/>
        <w:ind w:right="-330"/>
        <w:jc w:val="both"/>
        <w:rPr>
          <w:rFonts w:eastAsia="Calibri"/>
          <w:color w:val="000000" w:themeColor="text1"/>
        </w:rPr>
      </w:pPr>
      <w:r w:rsidRPr="00F01810">
        <w:rPr>
          <w:rFonts w:eastAsia="Calibri"/>
          <w:color w:val="000000" w:themeColor="text1"/>
        </w:rPr>
        <w:t xml:space="preserve">2.1 </w:t>
      </w:r>
      <w:r w:rsidRPr="00F01810">
        <w:rPr>
          <w:rFonts w:eastAsia="Calibri"/>
          <w:bCs/>
          <w:color w:val="000000" w:themeColor="text1"/>
        </w:rPr>
        <w:t>Виды определения тропопаузы</w:t>
      </w:r>
      <w:r w:rsidR="0072084F" w:rsidRPr="006C1260">
        <w:rPr>
          <w:rFonts w:eastAsia="Calibri"/>
          <w:bCs/>
          <w:color w:val="000000" w:themeColor="text1"/>
        </w:rPr>
        <w:t>…………………………………………………</w:t>
      </w:r>
      <w:r w:rsidR="006C1260" w:rsidRPr="006C1260">
        <w:rPr>
          <w:rFonts w:eastAsia="Calibri"/>
          <w:bCs/>
          <w:color w:val="000000" w:themeColor="text1"/>
        </w:rPr>
        <w:t>25</w:t>
      </w:r>
    </w:p>
    <w:p w14:paraId="129379B7" w14:textId="32939E8F" w:rsidR="00536EC2" w:rsidRPr="006C1260" w:rsidRDefault="00536EC2" w:rsidP="00C35335">
      <w:pPr>
        <w:spacing w:line="360" w:lineRule="auto"/>
        <w:ind w:right="-330"/>
        <w:jc w:val="both"/>
        <w:rPr>
          <w:rFonts w:eastAsia="Calibri"/>
          <w:color w:val="000000" w:themeColor="text1"/>
        </w:rPr>
      </w:pPr>
      <w:r w:rsidRPr="00F01810">
        <w:rPr>
          <w:rFonts w:eastAsia="Calibri"/>
          <w:color w:val="000000" w:themeColor="text1"/>
        </w:rPr>
        <w:t xml:space="preserve">2.1 </w:t>
      </w:r>
      <w:r w:rsidR="004A4062" w:rsidRPr="00F01810">
        <w:rPr>
          <w:rFonts w:eastAsia="Calibri"/>
          <w:color w:val="000000" w:themeColor="text1"/>
        </w:rPr>
        <w:t xml:space="preserve">Географические и сезонные </w:t>
      </w:r>
      <w:r w:rsidR="000F2927" w:rsidRPr="00F01810">
        <w:rPr>
          <w:rFonts w:eastAsia="Calibri"/>
          <w:color w:val="000000" w:themeColor="text1"/>
        </w:rPr>
        <w:t>вариации</w:t>
      </w:r>
      <w:r w:rsidR="004A4062" w:rsidRPr="00F01810">
        <w:rPr>
          <w:rFonts w:eastAsia="Calibri"/>
          <w:color w:val="000000" w:themeColor="text1"/>
        </w:rPr>
        <w:t xml:space="preserve"> характеристик тропопаузы</w:t>
      </w:r>
      <w:r w:rsidR="006C1260" w:rsidRPr="006C1260">
        <w:rPr>
          <w:rFonts w:eastAsia="Calibri"/>
          <w:color w:val="000000" w:themeColor="text1"/>
        </w:rPr>
        <w:t>…</w:t>
      </w:r>
      <w:r w:rsidR="006C1260">
        <w:rPr>
          <w:rFonts w:eastAsia="Calibri"/>
          <w:color w:val="000000" w:themeColor="text1"/>
        </w:rPr>
        <w:t>…</w:t>
      </w:r>
      <w:proofErr w:type="gramStart"/>
      <w:r w:rsidR="006C1260" w:rsidRPr="006C1260">
        <w:rPr>
          <w:rFonts w:eastAsia="Calibri"/>
          <w:color w:val="000000" w:themeColor="text1"/>
        </w:rPr>
        <w:t>…</w:t>
      </w:r>
      <w:r w:rsidR="006C1260">
        <w:rPr>
          <w:rFonts w:eastAsia="Calibri"/>
          <w:color w:val="000000" w:themeColor="text1"/>
        </w:rPr>
        <w:t>…</w:t>
      </w:r>
      <w:r w:rsidR="006C1260" w:rsidRPr="006C1260">
        <w:rPr>
          <w:rFonts w:eastAsia="Calibri"/>
          <w:color w:val="000000" w:themeColor="text1"/>
        </w:rPr>
        <w:t>.</w:t>
      </w:r>
      <w:proofErr w:type="gramEnd"/>
      <w:r w:rsidR="006C1260" w:rsidRPr="006C1260">
        <w:rPr>
          <w:rFonts w:eastAsia="Calibri"/>
          <w:color w:val="000000" w:themeColor="text1"/>
        </w:rPr>
        <w:t>26</w:t>
      </w:r>
    </w:p>
    <w:p w14:paraId="3EB12059" w14:textId="7AE55220" w:rsidR="00536EC2" w:rsidRPr="006C1260" w:rsidRDefault="00536EC2" w:rsidP="00C35335">
      <w:pPr>
        <w:spacing w:line="360" w:lineRule="auto"/>
        <w:ind w:right="-330"/>
        <w:jc w:val="both"/>
        <w:rPr>
          <w:rFonts w:eastAsia="Calibri"/>
          <w:color w:val="000000" w:themeColor="text1"/>
        </w:rPr>
      </w:pPr>
      <w:r w:rsidRPr="00F01810">
        <w:rPr>
          <w:rFonts w:eastAsia="Calibri"/>
          <w:color w:val="000000" w:themeColor="text1"/>
        </w:rPr>
        <w:t xml:space="preserve">2.3 </w:t>
      </w:r>
      <w:r w:rsidR="0097692D" w:rsidRPr="00F01810">
        <w:rPr>
          <w:rFonts w:eastAsia="Calibri"/>
          <w:bCs/>
          <w:color w:val="000000" w:themeColor="text1"/>
        </w:rPr>
        <w:t>Статическая устойчивость тропопаузы</w:t>
      </w:r>
      <w:r w:rsidR="006C1260" w:rsidRPr="006C1260">
        <w:rPr>
          <w:rFonts w:eastAsia="Calibri"/>
          <w:bCs/>
          <w:color w:val="000000" w:themeColor="text1"/>
        </w:rPr>
        <w:t>…………………………………</w:t>
      </w:r>
      <w:proofErr w:type="gramStart"/>
      <w:r w:rsidR="006C1260" w:rsidRPr="006C1260">
        <w:rPr>
          <w:rFonts w:eastAsia="Calibri"/>
          <w:bCs/>
          <w:color w:val="000000" w:themeColor="text1"/>
        </w:rPr>
        <w:t>…….</w:t>
      </w:r>
      <w:proofErr w:type="gramEnd"/>
      <w:r w:rsidR="006C1260" w:rsidRPr="006C1260">
        <w:rPr>
          <w:rFonts w:eastAsia="Calibri"/>
          <w:bCs/>
          <w:color w:val="000000" w:themeColor="text1"/>
        </w:rPr>
        <w:t>.27</w:t>
      </w:r>
    </w:p>
    <w:p w14:paraId="2C32B905" w14:textId="0FFAA525" w:rsidR="0033041A" w:rsidRPr="006C1260" w:rsidRDefault="00536EC2" w:rsidP="00C35335">
      <w:pPr>
        <w:spacing w:line="360" w:lineRule="auto"/>
        <w:ind w:right="-330"/>
        <w:jc w:val="both"/>
        <w:rPr>
          <w:rFonts w:eastAsia="Calibri"/>
          <w:color w:val="000000" w:themeColor="text1"/>
        </w:rPr>
      </w:pPr>
      <w:r w:rsidRPr="00F01810">
        <w:rPr>
          <w:rFonts w:eastAsia="Calibri"/>
          <w:color w:val="000000" w:themeColor="text1"/>
        </w:rPr>
        <w:t xml:space="preserve">2.4 </w:t>
      </w:r>
      <w:r w:rsidR="0033041A" w:rsidRPr="00F01810">
        <w:rPr>
          <w:rFonts w:eastAsia="Calibri"/>
          <w:color w:val="000000" w:themeColor="text1"/>
        </w:rPr>
        <w:t>Аэрологическое зондирование тропосферы</w:t>
      </w:r>
      <w:r w:rsidR="006C1260">
        <w:rPr>
          <w:rFonts w:eastAsia="Calibri"/>
          <w:color w:val="000000" w:themeColor="text1"/>
        </w:rPr>
        <w:t>…</w:t>
      </w:r>
      <w:r w:rsidR="006C1260" w:rsidRPr="006C1260">
        <w:rPr>
          <w:rFonts w:eastAsia="Calibri"/>
          <w:color w:val="000000" w:themeColor="text1"/>
        </w:rPr>
        <w:t>…………………………</w:t>
      </w:r>
      <w:proofErr w:type="gramStart"/>
      <w:r w:rsidR="006C1260" w:rsidRPr="006C1260">
        <w:rPr>
          <w:rFonts w:eastAsia="Calibri"/>
          <w:color w:val="000000" w:themeColor="text1"/>
        </w:rPr>
        <w:t>…….</w:t>
      </w:r>
      <w:proofErr w:type="gramEnd"/>
      <w:r w:rsidR="006C1260" w:rsidRPr="006C1260">
        <w:rPr>
          <w:rFonts w:eastAsia="Calibri"/>
          <w:color w:val="000000" w:themeColor="text1"/>
        </w:rPr>
        <w:t>.29</w:t>
      </w:r>
    </w:p>
    <w:p w14:paraId="1F40AB35" w14:textId="56E94FD4" w:rsidR="0027408F" w:rsidRPr="00F01810" w:rsidRDefault="000F2927" w:rsidP="00C35335">
      <w:pPr>
        <w:spacing w:line="360" w:lineRule="auto"/>
        <w:ind w:right="-330"/>
        <w:jc w:val="both"/>
        <w:rPr>
          <w:rFonts w:eastAsia="Calibri"/>
          <w:color w:val="000000" w:themeColor="text1"/>
        </w:rPr>
      </w:pPr>
      <w:r w:rsidRPr="00F01810">
        <w:rPr>
          <w:rFonts w:eastAsia="Calibri"/>
          <w:color w:val="000000" w:themeColor="text1"/>
        </w:rPr>
        <w:t>2.5 Мировые архивы аэрологического зондирования</w:t>
      </w:r>
      <w:r w:rsidR="006C1260" w:rsidRPr="006C1260">
        <w:rPr>
          <w:rFonts w:eastAsia="Calibri"/>
          <w:color w:val="000000" w:themeColor="text1"/>
        </w:rPr>
        <w:t>…………………………</w:t>
      </w:r>
      <w:r w:rsidR="006C1260">
        <w:rPr>
          <w:rFonts w:eastAsia="Calibri"/>
          <w:color w:val="000000" w:themeColor="text1"/>
        </w:rPr>
        <w:t>…</w:t>
      </w:r>
      <w:r w:rsidR="006C1260" w:rsidRPr="006C1260">
        <w:rPr>
          <w:rFonts w:eastAsia="Calibri"/>
          <w:color w:val="000000" w:themeColor="text1"/>
        </w:rPr>
        <w:t>31</w:t>
      </w:r>
      <w:r w:rsidRPr="00F01810">
        <w:rPr>
          <w:rFonts w:eastAsia="Calibri"/>
          <w:color w:val="000000" w:themeColor="text1"/>
        </w:rPr>
        <w:t xml:space="preserve"> </w:t>
      </w:r>
    </w:p>
    <w:p w14:paraId="0EF4DDCF" w14:textId="65D1CB4F" w:rsidR="0027408F" w:rsidRPr="006C1260" w:rsidRDefault="0027408F" w:rsidP="00C35335">
      <w:pPr>
        <w:tabs>
          <w:tab w:val="left" w:pos="142"/>
        </w:tabs>
        <w:spacing w:line="360" w:lineRule="auto"/>
        <w:ind w:right="-330"/>
        <w:jc w:val="both"/>
        <w:rPr>
          <w:rFonts w:eastAsia="Calibri"/>
          <w:color w:val="000000" w:themeColor="text1"/>
        </w:rPr>
      </w:pPr>
      <w:r w:rsidRPr="00F01810">
        <w:rPr>
          <w:rFonts w:eastAsia="Calibri"/>
          <w:color w:val="000000" w:themeColor="text1"/>
        </w:rPr>
        <w:t xml:space="preserve">3. </w:t>
      </w:r>
      <w:r w:rsidR="00E15E50" w:rsidRPr="00F01810">
        <w:rPr>
          <w:rFonts w:eastAsia="Calibri"/>
          <w:color w:val="000000" w:themeColor="text1"/>
        </w:rPr>
        <w:t>ЭВОЛЮЦИЯ ХАРАКТЕРИСТИК ТРОПОПАУЗЫ ПО ДАННЫМ РЕАНАЛИЗА</w:t>
      </w:r>
      <w:r w:rsidR="006C1260">
        <w:rPr>
          <w:rFonts w:eastAsia="Calibri"/>
          <w:color w:val="000000" w:themeColor="text1"/>
        </w:rPr>
        <w:t>…</w:t>
      </w:r>
      <w:r w:rsidR="006C1260" w:rsidRPr="006C1260">
        <w:rPr>
          <w:rFonts w:eastAsia="Calibri"/>
          <w:color w:val="000000" w:themeColor="text1"/>
        </w:rPr>
        <w:t>33</w:t>
      </w:r>
    </w:p>
    <w:p w14:paraId="62EE0199" w14:textId="6F098CC4" w:rsidR="0027408F" w:rsidRPr="006C1260" w:rsidRDefault="0027408F" w:rsidP="00C35335">
      <w:pPr>
        <w:spacing w:line="360" w:lineRule="auto"/>
        <w:ind w:right="-330"/>
        <w:jc w:val="both"/>
        <w:rPr>
          <w:rFonts w:eastAsia="Calibri"/>
          <w:color w:val="000000" w:themeColor="text1"/>
        </w:rPr>
      </w:pPr>
      <w:r w:rsidRPr="00F01810">
        <w:rPr>
          <w:rFonts w:eastAsia="Calibri"/>
          <w:color w:val="000000" w:themeColor="text1"/>
        </w:rPr>
        <w:t>3.1 Глобальное распределение тропопаузы</w:t>
      </w:r>
      <w:r w:rsidR="006C1260" w:rsidRPr="006C1260">
        <w:rPr>
          <w:rFonts w:eastAsia="Calibri"/>
          <w:color w:val="000000" w:themeColor="text1"/>
        </w:rPr>
        <w:t>………………………………………33</w:t>
      </w:r>
    </w:p>
    <w:p w14:paraId="5FC03BA6" w14:textId="7289F5B2" w:rsidR="0027408F" w:rsidRPr="006C1260" w:rsidRDefault="0027408F" w:rsidP="00C35335">
      <w:pPr>
        <w:spacing w:line="360" w:lineRule="auto"/>
        <w:ind w:right="-330"/>
        <w:jc w:val="both"/>
        <w:rPr>
          <w:rFonts w:eastAsia="Calibri"/>
          <w:color w:val="000000" w:themeColor="text1"/>
        </w:rPr>
      </w:pPr>
      <w:r w:rsidRPr="00F01810">
        <w:rPr>
          <w:rFonts w:eastAsia="Calibri"/>
          <w:color w:val="000000" w:themeColor="text1"/>
        </w:rPr>
        <w:t>3.2 Эволюция тропопаузы средних широт северного полушария</w:t>
      </w:r>
      <w:r w:rsidR="006C1260">
        <w:rPr>
          <w:rFonts w:eastAsia="Calibri"/>
          <w:color w:val="000000" w:themeColor="text1"/>
        </w:rPr>
        <w:t>…</w:t>
      </w:r>
      <w:r w:rsidR="006C1260" w:rsidRPr="006C1260">
        <w:rPr>
          <w:rFonts w:eastAsia="Calibri"/>
          <w:color w:val="000000" w:themeColor="text1"/>
        </w:rPr>
        <w:t>…………...34</w:t>
      </w:r>
    </w:p>
    <w:p w14:paraId="306D1BC7" w14:textId="15D084DA" w:rsidR="0027408F" w:rsidRPr="006C1260" w:rsidRDefault="0027408F" w:rsidP="00C35335">
      <w:pPr>
        <w:spacing w:line="360" w:lineRule="auto"/>
        <w:ind w:right="-330"/>
        <w:jc w:val="both"/>
        <w:rPr>
          <w:rFonts w:eastAsia="Calibri"/>
          <w:color w:val="000000" w:themeColor="text1"/>
        </w:rPr>
      </w:pPr>
      <w:r w:rsidRPr="00F01810">
        <w:rPr>
          <w:rFonts w:eastAsia="Calibri"/>
          <w:color w:val="000000" w:themeColor="text1"/>
        </w:rPr>
        <w:t>3.3 Оценка влияния антропогенных изменений в</w:t>
      </w:r>
      <w:r w:rsidR="006C1260" w:rsidRPr="006C1260">
        <w:rPr>
          <w:rFonts w:eastAsia="Calibri"/>
          <w:color w:val="000000" w:themeColor="text1"/>
        </w:rPr>
        <w:t xml:space="preserve"> </w:t>
      </w:r>
      <w:r w:rsidRPr="00F01810">
        <w:rPr>
          <w:rFonts w:eastAsia="Calibri"/>
          <w:color w:val="000000" w:themeColor="text1"/>
        </w:rPr>
        <w:t xml:space="preserve">тропосфере и стратосфере на </w:t>
      </w:r>
      <w:proofErr w:type="gramStart"/>
      <w:r w:rsidRPr="00F01810">
        <w:rPr>
          <w:rFonts w:eastAsia="Calibri"/>
          <w:color w:val="000000" w:themeColor="text1"/>
        </w:rPr>
        <w:t>тропопау</w:t>
      </w:r>
      <w:r w:rsidR="006C1260" w:rsidRPr="006C1260">
        <w:rPr>
          <w:rFonts w:eastAsia="Calibri"/>
          <w:color w:val="000000" w:themeColor="text1"/>
        </w:rPr>
        <w:t>.</w:t>
      </w:r>
      <w:r w:rsidR="006C1260" w:rsidRPr="00292E20">
        <w:rPr>
          <w:rFonts w:eastAsia="Calibri"/>
          <w:color w:val="000000" w:themeColor="text1"/>
        </w:rPr>
        <w:t>.</w:t>
      </w:r>
      <w:proofErr w:type="gramEnd"/>
      <w:r w:rsidR="006C1260" w:rsidRPr="006C1260">
        <w:rPr>
          <w:rFonts w:eastAsia="Calibri"/>
          <w:color w:val="000000" w:themeColor="text1"/>
        </w:rPr>
        <w:t>37</w:t>
      </w:r>
    </w:p>
    <w:p w14:paraId="64CF70A4" w14:textId="2E2FB87B" w:rsidR="00536EC2" w:rsidRPr="00292E20" w:rsidRDefault="0027408F" w:rsidP="00C35335">
      <w:pPr>
        <w:spacing w:line="360" w:lineRule="auto"/>
        <w:ind w:right="-330"/>
        <w:jc w:val="both"/>
        <w:rPr>
          <w:rFonts w:eastAsia="Calibri"/>
          <w:color w:val="000000" w:themeColor="text1"/>
        </w:rPr>
      </w:pPr>
      <w:r w:rsidRPr="00F01810">
        <w:rPr>
          <w:rFonts w:eastAsia="Calibri"/>
          <w:color w:val="000000" w:themeColor="text1"/>
        </w:rPr>
        <w:t>4</w:t>
      </w:r>
      <w:r w:rsidR="00536EC2" w:rsidRPr="00F01810">
        <w:rPr>
          <w:rFonts w:eastAsia="Calibri"/>
          <w:color w:val="000000" w:themeColor="text1"/>
        </w:rPr>
        <w:t xml:space="preserve">. </w:t>
      </w:r>
      <w:proofErr w:type="spellStart"/>
      <w:r w:rsidR="00536EC2" w:rsidRPr="00F01810">
        <w:rPr>
          <w:rFonts w:eastAsia="Calibri"/>
          <w:color w:val="000000" w:themeColor="text1"/>
        </w:rPr>
        <w:t>Оп</w:t>
      </w:r>
      <w:r w:rsidR="00E15E50" w:rsidRPr="00F01810">
        <w:rPr>
          <w:rFonts w:eastAsia="Calibri"/>
          <w:color w:val="000000" w:themeColor="text1"/>
        </w:rPr>
        <w:t>РЕДЕЛЕНИЕ</w:t>
      </w:r>
      <w:proofErr w:type="spellEnd"/>
      <w:r w:rsidR="00E15E50" w:rsidRPr="00F01810">
        <w:rPr>
          <w:rFonts w:eastAsia="Calibri"/>
          <w:color w:val="000000" w:themeColor="text1"/>
        </w:rPr>
        <w:t xml:space="preserve"> ХАРАКТЕРИСТИК ТРОПОПАУЗЫ ПО ДАННЫМ АЭРОЛОГИЧЕСКОГО РАДИОЗОНДИРОВАНИЯ НА ИЗБРАННЫХ СТАНЦИЯХ</w:t>
      </w:r>
      <w:r w:rsidR="006C1260" w:rsidRPr="006C1260">
        <w:rPr>
          <w:rFonts w:eastAsia="Calibri"/>
          <w:color w:val="000000" w:themeColor="text1"/>
        </w:rPr>
        <w:t>…………</w:t>
      </w:r>
      <w:r w:rsidR="006C1260">
        <w:rPr>
          <w:rFonts w:eastAsia="Calibri"/>
          <w:color w:val="000000" w:themeColor="text1"/>
        </w:rPr>
        <w:t>…</w:t>
      </w:r>
      <w:r w:rsidR="006C1260" w:rsidRPr="006C1260">
        <w:rPr>
          <w:rFonts w:eastAsia="Calibri"/>
          <w:color w:val="000000" w:themeColor="text1"/>
        </w:rPr>
        <w:t>……………………………………………………</w:t>
      </w:r>
      <w:proofErr w:type="gramStart"/>
      <w:r w:rsidR="006C1260" w:rsidRPr="006C1260">
        <w:rPr>
          <w:rFonts w:eastAsia="Calibri"/>
          <w:color w:val="000000" w:themeColor="text1"/>
        </w:rPr>
        <w:t>…….</w:t>
      </w:r>
      <w:proofErr w:type="gramEnd"/>
      <w:r w:rsidR="006C1260" w:rsidRPr="006C1260">
        <w:rPr>
          <w:rFonts w:eastAsia="Calibri"/>
          <w:color w:val="000000" w:themeColor="text1"/>
        </w:rPr>
        <w:t>.</w:t>
      </w:r>
      <w:r w:rsidR="00292E20" w:rsidRPr="00292E20">
        <w:rPr>
          <w:rFonts w:eastAsia="Calibri"/>
          <w:color w:val="000000" w:themeColor="text1"/>
        </w:rPr>
        <w:t>40</w:t>
      </w:r>
    </w:p>
    <w:p w14:paraId="05212B22" w14:textId="248983F8" w:rsidR="00736262" w:rsidRPr="00292E20" w:rsidRDefault="0027408F" w:rsidP="00C35335">
      <w:pPr>
        <w:spacing w:line="360" w:lineRule="auto"/>
        <w:ind w:right="-330"/>
        <w:jc w:val="both"/>
        <w:rPr>
          <w:rFonts w:eastAsia="Calibri"/>
          <w:color w:val="000000" w:themeColor="text1"/>
        </w:rPr>
      </w:pPr>
      <w:r w:rsidRPr="00F01810">
        <w:rPr>
          <w:rFonts w:eastAsia="Calibri"/>
          <w:color w:val="000000" w:themeColor="text1"/>
        </w:rPr>
        <w:t>4</w:t>
      </w:r>
      <w:r w:rsidR="00536EC2" w:rsidRPr="00F01810">
        <w:rPr>
          <w:rFonts w:eastAsia="Calibri"/>
          <w:color w:val="000000" w:themeColor="text1"/>
        </w:rPr>
        <w:t>.1</w:t>
      </w:r>
      <w:r w:rsidR="00E15E50" w:rsidRPr="00F01810">
        <w:rPr>
          <w:rFonts w:eastAsia="Calibri"/>
          <w:color w:val="000000" w:themeColor="text1"/>
        </w:rPr>
        <w:t xml:space="preserve"> </w:t>
      </w:r>
      <w:r w:rsidR="00536EC2" w:rsidRPr="00F01810">
        <w:rPr>
          <w:rFonts w:eastAsia="Calibri"/>
          <w:color w:val="000000" w:themeColor="text1"/>
        </w:rPr>
        <w:t>Метод</w:t>
      </w:r>
      <w:r w:rsidR="00C31244" w:rsidRPr="00F01810">
        <w:rPr>
          <w:rFonts w:eastAsia="Calibri"/>
          <w:color w:val="000000" w:themeColor="text1"/>
        </w:rPr>
        <w:t>ика</w:t>
      </w:r>
      <w:r w:rsidR="00536EC2" w:rsidRPr="00F01810">
        <w:rPr>
          <w:rFonts w:eastAsia="Calibri"/>
          <w:color w:val="000000" w:themeColor="text1"/>
        </w:rPr>
        <w:t xml:space="preserve"> определения высоты тропопаузы по вертикальному температурному профилю</w:t>
      </w:r>
      <w:r w:rsidR="006C1260">
        <w:rPr>
          <w:rFonts w:eastAsia="Calibri"/>
          <w:color w:val="000000" w:themeColor="text1"/>
        </w:rPr>
        <w:t>…</w:t>
      </w:r>
      <w:r w:rsidR="006C1260" w:rsidRPr="006C1260">
        <w:rPr>
          <w:rFonts w:eastAsia="Calibri"/>
          <w:color w:val="000000" w:themeColor="text1"/>
        </w:rPr>
        <w:t>…………………………………………………………………………</w:t>
      </w:r>
      <w:r w:rsidR="00292E20" w:rsidRPr="00292E20">
        <w:rPr>
          <w:rFonts w:eastAsia="Calibri"/>
          <w:color w:val="000000" w:themeColor="text1"/>
        </w:rPr>
        <w:t>40</w:t>
      </w:r>
    </w:p>
    <w:p w14:paraId="64806BE0" w14:textId="0FB9146B" w:rsidR="00536EC2" w:rsidRPr="00292E20" w:rsidRDefault="0027408F" w:rsidP="00C35335">
      <w:pPr>
        <w:spacing w:line="360" w:lineRule="auto"/>
        <w:ind w:right="-330"/>
        <w:jc w:val="both"/>
        <w:rPr>
          <w:rFonts w:eastAsia="Calibri"/>
          <w:color w:val="000000" w:themeColor="text1"/>
        </w:rPr>
      </w:pPr>
      <w:r w:rsidRPr="00F01810">
        <w:rPr>
          <w:rFonts w:eastAsia="Calibri"/>
          <w:color w:val="000000" w:themeColor="text1"/>
        </w:rPr>
        <w:t>4</w:t>
      </w:r>
      <w:r w:rsidR="00536EC2" w:rsidRPr="00F01810">
        <w:rPr>
          <w:rFonts w:eastAsia="Calibri"/>
          <w:color w:val="000000" w:themeColor="text1"/>
        </w:rPr>
        <w:t xml:space="preserve">.2 Исходные данные </w:t>
      </w:r>
      <w:r w:rsidR="00292E20" w:rsidRPr="00292E20">
        <w:rPr>
          <w:rFonts w:eastAsia="Calibri"/>
          <w:color w:val="000000" w:themeColor="text1"/>
        </w:rPr>
        <w:t>………………………………………………………</w:t>
      </w:r>
      <w:proofErr w:type="gramStart"/>
      <w:r w:rsidR="00292E20" w:rsidRPr="00292E20">
        <w:rPr>
          <w:rFonts w:eastAsia="Calibri"/>
          <w:color w:val="000000" w:themeColor="text1"/>
        </w:rPr>
        <w:t>…….</w:t>
      </w:r>
      <w:proofErr w:type="gramEnd"/>
      <w:r w:rsidR="00292E20" w:rsidRPr="00292E20">
        <w:rPr>
          <w:rFonts w:eastAsia="Calibri"/>
          <w:color w:val="000000" w:themeColor="text1"/>
        </w:rPr>
        <w:t>.41</w:t>
      </w:r>
    </w:p>
    <w:p w14:paraId="2DB756E1" w14:textId="30ABF6D5" w:rsidR="00536EC2" w:rsidRPr="00292E20" w:rsidRDefault="0027408F" w:rsidP="00C35335">
      <w:pPr>
        <w:spacing w:line="360" w:lineRule="auto"/>
        <w:ind w:right="-330"/>
        <w:jc w:val="both"/>
        <w:rPr>
          <w:rFonts w:eastAsia="Calibri"/>
          <w:color w:val="000000" w:themeColor="text1"/>
        </w:rPr>
      </w:pPr>
      <w:r w:rsidRPr="00F01810">
        <w:rPr>
          <w:rFonts w:eastAsia="Calibri"/>
          <w:color w:val="000000" w:themeColor="text1"/>
        </w:rPr>
        <w:t>4</w:t>
      </w:r>
      <w:r w:rsidR="00536EC2" w:rsidRPr="00F01810">
        <w:rPr>
          <w:rFonts w:eastAsia="Calibri"/>
          <w:color w:val="000000" w:themeColor="text1"/>
        </w:rPr>
        <w:t xml:space="preserve">.3 Вычисление высоты тропопаузы по вертикальному температурному </w:t>
      </w:r>
      <w:proofErr w:type="gramStart"/>
      <w:r w:rsidR="00536EC2" w:rsidRPr="00F01810">
        <w:rPr>
          <w:rFonts w:eastAsia="Calibri"/>
          <w:color w:val="000000" w:themeColor="text1"/>
        </w:rPr>
        <w:t>профилю</w:t>
      </w:r>
      <w:r w:rsidR="00292E20" w:rsidRPr="00292E20">
        <w:rPr>
          <w:rFonts w:eastAsia="Calibri"/>
          <w:color w:val="000000" w:themeColor="text1"/>
        </w:rPr>
        <w:t>..</w:t>
      </w:r>
      <w:proofErr w:type="gramEnd"/>
      <w:r w:rsidR="00292E20" w:rsidRPr="00292E20">
        <w:rPr>
          <w:rFonts w:eastAsia="Calibri"/>
          <w:color w:val="000000" w:themeColor="text1"/>
        </w:rPr>
        <w:t>44</w:t>
      </w:r>
    </w:p>
    <w:p w14:paraId="6D8CBBCB" w14:textId="29B058D3" w:rsidR="00536EC2" w:rsidRPr="00B20B7E" w:rsidRDefault="0027408F" w:rsidP="00C35335">
      <w:pPr>
        <w:spacing w:line="360" w:lineRule="auto"/>
        <w:ind w:right="-330"/>
        <w:jc w:val="both"/>
        <w:rPr>
          <w:rFonts w:eastAsia="Calibri"/>
          <w:color w:val="000000" w:themeColor="text1"/>
        </w:rPr>
      </w:pPr>
      <w:r w:rsidRPr="00F01810">
        <w:rPr>
          <w:rFonts w:eastAsia="Calibri"/>
          <w:color w:val="000000" w:themeColor="text1"/>
        </w:rPr>
        <w:t>4</w:t>
      </w:r>
      <w:r w:rsidR="00536EC2" w:rsidRPr="00F01810">
        <w:rPr>
          <w:rFonts w:eastAsia="Calibri"/>
          <w:color w:val="000000" w:themeColor="text1"/>
        </w:rPr>
        <w:t>.</w:t>
      </w:r>
      <w:r w:rsidR="00292E20" w:rsidRPr="00292E20">
        <w:rPr>
          <w:rFonts w:eastAsia="Calibri"/>
          <w:color w:val="000000" w:themeColor="text1"/>
        </w:rPr>
        <w:t>4</w:t>
      </w:r>
      <w:r w:rsidR="00536EC2" w:rsidRPr="00F01810">
        <w:rPr>
          <w:rFonts w:eastAsia="Calibri"/>
          <w:color w:val="000000" w:themeColor="text1"/>
        </w:rPr>
        <w:t xml:space="preserve"> Статистическая связь между температурой и высотой тропопаузы </w:t>
      </w:r>
      <w:r w:rsidR="00B20B7E" w:rsidRPr="00B20B7E">
        <w:rPr>
          <w:rFonts w:eastAsia="Calibri"/>
          <w:color w:val="000000" w:themeColor="text1"/>
        </w:rPr>
        <w:t>……</w:t>
      </w:r>
      <w:r w:rsidR="00B20B7E">
        <w:rPr>
          <w:rFonts w:eastAsia="Calibri"/>
          <w:color w:val="000000" w:themeColor="text1"/>
        </w:rPr>
        <w:t>…</w:t>
      </w:r>
      <w:r w:rsidR="00B20B7E" w:rsidRPr="00B20B7E">
        <w:rPr>
          <w:rFonts w:eastAsia="Calibri"/>
          <w:color w:val="000000" w:themeColor="text1"/>
        </w:rPr>
        <w:t>45</w:t>
      </w:r>
    </w:p>
    <w:p w14:paraId="4B0D5494" w14:textId="2C360BFD" w:rsidR="00536EC2" w:rsidRPr="00F01810" w:rsidRDefault="0027408F" w:rsidP="00C35335">
      <w:pPr>
        <w:spacing w:line="360" w:lineRule="auto"/>
        <w:ind w:right="-330"/>
        <w:jc w:val="both"/>
        <w:rPr>
          <w:rFonts w:eastAsia="Calibri"/>
          <w:color w:val="000000" w:themeColor="text1"/>
        </w:rPr>
      </w:pPr>
      <w:r w:rsidRPr="00F01810">
        <w:rPr>
          <w:rFonts w:eastAsia="Calibri"/>
          <w:color w:val="000000" w:themeColor="text1"/>
        </w:rPr>
        <w:t>4</w:t>
      </w:r>
      <w:r w:rsidR="00536EC2" w:rsidRPr="00F01810">
        <w:rPr>
          <w:rFonts w:eastAsia="Calibri"/>
          <w:color w:val="000000" w:themeColor="text1"/>
        </w:rPr>
        <w:t>.</w:t>
      </w:r>
      <w:r w:rsidR="00292E20" w:rsidRPr="00292E20">
        <w:rPr>
          <w:rFonts w:eastAsia="Calibri"/>
          <w:color w:val="000000" w:themeColor="text1"/>
        </w:rPr>
        <w:t>3</w:t>
      </w:r>
      <w:r w:rsidR="00536EC2" w:rsidRPr="00F01810">
        <w:rPr>
          <w:rFonts w:eastAsia="Calibri"/>
          <w:color w:val="000000" w:themeColor="text1"/>
        </w:rPr>
        <w:t>.1 Локальные корреляции</w:t>
      </w:r>
      <w:r w:rsidR="00C31244" w:rsidRPr="00F01810">
        <w:rPr>
          <w:rFonts w:eastAsia="Calibri"/>
          <w:color w:val="000000" w:themeColor="text1"/>
        </w:rPr>
        <w:t xml:space="preserve"> и тренды</w:t>
      </w:r>
      <w:r w:rsidR="00536EC2" w:rsidRPr="00F01810">
        <w:rPr>
          <w:rFonts w:eastAsia="Calibri"/>
          <w:color w:val="000000" w:themeColor="text1"/>
        </w:rPr>
        <w:t xml:space="preserve"> </w:t>
      </w:r>
      <w:r w:rsidR="00B20B7E" w:rsidRPr="00B20B7E">
        <w:rPr>
          <w:rFonts w:eastAsia="Calibri"/>
          <w:color w:val="000000" w:themeColor="text1"/>
        </w:rPr>
        <w:t>……………………………………</w:t>
      </w:r>
      <w:proofErr w:type="gramStart"/>
      <w:r w:rsidR="00B20B7E" w:rsidRPr="00B20B7E">
        <w:rPr>
          <w:rFonts w:eastAsia="Calibri"/>
          <w:color w:val="000000" w:themeColor="text1"/>
        </w:rPr>
        <w:t>…….</w:t>
      </w:r>
      <w:proofErr w:type="gramEnd"/>
      <w:r w:rsidR="00B20B7E" w:rsidRPr="00B20B7E">
        <w:rPr>
          <w:rFonts w:eastAsia="Calibri"/>
          <w:color w:val="000000" w:themeColor="text1"/>
        </w:rPr>
        <w:t>45</w:t>
      </w:r>
      <w:r w:rsidR="00536EC2" w:rsidRPr="00F01810">
        <w:rPr>
          <w:rFonts w:eastAsia="Calibri"/>
          <w:color w:val="000000" w:themeColor="text1"/>
        </w:rPr>
        <w:t xml:space="preserve"> </w:t>
      </w:r>
    </w:p>
    <w:p w14:paraId="59729917" w14:textId="52C48357" w:rsidR="000C6056" w:rsidRPr="00B20B7E" w:rsidRDefault="0027408F" w:rsidP="00C35335">
      <w:pPr>
        <w:spacing w:line="360" w:lineRule="auto"/>
        <w:ind w:right="-330"/>
        <w:jc w:val="both"/>
        <w:rPr>
          <w:rFonts w:eastAsia="Calibri"/>
          <w:color w:val="000000" w:themeColor="text1"/>
        </w:rPr>
      </w:pPr>
      <w:r w:rsidRPr="00F01810">
        <w:rPr>
          <w:rFonts w:eastAsia="Calibri"/>
          <w:color w:val="000000" w:themeColor="text1"/>
        </w:rPr>
        <w:t>4</w:t>
      </w:r>
      <w:r w:rsidR="00536EC2" w:rsidRPr="00F01810">
        <w:rPr>
          <w:rFonts w:eastAsia="Calibri"/>
          <w:color w:val="000000" w:themeColor="text1"/>
        </w:rPr>
        <w:t>.</w:t>
      </w:r>
      <w:r w:rsidR="00292E20" w:rsidRPr="00292E20">
        <w:rPr>
          <w:rFonts w:eastAsia="Calibri"/>
          <w:color w:val="000000" w:themeColor="text1"/>
        </w:rPr>
        <w:t>3</w:t>
      </w:r>
      <w:r w:rsidR="00536EC2" w:rsidRPr="00F01810">
        <w:rPr>
          <w:rFonts w:eastAsia="Calibri"/>
          <w:color w:val="000000" w:themeColor="text1"/>
        </w:rPr>
        <w:t xml:space="preserve">.1.1 Станция Эссен </w:t>
      </w:r>
      <w:r w:rsidR="00B20B7E" w:rsidRPr="00B20B7E">
        <w:rPr>
          <w:rFonts w:eastAsia="Calibri"/>
          <w:color w:val="000000" w:themeColor="text1"/>
        </w:rPr>
        <w:t>………………………………………………………</w:t>
      </w:r>
      <w:proofErr w:type="gramStart"/>
      <w:r w:rsidR="00B20B7E" w:rsidRPr="00B20B7E">
        <w:rPr>
          <w:rFonts w:eastAsia="Calibri"/>
          <w:color w:val="000000" w:themeColor="text1"/>
        </w:rPr>
        <w:t>…….</w:t>
      </w:r>
      <w:proofErr w:type="gramEnd"/>
      <w:r w:rsidR="00B20B7E" w:rsidRPr="00B20B7E">
        <w:rPr>
          <w:rFonts w:eastAsia="Calibri"/>
          <w:color w:val="000000" w:themeColor="text1"/>
        </w:rPr>
        <w:t>46</w:t>
      </w:r>
    </w:p>
    <w:p w14:paraId="1C67F3B4" w14:textId="7F5818B1" w:rsidR="00536EC2" w:rsidRPr="00B20B7E" w:rsidRDefault="0027408F" w:rsidP="00C35335">
      <w:pPr>
        <w:spacing w:line="360" w:lineRule="auto"/>
        <w:ind w:right="-330"/>
        <w:jc w:val="both"/>
        <w:rPr>
          <w:rFonts w:eastAsia="Calibri"/>
          <w:color w:val="000000" w:themeColor="text1"/>
        </w:rPr>
      </w:pPr>
      <w:r w:rsidRPr="00F01810">
        <w:rPr>
          <w:rFonts w:eastAsia="Calibri"/>
          <w:color w:val="000000" w:themeColor="text1"/>
        </w:rPr>
        <w:t>4</w:t>
      </w:r>
      <w:r w:rsidR="00536EC2" w:rsidRPr="00F01810">
        <w:rPr>
          <w:rFonts w:eastAsia="Calibri"/>
          <w:color w:val="000000" w:themeColor="text1"/>
        </w:rPr>
        <w:t>.</w:t>
      </w:r>
      <w:r w:rsidR="00292E20" w:rsidRPr="00292E20">
        <w:rPr>
          <w:rFonts w:eastAsia="Calibri"/>
          <w:color w:val="000000" w:themeColor="text1"/>
        </w:rPr>
        <w:t>3</w:t>
      </w:r>
      <w:r w:rsidR="00536EC2" w:rsidRPr="00F01810">
        <w:rPr>
          <w:rFonts w:eastAsia="Calibri"/>
          <w:color w:val="000000" w:themeColor="text1"/>
        </w:rPr>
        <w:t xml:space="preserve">.1.2 Станция </w:t>
      </w:r>
      <w:r w:rsidR="00C31244" w:rsidRPr="00F01810">
        <w:rPr>
          <w:rFonts w:eastAsia="Calibri"/>
          <w:color w:val="000000" w:themeColor="text1"/>
        </w:rPr>
        <w:t>Южно-Сахалинск</w:t>
      </w:r>
      <w:r w:rsidR="00B20B7E">
        <w:rPr>
          <w:rFonts w:eastAsia="Calibri"/>
          <w:color w:val="000000" w:themeColor="text1"/>
        </w:rPr>
        <w:t>…</w:t>
      </w:r>
      <w:r w:rsidR="00B20B7E" w:rsidRPr="00B20B7E">
        <w:rPr>
          <w:rFonts w:eastAsia="Calibri"/>
          <w:color w:val="000000" w:themeColor="text1"/>
        </w:rPr>
        <w:t>………………………………………</w:t>
      </w:r>
      <w:proofErr w:type="gramStart"/>
      <w:r w:rsidR="00B20B7E" w:rsidRPr="00B20B7E">
        <w:rPr>
          <w:rFonts w:eastAsia="Calibri"/>
          <w:color w:val="000000" w:themeColor="text1"/>
        </w:rPr>
        <w:t>…….</w:t>
      </w:r>
      <w:proofErr w:type="gramEnd"/>
      <w:r w:rsidR="00B20B7E" w:rsidRPr="00B20B7E">
        <w:rPr>
          <w:rFonts w:eastAsia="Calibri"/>
          <w:color w:val="000000" w:themeColor="text1"/>
        </w:rPr>
        <w:t>49</w:t>
      </w:r>
    </w:p>
    <w:p w14:paraId="5AFD0CE4" w14:textId="32344C23" w:rsidR="00C31244" w:rsidRPr="00B20B7E" w:rsidRDefault="00C31244" w:rsidP="00C35335">
      <w:pPr>
        <w:spacing w:line="360" w:lineRule="auto"/>
        <w:ind w:right="-330"/>
        <w:jc w:val="both"/>
        <w:rPr>
          <w:rFonts w:eastAsia="Calibri"/>
          <w:color w:val="000000" w:themeColor="text1"/>
          <w:lang w:val="en-US"/>
        </w:rPr>
      </w:pPr>
      <w:r w:rsidRPr="00F01810">
        <w:rPr>
          <w:rFonts w:eastAsia="Calibri"/>
          <w:color w:val="000000" w:themeColor="text1"/>
        </w:rPr>
        <w:t>4.</w:t>
      </w:r>
      <w:r w:rsidR="00292E20" w:rsidRPr="00B20B7E">
        <w:rPr>
          <w:rFonts w:eastAsia="Calibri"/>
          <w:color w:val="000000" w:themeColor="text1"/>
        </w:rPr>
        <w:t>3</w:t>
      </w:r>
      <w:r w:rsidRPr="00F01810">
        <w:rPr>
          <w:rFonts w:eastAsia="Calibri"/>
          <w:color w:val="000000" w:themeColor="text1"/>
        </w:rPr>
        <w:t xml:space="preserve">.1.2 Станция </w:t>
      </w:r>
      <w:proofErr w:type="spellStart"/>
      <w:r w:rsidRPr="00F01810">
        <w:rPr>
          <w:rFonts w:eastAsia="Calibri"/>
          <w:color w:val="000000" w:themeColor="text1"/>
        </w:rPr>
        <w:t>Эдмонтон</w:t>
      </w:r>
      <w:proofErr w:type="spellEnd"/>
      <w:r w:rsidR="00B20B7E">
        <w:rPr>
          <w:rFonts w:eastAsia="Calibri"/>
          <w:color w:val="000000" w:themeColor="text1"/>
          <w:lang w:val="en-US"/>
        </w:rPr>
        <w:t>………………………………………………………...51</w:t>
      </w:r>
    </w:p>
    <w:p w14:paraId="580215AE" w14:textId="77777777" w:rsidR="00B20B7E" w:rsidRDefault="00F01810" w:rsidP="00B20B7E">
      <w:pPr>
        <w:spacing w:line="360" w:lineRule="auto"/>
        <w:ind w:right="-330"/>
        <w:jc w:val="both"/>
        <w:rPr>
          <w:rFonts w:eastAsia="Calibri"/>
          <w:color w:val="000000" w:themeColor="text1"/>
          <w:lang w:val="en-US"/>
        </w:rPr>
      </w:pPr>
      <w:r w:rsidRPr="00F01810">
        <w:rPr>
          <w:rFonts w:eastAsia="Calibri"/>
          <w:color w:val="000000" w:themeColor="text1"/>
        </w:rPr>
        <w:t>ЗАКЛЮЧЕНИЕ</w:t>
      </w:r>
      <w:r w:rsidR="00B20B7E">
        <w:rPr>
          <w:rFonts w:eastAsia="Calibri"/>
          <w:color w:val="000000" w:themeColor="text1"/>
          <w:lang w:val="en-US"/>
        </w:rPr>
        <w:t>……………………………………………………………………53</w:t>
      </w:r>
    </w:p>
    <w:p w14:paraId="3C717A07" w14:textId="2EC2F684" w:rsidR="00B20B7E" w:rsidRPr="00B20B7E" w:rsidRDefault="00B20B7E" w:rsidP="00B20B7E">
      <w:pPr>
        <w:spacing w:line="360" w:lineRule="auto"/>
        <w:ind w:right="-330"/>
        <w:jc w:val="both"/>
        <w:rPr>
          <w:rFonts w:eastAsia="Calibri"/>
          <w:color w:val="000000" w:themeColor="text1"/>
          <w:lang w:val="en-US"/>
        </w:rPr>
      </w:pPr>
      <w:r w:rsidRPr="00F01810">
        <w:rPr>
          <w:color w:val="000000" w:themeColor="text1"/>
        </w:rPr>
        <w:t>СПИСОК ЛИТЕРАТУРЫ</w:t>
      </w:r>
      <w:r>
        <w:rPr>
          <w:color w:val="000000" w:themeColor="text1"/>
          <w:lang w:val="en-US"/>
        </w:rPr>
        <w:t>…………………………………………………………54</w:t>
      </w:r>
    </w:p>
    <w:p w14:paraId="69330849" w14:textId="77777777" w:rsidR="00B20B7E" w:rsidRPr="00B20B7E" w:rsidRDefault="00B20B7E" w:rsidP="00C35335">
      <w:pPr>
        <w:spacing w:line="360" w:lineRule="auto"/>
        <w:ind w:right="-330"/>
        <w:jc w:val="both"/>
        <w:rPr>
          <w:rFonts w:eastAsia="Calibri"/>
          <w:color w:val="000000" w:themeColor="text1"/>
          <w:lang w:val="en-US"/>
        </w:rPr>
      </w:pPr>
    </w:p>
    <w:p w14:paraId="4AA77832" w14:textId="27D211F6" w:rsidR="00E15E50" w:rsidRPr="00292E20" w:rsidRDefault="00E15E50" w:rsidP="00C35335">
      <w:pPr>
        <w:spacing w:line="360" w:lineRule="auto"/>
        <w:ind w:right="-330"/>
        <w:jc w:val="both"/>
        <w:rPr>
          <w:rFonts w:eastAsia="Calibri"/>
          <w:color w:val="000000" w:themeColor="text1"/>
        </w:rPr>
      </w:pPr>
    </w:p>
    <w:p w14:paraId="4107CFAD" w14:textId="77777777" w:rsidR="00F51EC4" w:rsidRPr="00F01810" w:rsidRDefault="00F51EC4" w:rsidP="00C35335">
      <w:pPr>
        <w:spacing w:line="360" w:lineRule="auto"/>
        <w:ind w:right="-330"/>
        <w:jc w:val="both"/>
        <w:rPr>
          <w:rFonts w:eastAsia="Calibri"/>
          <w:color w:val="000000" w:themeColor="text1"/>
          <w:rtl/>
          <w:lang w:val="en-US"/>
        </w:rPr>
      </w:pPr>
    </w:p>
    <w:p w14:paraId="2EFB13A9" w14:textId="4208CBD8" w:rsidR="00536EC2" w:rsidRPr="00F01810" w:rsidRDefault="00E15E50" w:rsidP="00C35335">
      <w:pPr>
        <w:spacing w:line="360" w:lineRule="auto"/>
        <w:ind w:right="-330"/>
        <w:jc w:val="center"/>
        <w:rPr>
          <w:rFonts w:eastAsia="Calibri"/>
          <w:b/>
          <w:bCs/>
          <w:color w:val="000000" w:themeColor="text1"/>
        </w:rPr>
      </w:pPr>
      <w:r w:rsidRPr="00F01810">
        <w:rPr>
          <w:rFonts w:eastAsia="Calibri"/>
          <w:b/>
          <w:bCs/>
          <w:color w:val="000000" w:themeColor="text1"/>
        </w:rPr>
        <w:t>ВВЕДЕНИЕ</w:t>
      </w:r>
    </w:p>
    <w:p w14:paraId="712E12A8" w14:textId="77777777" w:rsidR="0084416E" w:rsidRPr="00F01810" w:rsidRDefault="0084416E" w:rsidP="00C35335">
      <w:pPr>
        <w:spacing w:line="360" w:lineRule="auto"/>
        <w:ind w:right="-330"/>
        <w:jc w:val="both"/>
        <w:rPr>
          <w:rFonts w:eastAsia="Calibri"/>
          <w:b/>
          <w:bCs/>
          <w:color w:val="000000" w:themeColor="text1"/>
          <w:u w:val="single"/>
        </w:rPr>
      </w:pPr>
    </w:p>
    <w:p w14:paraId="0F8EB630" w14:textId="767D0C54" w:rsidR="00FC726B" w:rsidRPr="00F01810" w:rsidRDefault="00FC726B" w:rsidP="00C35335">
      <w:pPr>
        <w:spacing w:line="360" w:lineRule="auto"/>
        <w:ind w:right="-330"/>
        <w:jc w:val="both"/>
        <w:rPr>
          <w:color w:val="000000" w:themeColor="text1"/>
        </w:rPr>
      </w:pPr>
      <w:r w:rsidRPr="00F01810">
        <w:rPr>
          <w:color w:val="000000" w:themeColor="text1"/>
        </w:rPr>
        <w:t xml:space="preserve">Атмосфера Земли представляет собой сложную систему, состоящую из </w:t>
      </w:r>
      <w:r w:rsidR="00F47272" w:rsidRPr="00F01810">
        <w:rPr>
          <w:color w:val="000000" w:themeColor="text1"/>
        </w:rPr>
        <w:t>нескольких</w:t>
      </w:r>
      <w:r w:rsidRPr="00F01810">
        <w:rPr>
          <w:color w:val="000000" w:themeColor="text1"/>
        </w:rPr>
        <w:t xml:space="preserve"> слоев, которые различаются </w:t>
      </w:r>
      <w:r w:rsidR="00F47272" w:rsidRPr="00F01810">
        <w:rPr>
          <w:color w:val="000000" w:themeColor="text1"/>
        </w:rPr>
        <w:t xml:space="preserve">в первую очередь </w:t>
      </w:r>
      <w:r w:rsidRPr="00F01810">
        <w:rPr>
          <w:color w:val="000000" w:themeColor="text1"/>
        </w:rPr>
        <w:t>градиентом температуры, зависящим от высоты. Тропопауза</w:t>
      </w:r>
      <w:r w:rsidR="00E15E50" w:rsidRPr="00F01810">
        <w:rPr>
          <w:color w:val="000000" w:themeColor="text1"/>
        </w:rPr>
        <w:t xml:space="preserve"> – </w:t>
      </w:r>
      <w:r w:rsidRPr="00F01810">
        <w:rPr>
          <w:color w:val="000000" w:themeColor="text1"/>
        </w:rPr>
        <w:t>это</w:t>
      </w:r>
      <w:r w:rsidR="00E15E50" w:rsidRPr="00F01810">
        <w:rPr>
          <w:color w:val="000000" w:themeColor="text1"/>
        </w:rPr>
        <w:t xml:space="preserve"> </w:t>
      </w:r>
      <w:r w:rsidRPr="00F01810">
        <w:rPr>
          <w:color w:val="000000" w:themeColor="text1"/>
        </w:rPr>
        <w:t>верхний предел самого нижнего, приземного слоя земной атмосферы – тропосферы</w:t>
      </w:r>
      <w:r w:rsidR="00F47272" w:rsidRPr="00F01810">
        <w:rPr>
          <w:color w:val="000000" w:themeColor="text1"/>
        </w:rPr>
        <w:t>. Тропопауза</w:t>
      </w:r>
      <w:r w:rsidRPr="00F01810">
        <w:rPr>
          <w:color w:val="000000" w:themeColor="text1"/>
        </w:rPr>
        <w:t xml:space="preserve"> явля</w:t>
      </w:r>
      <w:r w:rsidR="00F47272" w:rsidRPr="00F01810">
        <w:rPr>
          <w:color w:val="000000" w:themeColor="text1"/>
        </w:rPr>
        <w:t>ется</w:t>
      </w:r>
      <w:r w:rsidRPr="00F01810">
        <w:rPr>
          <w:color w:val="000000" w:themeColor="text1"/>
        </w:rPr>
        <w:t xml:space="preserve"> границей между изменчивой тропосферой и вышележащей стратосферой. Химия и </w:t>
      </w:r>
      <w:proofErr w:type="gramStart"/>
      <w:r w:rsidRPr="00F01810">
        <w:rPr>
          <w:color w:val="000000" w:themeColor="text1"/>
        </w:rPr>
        <w:t>динамика</w:t>
      </w:r>
      <w:r w:rsidR="00E15E50" w:rsidRPr="00F01810">
        <w:rPr>
          <w:color w:val="000000" w:themeColor="text1"/>
        </w:rPr>
        <w:t xml:space="preserve"> </w:t>
      </w:r>
      <w:r w:rsidRPr="00F01810">
        <w:rPr>
          <w:color w:val="000000" w:themeColor="text1"/>
        </w:rPr>
        <w:t>тропосферы</w:t>
      </w:r>
      <w:proofErr w:type="gramEnd"/>
      <w:r w:rsidRPr="00F01810">
        <w:rPr>
          <w:color w:val="000000" w:themeColor="text1"/>
        </w:rPr>
        <w:t xml:space="preserve"> и стратосферы существенно различаются, и оба этих слоя оказывают влияние на параметры тропопаузы. </w:t>
      </w:r>
    </w:p>
    <w:p w14:paraId="70F00C5A" w14:textId="77777777" w:rsidR="00FC726B" w:rsidRPr="00F01810" w:rsidRDefault="00FC726B" w:rsidP="00C35335">
      <w:pPr>
        <w:spacing w:line="360" w:lineRule="auto"/>
        <w:ind w:right="-330"/>
        <w:jc w:val="both"/>
        <w:rPr>
          <w:color w:val="000000" w:themeColor="text1"/>
        </w:rPr>
      </w:pPr>
    </w:p>
    <w:p w14:paraId="4416CC62" w14:textId="77777777" w:rsidR="00FC726B" w:rsidRPr="00F01810" w:rsidRDefault="00F47272" w:rsidP="00C35335">
      <w:pPr>
        <w:spacing w:line="360" w:lineRule="auto"/>
        <w:ind w:right="-330"/>
        <w:jc w:val="both"/>
        <w:rPr>
          <w:color w:val="000000" w:themeColor="text1"/>
        </w:rPr>
      </w:pPr>
      <w:r w:rsidRPr="00F01810">
        <w:rPr>
          <w:color w:val="000000" w:themeColor="text1"/>
        </w:rPr>
        <w:t>Параметры тропопаузы</w:t>
      </w:r>
      <w:r w:rsidR="00FC726B" w:rsidRPr="00F01810">
        <w:rPr>
          <w:color w:val="000000" w:themeColor="text1"/>
        </w:rPr>
        <w:t xml:space="preserve"> </w:t>
      </w:r>
      <w:r w:rsidRPr="00F01810">
        <w:rPr>
          <w:color w:val="000000" w:themeColor="text1"/>
        </w:rPr>
        <w:t>заметн</w:t>
      </w:r>
      <w:r w:rsidR="00FC726B" w:rsidRPr="00F01810">
        <w:rPr>
          <w:color w:val="000000" w:themeColor="text1"/>
        </w:rPr>
        <w:t xml:space="preserve">о различаются в пространстве и времени. Наиболее сильные изменения связаны с вариациями </w:t>
      </w:r>
      <w:r w:rsidR="00946CF8" w:rsidRPr="00F01810">
        <w:rPr>
          <w:color w:val="000000" w:themeColor="text1"/>
        </w:rPr>
        <w:t xml:space="preserve">географической </w:t>
      </w:r>
      <w:r w:rsidR="00FC726B" w:rsidRPr="00F01810">
        <w:rPr>
          <w:color w:val="000000" w:themeColor="text1"/>
        </w:rPr>
        <w:t xml:space="preserve">широты из-за изменения температуры воздуха как внизу - в тропосфере, так и наверху – в стратосфере. Существуют также долготные вариации параметров тропопаузы, которые возникают из-за контрастов суши и моря, орографии и характера </w:t>
      </w:r>
      <w:r w:rsidR="00946CF8" w:rsidRPr="00F01810">
        <w:rPr>
          <w:color w:val="000000" w:themeColor="text1"/>
        </w:rPr>
        <w:t>атмосферной ц</w:t>
      </w:r>
      <w:r w:rsidR="00FC726B" w:rsidRPr="00F01810">
        <w:rPr>
          <w:color w:val="000000" w:themeColor="text1"/>
        </w:rPr>
        <w:t xml:space="preserve">иркуляции. Пространственные и временные вариации параметров тропопаузы представляют интерес для климатических исследований. </w:t>
      </w:r>
      <w:r w:rsidRPr="00F01810">
        <w:rPr>
          <w:color w:val="000000" w:themeColor="text1"/>
        </w:rPr>
        <w:t>У</w:t>
      </w:r>
      <w:r w:rsidR="00FC726B" w:rsidRPr="00F01810">
        <w:rPr>
          <w:color w:val="000000" w:themeColor="text1"/>
        </w:rPr>
        <w:t xml:space="preserve">становлено, что повышение температуры тропосферы происходит из-за более высокого содержания концентрации углекислого газа, а также снижения температуры стратосферы из-за истощения озона. </w:t>
      </w:r>
      <w:r w:rsidR="00946CF8" w:rsidRPr="00F01810">
        <w:rPr>
          <w:color w:val="000000" w:themeColor="text1"/>
        </w:rPr>
        <w:t xml:space="preserve">То есть тропопауза </w:t>
      </w:r>
      <w:r w:rsidR="0000706A" w:rsidRPr="00F01810">
        <w:rPr>
          <w:color w:val="000000" w:themeColor="text1"/>
        </w:rPr>
        <w:t xml:space="preserve">может рассматриваться как </w:t>
      </w:r>
      <w:r w:rsidR="00946CF8" w:rsidRPr="00F01810">
        <w:rPr>
          <w:color w:val="000000" w:themeColor="text1"/>
        </w:rPr>
        <w:t xml:space="preserve">индикатор глобального потепления. </w:t>
      </w:r>
      <w:r w:rsidR="00FC726B" w:rsidRPr="00F01810">
        <w:rPr>
          <w:color w:val="000000" w:themeColor="text1"/>
        </w:rPr>
        <w:t xml:space="preserve">Поскольку параметры тропопаузы зависят от температур </w:t>
      </w:r>
      <w:r w:rsidR="0000706A" w:rsidRPr="00F01810">
        <w:rPr>
          <w:color w:val="000000" w:themeColor="text1"/>
        </w:rPr>
        <w:t xml:space="preserve">как </w:t>
      </w:r>
      <w:r w:rsidR="00FC726B" w:rsidRPr="00F01810">
        <w:rPr>
          <w:color w:val="000000" w:themeColor="text1"/>
        </w:rPr>
        <w:t>тропосферы</w:t>
      </w:r>
      <w:r w:rsidR="0000706A" w:rsidRPr="00F01810">
        <w:rPr>
          <w:color w:val="000000" w:themeColor="text1"/>
        </w:rPr>
        <w:t>,</w:t>
      </w:r>
      <w:r w:rsidR="00FC726B" w:rsidRPr="00F01810">
        <w:rPr>
          <w:color w:val="000000" w:themeColor="text1"/>
        </w:rPr>
        <w:t xml:space="preserve"> </w:t>
      </w:r>
      <w:r w:rsidR="0000706A" w:rsidRPr="00F01810">
        <w:rPr>
          <w:color w:val="000000" w:themeColor="text1"/>
        </w:rPr>
        <w:t xml:space="preserve">так </w:t>
      </w:r>
      <w:r w:rsidR="00FC726B" w:rsidRPr="00F01810">
        <w:rPr>
          <w:color w:val="000000" w:themeColor="text1"/>
        </w:rPr>
        <w:t xml:space="preserve">и стратосферы, </w:t>
      </w:r>
      <w:r w:rsidR="0000706A" w:rsidRPr="00F01810">
        <w:rPr>
          <w:color w:val="000000" w:themeColor="text1"/>
        </w:rPr>
        <w:t xml:space="preserve">то </w:t>
      </w:r>
      <w:r w:rsidR="00946CF8" w:rsidRPr="00F01810">
        <w:rPr>
          <w:color w:val="000000" w:themeColor="text1"/>
        </w:rPr>
        <w:t>эти параметры</w:t>
      </w:r>
      <w:r w:rsidR="00FC726B" w:rsidRPr="00F01810">
        <w:rPr>
          <w:color w:val="000000" w:themeColor="text1"/>
        </w:rPr>
        <w:t xml:space="preserve"> являются чувствительными к изменению климата</w:t>
      </w:r>
      <w:r w:rsidRPr="00F01810">
        <w:rPr>
          <w:color w:val="000000" w:themeColor="text1"/>
        </w:rPr>
        <w:t xml:space="preserve"> в </w:t>
      </w:r>
      <w:r w:rsidR="00946CF8" w:rsidRPr="00F01810">
        <w:rPr>
          <w:color w:val="000000" w:themeColor="text1"/>
        </w:rPr>
        <w:t xml:space="preserve">обоих слоях </w:t>
      </w:r>
      <w:r w:rsidRPr="00F01810">
        <w:rPr>
          <w:color w:val="000000" w:themeColor="text1"/>
        </w:rPr>
        <w:t>атмосфер</w:t>
      </w:r>
      <w:r w:rsidR="00946CF8" w:rsidRPr="00F01810">
        <w:rPr>
          <w:color w:val="000000" w:themeColor="text1"/>
        </w:rPr>
        <w:t>ы</w:t>
      </w:r>
      <w:r w:rsidR="00FC726B" w:rsidRPr="00F01810">
        <w:rPr>
          <w:color w:val="000000" w:themeColor="text1"/>
        </w:rPr>
        <w:t>.</w:t>
      </w:r>
      <w:r w:rsidR="0000706A" w:rsidRPr="00F01810">
        <w:rPr>
          <w:color w:val="000000" w:themeColor="text1"/>
        </w:rPr>
        <w:t xml:space="preserve"> Однако разделить влияние «сверху» и «снизу» не так просто.</w:t>
      </w:r>
    </w:p>
    <w:p w14:paraId="39ABB6D3" w14:textId="77777777" w:rsidR="00FC726B" w:rsidRPr="00F01810" w:rsidRDefault="00FC726B" w:rsidP="00C35335">
      <w:pPr>
        <w:spacing w:line="360" w:lineRule="auto"/>
        <w:ind w:right="-330"/>
        <w:jc w:val="both"/>
        <w:rPr>
          <w:color w:val="000000" w:themeColor="text1"/>
          <w:shd w:val="clear" w:color="auto" w:fill="FFFFFF"/>
        </w:rPr>
      </w:pPr>
    </w:p>
    <w:p w14:paraId="0B9193B9" w14:textId="77777777" w:rsidR="00D42B7F" w:rsidRPr="00F01810" w:rsidRDefault="00FC726B" w:rsidP="00C35335">
      <w:pPr>
        <w:spacing w:line="360" w:lineRule="auto"/>
        <w:ind w:right="-330"/>
        <w:jc w:val="both"/>
        <w:rPr>
          <w:color w:val="000000" w:themeColor="text1"/>
          <w:shd w:val="clear" w:color="auto" w:fill="FFFFFF"/>
        </w:rPr>
      </w:pPr>
      <w:r w:rsidRPr="00F01810">
        <w:rPr>
          <w:color w:val="000000" w:themeColor="text1"/>
        </w:rPr>
        <w:t xml:space="preserve">Знание характеристик тропопаузы имеет большое практическое значение. Так, </w:t>
      </w:r>
      <w:r w:rsidRPr="00F01810">
        <w:rPr>
          <w:color w:val="000000" w:themeColor="text1"/>
          <w:shd w:val="clear" w:color="auto" w:fill="FFFFFF"/>
        </w:rPr>
        <w:t>большинство дальних авиарейсов осуществляются на высотах от 9 до 12 км. Это именно высоты наиболее вероятного положения тропопаузы в умеренных широтах. Прогноз высоты тропопаузы и температуры на этом уровне является составной частью метеорологического обеспечения авиации.</w:t>
      </w:r>
    </w:p>
    <w:p w14:paraId="6ADCD63A" w14:textId="77777777" w:rsidR="00D42B7F" w:rsidRPr="00F01810" w:rsidRDefault="00D42B7F" w:rsidP="00C35335">
      <w:pPr>
        <w:spacing w:line="360" w:lineRule="auto"/>
        <w:ind w:right="-330"/>
        <w:jc w:val="both"/>
        <w:rPr>
          <w:color w:val="000000" w:themeColor="text1"/>
          <w:shd w:val="clear" w:color="auto" w:fill="FFFFFF"/>
        </w:rPr>
      </w:pPr>
    </w:p>
    <w:p w14:paraId="0F3DBCEA" w14:textId="73BE2463" w:rsidR="00445D1A" w:rsidRPr="00F01810" w:rsidRDefault="002247E5" w:rsidP="00C35335">
      <w:pPr>
        <w:spacing w:line="360" w:lineRule="auto"/>
        <w:ind w:right="-330"/>
        <w:jc w:val="both"/>
        <w:rPr>
          <w:rFonts w:eastAsia="Calibri"/>
          <w:bCs/>
          <w:color w:val="000000" w:themeColor="text1"/>
        </w:rPr>
      </w:pPr>
      <w:r w:rsidRPr="00F01810">
        <w:rPr>
          <w:rFonts w:eastAsia="Calibri"/>
          <w:bCs/>
          <w:color w:val="000000" w:themeColor="text1"/>
        </w:rPr>
        <w:t>Исследовани</w:t>
      </w:r>
      <w:r w:rsidR="00445D1A" w:rsidRPr="00F01810">
        <w:rPr>
          <w:rFonts w:eastAsia="Calibri"/>
          <w:bCs/>
          <w:color w:val="000000" w:themeColor="text1"/>
        </w:rPr>
        <w:t>е</w:t>
      </w:r>
      <w:r w:rsidRPr="00F01810">
        <w:rPr>
          <w:rFonts w:eastAsia="Calibri"/>
          <w:bCs/>
          <w:color w:val="000000" w:themeColor="text1"/>
        </w:rPr>
        <w:t xml:space="preserve"> посвящен</w:t>
      </w:r>
      <w:r w:rsidR="00445D1A" w:rsidRPr="00F01810">
        <w:rPr>
          <w:rFonts w:eastAsia="Calibri"/>
          <w:bCs/>
          <w:color w:val="000000" w:themeColor="text1"/>
        </w:rPr>
        <w:t>о</w:t>
      </w:r>
      <w:r w:rsidRPr="00F01810">
        <w:rPr>
          <w:rFonts w:eastAsia="Calibri"/>
          <w:bCs/>
          <w:color w:val="000000" w:themeColor="text1"/>
        </w:rPr>
        <w:t xml:space="preserve"> изучению </w:t>
      </w:r>
      <w:r w:rsidR="00FC726B" w:rsidRPr="00F01810">
        <w:rPr>
          <w:rFonts w:eastAsia="Calibri"/>
          <w:bCs/>
          <w:color w:val="000000" w:themeColor="text1"/>
        </w:rPr>
        <w:t>характеристик</w:t>
      </w:r>
      <w:r w:rsidR="00445D1A" w:rsidRPr="00F01810">
        <w:rPr>
          <w:rFonts w:eastAsia="Calibri"/>
          <w:bCs/>
          <w:color w:val="000000" w:themeColor="text1"/>
        </w:rPr>
        <w:t xml:space="preserve"> среднеширотной тропопаузы, выявлению климатических изменений и многолетних локальных трендов высоты и </w:t>
      </w:r>
      <w:r w:rsidR="00445D1A" w:rsidRPr="00F01810">
        <w:rPr>
          <w:rFonts w:eastAsia="Calibri"/>
          <w:bCs/>
          <w:color w:val="000000" w:themeColor="text1"/>
        </w:rPr>
        <w:lastRenderedPageBreak/>
        <w:t>температуры тропопаузы, а также</w:t>
      </w:r>
      <w:r w:rsidR="00FC726B" w:rsidRPr="00F01810">
        <w:rPr>
          <w:rFonts w:eastAsia="Calibri"/>
          <w:bCs/>
          <w:color w:val="000000" w:themeColor="text1"/>
        </w:rPr>
        <w:t xml:space="preserve"> статистических связей между этими параметрами.</w:t>
      </w:r>
      <w:r w:rsidR="0000706A" w:rsidRPr="00F01810">
        <w:rPr>
          <w:rFonts w:eastAsia="Calibri"/>
          <w:bCs/>
          <w:color w:val="000000" w:themeColor="text1"/>
        </w:rPr>
        <w:t xml:space="preserve"> </w:t>
      </w:r>
      <w:r w:rsidR="00946CF8" w:rsidRPr="00F01810">
        <w:rPr>
          <w:rFonts w:eastAsia="Calibri"/>
          <w:bCs/>
          <w:color w:val="000000" w:themeColor="text1"/>
        </w:rPr>
        <w:t xml:space="preserve">Тропопауза обычно хорошо определяется по </w:t>
      </w:r>
      <w:r w:rsidRPr="00F01810">
        <w:rPr>
          <w:rFonts w:eastAsia="Calibri"/>
          <w:bCs/>
          <w:color w:val="000000" w:themeColor="text1"/>
        </w:rPr>
        <w:t xml:space="preserve">вертикальным профилям </w:t>
      </w:r>
      <w:r w:rsidR="00946CF8" w:rsidRPr="00F01810">
        <w:rPr>
          <w:rFonts w:eastAsia="Calibri"/>
          <w:bCs/>
          <w:color w:val="000000" w:themeColor="text1"/>
        </w:rPr>
        <w:t xml:space="preserve">аэрологического </w:t>
      </w:r>
      <w:r w:rsidRPr="00F01810">
        <w:rPr>
          <w:rFonts w:eastAsia="Calibri"/>
          <w:bCs/>
          <w:color w:val="000000" w:themeColor="text1"/>
        </w:rPr>
        <w:t>зондирования</w:t>
      </w:r>
      <w:r w:rsidR="00946CF8" w:rsidRPr="00F01810">
        <w:rPr>
          <w:rFonts w:eastAsia="Calibri"/>
          <w:bCs/>
          <w:color w:val="000000" w:themeColor="text1"/>
        </w:rPr>
        <w:t xml:space="preserve">, которое регулярно проводится </w:t>
      </w:r>
      <w:r w:rsidRPr="00F01810">
        <w:rPr>
          <w:rFonts w:eastAsia="Calibri"/>
          <w:bCs/>
          <w:color w:val="000000" w:themeColor="text1"/>
        </w:rPr>
        <w:t xml:space="preserve">на </w:t>
      </w:r>
      <w:r w:rsidR="00946CF8" w:rsidRPr="00F01810">
        <w:rPr>
          <w:rFonts w:eastAsia="Calibri"/>
          <w:bCs/>
          <w:color w:val="000000" w:themeColor="text1"/>
        </w:rPr>
        <w:t>сети метео</w:t>
      </w:r>
      <w:r w:rsidRPr="00F01810">
        <w:rPr>
          <w:rFonts w:eastAsia="Calibri"/>
          <w:bCs/>
          <w:color w:val="000000" w:themeColor="text1"/>
        </w:rPr>
        <w:t>станци</w:t>
      </w:r>
      <w:r w:rsidR="00946CF8" w:rsidRPr="00F01810">
        <w:rPr>
          <w:rFonts w:eastAsia="Calibri"/>
          <w:bCs/>
          <w:color w:val="000000" w:themeColor="text1"/>
        </w:rPr>
        <w:t>й</w:t>
      </w:r>
      <w:r w:rsidR="0000706A" w:rsidRPr="00F01810">
        <w:rPr>
          <w:rFonts w:eastAsia="Calibri"/>
          <w:bCs/>
          <w:color w:val="000000" w:themeColor="text1"/>
        </w:rPr>
        <w:t>, а также по профилям, полученным с помощью спутниковых</w:t>
      </w:r>
      <w:r w:rsidR="00E15E50" w:rsidRPr="00F01810">
        <w:rPr>
          <w:rFonts w:eastAsia="Calibri"/>
          <w:bCs/>
          <w:color w:val="000000" w:themeColor="text1"/>
        </w:rPr>
        <w:t xml:space="preserve"> </w:t>
      </w:r>
      <w:r w:rsidR="0000706A" w:rsidRPr="00F01810">
        <w:rPr>
          <w:rFonts w:eastAsia="Calibri"/>
          <w:bCs/>
          <w:color w:val="000000" w:themeColor="text1"/>
        </w:rPr>
        <w:t>радиометров</w:t>
      </w:r>
      <w:r w:rsidR="00946CF8" w:rsidRPr="00F01810">
        <w:rPr>
          <w:rFonts w:eastAsia="Calibri"/>
          <w:bCs/>
          <w:color w:val="000000" w:themeColor="text1"/>
        </w:rPr>
        <w:t xml:space="preserve">. </w:t>
      </w:r>
      <w:r w:rsidRPr="00F01810">
        <w:rPr>
          <w:rFonts w:eastAsia="Calibri"/>
          <w:bCs/>
          <w:color w:val="000000" w:themeColor="text1"/>
        </w:rPr>
        <w:t xml:space="preserve"> </w:t>
      </w:r>
      <w:r w:rsidR="00445D1A" w:rsidRPr="00F01810">
        <w:rPr>
          <w:color w:val="000000" w:themeColor="text1"/>
        </w:rPr>
        <w:br/>
      </w:r>
      <w:r w:rsidR="00445D1A" w:rsidRPr="00F01810">
        <w:rPr>
          <w:b/>
          <w:color w:val="000000" w:themeColor="text1"/>
          <w:u w:val="single"/>
        </w:rPr>
        <w:t>Объектом</w:t>
      </w:r>
      <w:r w:rsidR="00445D1A" w:rsidRPr="00F01810">
        <w:rPr>
          <w:color w:val="000000" w:themeColor="text1"/>
        </w:rPr>
        <w:t xml:space="preserve"> исследования в рамках выпускной квалификационной работы является внетропическая тропопауза</w:t>
      </w:r>
      <w:r w:rsidR="0000706A" w:rsidRPr="00F01810">
        <w:rPr>
          <w:color w:val="000000" w:themeColor="text1"/>
        </w:rPr>
        <w:t xml:space="preserve"> северного полушария</w:t>
      </w:r>
      <w:r w:rsidR="00445D1A" w:rsidRPr="00F01810">
        <w:rPr>
          <w:color w:val="000000" w:themeColor="text1"/>
        </w:rPr>
        <w:t>.</w:t>
      </w:r>
    </w:p>
    <w:p w14:paraId="64C754D5" w14:textId="539E8EBA" w:rsidR="00445D1A" w:rsidRPr="00F01810" w:rsidRDefault="00445D1A" w:rsidP="00C35335">
      <w:pPr>
        <w:spacing w:line="360" w:lineRule="auto"/>
        <w:jc w:val="both"/>
        <w:rPr>
          <w:color w:val="000000" w:themeColor="text1"/>
        </w:rPr>
      </w:pPr>
      <w:r w:rsidRPr="00F01810">
        <w:rPr>
          <w:b/>
          <w:color w:val="000000" w:themeColor="text1"/>
          <w:u w:val="single"/>
        </w:rPr>
        <w:t>Предмет</w:t>
      </w:r>
      <w:r w:rsidRPr="00F01810">
        <w:rPr>
          <w:b/>
          <w:color w:val="000000" w:themeColor="text1"/>
        </w:rPr>
        <w:t xml:space="preserve"> </w:t>
      </w:r>
      <w:r w:rsidRPr="00F01810">
        <w:rPr>
          <w:color w:val="000000" w:themeColor="text1"/>
        </w:rPr>
        <w:t>исследования – изменчивость и долговременные тренды основных характеристик тропопаузы</w:t>
      </w:r>
      <w:r w:rsidR="0000706A" w:rsidRPr="00F01810">
        <w:rPr>
          <w:color w:val="000000" w:themeColor="text1"/>
        </w:rPr>
        <w:t>, а именно</w:t>
      </w:r>
      <w:r w:rsidRPr="00F01810">
        <w:rPr>
          <w:color w:val="000000" w:themeColor="text1"/>
        </w:rPr>
        <w:t xml:space="preserve"> высоты и температуры. </w:t>
      </w:r>
    </w:p>
    <w:p w14:paraId="19F58326" w14:textId="338D6D15" w:rsidR="00445D1A" w:rsidRPr="00F01810" w:rsidRDefault="00445D1A" w:rsidP="00C35335">
      <w:pPr>
        <w:spacing w:line="360" w:lineRule="auto"/>
        <w:jc w:val="both"/>
        <w:rPr>
          <w:color w:val="000000" w:themeColor="text1"/>
        </w:rPr>
      </w:pPr>
      <w:r w:rsidRPr="00F01810">
        <w:rPr>
          <w:b/>
          <w:color w:val="000000" w:themeColor="text1"/>
          <w:u w:val="single"/>
        </w:rPr>
        <w:t>Целью</w:t>
      </w:r>
      <w:r w:rsidRPr="00F01810">
        <w:rPr>
          <w:color w:val="000000" w:themeColor="text1"/>
        </w:rPr>
        <w:t xml:space="preserve"> работы является исследование статистических связей температуры и высоты тропопаузы, а также выявление климатических изменений этих параметров в средних широтах северного полушария. </w:t>
      </w:r>
    </w:p>
    <w:p w14:paraId="7AB5129B" w14:textId="77777777" w:rsidR="00445D1A" w:rsidRPr="00F01810" w:rsidRDefault="00445D1A" w:rsidP="00C35335">
      <w:pPr>
        <w:spacing w:line="360" w:lineRule="auto"/>
        <w:jc w:val="both"/>
        <w:rPr>
          <w:color w:val="000000" w:themeColor="text1"/>
        </w:rPr>
      </w:pPr>
      <w:r w:rsidRPr="00F01810">
        <w:rPr>
          <w:color w:val="000000" w:themeColor="text1"/>
        </w:rPr>
        <w:t xml:space="preserve">Для достижения поставленной цели в работе сформулированы и решены следующие </w:t>
      </w:r>
      <w:r w:rsidRPr="00F01810">
        <w:rPr>
          <w:b/>
          <w:color w:val="000000" w:themeColor="text1"/>
          <w:u w:val="single"/>
        </w:rPr>
        <w:t>задачи</w:t>
      </w:r>
      <w:r w:rsidRPr="00F01810">
        <w:rPr>
          <w:color w:val="000000" w:themeColor="text1"/>
        </w:rPr>
        <w:t xml:space="preserve">: </w:t>
      </w:r>
    </w:p>
    <w:p w14:paraId="0F97C14B" w14:textId="77777777" w:rsidR="00445D1A" w:rsidRPr="00F01810" w:rsidRDefault="00445D1A" w:rsidP="00C35335">
      <w:pPr>
        <w:pStyle w:val="ListParagraph"/>
        <w:numPr>
          <w:ilvl w:val="0"/>
          <w:numId w:val="10"/>
        </w:numPr>
        <w:spacing w:line="360" w:lineRule="auto"/>
        <w:jc w:val="both"/>
        <w:rPr>
          <w:rFonts w:ascii="Times New Roman" w:hAnsi="Times New Roman" w:cs="Times New Roman"/>
          <w:color w:val="000000" w:themeColor="text1"/>
          <w:sz w:val="24"/>
          <w:szCs w:val="24"/>
        </w:rPr>
      </w:pPr>
      <w:r w:rsidRPr="00F01810">
        <w:rPr>
          <w:rFonts w:ascii="Times New Roman" w:hAnsi="Times New Roman" w:cs="Times New Roman"/>
          <w:color w:val="000000" w:themeColor="text1"/>
          <w:sz w:val="24"/>
          <w:szCs w:val="24"/>
        </w:rPr>
        <w:t>изучить особенности вертикального и горизонтального распределения атмосферных параметров;</w:t>
      </w:r>
    </w:p>
    <w:p w14:paraId="4BDF0CD3" w14:textId="77777777" w:rsidR="00445D1A" w:rsidRPr="00F01810" w:rsidRDefault="00445D1A" w:rsidP="00C35335">
      <w:pPr>
        <w:pStyle w:val="ListParagraph"/>
        <w:numPr>
          <w:ilvl w:val="0"/>
          <w:numId w:val="10"/>
        </w:numPr>
        <w:spacing w:line="360" w:lineRule="auto"/>
        <w:jc w:val="both"/>
        <w:rPr>
          <w:rFonts w:ascii="Times New Roman" w:hAnsi="Times New Roman" w:cs="Times New Roman"/>
          <w:color w:val="000000" w:themeColor="text1"/>
          <w:sz w:val="24"/>
          <w:szCs w:val="24"/>
        </w:rPr>
      </w:pPr>
      <w:r w:rsidRPr="00F01810">
        <w:rPr>
          <w:rFonts w:ascii="Times New Roman" w:hAnsi="Times New Roman" w:cs="Times New Roman"/>
          <w:color w:val="000000" w:themeColor="text1"/>
          <w:sz w:val="24"/>
          <w:szCs w:val="24"/>
        </w:rPr>
        <w:t xml:space="preserve">изучить регулярные изменения тропопаузы в зависимости от широты и сезона года; </w:t>
      </w:r>
    </w:p>
    <w:p w14:paraId="46FBC56E" w14:textId="77777777" w:rsidR="00445D1A" w:rsidRPr="00F01810" w:rsidRDefault="00445D1A" w:rsidP="00C35335">
      <w:pPr>
        <w:pStyle w:val="ListParagraph"/>
        <w:numPr>
          <w:ilvl w:val="0"/>
          <w:numId w:val="10"/>
        </w:numPr>
        <w:spacing w:line="360" w:lineRule="auto"/>
        <w:jc w:val="both"/>
        <w:rPr>
          <w:rFonts w:ascii="Times New Roman" w:hAnsi="Times New Roman" w:cs="Times New Roman"/>
          <w:color w:val="000000" w:themeColor="text1"/>
          <w:sz w:val="24"/>
          <w:szCs w:val="24"/>
        </w:rPr>
      </w:pPr>
      <w:r w:rsidRPr="00F01810">
        <w:rPr>
          <w:rFonts w:ascii="Times New Roman" w:hAnsi="Times New Roman" w:cs="Times New Roman"/>
          <w:color w:val="000000" w:themeColor="text1"/>
          <w:sz w:val="24"/>
          <w:szCs w:val="24"/>
        </w:rPr>
        <w:t>изучить теоретические основы, методические и технологические методы аэрологического зондирования тропосферы с Земли и из космоса;</w:t>
      </w:r>
    </w:p>
    <w:p w14:paraId="43D1F171" w14:textId="77777777" w:rsidR="00445D1A" w:rsidRPr="00F01810" w:rsidRDefault="00445D1A" w:rsidP="00C35335">
      <w:pPr>
        <w:pStyle w:val="ListParagraph"/>
        <w:numPr>
          <w:ilvl w:val="0"/>
          <w:numId w:val="10"/>
        </w:numPr>
        <w:spacing w:line="360" w:lineRule="auto"/>
        <w:jc w:val="both"/>
        <w:rPr>
          <w:rFonts w:ascii="Times New Roman" w:hAnsi="Times New Roman" w:cs="Times New Roman"/>
          <w:color w:val="000000" w:themeColor="text1"/>
          <w:sz w:val="24"/>
          <w:szCs w:val="24"/>
        </w:rPr>
      </w:pPr>
      <w:r w:rsidRPr="00F01810">
        <w:rPr>
          <w:rFonts w:ascii="Times New Roman" w:hAnsi="Times New Roman" w:cs="Times New Roman"/>
          <w:color w:val="000000" w:themeColor="text1"/>
          <w:sz w:val="24"/>
          <w:szCs w:val="24"/>
        </w:rPr>
        <w:t>определ</w:t>
      </w:r>
      <w:r w:rsidR="003661FC" w:rsidRPr="00F01810">
        <w:rPr>
          <w:rFonts w:ascii="Times New Roman" w:hAnsi="Times New Roman" w:cs="Times New Roman"/>
          <w:color w:val="000000" w:themeColor="text1"/>
          <w:sz w:val="24"/>
          <w:szCs w:val="24"/>
        </w:rPr>
        <w:t>ить</w:t>
      </w:r>
      <w:r w:rsidRPr="00F01810">
        <w:rPr>
          <w:rFonts w:ascii="Times New Roman" w:hAnsi="Times New Roman" w:cs="Times New Roman"/>
          <w:color w:val="000000" w:themeColor="text1"/>
          <w:sz w:val="24"/>
          <w:szCs w:val="24"/>
        </w:rPr>
        <w:t xml:space="preserve"> высоты тропопаузы по вертикальному профилю температуры, получ</w:t>
      </w:r>
      <w:r w:rsidR="00106828" w:rsidRPr="00F01810">
        <w:rPr>
          <w:rFonts w:ascii="Times New Roman" w:hAnsi="Times New Roman" w:cs="Times New Roman"/>
          <w:color w:val="000000" w:themeColor="text1"/>
          <w:sz w:val="24"/>
          <w:szCs w:val="24"/>
        </w:rPr>
        <w:t>енному</w:t>
      </w:r>
      <w:r w:rsidRPr="00F01810">
        <w:rPr>
          <w:rFonts w:ascii="Times New Roman" w:hAnsi="Times New Roman" w:cs="Times New Roman"/>
          <w:color w:val="000000" w:themeColor="text1"/>
          <w:sz w:val="24"/>
          <w:szCs w:val="24"/>
        </w:rPr>
        <w:t xml:space="preserve"> с помощью аэрологического зондирования </w:t>
      </w:r>
      <w:r w:rsidR="0000706A" w:rsidRPr="00F01810">
        <w:rPr>
          <w:rFonts w:ascii="Times New Roman" w:hAnsi="Times New Roman" w:cs="Times New Roman"/>
          <w:color w:val="000000" w:themeColor="text1"/>
          <w:sz w:val="24"/>
          <w:szCs w:val="24"/>
        </w:rPr>
        <w:t xml:space="preserve">на </w:t>
      </w:r>
      <w:r w:rsidR="003661FC" w:rsidRPr="00F01810">
        <w:rPr>
          <w:rFonts w:ascii="Times New Roman" w:hAnsi="Times New Roman" w:cs="Times New Roman"/>
          <w:color w:val="000000" w:themeColor="text1"/>
          <w:sz w:val="24"/>
          <w:szCs w:val="24"/>
        </w:rPr>
        <w:t xml:space="preserve">отдельных метеостанциях, расположенных в различных долготных секторах, </w:t>
      </w:r>
      <w:r w:rsidR="00106828" w:rsidRPr="00F01810">
        <w:rPr>
          <w:rFonts w:ascii="Times New Roman" w:hAnsi="Times New Roman" w:cs="Times New Roman"/>
          <w:color w:val="000000" w:themeColor="text1"/>
          <w:sz w:val="24"/>
          <w:szCs w:val="24"/>
        </w:rPr>
        <w:t>а также</w:t>
      </w:r>
      <w:r w:rsidR="003661FC" w:rsidRPr="00F01810">
        <w:rPr>
          <w:rFonts w:ascii="Times New Roman" w:hAnsi="Times New Roman" w:cs="Times New Roman"/>
          <w:color w:val="000000" w:themeColor="text1"/>
          <w:sz w:val="24"/>
          <w:szCs w:val="24"/>
        </w:rPr>
        <w:t xml:space="preserve"> по атмосферному </w:t>
      </w:r>
      <w:proofErr w:type="spellStart"/>
      <w:r w:rsidR="003661FC" w:rsidRPr="00F01810">
        <w:rPr>
          <w:rFonts w:ascii="Times New Roman" w:hAnsi="Times New Roman" w:cs="Times New Roman"/>
          <w:color w:val="000000" w:themeColor="text1"/>
          <w:sz w:val="24"/>
          <w:szCs w:val="24"/>
        </w:rPr>
        <w:t>реанализу</w:t>
      </w:r>
      <w:proofErr w:type="spellEnd"/>
      <w:r w:rsidR="003661FC" w:rsidRPr="00F01810">
        <w:rPr>
          <w:rFonts w:ascii="Times New Roman" w:hAnsi="Times New Roman" w:cs="Times New Roman"/>
          <w:color w:val="000000" w:themeColor="text1"/>
          <w:sz w:val="24"/>
          <w:szCs w:val="24"/>
        </w:rPr>
        <w:t xml:space="preserve">; </w:t>
      </w:r>
    </w:p>
    <w:p w14:paraId="682845C7" w14:textId="77777777" w:rsidR="00445D1A" w:rsidRPr="00F01810" w:rsidRDefault="00445D1A" w:rsidP="00C35335">
      <w:pPr>
        <w:pStyle w:val="ListParagraph"/>
        <w:numPr>
          <w:ilvl w:val="0"/>
          <w:numId w:val="10"/>
        </w:numPr>
        <w:spacing w:line="360" w:lineRule="auto"/>
        <w:jc w:val="both"/>
        <w:rPr>
          <w:rFonts w:ascii="Times New Roman" w:hAnsi="Times New Roman" w:cs="Times New Roman"/>
          <w:color w:val="000000" w:themeColor="text1"/>
          <w:sz w:val="24"/>
          <w:szCs w:val="24"/>
        </w:rPr>
      </w:pPr>
      <w:r w:rsidRPr="00F01810">
        <w:rPr>
          <w:rFonts w:ascii="Times New Roman" w:hAnsi="Times New Roman" w:cs="Times New Roman"/>
          <w:color w:val="000000" w:themeColor="text1"/>
          <w:sz w:val="24"/>
          <w:szCs w:val="24"/>
        </w:rPr>
        <w:t>выявить и проанализировать корреляционные связи между высотой и температурой тропопаузы</w:t>
      </w:r>
      <w:r w:rsidR="003661FC" w:rsidRPr="00F01810">
        <w:rPr>
          <w:rFonts w:ascii="Times New Roman" w:hAnsi="Times New Roman" w:cs="Times New Roman"/>
          <w:color w:val="000000" w:themeColor="text1"/>
          <w:sz w:val="24"/>
          <w:szCs w:val="24"/>
        </w:rPr>
        <w:t>;</w:t>
      </w:r>
      <w:r w:rsidRPr="00F01810">
        <w:rPr>
          <w:rFonts w:ascii="Times New Roman" w:hAnsi="Times New Roman" w:cs="Times New Roman"/>
          <w:color w:val="000000" w:themeColor="text1"/>
          <w:sz w:val="24"/>
          <w:szCs w:val="24"/>
        </w:rPr>
        <w:t xml:space="preserve">   </w:t>
      </w:r>
    </w:p>
    <w:p w14:paraId="50E26265" w14:textId="03458662" w:rsidR="00445D1A" w:rsidRPr="00F01810" w:rsidRDefault="00445D1A" w:rsidP="00C35335">
      <w:pPr>
        <w:pStyle w:val="ListParagraph"/>
        <w:numPr>
          <w:ilvl w:val="0"/>
          <w:numId w:val="10"/>
        </w:numPr>
        <w:spacing w:line="360" w:lineRule="auto"/>
        <w:jc w:val="both"/>
        <w:rPr>
          <w:rFonts w:ascii="Times New Roman" w:hAnsi="Times New Roman" w:cs="Times New Roman"/>
          <w:color w:val="000000" w:themeColor="text1"/>
          <w:sz w:val="24"/>
          <w:szCs w:val="24"/>
        </w:rPr>
      </w:pPr>
      <w:r w:rsidRPr="00F01810">
        <w:rPr>
          <w:rFonts w:ascii="Times New Roman" w:hAnsi="Times New Roman" w:cs="Times New Roman"/>
          <w:color w:val="000000" w:themeColor="text1"/>
          <w:sz w:val="24"/>
          <w:szCs w:val="24"/>
        </w:rPr>
        <w:t xml:space="preserve">определить долговременные тренды высоты и температуры тропопаузы локально (по данным избранных станций) и глобально (по </w:t>
      </w:r>
      <w:proofErr w:type="spellStart"/>
      <w:r w:rsidR="003661FC" w:rsidRPr="00F01810">
        <w:rPr>
          <w:rFonts w:ascii="Times New Roman" w:hAnsi="Times New Roman" w:cs="Times New Roman"/>
          <w:color w:val="000000" w:themeColor="text1"/>
          <w:sz w:val="24"/>
          <w:szCs w:val="24"/>
        </w:rPr>
        <w:t>реанализу</w:t>
      </w:r>
      <w:proofErr w:type="spellEnd"/>
      <w:r w:rsidRPr="00F01810">
        <w:rPr>
          <w:rFonts w:ascii="Times New Roman" w:hAnsi="Times New Roman" w:cs="Times New Roman"/>
          <w:color w:val="000000" w:themeColor="text1"/>
          <w:sz w:val="24"/>
          <w:szCs w:val="24"/>
        </w:rPr>
        <w:t>).</w:t>
      </w:r>
    </w:p>
    <w:p w14:paraId="17E5AD9C" w14:textId="73A311A6" w:rsidR="00445D1A" w:rsidRPr="00F01810" w:rsidRDefault="00445D1A" w:rsidP="00C35335">
      <w:pPr>
        <w:spacing w:line="360" w:lineRule="auto"/>
        <w:jc w:val="both"/>
        <w:rPr>
          <w:color w:val="000000" w:themeColor="text1"/>
        </w:rPr>
      </w:pPr>
      <w:r w:rsidRPr="00F01810">
        <w:rPr>
          <w:b/>
          <w:color w:val="000000" w:themeColor="text1"/>
          <w:u w:val="single"/>
        </w:rPr>
        <w:t>Методы</w:t>
      </w:r>
      <w:r w:rsidRPr="00F01810">
        <w:rPr>
          <w:color w:val="000000" w:themeColor="text1"/>
          <w:u w:val="single"/>
        </w:rPr>
        <w:t xml:space="preserve"> </w:t>
      </w:r>
      <w:r w:rsidRPr="00F01810">
        <w:rPr>
          <w:color w:val="000000" w:themeColor="text1"/>
        </w:rPr>
        <w:t>исследования. В работе использованы методы статистического и корреляционного анализа, визуализация с помощью графических программных средств. Экспериментальную базу исследования составила информация и данные целевых порталов аэрологического зондирования Национального аэрокосмического агентства США (</w:t>
      </w:r>
      <w:r w:rsidRPr="00F01810">
        <w:rPr>
          <w:color w:val="000000" w:themeColor="text1"/>
          <w:lang w:val="en-US"/>
        </w:rPr>
        <w:t>NASA</w:t>
      </w:r>
      <w:r w:rsidRPr="00F01810">
        <w:rPr>
          <w:color w:val="000000" w:themeColor="text1"/>
        </w:rPr>
        <w:t>), университета Вайоминга</w:t>
      </w:r>
      <w:r w:rsidR="003661FC" w:rsidRPr="00F01810">
        <w:rPr>
          <w:color w:val="000000" w:themeColor="text1"/>
        </w:rPr>
        <w:t>,</w:t>
      </w:r>
      <w:r w:rsidR="00F40EEB" w:rsidRPr="00F01810">
        <w:rPr>
          <w:color w:val="000000" w:themeColor="text1"/>
        </w:rPr>
        <w:t xml:space="preserve"> </w:t>
      </w:r>
      <w:proofErr w:type="spellStart"/>
      <w:r w:rsidR="003661FC" w:rsidRPr="00F01810">
        <w:rPr>
          <w:color w:val="000000" w:themeColor="text1"/>
        </w:rPr>
        <w:t>реанализа</w:t>
      </w:r>
      <w:proofErr w:type="spellEnd"/>
      <w:r w:rsidRPr="00F01810">
        <w:rPr>
          <w:color w:val="000000" w:themeColor="text1"/>
        </w:rPr>
        <w:t xml:space="preserve">.        </w:t>
      </w:r>
    </w:p>
    <w:p w14:paraId="497DA9B0" w14:textId="6B01B342" w:rsidR="0033041A" w:rsidRDefault="0033041A" w:rsidP="00C35335">
      <w:pPr>
        <w:spacing w:line="360" w:lineRule="auto"/>
        <w:ind w:right="-330"/>
        <w:jc w:val="both"/>
        <w:rPr>
          <w:rFonts w:eastAsia="Calibri"/>
          <w:color w:val="000000" w:themeColor="text1"/>
        </w:rPr>
      </w:pPr>
    </w:p>
    <w:p w14:paraId="3B46C963" w14:textId="25A8AFB6" w:rsidR="00C35335" w:rsidRDefault="00C35335" w:rsidP="00C35335">
      <w:pPr>
        <w:spacing w:line="360" w:lineRule="auto"/>
        <w:ind w:right="-330"/>
        <w:jc w:val="both"/>
        <w:rPr>
          <w:rFonts w:eastAsia="Calibri"/>
          <w:color w:val="000000" w:themeColor="text1"/>
        </w:rPr>
      </w:pPr>
    </w:p>
    <w:p w14:paraId="53699D4D" w14:textId="77777777" w:rsidR="00C35335" w:rsidRPr="00F01810" w:rsidRDefault="00C35335" w:rsidP="00C35335">
      <w:pPr>
        <w:spacing w:line="360" w:lineRule="auto"/>
        <w:ind w:right="-330"/>
        <w:jc w:val="both"/>
        <w:rPr>
          <w:rFonts w:eastAsia="Calibri"/>
          <w:color w:val="000000" w:themeColor="text1"/>
        </w:rPr>
      </w:pPr>
    </w:p>
    <w:p w14:paraId="5A383682" w14:textId="62C3305E" w:rsidR="006C47E0" w:rsidRPr="00C35335" w:rsidRDefault="00C042A5" w:rsidP="00C35335">
      <w:pPr>
        <w:pStyle w:val="ListParagraph"/>
        <w:numPr>
          <w:ilvl w:val="0"/>
          <w:numId w:val="6"/>
        </w:numPr>
        <w:spacing w:before="0" w:beforeAutospacing="0" w:after="0" w:line="360" w:lineRule="auto"/>
        <w:ind w:left="0" w:right="-330" w:firstLine="0"/>
        <w:jc w:val="both"/>
        <w:rPr>
          <w:rFonts w:ascii="Times New Roman" w:eastAsia="Calibri" w:hAnsi="Times New Roman" w:cs="Times New Roman"/>
          <w:b/>
          <w:color w:val="000000" w:themeColor="text1"/>
          <w:sz w:val="24"/>
          <w:szCs w:val="24"/>
        </w:rPr>
      </w:pPr>
      <w:r w:rsidRPr="00F01810">
        <w:rPr>
          <w:rFonts w:ascii="Times New Roman" w:eastAsia="Calibri" w:hAnsi="Times New Roman" w:cs="Times New Roman"/>
          <w:b/>
          <w:color w:val="000000" w:themeColor="text1"/>
          <w:sz w:val="24"/>
          <w:szCs w:val="24"/>
        </w:rPr>
        <w:t xml:space="preserve">Атмосфера Земли в меняющемся климате </w:t>
      </w:r>
    </w:p>
    <w:p w14:paraId="399002CD" w14:textId="77777777" w:rsidR="00835AE8" w:rsidRPr="00F01810" w:rsidRDefault="00835AE8" w:rsidP="00C35335">
      <w:pPr>
        <w:spacing w:line="360" w:lineRule="auto"/>
        <w:ind w:right="-330" w:firstLine="851"/>
        <w:jc w:val="both"/>
        <w:rPr>
          <w:rFonts w:eastAsia="Calibri"/>
          <w:color w:val="000000" w:themeColor="text1"/>
        </w:rPr>
      </w:pPr>
      <w:r w:rsidRPr="00F01810">
        <w:rPr>
          <w:rFonts w:eastAsia="Calibri"/>
          <w:color w:val="000000" w:themeColor="text1"/>
        </w:rPr>
        <w:t>Атмосфера играет важнейшую роль в формировании термогидродинамического баланса земной системы. Она уменьшает разность дневных и ночных температур, предохраняя поверхность от перегрева, когда светит солнце. Ночью атмосфера задерживает тепло, не позволяя ему уйти обратно в космическое пространство. Считается, что приземная погода и климат формируются, в основном, в нижних слоях атмосферы. Однако верхние слои также оказывают влияние через модуляцию тропосферной циркуляции и динамики.</w:t>
      </w:r>
    </w:p>
    <w:p w14:paraId="64C849B0" w14:textId="77777777" w:rsidR="00835AE8" w:rsidRPr="00F01810" w:rsidRDefault="00835AE8" w:rsidP="00C35335">
      <w:pPr>
        <w:spacing w:line="360" w:lineRule="auto"/>
        <w:ind w:right="-330"/>
        <w:jc w:val="both"/>
        <w:rPr>
          <w:rFonts w:eastAsia="Calibri"/>
          <w:strike/>
          <w:color w:val="000000" w:themeColor="text1"/>
        </w:rPr>
      </w:pPr>
    </w:p>
    <w:p w14:paraId="437F0D83" w14:textId="5D8D429A" w:rsidR="00EC514F" w:rsidRPr="00C35335" w:rsidRDefault="00536EC2" w:rsidP="00C35335">
      <w:pPr>
        <w:pStyle w:val="ListParagraph"/>
        <w:numPr>
          <w:ilvl w:val="1"/>
          <w:numId w:val="6"/>
        </w:numPr>
        <w:spacing w:line="360" w:lineRule="auto"/>
        <w:ind w:right="-330"/>
        <w:jc w:val="both"/>
        <w:rPr>
          <w:rFonts w:eastAsia="Calibri"/>
          <w:b/>
          <w:bCs/>
          <w:color w:val="000000" w:themeColor="text1"/>
        </w:rPr>
      </w:pPr>
      <w:r w:rsidRPr="00C35335">
        <w:rPr>
          <w:rFonts w:eastAsia="Calibri"/>
          <w:b/>
          <w:bCs/>
          <w:color w:val="000000" w:themeColor="text1"/>
        </w:rPr>
        <w:t xml:space="preserve">Структура атмосферы </w:t>
      </w:r>
    </w:p>
    <w:p w14:paraId="0ACFB632" w14:textId="77777777" w:rsidR="00C35335" w:rsidRPr="00C35335" w:rsidRDefault="00C35335" w:rsidP="00C35335">
      <w:pPr>
        <w:pStyle w:val="ListParagraph"/>
        <w:spacing w:line="360" w:lineRule="auto"/>
        <w:ind w:right="-330"/>
        <w:jc w:val="both"/>
        <w:rPr>
          <w:rFonts w:eastAsia="Calibri"/>
          <w:b/>
          <w:bCs/>
          <w:color w:val="000000" w:themeColor="text1"/>
        </w:rPr>
      </w:pPr>
    </w:p>
    <w:p w14:paraId="489719D6" w14:textId="3C7EF25E" w:rsidR="006C47E0" w:rsidRDefault="00EC514F" w:rsidP="00C35335">
      <w:pPr>
        <w:pStyle w:val="ListParagraph"/>
        <w:numPr>
          <w:ilvl w:val="2"/>
          <w:numId w:val="6"/>
        </w:numPr>
        <w:spacing w:before="0" w:beforeAutospacing="0" w:after="0" w:line="360" w:lineRule="auto"/>
        <w:ind w:right="-330"/>
        <w:jc w:val="both"/>
        <w:rPr>
          <w:rFonts w:ascii="Times New Roman" w:eastAsia="Calibri" w:hAnsi="Times New Roman" w:cs="Times New Roman"/>
          <w:b/>
          <w:color w:val="000000" w:themeColor="text1"/>
          <w:sz w:val="24"/>
          <w:szCs w:val="24"/>
        </w:rPr>
      </w:pPr>
      <w:r w:rsidRPr="00F01810">
        <w:rPr>
          <w:rFonts w:ascii="Times New Roman" w:eastAsia="Calibri" w:hAnsi="Times New Roman" w:cs="Times New Roman"/>
          <w:b/>
          <w:color w:val="000000" w:themeColor="text1"/>
          <w:sz w:val="24"/>
          <w:szCs w:val="24"/>
        </w:rPr>
        <w:t>Газовый состав атмосферы</w:t>
      </w:r>
    </w:p>
    <w:p w14:paraId="52666008" w14:textId="77777777" w:rsidR="00C35335" w:rsidRPr="00C35335" w:rsidRDefault="00C35335" w:rsidP="00C35335">
      <w:pPr>
        <w:pStyle w:val="ListParagraph"/>
        <w:spacing w:before="0" w:beforeAutospacing="0" w:after="0" w:line="360" w:lineRule="auto"/>
        <w:ind w:left="1080" w:right="-330"/>
        <w:jc w:val="both"/>
        <w:rPr>
          <w:rFonts w:ascii="Times New Roman" w:eastAsia="Calibri" w:hAnsi="Times New Roman" w:cs="Times New Roman"/>
          <w:b/>
          <w:color w:val="000000" w:themeColor="text1"/>
          <w:sz w:val="24"/>
          <w:szCs w:val="24"/>
        </w:rPr>
      </w:pPr>
    </w:p>
    <w:p w14:paraId="67C70945" w14:textId="77777777" w:rsidR="000B03EA" w:rsidRPr="00F01810" w:rsidRDefault="00EC514F" w:rsidP="00C35335">
      <w:pPr>
        <w:spacing w:line="360" w:lineRule="auto"/>
        <w:ind w:right="-330" w:firstLine="851"/>
        <w:jc w:val="both"/>
        <w:rPr>
          <w:rFonts w:eastAsia="Calibri"/>
          <w:color w:val="000000" w:themeColor="text1"/>
        </w:rPr>
      </w:pPr>
      <w:r w:rsidRPr="00F01810">
        <w:rPr>
          <w:rFonts w:eastAsia="Calibri"/>
          <w:color w:val="000000" w:themeColor="text1"/>
        </w:rPr>
        <w:t xml:space="preserve">В атмосфере присутствуют различные </w:t>
      </w:r>
      <w:proofErr w:type="spellStart"/>
      <w:r w:rsidRPr="00F01810">
        <w:rPr>
          <w:rFonts w:eastAsia="Calibri"/>
          <w:color w:val="000000" w:themeColor="text1"/>
        </w:rPr>
        <w:t>газы</w:t>
      </w:r>
      <w:proofErr w:type="spellEnd"/>
      <w:r w:rsidRPr="00F01810">
        <w:rPr>
          <w:rFonts w:eastAsia="Calibri"/>
          <w:color w:val="000000" w:themeColor="text1"/>
        </w:rPr>
        <w:t xml:space="preserve">. В объеме воздуха у поверхности земли молекулярный азот (N2) составляет около 78 %, а молекулярный кислород (O2) - около 21 % от общего объема сухого воздуха. </w:t>
      </w:r>
      <w:r w:rsidR="000B03EA" w:rsidRPr="00F01810">
        <w:rPr>
          <w:rFonts w:eastAsia="Calibri"/>
          <w:color w:val="000000" w:themeColor="text1"/>
        </w:rPr>
        <w:t>Кроме этих основных компонент в атмосферном воздухе присутствует набор малых газовых составляющих</w:t>
      </w:r>
      <w:r w:rsidRPr="00F01810">
        <w:rPr>
          <w:rFonts w:eastAsia="Calibri"/>
          <w:color w:val="000000" w:themeColor="text1"/>
        </w:rPr>
        <w:t>.</w:t>
      </w:r>
      <w:r w:rsidR="000B03EA" w:rsidRPr="00F01810">
        <w:rPr>
          <w:rFonts w:eastAsia="Calibri"/>
          <w:color w:val="000000" w:themeColor="text1"/>
        </w:rPr>
        <w:t xml:space="preserve"> Процентный состав атмосферы представлен на рисунке 1.1 </w:t>
      </w:r>
      <w:r w:rsidR="00D248CC" w:rsidRPr="00F01810">
        <w:rPr>
          <w:rFonts w:eastAsia="Calibri"/>
          <w:color w:val="000000" w:themeColor="text1"/>
        </w:rPr>
        <w:t>и в таблице 1.1.</w:t>
      </w:r>
    </w:p>
    <w:p w14:paraId="59BB96CC" w14:textId="77777777" w:rsidR="005D4B1C" w:rsidRPr="00F01810" w:rsidRDefault="00EC514F" w:rsidP="00C35335">
      <w:pPr>
        <w:spacing w:line="360" w:lineRule="auto"/>
        <w:ind w:right="-330"/>
        <w:jc w:val="both"/>
        <w:rPr>
          <w:rFonts w:eastAsia="Calibri"/>
          <w:color w:val="000000" w:themeColor="text1"/>
        </w:rPr>
      </w:pPr>
      <w:r w:rsidRPr="00F01810">
        <w:rPr>
          <w:rFonts w:eastAsia="Calibri"/>
          <w:color w:val="000000" w:themeColor="text1"/>
        </w:rPr>
        <w:t xml:space="preserve">   </w:t>
      </w:r>
    </w:p>
    <w:p w14:paraId="4AE7FE08" w14:textId="282B1662" w:rsidR="000B03EA" w:rsidRPr="00F01810" w:rsidRDefault="000B03EA" w:rsidP="00C35335">
      <w:pPr>
        <w:spacing w:line="360" w:lineRule="auto"/>
        <w:ind w:right="-330"/>
        <w:jc w:val="both"/>
        <w:rPr>
          <w:rFonts w:eastAsia="Calibri"/>
          <w:color w:val="000000" w:themeColor="text1"/>
        </w:rPr>
      </w:pPr>
      <w:r w:rsidRPr="00F01810">
        <w:rPr>
          <w:rFonts w:eastAsia="Calibri"/>
          <w:noProof/>
          <w:color w:val="000000" w:themeColor="text1"/>
          <w:lang w:eastAsia="ru-RU"/>
        </w:rPr>
        <w:lastRenderedPageBreak/>
        <w:drawing>
          <wp:inline distT="0" distB="0" distL="0" distR="0" wp14:anchorId="3D29D508" wp14:editId="44C30CF0">
            <wp:extent cx="1927209" cy="3581400"/>
            <wp:effectExtent l="0" t="0" r="3810" b="0"/>
            <wp:docPr id="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8" cstate="print">
                      <a:extLst>
                        <a:ext uri="{28A0092B-C50C-407E-A947-70E740481C1C}">
                          <a14:useLocalDpi xmlns:a14="http://schemas.microsoft.com/office/drawing/2010/main" val="0"/>
                        </a:ext>
                      </a:extLst>
                    </a:blip>
                    <a:stretch>
                      <a:fillRect/>
                    </a:stretch>
                  </pic:blipFill>
                  <pic:spPr>
                    <a:xfrm>
                      <a:off x="0" y="0"/>
                      <a:ext cx="2085932" cy="3876360"/>
                    </a:xfrm>
                    <a:prstGeom prst="rect">
                      <a:avLst/>
                    </a:prstGeom>
                  </pic:spPr>
                </pic:pic>
              </a:graphicData>
            </a:graphic>
          </wp:inline>
        </w:drawing>
      </w:r>
    </w:p>
    <w:p w14:paraId="41095225" w14:textId="77777777" w:rsidR="000B03EA" w:rsidRPr="00F01810" w:rsidRDefault="000B03EA" w:rsidP="00C35335">
      <w:pPr>
        <w:spacing w:line="360" w:lineRule="auto"/>
        <w:ind w:right="-330"/>
        <w:jc w:val="both"/>
        <w:rPr>
          <w:rFonts w:eastAsia="Calibri"/>
          <w:color w:val="000000" w:themeColor="text1"/>
        </w:rPr>
      </w:pPr>
      <w:r w:rsidRPr="00F01810">
        <w:rPr>
          <w:rFonts w:eastAsia="Calibri"/>
          <w:color w:val="000000" w:themeColor="text1"/>
        </w:rPr>
        <w:t>Р</w:t>
      </w:r>
      <w:r w:rsidR="009A27C8" w:rsidRPr="00F01810">
        <w:rPr>
          <w:rFonts w:eastAsia="Calibri"/>
          <w:color w:val="000000" w:themeColor="text1"/>
        </w:rPr>
        <w:t>исунок</w:t>
      </w:r>
      <w:r w:rsidRPr="00F01810">
        <w:rPr>
          <w:rFonts w:eastAsia="Calibri"/>
          <w:color w:val="000000" w:themeColor="text1"/>
        </w:rPr>
        <w:t xml:space="preserve"> 1.1 - Процентный состав атмосферного воздуха</w:t>
      </w:r>
    </w:p>
    <w:tbl>
      <w:tblPr>
        <w:tblpPr w:leftFromText="180" w:rightFromText="180" w:vertAnchor="text" w:horzAnchor="margin" w:tblpXSpec="center" w:tblpY="-469"/>
        <w:tblW w:w="8770" w:type="dxa"/>
        <w:tblBorders>
          <w:top w:val="single" w:sz="6" w:space="0" w:color="A2A9B1"/>
          <w:left w:val="single" w:sz="6" w:space="0" w:color="A2A9B1"/>
          <w:bottom w:val="single" w:sz="6" w:space="0" w:color="A2A9B1"/>
          <w:right w:val="single" w:sz="6" w:space="0" w:color="A2A9B1"/>
        </w:tblBorders>
        <w:shd w:val="clear" w:color="auto" w:fill="FFFFFF"/>
        <w:tblCellMar>
          <w:top w:w="15" w:type="dxa"/>
          <w:left w:w="15" w:type="dxa"/>
          <w:bottom w:w="15" w:type="dxa"/>
          <w:right w:w="15" w:type="dxa"/>
        </w:tblCellMar>
        <w:tblLook w:val="04A0" w:firstRow="1" w:lastRow="0" w:firstColumn="1" w:lastColumn="0" w:noHBand="0" w:noVBand="1"/>
      </w:tblPr>
      <w:tblGrid>
        <w:gridCol w:w="2951"/>
        <w:gridCol w:w="2683"/>
        <w:gridCol w:w="3136"/>
      </w:tblGrid>
      <w:tr w:rsidR="00F01810" w:rsidRPr="00F01810" w14:paraId="6394FAAD" w14:textId="77777777" w:rsidTr="00C35335">
        <w:trPr>
          <w:trHeight w:val="653"/>
        </w:trPr>
        <w:tc>
          <w:tcPr>
            <w:tcW w:w="2951" w:type="dxa"/>
            <w:tcBorders>
              <w:top w:val="single" w:sz="6" w:space="0" w:color="A2A9B1"/>
              <w:left w:val="single" w:sz="6" w:space="0" w:color="A2A9B1"/>
              <w:bottom w:val="single" w:sz="6" w:space="0" w:color="A2A9B1"/>
              <w:right w:val="single" w:sz="6" w:space="0" w:color="A2A9B1"/>
            </w:tcBorders>
            <w:shd w:val="clear" w:color="auto" w:fill="EAF3FF"/>
            <w:tcMar>
              <w:top w:w="48" w:type="dxa"/>
              <w:left w:w="96" w:type="dxa"/>
              <w:bottom w:w="48" w:type="dxa"/>
              <w:right w:w="96" w:type="dxa"/>
            </w:tcMar>
            <w:vAlign w:val="center"/>
            <w:hideMark/>
          </w:tcPr>
          <w:p w14:paraId="1DA13C18" w14:textId="77777777" w:rsidR="006C47E0" w:rsidRPr="00F01810" w:rsidRDefault="006C47E0" w:rsidP="00C35335">
            <w:pPr>
              <w:spacing w:line="480" w:lineRule="auto"/>
              <w:ind w:right="-330"/>
              <w:jc w:val="center"/>
              <w:rPr>
                <w:b/>
                <w:bCs/>
                <w:color w:val="000000" w:themeColor="text1"/>
                <w:sz w:val="20"/>
                <w:szCs w:val="20"/>
              </w:rPr>
            </w:pPr>
            <w:r w:rsidRPr="00F01810">
              <w:rPr>
                <w:b/>
                <w:bCs/>
                <w:color w:val="000000" w:themeColor="text1"/>
                <w:sz w:val="20"/>
                <w:szCs w:val="20"/>
              </w:rPr>
              <w:t>Газ</w:t>
            </w:r>
          </w:p>
        </w:tc>
        <w:tc>
          <w:tcPr>
            <w:tcW w:w="2683" w:type="dxa"/>
            <w:tcBorders>
              <w:top w:val="single" w:sz="6" w:space="0" w:color="A2A9B1"/>
              <w:left w:val="single" w:sz="6" w:space="0" w:color="A2A9B1"/>
              <w:bottom w:val="single" w:sz="6" w:space="0" w:color="A2A9B1"/>
              <w:right w:val="single" w:sz="6" w:space="0" w:color="A2A9B1"/>
            </w:tcBorders>
            <w:shd w:val="clear" w:color="auto" w:fill="EAF3FF"/>
            <w:tcMar>
              <w:top w:w="48" w:type="dxa"/>
              <w:left w:w="96" w:type="dxa"/>
              <w:bottom w:w="48" w:type="dxa"/>
              <w:right w:w="96" w:type="dxa"/>
            </w:tcMar>
            <w:vAlign w:val="center"/>
            <w:hideMark/>
          </w:tcPr>
          <w:p w14:paraId="4D8B38B6" w14:textId="77777777" w:rsidR="006C47E0" w:rsidRPr="00F01810" w:rsidRDefault="006C47E0" w:rsidP="00C35335">
            <w:pPr>
              <w:spacing w:line="480" w:lineRule="auto"/>
              <w:ind w:right="-330"/>
              <w:jc w:val="center"/>
              <w:rPr>
                <w:b/>
                <w:bCs/>
                <w:color w:val="000000" w:themeColor="text1"/>
                <w:sz w:val="20"/>
                <w:szCs w:val="20"/>
              </w:rPr>
            </w:pPr>
            <w:r w:rsidRPr="00F01810">
              <w:rPr>
                <w:b/>
                <w:bCs/>
                <w:color w:val="000000" w:themeColor="text1"/>
                <w:sz w:val="20"/>
                <w:szCs w:val="20"/>
              </w:rPr>
              <w:t>Содержание</w:t>
            </w:r>
            <w:r w:rsidRPr="00F01810">
              <w:rPr>
                <w:b/>
                <w:bCs/>
                <w:color w:val="000000" w:themeColor="text1"/>
                <w:sz w:val="20"/>
                <w:szCs w:val="20"/>
              </w:rPr>
              <w:br/>
              <w:t>по объёму, %</w:t>
            </w:r>
          </w:p>
        </w:tc>
        <w:tc>
          <w:tcPr>
            <w:tcW w:w="3136" w:type="dxa"/>
            <w:tcBorders>
              <w:top w:val="single" w:sz="6" w:space="0" w:color="A2A9B1"/>
              <w:left w:val="single" w:sz="6" w:space="0" w:color="A2A9B1"/>
              <w:bottom w:val="single" w:sz="6" w:space="0" w:color="A2A9B1"/>
              <w:right w:val="single" w:sz="6" w:space="0" w:color="A2A9B1"/>
            </w:tcBorders>
            <w:shd w:val="clear" w:color="auto" w:fill="EAF3FF"/>
            <w:tcMar>
              <w:top w:w="48" w:type="dxa"/>
              <w:left w:w="96" w:type="dxa"/>
              <w:bottom w:w="48" w:type="dxa"/>
              <w:right w:w="96" w:type="dxa"/>
            </w:tcMar>
            <w:vAlign w:val="center"/>
            <w:hideMark/>
          </w:tcPr>
          <w:p w14:paraId="710B8FB5" w14:textId="77777777" w:rsidR="006C47E0" w:rsidRPr="00F01810" w:rsidRDefault="006C47E0" w:rsidP="00C35335">
            <w:pPr>
              <w:spacing w:line="480" w:lineRule="auto"/>
              <w:ind w:right="-330"/>
              <w:jc w:val="center"/>
              <w:rPr>
                <w:b/>
                <w:bCs/>
                <w:color w:val="000000" w:themeColor="text1"/>
                <w:sz w:val="20"/>
                <w:szCs w:val="20"/>
              </w:rPr>
            </w:pPr>
            <w:r w:rsidRPr="00F01810">
              <w:rPr>
                <w:b/>
                <w:bCs/>
                <w:color w:val="000000" w:themeColor="text1"/>
                <w:sz w:val="20"/>
                <w:szCs w:val="20"/>
              </w:rPr>
              <w:t>Содержание</w:t>
            </w:r>
            <w:r w:rsidRPr="00F01810">
              <w:rPr>
                <w:b/>
                <w:bCs/>
                <w:color w:val="000000" w:themeColor="text1"/>
                <w:sz w:val="20"/>
                <w:szCs w:val="20"/>
              </w:rPr>
              <w:br/>
              <w:t>по массе, %</w:t>
            </w:r>
          </w:p>
        </w:tc>
      </w:tr>
      <w:tr w:rsidR="00F01810" w:rsidRPr="00F01810" w14:paraId="58851870" w14:textId="77777777" w:rsidTr="00C35335">
        <w:trPr>
          <w:trHeight w:val="312"/>
        </w:trPr>
        <w:tc>
          <w:tcPr>
            <w:tcW w:w="2951" w:type="dxa"/>
            <w:tcBorders>
              <w:top w:val="single" w:sz="6" w:space="0" w:color="A2A9B1"/>
              <w:left w:val="single" w:sz="6" w:space="0" w:color="A2A9B1"/>
              <w:bottom w:val="single" w:sz="6" w:space="0" w:color="A2A9B1"/>
              <w:right w:val="single" w:sz="6" w:space="0" w:color="A2A9B1"/>
            </w:tcBorders>
            <w:shd w:val="clear" w:color="auto" w:fill="FFFFFF"/>
            <w:tcMar>
              <w:top w:w="48" w:type="dxa"/>
              <w:left w:w="96" w:type="dxa"/>
              <w:bottom w:w="48" w:type="dxa"/>
              <w:right w:w="96" w:type="dxa"/>
            </w:tcMar>
            <w:vAlign w:val="center"/>
            <w:hideMark/>
          </w:tcPr>
          <w:p w14:paraId="6561BCA6" w14:textId="77777777" w:rsidR="006C47E0" w:rsidRPr="00F01810" w:rsidRDefault="005475BE" w:rsidP="00C35335">
            <w:pPr>
              <w:spacing w:line="480" w:lineRule="auto"/>
              <w:ind w:right="-330"/>
              <w:jc w:val="center"/>
              <w:rPr>
                <w:color w:val="000000" w:themeColor="text1"/>
                <w:sz w:val="20"/>
                <w:szCs w:val="20"/>
              </w:rPr>
            </w:pPr>
            <w:hyperlink r:id="rId9" w:tooltip="Азот" w:history="1">
              <w:r w:rsidR="006C47E0" w:rsidRPr="00F01810">
                <w:rPr>
                  <w:rStyle w:val="Hyperlink"/>
                  <w:color w:val="000000" w:themeColor="text1"/>
                  <w:sz w:val="20"/>
                  <w:szCs w:val="20"/>
                  <w:u w:val="none"/>
                </w:rPr>
                <w:t>Азот</w:t>
              </w:r>
            </w:hyperlink>
          </w:p>
        </w:tc>
        <w:tc>
          <w:tcPr>
            <w:tcW w:w="2683" w:type="dxa"/>
            <w:tcBorders>
              <w:top w:val="single" w:sz="6" w:space="0" w:color="A2A9B1"/>
              <w:left w:val="single" w:sz="6" w:space="0" w:color="A2A9B1"/>
              <w:bottom w:val="single" w:sz="6" w:space="0" w:color="A2A9B1"/>
              <w:right w:val="single" w:sz="6" w:space="0" w:color="A2A9B1"/>
            </w:tcBorders>
            <w:shd w:val="clear" w:color="auto" w:fill="FFFFFF"/>
            <w:tcMar>
              <w:top w:w="48" w:type="dxa"/>
              <w:left w:w="96" w:type="dxa"/>
              <w:bottom w:w="48" w:type="dxa"/>
              <w:right w:w="96" w:type="dxa"/>
            </w:tcMar>
            <w:vAlign w:val="center"/>
            <w:hideMark/>
          </w:tcPr>
          <w:p w14:paraId="718F2B88" w14:textId="77777777" w:rsidR="006C47E0" w:rsidRPr="00F01810" w:rsidRDefault="006C47E0" w:rsidP="00C35335">
            <w:pPr>
              <w:spacing w:line="480" w:lineRule="auto"/>
              <w:ind w:right="-330"/>
              <w:jc w:val="center"/>
              <w:rPr>
                <w:color w:val="000000" w:themeColor="text1"/>
                <w:sz w:val="20"/>
                <w:szCs w:val="20"/>
              </w:rPr>
            </w:pPr>
            <w:r w:rsidRPr="00F01810">
              <w:rPr>
                <w:color w:val="000000" w:themeColor="text1"/>
                <w:sz w:val="20"/>
                <w:szCs w:val="20"/>
              </w:rPr>
              <w:t>78,084</w:t>
            </w:r>
          </w:p>
        </w:tc>
        <w:tc>
          <w:tcPr>
            <w:tcW w:w="3136" w:type="dxa"/>
            <w:tcBorders>
              <w:top w:val="single" w:sz="6" w:space="0" w:color="A2A9B1"/>
              <w:left w:val="single" w:sz="6" w:space="0" w:color="A2A9B1"/>
              <w:bottom w:val="single" w:sz="6" w:space="0" w:color="A2A9B1"/>
              <w:right w:val="single" w:sz="6" w:space="0" w:color="A2A9B1"/>
            </w:tcBorders>
            <w:shd w:val="clear" w:color="auto" w:fill="FFFFFF"/>
            <w:tcMar>
              <w:top w:w="48" w:type="dxa"/>
              <w:left w:w="96" w:type="dxa"/>
              <w:bottom w:w="48" w:type="dxa"/>
              <w:right w:w="96" w:type="dxa"/>
            </w:tcMar>
            <w:vAlign w:val="center"/>
            <w:hideMark/>
          </w:tcPr>
          <w:p w14:paraId="1C85EA95" w14:textId="77777777" w:rsidR="006C47E0" w:rsidRPr="00F01810" w:rsidRDefault="006C47E0" w:rsidP="00C35335">
            <w:pPr>
              <w:spacing w:line="480" w:lineRule="auto"/>
              <w:ind w:right="-330"/>
              <w:jc w:val="center"/>
              <w:rPr>
                <w:color w:val="000000" w:themeColor="text1"/>
                <w:sz w:val="20"/>
                <w:szCs w:val="20"/>
              </w:rPr>
            </w:pPr>
            <w:r w:rsidRPr="00F01810">
              <w:rPr>
                <w:color w:val="000000" w:themeColor="text1"/>
                <w:sz w:val="20"/>
                <w:szCs w:val="20"/>
              </w:rPr>
              <w:t>75,51</w:t>
            </w:r>
          </w:p>
        </w:tc>
      </w:tr>
      <w:tr w:rsidR="00F01810" w:rsidRPr="00F01810" w14:paraId="1515164E" w14:textId="77777777" w:rsidTr="00C35335">
        <w:trPr>
          <w:trHeight w:val="327"/>
        </w:trPr>
        <w:tc>
          <w:tcPr>
            <w:tcW w:w="2951" w:type="dxa"/>
            <w:tcBorders>
              <w:top w:val="single" w:sz="6" w:space="0" w:color="A2A9B1"/>
              <w:left w:val="single" w:sz="6" w:space="0" w:color="A2A9B1"/>
              <w:bottom w:val="single" w:sz="6" w:space="0" w:color="A2A9B1"/>
              <w:right w:val="single" w:sz="6" w:space="0" w:color="A2A9B1"/>
            </w:tcBorders>
            <w:shd w:val="clear" w:color="auto" w:fill="FFFFFF"/>
            <w:tcMar>
              <w:top w:w="48" w:type="dxa"/>
              <w:left w:w="96" w:type="dxa"/>
              <w:bottom w:w="48" w:type="dxa"/>
              <w:right w:w="96" w:type="dxa"/>
            </w:tcMar>
            <w:vAlign w:val="center"/>
            <w:hideMark/>
          </w:tcPr>
          <w:p w14:paraId="05077761" w14:textId="77777777" w:rsidR="006C47E0" w:rsidRPr="00F01810" w:rsidRDefault="005475BE" w:rsidP="00C35335">
            <w:pPr>
              <w:spacing w:line="480" w:lineRule="auto"/>
              <w:ind w:right="-330"/>
              <w:jc w:val="center"/>
              <w:rPr>
                <w:color w:val="000000" w:themeColor="text1"/>
                <w:sz w:val="20"/>
                <w:szCs w:val="20"/>
              </w:rPr>
            </w:pPr>
            <w:hyperlink r:id="rId10" w:tooltip="Кислород" w:history="1">
              <w:r w:rsidR="006C47E0" w:rsidRPr="00F01810">
                <w:rPr>
                  <w:rStyle w:val="Hyperlink"/>
                  <w:color w:val="000000" w:themeColor="text1"/>
                  <w:sz w:val="20"/>
                  <w:szCs w:val="20"/>
                  <w:u w:val="none"/>
                </w:rPr>
                <w:t>Кислород</w:t>
              </w:r>
            </w:hyperlink>
          </w:p>
        </w:tc>
        <w:tc>
          <w:tcPr>
            <w:tcW w:w="2683" w:type="dxa"/>
            <w:tcBorders>
              <w:top w:val="single" w:sz="6" w:space="0" w:color="A2A9B1"/>
              <w:left w:val="single" w:sz="6" w:space="0" w:color="A2A9B1"/>
              <w:bottom w:val="single" w:sz="6" w:space="0" w:color="A2A9B1"/>
              <w:right w:val="single" w:sz="6" w:space="0" w:color="A2A9B1"/>
            </w:tcBorders>
            <w:shd w:val="clear" w:color="auto" w:fill="FFFFFF"/>
            <w:tcMar>
              <w:top w:w="48" w:type="dxa"/>
              <w:left w:w="96" w:type="dxa"/>
              <w:bottom w:w="48" w:type="dxa"/>
              <w:right w:w="96" w:type="dxa"/>
            </w:tcMar>
            <w:vAlign w:val="center"/>
            <w:hideMark/>
          </w:tcPr>
          <w:p w14:paraId="0A7B6CEE" w14:textId="77777777" w:rsidR="006C47E0" w:rsidRPr="00F01810" w:rsidRDefault="006C47E0" w:rsidP="00C35335">
            <w:pPr>
              <w:spacing w:line="480" w:lineRule="auto"/>
              <w:ind w:right="-330"/>
              <w:jc w:val="center"/>
              <w:rPr>
                <w:color w:val="000000" w:themeColor="text1"/>
                <w:sz w:val="20"/>
                <w:szCs w:val="20"/>
              </w:rPr>
            </w:pPr>
            <w:r w:rsidRPr="00F01810">
              <w:rPr>
                <w:color w:val="000000" w:themeColor="text1"/>
                <w:sz w:val="20"/>
                <w:szCs w:val="20"/>
              </w:rPr>
              <w:t>20,946</w:t>
            </w:r>
          </w:p>
        </w:tc>
        <w:tc>
          <w:tcPr>
            <w:tcW w:w="3136" w:type="dxa"/>
            <w:tcBorders>
              <w:top w:val="single" w:sz="6" w:space="0" w:color="A2A9B1"/>
              <w:left w:val="single" w:sz="6" w:space="0" w:color="A2A9B1"/>
              <w:bottom w:val="single" w:sz="6" w:space="0" w:color="A2A9B1"/>
              <w:right w:val="single" w:sz="6" w:space="0" w:color="A2A9B1"/>
            </w:tcBorders>
            <w:shd w:val="clear" w:color="auto" w:fill="FFFFFF"/>
            <w:tcMar>
              <w:top w:w="48" w:type="dxa"/>
              <w:left w:w="96" w:type="dxa"/>
              <w:bottom w:w="48" w:type="dxa"/>
              <w:right w:w="96" w:type="dxa"/>
            </w:tcMar>
            <w:vAlign w:val="center"/>
            <w:hideMark/>
          </w:tcPr>
          <w:p w14:paraId="3C0E8BC7" w14:textId="77777777" w:rsidR="006C47E0" w:rsidRPr="00F01810" w:rsidRDefault="006C47E0" w:rsidP="00C35335">
            <w:pPr>
              <w:spacing w:line="480" w:lineRule="auto"/>
              <w:ind w:right="-330"/>
              <w:jc w:val="center"/>
              <w:rPr>
                <w:color w:val="000000" w:themeColor="text1"/>
                <w:sz w:val="20"/>
                <w:szCs w:val="20"/>
              </w:rPr>
            </w:pPr>
            <w:r w:rsidRPr="00F01810">
              <w:rPr>
                <w:color w:val="000000" w:themeColor="text1"/>
                <w:sz w:val="20"/>
                <w:szCs w:val="20"/>
              </w:rPr>
              <w:t>23,14</w:t>
            </w:r>
          </w:p>
        </w:tc>
      </w:tr>
      <w:tr w:rsidR="00F01810" w:rsidRPr="00F01810" w14:paraId="4D8D52E0" w14:textId="77777777" w:rsidTr="00C35335">
        <w:trPr>
          <w:trHeight w:val="327"/>
        </w:trPr>
        <w:tc>
          <w:tcPr>
            <w:tcW w:w="2951" w:type="dxa"/>
            <w:tcBorders>
              <w:top w:val="single" w:sz="6" w:space="0" w:color="A2A9B1"/>
              <w:left w:val="single" w:sz="6" w:space="0" w:color="A2A9B1"/>
              <w:bottom w:val="single" w:sz="6" w:space="0" w:color="A2A9B1"/>
              <w:right w:val="single" w:sz="6" w:space="0" w:color="A2A9B1"/>
            </w:tcBorders>
            <w:shd w:val="clear" w:color="auto" w:fill="FFFFFF"/>
            <w:tcMar>
              <w:top w:w="48" w:type="dxa"/>
              <w:left w:w="96" w:type="dxa"/>
              <w:bottom w:w="48" w:type="dxa"/>
              <w:right w:w="96" w:type="dxa"/>
            </w:tcMar>
            <w:vAlign w:val="center"/>
            <w:hideMark/>
          </w:tcPr>
          <w:p w14:paraId="65056CF9" w14:textId="77777777" w:rsidR="006C47E0" w:rsidRPr="00F01810" w:rsidRDefault="005475BE" w:rsidP="00C35335">
            <w:pPr>
              <w:spacing w:line="480" w:lineRule="auto"/>
              <w:ind w:right="-330"/>
              <w:jc w:val="center"/>
              <w:rPr>
                <w:color w:val="000000" w:themeColor="text1"/>
                <w:sz w:val="20"/>
                <w:szCs w:val="20"/>
              </w:rPr>
            </w:pPr>
            <w:hyperlink r:id="rId11" w:tooltip="Аргон" w:history="1">
              <w:r w:rsidR="006C47E0" w:rsidRPr="00F01810">
                <w:rPr>
                  <w:rStyle w:val="Hyperlink"/>
                  <w:color w:val="000000" w:themeColor="text1"/>
                  <w:sz w:val="20"/>
                  <w:szCs w:val="20"/>
                  <w:u w:val="none"/>
                </w:rPr>
                <w:t>Аргон</w:t>
              </w:r>
            </w:hyperlink>
          </w:p>
        </w:tc>
        <w:tc>
          <w:tcPr>
            <w:tcW w:w="2683" w:type="dxa"/>
            <w:tcBorders>
              <w:top w:val="single" w:sz="6" w:space="0" w:color="A2A9B1"/>
              <w:left w:val="single" w:sz="6" w:space="0" w:color="A2A9B1"/>
              <w:bottom w:val="single" w:sz="6" w:space="0" w:color="A2A9B1"/>
              <w:right w:val="single" w:sz="6" w:space="0" w:color="A2A9B1"/>
            </w:tcBorders>
            <w:shd w:val="clear" w:color="auto" w:fill="FFFFFF"/>
            <w:tcMar>
              <w:top w:w="48" w:type="dxa"/>
              <w:left w:w="96" w:type="dxa"/>
              <w:bottom w:w="48" w:type="dxa"/>
              <w:right w:w="96" w:type="dxa"/>
            </w:tcMar>
            <w:vAlign w:val="center"/>
            <w:hideMark/>
          </w:tcPr>
          <w:p w14:paraId="1C3286F8" w14:textId="77777777" w:rsidR="006C47E0" w:rsidRPr="00F01810" w:rsidRDefault="006C47E0" w:rsidP="00C35335">
            <w:pPr>
              <w:spacing w:line="480" w:lineRule="auto"/>
              <w:ind w:right="-330"/>
              <w:jc w:val="center"/>
              <w:rPr>
                <w:color w:val="000000" w:themeColor="text1"/>
                <w:sz w:val="20"/>
                <w:szCs w:val="20"/>
              </w:rPr>
            </w:pPr>
            <w:r w:rsidRPr="00F01810">
              <w:rPr>
                <w:color w:val="000000" w:themeColor="text1"/>
                <w:sz w:val="20"/>
                <w:szCs w:val="20"/>
              </w:rPr>
              <w:t>0,934</w:t>
            </w:r>
          </w:p>
        </w:tc>
        <w:tc>
          <w:tcPr>
            <w:tcW w:w="3136" w:type="dxa"/>
            <w:tcBorders>
              <w:top w:val="single" w:sz="6" w:space="0" w:color="A2A9B1"/>
              <w:left w:val="single" w:sz="6" w:space="0" w:color="A2A9B1"/>
              <w:bottom w:val="single" w:sz="6" w:space="0" w:color="A2A9B1"/>
              <w:right w:val="single" w:sz="6" w:space="0" w:color="A2A9B1"/>
            </w:tcBorders>
            <w:shd w:val="clear" w:color="auto" w:fill="FFFFFF"/>
            <w:tcMar>
              <w:top w:w="48" w:type="dxa"/>
              <w:left w:w="96" w:type="dxa"/>
              <w:bottom w:w="48" w:type="dxa"/>
              <w:right w:w="96" w:type="dxa"/>
            </w:tcMar>
            <w:vAlign w:val="center"/>
            <w:hideMark/>
          </w:tcPr>
          <w:p w14:paraId="59708AE5" w14:textId="77777777" w:rsidR="006C47E0" w:rsidRPr="00F01810" w:rsidRDefault="006C47E0" w:rsidP="00C35335">
            <w:pPr>
              <w:spacing w:line="480" w:lineRule="auto"/>
              <w:ind w:right="-330"/>
              <w:jc w:val="center"/>
              <w:rPr>
                <w:color w:val="000000" w:themeColor="text1"/>
                <w:sz w:val="20"/>
                <w:szCs w:val="20"/>
              </w:rPr>
            </w:pPr>
            <w:r w:rsidRPr="00F01810">
              <w:rPr>
                <w:color w:val="000000" w:themeColor="text1"/>
                <w:sz w:val="20"/>
                <w:szCs w:val="20"/>
              </w:rPr>
              <w:t>1,3</w:t>
            </w:r>
          </w:p>
        </w:tc>
      </w:tr>
      <w:tr w:rsidR="00F01810" w:rsidRPr="00F01810" w14:paraId="34B00903" w14:textId="77777777" w:rsidTr="00C35335">
        <w:trPr>
          <w:trHeight w:val="327"/>
        </w:trPr>
        <w:tc>
          <w:tcPr>
            <w:tcW w:w="2951" w:type="dxa"/>
            <w:tcBorders>
              <w:top w:val="single" w:sz="6" w:space="0" w:color="A2A9B1"/>
              <w:left w:val="single" w:sz="6" w:space="0" w:color="A2A9B1"/>
              <w:bottom w:val="single" w:sz="6" w:space="0" w:color="A2A9B1"/>
              <w:right w:val="single" w:sz="6" w:space="0" w:color="A2A9B1"/>
            </w:tcBorders>
            <w:shd w:val="clear" w:color="auto" w:fill="FFFFFF"/>
            <w:tcMar>
              <w:top w:w="48" w:type="dxa"/>
              <w:left w:w="96" w:type="dxa"/>
              <w:bottom w:w="48" w:type="dxa"/>
              <w:right w:w="96" w:type="dxa"/>
            </w:tcMar>
            <w:vAlign w:val="center"/>
            <w:hideMark/>
          </w:tcPr>
          <w:p w14:paraId="41B1337E" w14:textId="77777777" w:rsidR="006C47E0" w:rsidRPr="00F01810" w:rsidRDefault="005475BE" w:rsidP="00C35335">
            <w:pPr>
              <w:spacing w:line="480" w:lineRule="auto"/>
              <w:ind w:right="-330"/>
              <w:jc w:val="center"/>
              <w:rPr>
                <w:color w:val="000000" w:themeColor="text1"/>
                <w:sz w:val="20"/>
                <w:szCs w:val="20"/>
              </w:rPr>
            </w:pPr>
            <w:hyperlink r:id="rId12" w:tooltip="Диоксид углерода" w:history="1">
              <w:r w:rsidR="006C47E0" w:rsidRPr="00F01810">
                <w:rPr>
                  <w:rStyle w:val="Hyperlink"/>
                  <w:color w:val="000000" w:themeColor="text1"/>
                  <w:sz w:val="20"/>
                  <w:szCs w:val="20"/>
                  <w:u w:val="none"/>
                </w:rPr>
                <w:t>Углекислый газ</w:t>
              </w:r>
            </w:hyperlink>
          </w:p>
        </w:tc>
        <w:tc>
          <w:tcPr>
            <w:tcW w:w="2683" w:type="dxa"/>
            <w:tcBorders>
              <w:top w:val="single" w:sz="6" w:space="0" w:color="A2A9B1"/>
              <w:left w:val="single" w:sz="6" w:space="0" w:color="A2A9B1"/>
              <w:bottom w:val="single" w:sz="6" w:space="0" w:color="A2A9B1"/>
              <w:right w:val="single" w:sz="6" w:space="0" w:color="A2A9B1"/>
            </w:tcBorders>
            <w:shd w:val="clear" w:color="auto" w:fill="FFFFFF"/>
            <w:tcMar>
              <w:top w:w="48" w:type="dxa"/>
              <w:left w:w="96" w:type="dxa"/>
              <w:bottom w:w="48" w:type="dxa"/>
              <w:right w:w="96" w:type="dxa"/>
            </w:tcMar>
            <w:vAlign w:val="center"/>
            <w:hideMark/>
          </w:tcPr>
          <w:p w14:paraId="461133A0" w14:textId="77777777" w:rsidR="006C47E0" w:rsidRPr="00F01810" w:rsidRDefault="006C47E0" w:rsidP="00C35335">
            <w:pPr>
              <w:spacing w:line="480" w:lineRule="auto"/>
              <w:ind w:right="-330"/>
              <w:jc w:val="center"/>
              <w:rPr>
                <w:color w:val="000000" w:themeColor="text1"/>
                <w:sz w:val="20"/>
                <w:szCs w:val="20"/>
              </w:rPr>
            </w:pPr>
            <w:r w:rsidRPr="00F01810">
              <w:rPr>
                <w:color w:val="000000" w:themeColor="text1"/>
                <w:sz w:val="20"/>
                <w:szCs w:val="20"/>
              </w:rPr>
              <w:t>0,03 — 0,04</w:t>
            </w:r>
          </w:p>
        </w:tc>
        <w:tc>
          <w:tcPr>
            <w:tcW w:w="3136" w:type="dxa"/>
            <w:tcBorders>
              <w:top w:val="single" w:sz="6" w:space="0" w:color="A2A9B1"/>
              <w:left w:val="single" w:sz="6" w:space="0" w:color="A2A9B1"/>
              <w:bottom w:val="single" w:sz="6" w:space="0" w:color="A2A9B1"/>
              <w:right w:val="single" w:sz="6" w:space="0" w:color="A2A9B1"/>
            </w:tcBorders>
            <w:shd w:val="clear" w:color="auto" w:fill="FFFFFF"/>
            <w:tcMar>
              <w:top w:w="48" w:type="dxa"/>
              <w:left w:w="96" w:type="dxa"/>
              <w:bottom w:w="48" w:type="dxa"/>
              <w:right w:w="96" w:type="dxa"/>
            </w:tcMar>
            <w:vAlign w:val="center"/>
            <w:hideMark/>
          </w:tcPr>
          <w:p w14:paraId="1CF66C93" w14:textId="77777777" w:rsidR="006C47E0" w:rsidRPr="00F01810" w:rsidRDefault="006C47E0" w:rsidP="00C35335">
            <w:pPr>
              <w:spacing w:line="480" w:lineRule="auto"/>
              <w:ind w:right="-330"/>
              <w:jc w:val="center"/>
              <w:rPr>
                <w:color w:val="000000" w:themeColor="text1"/>
                <w:sz w:val="20"/>
                <w:szCs w:val="20"/>
              </w:rPr>
            </w:pPr>
            <w:r w:rsidRPr="00F01810">
              <w:rPr>
                <w:color w:val="000000" w:themeColor="text1"/>
                <w:sz w:val="20"/>
                <w:szCs w:val="20"/>
              </w:rPr>
              <w:t>0,05</w:t>
            </w:r>
          </w:p>
        </w:tc>
      </w:tr>
      <w:tr w:rsidR="00F01810" w:rsidRPr="00F01810" w14:paraId="18FCFAD7" w14:textId="77777777" w:rsidTr="00C35335">
        <w:trPr>
          <w:trHeight w:val="327"/>
        </w:trPr>
        <w:tc>
          <w:tcPr>
            <w:tcW w:w="2951" w:type="dxa"/>
            <w:tcBorders>
              <w:top w:val="single" w:sz="6" w:space="0" w:color="A2A9B1"/>
              <w:left w:val="single" w:sz="6" w:space="0" w:color="A2A9B1"/>
              <w:bottom w:val="single" w:sz="6" w:space="0" w:color="A2A9B1"/>
              <w:right w:val="single" w:sz="6" w:space="0" w:color="A2A9B1"/>
            </w:tcBorders>
            <w:shd w:val="clear" w:color="auto" w:fill="FFFFFF"/>
            <w:tcMar>
              <w:top w:w="48" w:type="dxa"/>
              <w:left w:w="96" w:type="dxa"/>
              <w:bottom w:w="48" w:type="dxa"/>
              <w:right w:w="96" w:type="dxa"/>
            </w:tcMar>
            <w:vAlign w:val="center"/>
            <w:hideMark/>
          </w:tcPr>
          <w:p w14:paraId="6056881D" w14:textId="77777777" w:rsidR="006C47E0" w:rsidRPr="00F01810" w:rsidRDefault="005475BE" w:rsidP="00C35335">
            <w:pPr>
              <w:spacing w:line="480" w:lineRule="auto"/>
              <w:ind w:right="-330"/>
              <w:jc w:val="center"/>
              <w:rPr>
                <w:color w:val="000000" w:themeColor="text1"/>
                <w:sz w:val="20"/>
                <w:szCs w:val="20"/>
              </w:rPr>
            </w:pPr>
            <w:hyperlink r:id="rId13" w:tooltip="Неон" w:history="1">
              <w:r w:rsidR="006C47E0" w:rsidRPr="00F01810">
                <w:rPr>
                  <w:rStyle w:val="Hyperlink"/>
                  <w:color w:val="000000" w:themeColor="text1"/>
                  <w:sz w:val="20"/>
                  <w:szCs w:val="20"/>
                  <w:u w:val="none"/>
                </w:rPr>
                <w:t>Неон</w:t>
              </w:r>
            </w:hyperlink>
          </w:p>
        </w:tc>
        <w:tc>
          <w:tcPr>
            <w:tcW w:w="2683" w:type="dxa"/>
            <w:tcBorders>
              <w:top w:val="single" w:sz="6" w:space="0" w:color="A2A9B1"/>
              <w:left w:val="single" w:sz="6" w:space="0" w:color="A2A9B1"/>
              <w:bottom w:val="single" w:sz="6" w:space="0" w:color="A2A9B1"/>
              <w:right w:val="single" w:sz="6" w:space="0" w:color="A2A9B1"/>
            </w:tcBorders>
            <w:shd w:val="clear" w:color="auto" w:fill="FFFFFF"/>
            <w:tcMar>
              <w:top w:w="48" w:type="dxa"/>
              <w:left w:w="96" w:type="dxa"/>
              <w:bottom w:w="48" w:type="dxa"/>
              <w:right w:w="96" w:type="dxa"/>
            </w:tcMar>
            <w:vAlign w:val="center"/>
            <w:hideMark/>
          </w:tcPr>
          <w:p w14:paraId="72B09A12" w14:textId="77777777" w:rsidR="006C47E0" w:rsidRPr="00F01810" w:rsidRDefault="006C47E0" w:rsidP="00C35335">
            <w:pPr>
              <w:spacing w:line="480" w:lineRule="auto"/>
              <w:ind w:right="-330"/>
              <w:jc w:val="center"/>
              <w:rPr>
                <w:color w:val="000000" w:themeColor="text1"/>
                <w:sz w:val="20"/>
                <w:szCs w:val="20"/>
              </w:rPr>
            </w:pPr>
            <w:r w:rsidRPr="00F01810">
              <w:rPr>
                <w:color w:val="000000" w:themeColor="text1"/>
                <w:sz w:val="20"/>
                <w:szCs w:val="20"/>
              </w:rPr>
              <w:t>1,818</w:t>
            </w:r>
            <w:r w:rsidRPr="00F01810">
              <w:rPr>
                <w:rFonts w:ascii="Cambria Math" w:hAnsi="Cambria Math"/>
                <w:color w:val="000000" w:themeColor="text1"/>
                <w:sz w:val="20"/>
                <w:szCs w:val="20"/>
              </w:rPr>
              <w:t>⋅</w:t>
            </w:r>
            <w:r w:rsidRPr="00F01810">
              <w:rPr>
                <w:color w:val="000000" w:themeColor="text1"/>
                <w:sz w:val="20"/>
                <w:szCs w:val="20"/>
              </w:rPr>
              <w:t>10</w:t>
            </w:r>
            <w:r w:rsidRPr="00F01810">
              <w:rPr>
                <w:color w:val="000000" w:themeColor="text1"/>
                <w:sz w:val="20"/>
                <w:szCs w:val="20"/>
                <w:vertAlign w:val="superscript"/>
              </w:rPr>
              <w:t>−3</w:t>
            </w:r>
          </w:p>
        </w:tc>
        <w:tc>
          <w:tcPr>
            <w:tcW w:w="3136" w:type="dxa"/>
            <w:tcBorders>
              <w:top w:val="single" w:sz="6" w:space="0" w:color="A2A9B1"/>
              <w:left w:val="single" w:sz="6" w:space="0" w:color="A2A9B1"/>
              <w:bottom w:val="single" w:sz="6" w:space="0" w:color="A2A9B1"/>
              <w:right w:val="single" w:sz="6" w:space="0" w:color="A2A9B1"/>
            </w:tcBorders>
            <w:shd w:val="clear" w:color="auto" w:fill="FFFFFF"/>
            <w:tcMar>
              <w:top w:w="48" w:type="dxa"/>
              <w:left w:w="96" w:type="dxa"/>
              <w:bottom w:w="48" w:type="dxa"/>
              <w:right w:w="96" w:type="dxa"/>
            </w:tcMar>
            <w:vAlign w:val="center"/>
            <w:hideMark/>
          </w:tcPr>
          <w:p w14:paraId="7C13A710" w14:textId="77777777" w:rsidR="006C47E0" w:rsidRPr="00F01810" w:rsidRDefault="006C47E0" w:rsidP="00C35335">
            <w:pPr>
              <w:spacing w:line="480" w:lineRule="auto"/>
              <w:ind w:right="-330"/>
              <w:jc w:val="center"/>
              <w:rPr>
                <w:color w:val="000000" w:themeColor="text1"/>
                <w:sz w:val="20"/>
                <w:szCs w:val="20"/>
              </w:rPr>
            </w:pPr>
            <w:r w:rsidRPr="00F01810">
              <w:rPr>
                <w:color w:val="000000" w:themeColor="text1"/>
                <w:sz w:val="20"/>
                <w:szCs w:val="20"/>
              </w:rPr>
              <w:t>1,2</w:t>
            </w:r>
            <w:r w:rsidRPr="00F01810">
              <w:rPr>
                <w:rFonts w:ascii="Cambria Math" w:hAnsi="Cambria Math"/>
                <w:color w:val="000000" w:themeColor="text1"/>
                <w:sz w:val="20"/>
                <w:szCs w:val="20"/>
              </w:rPr>
              <w:t>⋅</w:t>
            </w:r>
            <w:r w:rsidRPr="00F01810">
              <w:rPr>
                <w:color w:val="000000" w:themeColor="text1"/>
                <w:sz w:val="20"/>
                <w:szCs w:val="20"/>
              </w:rPr>
              <w:t>10</w:t>
            </w:r>
            <w:r w:rsidRPr="00F01810">
              <w:rPr>
                <w:color w:val="000000" w:themeColor="text1"/>
                <w:sz w:val="20"/>
                <w:szCs w:val="20"/>
                <w:vertAlign w:val="superscript"/>
              </w:rPr>
              <w:t>−3</w:t>
            </w:r>
          </w:p>
        </w:tc>
      </w:tr>
      <w:tr w:rsidR="00F01810" w:rsidRPr="00F01810" w14:paraId="349B19F2" w14:textId="77777777" w:rsidTr="00C35335">
        <w:trPr>
          <w:trHeight w:val="327"/>
        </w:trPr>
        <w:tc>
          <w:tcPr>
            <w:tcW w:w="2951" w:type="dxa"/>
            <w:tcBorders>
              <w:top w:val="single" w:sz="6" w:space="0" w:color="A2A9B1"/>
              <w:left w:val="single" w:sz="6" w:space="0" w:color="A2A9B1"/>
              <w:bottom w:val="single" w:sz="6" w:space="0" w:color="A2A9B1"/>
              <w:right w:val="single" w:sz="6" w:space="0" w:color="A2A9B1"/>
            </w:tcBorders>
            <w:shd w:val="clear" w:color="auto" w:fill="FFFFFF"/>
            <w:tcMar>
              <w:top w:w="48" w:type="dxa"/>
              <w:left w:w="96" w:type="dxa"/>
              <w:bottom w:w="48" w:type="dxa"/>
              <w:right w:w="96" w:type="dxa"/>
            </w:tcMar>
            <w:vAlign w:val="center"/>
            <w:hideMark/>
          </w:tcPr>
          <w:p w14:paraId="3C2FBE7B" w14:textId="77777777" w:rsidR="006C47E0" w:rsidRPr="00F01810" w:rsidRDefault="005475BE" w:rsidP="00C35335">
            <w:pPr>
              <w:spacing w:line="480" w:lineRule="auto"/>
              <w:ind w:right="-330"/>
              <w:jc w:val="center"/>
              <w:rPr>
                <w:color w:val="000000" w:themeColor="text1"/>
                <w:sz w:val="20"/>
                <w:szCs w:val="20"/>
              </w:rPr>
            </w:pPr>
            <w:hyperlink r:id="rId14" w:tooltip="Гелий" w:history="1">
              <w:r w:rsidR="006C47E0" w:rsidRPr="00F01810">
                <w:rPr>
                  <w:rStyle w:val="Hyperlink"/>
                  <w:color w:val="000000" w:themeColor="text1"/>
                  <w:sz w:val="20"/>
                  <w:szCs w:val="20"/>
                  <w:u w:val="none"/>
                </w:rPr>
                <w:t>Гелий</w:t>
              </w:r>
            </w:hyperlink>
          </w:p>
        </w:tc>
        <w:tc>
          <w:tcPr>
            <w:tcW w:w="2683" w:type="dxa"/>
            <w:tcBorders>
              <w:top w:val="single" w:sz="6" w:space="0" w:color="A2A9B1"/>
              <w:left w:val="single" w:sz="6" w:space="0" w:color="A2A9B1"/>
              <w:bottom w:val="single" w:sz="6" w:space="0" w:color="A2A9B1"/>
              <w:right w:val="single" w:sz="6" w:space="0" w:color="A2A9B1"/>
            </w:tcBorders>
            <w:shd w:val="clear" w:color="auto" w:fill="FFFFFF"/>
            <w:tcMar>
              <w:top w:w="48" w:type="dxa"/>
              <w:left w:w="96" w:type="dxa"/>
              <w:bottom w:w="48" w:type="dxa"/>
              <w:right w:w="96" w:type="dxa"/>
            </w:tcMar>
            <w:vAlign w:val="center"/>
            <w:hideMark/>
          </w:tcPr>
          <w:p w14:paraId="0EAB4D41" w14:textId="77777777" w:rsidR="006C47E0" w:rsidRPr="00F01810" w:rsidRDefault="006C47E0" w:rsidP="00C35335">
            <w:pPr>
              <w:spacing w:line="480" w:lineRule="auto"/>
              <w:ind w:right="-330"/>
              <w:jc w:val="center"/>
              <w:rPr>
                <w:color w:val="000000" w:themeColor="text1"/>
                <w:sz w:val="20"/>
                <w:szCs w:val="20"/>
              </w:rPr>
            </w:pPr>
            <w:r w:rsidRPr="00F01810">
              <w:rPr>
                <w:color w:val="000000" w:themeColor="text1"/>
                <w:sz w:val="20"/>
                <w:szCs w:val="20"/>
              </w:rPr>
              <w:t>5,24</w:t>
            </w:r>
            <w:r w:rsidRPr="00F01810">
              <w:rPr>
                <w:rFonts w:ascii="Cambria Math" w:hAnsi="Cambria Math"/>
                <w:color w:val="000000" w:themeColor="text1"/>
                <w:sz w:val="20"/>
                <w:szCs w:val="20"/>
              </w:rPr>
              <w:t>⋅</w:t>
            </w:r>
            <w:r w:rsidRPr="00F01810">
              <w:rPr>
                <w:color w:val="000000" w:themeColor="text1"/>
                <w:sz w:val="20"/>
                <w:szCs w:val="20"/>
              </w:rPr>
              <w:t>10</w:t>
            </w:r>
            <w:r w:rsidRPr="00F01810">
              <w:rPr>
                <w:color w:val="000000" w:themeColor="text1"/>
                <w:sz w:val="20"/>
                <w:szCs w:val="20"/>
                <w:vertAlign w:val="superscript"/>
              </w:rPr>
              <w:t>−4</w:t>
            </w:r>
          </w:p>
        </w:tc>
        <w:tc>
          <w:tcPr>
            <w:tcW w:w="3136" w:type="dxa"/>
            <w:tcBorders>
              <w:top w:val="single" w:sz="6" w:space="0" w:color="A2A9B1"/>
              <w:left w:val="single" w:sz="6" w:space="0" w:color="A2A9B1"/>
              <w:bottom w:val="single" w:sz="6" w:space="0" w:color="A2A9B1"/>
              <w:right w:val="single" w:sz="6" w:space="0" w:color="A2A9B1"/>
            </w:tcBorders>
            <w:shd w:val="clear" w:color="auto" w:fill="FFFFFF"/>
            <w:tcMar>
              <w:top w:w="48" w:type="dxa"/>
              <w:left w:w="96" w:type="dxa"/>
              <w:bottom w:w="48" w:type="dxa"/>
              <w:right w:w="96" w:type="dxa"/>
            </w:tcMar>
            <w:vAlign w:val="center"/>
            <w:hideMark/>
          </w:tcPr>
          <w:p w14:paraId="5CBF5E8C" w14:textId="77777777" w:rsidR="006C47E0" w:rsidRPr="00F01810" w:rsidRDefault="006C47E0" w:rsidP="00C35335">
            <w:pPr>
              <w:spacing w:line="480" w:lineRule="auto"/>
              <w:ind w:right="-330"/>
              <w:jc w:val="center"/>
              <w:rPr>
                <w:color w:val="000000" w:themeColor="text1"/>
                <w:sz w:val="20"/>
                <w:szCs w:val="20"/>
              </w:rPr>
            </w:pPr>
            <w:r w:rsidRPr="00F01810">
              <w:rPr>
                <w:color w:val="000000" w:themeColor="text1"/>
                <w:sz w:val="20"/>
                <w:szCs w:val="20"/>
              </w:rPr>
              <w:t>8</w:t>
            </w:r>
            <w:r w:rsidRPr="00F01810">
              <w:rPr>
                <w:rFonts w:ascii="Cambria Math" w:hAnsi="Cambria Math"/>
                <w:color w:val="000000" w:themeColor="text1"/>
                <w:sz w:val="20"/>
                <w:szCs w:val="20"/>
              </w:rPr>
              <w:t>⋅</w:t>
            </w:r>
            <w:r w:rsidRPr="00F01810">
              <w:rPr>
                <w:color w:val="000000" w:themeColor="text1"/>
                <w:sz w:val="20"/>
                <w:szCs w:val="20"/>
              </w:rPr>
              <w:t>10</w:t>
            </w:r>
            <w:r w:rsidRPr="00F01810">
              <w:rPr>
                <w:color w:val="000000" w:themeColor="text1"/>
                <w:sz w:val="20"/>
                <w:szCs w:val="20"/>
                <w:vertAlign w:val="superscript"/>
              </w:rPr>
              <w:t>−5</w:t>
            </w:r>
          </w:p>
        </w:tc>
      </w:tr>
      <w:tr w:rsidR="00F01810" w:rsidRPr="00F01810" w14:paraId="3197D0B5" w14:textId="77777777" w:rsidTr="00C35335">
        <w:trPr>
          <w:trHeight w:val="341"/>
        </w:trPr>
        <w:tc>
          <w:tcPr>
            <w:tcW w:w="2951" w:type="dxa"/>
            <w:tcBorders>
              <w:top w:val="single" w:sz="6" w:space="0" w:color="A2A9B1"/>
              <w:left w:val="single" w:sz="6" w:space="0" w:color="A2A9B1"/>
              <w:bottom w:val="single" w:sz="6" w:space="0" w:color="A2A9B1"/>
              <w:right w:val="single" w:sz="6" w:space="0" w:color="A2A9B1"/>
            </w:tcBorders>
            <w:shd w:val="clear" w:color="auto" w:fill="FFFFFF"/>
            <w:tcMar>
              <w:top w:w="48" w:type="dxa"/>
              <w:left w:w="96" w:type="dxa"/>
              <w:bottom w:w="48" w:type="dxa"/>
              <w:right w:w="96" w:type="dxa"/>
            </w:tcMar>
            <w:vAlign w:val="center"/>
            <w:hideMark/>
          </w:tcPr>
          <w:p w14:paraId="3D3F20C5" w14:textId="77777777" w:rsidR="006C47E0" w:rsidRPr="00F01810" w:rsidRDefault="005475BE" w:rsidP="00C35335">
            <w:pPr>
              <w:spacing w:line="480" w:lineRule="auto"/>
              <w:ind w:right="-330"/>
              <w:jc w:val="center"/>
              <w:rPr>
                <w:color w:val="000000" w:themeColor="text1"/>
                <w:sz w:val="20"/>
                <w:szCs w:val="20"/>
              </w:rPr>
            </w:pPr>
            <w:hyperlink r:id="rId15" w:tooltip="Метан" w:history="1">
              <w:r w:rsidR="006C47E0" w:rsidRPr="00F01810">
                <w:rPr>
                  <w:rStyle w:val="Hyperlink"/>
                  <w:color w:val="000000" w:themeColor="text1"/>
                  <w:sz w:val="20"/>
                  <w:szCs w:val="20"/>
                  <w:u w:val="none"/>
                </w:rPr>
                <w:t>Метан</w:t>
              </w:r>
            </w:hyperlink>
          </w:p>
        </w:tc>
        <w:tc>
          <w:tcPr>
            <w:tcW w:w="2683" w:type="dxa"/>
            <w:tcBorders>
              <w:top w:val="single" w:sz="6" w:space="0" w:color="A2A9B1"/>
              <w:left w:val="single" w:sz="6" w:space="0" w:color="A2A9B1"/>
              <w:bottom w:val="single" w:sz="6" w:space="0" w:color="A2A9B1"/>
              <w:right w:val="single" w:sz="6" w:space="0" w:color="A2A9B1"/>
            </w:tcBorders>
            <w:shd w:val="clear" w:color="auto" w:fill="FFFFFF"/>
            <w:tcMar>
              <w:top w:w="48" w:type="dxa"/>
              <w:left w:w="96" w:type="dxa"/>
              <w:bottom w:w="48" w:type="dxa"/>
              <w:right w:w="96" w:type="dxa"/>
            </w:tcMar>
            <w:vAlign w:val="center"/>
            <w:hideMark/>
          </w:tcPr>
          <w:p w14:paraId="39D906D3" w14:textId="77777777" w:rsidR="006C47E0" w:rsidRPr="00F01810" w:rsidRDefault="006C47E0" w:rsidP="00C35335">
            <w:pPr>
              <w:spacing w:line="480" w:lineRule="auto"/>
              <w:ind w:right="-330"/>
              <w:jc w:val="center"/>
              <w:rPr>
                <w:color w:val="000000" w:themeColor="text1"/>
                <w:sz w:val="20"/>
                <w:szCs w:val="20"/>
              </w:rPr>
            </w:pPr>
            <w:r w:rsidRPr="00F01810">
              <w:rPr>
                <w:color w:val="000000" w:themeColor="text1"/>
                <w:sz w:val="20"/>
                <w:szCs w:val="20"/>
              </w:rPr>
              <w:t>1,7</w:t>
            </w:r>
            <w:r w:rsidRPr="00F01810">
              <w:rPr>
                <w:rFonts w:ascii="Cambria Math" w:hAnsi="Cambria Math"/>
                <w:color w:val="000000" w:themeColor="text1"/>
                <w:sz w:val="20"/>
                <w:szCs w:val="20"/>
              </w:rPr>
              <w:t>⋅</w:t>
            </w:r>
            <w:r w:rsidRPr="00F01810">
              <w:rPr>
                <w:color w:val="000000" w:themeColor="text1"/>
                <w:sz w:val="20"/>
                <w:szCs w:val="20"/>
              </w:rPr>
              <w:t>10</w:t>
            </w:r>
            <w:r w:rsidRPr="00F01810">
              <w:rPr>
                <w:color w:val="000000" w:themeColor="text1"/>
                <w:sz w:val="20"/>
                <w:szCs w:val="20"/>
                <w:vertAlign w:val="superscript"/>
              </w:rPr>
              <w:t>−4</w:t>
            </w:r>
            <w:r w:rsidRPr="00F01810">
              <w:rPr>
                <w:color w:val="000000" w:themeColor="text1"/>
                <w:sz w:val="20"/>
                <w:szCs w:val="20"/>
              </w:rPr>
              <w:t> — 2</w:t>
            </w:r>
            <w:r w:rsidRPr="00F01810">
              <w:rPr>
                <w:rFonts w:ascii="Cambria Math" w:hAnsi="Cambria Math"/>
                <w:color w:val="000000" w:themeColor="text1"/>
                <w:sz w:val="20"/>
                <w:szCs w:val="20"/>
              </w:rPr>
              <w:t>⋅</w:t>
            </w:r>
            <w:r w:rsidRPr="00F01810">
              <w:rPr>
                <w:color w:val="000000" w:themeColor="text1"/>
                <w:sz w:val="20"/>
                <w:szCs w:val="20"/>
              </w:rPr>
              <w:t>10</w:t>
            </w:r>
            <w:r w:rsidRPr="00F01810">
              <w:rPr>
                <w:color w:val="000000" w:themeColor="text1"/>
                <w:sz w:val="20"/>
                <w:szCs w:val="20"/>
                <w:vertAlign w:val="superscript"/>
              </w:rPr>
              <w:t>−4</w:t>
            </w:r>
          </w:p>
        </w:tc>
        <w:tc>
          <w:tcPr>
            <w:tcW w:w="3136" w:type="dxa"/>
            <w:tcBorders>
              <w:top w:val="single" w:sz="6" w:space="0" w:color="A2A9B1"/>
              <w:left w:val="single" w:sz="6" w:space="0" w:color="A2A9B1"/>
              <w:bottom w:val="single" w:sz="6" w:space="0" w:color="A2A9B1"/>
              <w:right w:val="single" w:sz="6" w:space="0" w:color="A2A9B1"/>
            </w:tcBorders>
            <w:shd w:val="clear" w:color="auto" w:fill="FFFFFF"/>
            <w:tcMar>
              <w:top w:w="48" w:type="dxa"/>
              <w:left w:w="96" w:type="dxa"/>
              <w:bottom w:w="48" w:type="dxa"/>
              <w:right w:w="96" w:type="dxa"/>
            </w:tcMar>
            <w:vAlign w:val="center"/>
            <w:hideMark/>
          </w:tcPr>
          <w:p w14:paraId="55E79DA6" w14:textId="77777777" w:rsidR="006C47E0" w:rsidRPr="00F01810" w:rsidRDefault="006C47E0" w:rsidP="00C35335">
            <w:pPr>
              <w:spacing w:line="480" w:lineRule="auto"/>
              <w:ind w:right="-330"/>
              <w:jc w:val="center"/>
              <w:rPr>
                <w:color w:val="000000" w:themeColor="text1"/>
                <w:sz w:val="20"/>
                <w:szCs w:val="20"/>
              </w:rPr>
            </w:pPr>
          </w:p>
        </w:tc>
      </w:tr>
      <w:tr w:rsidR="00F01810" w:rsidRPr="00F01810" w14:paraId="4B96C8B1" w14:textId="77777777" w:rsidTr="00C35335">
        <w:trPr>
          <w:trHeight w:val="327"/>
        </w:trPr>
        <w:tc>
          <w:tcPr>
            <w:tcW w:w="2951" w:type="dxa"/>
            <w:tcBorders>
              <w:top w:val="single" w:sz="6" w:space="0" w:color="A2A9B1"/>
              <w:left w:val="single" w:sz="6" w:space="0" w:color="A2A9B1"/>
              <w:bottom w:val="single" w:sz="6" w:space="0" w:color="A2A9B1"/>
              <w:right w:val="single" w:sz="6" w:space="0" w:color="A2A9B1"/>
            </w:tcBorders>
            <w:shd w:val="clear" w:color="auto" w:fill="FFFFFF"/>
            <w:tcMar>
              <w:top w:w="48" w:type="dxa"/>
              <w:left w:w="96" w:type="dxa"/>
              <w:bottom w:w="48" w:type="dxa"/>
              <w:right w:w="96" w:type="dxa"/>
            </w:tcMar>
            <w:vAlign w:val="center"/>
            <w:hideMark/>
          </w:tcPr>
          <w:p w14:paraId="282E7CB5" w14:textId="77777777" w:rsidR="006C47E0" w:rsidRPr="00F01810" w:rsidRDefault="005475BE" w:rsidP="00C35335">
            <w:pPr>
              <w:spacing w:line="480" w:lineRule="auto"/>
              <w:ind w:right="-330"/>
              <w:jc w:val="center"/>
              <w:rPr>
                <w:color w:val="000000" w:themeColor="text1"/>
                <w:sz w:val="20"/>
                <w:szCs w:val="20"/>
              </w:rPr>
            </w:pPr>
            <w:hyperlink r:id="rId16" w:tooltip="Криптон" w:history="1">
              <w:r w:rsidR="006C47E0" w:rsidRPr="00F01810">
                <w:rPr>
                  <w:rStyle w:val="Hyperlink"/>
                  <w:color w:val="000000" w:themeColor="text1"/>
                  <w:sz w:val="20"/>
                  <w:szCs w:val="20"/>
                  <w:u w:val="none"/>
                </w:rPr>
                <w:t>Криптон</w:t>
              </w:r>
            </w:hyperlink>
          </w:p>
        </w:tc>
        <w:tc>
          <w:tcPr>
            <w:tcW w:w="2683" w:type="dxa"/>
            <w:tcBorders>
              <w:top w:val="single" w:sz="6" w:space="0" w:color="A2A9B1"/>
              <w:left w:val="single" w:sz="6" w:space="0" w:color="A2A9B1"/>
              <w:bottom w:val="single" w:sz="6" w:space="0" w:color="A2A9B1"/>
              <w:right w:val="single" w:sz="6" w:space="0" w:color="A2A9B1"/>
            </w:tcBorders>
            <w:shd w:val="clear" w:color="auto" w:fill="FFFFFF"/>
            <w:tcMar>
              <w:top w:w="48" w:type="dxa"/>
              <w:left w:w="96" w:type="dxa"/>
              <w:bottom w:w="48" w:type="dxa"/>
              <w:right w:w="96" w:type="dxa"/>
            </w:tcMar>
            <w:vAlign w:val="center"/>
            <w:hideMark/>
          </w:tcPr>
          <w:p w14:paraId="1A72F423" w14:textId="77777777" w:rsidR="006C47E0" w:rsidRPr="00F01810" w:rsidRDefault="006C47E0" w:rsidP="00C35335">
            <w:pPr>
              <w:spacing w:line="480" w:lineRule="auto"/>
              <w:ind w:right="-330"/>
              <w:jc w:val="center"/>
              <w:rPr>
                <w:color w:val="000000" w:themeColor="text1"/>
                <w:sz w:val="20"/>
                <w:szCs w:val="20"/>
              </w:rPr>
            </w:pPr>
            <w:r w:rsidRPr="00F01810">
              <w:rPr>
                <w:color w:val="000000" w:themeColor="text1"/>
                <w:sz w:val="20"/>
                <w:szCs w:val="20"/>
              </w:rPr>
              <w:t>1,14</w:t>
            </w:r>
            <w:r w:rsidRPr="00F01810">
              <w:rPr>
                <w:rFonts w:ascii="Cambria Math" w:hAnsi="Cambria Math"/>
                <w:color w:val="000000" w:themeColor="text1"/>
                <w:sz w:val="20"/>
                <w:szCs w:val="20"/>
              </w:rPr>
              <w:t>⋅</w:t>
            </w:r>
            <w:r w:rsidRPr="00F01810">
              <w:rPr>
                <w:color w:val="000000" w:themeColor="text1"/>
                <w:sz w:val="20"/>
                <w:szCs w:val="20"/>
              </w:rPr>
              <w:t>10</w:t>
            </w:r>
            <w:r w:rsidRPr="00F01810">
              <w:rPr>
                <w:color w:val="000000" w:themeColor="text1"/>
                <w:sz w:val="20"/>
                <w:szCs w:val="20"/>
                <w:vertAlign w:val="superscript"/>
              </w:rPr>
              <w:t>−4</w:t>
            </w:r>
          </w:p>
        </w:tc>
        <w:tc>
          <w:tcPr>
            <w:tcW w:w="3136" w:type="dxa"/>
            <w:tcBorders>
              <w:top w:val="single" w:sz="6" w:space="0" w:color="A2A9B1"/>
              <w:left w:val="single" w:sz="6" w:space="0" w:color="A2A9B1"/>
              <w:bottom w:val="single" w:sz="6" w:space="0" w:color="A2A9B1"/>
              <w:right w:val="single" w:sz="6" w:space="0" w:color="A2A9B1"/>
            </w:tcBorders>
            <w:shd w:val="clear" w:color="auto" w:fill="FFFFFF"/>
            <w:tcMar>
              <w:top w:w="48" w:type="dxa"/>
              <w:left w:w="96" w:type="dxa"/>
              <w:bottom w:w="48" w:type="dxa"/>
              <w:right w:w="96" w:type="dxa"/>
            </w:tcMar>
            <w:vAlign w:val="center"/>
            <w:hideMark/>
          </w:tcPr>
          <w:p w14:paraId="470CA806" w14:textId="77777777" w:rsidR="006C47E0" w:rsidRPr="00F01810" w:rsidRDefault="006C47E0" w:rsidP="00C35335">
            <w:pPr>
              <w:spacing w:line="480" w:lineRule="auto"/>
              <w:ind w:right="-330"/>
              <w:jc w:val="center"/>
              <w:rPr>
                <w:color w:val="000000" w:themeColor="text1"/>
                <w:sz w:val="20"/>
                <w:szCs w:val="20"/>
              </w:rPr>
            </w:pPr>
            <w:r w:rsidRPr="00F01810">
              <w:rPr>
                <w:color w:val="000000" w:themeColor="text1"/>
                <w:sz w:val="20"/>
                <w:szCs w:val="20"/>
              </w:rPr>
              <w:t>2,9</w:t>
            </w:r>
            <w:r w:rsidRPr="00F01810">
              <w:rPr>
                <w:rFonts w:ascii="Cambria Math" w:hAnsi="Cambria Math"/>
                <w:color w:val="000000" w:themeColor="text1"/>
                <w:sz w:val="20"/>
                <w:szCs w:val="20"/>
              </w:rPr>
              <w:t>⋅</w:t>
            </w:r>
            <w:r w:rsidRPr="00F01810">
              <w:rPr>
                <w:color w:val="000000" w:themeColor="text1"/>
                <w:sz w:val="20"/>
                <w:szCs w:val="20"/>
              </w:rPr>
              <w:t>10</w:t>
            </w:r>
            <w:r w:rsidRPr="00F01810">
              <w:rPr>
                <w:color w:val="000000" w:themeColor="text1"/>
                <w:sz w:val="20"/>
                <w:szCs w:val="20"/>
                <w:vertAlign w:val="superscript"/>
              </w:rPr>
              <w:t>−4</w:t>
            </w:r>
          </w:p>
        </w:tc>
      </w:tr>
      <w:tr w:rsidR="00F01810" w:rsidRPr="00F01810" w14:paraId="37B4EFD8" w14:textId="77777777" w:rsidTr="00C35335">
        <w:trPr>
          <w:trHeight w:val="327"/>
        </w:trPr>
        <w:tc>
          <w:tcPr>
            <w:tcW w:w="2951" w:type="dxa"/>
            <w:tcBorders>
              <w:top w:val="single" w:sz="6" w:space="0" w:color="A2A9B1"/>
              <w:left w:val="single" w:sz="6" w:space="0" w:color="A2A9B1"/>
              <w:bottom w:val="single" w:sz="6" w:space="0" w:color="A2A9B1"/>
              <w:right w:val="single" w:sz="6" w:space="0" w:color="A2A9B1"/>
            </w:tcBorders>
            <w:shd w:val="clear" w:color="auto" w:fill="FFFFFF"/>
            <w:tcMar>
              <w:top w:w="48" w:type="dxa"/>
              <w:left w:w="96" w:type="dxa"/>
              <w:bottom w:w="48" w:type="dxa"/>
              <w:right w:w="96" w:type="dxa"/>
            </w:tcMar>
            <w:vAlign w:val="center"/>
            <w:hideMark/>
          </w:tcPr>
          <w:p w14:paraId="729E1852" w14:textId="77777777" w:rsidR="006C47E0" w:rsidRPr="00F01810" w:rsidRDefault="005475BE" w:rsidP="00C35335">
            <w:pPr>
              <w:spacing w:line="480" w:lineRule="auto"/>
              <w:ind w:right="-330"/>
              <w:jc w:val="center"/>
              <w:rPr>
                <w:color w:val="000000" w:themeColor="text1"/>
                <w:sz w:val="20"/>
                <w:szCs w:val="20"/>
              </w:rPr>
            </w:pPr>
            <w:hyperlink r:id="rId17" w:tooltip="Водород" w:history="1">
              <w:r w:rsidR="006C47E0" w:rsidRPr="00F01810">
                <w:rPr>
                  <w:rStyle w:val="Hyperlink"/>
                  <w:color w:val="000000" w:themeColor="text1"/>
                  <w:sz w:val="20"/>
                  <w:szCs w:val="20"/>
                  <w:u w:val="none"/>
                </w:rPr>
                <w:t>Водород</w:t>
              </w:r>
            </w:hyperlink>
          </w:p>
        </w:tc>
        <w:tc>
          <w:tcPr>
            <w:tcW w:w="2683" w:type="dxa"/>
            <w:tcBorders>
              <w:top w:val="single" w:sz="6" w:space="0" w:color="A2A9B1"/>
              <w:left w:val="single" w:sz="6" w:space="0" w:color="A2A9B1"/>
              <w:bottom w:val="single" w:sz="6" w:space="0" w:color="A2A9B1"/>
              <w:right w:val="single" w:sz="6" w:space="0" w:color="A2A9B1"/>
            </w:tcBorders>
            <w:shd w:val="clear" w:color="auto" w:fill="FFFFFF"/>
            <w:tcMar>
              <w:top w:w="48" w:type="dxa"/>
              <w:left w:w="96" w:type="dxa"/>
              <w:bottom w:w="48" w:type="dxa"/>
              <w:right w:w="96" w:type="dxa"/>
            </w:tcMar>
            <w:vAlign w:val="center"/>
            <w:hideMark/>
          </w:tcPr>
          <w:p w14:paraId="361802D1" w14:textId="77777777" w:rsidR="006C47E0" w:rsidRPr="00F01810" w:rsidRDefault="006C47E0" w:rsidP="00C35335">
            <w:pPr>
              <w:spacing w:line="480" w:lineRule="auto"/>
              <w:ind w:right="-330"/>
              <w:jc w:val="center"/>
              <w:rPr>
                <w:color w:val="000000" w:themeColor="text1"/>
                <w:sz w:val="20"/>
                <w:szCs w:val="20"/>
              </w:rPr>
            </w:pPr>
            <w:r w:rsidRPr="00F01810">
              <w:rPr>
                <w:color w:val="000000" w:themeColor="text1"/>
                <w:sz w:val="20"/>
                <w:szCs w:val="20"/>
              </w:rPr>
              <w:t>5</w:t>
            </w:r>
            <w:r w:rsidRPr="00F01810">
              <w:rPr>
                <w:rFonts w:ascii="Cambria Math" w:hAnsi="Cambria Math"/>
                <w:color w:val="000000" w:themeColor="text1"/>
                <w:sz w:val="20"/>
                <w:szCs w:val="20"/>
              </w:rPr>
              <w:t>⋅</w:t>
            </w:r>
            <w:r w:rsidRPr="00F01810">
              <w:rPr>
                <w:color w:val="000000" w:themeColor="text1"/>
                <w:sz w:val="20"/>
                <w:szCs w:val="20"/>
              </w:rPr>
              <w:t>10</w:t>
            </w:r>
            <w:r w:rsidRPr="00F01810">
              <w:rPr>
                <w:color w:val="000000" w:themeColor="text1"/>
                <w:sz w:val="20"/>
                <w:szCs w:val="20"/>
                <w:vertAlign w:val="superscript"/>
              </w:rPr>
              <w:t>−5</w:t>
            </w:r>
          </w:p>
        </w:tc>
        <w:tc>
          <w:tcPr>
            <w:tcW w:w="3136" w:type="dxa"/>
            <w:tcBorders>
              <w:top w:val="single" w:sz="6" w:space="0" w:color="A2A9B1"/>
              <w:left w:val="single" w:sz="6" w:space="0" w:color="A2A9B1"/>
              <w:bottom w:val="single" w:sz="6" w:space="0" w:color="A2A9B1"/>
              <w:right w:val="single" w:sz="6" w:space="0" w:color="A2A9B1"/>
            </w:tcBorders>
            <w:shd w:val="clear" w:color="auto" w:fill="FFFFFF"/>
            <w:tcMar>
              <w:top w:w="48" w:type="dxa"/>
              <w:left w:w="96" w:type="dxa"/>
              <w:bottom w:w="48" w:type="dxa"/>
              <w:right w:w="96" w:type="dxa"/>
            </w:tcMar>
            <w:vAlign w:val="center"/>
            <w:hideMark/>
          </w:tcPr>
          <w:p w14:paraId="5230DDAC" w14:textId="77777777" w:rsidR="006C47E0" w:rsidRPr="00F01810" w:rsidRDefault="006C47E0" w:rsidP="00C35335">
            <w:pPr>
              <w:spacing w:line="480" w:lineRule="auto"/>
              <w:ind w:right="-330"/>
              <w:jc w:val="center"/>
              <w:rPr>
                <w:color w:val="000000" w:themeColor="text1"/>
                <w:sz w:val="20"/>
                <w:szCs w:val="20"/>
              </w:rPr>
            </w:pPr>
            <w:r w:rsidRPr="00F01810">
              <w:rPr>
                <w:color w:val="000000" w:themeColor="text1"/>
                <w:sz w:val="20"/>
                <w:szCs w:val="20"/>
              </w:rPr>
              <w:t>3,5</w:t>
            </w:r>
            <w:r w:rsidRPr="00F01810">
              <w:rPr>
                <w:rFonts w:ascii="Cambria Math" w:hAnsi="Cambria Math"/>
                <w:color w:val="000000" w:themeColor="text1"/>
                <w:sz w:val="20"/>
                <w:szCs w:val="20"/>
              </w:rPr>
              <w:t>⋅</w:t>
            </w:r>
            <w:r w:rsidRPr="00F01810">
              <w:rPr>
                <w:color w:val="000000" w:themeColor="text1"/>
                <w:sz w:val="20"/>
                <w:szCs w:val="20"/>
              </w:rPr>
              <w:t>10</w:t>
            </w:r>
            <w:r w:rsidRPr="00F01810">
              <w:rPr>
                <w:color w:val="000000" w:themeColor="text1"/>
                <w:sz w:val="20"/>
                <w:szCs w:val="20"/>
                <w:vertAlign w:val="superscript"/>
              </w:rPr>
              <w:t>−6</w:t>
            </w:r>
          </w:p>
        </w:tc>
      </w:tr>
      <w:tr w:rsidR="00F01810" w:rsidRPr="00F01810" w14:paraId="41706190" w14:textId="77777777" w:rsidTr="00C35335">
        <w:trPr>
          <w:trHeight w:val="327"/>
        </w:trPr>
        <w:tc>
          <w:tcPr>
            <w:tcW w:w="2951" w:type="dxa"/>
            <w:tcBorders>
              <w:top w:val="single" w:sz="6" w:space="0" w:color="A2A9B1"/>
              <w:left w:val="single" w:sz="6" w:space="0" w:color="A2A9B1"/>
              <w:bottom w:val="single" w:sz="6" w:space="0" w:color="A2A9B1"/>
              <w:right w:val="single" w:sz="6" w:space="0" w:color="A2A9B1"/>
            </w:tcBorders>
            <w:shd w:val="clear" w:color="auto" w:fill="FFFFFF"/>
            <w:tcMar>
              <w:top w:w="48" w:type="dxa"/>
              <w:left w:w="96" w:type="dxa"/>
              <w:bottom w:w="48" w:type="dxa"/>
              <w:right w:w="96" w:type="dxa"/>
            </w:tcMar>
            <w:vAlign w:val="center"/>
            <w:hideMark/>
          </w:tcPr>
          <w:p w14:paraId="3361FB93" w14:textId="77777777" w:rsidR="006C47E0" w:rsidRPr="00F01810" w:rsidRDefault="005475BE" w:rsidP="00C35335">
            <w:pPr>
              <w:spacing w:line="480" w:lineRule="auto"/>
              <w:ind w:right="-330"/>
              <w:jc w:val="center"/>
              <w:rPr>
                <w:color w:val="000000" w:themeColor="text1"/>
                <w:sz w:val="20"/>
                <w:szCs w:val="20"/>
              </w:rPr>
            </w:pPr>
            <w:hyperlink r:id="rId18" w:tooltip="Ксенон" w:history="1">
              <w:r w:rsidR="006C47E0" w:rsidRPr="00F01810">
                <w:rPr>
                  <w:rStyle w:val="Hyperlink"/>
                  <w:color w:val="000000" w:themeColor="text1"/>
                  <w:sz w:val="20"/>
                  <w:szCs w:val="20"/>
                  <w:u w:val="none"/>
                </w:rPr>
                <w:t>Ксенон</w:t>
              </w:r>
            </w:hyperlink>
          </w:p>
        </w:tc>
        <w:tc>
          <w:tcPr>
            <w:tcW w:w="2683" w:type="dxa"/>
            <w:tcBorders>
              <w:top w:val="single" w:sz="6" w:space="0" w:color="A2A9B1"/>
              <w:left w:val="single" w:sz="6" w:space="0" w:color="A2A9B1"/>
              <w:bottom w:val="single" w:sz="6" w:space="0" w:color="A2A9B1"/>
              <w:right w:val="single" w:sz="6" w:space="0" w:color="A2A9B1"/>
            </w:tcBorders>
            <w:shd w:val="clear" w:color="auto" w:fill="FFFFFF"/>
            <w:tcMar>
              <w:top w:w="48" w:type="dxa"/>
              <w:left w:w="96" w:type="dxa"/>
              <w:bottom w:w="48" w:type="dxa"/>
              <w:right w:w="96" w:type="dxa"/>
            </w:tcMar>
            <w:vAlign w:val="center"/>
            <w:hideMark/>
          </w:tcPr>
          <w:p w14:paraId="50FD0287" w14:textId="77777777" w:rsidR="006C47E0" w:rsidRPr="00F01810" w:rsidRDefault="006C47E0" w:rsidP="00C35335">
            <w:pPr>
              <w:spacing w:line="480" w:lineRule="auto"/>
              <w:ind w:right="-330"/>
              <w:jc w:val="center"/>
              <w:rPr>
                <w:color w:val="000000" w:themeColor="text1"/>
                <w:sz w:val="20"/>
                <w:szCs w:val="20"/>
              </w:rPr>
            </w:pPr>
            <w:r w:rsidRPr="00F01810">
              <w:rPr>
                <w:color w:val="000000" w:themeColor="text1"/>
                <w:sz w:val="20"/>
                <w:szCs w:val="20"/>
              </w:rPr>
              <w:t>8,7</w:t>
            </w:r>
            <w:r w:rsidRPr="00F01810">
              <w:rPr>
                <w:rFonts w:ascii="Cambria Math" w:hAnsi="Cambria Math"/>
                <w:color w:val="000000" w:themeColor="text1"/>
                <w:sz w:val="20"/>
                <w:szCs w:val="20"/>
              </w:rPr>
              <w:t>⋅</w:t>
            </w:r>
            <w:r w:rsidRPr="00F01810">
              <w:rPr>
                <w:color w:val="000000" w:themeColor="text1"/>
                <w:sz w:val="20"/>
                <w:szCs w:val="20"/>
              </w:rPr>
              <w:t>10</w:t>
            </w:r>
            <w:r w:rsidRPr="00F01810">
              <w:rPr>
                <w:color w:val="000000" w:themeColor="text1"/>
                <w:sz w:val="20"/>
                <w:szCs w:val="20"/>
                <w:vertAlign w:val="superscript"/>
              </w:rPr>
              <w:t>−6</w:t>
            </w:r>
          </w:p>
        </w:tc>
        <w:tc>
          <w:tcPr>
            <w:tcW w:w="3136" w:type="dxa"/>
            <w:tcBorders>
              <w:top w:val="single" w:sz="6" w:space="0" w:color="A2A9B1"/>
              <w:left w:val="single" w:sz="6" w:space="0" w:color="A2A9B1"/>
              <w:bottom w:val="single" w:sz="6" w:space="0" w:color="A2A9B1"/>
              <w:right w:val="single" w:sz="6" w:space="0" w:color="A2A9B1"/>
            </w:tcBorders>
            <w:shd w:val="clear" w:color="auto" w:fill="FFFFFF"/>
            <w:tcMar>
              <w:top w:w="48" w:type="dxa"/>
              <w:left w:w="96" w:type="dxa"/>
              <w:bottom w:w="48" w:type="dxa"/>
              <w:right w:w="96" w:type="dxa"/>
            </w:tcMar>
            <w:vAlign w:val="center"/>
            <w:hideMark/>
          </w:tcPr>
          <w:p w14:paraId="1556E3DD" w14:textId="77777777" w:rsidR="006C47E0" w:rsidRPr="00F01810" w:rsidRDefault="006C47E0" w:rsidP="00C35335">
            <w:pPr>
              <w:spacing w:line="480" w:lineRule="auto"/>
              <w:ind w:right="-330"/>
              <w:jc w:val="center"/>
              <w:rPr>
                <w:color w:val="000000" w:themeColor="text1"/>
                <w:sz w:val="20"/>
                <w:szCs w:val="20"/>
              </w:rPr>
            </w:pPr>
            <w:r w:rsidRPr="00F01810">
              <w:rPr>
                <w:color w:val="000000" w:themeColor="text1"/>
                <w:sz w:val="20"/>
                <w:szCs w:val="20"/>
              </w:rPr>
              <w:t>3,6</w:t>
            </w:r>
            <w:r w:rsidRPr="00F01810">
              <w:rPr>
                <w:rFonts w:ascii="Cambria Math" w:hAnsi="Cambria Math"/>
                <w:color w:val="000000" w:themeColor="text1"/>
                <w:sz w:val="20"/>
                <w:szCs w:val="20"/>
              </w:rPr>
              <w:t>⋅</w:t>
            </w:r>
            <w:r w:rsidRPr="00F01810">
              <w:rPr>
                <w:color w:val="000000" w:themeColor="text1"/>
                <w:sz w:val="20"/>
                <w:szCs w:val="20"/>
              </w:rPr>
              <w:t>10</w:t>
            </w:r>
            <w:r w:rsidRPr="00F01810">
              <w:rPr>
                <w:color w:val="000000" w:themeColor="text1"/>
                <w:sz w:val="20"/>
                <w:szCs w:val="20"/>
                <w:vertAlign w:val="superscript"/>
              </w:rPr>
              <w:t>−5</w:t>
            </w:r>
          </w:p>
        </w:tc>
      </w:tr>
    </w:tbl>
    <w:p w14:paraId="652535FE" w14:textId="77777777" w:rsidR="000B03EA" w:rsidRPr="00F01810" w:rsidRDefault="000B03EA" w:rsidP="00C35335">
      <w:pPr>
        <w:spacing w:line="360" w:lineRule="auto"/>
        <w:ind w:right="-330"/>
        <w:jc w:val="both"/>
        <w:rPr>
          <w:rFonts w:eastAsia="Calibri"/>
          <w:color w:val="000000" w:themeColor="text1"/>
        </w:rPr>
      </w:pPr>
    </w:p>
    <w:p w14:paraId="5F95402A" w14:textId="77777777" w:rsidR="000B03EA" w:rsidRPr="00F01810" w:rsidRDefault="000B03EA" w:rsidP="00C35335">
      <w:pPr>
        <w:spacing w:line="360" w:lineRule="auto"/>
        <w:ind w:right="-330"/>
        <w:jc w:val="both"/>
        <w:rPr>
          <w:rFonts w:eastAsia="Calibri"/>
          <w:color w:val="000000" w:themeColor="text1"/>
        </w:rPr>
      </w:pPr>
      <w:r w:rsidRPr="00F01810">
        <w:rPr>
          <w:rFonts w:eastAsia="Calibri"/>
          <w:color w:val="000000" w:themeColor="text1"/>
        </w:rPr>
        <w:t>Т</w:t>
      </w:r>
      <w:r w:rsidR="009A27C8" w:rsidRPr="00F01810">
        <w:rPr>
          <w:rFonts w:eastAsia="Calibri"/>
          <w:color w:val="000000" w:themeColor="text1"/>
        </w:rPr>
        <w:t>аблица</w:t>
      </w:r>
      <w:r w:rsidRPr="00F01810">
        <w:rPr>
          <w:rFonts w:eastAsia="Calibri"/>
          <w:color w:val="000000" w:themeColor="text1"/>
        </w:rPr>
        <w:t xml:space="preserve"> 1.1 </w:t>
      </w:r>
      <w:r w:rsidR="009A27C8" w:rsidRPr="00F01810">
        <w:rPr>
          <w:rFonts w:eastAsia="Calibri"/>
          <w:color w:val="000000" w:themeColor="text1"/>
        </w:rPr>
        <w:t xml:space="preserve">- </w:t>
      </w:r>
      <w:r w:rsidRPr="00F01810">
        <w:rPr>
          <w:rFonts w:eastAsia="Calibri"/>
          <w:color w:val="000000" w:themeColor="text1"/>
        </w:rPr>
        <w:t xml:space="preserve">Газовый Состав атмосферы у поверхности Земли. </w:t>
      </w:r>
    </w:p>
    <w:p w14:paraId="7BCB84DD" w14:textId="7D4FF1A7" w:rsidR="006C47E0" w:rsidRPr="00F01810" w:rsidRDefault="000B03EA" w:rsidP="00C35335">
      <w:pPr>
        <w:spacing w:line="360" w:lineRule="auto"/>
        <w:ind w:right="-330"/>
        <w:jc w:val="both"/>
        <w:rPr>
          <w:rFonts w:eastAsia="Calibri"/>
          <w:i/>
          <w:color w:val="000000" w:themeColor="text1"/>
        </w:rPr>
      </w:pPr>
      <w:r w:rsidRPr="00F01810">
        <w:rPr>
          <w:i/>
          <w:iCs/>
          <w:color w:val="000000" w:themeColor="text1"/>
          <w:shd w:val="clear" w:color="auto" w:fill="FFFFFF"/>
        </w:rPr>
        <w:lastRenderedPageBreak/>
        <w:t>Хромов С. П.</w:t>
      </w:r>
      <w:r w:rsidRPr="00F01810">
        <w:rPr>
          <w:color w:val="000000" w:themeColor="text1"/>
          <w:shd w:val="clear" w:color="auto" w:fill="FFFFFF"/>
        </w:rPr>
        <w:t> Влажность воздуха // </w:t>
      </w:r>
      <w:hyperlink r:id="rId19" w:history="1">
        <w:r w:rsidRPr="00F01810">
          <w:rPr>
            <w:rStyle w:val="Hyperlink"/>
            <w:color w:val="000000" w:themeColor="text1"/>
            <w:u w:val="none"/>
            <w:bdr w:val="none" w:sz="0" w:space="0" w:color="auto" w:frame="1"/>
            <w:shd w:val="clear" w:color="auto" w:fill="FFFFFF"/>
          </w:rPr>
          <w:t>Большая советская энциклопедия</w:t>
        </w:r>
      </w:hyperlink>
      <w:r w:rsidRPr="00F01810">
        <w:rPr>
          <w:color w:val="000000" w:themeColor="text1"/>
          <w:shd w:val="clear" w:color="auto" w:fill="FFFFFF"/>
        </w:rPr>
        <w:t>. 3-е изд. / Гл. ред. </w:t>
      </w:r>
      <w:hyperlink r:id="rId20" w:history="1">
        <w:r w:rsidRPr="00F01810">
          <w:rPr>
            <w:rStyle w:val="Hyperlink"/>
            <w:color w:val="000000" w:themeColor="text1"/>
            <w:u w:val="none"/>
            <w:bdr w:val="none" w:sz="0" w:space="0" w:color="auto" w:frame="1"/>
            <w:shd w:val="clear" w:color="auto" w:fill="FFFFFF"/>
          </w:rPr>
          <w:t>А. М. Прохоров</w:t>
        </w:r>
      </w:hyperlink>
      <w:r w:rsidRPr="00F01810">
        <w:rPr>
          <w:color w:val="000000" w:themeColor="text1"/>
          <w:shd w:val="clear" w:color="auto" w:fill="FFFFFF"/>
        </w:rPr>
        <w:t>. — </w:t>
      </w:r>
      <w:r w:rsidRPr="00F01810">
        <w:rPr>
          <w:color w:val="000000" w:themeColor="text1"/>
        </w:rPr>
        <w:t>М.</w:t>
      </w:r>
      <w:r w:rsidRPr="00F01810">
        <w:rPr>
          <w:color w:val="000000" w:themeColor="text1"/>
          <w:shd w:val="clear" w:color="auto" w:fill="FFFFFF"/>
        </w:rPr>
        <w:t>: Советская Энциклопедия, 1971. — </w:t>
      </w:r>
      <w:r w:rsidRPr="00F01810">
        <w:rPr>
          <w:rStyle w:val="nowrap"/>
          <w:color w:val="000000" w:themeColor="text1"/>
          <w:bdr w:val="none" w:sz="0" w:space="0" w:color="auto" w:frame="1"/>
          <w:shd w:val="clear" w:color="auto" w:fill="FFFFFF"/>
        </w:rPr>
        <w:t xml:space="preserve">Т. 5. </w:t>
      </w:r>
      <w:proofErr w:type="spellStart"/>
      <w:r w:rsidRPr="00F01810">
        <w:rPr>
          <w:rStyle w:val="nowrap"/>
          <w:color w:val="000000" w:themeColor="text1"/>
          <w:bdr w:val="none" w:sz="0" w:space="0" w:color="auto" w:frame="1"/>
          <w:shd w:val="clear" w:color="auto" w:fill="FFFFFF"/>
        </w:rPr>
        <w:t>Вешин</w:t>
      </w:r>
      <w:proofErr w:type="spellEnd"/>
      <w:r w:rsidRPr="00F01810">
        <w:rPr>
          <w:rStyle w:val="nowrap"/>
          <w:color w:val="000000" w:themeColor="text1"/>
          <w:bdr w:val="none" w:sz="0" w:space="0" w:color="auto" w:frame="1"/>
          <w:shd w:val="clear" w:color="auto" w:fill="FFFFFF"/>
        </w:rPr>
        <w:t xml:space="preserve"> — Газли</w:t>
      </w:r>
      <w:r w:rsidRPr="00F01810">
        <w:rPr>
          <w:color w:val="000000" w:themeColor="text1"/>
          <w:shd w:val="clear" w:color="auto" w:fill="FFFFFF"/>
        </w:rPr>
        <w:t>. — </w:t>
      </w:r>
      <w:r w:rsidRPr="00F01810">
        <w:rPr>
          <w:rStyle w:val="nowrap"/>
          <w:color w:val="000000" w:themeColor="text1"/>
          <w:bdr w:val="none" w:sz="0" w:space="0" w:color="auto" w:frame="1"/>
          <w:shd w:val="clear" w:color="auto" w:fill="FFFFFF"/>
        </w:rPr>
        <w:t>С. 149</w:t>
      </w:r>
      <w:r w:rsidRPr="00F01810">
        <w:rPr>
          <w:color w:val="000000" w:themeColor="text1"/>
          <w:shd w:val="clear" w:color="auto" w:fill="FFFFFF"/>
        </w:rPr>
        <w:t xml:space="preserve">. </w:t>
      </w:r>
      <w:r w:rsidR="006C47E0" w:rsidRPr="00F01810">
        <w:rPr>
          <w:rFonts w:eastAsia="Calibri"/>
          <w:i/>
          <w:color w:val="000000" w:themeColor="text1"/>
        </w:rPr>
        <w:t>&lt;оформление ссылок на рисунки во многих случаях не по правилам. Исправить&gt;</w:t>
      </w:r>
    </w:p>
    <w:p w14:paraId="49B50AEB" w14:textId="26CC240B" w:rsidR="000B03EA" w:rsidRDefault="000B03EA" w:rsidP="00C35335">
      <w:pPr>
        <w:spacing w:line="360" w:lineRule="auto"/>
        <w:ind w:right="-330"/>
        <w:jc w:val="both"/>
        <w:rPr>
          <w:rFonts w:eastAsia="Calibri"/>
          <w:color w:val="000000" w:themeColor="text1"/>
        </w:rPr>
      </w:pPr>
    </w:p>
    <w:p w14:paraId="008F7412" w14:textId="1A648140" w:rsidR="00C35335" w:rsidRDefault="00C35335" w:rsidP="00C35335">
      <w:pPr>
        <w:spacing w:line="360" w:lineRule="auto"/>
        <w:ind w:right="-330"/>
        <w:jc w:val="both"/>
        <w:rPr>
          <w:rFonts w:eastAsia="Calibri"/>
          <w:color w:val="000000" w:themeColor="text1"/>
        </w:rPr>
      </w:pPr>
    </w:p>
    <w:p w14:paraId="1CBF3C42" w14:textId="77777777" w:rsidR="00C35335" w:rsidRPr="00F01810" w:rsidRDefault="00C35335" w:rsidP="00C35335">
      <w:pPr>
        <w:spacing w:line="360" w:lineRule="auto"/>
        <w:ind w:right="-330"/>
        <w:jc w:val="both"/>
        <w:rPr>
          <w:rFonts w:eastAsia="Calibri"/>
          <w:color w:val="000000" w:themeColor="text1"/>
        </w:rPr>
      </w:pPr>
    </w:p>
    <w:p w14:paraId="4170C44B" w14:textId="77777777" w:rsidR="00C042A5" w:rsidRPr="00F01810" w:rsidRDefault="00EC514F" w:rsidP="00C35335">
      <w:pPr>
        <w:spacing w:line="360" w:lineRule="auto"/>
        <w:ind w:right="-330" w:firstLine="851"/>
        <w:jc w:val="both"/>
        <w:rPr>
          <w:rFonts w:eastAsia="Calibri"/>
          <w:color w:val="000000" w:themeColor="text1"/>
        </w:rPr>
      </w:pPr>
      <w:r w:rsidRPr="00F01810">
        <w:rPr>
          <w:rFonts w:eastAsia="Calibri"/>
          <w:color w:val="000000" w:themeColor="text1"/>
        </w:rPr>
        <w:t>Вблизи поверхности существует баланс между расходом и производством атмосферных газов. Азот удаляется из атмосферы в основном в результате биологических процессов, в которых участвуют почвенные бактерии. Кроме того, азот забирается из воздуха</w:t>
      </w:r>
      <w:r w:rsidR="00C042A5" w:rsidRPr="00F01810">
        <w:rPr>
          <w:rFonts w:eastAsia="Calibri"/>
          <w:color w:val="000000" w:themeColor="text1"/>
        </w:rPr>
        <w:t xml:space="preserve"> </w:t>
      </w:r>
      <w:r w:rsidRPr="00F01810">
        <w:rPr>
          <w:rFonts w:eastAsia="Calibri"/>
          <w:color w:val="000000" w:themeColor="text1"/>
        </w:rPr>
        <w:t>обитающим в океане планктоном, который превращает его в питательные вещества, которые помогают укрепить пищевую цепь океана. Азот возвращается в атмосферу в основном за счет разложения растительных и животных веществ. Кислород</w:t>
      </w:r>
      <w:r w:rsidR="00C042A5" w:rsidRPr="00F01810">
        <w:rPr>
          <w:rFonts w:eastAsia="Calibri"/>
          <w:color w:val="000000" w:themeColor="text1"/>
        </w:rPr>
        <w:t xml:space="preserve"> </w:t>
      </w:r>
      <w:r w:rsidRPr="00F01810">
        <w:rPr>
          <w:rFonts w:eastAsia="Calibri"/>
          <w:color w:val="000000" w:themeColor="text1"/>
        </w:rPr>
        <w:t>удаляется из атмосферы, когда органическое вещество разлагается и когда кислород соединяется с другими веществами, образуя оксиды. Он также удаляется из атмосферы во время дыхания, поскольку легкие поглощают кислород и выделяют углекислый газ. Поступление кислорода в атмосферу происходит во время фотосинтеза, так как растения в присутствии солнечного света объединяют углекислый газ и воду, чтобы произвести кислород. Однако концентрация</w:t>
      </w:r>
      <w:r w:rsidR="00C042A5" w:rsidRPr="00F01810">
        <w:rPr>
          <w:rFonts w:eastAsia="Calibri"/>
          <w:color w:val="000000" w:themeColor="text1"/>
        </w:rPr>
        <w:t xml:space="preserve"> </w:t>
      </w:r>
      <w:r w:rsidRPr="00F01810">
        <w:rPr>
          <w:rFonts w:eastAsia="Calibri"/>
          <w:color w:val="000000" w:themeColor="text1"/>
        </w:rPr>
        <w:t xml:space="preserve">водяного пара сильно варьируется от места к месту и время от времени. Близко к поверхности в теплых, влажных, тропических областях водяной пар может составлять до 4 % атмосферных газов, тогда как в более холодных арктических районах его концентрация может уменьшаться до доли процента. </w:t>
      </w:r>
    </w:p>
    <w:p w14:paraId="1E2752CE" w14:textId="77777777" w:rsidR="00C042A5" w:rsidRPr="00F01810" w:rsidRDefault="00C042A5" w:rsidP="00C35335">
      <w:pPr>
        <w:spacing w:line="360" w:lineRule="auto"/>
        <w:ind w:right="-330" w:firstLine="851"/>
        <w:jc w:val="both"/>
        <w:rPr>
          <w:rFonts w:eastAsia="Calibri"/>
          <w:color w:val="000000" w:themeColor="text1"/>
        </w:rPr>
      </w:pPr>
      <w:r w:rsidRPr="00F01810">
        <w:rPr>
          <w:rFonts w:eastAsia="Calibri"/>
          <w:color w:val="000000" w:themeColor="text1"/>
        </w:rPr>
        <w:t>Соотношение газов, за исключением водяного пара и озона, почти постоянно до высоты 100 км над Землей, так как до этой высоты имеет место эффективное перемешивание. Эта часть атмосферы называется гомосферой. Более 99,9 % общей массы атмосферы сосредоточено</w:t>
      </w:r>
      <w:r w:rsidR="006C47E0" w:rsidRPr="00F01810">
        <w:rPr>
          <w:rFonts w:eastAsia="Calibri"/>
          <w:color w:val="000000" w:themeColor="text1"/>
        </w:rPr>
        <w:t xml:space="preserve"> </w:t>
      </w:r>
      <w:r w:rsidRPr="00F01810">
        <w:rPr>
          <w:rFonts w:eastAsia="Calibri"/>
          <w:color w:val="000000" w:themeColor="text1"/>
        </w:rPr>
        <w:t xml:space="preserve">на высотах менее 50 км от поверхности Земли. Выше 100 км в перемешивании воздушных масс доминирует молекулярная диффузия. Эта часть атмосферы подвергается </w:t>
      </w:r>
      <w:r w:rsidR="009A1383" w:rsidRPr="00F01810">
        <w:rPr>
          <w:rFonts w:eastAsia="Calibri"/>
          <w:color w:val="000000" w:themeColor="text1"/>
        </w:rPr>
        <w:t xml:space="preserve">ионизирующему </w:t>
      </w:r>
      <w:r w:rsidRPr="00F01810">
        <w:rPr>
          <w:rFonts w:eastAsia="Calibri"/>
          <w:color w:val="000000" w:themeColor="text1"/>
        </w:rPr>
        <w:t>воздействию</w:t>
      </w:r>
      <w:r w:rsidR="009A1383" w:rsidRPr="00F01810">
        <w:rPr>
          <w:rFonts w:eastAsia="Calibri"/>
          <w:color w:val="000000" w:themeColor="text1"/>
        </w:rPr>
        <w:t xml:space="preserve"> </w:t>
      </w:r>
      <w:r w:rsidRPr="00F01810">
        <w:rPr>
          <w:rFonts w:eastAsia="Calibri"/>
          <w:color w:val="000000" w:themeColor="text1"/>
        </w:rPr>
        <w:t>солнечной радиации</w:t>
      </w:r>
      <w:r w:rsidR="009A1383" w:rsidRPr="00F01810">
        <w:rPr>
          <w:rFonts w:eastAsia="Calibri"/>
          <w:color w:val="000000" w:themeColor="text1"/>
        </w:rPr>
        <w:t xml:space="preserve">. Также, молекулы газа находятся под воздействием гравитации, так что более легкие молекулы находятся в высоких слоях атмосферы, а более тяжелые — ближе к поверхности. Вследствие этого на больших высотах, в гетеросфере, состав атмосферы неоднороден. Внешняя граница, выше которой </w:t>
      </w:r>
      <w:proofErr w:type="spellStart"/>
      <w:r w:rsidR="009A1383" w:rsidRPr="00F01810">
        <w:rPr>
          <w:rFonts w:eastAsia="Calibri"/>
          <w:color w:val="000000" w:themeColor="text1"/>
        </w:rPr>
        <w:t>газы</w:t>
      </w:r>
      <w:proofErr w:type="spellEnd"/>
      <w:r w:rsidR="009A1383" w:rsidRPr="00F01810">
        <w:rPr>
          <w:rFonts w:eastAsia="Calibri"/>
          <w:color w:val="000000" w:themeColor="text1"/>
        </w:rPr>
        <w:t xml:space="preserve"> рассеиваются и исчезают в космическом пространстве, находится на высоте приблизительно 1000 км.</w:t>
      </w:r>
    </w:p>
    <w:p w14:paraId="65A06F57" w14:textId="1726C985" w:rsidR="009A1383" w:rsidRDefault="009A1383" w:rsidP="00C35335">
      <w:pPr>
        <w:spacing w:line="360" w:lineRule="auto"/>
        <w:ind w:right="-330"/>
        <w:jc w:val="both"/>
        <w:rPr>
          <w:rFonts w:eastAsia="Calibri"/>
          <w:color w:val="000000" w:themeColor="text1"/>
        </w:rPr>
      </w:pPr>
    </w:p>
    <w:p w14:paraId="460DAD9C" w14:textId="15CA1FA7" w:rsidR="001D46A5" w:rsidRDefault="001D46A5" w:rsidP="00C35335">
      <w:pPr>
        <w:spacing w:line="360" w:lineRule="auto"/>
        <w:ind w:right="-330"/>
        <w:jc w:val="both"/>
        <w:rPr>
          <w:rFonts w:eastAsia="Calibri"/>
          <w:color w:val="000000" w:themeColor="text1"/>
        </w:rPr>
      </w:pPr>
    </w:p>
    <w:p w14:paraId="062D0551" w14:textId="08319805" w:rsidR="001D46A5" w:rsidRDefault="001D46A5" w:rsidP="00C35335">
      <w:pPr>
        <w:spacing w:line="360" w:lineRule="auto"/>
        <w:ind w:right="-330"/>
        <w:jc w:val="both"/>
        <w:rPr>
          <w:rFonts w:eastAsia="Calibri"/>
          <w:color w:val="000000" w:themeColor="text1"/>
        </w:rPr>
      </w:pPr>
    </w:p>
    <w:p w14:paraId="71A1B601" w14:textId="63D03B6C" w:rsidR="001D46A5" w:rsidRDefault="001D46A5" w:rsidP="00C35335">
      <w:pPr>
        <w:spacing w:line="360" w:lineRule="auto"/>
        <w:ind w:right="-330"/>
        <w:jc w:val="both"/>
        <w:rPr>
          <w:rFonts w:eastAsia="Calibri"/>
          <w:color w:val="000000" w:themeColor="text1"/>
        </w:rPr>
      </w:pPr>
    </w:p>
    <w:p w14:paraId="46849033" w14:textId="669CD8EE" w:rsidR="001D46A5" w:rsidRDefault="001D46A5" w:rsidP="00C35335">
      <w:pPr>
        <w:spacing w:line="360" w:lineRule="auto"/>
        <w:ind w:right="-330"/>
        <w:jc w:val="both"/>
        <w:rPr>
          <w:rFonts w:eastAsia="Calibri"/>
          <w:color w:val="000000" w:themeColor="text1"/>
        </w:rPr>
      </w:pPr>
    </w:p>
    <w:p w14:paraId="2A3B0B96" w14:textId="36384D43" w:rsidR="001D46A5" w:rsidRDefault="001D46A5" w:rsidP="00C35335">
      <w:pPr>
        <w:spacing w:line="360" w:lineRule="auto"/>
        <w:ind w:right="-330"/>
        <w:jc w:val="both"/>
        <w:rPr>
          <w:rFonts w:eastAsia="Calibri"/>
          <w:color w:val="000000" w:themeColor="text1"/>
        </w:rPr>
      </w:pPr>
    </w:p>
    <w:p w14:paraId="28F8E007" w14:textId="6EB73A77" w:rsidR="001D46A5" w:rsidRDefault="001D46A5" w:rsidP="00C35335">
      <w:pPr>
        <w:spacing w:line="360" w:lineRule="auto"/>
        <w:ind w:right="-330"/>
        <w:jc w:val="both"/>
        <w:rPr>
          <w:rFonts w:eastAsia="Calibri"/>
          <w:color w:val="000000" w:themeColor="text1"/>
        </w:rPr>
      </w:pPr>
    </w:p>
    <w:p w14:paraId="064AE3D7" w14:textId="02136548" w:rsidR="001D46A5" w:rsidRDefault="001D46A5" w:rsidP="00C35335">
      <w:pPr>
        <w:spacing w:line="360" w:lineRule="auto"/>
        <w:ind w:right="-330"/>
        <w:jc w:val="both"/>
        <w:rPr>
          <w:rFonts w:eastAsia="Calibri"/>
          <w:color w:val="000000" w:themeColor="text1"/>
        </w:rPr>
      </w:pPr>
    </w:p>
    <w:p w14:paraId="3D213B25" w14:textId="3EE6D8EE" w:rsidR="001D46A5" w:rsidRDefault="001D46A5" w:rsidP="00C35335">
      <w:pPr>
        <w:spacing w:line="360" w:lineRule="auto"/>
        <w:ind w:right="-330"/>
        <w:jc w:val="both"/>
        <w:rPr>
          <w:rFonts w:eastAsia="Calibri"/>
          <w:color w:val="000000" w:themeColor="text1"/>
        </w:rPr>
      </w:pPr>
    </w:p>
    <w:p w14:paraId="391CEED0" w14:textId="26027EED" w:rsidR="001D46A5" w:rsidRDefault="001D46A5" w:rsidP="00C35335">
      <w:pPr>
        <w:spacing w:line="360" w:lineRule="auto"/>
        <w:ind w:right="-330"/>
        <w:jc w:val="both"/>
        <w:rPr>
          <w:rFonts w:eastAsia="Calibri"/>
          <w:color w:val="000000" w:themeColor="text1"/>
        </w:rPr>
      </w:pPr>
    </w:p>
    <w:p w14:paraId="48CC0A03" w14:textId="56A8EC9B" w:rsidR="001D46A5" w:rsidRDefault="001D46A5" w:rsidP="00C35335">
      <w:pPr>
        <w:spacing w:line="360" w:lineRule="auto"/>
        <w:ind w:right="-330"/>
        <w:jc w:val="both"/>
        <w:rPr>
          <w:rFonts w:eastAsia="Calibri"/>
          <w:color w:val="000000" w:themeColor="text1"/>
        </w:rPr>
      </w:pPr>
    </w:p>
    <w:p w14:paraId="2989D625" w14:textId="27E90922" w:rsidR="001D46A5" w:rsidRDefault="001D46A5" w:rsidP="00C35335">
      <w:pPr>
        <w:spacing w:line="360" w:lineRule="auto"/>
        <w:ind w:right="-330"/>
        <w:jc w:val="both"/>
        <w:rPr>
          <w:rFonts w:eastAsia="Calibri"/>
          <w:color w:val="000000" w:themeColor="text1"/>
        </w:rPr>
      </w:pPr>
    </w:p>
    <w:p w14:paraId="32101FF7" w14:textId="2FA70C91" w:rsidR="001D46A5" w:rsidRDefault="001D46A5" w:rsidP="00C35335">
      <w:pPr>
        <w:spacing w:line="360" w:lineRule="auto"/>
        <w:ind w:right="-330"/>
        <w:jc w:val="both"/>
        <w:rPr>
          <w:rFonts w:eastAsia="Calibri"/>
          <w:color w:val="000000" w:themeColor="text1"/>
        </w:rPr>
      </w:pPr>
    </w:p>
    <w:p w14:paraId="3699D53E" w14:textId="469678B3" w:rsidR="001D46A5" w:rsidRDefault="001D46A5" w:rsidP="00C35335">
      <w:pPr>
        <w:spacing w:line="360" w:lineRule="auto"/>
        <w:ind w:right="-330"/>
        <w:jc w:val="both"/>
        <w:rPr>
          <w:rFonts w:eastAsia="Calibri"/>
          <w:color w:val="000000" w:themeColor="text1"/>
        </w:rPr>
      </w:pPr>
    </w:p>
    <w:p w14:paraId="15A14851" w14:textId="6760045F" w:rsidR="001D46A5" w:rsidRDefault="001D46A5" w:rsidP="00C35335">
      <w:pPr>
        <w:spacing w:line="360" w:lineRule="auto"/>
        <w:ind w:right="-330"/>
        <w:jc w:val="both"/>
        <w:rPr>
          <w:rFonts w:eastAsia="Calibri"/>
          <w:color w:val="000000" w:themeColor="text1"/>
        </w:rPr>
      </w:pPr>
    </w:p>
    <w:p w14:paraId="69948C26" w14:textId="02D16D44" w:rsidR="001D46A5" w:rsidRDefault="001D46A5" w:rsidP="00C35335">
      <w:pPr>
        <w:spacing w:line="360" w:lineRule="auto"/>
        <w:ind w:right="-330"/>
        <w:jc w:val="both"/>
        <w:rPr>
          <w:rFonts w:eastAsia="Calibri"/>
          <w:color w:val="000000" w:themeColor="text1"/>
        </w:rPr>
      </w:pPr>
    </w:p>
    <w:p w14:paraId="37598CEA" w14:textId="017FC43B" w:rsidR="001D46A5" w:rsidRDefault="001D46A5" w:rsidP="00C35335">
      <w:pPr>
        <w:spacing w:line="360" w:lineRule="auto"/>
        <w:ind w:right="-330"/>
        <w:jc w:val="both"/>
        <w:rPr>
          <w:rFonts w:eastAsia="Calibri"/>
          <w:color w:val="000000" w:themeColor="text1"/>
        </w:rPr>
      </w:pPr>
    </w:p>
    <w:p w14:paraId="1D97C009" w14:textId="77777777" w:rsidR="001D46A5" w:rsidRPr="00F01810" w:rsidRDefault="001D46A5" w:rsidP="00C35335">
      <w:pPr>
        <w:spacing w:line="360" w:lineRule="auto"/>
        <w:ind w:right="-330"/>
        <w:jc w:val="both"/>
        <w:rPr>
          <w:rFonts w:eastAsia="Calibri"/>
          <w:color w:val="000000" w:themeColor="text1"/>
        </w:rPr>
      </w:pPr>
    </w:p>
    <w:p w14:paraId="56DC59E2" w14:textId="77777777" w:rsidR="00536EC2" w:rsidRPr="00F01810" w:rsidRDefault="00536EC2" w:rsidP="00C35335">
      <w:pPr>
        <w:spacing w:line="360" w:lineRule="auto"/>
        <w:ind w:right="-330"/>
        <w:jc w:val="both"/>
        <w:rPr>
          <w:rFonts w:eastAsia="Calibri"/>
          <w:b/>
          <w:bCs/>
          <w:color w:val="000000" w:themeColor="text1"/>
        </w:rPr>
      </w:pPr>
      <w:r w:rsidRPr="00F01810">
        <w:rPr>
          <w:rFonts w:eastAsia="Calibri"/>
          <w:b/>
          <w:color w:val="000000" w:themeColor="text1"/>
        </w:rPr>
        <w:t>1.</w:t>
      </w:r>
      <w:r w:rsidR="00DE2265" w:rsidRPr="00F01810">
        <w:rPr>
          <w:rFonts w:eastAsia="Calibri"/>
          <w:b/>
          <w:color w:val="000000" w:themeColor="text1"/>
        </w:rPr>
        <w:t>1.</w:t>
      </w:r>
      <w:r w:rsidR="00EC514F" w:rsidRPr="00F01810">
        <w:rPr>
          <w:rFonts w:eastAsia="Calibri"/>
          <w:b/>
          <w:color w:val="000000" w:themeColor="text1"/>
        </w:rPr>
        <w:t>2</w:t>
      </w:r>
      <w:r w:rsidRPr="00F01810">
        <w:rPr>
          <w:rFonts w:eastAsia="Calibri"/>
          <w:b/>
          <w:bCs/>
          <w:color w:val="000000" w:themeColor="text1"/>
        </w:rPr>
        <w:t xml:space="preserve"> Вертикальная стратификация атмосферы </w:t>
      </w:r>
    </w:p>
    <w:p w14:paraId="5E7127EA" w14:textId="77777777" w:rsidR="00E64C12" w:rsidRPr="00F01810" w:rsidRDefault="00E64C12" w:rsidP="00C35335">
      <w:pPr>
        <w:spacing w:line="360" w:lineRule="auto"/>
        <w:ind w:right="-330"/>
        <w:jc w:val="both"/>
        <w:rPr>
          <w:rFonts w:eastAsia="Calibri"/>
          <w:color w:val="000000" w:themeColor="text1"/>
        </w:rPr>
      </w:pPr>
    </w:p>
    <w:p w14:paraId="36151CAB" w14:textId="32C223FF" w:rsidR="00536EC2" w:rsidRPr="00F01810" w:rsidRDefault="00536EC2" w:rsidP="00C35335">
      <w:pPr>
        <w:spacing w:line="360" w:lineRule="auto"/>
        <w:ind w:right="-330" w:firstLine="851"/>
        <w:jc w:val="both"/>
        <w:rPr>
          <w:rFonts w:eastAsia="Calibri"/>
          <w:color w:val="000000" w:themeColor="text1"/>
        </w:rPr>
      </w:pPr>
      <w:r w:rsidRPr="00F01810">
        <w:rPr>
          <w:rFonts w:eastAsia="Calibri"/>
          <w:color w:val="000000" w:themeColor="text1"/>
        </w:rPr>
        <w:t xml:space="preserve">Вертикальный профиль атмосферы можно разделить на ряд слоев. Каждый слой может быть определен несколькими способами: по способу изменения температуры воздуха в нем, по газам, которые его составляют, и даже по его электрическим свойствам. </w:t>
      </w:r>
      <w:r w:rsidR="00EC514F" w:rsidRPr="00F01810">
        <w:rPr>
          <w:rFonts w:eastAsia="Calibri"/>
          <w:color w:val="000000" w:themeColor="text1"/>
        </w:rPr>
        <w:t>В</w:t>
      </w:r>
      <w:r w:rsidRPr="00F01810">
        <w:rPr>
          <w:rFonts w:eastAsia="Calibri"/>
          <w:color w:val="000000" w:themeColor="text1"/>
        </w:rPr>
        <w:t>ажн</w:t>
      </w:r>
      <w:r w:rsidR="00EC514F" w:rsidRPr="00F01810">
        <w:rPr>
          <w:rFonts w:eastAsia="Calibri"/>
          <w:color w:val="000000" w:themeColor="text1"/>
        </w:rPr>
        <w:t xml:space="preserve">ейшие </w:t>
      </w:r>
      <w:r w:rsidRPr="00F01810">
        <w:rPr>
          <w:rFonts w:eastAsia="Calibri"/>
          <w:color w:val="000000" w:themeColor="text1"/>
        </w:rPr>
        <w:t>переменны</w:t>
      </w:r>
      <w:r w:rsidR="00EC514F" w:rsidRPr="00F01810">
        <w:rPr>
          <w:rFonts w:eastAsia="Calibri"/>
          <w:color w:val="000000" w:themeColor="text1"/>
        </w:rPr>
        <w:t>е</w:t>
      </w:r>
      <w:r w:rsidR="00DE2265" w:rsidRPr="00F01810">
        <w:rPr>
          <w:rFonts w:eastAsia="Calibri"/>
          <w:color w:val="000000" w:themeColor="text1"/>
        </w:rPr>
        <w:t xml:space="preserve"> атмосферы</w:t>
      </w:r>
      <w:r w:rsidRPr="00F01810">
        <w:rPr>
          <w:rFonts w:eastAsia="Calibri"/>
          <w:color w:val="000000" w:themeColor="text1"/>
        </w:rPr>
        <w:t>: давлени</w:t>
      </w:r>
      <w:r w:rsidR="00EC514F" w:rsidRPr="00F01810">
        <w:rPr>
          <w:rFonts w:eastAsia="Calibri"/>
          <w:color w:val="000000" w:themeColor="text1"/>
        </w:rPr>
        <w:t>е</w:t>
      </w:r>
      <w:r w:rsidRPr="00F01810">
        <w:rPr>
          <w:rFonts w:eastAsia="Calibri"/>
          <w:color w:val="000000" w:themeColor="text1"/>
        </w:rPr>
        <w:t xml:space="preserve"> и плотност</w:t>
      </w:r>
      <w:r w:rsidR="00EC514F" w:rsidRPr="00F01810">
        <w:rPr>
          <w:rFonts w:eastAsia="Calibri"/>
          <w:color w:val="000000" w:themeColor="text1"/>
        </w:rPr>
        <w:t>ь</w:t>
      </w:r>
      <w:r w:rsidRPr="00F01810">
        <w:rPr>
          <w:rFonts w:eastAsia="Calibri"/>
          <w:color w:val="000000" w:themeColor="text1"/>
        </w:rPr>
        <w:t xml:space="preserve"> воздуха.</w:t>
      </w:r>
      <w:r w:rsidR="00D248CC" w:rsidRPr="00F01810">
        <w:rPr>
          <w:rFonts w:eastAsia="Calibri"/>
          <w:color w:val="000000" w:themeColor="text1"/>
        </w:rPr>
        <w:t xml:space="preserve"> </w:t>
      </w:r>
      <w:r w:rsidRPr="00F01810">
        <w:rPr>
          <w:rFonts w:eastAsia="Calibri"/>
          <w:color w:val="000000" w:themeColor="text1"/>
        </w:rPr>
        <w:t xml:space="preserve">Молекулы </w:t>
      </w:r>
      <w:proofErr w:type="gramStart"/>
      <w:r w:rsidRPr="00F01810">
        <w:rPr>
          <w:rFonts w:eastAsia="Calibri"/>
          <w:color w:val="000000" w:themeColor="text1"/>
        </w:rPr>
        <w:t>воздуха  удерживаются</w:t>
      </w:r>
      <w:proofErr w:type="gramEnd"/>
      <w:r w:rsidR="00F40EEB" w:rsidRPr="00F01810">
        <w:rPr>
          <w:rFonts w:eastAsia="Calibri"/>
          <w:color w:val="000000" w:themeColor="text1"/>
          <w:lang w:val="en-US"/>
        </w:rPr>
        <w:t xml:space="preserve"> </w:t>
      </w:r>
      <w:r w:rsidRPr="00F01810">
        <w:rPr>
          <w:rFonts w:eastAsia="Calibri"/>
          <w:color w:val="000000" w:themeColor="text1"/>
        </w:rPr>
        <w:t xml:space="preserve">у земли под действием силы тяжести. Эта сила, притягивающая воздух сверху, </w:t>
      </w:r>
      <w:r w:rsidR="00DE2265" w:rsidRPr="00F01810">
        <w:rPr>
          <w:rFonts w:eastAsia="Calibri"/>
          <w:color w:val="000000" w:themeColor="text1"/>
        </w:rPr>
        <w:t>при</w:t>
      </w:r>
      <w:r w:rsidRPr="00F01810">
        <w:rPr>
          <w:rFonts w:eastAsia="Calibri"/>
          <w:color w:val="000000" w:themeColor="text1"/>
        </w:rPr>
        <w:t>жимает</w:t>
      </w:r>
      <w:r w:rsidR="00DE2265" w:rsidRPr="00F01810">
        <w:rPr>
          <w:rFonts w:eastAsia="Calibri"/>
          <w:color w:val="000000" w:themeColor="text1"/>
        </w:rPr>
        <w:t xml:space="preserve"> </w:t>
      </w:r>
      <w:r w:rsidRPr="00F01810">
        <w:rPr>
          <w:rFonts w:eastAsia="Calibri"/>
          <w:color w:val="000000" w:themeColor="text1"/>
        </w:rPr>
        <w:t>молекулы воздуха ближе друг к другу, что приводит к увеличению их количества в данном объеме.</w:t>
      </w:r>
      <w:r w:rsidR="00DE2265" w:rsidRPr="00F01810">
        <w:rPr>
          <w:rFonts w:eastAsia="Calibri"/>
          <w:color w:val="000000" w:themeColor="text1"/>
        </w:rPr>
        <w:t xml:space="preserve"> </w:t>
      </w:r>
      <w:r w:rsidRPr="00F01810">
        <w:rPr>
          <w:rFonts w:eastAsia="Calibri"/>
          <w:color w:val="000000" w:themeColor="text1"/>
        </w:rPr>
        <w:t xml:space="preserve">Чем больше воздуха над </w:t>
      </w:r>
      <w:r w:rsidR="000F0C60" w:rsidRPr="00F01810">
        <w:rPr>
          <w:rFonts w:eastAsia="Calibri"/>
          <w:color w:val="000000" w:themeColor="text1"/>
        </w:rPr>
        <w:t xml:space="preserve">горизонтальным </w:t>
      </w:r>
      <w:r w:rsidRPr="00F01810">
        <w:rPr>
          <w:rFonts w:eastAsia="Calibri"/>
          <w:color w:val="000000" w:themeColor="text1"/>
        </w:rPr>
        <w:t xml:space="preserve">уровнем, тем сильнее сжимающий эффект. Поскольку плотность воздуха </w:t>
      </w:r>
      <w:r w:rsidR="00F40EEB" w:rsidRPr="00F01810">
        <w:rPr>
          <w:rFonts w:eastAsia="Calibri"/>
          <w:color w:val="000000" w:themeColor="text1"/>
        </w:rPr>
        <w:t xml:space="preserve">– </w:t>
      </w:r>
      <w:r w:rsidRPr="00F01810">
        <w:rPr>
          <w:rFonts w:eastAsia="Calibri"/>
          <w:color w:val="000000" w:themeColor="text1"/>
        </w:rPr>
        <w:t>это</w:t>
      </w:r>
      <w:r w:rsidR="00F40EEB" w:rsidRPr="00F01810">
        <w:rPr>
          <w:rFonts w:eastAsia="Calibri"/>
          <w:color w:val="000000" w:themeColor="text1"/>
        </w:rPr>
        <w:t xml:space="preserve"> </w:t>
      </w:r>
      <w:r w:rsidRPr="00F01810">
        <w:rPr>
          <w:rFonts w:eastAsia="Calibri"/>
          <w:color w:val="000000" w:themeColor="text1"/>
        </w:rPr>
        <w:t>количество молекул воздуха в данном объеме, то плотность воздуха наибольшая у поверхности и уменьшается по мере того, как мы движемся вверх</w:t>
      </w:r>
      <w:r w:rsidR="00DE2265" w:rsidRPr="00F01810">
        <w:rPr>
          <w:rFonts w:eastAsia="Calibri"/>
          <w:color w:val="000000" w:themeColor="text1"/>
        </w:rPr>
        <w:t xml:space="preserve">. </w:t>
      </w:r>
      <w:r w:rsidRPr="00F01810">
        <w:rPr>
          <w:rFonts w:eastAsia="Calibri"/>
          <w:color w:val="000000" w:themeColor="text1"/>
        </w:rPr>
        <w:t>Вес всего воздуха вокруг Земли составляет 5600 триллионов тонн. Величина силы, действующей на определенный участок поверхности</w:t>
      </w:r>
      <w:r w:rsidR="000F0C60" w:rsidRPr="00F01810">
        <w:rPr>
          <w:rFonts w:eastAsia="Calibri"/>
          <w:color w:val="000000" w:themeColor="text1"/>
        </w:rPr>
        <w:t xml:space="preserve"> из-за веса воздуха</w:t>
      </w:r>
      <w:r w:rsidRPr="00F01810">
        <w:rPr>
          <w:rFonts w:eastAsia="Calibri"/>
          <w:color w:val="000000" w:themeColor="text1"/>
        </w:rPr>
        <w:t>, называется атмосферным давлением.</w:t>
      </w:r>
      <w:r w:rsidR="00D248CC" w:rsidRPr="00F01810">
        <w:rPr>
          <w:rFonts w:eastAsia="Calibri"/>
          <w:color w:val="000000" w:themeColor="text1"/>
        </w:rPr>
        <w:t xml:space="preserve"> </w:t>
      </w:r>
      <w:r w:rsidRPr="00F01810">
        <w:rPr>
          <w:rFonts w:eastAsia="Calibri"/>
          <w:color w:val="000000" w:themeColor="text1"/>
        </w:rPr>
        <w:t xml:space="preserve">Давление на любом уровне в атмосфере может быть измерено в терминах общей массы воздуха над </w:t>
      </w:r>
      <w:r w:rsidR="00DE2265" w:rsidRPr="00F01810">
        <w:rPr>
          <w:rFonts w:eastAsia="Calibri"/>
          <w:color w:val="000000" w:themeColor="text1"/>
        </w:rPr>
        <w:t>заданно</w:t>
      </w:r>
      <w:r w:rsidRPr="00F01810">
        <w:rPr>
          <w:rFonts w:eastAsia="Calibri"/>
          <w:color w:val="000000" w:themeColor="text1"/>
        </w:rPr>
        <w:t xml:space="preserve">й точкой. Когда мы поднимаемся вверх, над нами оказывается меньше молекул воздуха; следовательно, атмосферное давление всегда уменьшается с увеличением высоты. Как и плотность воздуха, давление воздуха сначала падает быстро, а затем медленнее на более </w:t>
      </w:r>
      <w:r w:rsidRPr="00F01810">
        <w:rPr>
          <w:rFonts w:eastAsia="Calibri"/>
          <w:color w:val="000000" w:themeColor="text1"/>
        </w:rPr>
        <w:lastRenderedPageBreak/>
        <w:t>высоких уровнях</w:t>
      </w:r>
      <w:r w:rsidR="00DE2265" w:rsidRPr="00F01810">
        <w:rPr>
          <w:rFonts w:eastAsia="Calibri"/>
          <w:color w:val="000000" w:themeColor="text1"/>
        </w:rPr>
        <w:t>. Зависимость от высоты можно аппроксимировать экспонентой.</w:t>
      </w:r>
      <w:r w:rsidR="00D248CC" w:rsidRPr="00F01810">
        <w:rPr>
          <w:rFonts w:eastAsia="Calibri"/>
          <w:color w:val="000000" w:themeColor="text1"/>
        </w:rPr>
        <w:t xml:space="preserve"> </w:t>
      </w:r>
      <w:r w:rsidRPr="00F01810">
        <w:rPr>
          <w:rFonts w:eastAsia="Calibri"/>
          <w:color w:val="000000" w:themeColor="text1"/>
        </w:rPr>
        <w:t>Единицей измерения атмосферного давления</w:t>
      </w:r>
      <w:r w:rsidR="00DE2265" w:rsidRPr="00F01810">
        <w:rPr>
          <w:rFonts w:eastAsia="Calibri"/>
          <w:color w:val="000000" w:themeColor="text1"/>
        </w:rPr>
        <w:t xml:space="preserve">, в частности, </w:t>
      </w:r>
      <w:r w:rsidRPr="00F01810">
        <w:rPr>
          <w:rFonts w:eastAsia="Calibri"/>
          <w:color w:val="000000" w:themeColor="text1"/>
        </w:rPr>
        <w:t>на наземных картах погоды является миллибар (</w:t>
      </w:r>
      <w:proofErr w:type="spellStart"/>
      <w:r w:rsidRPr="00F01810">
        <w:rPr>
          <w:rFonts w:eastAsia="Calibri"/>
          <w:color w:val="000000" w:themeColor="text1"/>
        </w:rPr>
        <w:t>мб</w:t>
      </w:r>
      <w:r w:rsidR="00D248CC" w:rsidRPr="00F01810">
        <w:rPr>
          <w:rFonts w:eastAsia="Calibri"/>
          <w:color w:val="000000" w:themeColor="text1"/>
        </w:rPr>
        <w:t>ар</w:t>
      </w:r>
      <w:proofErr w:type="spellEnd"/>
      <w:r w:rsidRPr="00F01810">
        <w:rPr>
          <w:rFonts w:eastAsia="Calibri"/>
          <w:color w:val="000000" w:themeColor="text1"/>
        </w:rPr>
        <w:t>)</w:t>
      </w:r>
      <w:r w:rsidR="00DE2265" w:rsidRPr="00F01810">
        <w:rPr>
          <w:rFonts w:eastAsia="Calibri"/>
          <w:color w:val="000000" w:themeColor="text1"/>
        </w:rPr>
        <w:t xml:space="preserve"> или </w:t>
      </w:r>
      <w:r w:rsidRPr="00F01810">
        <w:rPr>
          <w:rFonts w:eastAsia="Calibri"/>
          <w:color w:val="000000" w:themeColor="text1"/>
        </w:rPr>
        <w:t>гектопаскаль (</w:t>
      </w:r>
      <w:proofErr w:type="spellStart"/>
      <w:r w:rsidRPr="00F01810">
        <w:rPr>
          <w:rFonts w:eastAsia="Calibri"/>
          <w:color w:val="000000" w:themeColor="text1"/>
        </w:rPr>
        <w:t>гПа</w:t>
      </w:r>
      <w:proofErr w:type="spellEnd"/>
      <w:r w:rsidRPr="00F01810">
        <w:rPr>
          <w:rFonts w:eastAsia="Calibri"/>
          <w:color w:val="000000" w:themeColor="text1"/>
        </w:rPr>
        <w:t xml:space="preserve">). На уровне моря стандартное значение атмосферного давления составляет 1013,25 </w:t>
      </w:r>
      <w:proofErr w:type="spellStart"/>
      <w:r w:rsidRPr="00F01810">
        <w:rPr>
          <w:rFonts w:eastAsia="Calibri"/>
          <w:color w:val="000000" w:themeColor="text1"/>
        </w:rPr>
        <w:t>мбар</w:t>
      </w:r>
      <w:proofErr w:type="spellEnd"/>
      <w:r w:rsidRPr="00F01810">
        <w:rPr>
          <w:rFonts w:eastAsia="Calibri"/>
          <w:color w:val="000000" w:themeColor="text1"/>
        </w:rPr>
        <w:t xml:space="preserve"> = 1013,25 </w:t>
      </w:r>
      <w:proofErr w:type="spellStart"/>
      <w:r w:rsidRPr="00F01810">
        <w:rPr>
          <w:rFonts w:eastAsia="Calibri"/>
          <w:color w:val="000000" w:themeColor="text1"/>
        </w:rPr>
        <w:t>гПа</w:t>
      </w:r>
      <w:proofErr w:type="spellEnd"/>
      <w:r w:rsidRPr="00F01810">
        <w:rPr>
          <w:rFonts w:eastAsia="Calibri"/>
          <w:color w:val="000000" w:themeColor="text1"/>
        </w:rPr>
        <w:t xml:space="preserve"> = </w:t>
      </w:r>
      <w:r w:rsidR="00DE2265" w:rsidRPr="00F01810">
        <w:rPr>
          <w:rFonts w:eastAsia="Calibri"/>
          <w:color w:val="000000" w:themeColor="text1"/>
        </w:rPr>
        <w:t>765 мм</w:t>
      </w:r>
      <w:r w:rsidRPr="00F01810">
        <w:rPr>
          <w:rFonts w:eastAsia="Calibri"/>
          <w:color w:val="000000" w:themeColor="text1"/>
        </w:rPr>
        <w:t xml:space="preserve"> ртутного столба.</w:t>
      </w:r>
    </w:p>
    <w:p w14:paraId="62F98BBC" w14:textId="77777777" w:rsidR="00F658D0" w:rsidRPr="00F01810" w:rsidRDefault="00536EC2" w:rsidP="00C35335">
      <w:pPr>
        <w:spacing w:line="360" w:lineRule="auto"/>
        <w:ind w:right="-330" w:firstLine="851"/>
        <w:jc w:val="both"/>
        <w:rPr>
          <w:rFonts w:eastAsia="Calibri"/>
          <w:color w:val="000000" w:themeColor="text1"/>
        </w:rPr>
      </w:pPr>
      <w:r w:rsidRPr="00F01810">
        <w:rPr>
          <w:rFonts w:eastAsia="Calibri"/>
          <w:color w:val="000000" w:themeColor="text1"/>
        </w:rPr>
        <w:t xml:space="preserve">На рисунке 1.2 показано </w:t>
      </w:r>
      <w:r w:rsidR="00D248CC" w:rsidRPr="00F01810">
        <w:rPr>
          <w:rFonts w:eastAsia="Calibri"/>
          <w:color w:val="000000" w:themeColor="text1"/>
        </w:rPr>
        <w:t>измен</w:t>
      </w:r>
      <w:r w:rsidR="000F0C60" w:rsidRPr="00F01810">
        <w:rPr>
          <w:rFonts w:eastAsia="Calibri"/>
          <w:color w:val="000000" w:themeColor="text1"/>
        </w:rPr>
        <w:t xml:space="preserve">ение </w:t>
      </w:r>
      <w:r w:rsidR="00D248CC" w:rsidRPr="00F01810">
        <w:rPr>
          <w:rFonts w:eastAsia="Calibri"/>
          <w:color w:val="000000" w:themeColor="text1"/>
        </w:rPr>
        <w:t xml:space="preserve">атмосферного </w:t>
      </w:r>
      <w:r w:rsidRPr="00F01810">
        <w:rPr>
          <w:rFonts w:eastAsia="Calibri"/>
          <w:color w:val="000000" w:themeColor="text1"/>
        </w:rPr>
        <w:t>давлени</w:t>
      </w:r>
      <w:r w:rsidR="000F0C60" w:rsidRPr="00F01810">
        <w:rPr>
          <w:rFonts w:eastAsia="Calibri"/>
          <w:color w:val="000000" w:themeColor="text1"/>
        </w:rPr>
        <w:t>я</w:t>
      </w:r>
      <w:r w:rsidRPr="00F01810">
        <w:rPr>
          <w:rFonts w:eastAsia="Calibri"/>
          <w:color w:val="000000" w:themeColor="text1"/>
        </w:rPr>
        <w:t xml:space="preserve"> воздуха с высотой. </w:t>
      </w:r>
      <w:r w:rsidR="00F658D0" w:rsidRPr="00F01810">
        <w:rPr>
          <w:rFonts w:eastAsia="Calibri"/>
          <w:color w:val="000000" w:themeColor="text1"/>
        </w:rPr>
        <w:t xml:space="preserve">Показано также относительное количество молекул воздуха, которые находятся ниже определенного уровня давления. </w:t>
      </w:r>
      <w:r w:rsidR="00D248CC" w:rsidRPr="00F01810">
        <w:rPr>
          <w:rFonts w:eastAsia="Calibri"/>
          <w:color w:val="000000" w:themeColor="text1"/>
        </w:rPr>
        <w:t>Можно видеть</w:t>
      </w:r>
      <w:r w:rsidR="007A40F2" w:rsidRPr="00F01810">
        <w:rPr>
          <w:rFonts w:eastAsia="Calibri"/>
          <w:color w:val="000000" w:themeColor="text1"/>
        </w:rPr>
        <w:t xml:space="preserve">, что на высоте 5,5 км давление составляет около 500 </w:t>
      </w:r>
      <w:proofErr w:type="spellStart"/>
      <w:r w:rsidR="007A40F2" w:rsidRPr="00F01810">
        <w:rPr>
          <w:rFonts w:eastAsia="Calibri"/>
          <w:color w:val="000000" w:themeColor="text1"/>
        </w:rPr>
        <w:t>мбар</w:t>
      </w:r>
      <w:proofErr w:type="spellEnd"/>
      <w:r w:rsidR="007A40F2" w:rsidRPr="00F01810">
        <w:rPr>
          <w:rFonts w:eastAsia="Calibri"/>
          <w:color w:val="000000" w:themeColor="text1"/>
        </w:rPr>
        <w:t>, или половину давления на уровне моря. Это означает, что над поверхностью, половин</w:t>
      </w:r>
      <w:r w:rsidR="009E7430" w:rsidRPr="00F01810">
        <w:rPr>
          <w:rFonts w:eastAsia="Calibri"/>
          <w:color w:val="000000" w:themeColor="text1"/>
        </w:rPr>
        <w:t>а</w:t>
      </w:r>
      <w:r w:rsidR="007A40F2" w:rsidRPr="00F01810">
        <w:rPr>
          <w:rFonts w:eastAsia="Calibri"/>
          <w:color w:val="000000" w:themeColor="text1"/>
        </w:rPr>
        <w:t xml:space="preserve"> всех молекул </w:t>
      </w:r>
      <w:r w:rsidR="009E7430" w:rsidRPr="00F01810">
        <w:rPr>
          <w:rFonts w:eastAsia="Calibri"/>
          <w:color w:val="000000" w:themeColor="text1"/>
        </w:rPr>
        <w:t>атмосферного газа находится ниже 5,5 км</w:t>
      </w:r>
      <w:r w:rsidR="007A40F2" w:rsidRPr="00F01810">
        <w:rPr>
          <w:rFonts w:eastAsia="Calibri"/>
          <w:color w:val="000000" w:themeColor="text1"/>
        </w:rPr>
        <w:t>.</w:t>
      </w:r>
      <w:r w:rsidR="00F658D0" w:rsidRPr="00F01810">
        <w:rPr>
          <w:rFonts w:eastAsia="Calibri"/>
          <w:color w:val="000000" w:themeColor="text1"/>
        </w:rPr>
        <w:t xml:space="preserve"> На высоте, приближающейся к вершине Эвереста (около 9 км), давление воздуха будет около 300 </w:t>
      </w:r>
      <w:proofErr w:type="spellStart"/>
      <w:r w:rsidR="00F658D0" w:rsidRPr="00F01810">
        <w:rPr>
          <w:rFonts w:eastAsia="Calibri"/>
          <w:color w:val="000000" w:themeColor="text1"/>
        </w:rPr>
        <w:t>мбар</w:t>
      </w:r>
      <w:proofErr w:type="spellEnd"/>
      <w:r w:rsidR="00F658D0" w:rsidRPr="00F01810">
        <w:rPr>
          <w:rFonts w:eastAsia="Calibri"/>
          <w:color w:val="000000" w:themeColor="text1"/>
        </w:rPr>
        <w:t xml:space="preserve">. Ниже вершины находится около 70 % всех молекул в атмосфере. На высоте около 50 км давление воздуха составляет около 1 </w:t>
      </w:r>
      <w:proofErr w:type="spellStart"/>
      <w:r w:rsidR="00F658D0" w:rsidRPr="00F01810">
        <w:rPr>
          <w:rFonts w:eastAsia="Calibri"/>
          <w:color w:val="000000" w:themeColor="text1"/>
        </w:rPr>
        <w:t>мбар</w:t>
      </w:r>
      <w:proofErr w:type="spellEnd"/>
      <w:r w:rsidR="00F658D0" w:rsidRPr="00F01810">
        <w:rPr>
          <w:rFonts w:eastAsia="Calibri"/>
          <w:color w:val="000000" w:themeColor="text1"/>
        </w:rPr>
        <w:t>, что означает, что 99,9% всех молекул воздуха находятся ниже этого уровня. Тем не менее, атмосфера простирается вверх на многие сотни километров, постепенно становясь все менее плотной, пока в конечном итоге не сольется с космическим пространством.</w:t>
      </w:r>
    </w:p>
    <w:p w14:paraId="1A728D4E" w14:textId="77777777" w:rsidR="00536EC2" w:rsidRPr="00F01810" w:rsidRDefault="00536EC2" w:rsidP="00C35335">
      <w:pPr>
        <w:spacing w:line="360" w:lineRule="auto"/>
        <w:ind w:right="-330"/>
        <w:jc w:val="both"/>
        <w:rPr>
          <w:rFonts w:eastAsia="Calibri"/>
          <w:color w:val="000000" w:themeColor="text1"/>
        </w:rPr>
      </w:pPr>
    </w:p>
    <w:p w14:paraId="37A3B34A" w14:textId="77777777" w:rsidR="00536EC2" w:rsidRPr="00F01810" w:rsidRDefault="00536EC2" w:rsidP="00C35335">
      <w:pPr>
        <w:spacing w:line="360" w:lineRule="auto"/>
        <w:ind w:right="-330"/>
        <w:jc w:val="center"/>
        <w:rPr>
          <w:rFonts w:eastAsia="Calibri"/>
          <w:color w:val="000000" w:themeColor="text1"/>
        </w:rPr>
      </w:pPr>
      <w:r w:rsidRPr="00F01810">
        <w:rPr>
          <w:noProof/>
          <w:color w:val="000000" w:themeColor="text1"/>
          <w:lang w:eastAsia="ru-RU"/>
        </w:rPr>
        <w:drawing>
          <wp:inline distT="0" distB="0" distL="0" distR="0" wp14:anchorId="56CC1994" wp14:editId="6EFE17F5">
            <wp:extent cx="3483323" cy="3250997"/>
            <wp:effectExtent l="19050" t="0" r="2827"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495539" cy="3262398"/>
                    </a:xfrm>
                    <a:prstGeom prst="rect">
                      <a:avLst/>
                    </a:prstGeom>
                    <a:noFill/>
                    <a:ln>
                      <a:noFill/>
                    </a:ln>
                  </pic:spPr>
                </pic:pic>
              </a:graphicData>
            </a:graphic>
          </wp:inline>
        </w:drawing>
      </w:r>
    </w:p>
    <w:p w14:paraId="1E220270" w14:textId="77777777" w:rsidR="00B45A21" w:rsidRPr="00F01810" w:rsidRDefault="00B45A21" w:rsidP="00C35335">
      <w:pPr>
        <w:spacing w:line="360" w:lineRule="auto"/>
        <w:ind w:right="-330"/>
        <w:jc w:val="both"/>
        <w:rPr>
          <w:rFonts w:eastAsia="Calibri"/>
          <w:color w:val="000000" w:themeColor="text1"/>
        </w:rPr>
      </w:pPr>
    </w:p>
    <w:p w14:paraId="19C45363" w14:textId="77777777" w:rsidR="00D248CC" w:rsidRPr="00F01810" w:rsidRDefault="009A27C8" w:rsidP="00C35335">
      <w:pPr>
        <w:spacing w:line="360" w:lineRule="auto"/>
        <w:ind w:right="-330"/>
        <w:jc w:val="both"/>
        <w:rPr>
          <w:rFonts w:eastAsia="Calibri"/>
          <w:color w:val="000000" w:themeColor="text1"/>
        </w:rPr>
      </w:pPr>
      <w:r w:rsidRPr="00F01810">
        <w:rPr>
          <w:rFonts w:eastAsia="Calibri"/>
          <w:color w:val="000000" w:themeColor="text1"/>
        </w:rPr>
        <w:t>Рисунок</w:t>
      </w:r>
      <w:r w:rsidR="00536EC2" w:rsidRPr="00F01810">
        <w:rPr>
          <w:rFonts w:eastAsia="Calibri"/>
          <w:color w:val="000000" w:themeColor="text1"/>
        </w:rPr>
        <w:t xml:space="preserve"> 1.</w:t>
      </w:r>
      <w:r w:rsidR="00D248CC" w:rsidRPr="00F01810">
        <w:rPr>
          <w:rFonts w:eastAsia="Calibri"/>
          <w:color w:val="000000" w:themeColor="text1"/>
        </w:rPr>
        <w:t>2</w:t>
      </w:r>
      <w:r w:rsidR="00536EC2" w:rsidRPr="00F01810">
        <w:rPr>
          <w:rFonts w:eastAsia="Calibri"/>
          <w:color w:val="000000" w:themeColor="text1"/>
        </w:rPr>
        <w:t xml:space="preserve"> </w:t>
      </w:r>
      <w:r w:rsidRPr="00F01810">
        <w:rPr>
          <w:rFonts w:eastAsia="Calibri"/>
          <w:color w:val="000000" w:themeColor="text1"/>
        </w:rPr>
        <w:t xml:space="preserve">- </w:t>
      </w:r>
      <w:r w:rsidR="009E7430" w:rsidRPr="00F01810">
        <w:rPr>
          <w:rFonts w:eastAsia="Calibri"/>
          <w:color w:val="000000" w:themeColor="text1"/>
        </w:rPr>
        <w:t>Соотношение между высотой, атмосферным давлением и относительным количеством молекул воздуха</w:t>
      </w:r>
      <w:r w:rsidR="00401FDF" w:rsidRPr="00F01810">
        <w:rPr>
          <w:rFonts w:eastAsia="Calibri"/>
          <w:color w:val="000000" w:themeColor="text1"/>
        </w:rPr>
        <w:t xml:space="preserve"> (</w:t>
      </w:r>
      <w:r w:rsidR="00BC69CD" w:rsidRPr="00F01810">
        <w:rPr>
          <w:rFonts w:eastAsia="Calibri"/>
          <w:i/>
          <w:color w:val="000000" w:themeColor="text1"/>
        </w:rPr>
        <w:t>quora.com/</w:t>
      </w:r>
      <w:proofErr w:type="spellStart"/>
      <w:r w:rsidR="00BC69CD" w:rsidRPr="00F01810">
        <w:rPr>
          <w:rFonts w:eastAsia="Calibri"/>
          <w:i/>
          <w:color w:val="000000" w:themeColor="text1"/>
        </w:rPr>
        <w:t>How-does-atmospheric-pressure-vary-with-altitude</w:t>
      </w:r>
      <w:proofErr w:type="spellEnd"/>
      <w:r w:rsidR="00401FDF" w:rsidRPr="00F01810">
        <w:rPr>
          <w:rFonts w:eastAsia="Calibri"/>
          <w:i/>
          <w:color w:val="000000" w:themeColor="text1"/>
        </w:rPr>
        <w:t>)</w:t>
      </w:r>
      <w:r w:rsidR="002924AE" w:rsidRPr="00F01810">
        <w:rPr>
          <w:rFonts w:eastAsia="Calibri"/>
          <w:i/>
          <w:color w:val="000000" w:themeColor="text1"/>
        </w:rPr>
        <w:t xml:space="preserve"> </w:t>
      </w:r>
    </w:p>
    <w:p w14:paraId="1BBFC87F" w14:textId="77777777" w:rsidR="006C47E0" w:rsidRPr="00F01810" w:rsidRDefault="006C47E0" w:rsidP="00C35335">
      <w:pPr>
        <w:spacing w:line="360" w:lineRule="auto"/>
        <w:ind w:right="-330"/>
        <w:jc w:val="both"/>
        <w:rPr>
          <w:rFonts w:eastAsia="Calibri"/>
          <w:color w:val="000000" w:themeColor="text1"/>
        </w:rPr>
      </w:pPr>
    </w:p>
    <w:p w14:paraId="277B6736" w14:textId="77777777" w:rsidR="005F79B5" w:rsidRPr="00F01810" w:rsidRDefault="005F79B5" w:rsidP="00C35335">
      <w:pPr>
        <w:spacing w:line="360" w:lineRule="auto"/>
        <w:ind w:right="-330" w:firstLine="851"/>
        <w:jc w:val="both"/>
        <w:rPr>
          <w:rFonts w:eastAsia="Calibri"/>
          <w:color w:val="000000" w:themeColor="text1"/>
        </w:rPr>
      </w:pPr>
      <w:r w:rsidRPr="00F01810">
        <w:rPr>
          <w:rFonts w:eastAsia="Calibri"/>
          <w:color w:val="000000" w:themeColor="text1"/>
        </w:rPr>
        <w:lastRenderedPageBreak/>
        <w:t xml:space="preserve">Давление и плотность воздуха уменьшаются с высотой над землей по </w:t>
      </w:r>
      <w:proofErr w:type="spellStart"/>
      <w:r w:rsidRPr="00F01810">
        <w:rPr>
          <w:rFonts w:eastAsia="Calibri"/>
          <w:color w:val="000000" w:themeColor="text1"/>
        </w:rPr>
        <w:t>экспоненцальному</w:t>
      </w:r>
      <w:proofErr w:type="spellEnd"/>
      <w:r w:rsidRPr="00F01810">
        <w:rPr>
          <w:rFonts w:eastAsia="Calibri"/>
          <w:color w:val="000000" w:themeColor="text1"/>
        </w:rPr>
        <w:t xml:space="preserve"> закону - сначала быстро, затем медленнее. При этом изменение происходит гладко, без перегибов и инверсий. Температура воздуха имеет более сложный вертикальный профиль. На рисунке 1.3 показана стратификация атмосферы на основе температуры. Именно по вертикальному профилю температуры атмосферу разделяют на области с определенным названием: тропосферу, стратосферу, мезосферу и термосферу. Переходные слои между «сферами», там, где высотный температурный градиент меняет знак, называются «паузами»: тропопауза, стратопауза, мезопауза.</w:t>
      </w:r>
    </w:p>
    <w:p w14:paraId="44334980" w14:textId="77777777" w:rsidR="006C47E0" w:rsidRPr="00F01810" w:rsidRDefault="006C47E0" w:rsidP="00C35335">
      <w:pPr>
        <w:spacing w:line="360" w:lineRule="auto"/>
        <w:ind w:right="-330"/>
        <w:jc w:val="both"/>
        <w:rPr>
          <w:rFonts w:eastAsia="Calibri"/>
          <w:color w:val="000000" w:themeColor="text1"/>
        </w:rPr>
      </w:pPr>
    </w:p>
    <w:p w14:paraId="7E9786E4" w14:textId="77777777" w:rsidR="00E64C12" w:rsidRPr="00F01810" w:rsidRDefault="00313F3B" w:rsidP="00C35335">
      <w:pPr>
        <w:spacing w:line="360" w:lineRule="auto"/>
        <w:jc w:val="center"/>
        <w:rPr>
          <w:color w:val="000000" w:themeColor="text1"/>
        </w:rPr>
      </w:pPr>
      <w:r w:rsidRPr="00F01810">
        <w:rPr>
          <w:color w:val="000000" w:themeColor="text1"/>
        </w:rPr>
        <w:fldChar w:fldCharType="begin"/>
      </w:r>
      <w:r w:rsidR="00E64C12" w:rsidRPr="00F01810">
        <w:rPr>
          <w:color w:val="000000" w:themeColor="text1"/>
        </w:rPr>
        <w:instrText xml:space="preserve"> INCLUDEPICTURE "https://yunc.org/images/8/83/%D0%92%D0%B5%D1%80%D1%82%D0%B8%D0%BA%D0%B0%D0%BB%D1%8C%D0%BD%D1%8B%D0%B9_%D1%80%D0%B0%D0%B7%D1%80%D0%B5%D0%B7_%D0%B0%D1%82%D0%BC%D0%BE%D1%81%D1%84%D0%B5%D1%80%D1%8B.jpg" \* MERGEFORMATINET </w:instrText>
      </w:r>
      <w:r w:rsidRPr="00F01810">
        <w:rPr>
          <w:color w:val="000000" w:themeColor="text1"/>
        </w:rPr>
        <w:fldChar w:fldCharType="separate"/>
      </w:r>
      <w:r w:rsidR="00E64C12" w:rsidRPr="00F01810">
        <w:rPr>
          <w:noProof/>
          <w:color w:val="000000" w:themeColor="text1"/>
          <w:lang w:eastAsia="ru-RU"/>
        </w:rPr>
        <w:drawing>
          <wp:inline distT="0" distB="0" distL="0" distR="0" wp14:anchorId="24EA0000" wp14:editId="2D6B30CA">
            <wp:extent cx="3773170" cy="3242733"/>
            <wp:effectExtent l="0" t="0" r="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826663" cy="3288706"/>
                    </a:xfrm>
                    <a:prstGeom prst="rect">
                      <a:avLst/>
                    </a:prstGeom>
                    <a:noFill/>
                    <a:ln>
                      <a:noFill/>
                    </a:ln>
                  </pic:spPr>
                </pic:pic>
              </a:graphicData>
            </a:graphic>
          </wp:inline>
        </w:drawing>
      </w:r>
      <w:r w:rsidRPr="00F01810">
        <w:rPr>
          <w:color w:val="000000" w:themeColor="text1"/>
        </w:rPr>
        <w:fldChar w:fldCharType="end"/>
      </w:r>
    </w:p>
    <w:p w14:paraId="161EDF67" w14:textId="77777777" w:rsidR="00536EC2" w:rsidRPr="00F01810" w:rsidRDefault="00536EC2" w:rsidP="00C35335">
      <w:pPr>
        <w:spacing w:line="360" w:lineRule="auto"/>
        <w:ind w:right="-330"/>
        <w:jc w:val="center"/>
        <w:rPr>
          <w:rFonts w:eastAsia="Calibri"/>
          <w:color w:val="000000" w:themeColor="text1"/>
        </w:rPr>
      </w:pPr>
    </w:p>
    <w:p w14:paraId="396D2E96" w14:textId="77777777" w:rsidR="00536EC2" w:rsidRPr="00F01810" w:rsidRDefault="009A27C8" w:rsidP="00C35335">
      <w:pPr>
        <w:spacing w:line="360" w:lineRule="auto"/>
        <w:ind w:right="-330"/>
        <w:jc w:val="center"/>
        <w:rPr>
          <w:rFonts w:eastAsia="Calibri"/>
          <w:color w:val="000000" w:themeColor="text1"/>
        </w:rPr>
      </w:pPr>
      <w:r w:rsidRPr="00F01810">
        <w:rPr>
          <w:rFonts w:eastAsia="Calibri"/>
          <w:color w:val="000000" w:themeColor="text1"/>
        </w:rPr>
        <w:t>Рисунок</w:t>
      </w:r>
      <w:r w:rsidR="00536EC2" w:rsidRPr="00F01810">
        <w:rPr>
          <w:rFonts w:eastAsia="Calibri"/>
          <w:color w:val="000000" w:themeColor="text1"/>
        </w:rPr>
        <w:t xml:space="preserve"> 1.</w:t>
      </w:r>
      <w:r w:rsidR="00F658D0" w:rsidRPr="00F01810">
        <w:rPr>
          <w:rFonts w:eastAsia="Calibri"/>
          <w:color w:val="000000" w:themeColor="text1"/>
        </w:rPr>
        <w:t>3</w:t>
      </w:r>
      <w:r w:rsidR="00536EC2" w:rsidRPr="00F01810">
        <w:rPr>
          <w:rFonts w:eastAsia="Calibri"/>
          <w:color w:val="000000" w:themeColor="text1"/>
        </w:rPr>
        <w:t xml:space="preserve"> </w:t>
      </w:r>
      <w:r w:rsidR="00A67673" w:rsidRPr="00F01810">
        <w:rPr>
          <w:rFonts w:eastAsia="Calibri"/>
          <w:color w:val="000000" w:themeColor="text1"/>
        </w:rPr>
        <w:t xml:space="preserve">- </w:t>
      </w:r>
      <w:r w:rsidR="00536EC2" w:rsidRPr="00F01810">
        <w:rPr>
          <w:rFonts w:eastAsia="Calibri"/>
          <w:color w:val="000000" w:themeColor="text1"/>
        </w:rPr>
        <w:t xml:space="preserve">Слои атмосферы в зависимости от среднего профиля температуры воздуха. </w:t>
      </w:r>
      <w:r w:rsidR="00013424" w:rsidRPr="00F01810">
        <w:rPr>
          <w:rFonts w:eastAsia="Calibri"/>
          <w:color w:val="000000" w:themeColor="text1"/>
        </w:rPr>
        <w:t>Красная</w:t>
      </w:r>
      <w:r w:rsidR="00536EC2" w:rsidRPr="00F01810">
        <w:rPr>
          <w:rFonts w:eastAsia="Calibri"/>
          <w:color w:val="000000" w:themeColor="text1"/>
        </w:rPr>
        <w:t xml:space="preserve"> линия показывает, как средняя температура меняется в каждом слое.</w:t>
      </w:r>
      <w:r w:rsidR="00F658D0" w:rsidRPr="00F01810">
        <w:rPr>
          <w:rFonts w:eastAsia="Calibri"/>
          <w:color w:val="000000" w:themeColor="text1"/>
        </w:rPr>
        <w:t xml:space="preserve"> </w:t>
      </w:r>
      <w:r w:rsidR="00E64C12" w:rsidRPr="00F01810">
        <w:rPr>
          <w:rFonts w:eastAsia="Calibri"/>
          <w:color w:val="000000" w:themeColor="text1"/>
        </w:rPr>
        <w:t>https://yunc.org.</w:t>
      </w:r>
    </w:p>
    <w:p w14:paraId="2CA104DD" w14:textId="77777777" w:rsidR="009E7430" w:rsidRPr="00F01810" w:rsidRDefault="009E7430" w:rsidP="00C35335">
      <w:pPr>
        <w:spacing w:line="360" w:lineRule="auto"/>
        <w:ind w:right="-330"/>
        <w:jc w:val="both"/>
        <w:rPr>
          <w:rFonts w:eastAsia="Calibri"/>
          <w:color w:val="000000" w:themeColor="text1"/>
        </w:rPr>
      </w:pPr>
    </w:p>
    <w:p w14:paraId="384459FE" w14:textId="77777777" w:rsidR="005F79B5" w:rsidRPr="00F01810" w:rsidRDefault="00013424" w:rsidP="00C35335">
      <w:pPr>
        <w:spacing w:line="360" w:lineRule="auto"/>
        <w:ind w:right="-330" w:firstLine="851"/>
        <w:jc w:val="both"/>
        <w:rPr>
          <w:rFonts w:eastAsia="Calibri"/>
          <w:color w:val="000000" w:themeColor="text1"/>
        </w:rPr>
      </w:pPr>
      <w:r w:rsidRPr="00F01810">
        <w:rPr>
          <w:rFonts w:eastAsia="Calibri"/>
          <w:color w:val="000000" w:themeColor="text1"/>
        </w:rPr>
        <w:t xml:space="preserve"> </w:t>
      </w:r>
      <w:r w:rsidR="003867EB" w:rsidRPr="00F01810">
        <w:rPr>
          <w:rFonts w:eastAsia="Calibri"/>
          <w:color w:val="000000" w:themeColor="text1"/>
        </w:rPr>
        <w:t>Т</w:t>
      </w:r>
      <w:r w:rsidR="00536EC2" w:rsidRPr="00F01810">
        <w:rPr>
          <w:rFonts w:eastAsia="Calibri"/>
          <w:color w:val="000000" w:themeColor="text1"/>
        </w:rPr>
        <w:t>емпература обычно снижается от поверхности земли до высот</w:t>
      </w:r>
      <w:r w:rsidR="003867EB" w:rsidRPr="00F01810">
        <w:rPr>
          <w:rFonts w:eastAsia="Calibri"/>
          <w:color w:val="000000" w:themeColor="text1"/>
        </w:rPr>
        <w:t>ы</w:t>
      </w:r>
      <w:r w:rsidR="00536EC2" w:rsidRPr="00F01810">
        <w:rPr>
          <w:rFonts w:eastAsia="Calibri"/>
          <w:color w:val="000000" w:themeColor="text1"/>
        </w:rPr>
        <w:t xml:space="preserve"> около 11 км. Снижение температуры воздуха с увеличением высоты в первую очередь связано с тем, что солнечный свет нагревает поверхность, а поверхность, в свою очередь, нагревает воздух над ней. Скорость, с которой температура воздуха уменьшается с высотой, называется градиентом температуры. Средн</w:t>
      </w:r>
      <w:r w:rsidR="00F658D0" w:rsidRPr="00F01810">
        <w:rPr>
          <w:rFonts w:eastAsia="Calibri"/>
          <w:color w:val="000000" w:themeColor="text1"/>
        </w:rPr>
        <w:t>ий</w:t>
      </w:r>
      <w:r w:rsidR="00536EC2" w:rsidRPr="00F01810">
        <w:rPr>
          <w:rFonts w:eastAsia="Calibri"/>
          <w:color w:val="000000" w:themeColor="text1"/>
        </w:rPr>
        <w:t xml:space="preserve"> градиент</w:t>
      </w:r>
      <w:r w:rsidR="00F658D0" w:rsidRPr="00F01810">
        <w:rPr>
          <w:rFonts w:eastAsia="Calibri"/>
          <w:color w:val="000000" w:themeColor="text1"/>
        </w:rPr>
        <w:t xml:space="preserve"> </w:t>
      </w:r>
      <w:r w:rsidR="00536EC2" w:rsidRPr="00F01810">
        <w:rPr>
          <w:rFonts w:eastAsia="Calibri"/>
          <w:color w:val="000000" w:themeColor="text1"/>
        </w:rPr>
        <w:t>в области нижних слоев атмосферы составляет около 6,5 градусов Цельсия (° C) на каждые 1000 метров (м) подъема высот</w:t>
      </w:r>
      <w:r w:rsidR="003867EB" w:rsidRPr="00F01810">
        <w:rPr>
          <w:rFonts w:eastAsia="Calibri"/>
          <w:color w:val="000000" w:themeColor="text1"/>
        </w:rPr>
        <w:t>ы</w:t>
      </w:r>
      <w:r w:rsidR="00536EC2" w:rsidRPr="00F01810">
        <w:rPr>
          <w:rFonts w:eastAsia="Calibri"/>
          <w:color w:val="000000" w:themeColor="text1"/>
        </w:rPr>
        <w:t>. В некоторые дни</w:t>
      </w:r>
      <w:r w:rsidRPr="00F01810">
        <w:rPr>
          <w:rFonts w:eastAsia="Calibri"/>
          <w:color w:val="000000" w:themeColor="text1"/>
        </w:rPr>
        <w:t xml:space="preserve">, а также от сезона к сезону </w:t>
      </w:r>
      <w:r w:rsidR="00536EC2" w:rsidRPr="00F01810">
        <w:rPr>
          <w:rFonts w:eastAsia="Calibri"/>
          <w:color w:val="000000" w:themeColor="text1"/>
        </w:rPr>
        <w:t>градиент</w:t>
      </w:r>
      <w:r w:rsidRPr="00F01810">
        <w:rPr>
          <w:rFonts w:eastAsia="Calibri"/>
          <w:color w:val="000000" w:themeColor="text1"/>
        </w:rPr>
        <w:t xml:space="preserve"> может увеличиваться или уменьшаться</w:t>
      </w:r>
      <w:r w:rsidR="00536EC2" w:rsidRPr="00F01810">
        <w:rPr>
          <w:rFonts w:eastAsia="Calibri"/>
          <w:color w:val="000000" w:themeColor="text1"/>
        </w:rPr>
        <w:t xml:space="preserve">. Иногда </w:t>
      </w:r>
      <w:r w:rsidR="00536EC2" w:rsidRPr="00F01810">
        <w:rPr>
          <w:rFonts w:eastAsia="Calibri"/>
          <w:color w:val="000000" w:themeColor="text1"/>
        </w:rPr>
        <w:lastRenderedPageBreak/>
        <w:t xml:space="preserve">температура воздуха может увеличиваться с высотой, вызывая состояние, известное как температурная инверсия. </w:t>
      </w:r>
      <w:r w:rsidRPr="00F01810">
        <w:rPr>
          <w:rFonts w:eastAsia="Calibri"/>
          <w:color w:val="000000" w:themeColor="text1"/>
        </w:rPr>
        <w:t xml:space="preserve">В целом, </w:t>
      </w:r>
      <w:r w:rsidR="005F79B5" w:rsidRPr="00F01810">
        <w:rPr>
          <w:rFonts w:eastAsia="Calibri"/>
          <w:color w:val="000000" w:themeColor="text1"/>
        </w:rPr>
        <w:t xml:space="preserve">отрицательный градиент характерен </w:t>
      </w:r>
      <w:r w:rsidRPr="00F01810">
        <w:rPr>
          <w:rFonts w:eastAsia="Calibri"/>
          <w:color w:val="000000" w:themeColor="text1"/>
        </w:rPr>
        <w:t>для вертикального распределения температуры в нижней атмосфере всего земного шара</w:t>
      </w:r>
      <w:r w:rsidR="00536EC2" w:rsidRPr="00F01810">
        <w:rPr>
          <w:rFonts w:eastAsia="Calibri"/>
          <w:color w:val="000000" w:themeColor="text1"/>
        </w:rPr>
        <w:t xml:space="preserve">. </w:t>
      </w:r>
      <w:r w:rsidR="003867EB" w:rsidRPr="00F01810">
        <w:rPr>
          <w:rFonts w:eastAsia="Calibri"/>
          <w:color w:val="000000" w:themeColor="text1"/>
        </w:rPr>
        <w:t xml:space="preserve">В </w:t>
      </w:r>
      <w:r w:rsidR="00536EC2" w:rsidRPr="00F01810">
        <w:rPr>
          <w:rFonts w:eastAsia="Calibri"/>
          <w:color w:val="000000" w:themeColor="text1"/>
        </w:rPr>
        <w:t>11</w:t>
      </w:r>
      <w:r w:rsidR="005F79B5" w:rsidRPr="00F01810">
        <w:rPr>
          <w:rFonts w:eastAsia="Calibri"/>
          <w:color w:val="000000" w:themeColor="text1"/>
        </w:rPr>
        <w:t>-километровом слое</w:t>
      </w:r>
      <w:r w:rsidR="00536EC2" w:rsidRPr="00F01810">
        <w:rPr>
          <w:rFonts w:eastAsia="Calibri"/>
          <w:color w:val="000000" w:themeColor="text1"/>
        </w:rPr>
        <w:t xml:space="preserve"> </w:t>
      </w:r>
      <w:r w:rsidR="003867EB" w:rsidRPr="00F01810">
        <w:rPr>
          <w:rFonts w:eastAsia="Calibri"/>
          <w:color w:val="000000" w:themeColor="text1"/>
        </w:rPr>
        <w:t>формируется погода</w:t>
      </w:r>
      <w:r w:rsidR="00536EC2" w:rsidRPr="00F01810">
        <w:rPr>
          <w:rFonts w:eastAsia="Calibri"/>
          <w:color w:val="000000" w:themeColor="text1"/>
        </w:rPr>
        <w:t xml:space="preserve">. Кроме того, эта область хорошо перемешивается восходящими и нисходящими потоками воздуха. Здесь молекулы воздуха обычно проходят через глубину более 10 км всего за несколько дней. Эта область циркулирующего воздуха, простирающаяся вверх от поверхности земли до того места, где воздух перестает становиться холоднее с высотой, называется </w:t>
      </w:r>
      <w:r w:rsidR="00536EC2" w:rsidRPr="00F01810">
        <w:rPr>
          <w:rFonts w:eastAsia="Calibri"/>
          <w:bCs/>
          <w:i/>
          <w:color w:val="000000" w:themeColor="text1"/>
        </w:rPr>
        <w:t>тропосферой</w:t>
      </w:r>
      <w:r w:rsidR="00536EC2" w:rsidRPr="00F01810">
        <w:rPr>
          <w:rFonts w:eastAsia="Calibri"/>
          <w:color w:val="000000" w:themeColor="text1"/>
        </w:rPr>
        <w:t xml:space="preserve"> - от греческого </w:t>
      </w:r>
      <w:proofErr w:type="spellStart"/>
      <w:r w:rsidR="00536EC2" w:rsidRPr="00F01810">
        <w:rPr>
          <w:rFonts w:eastAsia="Calibri"/>
          <w:color w:val="000000" w:themeColor="text1"/>
        </w:rPr>
        <w:t>тропеина</w:t>
      </w:r>
      <w:proofErr w:type="spellEnd"/>
      <w:r w:rsidR="00536EC2" w:rsidRPr="00F01810">
        <w:rPr>
          <w:rFonts w:eastAsia="Calibri"/>
          <w:color w:val="000000" w:themeColor="text1"/>
        </w:rPr>
        <w:t xml:space="preserve">, означающего поворачиваться или изменяться. </w:t>
      </w:r>
    </w:p>
    <w:p w14:paraId="313D3898" w14:textId="77777777" w:rsidR="007D2C47" w:rsidRPr="00F01810" w:rsidRDefault="003867EB" w:rsidP="00C35335">
      <w:pPr>
        <w:spacing w:line="360" w:lineRule="auto"/>
        <w:ind w:right="-330" w:firstLine="851"/>
        <w:jc w:val="both"/>
        <w:rPr>
          <w:rFonts w:eastAsia="Calibri"/>
          <w:color w:val="000000" w:themeColor="text1"/>
        </w:rPr>
      </w:pPr>
      <w:r w:rsidRPr="00F01810">
        <w:rPr>
          <w:rFonts w:eastAsia="Calibri"/>
          <w:color w:val="000000" w:themeColor="text1"/>
        </w:rPr>
        <w:t>Н</w:t>
      </w:r>
      <w:r w:rsidR="00536EC2" w:rsidRPr="00F01810">
        <w:rPr>
          <w:rFonts w:eastAsia="Calibri"/>
          <w:color w:val="000000" w:themeColor="text1"/>
        </w:rPr>
        <w:t>а рис. 1.3</w:t>
      </w:r>
      <w:r w:rsidRPr="00F01810">
        <w:rPr>
          <w:rFonts w:eastAsia="Calibri"/>
          <w:color w:val="000000" w:themeColor="text1"/>
        </w:rPr>
        <w:t xml:space="preserve"> видно</w:t>
      </w:r>
      <w:r w:rsidR="00536EC2" w:rsidRPr="00F01810">
        <w:rPr>
          <w:rFonts w:eastAsia="Calibri"/>
          <w:color w:val="000000" w:themeColor="text1"/>
        </w:rPr>
        <w:t xml:space="preserve">, что чуть выше 11 км температура воздуха перестает снижаться с высотой. Эта </w:t>
      </w:r>
      <w:r w:rsidR="005F79B5" w:rsidRPr="00F01810">
        <w:rPr>
          <w:rFonts w:eastAsia="Calibri"/>
          <w:color w:val="000000" w:themeColor="text1"/>
        </w:rPr>
        <w:t xml:space="preserve">узкая </w:t>
      </w:r>
      <w:r w:rsidR="00536EC2" w:rsidRPr="00F01810">
        <w:rPr>
          <w:rFonts w:eastAsia="Calibri"/>
          <w:color w:val="000000" w:themeColor="text1"/>
        </w:rPr>
        <w:t>область, где в среднем температура воздуха остается постоянной с высотой, называется изотермической зоной.</w:t>
      </w:r>
      <w:r w:rsidR="005F79B5" w:rsidRPr="00F01810">
        <w:rPr>
          <w:rFonts w:eastAsia="Calibri"/>
          <w:color w:val="000000" w:themeColor="text1"/>
        </w:rPr>
        <w:t xml:space="preserve"> </w:t>
      </w:r>
      <w:r w:rsidR="004C5A6F" w:rsidRPr="00F01810">
        <w:rPr>
          <w:rFonts w:eastAsia="Calibri"/>
          <w:color w:val="000000" w:themeColor="text1"/>
        </w:rPr>
        <w:t>Э</w:t>
      </w:r>
      <w:r w:rsidR="00536EC2" w:rsidRPr="00F01810">
        <w:rPr>
          <w:rFonts w:eastAsia="Calibri"/>
          <w:color w:val="000000" w:themeColor="text1"/>
        </w:rPr>
        <w:t>т</w:t>
      </w:r>
      <w:r w:rsidR="004C5A6F" w:rsidRPr="00F01810">
        <w:rPr>
          <w:rFonts w:eastAsia="Calibri"/>
          <w:color w:val="000000" w:themeColor="text1"/>
        </w:rPr>
        <w:t>а</w:t>
      </w:r>
      <w:r w:rsidR="00536EC2" w:rsidRPr="00F01810">
        <w:rPr>
          <w:rFonts w:eastAsia="Calibri"/>
          <w:color w:val="000000" w:themeColor="text1"/>
        </w:rPr>
        <w:t xml:space="preserve"> зон</w:t>
      </w:r>
      <w:r w:rsidR="004C5A6F" w:rsidRPr="00F01810">
        <w:rPr>
          <w:rFonts w:eastAsia="Calibri"/>
          <w:color w:val="000000" w:themeColor="text1"/>
        </w:rPr>
        <w:t>а</w:t>
      </w:r>
      <w:r w:rsidR="00536EC2" w:rsidRPr="00F01810">
        <w:rPr>
          <w:rFonts w:eastAsia="Calibri"/>
          <w:color w:val="000000" w:themeColor="text1"/>
        </w:rPr>
        <w:t xml:space="preserve"> отмечает вершину тропосферы и начало другого слоя, стратосферы. Граница, отделяющая тропосферу от стратосферы, называется </w:t>
      </w:r>
      <w:r w:rsidR="00536EC2" w:rsidRPr="00F01810">
        <w:rPr>
          <w:rFonts w:eastAsia="Calibri"/>
          <w:bCs/>
          <w:i/>
          <w:color w:val="000000" w:themeColor="text1"/>
        </w:rPr>
        <w:t>тропопаузой</w:t>
      </w:r>
      <w:r w:rsidR="00536EC2" w:rsidRPr="00F01810">
        <w:rPr>
          <w:rFonts w:eastAsia="Calibri"/>
          <w:color w:val="000000" w:themeColor="text1"/>
        </w:rPr>
        <w:t xml:space="preserve">. Высота тропопаузы различна. Обычно он встречается на больших высотах над экваториальными регионами, и уменьшается по высоте по мере </w:t>
      </w:r>
      <w:r w:rsidR="004C5A6F" w:rsidRPr="00F01810">
        <w:rPr>
          <w:rFonts w:eastAsia="Calibri"/>
          <w:color w:val="000000" w:themeColor="text1"/>
        </w:rPr>
        <w:t xml:space="preserve">приближения </w:t>
      </w:r>
      <w:r w:rsidR="00536EC2" w:rsidRPr="00F01810">
        <w:rPr>
          <w:rFonts w:eastAsia="Calibri"/>
          <w:color w:val="000000" w:themeColor="text1"/>
        </w:rPr>
        <w:t>к полюсу. В целом тропопауза выше летом и ниже зимой на всех широтах. В некоторых регионах тропопауза «разрывается», и ее трудно обнаружить, и здесь наблюда</w:t>
      </w:r>
      <w:r w:rsidR="007D2C47" w:rsidRPr="00F01810">
        <w:rPr>
          <w:rFonts w:eastAsia="Calibri"/>
          <w:color w:val="000000" w:themeColor="text1"/>
        </w:rPr>
        <w:t>ют</w:t>
      </w:r>
      <w:r w:rsidR="00536EC2" w:rsidRPr="00F01810">
        <w:rPr>
          <w:rFonts w:eastAsia="Calibri"/>
          <w:color w:val="000000" w:themeColor="text1"/>
        </w:rPr>
        <w:t xml:space="preserve"> смешение тропосферного воздуха со стратосферным воздухом и наоборот. Эти разрывы также отмечают положение струйных течений - сильных ветров в узком канале</w:t>
      </w:r>
      <w:r w:rsidR="007D2C47" w:rsidRPr="00F01810">
        <w:rPr>
          <w:rFonts w:eastAsia="Calibri"/>
          <w:color w:val="000000" w:themeColor="text1"/>
        </w:rPr>
        <w:t xml:space="preserve">, </w:t>
      </w:r>
      <w:r w:rsidR="00536EC2" w:rsidRPr="00F01810">
        <w:rPr>
          <w:rFonts w:eastAsia="Calibri"/>
          <w:color w:val="000000" w:themeColor="text1"/>
        </w:rPr>
        <w:t>часто</w:t>
      </w:r>
      <w:r w:rsidR="007D2C47" w:rsidRPr="00F01810">
        <w:rPr>
          <w:rFonts w:eastAsia="Calibri"/>
          <w:color w:val="000000" w:themeColor="text1"/>
        </w:rPr>
        <w:t xml:space="preserve"> </w:t>
      </w:r>
      <w:r w:rsidR="00536EC2" w:rsidRPr="00F01810">
        <w:rPr>
          <w:rFonts w:eastAsia="Calibri"/>
          <w:color w:val="000000" w:themeColor="text1"/>
        </w:rPr>
        <w:t xml:space="preserve">на скоростях, превышающих </w:t>
      </w:r>
      <w:r w:rsidR="001F10BE" w:rsidRPr="00F01810">
        <w:rPr>
          <w:rFonts w:eastAsia="Calibri"/>
          <w:color w:val="000000" w:themeColor="text1"/>
        </w:rPr>
        <w:t>5</w:t>
      </w:r>
      <w:r w:rsidR="007D2C47" w:rsidRPr="00F01810">
        <w:rPr>
          <w:rFonts w:eastAsia="Calibri"/>
          <w:color w:val="000000" w:themeColor="text1"/>
        </w:rPr>
        <w:t xml:space="preserve">0 </w:t>
      </w:r>
      <w:r w:rsidR="001F10BE" w:rsidRPr="00F01810">
        <w:rPr>
          <w:rFonts w:eastAsia="Calibri"/>
          <w:color w:val="000000" w:themeColor="text1"/>
        </w:rPr>
        <w:t>м/с</w:t>
      </w:r>
      <w:r w:rsidR="007D2C47" w:rsidRPr="00F01810">
        <w:rPr>
          <w:rFonts w:eastAsia="Calibri"/>
          <w:color w:val="000000" w:themeColor="text1"/>
        </w:rPr>
        <w:t xml:space="preserve">. </w:t>
      </w:r>
    </w:p>
    <w:p w14:paraId="14B0F876" w14:textId="77777777" w:rsidR="007D2C47" w:rsidRPr="00F01810" w:rsidRDefault="006C47E0" w:rsidP="00C35335">
      <w:pPr>
        <w:spacing w:line="360" w:lineRule="auto"/>
        <w:ind w:right="-330" w:firstLine="851"/>
        <w:jc w:val="both"/>
        <w:rPr>
          <w:rFonts w:eastAsia="Calibri"/>
          <w:color w:val="000000" w:themeColor="text1"/>
        </w:rPr>
      </w:pPr>
      <w:r w:rsidRPr="00F01810">
        <w:rPr>
          <w:rFonts w:eastAsia="Calibri"/>
          <w:color w:val="000000" w:themeColor="text1"/>
        </w:rPr>
        <w:t>Н</w:t>
      </w:r>
      <w:r w:rsidR="007D2C47" w:rsidRPr="00F01810">
        <w:rPr>
          <w:rFonts w:eastAsia="Calibri"/>
          <w:color w:val="000000" w:themeColor="text1"/>
        </w:rPr>
        <w:t xml:space="preserve">ад тропопаузой </w:t>
      </w:r>
      <w:r w:rsidR="00536EC2" w:rsidRPr="00F01810">
        <w:rPr>
          <w:rFonts w:eastAsia="Calibri"/>
          <w:color w:val="000000" w:themeColor="text1"/>
        </w:rPr>
        <w:t>температура воздуха начинает повышаться с высотой</w:t>
      </w:r>
      <w:r w:rsidR="007D2C47" w:rsidRPr="00F01810">
        <w:rPr>
          <w:rFonts w:eastAsia="Calibri"/>
          <w:color w:val="000000" w:themeColor="text1"/>
        </w:rPr>
        <w:t xml:space="preserve">. На высотах 15-55 км находится </w:t>
      </w:r>
      <w:r w:rsidR="007D2C47" w:rsidRPr="00F01810">
        <w:rPr>
          <w:rFonts w:eastAsia="Calibri"/>
          <w:i/>
          <w:color w:val="000000" w:themeColor="text1"/>
        </w:rPr>
        <w:t>стратосфера</w:t>
      </w:r>
      <w:r w:rsidR="007D2C47" w:rsidRPr="00F01810">
        <w:rPr>
          <w:rFonts w:eastAsia="Calibri"/>
          <w:color w:val="000000" w:themeColor="text1"/>
        </w:rPr>
        <w:t xml:space="preserve">. </w:t>
      </w:r>
      <w:r w:rsidR="00536EC2" w:rsidRPr="00F01810">
        <w:rPr>
          <w:rFonts w:eastAsia="Calibri"/>
          <w:color w:val="000000" w:themeColor="text1"/>
        </w:rPr>
        <w:t xml:space="preserve">Область инверсии, </w:t>
      </w:r>
      <w:r w:rsidR="004C5A6F" w:rsidRPr="00F01810">
        <w:rPr>
          <w:rFonts w:eastAsia="Calibri"/>
          <w:color w:val="000000" w:themeColor="text1"/>
        </w:rPr>
        <w:t xml:space="preserve">вместе </w:t>
      </w:r>
      <w:r w:rsidR="00536EC2" w:rsidRPr="00F01810">
        <w:rPr>
          <w:rFonts w:eastAsia="Calibri"/>
          <w:color w:val="000000" w:themeColor="text1"/>
        </w:rPr>
        <w:t xml:space="preserve">с нижним изотермическим слоем, как правило, удерживает вертикальные потоки тропосферы от распространения в стратосферу. </w:t>
      </w:r>
      <w:r w:rsidR="004C5A6F" w:rsidRPr="00F01810">
        <w:rPr>
          <w:rFonts w:eastAsia="Calibri"/>
          <w:color w:val="000000" w:themeColor="text1"/>
        </w:rPr>
        <w:t xml:space="preserve">Положительный температурный градиент </w:t>
      </w:r>
      <w:r w:rsidR="00536EC2" w:rsidRPr="00F01810">
        <w:rPr>
          <w:rFonts w:eastAsia="Calibri"/>
          <w:color w:val="000000" w:themeColor="text1"/>
        </w:rPr>
        <w:t xml:space="preserve">также имеет тенденцию уменьшать количество вертикальных движений в самой стратосфере; следовательно, это </w:t>
      </w:r>
      <w:r w:rsidR="004C5A6F" w:rsidRPr="00F01810">
        <w:rPr>
          <w:rFonts w:eastAsia="Calibri"/>
          <w:color w:val="000000" w:themeColor="text1"/>
        </w:rPr>
        <w:t xml:space="preserve">устойчиво </w:t>
      </w:r>
      <w:r w:rsidR="00536EC2" w:rsidRPr="00F01810">
        <w:rPr>
          <w:rFonts w:eastAsia="Calibri"/>
          <w:color w:val="000000" w:themeColor="text1"/>
        </w:rPr>
        <w:t>стратифицированный слой. Несмотря на то, что температура воздуха повышается с высотой, воздух на высоте на 30 км очень холодн</w:t>
      </w:r>
      <w:r w:rsidR="004C5A6F" w:rsidRPr="00F01810">
        <w:rPr>
          <w:rFonts w:eastAsia="Calibri"/>
          <w:color w:val="000000" w:themeColor="text1"/>
        </w:rPr>
        <w:t>ый</w:t>
      </w:r>
      <w:r w:rsidR="00536EC2" w:rsidRPr="00F01810">
        <w:rPr>
          <w:rFonts w:eastAsia="Calibri"/>
          <w:color w:val="000000" w:themeColor="text1"/>
        </w:rPr>
        <w:t>, в среднем ниже –46 ° C.</w:t>
      </w:r>
      <w:r w:rsidR="007D2C47" w:rsidRPr="00F01810">
        <w:rPr>
          <w:rFonts w:eastAsia="Calibri"/>
          <w:color w:val="000000" w:themeColor="text1"/>
        </w:rPr>
        <w:t xml:space="preserve"> </w:t>
      </w:r>
      <w:r w:rsidR="00536EC2" w:rsidRPr="00F01810">
        <w:rPr>
          <w:rFonts w:eastAsia="Calibri"/>
          <w:color w:val="000000" w:themeColor="text1"/>
        </w:rPr>
        <w:t xml:space="preserve">Причина инверсии в стратосфере заключается в том, что озон играет главную роль в нагревании воздуха на этой высоте. </w:t>
      </w:r>
      <w:r w:rsidR="004C5A6F" w:rsidRPr="00F01810">
        <w:rPr>
          <w:rFonts w:eastAsia="Calibri"/>
          <w:color w:val="000000" w:themeColor="text1"/>
        </w:rPr>
        <w:t>О</w:t>
      </w:r>
      <w:r w:rsidR="00536EC2" w:rsidRPr="00F01810">
        <w:rPr>
          <w:rFonts w:eastAsia="Calibri"/>
          <w:color w:val="000000" w:themeColor="text1"/>
        </w:rPr>
        <w:t xml:space="preserve">зон поглощает </w:t>
      </w:r>
      <w:r w:rsidR="004C5A6F" w:rsidRPr="00F01810">
        <w:rPr>
          <w:rFonts w:eastAsia="Calibri"/>
          <w:color w:val="000000" w:themeColor="text1"/>
        </w:rPr>
        <w:t xml:space="preserve">коротковолновую </w:t>
      </w:r>
      <w:r w:rsidR="00536EC2" w:rsidRPr="00F01810">
        <w:rPr>
          <w:rFonts w:eastAsia="Calibri"/>
          <w:color w:val="000000" w:themeColor="text1"/>
        </w:rPr>
        <w:t xml:space="preserve">ультрафиолетовую (УФ) солнечную энергию. Часть этой поглощенной энергии нагревает стратосферу, что объясняет, почему </w:t>
      </w:r>
      <w:r w:rsidR="004C5A6F" w:rsidRPr="00F01810">
        <w:rPr>
          <w:rFonts w:eastAsia="Calibri"/>
          <w:color w:val="000000" w:themeColor="text1"/>
        </w:rPr>
        <w:t>температура здесь растет</w:t>
      </w:r>
      <w:r w:rsidR="00536EC2" w:rsidRPr="00F01810">
        <w:rPr>
          <w:rFonts w:eastAsia="Calibri"/>
          <w:color w:val="000000" w:themeColor="text1"/>
        </w:rPr>
        <w:t>. Если бы озона не было,</w:t>
      </w:r>
      <w:r w:rsidR="007D2C47" w:rsidRPr="00F01810">
        <w:rPr>
          <w:rFonts w:eastAsia="Calibri"/>
          <w:color w:val="000000" w:themeColor="text1"/>
        </w:rPr>
        <w:t xml:space="preserve"> в</w:t>
      </w:r>
      <w:r w:rsidR="00536EC2" w:rsidRPr="00F01810">
        <w:rPr>
          <w:rFonts w:eastAsia="Calibri"/>
          <w:color w:val="000000" w:themeColor="text1"/>
        </w:rPr>
        <w:t>оздух</w:t>
      </w:r>
      <w:r w:rsidR="007D2C47" w:rsidRPr="00F01810">
        <w:rPr>
          <w:rFonts w:eastAsia="Calibri"/>
          <w:color w:val="000000" w:themeColor="text1"/>
        </w:rPr>
        <w:t xml:space="preserve"> </w:t>
      </w:r>
      <w:r w:rsidR="004C5A6F" w:rsidRPr="00F01810">
        <w:rPr>
          <w:rFonts w:eastAsia="Calibri"/>
          <w:color w:val="000000" w:themeColor="text1"/>
        </w:rPr>
        <w:t xml:space="preserve">становился бы </w:t>
      </w:r>
      <w:r w:rsidR="00536EC2" w:rsidRPr="00F01810">
        <w:rPr>
          <w:rFonts w:eastAsia="Calibri"/>
          <w:color w:val="000000" w:themeColor="text1"/>
        </w:rPr>
        <w:t xml:space="preserve">холоднее с высотой, как это бывает в тропосфере. </w:t>
      </w:r>
      <w:r w:rsidR="007D2C47" w:rsidRPr="00F01810">
        <w:rPr>
          <w:rFonts w:eastAsia="Calibri"/>
          <w:color w:val="000000" w:themeColor="text1"/>
        </w:rPr>
        <w:t xml:space="preserve">На верхней границе стратосферы, на </w:t>
      </w:r>
      <w:r w:rsidR="007D2C47" w:rsidRPr="00F01810">
        <w:rPr>
          <w:rFonts w:eastAsia="Calibri"/>
          <w:i/>
          <w:color w:val="000000" w:themeColor="text1"/>
        </w:rPr>
        <w:t>стратопаузе</w:t>
      </w:r>
      <w:r w:rsidR="007D2C47" w:rsidRPr="00F01810">
        <w:rPr>
          <w:rFonts w:eastAsia="Calibri"/>
          <w:color w:val="000000" w:themeColor="text1"/>
        </w:rPr>
        <w:t>, высотный температурный градиент меняет знак с положительного на отриц</w:t>
      </w:r>
      <w:r w:rsidR="00A67673" w:rsidRPr="00F01810">
        <w:rPr>
          <w:rFonts w:eastAsia="Calibri"/>
          <w:color w:val="000000" w:themeColor="text1"/>
        </w:rPr>
        <w:t>а</w:t>
      </w:r>
      <w:r w:rsidR="007D2C47" w:rsidRPr="00F01810">
        <w:rPr>
          <w:rFonts w:eastAsia="Calibri"/>
          <w:color w:val="000000" w:themeColor="text1"/>
        </w:rPr>
        <w:t xml:space="preserve">тельный.    </w:t>
      </w:r>
    </w:p>
    <w:p w14:paraId="64388727" w14:textId="77777777" w:rsidR="00536EC2" w:rsidRPr="00F01810" w:rsidRDefault="00536EC2" w:rsidP="00C35335">
      <w:pPr>
        <w:spacing w:line="360" w:lineRule="auto"/>
        <w:ind w:right="-330" w:firstLine="851"/>
        <w:jc w:val="both"/>
        <w:rPr>
          <w:rFonts w:eastAsia="Calibri"/>
          <w:color w:val="000000" w:themeColor="text1"/>
        </w:rPr>
      </w:pPr>
      <w:r w:rsidRPr="00F01810">
        <w:rPr>
          <w:rFonts w:eastAsia="Calibri"/>
          <w:color w:val="000000" w:themeColor="text1"/>
        </w:rPr>
        <w:lastRenderedPageBreak/>
        <w:t xml:space="preserve">Выше стратосферы находится </w:t>
      </w:r>
      <w:r w:rsidRPr="00F01810">
        <w:rPr>
          <w:rFonts w:eastAsia="Calibri"/>
          <w:i/>
          <w:color w:val="000000" w:themeColor="text1"/>
        </w:rPr>
        <w:t>мезосфера</w:t>
      </w:r>
      <w:r w:rsidRPr="00F01810">
        <w:rPr>
          <w:rFonts w:eastAsia="Calibri"/>
          <w:color w:val="000000" w:themeColor="text1"/>
        </w:rPr>
        <w:t xml:space="preserve">. Воздух здесь очень разреженный, а атмосферное давление довольно низкое. Хотя процентное содержание азота и кислорода в мезосфере примерно такое же, как и на поверхности Земли, </w:t>
      </w:r>
      <w:r w:rsidR="004C5A6F" w:rsidRPr="00F01810">
        <w:rPr>
          <w:rFonts w:eastAsia="Calibri"/>
          <w:color w:val="000000" w:themeColor="text1"/>
        </w:rPr>
        <w:t xml:space="preserve">в </w:t>
      </w:r>
      <w:proofErr w:type="spellStart"/>
      <w:r w:rsidRPr="00F01810">
        <w:rPr>
          <w:rFonts w:eastAsia="Calibri"/>
          <w:color w:val="000000" w:themeColor="text1"/>
        </w:rPr>
        <w:t>мезосферно</w:t>
      </w:r>
      <w:r w:rsidR="004C5A6F" w:rsidRPr="00F01810">
        <w:rPr>
          <w:rFonts w:eastAsia="Calibri"/>
          <w:color w:val="000000" w:themeColor="text1"/>
        </w:rPr>
        <w:t>м</w:t>
      </w:r>
      <w:proofErr w:type="spellEnd"/>
      <w:r w:rsidRPr="00F01810">
        <w:rPr>
          <w:rFonts w:eastAsia="Calibri"/>
          <w:color w:val="000000" w:themeColor="text1"/>
        </w:rPr>
        <w:t xml:space="preserve"> воздух</w:t>
      </w:r>
      <w:r w:rsidR="004C5A6F" w:rsidRPr="00F01810">
        <w:rPr>
          <w:rFonts w:eastAsia="Calibri"/>
          <w:color w:val="000000" w:themeColor="text1"/>
        </w:rPr>
        <w:t>е</w:t>
      </w:r>
      <w:r w:rsidRPr="00F01810">
        <w:rPr>
          <w:rFonts w:eastAsia="Calibri"/>
          <w:color w:val="000000" w:themeColor="text1"/>
        </w:rPr>
        <w:t xml:space="preserve"> содержит</w:t>
      </w:r>
      <w:r w:rsidR="004C5A6F" w:rsidRPr="00F01810">
        <w:rPr>
          <w:rFonts w:eastAsia="Calibri"/>
          <w:color w:val="000000" w:themeColor="text1"/>
        </w:rPr>
        <w:t>ся</w:t>
      </w:r>
      <w:r w:rsidRPr="00F01810">
        <w:rPr>
          <w:rFonts w:eastAsia="Calibri"/>
          <w:color w:val="000000" w:themeColor="text1"/>
        </w:rPr>
        <w:t xml:space="preserve"> гораздо меньше молекул кислорода, чем </w:t>
      </w:r>
      <w:r w:rsidR="004C5A6F" w:rsidRPr="00F01810">
        <w:rPr>
          <w:rFonts w:eastAsia="Calibri"/>
          <w:color w:val="000000" w:themeColor="text1"/>
        </w:rPr>
        <w:t xml:space="preserve">в </w:t>
      </w:r>
      <w:r w:rsidRPr="00F01810">
        <w:rPr>
          <w:rFonts w:eastAsia="Calibri"/>
          <w:color w:val="000000" w:themeColor="text1"/>
        </w:rPr>
        <w:t>тропосферно</w:t>
      </w:r>
      <w:r w:rsidR="004C5A6F" w:rsidRPr="00F01810">
        <w:rPr>
          <w:rFonts w:eastAsia="Calibri"/>
          <w:color w:val="000000" w:themeColor="text1"/>
        </w:rPr>
        <w:t>м</w:t>
      </w:r>
      <w:r w:rsidRPr="00F01810">
        <w:rPr>
          <w:rFonts w:eastAsia="Calibri"/>
          <w:color w:val="000000" w:themeColor="text1"/>
        </w:rPr>
        <w:t>. При средней температуре –90°C верхняя часть мезосферы</w:t>
      </w:r>
      <w:r w:rsidR="00A67673" w:rsidRPr="00F01810">
        <w:rPr>
          <w:rFonts w:eastAsia="Calibri"/>
          <w:color w:val="000000" w:themeColor="text1"/>
        </w:rPr>
        <w:t xml:space="preserve">, </w:t>
      </w:r>
      <w:r w:rsidR="00A67673" w:rsidRPr="00F01810">
        <w:rPr>
          <w:rFonts w:eastAsia="Calibri"/>
          <w:i/>
          <w:color w:val="000000" w:themeColor="text1"/>
        </w:rPr>
        <w:t>мезопауза</w:t>
      </w:r>
      <w:r w:rsidR="00A67673" w:rsidRPr="00F01810">
        <w:rPr>
          <w:rFonts w:eastAsia="Calibri"/>
          <w:color w:val="000000" w:themeColor="text1"/>
        </w:rPr>
        <w:t>,</w:t>
      </w:r>
      <w:r w:rsidRPr="00F01810">
        <w:rPr>
          <w:rFonts w:eastAsia="Calibri"/>
          <w:color w:val="000000" w:themeColor="text1"/>
        </w:rPr>
        <w:t xml:space="preserve"> представляет собой самую холодную часть нашей атмосферы. «Горячий слой» над мезосферой </w:t>
      </w:r>
      <w:proofErr w:type="gramStart"/>
      <w:r w:rsidRPr="00F01810">
        <w:rPr>
          <w:rFonts w:eastAsia="Calibri"/>
          <w:color w:val="000000" w:themeColor="text1"/>
        </w:rPr>
        <w:t>- это</w:t>
      </w:r>
      <w:proofErr w:type="gramEnd"/>
      <w:r w:rsidRPr="00F01810">
        <w:rPr>
          <w:rFonts w:eastAsia="Calibri"/>
          <w:color w:val="000000" w:themeColor="text1"/>
        </w:rPr>
        <w:t xml:space="preserve"> </w:t>
      </w:r>
      <w:r w:rsidRPr="00F01810">
        <w:rPr>
          <w:rFonts w:eastAsia="Calibri"/>
          <w:i/>
          <w:color w:val="000000" w:themeColor="text1"/>
        </w:rPr>
        <w:t>термосфера</w:t>
      </w:r>
      <w:r w:rsidRPr="00F01810">
        <w:rPr>
          <w:rFonts w:eastAsia="Calibri"/>
          <w:color w:val="000000" w:themeColor="text1"/>
        </w:rPr>
        <w:t xml:space="preserve">. Здесь молекулы кислорода поглощают </w:t>
      </w:r>
      <w:r w:rsidR="009B4427" w:rsidRPr="00F01810">
        <w:rPr>
          <w:rFonts w:eastAsia="Calibri"/>
          <w:color w:val="000000" w:themeColor="text1"/>
        </w:rPr>
        <w:t xml:space="preserve">солнечную </w:t>
      </w:r>
      <w:r w:rsidRPr="00F01810">
        <w:rPr>
          <w:rFonts w:eastAsia="Calibri"/>
          <w:color w:val="000000" w:themeColor="text1"/>
        </w:rPr>
        <w:t>энергию, согревающ</w:t>
      </w:r>
      <w:r w:rsidR="009B4427" w:rsidRPr="00F01810">
        <w:rPr>
          <w:rFonts w:eastAsia="Calibri"/>
          <w:color w:val="000000" w:themeColor="text1"/>
        </w:rPr>
        <w:t>ую</w:t>
      </w:r>
      <w:r w:rsidRPr="00F01810">
        <w:rPr>
          <w:rFonts w:eastAsia="Calibri"/>
          <w:color w:val="000000" w:themeColor="text1"/>
        </w:rPr>
        <w:t xml:space="preserve"> воздух. В термосфере относительно мало атомов и молекул. Следовательно, поглощение небольшого количества солнечной энергии может вызвать значительное повышение температуры воздуха, которое может превысить 500°C</w:t>
      </w:r>
      <w:r w:rsidR="00702861" w:rsidRPr="00F01810">
        <w:rPr>
          <w:rFonts w:eastAsia="Calibri"/>
          <w:color w:val="000000" w:themeColor="text1"/>
        </w:rPr>
        <w:t xml:space="preserve">. </w:t>
      </w:r>
      <w:r w:rsidRPr="00F01810">
        <w:rPr>
          <w:rFonts w:eastAsia="Calibri"/>
          <w:color w:val="000000" w:themeColor="text1"/>
        </w:rPr>
        <w:t>Более того, именно в термосфере заряженные частицы</w:t>
      </w:r>
      <w:r w:rsidR="009B4427" w:rsidRPr="00F01810">
        <w:rPr>
          <w:rFonts w:eastAsia="Calibri"/>
          <w:color w:val="000000" w:themeColor="text1"/>
        </w:rPr>
        <w:t>, приходящие</w:t>
      </w:r>
      <w:r w:rsidR="00A67673" w:rsidRPr="00F01810">
        <w:rPr>
          <w:rFonts w:eastAsia="Calibri"/>
          <w:color w:val="000000" w:themeColor="text1"/>
        </w:rPr>
        <w:t xml:space="preserve"> </w:t>
      </w:r>
      <w:r w:rsidR="009B4427" w:rsidRPr="00F01810">
        <w:rPr>
          <w:rFonts w:eastAsia="Calibri"/>
          <w:color w:val="000000" w:themeColor="text1"/>
        </w:rPr>
        <w:t xml:space="preserve">от </w:t>
      </w:r>
      <w:r w:rsidRPr="00F01810">
        <w:rPr>
          <w:rFonts w:eastAsia="Calibri"/>
          <w:color w:val="000000" w:themeColor="text1"/>
        </w:rPr>
        <w:t>Солнца</w:t>
      </w:r>
      <w:r w:rsidR="009B4427" w:rsidRPr="00F01810">
        <w:rPr>
          <w:rFonts w:eastAsia="Calibri"/>
          <w:color w:val="000000" w:themeColor="text1"/>
        </w:rPr>
        <w:t>,</w:t>
      </w:r>
      <w:r w:rsidRPr="00F01810">
        <w:rPr>
          <w:rFonts w:eastAsia="Calibri"/>
          <w:color w:val="000000" w:themeColor="text1"/>
        </w:rPr>
        <w:t xml:space="preserve"> взаимодействуют с молекулами воздуха, </w:t>
      </w:r>
      <w:proofErr w:type="gramStart"/>
      <w:r w:rsidRPr="00F01810">
        <w:rPr>
          <w:rFonts w:eastAsia="Calibri"/>
          <w:color w:val="000000" w:themeColor="text1"/>
        </w:rPr>
        <w:t xml:space="preserve">создавая  </w:t>
      </w:r>
      <w:r w:rsidR="009B4427" w:rsidRPr="00F01810">
        <w:rPr>
          <w:rFonts w:eastAsia="Calibri"/>
          <w:color w:val="000000" w:themeColor="text1"/>
        </w:rPr>
        <w:t>полярные</w:t>
      </w:r>
      <w:proofErr w:type="gramEnd"/>
      <w:r w:rsidR="009B4427" w:rsidRPr="00F01810">
        <w:rPr>
          <w:rFonts w:eastAsia="Calibri"/>
          <w:color w:val="000000" w:themeColor="text1"/>
        </w:rPr>
        <w:t xml:space="preserve"> </w:t>
      </w:r>
      <w:r w:rsidRPr="00F01810">
        <w:rPr>
          <w:rFonts w:eastAsia="Calibri"/>
          <w:color w:val="000000" w:themeColor="text1"/>
        </w:rPr>
        <w:t xml:space="preserve">сияния. Несмотря на то, что температура в термосфере высока, </w:t>
      </w:r>
      <w:r w:rsidR="009B4427" w:rsidRPr="00F01810">
        <w:rPr>
          <w:rFonts w:eastAsia="Calibri"/>
          <w:color w:val="000000" w:themeColor="text1"/>
        </w:rPr>
        <w:t>она не ощущается как обычное тепло</w:t>
      </w:r>
      <w:r w:rsidRPr="00F01810">
        <w:rPr>
          <w:rFonts w:eastAsia="Calibri"/>
          <w:color w:val="000000" w:themeColor="text1"/>
        </w:rPr>
        <w:t>.</w:t>
      </w:r>
      <w:r w:rsidR="00A67673" w:rsidRPr="00F01810">
        <w:rPr>
          <w:rFonts w:eastAsia="Calibri"/>
          <w:color w:val="000000" w:themeColor="text1"/>
        </w:rPr>
        <w:t xml:space="preserve"> </w:t>
      </w:r>
      <w:r w:rsidRPr="00F01810">
        <w:rPr>
          <w:rFonts w:eastAsia="Calibri"/>
          <w:color w:val="000000" w:themeColor="text1"/>
        </w:rPr>
        <w:t xml:space="preserve">Причина этого факта в том, что в этой области атмосферы слишком мало молекул, чтобы натолкнуться на что-то (например, </w:t>
      </w:r>
      <w:r w:rsidR="00A67673" w:rsidRPr="00F01810">
        <w:rPr>
          <w:rFonts w:eastAsia="Calibri"/>
          <w:color w:val="000000" w:themeColor="text1"/>
        </w:rPr>
        <w:t>на</w:t>
      </w:r>
      <w:r w:rsidRPr="00F01810">
        <w:rPr>
          <w:rFonts w:eastAsia="Calibri"/>
          <w:color w:val="000000" w:themeColor="text1"/>
        </w:rPr>
        <w:t xml:space="preserve"> кожу) и передать ей достаточно тепла, чтобы </w:t>
      </w:r>
      <w:r w:rsidR="009B4427" w:rsidRPr="00F01810">
        <w:rPr>
          <w:rFonts w:eastAsia="Calibri"/>
          <w:color w:val="000000" w:themeColor="text1"/>
        </w:rPr>
        <w:t xml:space="preserve">его </w:t>
      </w:r>
      <w:r w:rsidRPr="00F01810">
        <w:rPr>
          <w:rFonts w:eastAsia="Calibri"/>
          <w:color w:val="000000" w:themeColor="text1"/>
        </w:rPr>
        <w:t>почувствовать. Низкая плотность термосферы также означает, что молекула воздуха будет перемещаться в среднем на расстояние более одного километра, прежде чем столкнется с другой молекулой. Подобная молекула воздуха у поверхности земли будет перемещаться в среднем на расстояние менее одной миллионной сантиметра, прежде чем столкнется с другой молекулой.</w:t>
      </w:r>
    </w:p>
    <w:p w14:paraId="67A5DD86" w14:textId="77777777" w:rsidR="00A67673" w:rsidRPr="00F01810" w:rsidRDefault="009B4427" w:rsidP="00C35335">
      <w:pPr>
        <w:spacing w:line="360" w:lineRule="auto"/>
        <w:ind w:right="-330" w:firstLine="851"/>
        <w:jc w:val="both"/>
        <w:rPr>
          <w:rFonts w:eastAsia="Calibri"/>
          <w:strike/>
          <w:color w:val="000000" w:themeColor="text1"/>
        </w:rPr>
      </w:pPr>
      <w:r w:rsidRPr="00F01810">
        <w:rPr>
          <w:rFonts w:eastAsia="Calibri"/>
          <w:color w:val="000000" w:themeColor="text1"/>
        </w:rPr>
        <w:t xml:space="preserve">На </w:t>
      </w:r>
      <w:r w:rsidR="00A67673" w:rsidRPr="00F01810">
        <w:rPr>
          <w:rFonts w:eastAsia="Calibri"/>
          <w:color w:val="000000" w:themeColor="text1"/>
        </w:rPr>
        <w:t>р</w:t>
      </w:r>
      <w:r w:rsidRPr="00F01810">
        <w:rPr>
          <w:rFonts w:eastAsia="Calibri"/>
          <w:color w:val="000000" w:themeColor="text1"/>
        </w:rPr>
        <w:t>ис</w:t>
      </w:r>
      <w:r w:rsidR="00A67673" w:rsidRPr="00F01810">
        <w:rPr>
          <w:rFonts w:eastAsia="Calibri"/>
          <w:color w:val="000000" w:themeColor="text1"/>
        </w:rPr>
        <w:t>унке</w:t>
      </w:r>
      <w:r w:rsidRPr="00F01810">
        <w:rPr>
          <w:rFonts w:eastAsia="Calibri"/>
          <w:color w:val="000000" w:themeColor="text1"/>
        </w:rPr>
        <w:t xml:space="preserve"> 1.4 показаны слои атмосферы на основе температуры, однородности газового состава и </w:t>
      </w:r>
      <w:r w:rsidR="00A67673" w:rsidRPr="00F01810">
        <w:rPr>
          <w:rFonts w:eastAsia="Calibri"/>
          <w:color w:val="000000" w:themeColor="text1"/>
        </w:rPr>
        <w:t>степени ионизации воздуха</w:t>
      </w:r>
      <w:r w:rsidRPr="00F01810">
        <w:rPr>
          <w:rFonts w:eastAsia="Calibri"/>
          <w:color w:val="000000" w:themeColor="text1"/>
        </w:rPr>
        <w:t>. В верхней атмосфере температура зависит от солнечной активности. Активное солнце связано с большим количеством солнечных вспышек и интенсивностью излучения.</w:t>
      </w:r>
      <w:r w:rsidR="0023281C" w:rsidRPr="00F01810">
        <w:rPr>
          <w:rFonts w:eastAsia="Calibri"/>
          <w:color w:val="000000" w:themeColor="text1"/>
        </w:rPr>
        <w:t xml:space="preserve"> Поэтому температура в периоды максимума солнечной активности существенно выше, чем в годы средней активности. </w:t>
      </w:r>
      <w:r w:rsidR="00A67673" w:rsidRPr="00F01810">
        <w:rPr>
          <w:rFonts w:eastAsia="Calibri"/>
          <w:color w:val="000000" w:themeColor="text1"/>
        </w:rPr>
        <w:t>В верхней части термосферы, примерно на 500 км над поверхностью Земли, молекулы могут перемещаться на большие расстояния, прежде чем столкнутся с другими молекулами. Здесь больше легких и быстро движущихся молекул, в том числе в вертикальном направлении, так что они избегают гравитационного притяжения Земли. Область экзосферы, где атомы и молекулы могут уйти в космос, представляет собой верхний предел нашей атмосферы.</w:t>
      </w:r>
    </w:p>
    <w:p w14:paraId="61304F45" w14:textId="77777777" w:rsidR="009B4427" w:rsidRPr="00F01810" w:rsidRDefault="009B4427" w:rsidP="00C35335">
      <w:pPr>
        <w:spacing w:line="360" w:lineRule="auto"/>
        <w:ind w:right="-330"/>
        <w:jc w:val="both"/>
        <w:rPr>
          <w:rFonts w:eastAsia="Calibri"/>
          <w:color w:val="000000" w:themeColor="text1"/>
        </w:rPr>
      </w:pPr>
    </w:p>
    <w:p w14:paraId="155DF1FF" w14:textId="77777777" w:rsidR="009B4427" w:rsidRPr="00F01810" w:rsidRDefault="009B4427" w:rsidP="00C35335">
      <w:pPr>
        <w:spacing w:line="360" w:lineRule="auto"/>
        <w:ind w:right="-330"/>
        <w:jc w:val="both"/>
        <w:rPr>
          <w:rFonts w:eastAsia="Calibri"/>
          <w:color w:val="000000" w:themeColor="text1"/>
        </w:rPr>
      </w:pPr>
    </w:p>
    <w:p w14:paraId="501974A4" w14:textId="77777777" w:rsidR="00536EC2" w:rsidRPr="00F01810" w:rsidRDefault="00536EC2" w:rsidP="00C35335">
      <w:pPr>
        <w:spacing w:line="360" w:lineRule="auto"/>
        <w:ind w:right="-330"/>
        <w:jc w:val="center"/>
        <w:rPr>
          <w:rFonts w:eastAsia="Calibri"/>
          <w:color w:val="000000" w:themeColor="text1"/>
        </w:rPr>
      </w:pPr>
      <w:r w:rsidRPr="00F01810">
        <w:rPr>
          <w:noProof/>
          <w:color w:val="000000" w:themeColor="text1"/>
          <w:lang w:eastAsia="ru-RU"/>
        </w:rPr>
        <w:lastRenderedPageBreak/>
        <w:drawing>
          <wp:inline distT="0" distB="0" distL="0" distR="0" wp14:anchorId="12C2760F" wp14:editId="4937DD5D">
            <wp:extent cx="2933460" cy="2626659"/>
            <wp:effectExtent l="19050" t="0" r="24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933332" cy="2626544"/>
                    </a:xfrm>
                    <a:prstGeom prst="rect">
                      <a:avLst/>
                    </a:prstGeom>
                    <a:noFill/>
                    <a:ln>
                      <a:noFill/>
                    </a:ln>
                  </pic:spPr>
                </pic:pic>
              </a:graphicData>
            </a:graphic>
          </wp:inline>
        </w:drawing>
      </w:r>
    </w:p>
    <w:p w14:paraId="7B9C8979" w14:textId="20B28D41" w:rsidR="00536EC2" w:rsidRPr="00F01810" w:rsidRDefault="009A27C8" w:rsidP="00C35335">
      <w:pPr>
        <w:spacing w:line="360" w:lineRule="auto"/>
        <w:ind w:right="-330"/>
        <w:jc w:val="center"/>
        <w:rPr>
          <w:rFonts w:eastAsia="Calibri"/>
          <w:color w:val="000000" w:themeColor="text1"/>
        </w:rPr>
      </w:pPr>
      <w:r w:rsidRPr="00F01810">
        <w:rPr>
          <w:rFonts w:eastAsia="Calibri"/>
          <w:color w:val="000000" w:themeColor="text1"/>
        </w:rPr>
        <w:t>Рисунок</w:t>
      </w:r>
      <w:r w:rsidR="00536EC2" w:rsidRPr="00F01810">
        <w:rPr>
          <w:rFonts w:eastAsia="Calibri"/>
          <w:color w:val="000000" w:themeColor="text1"/>
        </w:rPr>
        <w:t xml:space="preserve"> 1.4 </w:t>
      </w:r>
      <w:r w:rsidRPr="00F01810">
        <w:rPr>
          <w:rFonts w:eastAsia="Calibri"/>
          <w:color w:val="000000" w:themeColor="text1"/>
        </w:rPr>
        <w:t xml:space="preserve">- </w:t>
      </w:r>
      <w:r w:rsidR="00536EC2" w:rsidRPr="00F01810">
        <w:rPr>
          <w:rFonts w:eastAsia="Calibri"/>
          <w:color w:val="000000" w:themeColor="text1"/>
        </w:rPr>
        <w:t xml:space="preserve">Слои атмосферы на основе температуры (красная линия), </w:t>
      </w:r>
      <w:r w:rsidR="00A67673" w:rsidRPr="00F01810">
        <w:rPr>
          <w:rFonts w:eastAsia="Calibri"/>
          <w:color w:val="000000" w:themeColor="text1"/>
        </w:rPr>
        <w:t xml:space="preserve">однородности газового </w:t>
      </w:r>
      <w:r w:rsidR="00536EC2" w:rsidRPr="00F01810">
        <w:rPr>
          <w:rFonts w:eastAsia="Calibri"/>
          <w:color w:val="000000" w:themeColor="text1"/>
        </w:rPr>
        <w:t xml:space="preserve">состава (зеленая линия) и </w:t>
      </w:r>
      <w:r w:rsidR="00A67673" w:rsidRPr="00F01810">
        <w:rPr>
          <w:rFonts w:eastAsia="Calibri"/>
          <w:color w:val="000000" w:themeColor="text1"/>
        </w:rPr>
        <w:t xml:space="preserve">степени ионизации молекул воздуха </w:t>
      </w:r>
      <w:r w:rsidR="00536EC2" w:rsidRPr="00F01810">
        <w:rPr>
          <w:rFonts w:eastAsia="Calibri"/>
          <w:color w:val="000000" w:themeColor="text1"/>
        </w:rPr>
        <w:t>(синяя линия.</w:t>
      </w:r>
      <w:r w:rsidR="00F40EEB" w:rsidRPr="00F01810">
        <w:rPr>
          <w:rFonts w:eastAsia="Calibri"/>
          <w:color w:val="000000" w:themeColor="text1"/>
        </w:rPr>
        <w:t xml:space="preserve"> </w:t>
      </w:r>
      <w:proofErr w:type="spellStart"/>
      <w:r w:rsidR="001F10BE" w:rsidRPr="00F01810">
        <w:rPr>
          <w:rFonts w:eastAsia="Calibri"/>
          <w:color w:val="000000" w:themeColor="text1"/>
        </w:rPr>
        <w:t>https</w:t>
      </w:r>
      <w:proofErr w:type="spellEnd"/>
      <w:r w:rsidR="001F10BE" w:rsidRPr="00F01810">
        <w:rPr>
          <w:rFonts w:eastAsia="Calibri"/>
          <w:color w:val="000000" w:themeColor="text1"/>
        </w:rPr>
        <w:t>://slideplayer.com/</w:t>
      </w:r>
      <w:proofErr w:type="spellStart"/>
      <w:r w:rsidR="001F10BE" w:rsidRPr="00F01810">
        <w:rPr>
          <w:rFonts w:eastAsia="Calibri"/>
          <w:color w:val="000000" w:themeColor="text1"/>
        </w:rPr>
        <w:t>slide</w:t>
      </w:r>
      <w:proofErr w:type="spellEnd"/>
      <w:r w:rsidR="001F10BE" w:rsidRPr="00F01810">
        <w:rPr>
          <w:rFonts w:eastAsia="Calibri"/>
          <w:color w:val="000000" w:themeColor="text1"/>
        </w:rPr>
        <w:t>/13895594/</w:t>
      </w:r>
    </w:p>
    <w:p w14:paraId="3F52D540" w14:textId="77777777" w:rsidR="0023281C" w:rsidRPr="00F01810" w:rsidRDefault="0023281C" w:rsidP="00C35335">
      <w:pPr>
        <w:spacing w:line="360" w:lineRule="auto"/>
        <w:ind w:right="-330"/>
        <w:jc w:val="both"/>
        <w:rPr>
          <w:rFonts w:eastAsia="Calibri"/>
          <w:strike/>
          <w:color w:val="000000" w:themeColor="text1"/>
        </w:rPr>
      </w:pPr>
    </w:p>
    <w:p w14:paraId="67CBE079" w14:textId="476C6E07" w:rsidR="00F953CF" w:rsidRPr="00F01810" w:rsidRDefault="0023281C" w:rsidP="00C35335">
      <w:pPr>
        <w:spacing w:line="360" w:lineRule="auto"/>
        <w:ind w:right="-330" w:firstLine="851"/>
        <w:jc w:val="both"/>
        <w:rPr>
          <w:rFonts w:eastAsia="Calibri"/>
          <w:strike/>
          <w:color w:val="000000" w:themeColor="text1"/>
        </w:rPr>
      </w:pPr>
      <w:r w:rsidRPr="00F01810">
        <w:rPr>
          <w:rFonts w:eastAsia="Calibri"/>
          <w:color w:val="000000" w:themeColor="text1"/>
        </w:rPr>
        <w:t>С</w:t>
      </w:r>
      <w:r w:rsidR="00536EC2" w:rsidRPr="00F01810">
        <w:rPr>
          <w:rFonts w:eastAsia="Calibri"/>
          <w:color w:val="000000" w:themeColor="text1"/>
        </w:rPr>
        <w:t>остав атмосферы начинает медленно меняться в нижней части термосферы. Ниже термосферы состав воздуха остается достаточно однородным (78% азота, 21% кислорода) за счет турбулентного перемешивания</w:t>
      </w:r>
      <w:r w:rsidR="00090A56" w:rsidRPr="00F01810">
        <w:rPr>
          <w:rFonts w:eastAsia="Calibri"/>
          <w:color w:val="000000" w:themeColor="text1"/>
        </w:rPr>
        <w:t xml:space="preserve"> в</w:t>
      </w:r>
      <w:r w:rsidR="00536EC2" w:rsidRPr="00F01810">
        <w:rPr>
          <w:rFonts w:eastAsia="Calibri"/>
          <w:color w:val="000000" w:themeColor="text1"/>
        </w:rPr>
        <w:t xml:space="preserve"> област</w:t>
      </w:r>
      <w:r w:rsidR="00090A56" w:rsidRPr="00F01810">
        <w:rPr>
          <w:rFonts w:eastAsia="Calibri"/>
          <w:color w:val="000000" w:themeColor="text1"/>
        </w:rPr>
        <w:t>и</w:t>
      </w:r>
      <w:r w:rsidR="00536EC2" w:rsidRPr="00F01810">
        <w:rPr>
          <w:rFonts w:eastAsia="Calibri"/>
          <w:color w:val="000000" w:themeColor="text1"/>
        </w:rPr>
        <w:t xml:space="preserve"> гомосфер</w:t>
      </w:r>
      <w:r w:rsidR="00090A56" w:rsidRPr="00F01810">
        <w:rPr>
          <w:rFonts w:eastAsia="Calibri"/>
          <w:color w:val="000000" w:themeColor="text1"/>
        </w:rPr>
        <w:t>ы</w:t>
      </w:r>
      <w:r w:rsidR="00536EC2" w:rsidRPr="00F01810">
        <w:rPr>
          <w:rFonts w:eastAsia="Calibri"/>
          <w:color w:val="000000" w:themeColor="text1"/>
        </w:rPr>
        <w:t xml:space="preserve">. В термосфере столкновения атомов и молекул </w:t>
      </w:r>
      <w:r w:rsidRPr="00F01810">
        <w:rPr>
          <w:rFonts w:eastAsia="Calibri"/>
          <w:color w:val="000000" w:themeColor="text1"/>
        </w:rPr>
        <w:t>происходят редко</w:t>
      </w:r>
      <w:r w:rsidR="00536EC2" w:rsidRPr="00F01810">
        <w:rPr>
          <w:rFonts w:eastAsia="Calibri"/>
          <w:color w:val="000000" w:themeColor="text1"/>
        </w:rPr>
        <w:t>, и воздух не может оставаться перемешанным</w:t>
      </w:r>
      <w:r w:rsidR="00090A56" w:rsidRPr="00F01810">
        <w:rPr>
          <w:rFonts w:eastAsia="Calibri"/>
          <w:color w:val="000000" w:themeColor="text1"/>
        </w:rPr>
        <w:t>. Здесь находится</w:t>
      </w:r>
      <w:r w:rsidR="00536EC2" w:rsidRPr="00F01810">
        <w:rPr>
          <w:rFonts w:eastAsia="Calibri"/>
          <w:color w:val="000000" w:themeColor="text1"/>
        </w:rPr>
        <w:t xml:space="preserve"> гетеросфер</w:t>
      </w:r>
      <w:r w:rsidR="00090A56" w:rsidRPr="00F01810">
        <w:rPr>
          <w:rFonts w:eastAsia="Calibri"/>
          <w:color w:val="000000" w:themeColor="text1"/>
        </w:rPr>
        <w:t>а</w:t>
      </w:r>
      <w:r w:rsidR="00536EC2" w:rsidRPr="00F01810">
        <w:rPr>
          <w:rFonts w:eastAsia="Calibri"/>
          <w:color w:val="000000" w:themeColor="text1"/>
        </w:rPr>
        <w:t>.</w:t>
      </w:r>
      <w:r w:rsidR="00090A56" w:rsidRPr="00F01810">
        <w:rPr>
          <w:rFonts w:eastAsia="Calibri"/>
          <w:color w:val="000000" w:themeColor="text1"/>
        </w:rPr>
        <w:t xml:space="preserve"> </w:t>
      </w:r>
      <w:r w:rsidRPr="00F01810">
        <w:rPr>
          <w:rFonts w:eastAsia="Calibri"/>
          <w:color w:val="000000" w:themeColor="text1"/>
        </w:rPr>
        <w:t xml:space="preserve">Еще выше находится </w:t>
      </w:r>
      <w:r w:rsidRPr="00F01810">
        <w:rPr>
          <w:rFonts w:eastAsia="Calibri"/>
          <w:i/>
          <w:color w:val="000000" w:themeColor="text1"/>
        </w:rPr>
        <w:t>ионосфера</w:t>
      </w:r>
      <w:r w:rsidRPr="00F01810">
        <w:rPr>
          <w:rFonts w:eastAsia="Calibri"/>
          <w:color w:val="000000" w:themeColor="text1"/>
        </w:rPr>
        <w:t xml:space="preserve">. </w:t>
      </w:r>
      <w:r w:rsidR="00536EC2" w:rsidRPr="00F01810">
        <w:rPr>
          <w:rFonts w:eastAsia="Calibri"/>
          <w:color w:val="000000" w:themeColor="text1"/>
        </w:rPr>
        <w:t xml:space="preserve">Ионосфера на самом деле не </w:t>
      </w:r>
      <w:r w:rsidR="00F953CF" w:rsidRPr="00F01810">
        <w:rPr>
          <w:rFonts w:eastAsia="Calibri"/>
          <w:color w:val="000000" w:themeColor="text1"/>
        </w:rPr>
        <w:t xml:space="preserve">считается атмосферным </w:t>
      </w:r>
      <w:r w:rsidR="00536EC2" w:rsidRPr="00F01810">
        <w:rPr>
          <w:rFonts w:eastAsia="Calibri"/>
          <w:color w:val="000000" w:themeColor="text1"/>
        </w:rPr>
        <w:t>сло</w:t>
      </w:r>
      <w:r w:rsidR="00F953CF" w:rsidRPr="00F01810">
        <w:rPr>
          <w:rFonts w:eastAsia="Calibri"/>
          <w:color w:val="000000" w:themeColor="text1"/>
        </w:rPr>
        <w:t>ем</w:t>
      </w:r>
      <w:r w:rsidR="00536EC2" w:rsidRPr="00F01810">
        <w:rPr>
          <w:rFonts w:eastAsia="Calibri"/>
          <w:color w:val="000000" w:themeColor="text1"/>
        </w:rPr>
        <w:t xml:space="preserve">, а скорее </w:t>
      </w:r>
      <w:r w:rsidR="00F953CF" w:rsidRPr="00F01810">
        <w:rPr>
          <w:rFonts w:eastAsia="Calibri"/>
          <w:color w:val="000000" w:themeColor="text1"/>
        </w:rPr>
        <w:t xml:space="preserve">это </w:t>
      </w:r>
      <w:r w:rsidR="00536EC2" w:rsidRPr="00F01810">
        <w:rPr>
          <w:rFonts w:eastAsia="Calibri"/>
          <w:color w:val="000000" w:themeColor="text1"/>
        </w:rPr>
        <w:t xml:space="preserve">наэлектризованная область в верхних слоях атмосферы, где существуют довольно большие концентрации ионов и свободных электронов. Ионы </w:t>
      </w:r>
      <w:r w:rsidR="00F40EEB" w:rsidRPr="00F01810">
        <w:rPr>
          <w:rFonts w:eastAsia="Calibri"/>
          <w:color w:val="000000" w:themeColor="text1"/>
        </w:rPr>
        <w:t>–</w:t>
      </w:r>
      <w:r w:rsidR="00536EC2" w:rsidRPr="00F01810">
        <w:rPr>
          <w:rFonts w:eastAsia="Calibri"/>
          <w:color w:val="000000" w:themeColor="text1"/>
        </w:rPr>
        <w:t xml:space="preserve"> это</w:t>
      </w:r>
      <w:r w:rsidR="00F40EEB" w:rsidRPr="00F01810">
        <w:rPr>
          <w:rFonts w:eastAsia="Calibri"/>
          <w:color w:val="000000" w:themeColor="text1"/>
        </w:rPr>
        <w:t xml:space="preserve"> </w:t>
      </w:r>
      <w:r w:rsidR="00536EC2" w:rsidRPr="00F01810">
        <w:rPr>
          <w:rFonts w:eastAsia="Calibri"/>
          <w:color w:val="000000" w:themeColor="text1"/>
        </w:rPr>
        <w:t>атомы и молекулы, которые потеряли (или получили) один или несколько электронов.</w:t>
      </w:r>
      <w:r w:rsidR="00F953CF" w:rsidRPr="00F01810">
        <w:rPr>
          <w:rFonts w:eastAsia="Calibri"/>
          <w:color w:val="000000" w:themeColor="text1"/>
        </w:rPr>
        <w:t xml:space="preserve"> Нижняя область ионосферы обычно находится на высоте около 60 км над земной поверхностью. Отсюда ионосфера простирается вверх до верхних слоев атмосферы. Как видно на рис. 1.4, основная часть ионосферы находится в термосфере. Ионосфера играет важную роль в коротковолновой радиосвязи. Нижняя часть (называемая областью D) слабо отражает КВ радиоволны обратно на землю, но в то же время серьезно ослабляет их за счет абсорбции. Однако ночью область D постепенно исчезает, и радиоволны могут проникать выше в ионосферу (в области E и F - см. Рис. 1.5), где волны отражаются обратно на Землю. Волны многократно отражаются от ионосферы к поверхности Земли и снова возвращаются в ионосферу. Таким образом, КВ радиоволны могут путешествовать ночью на многие сотни километров. </w:t>
      </w:r>
    </w:p>
    <w:p w14:paraId="136F7533" w14:textId="77777777" w:rsidR="00F953CF" w:rsidRPr="00F01810" w:rsidRDefault="00F953CF" w:rsidP="00C35335">
      <w:pPr>
        <w:spacing w:line="360" w:lineRule="auto"/>
        <w:ind w:right="-330"/>
        <w:jc w:val="both"/>
        <w:rPr>
          <w:rFonts w:eastAsia="Calibri"/>
          <w:color w:val="000000" w:themeColor="text1"/>
        </w:rPr>
      </w:pPr>
    </w:p>
    <w:p w14:paraId="35EFE6F1" w14:textId="77777777" w:rsidR="00536EC2" w:rsidRPr="00F01810" w:rsidRDefault="00536EC2" w:rsidP="00C35335">
      <w:pPr>
        <w:spacing w:line="360" w:lineRule="auto"/>
        <w:ind w:right="-330"/>
        <w:jc w:val="center"/>
        <w:rPr>
          <w:rFonts w:eastAsia="Calibri"/>
          <w:color w:val="000000" w:themeColor="text1"/>
        </w:rPr>
      </w:pPr>
      <w:r w:rsidRPr="00F01810">
        <w:rPr>
          <w:noProof/>
          <w:color w:val="000000" w:themeColor="text1"/>
          <w:lang w:eastAsia="ru-RU"/>
        </w:rPr>
        <w:lastRenderedPageBreak/>
        <w:drawing>
          <wp:inline distT="0" distB="0" distL="0" distR="0" wp14:anchorId="7F34104C" wp14:editId="0B6239CF">
            <wp:extent cx="3208957" cy="1905000"/>
            <wp:effectExtent l="1905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233381" cy="1919499"/>
                    </a:xfrm>
                    <a:prstGeom prst="rect">
                      <a:avLst/>
                    </a:prstGeom>
                    <a:noFill/>
                    <a:ln>
                      <a:noFill/>
                    </a:ln>
                  </pic:spPr>
                </pic:pic>
              </a:graphicData>
            </a:graphic>
          </wp:inline>
        </w:drawing>
      </w:r>
    </w:p>
    <w:p w14:paraId="4F7B74FB" w14:textId="77777777" w:rsidR="008B4F07" w:rsidRPr="00F01810" w:rsidRDefault="008B4F07" w:rsidP="00C35335">
      <w:pPr>
        <w:spacing w:line="360" w:lineRule="auto"/>
        <w:ind w:right="-330"/>
        <w:jc w:val="center"/>
        <w:rPr>
          <w:rFonts w:eastAsia="Calibri"/>
          <w:color w:val="000000" w:themeColor="text1"/>
        </w:rPr>
      </w:pPr>
    </w:p>
    <w:p w14:paraId="32F05A26" w14:textId="3DEC19A9" w:rsidR="00536EC2" w:rsidRPr="00F01810" w:rsidRDefault="009A27C8" w:rsidP="001D46A5">
      <w:pPr>
        <w:spacing w:line="360" w:lineRule="auto"/>
        <w:ind w:right="-330"/>
        <w:jc w:val="center"/>
        <w:rPr>
          <w:rFonts w:eastAsia="Calibri"/>
          <w:color w:val="000000" w:themeColor="text1"/>
        </w:rPr>
      </w:pPr>
      <w:r w:rsidRPr="00F01810">
        <w:rPr>
          <w:rFonts w:eastAsia="Calibri"/>
          <w:color w:val="000000" w:themeColor="text1"/>
        </w:rPr>
        <w:t>Рисунок</w:t>
      </w:r>
      <w:r w:rsidR="00536EC2" w:rsidRPr="00F01810">
        <w:rPr>
          <w:rFonts w:eastAsia="Calibri"/>
          <w:color w:val="000000" w:themeColor="text1"/>
        </w:rPr>
        <w:t xml:space="preserve"> 1.5</w:t>
      </w:r>
      <w:r w:rsidR="009421C8" w:rsidRPr="00F01810">
        <w:rPr>
          <w:rFonts w:eastAsia="Calibri"/>
          <w:color w:val="000000" w:themeColor="text1"/>
        </w:rPr>
        <w:t xml:space="preserve"> -</w:t>
      </w:r>
      <w:r w:rsidR="00536EC2" w:rsidRPr="00F01810">
        <w:rPr>
          <w:rFonts w:eastAsia="Calibri"/>
          <w:color w:val="000000" w:themeColor="text1"/>
        </w:rPr>
        <w:t xml:space="preserve"> </w:t>
      </w:r>
      <w:r w:rsidR="0023281C" w:rsidRPr="00F01810">
        <w:rPr>
          <w:rFonts w:eastAsia="Calibri"/>
          <w:color w:val="000000" w:themeColor="text1"/>
        </w:rPr>
        <w:t xml:space="preserve">Ионосферные слои и распространение радиоволн. </w:t>
      </w:r>
      <w:r w:rsidR="00BC6E76" w:rsidRPr="00F01810">
        <w:rPr>
          <w:rFonts w:eastAsia="Calibri"/>
          <w:color w:val="000000" w:themeColor="text1"/>
        </w:rPr>
        <w:t>https://apollo.nvu.vsc.edu/classes/met130/notes/chapter1/ion2.html</w:t>
      </w:r>
    </w:p>
    <w:p w14:paraId="49BF3387" w14:textId="77777777" w:rsidR="00536EC2" w:rsidRPr="00F01810" w:rsidRDefault="008B4F07" w:rsidP="00C35335">
      <w:pPr>
        <w:pStyle w:val="ListParagraph"/>
        <w:spacing w:before="0" w:beforeAutospacing="0" w:after="0" w:line="360" w:lineRule="auto"/>
        <w:ind w:left="0" w:right="-330"/>
        <w:jc w:val="both"/>
        <w:rPr>
          <w:rFonts w:ascii="Times New Roman" w:eastAsia="Calibri" w:hAnsi="Times New Roman" w:cs="Times New Roman"/>
          <w:b/>
          <w:bCs/>
          <w:color w:val="000000" w:themeColor="text1"/>
          <w:sz w:val="24"/>
          <w:szCs w:val="24"/>
        </w:rPr>
      </w:pPr>
      <w:r w:rsidRPr="00F01810">
        <w:rPr>
          <w:rFonts w:ascii="Times New Roman" w:eastAsia="Calibri" w:hAnsi="Times New Roman" w:cs="Times New Roman"/>
          <w:b/>
          <w:color w:val="000000" w:themeColor="text1"/>
          <w:sz w:val="24"/>
          <w:szCs w:val="24"/>
        </w:rPr>
        <w:t>1.</w:t>
      </w:r>
      <w:r w:rsidR="00E215D6" w:rsidRPr="00F01810">
        <w:rPr>
          <w:rFonts w:ascii="Times New Roman" w:eastAsia="Calibri" w:hAnsi="Times New Roman" w:cs="Times New Roman"/>
          <w:b/>
          <w:color w:val="000000" w:themeColor="text1"/>
          <w:sz w:val="24"/>
          <w:szCs w:val="24"/>
        </w:rPr>
        <w:t>1.</w:t>
      </w:r>
      <w:r w:rsidR="0016680B" w:rsidRPr="00F01810">
        <w:rPr>
          <w:rFonts w:ascii="Times New Roman" w:eastAsia="Calibri" w:hAnsi="Times New Roman" w:cs="Times New Roman"/>
          <w:b/>
          <w:color w:val="000000" w:themeColor="text1"/>
          <w:sz w:val="24"/>
          <w:szCs w:val="24"/>
        </w:rPr>
        <w:t>3</w:t>
      </w:r>
      <w:r w:rsidRPr="00F01810">
        <w:rPr>
          <w:rFonts w:ascii="Times New Roman" w:eastAsia="Calibri" w:hAnsi="Times New Roman" w:cs="Times New Roman"/>
          <w:b/>
          <w:color w:val="000000" w:themeColor="text1"/>
          <w:sz w:val="24"/>
          <w:szCs w:val="24"/>
        </w:rPr>
        <w:t xml:space="preserve"> </w:t>
      </w:r>
      <w:r w:rsidR="009118E7" w:rsidRPr="00F01810">
        <w:rPr>
          <w:rFonts w:ascii="Times New Roman" w:eastAsia="Calibri" w:hAnsi="Times New Roman" w:cs="Times New Roman"/>
          <w:b/>
          <w:color w:val="000000" w:themeColor="text1"/>
          <w:sz w:val="24"/>
          <w:szCs w:val="24"/>
        </w:rPr>
        <w:t>Крупномасштабная</w:t>
      </w:r>
      <w:r w:rsidR="009118E7" w:rsidRPr="00F01810">
        <w:rPr>
          <w:rFonts w:ascii="Times New Roman" w:eastAsia="Calibri" w:hAnsi="Times New Roman" w:cs="Times New Roman"/>
          <w:b/>
          <w:bCs/>
          <w:color w:val="000000" w:themeColor="text1"/>
          <w:sz w:val="24"/>
          <w:szCs w:val="24"/>
        </w:rPr>
        <w:t xml:space="preserve"> а</w:t>
      </w:r>
      <w:r w:rsidR="00536EC2" w:rsidRPr="00F01810">
        <w:rPr>
          <w:rFonts w:ascii="Times New Roman" w:eastAsia="Calibri" w:hAnsi="Times New Roman" w:cs="Times New Roman"/>
          <w:b/>
          <w:bCs/>
          <w:color w:val="000000" w:themeColor="text1"/>
          <w:sz w:val="24"/>
          <w:szCs w:val="24"/>
        </w:rPr>
        <w:t>тмосферная циркуляция</w:t>
      </w:r>
    </w:p>
    <w:p w14:paraId="4728A612" w14:textId="77777777" w:rsidR="007E30E7" w:rsidRPr="00F01810" w:rsidRDefault="007E30E7" w:rsidP="00C35335">
      <w:pPr>
        <w:pStyle w:val="ListParagraph"/>
        <w:spacing w:before="0" w:beforeAutospacing="0" w:after="0" w:line="360" w:lineRule="auto"/>
        <w:ind w:left="0" w:right="-330"/>
        <w:jc w:val="both"/>
        <w:rPr>
          <w:rFonts w:ascii="Times New Roman" w:eastAsia="Calibri" w:hAnsi="Times New Roman" w:cs="Times New Roman"/>
          <w:b/>
          <w:bCs/>
          <w:color w:val="000000" w:themeColor="text1"/>
          <w:sz w:val="24"/>
          <w:szCs w:val="24"/>
          <w:u w:val="single"/>
        </w:rPr>
      </w:pPr>
    </w:p>
    <w:p w14:paraId="7D77ED2F" w14:textId="77777777" w:rsidR="00527A8D" w:rsidRPr="00F01810" w:rsidRDefault="00527A8D" w:rsidP="00C35335">
      <w:pPr>
        <w:pStyle w:val="ListParagraph"/>
        <w:spacing w:before="0" w:beforeAutospacing="0" w:after="0" w:line="360" w:lineRule="auto"/>
        <w:ind w:left="0" w:right="-330" w:firstLine="851"/>
        <w:jc w:val="both"/>
        <w:rPr>
          <w:rFonts w:ascii="Times New Roman" w:eastAsia="Calibri" w:hAnsi="Times New Roman" w:cs="Times New Roman"/>
          <w:color w:val="000000" w:themeColor="text1"/>
          <w:sz w:val="24"/>
          <w:szCs w:val="24"/>
        </w:rPr>
      </w:pPr>
      <w:r w:rsidRPr="00F01810">
        <w:rPr>
          <w:rFonts w:ascii="Times New Roman" w:eastAsia="Calibri" w:hAnsi="Times New Roman" w:cs="Times New Roman"/>
          <w:bCs/>
          <w:color w:val="000000" w:themeColor="text1"/>
          <w:sz w:val="24"/>
          <w:szCs w:val="24"/>
        </w:rPr>
        <w:t>Циркуляция атмосферы</w:t>
      </w:r>
      <w:r w:rsidRPr="00F01810">
        <w:rPr>
          <w:rFonts w:ascii="Times New Roman" w:eastAsia="Calibri" w:hAnsi="Times New Roman" w:cs="Times New Roman"/>
          <w:color w:val="000000" w:themeColor="text1"/>
          <w:sz w:val="24"/>
          <w:szCs w:val="24"/>
        </w:rPr>
        <w:t xml:space="preserve"> — совокупность воздушных течений над земной поверхностью. Воздушные течения по своим масштабам изменяются от десятков и сотен метров (локальные ветра) до сотен и тысяч километров, приводя к формированию в тропосфере циклонов, антициклонов, муссонов и пассатов. В стратосфере происходят преимущественно зональные переносы.</w:t>
      </w:r>
      <w:r w:rsidR="003C510D" w:rsidRPr="00F01810">
        <w:rPr>
          <w:rFonts w:ascii="Times New Roman" w:eastAsia="Calibri" w:hAnsi="Times New Roman" w:cs="Times New Roman"/>
          <w:color w:val="000000" w:themeColor="text1"/>
          <w:sz w:val="24"/>
          <w:szCs w:val="24"/>
        </w:rPr>
        <w:t xml:space="preserve"> </w:t>
      </w:r>
      <w:r w:rsidRPr="00F01810">
        <w:rPr>
          <w:rFonts w:ascii="Times New Roman" w:eastAsia="Calibri" w:hAnsi="Times New Roman" w:cs="Times New Roman"/>
          <w:color w:val="000000" w:themeColor="text1"/>
          <w:sz w:val="24"/>
          <w:szCs w:val="24"/>
        </w:rPr>
        <w:t>Общая циркуляция атмосферы — система замкнутых течений воздушных масс, проявляющихся в масштабах континентов и океанов или всего земного шара</w:t>
      </w:r>
      <w:r w:rsidR="003C510D" w:rsidRPr="00F01810">
        <w:rPr>
          <w:rFonts w:ascii="Times New Roman" w:eastAsia="Calibri" w:hAnsi="Times New Roman" w:cs="Times New Roman"/>
          <w:color w:val="000000" w:themeColor="text1"/>
          <w:sz w:val="24"/>
          <w:szCs w:val="24"/>
        </w:rPr>
        <w:t xml:space="preserve"> в соответствии с законами </w:t>
      </w:r>
      <w:proofErr w:type="spellStart"/>
      <w:r w:rsidR="003C510D" w:rsidRPr="00F01810">
        <w:rPr>
          <w:rFonts w:ascii="Times New Roman" w:eastAsia="Calibri" w:hAnsi="Times New Roman" w:cs="Times New Roman"/>
          <w:color w:val="000000" w:themeColor="text1"/>
          <w:sz w:val="24"/>
          <w:szCs w:val="24"/>
        </w:rPr>
        <w:t>термогидродинамики</w:t>
      </w:r>
      <w:proofErr w:type="spellEnd"/>
      <w:r w:rsidRPr="00F01810">
        <w:rPr>
          <w:rFonts w:ascii="Times New Roman" w:eastAsia="Calibri" w:hAnsi="Times New Roman" w:cs="Times New Roman"/>
          <w:color w:val="000000" w:themeColor="text1"/>
          <w:sz w:val="24"/>
          <w:szCs w:val="24"/>
        </w:rPr>
        <w:t>. Местные циркуляции атмосферы определяются физико-географическими условиями конкретной местности. Движение воздуха происходит из областей высокого давления, создаваемого более плотным холодным воздухом, в более тёплые области с низким атмосферным давлением. Температура различается в связи с тем, что на разных широтах поверхность Земли по-разному прогревается Солнцем и земная поверхность имеет различные физические свойства, особенно из-за её разделения на сушу и море. Кроме того, на движение воздуха влияет вращение Земли вокруг своей оси</w:t>
      </w:r>
      <w:r w:rsidR="003C510D" w:rsidRPr="00F01810">
        <w:rPr>
          <w:rFonts w:ascii="Times New Roman" w:eastAsia="Calibri" w:hAnsi="Times New Roman" w:cs="Times New Roman"/>
          <w:color w:val="000000" w:themeColor="text1"/>
          <w:sz w:val="24"/>
          <w:szCs w:val="24"/>
        </w:rPr>
        <w:t>, а также</w:t>
      </w:r>
      <w:r w:rsidRPr="00F01810">
        <w:rPr>
          <w:rFonts w:ascii="Times New Roman" w:eastAsia="Calibri" w:hAnsi="Times New Roman" w:cs="Times New Roman"/>
          <w:color w:val="000000" w:themeColor="text1"/>
          <w:sz w:val="24"/>
          <w:szCs w:val="24"/>
        </w:rPr>
        <w:t xml:space="preserve"> неоднородность её поверхности, что вызывает трение воздуха о почву и его увлечение. Первоначальным источником энергии всех циркуляционных процессов в атмосфере Земли является лучистая энергия Солнца. Энергия циркуляции атмосферы постоянно расходуется на трение, но непрерывно пополняется за счёт солнечного излучения.</w:t>
      </w:r>
    </w:p>
    <w:p w14:paraId="7CD30C72" w14:textId="77777777" w:rsidR="009857E9" w:rsidRPr="00F01810" w:rsidRDefault="009857E9" w:rsidP="00C35335">
      <w:pPr>
        <w:pStyle w:val="ListParagraph"/>
        <w:spacing w:before="0" w:beforeAutospacing="0" w:after="0" w:line="360" w:lineRule="auto"/>
        <w:ind w:left="0" w:right="-330" w:firstLine="851"/>
        <w:jc w:val="both"/>
        <w:rPr>
          <w:rFonts w:ascii="Times New Roman" w:eastAsia="Calibri" w:hAnsi="Times New Roman" w:cs="Times New Roman"/>
          <w:color w:val="000000" w:themeColor="text1"/>
          <w:sz w:val="24"/>
          <w:szCs w:val="24"/>
        </w:rPr>
      </w:pPr>
      <w:r w:rsidRPr="00F01810">
        <w:rPr>
          <w:rFonts w:ascii="Times New Roman" w:eastAsia="Calibri" w:hAnsi="Times New Roman" w:cs="Times New Roman"/>
          <w:color w:val="000000" w:themeColor="text1"/>
          <w:sz w:val="24"/>
          <w:szCs w:val="24"/>
        </w:rPr>
        <w:t xml:space="preserve">Общая циркуляция атмосферы </w:t>
      </w:r>
      <w:r w:rsidR="00007F6F" w:rsidRPr="00F01810">
        <w:rPr>
          <w:rFonts w:ascii="Times New Roman" w:eastAsia="Calibri" w:hAnsi="Times New Roman" w:cs="Times New Roman"/>
          <w:color w:val="000000" w:themeColor="text1"/>
          <w:sz w:val="24"/>
          <w:szCs w:val="24"/>
        </w:rPr>
        <w:t xml:space="preserve">(ОЦА) </w:t>
      </w:r>
      <w:r w:rsidR="009118E7" w:rsidRPr="00F01810">
        <w:rPr>
          <w:rFonts w:ascii="Times New Roman" w:eastAsia="Calibri" w:hAnsi="Times New Roman" w:cs="Times New Roman"/>
          <w:color w:val="000000" w:themeColor="text1"/>
          <w:sz w:val="24"/>
          <w:szCs w:val="24"/>
        </w:rPr>
        <w:t xml:space="preserve">может рассматриваться как система крупномасштабных воздушных течений (Хромов, </w:t>
      </w:r>
      <w:proofErr w:type="spellStart"/>
      <w:r w:rsidR="009118E7" w:rsidRPr="00F01810">
        <w:rPr>
          <w:rFonts w:ascii="Times New Roman" w:eastAsia="Calibri" w:hAnsi="Times New Roman" w:cs="Times New Roman"/>
          <w:color w:val="000000" w:themeColor="text1"/>
          <w:sz w:val="24"/>
          <w:szCs w:val="24"/>
        </w:rPr>
        <w:t>Петросянц</w:t>
      </w:r>
      <w:proofErr w:type="spellEnd"/>
      <w:r w:rsidR="009118E7" w:rsidRPr="00F01810">
        <w:rPr>
          <w:rFonts w:ascii="Times New Roman" w:eastAsia="Calibri" w:hAnsi="Times New Roman" w:cs="Times New Roman"/>
          <w:color w:val="000000" w:themeColor="text1"/>
          <w:sz w:val="24"/>
          <w:szCs w:val="24"/>
        </w:rPr>
        <w:t xml:space="preserve">, 2001). ОЦА </w:t>
      </w:r>
      <w:r w:rsidRPr="00F01810">
        <w:rPr>
          <w:rFonts w:ascii="Times New Roman" w:eastAsia="Calibri" w:hAnsi="Times New Roman" w:cs="Times New Roman"/>
          <w:color w:val="000000" w:themeColor="text1"/>
          <w:sz w:val="24"/>
          <w:szCs w:val="24"/>
        </w:rPr>
        <w:t xml:space="preserve">приводит к переносу вещества и энергии в атмосфере как в широтном, так и в меридианном </w:t>
      </w:r>
      <w:r w:rsidRPr="00F01810">
        <w:rPr>
          <w:rFonts w:ascii="Times New Roman" w:eastAsia="Calibri" w:hAnsi="Times New Roman" w:cs="Times New Roman"/>
          <w:color w:val="000000" w:themeColor="text1"/>
          <w:sz w:val="24"/>
          <w:szCs w:val="24"/>
        </w:rPr>
        <w:lastRenderedPageBreak/>
        <w:t xml:space="preserve">направлениях, из-за чего </w:t>
      </w:r>
      <w:r w:rsidR="00007F6F" w:rsidRPr="00F01810">
        <w:rPr>
          <w:rFonts w:ascii="Times New Roman" w:eastAsia="Calibri" w:hAnsi="Times New Roman" w:cs="Times New Roman"/>
          <w:color w:val="000000" w:themeColor="text1"/>
          <w:sz w:val="24"/>
          <w:szCs w:val="24"/>
        </w:rPr>
        <w:t xml:space="preserve">она </w:t>
      </w:r>
      <w:r w:rsidRPr="00F01810">
        <w:rPr>
          <w:rFonts w:ascii="Times New Roman" w:eastAsia="Calibri" w:hAnsi="Times New Roman" w:cs="Times New Roman"/>
          <w:color w:val="000000" w:themeColor="text1"/>
          <w:sz w:val="24"/>
          <w:szCs w:val="24"/>
        </w:rPr>
        <w:t>явля</w:t>
      </w:r>
      <w:r w:rsidR="00007F6F" w:rsidRPr="00F01810">
        <w:rPr>
          <w:rFonts w:ascii="Times New Roman" w:eastAsia="Calibri" w:hAnsi="Times New Roman" w:cs="Times New Roman"/>
          <w:color w:val="000000" w:themeColor="text1"/>
          <w:sz w:val="24"/>
          <w:szCs w:val="24"/>
        </w:rPr>
        <w:t>е</w:t>
      </w:r>
      <w:r w:rsidRPr="00F01810">
        <w:rPr>
          <w:rFonts w:ascii="Times New Roman" w:eastAsia="Calibri" w:hAnsi="Times New Roman" w:cs="Times New Roman"/>
          <w:color w:val="000000" w:themeColor="text1"/>
          <w:sz w:val="24"/>
          <w:szCs w:val="24"/>
        </w:rPr>
        <w:t xml:space="preserve">тся важнейшим климатообразующим процессом, влияя на погоду в любом месте планеты. В наиболее прогреваемых местах нагретый воздух имеет меньшую плотность и поднимается вверх, таким образом образуется зона пониженного атмосферного давления. Аналогичным образом образуется зона повышенного давления в более холодных местах. </w:t>
      </w:r>
      <w:r w:rsidR="00007F6F" w:rsidRPr="00F01810">
        <w:rPr>
          <w:rFonts w:ascii="Times New Roman" w:eastAsia="Calibri" w:hAnsi="Times New Roman" w:cs="Times New Roman"/>
          <w:color w:val="000000" w:themeColor="text1"/>
          <w:sz w:val="24"/>
          <w:szCs w:val="24"/>
        </w:rPr>
        <w:t>В соответствии с барическим законом д</w:t>
      </w:r>
      <w:r w:rsidRPr="00F01810">
        <w:rPr>
          <w:rFonts w:ascii="Times New Roman" w:eastAsia="Calibri" w:hAnsi="Times New Roman" w:cs="Times New Roman"/>
          <w:color w:val="000000" w:themeColor="text1"/>
          <w:sz w:val="24"/>
          <w:szCs w:val="24"/>
        </w:rPr>
        <w:t xml:space="preserve">вижение воздуха происходит из зоны высокого атмосферного давления в зону низкого. Так как чем ближе к экватору и дальше от полюсов расположена местность, тем лучше она прогревается, в нижних слоях атмосферы существует преобладающее движение воздуха от полюсов к экватору. Однако, Земля также вращается вокруг своей оси, поэтому на движущийся воздух действует сила Кориолиса и отклоняет это движение к западу. В верхних слоях тропосферы образуется обратное движение воздушных масс: от экватора к полюсам. Его </w:t>
      </w:r>
      <w:proofErr w:type="spellStart"/>
      <w:r w:rsidRPr="00F01810">
        <w:rPr>
          <w:rFonts w:ascii="Times New Roman" w:eastAsia="Calibri" w:hAnsi="Times New Roman" w:cs="Times New Roman"/>
          <w:color w:val="000000" w:themeColor="text1"/>
          <w:sz w:val="24"/>
          <w:szCs w:val="24"/>
        </w:rPr>
        <w:t>кориолисова</w:t>
      </w:r>
      <w:proofErr w:type="spellEnd"/>
      <w:r w:rsidRPr="00F01810">
        <w:rPr>
          <w:rFonts w:ascii="Times New Roman" w:eastAsia="Calibri" w:hAnsi="Times New Roman" w:cs="Times New Roman"/>
          <w:color w:val="000000" w:themeColor="text1"/>
          <w:sz w:val="24"/>
          <w:szCs w:val="24"/>
        </w:rPr>
        <w:t xml:space="preserve"> сила постоянно отклоняет к востоку, и чем дальше, тем больше. И в районах около 30 градусов северной и южной широты движение становится направленным с запада на восток параллельно экватору. В результате попавшему в эти широты воздуху некуда деваться на такой высоте, и он опускается вниз к земле. Здесь образуется область наиболее высокого давления. Так образуются пассаты — постоянные ветры, дующие по направлению к экватору и на запад, и так как заворачивающая сила действует постоянно, при приближении к экватору пассаты дуют почти параллельно ему. Воздушные течения верхних слоёв, направленные от экватора к тропикам, называются антипассатами. Пассаты и антипассаты как бы образуют воздушное колесо, по которому поддерживается непрерывный круговорот воздуха между экватором и тропиками. Между пассатами Северного и Южного полушарий находится внутритропическая зона конвергенции.</w:t>
      </w:r>
    </w:p>
    <w:p w14:paraId="479172AA" w14:textId="77777777" w:rsidR="00E15959" w:rsidRPr="00F01810" w:rsidRDefault="00E15959" w:rsidP="00C35335">
      <w:pPr>
        <w:pStyle w:val="ListParagraph"/>
        <w:spacing w:before="0" w:beforeAutospacing="0" w:after="0" w:line="360" w:lineRule="auto"/>
        <w:ind w:left="0" w:right="-330" w:firstLine="851"/>
        <w:jc w:val="both"/>
        <w:rPr>
          <w:rFonts w:ascii="Times New Roman" w:eastAsia="Calibri" w:hAnsi="Times New Roman" w:cs="Times New Roman"/>
          <w:color w:val="000000" w:themeColor="text1"/>
          <w:sz w:val="24"/>
          <w:szCs w:val="24"/>
        </w:rPr>
      </w:pPr>
      <w:r w:rsidRPr="00F01810">
        <w:rPr>
          <w:rFonts w:ascii="Times New Roman" w:eastAsia="Calibri" w:hAnsi="Times New Roman" w:cs="Times New Roman"/>
          <w:color w:val="000000" w:themeColor="text1"/>
          <w:sz w:val="24"/>
          <w:szCs w:val="24"/>
        </w:rPr>
        <w:t>Циркуляция атмосферы также обеспечивает распределение влаги как между климатическими поясами, так и внутри них. Обилие осадков в экваториальном поясе обеспечивается не только собственным высоким испарением, но и переносом влаги из тропических и субэкваториальных поясов. В субэкваториальном поясе циркуляция атмосферы обеспечивает смену сезонов. Когда муссон дует с моря, идут обильные дожди. Когда муссон дует со стороны засушливой суши, наступает сезон засухи. Тропический пояс суше, чем экваториальный и субэкваториальный, так как общая циркуляция атмосферы переносит влагу к экватору. Кроме того, преобладают ветры с востока на запад, поэтому благодаря влаге, испарившейся с поверхности морей и океанов, в восточных частях материков выпадает достаточно много дождей. Дальше на запад дождей не хватает, климат становится аридным. Так образуются целые пояса пустынь, таких как Сахара или пустыни Австралии.</w:t>
      </w:r>
    </w:p>
    <w:p w14:paraId="31E8CA56" w14:textId="77777777" w:rsidR="00E15959" w:rsidRPr="00F01810" w:rsidRDefault="008A40FD" w:rsidP="00C35335">
      <w:pPr>
        <w:pStyle w:val="ListParagraph"/>
        <w:spacing w:before="0" w:beforeAutospacing="0" w:after="0" w:line="360" w:lineRule="auto"/>
        <w:ind w:left="0" w:right="-330" w:firstLine="851"/>
        <w:jc w:val="both"/>
        <w:rPr>
          <w:rFonts w:ascii="Times New Roman" w:eastAsia="Calibri" w:hAnsi="Times New Roman" w:cs="Times New Roman"/>
          <w:color w:val="000000" w:themeColor="text1"/>
          <w:sz w:val="24"/>
          <w:szCs w:val="24"/>
        </w:rPr>
      </w:pPr>
      <w:r w:rsidRPr="00F01810">
        <w:rPr>
          <w:rFonts w:ascii="Times New Roman" w:eastAsia="Calibri" w:hAnsi="Times New Roman" w:cs="Times New Roman"/>
          <w:color w:val="000000" w:themeColor="text1"/>
          <w:sz w:val="24"/>
          <w:szCs w:val="24"/>
        </w:rPr>
        <w:lastRenderedPageBreak/>
        <w:t xml:space="preserve">ОЦА включает ряд крупномасштабных движений: западный перенос масс воздуха, как в тропосфере, так и стратосфере, циркуляцию воздуха в системе внетропических циклонов и антициклонов, оказывающую большое </w:t>
      </w:r>
      <w:proofErr w:type="gramStart"/>
      <w:r w:rsidRPr="00F01810">
        <w:rPr>
          <w:rFonts w:ascii="Times New Roman" w:eastAsia="Calibri" w:hAnsi="Times New Roman" w:cs="Times New Roman"/>
          <w:color w:val="000000" w:themeColor="text1"/>
          <w:sz w:val="24"/>
          <w:szCs w:val="24"/>
        </w:rPr>
        <w:t>влияние  на</w:t>
      </w:r>
      <w:proofErr w:type="gramEnd"/>
      <w:r w:rsidRPr="00F01810">
        <w:rPr>
          <w:rFonts w:ascii="Times New Roman" w:eastAsia="Calibri" w:hAnsi="Times New Roman" w:cs="Times New Roman"/>
          <w:color w:val="000000" w:themeColor="text1"/>
          <w:sz w:val="24"/>
          <w:szCs w:val="24"/>
        </w:rPr>
        <w:t xml:space="preserve"> межширотный воздухообмен; муссонную циркуляцию</w:t>
      </w:r>
      <w:r w:rsidR="000465CC" w:rsidRPr="00F01810">
        <w:rPr>
          <w:rFonts w:ascii="Times New Roman" w:eastAsia="Calibri" w:hAnsi="Times New Roman" w:cs="Times New Roman"/>
          <w:color w:val="000000" w:themeColor="text1"/>
          <w:sz w:val="24"/>
          <w:szCs w:val="24"/>
        </w:rPr>
        <w:t xml:space="preserve"> (Переведенцев, 2013). </w:t>
      </w:r>
      <w:r w:rsidR="00E15959" w:rsidRPr="00F01810">
        <w:rPr>
          <w:rFonts w:ascii="Times New Roman" w:eastAsia="Calibri" w:hAnsi="Times New Roman" w:cs="Times New Roman"/>
          <w:color w:val="000000" w:themeColor="text1"/>
          <w:sz w:val="24"/>
          <w:szCs w:val="24"/>
        </w:rPr>
        <w:t xml:space="preserve">Глобальными элементами </w:t>
      </w:r>
      <w:r w:rsidR="00007F6F" w:rsidRPr="00F01810">
        <w:rPr>
          <w:rFonts w:ascii="Times New Roman" w:eastAsia="Calibri" w:hAnsi="Times New Roman" w:cs="Times New Roman"/>
          <w:color w:val="000000" w:themeColor="text1"/>
          <w:sz w:val="24"/>
          <w:szCs w:val="24"/>
        </w:rPr>
        <w:t>ОЦА</w:t>
      </w:r>
      <w:r w:rsidR="00E15959" w:rsidRPr="00F01810">
        <w:rPr>
          <w:rFonts w:ascii="Times New Roman" w:eastAsia="Calibri" w:hAnsi="Times New Roman" w:cs="Times New Roman"/>
          <w:color w:val="000000" w:themeColor="text1"/>
          <w:sz w:val="24"/>
          <w:szCs w:val="24"/>
        </w:rPr>
        <w:t xml:space="preserve"> в тропосфере являются три (в каждом полушарии) </w:t>
      </w:r>
      <w:r w:rsidRPr="00F01810">
        <w:rPr>
          <w:rFonts w:ascii="Times New Roman" w:eastAsia="Calibri" w:hAnsi="Times New Roman" w:cs="Times New Roman"/>
          <w:color w:val="000000" w:themeColor="text1"/>
          <w:sz w:val="24"/>
          <w:szCs w:val="24"/>
        </w:rPr>
        <w:t xml:space="preserve">крупномасштабные </w:t>
      </w:r>
      <w:r w:rsidR="00E15959" w:rsidRPr="00F01810">
        <w:rPr>
          <w:rFonts w:ascii="Times New Roman" w:eastAsia="Calibri" w:hAnsi="Times New Roman" w:cs="Times New Roman"/>
          <w:color w:val="000000" w:themeColor="text1"/>
          <w:sz w:val="24"/>
          <w:szCs w:val="24"/>
        </w:rPr>
        <w:t xml:space="preserve">циркуляционные ячейки — ячейка </w:t>
      </w:r>
      <w:proofErr w:type="spellStart"/>
      <w:r w:rsidR="00E15959" w:rsidRPr="00F01810">
        <w:rPr>
          <w:rFonts w:ascii="Times New Roman" w:eastAsia="Calibri" w:hAnsi="Times New Roman" w:cs="Times New Roman"/>
          <w:color w:val="000000" w:themeColor="text1"/>
          <w:sz w:val="24"/>
          <w:szCs w:val="24"/>
        </w:rPr>
        <w:t>Хэдли</w:t>
      </w:r>
      <w:proofErr w:type="spellEnd"/>
      <w:r w:rsidR="00E15959" w:rsidRPr="00F01810">
        <w:rPr>
          <w:rFonts w:ascii="Times New Roman" w:eastAsia="Calibri" w:hAnsi="Times New Roman" w:cs="Times New Roman"/>
          <w:color w:val="000000" w:themeColor="text1"/>
          <w:sz w:val="24"/>
          <w:szCs w:val="24"/>
        </w:rPr>
        <w:t xml:space="preserve">, ячейка </w:t>
      </w:r>
      <w:proofErr w:type="spellStart"/>
      <w:r w:rsidR="00E15959" w:rsidRPr="00F01810">
        <w:rPr>
          <w:rFonts w:ascii="Times New Roman" w:eastAsia="Calibri" w:hAnsi="Times New Roman" w:cs="Times New Roman"/>
          <w:color w:val="000000" w:themeColor="text1"/>
          <w:sz w:val="24"/>
          <w:szCs w:val="24"/>
        </w:rPr>
        <w:t>Феррела</w:t>
      </w:r>
      <w:proofErr w:type="spellEnd"/>
      <w:r w:rsidR="00E15959" w:rsidRPr="00F01810">
        <w:rPr>
          <w:rFonts w:ascii="Times New Roman" w:eastAsia="Calibri" w:hAnsi="Times New Roman" w:cs="Times New Roman"/>
          <w:color w:val="000000" w:themeColor="text1"/>
          <w:sz w:val="24"/>
          <w:szCs w:val="24"/>
        </w:rPr>
        <w:t>, полярная ячейка.</w:t>
      </w:r>
      <w:r w:rsidR="000465CC" w:rsidRPr="00F01810">
        <w:rPr>
          <w:rFonts w:ascii="Times New Roman" w:eastAsia="Calibri" w:hAnsi="Times New Roman" w:cs="Times New Roman"/>
          <w:color w:val="000000" w:themeColor="text1"/>
          <w:sz w:val="24"/>
          <w:szCs w:val="24"/>
        </w:rPr>
        <w:t xml:space="preserve"> В стратосфере </w:t>
      </w:r>
      <w:r w:rsidR="009421C8" w:rsidRPr="00F01810">
        <w:rPr>
          <w:rFonts w:ascii="Times New Roman" w:eastAsia="Calibri" w:hAnsi="Times New Roman" w:cs="Times New Roman"/>
          <w:color w:val="000000" w:themeColor="text1"/>
          <w:sz w:val="24"/>
          <w:szCs w:val="24"/>
        </w:rPr>
        <w:t xml:space="preserve">же </w:t>
      </w:r>
      <w:r w:rsidR="000465CC" w:rsidRPr="00F01810">
        <w:rPr>
          <w:rFonts w:ascii="Times New Roman" w:eastAsia="Calibri" w:hAnsi="Times New Roman" w:cs="Times New Roman"/>
          <w:color w:val="000000" w:themeColor="text1"/>
          <w:sz w:val="24"/>
          <w:szCs w:val="24"/>
        </w:rPr>
        <w:t xml:space="preserve">превалирует циркуляция </w:t>
      </w:r>
      <w:proofErr w:type="spellStart"/>
      <w:r w:rsidR="000465CC" w:rsidRPr="00F01810">
        <w:rPr>
          <w:rFonts w:ascii="Times New Roman" w:eastAsia="Calibri" w:hAnsi="Times New Roman" w:cs="Times New Roman"/>
          <w:color w:val="000000" w:themeColor="text1"/>
          <w:sz w:val="24"/>
          <w:szCs w:val="24"/>
        </w:rPr>
        <w:t>Брюера-Добсона</w:t>
      </w:r>
      <w:proofErr w:type="spellEnd"/>
      <w:r w:rsidR="009421C8" w:rsidRPr="00F01810">
        <w:rPr>
          <w:rFonts w:ascii="Times New Roman" w:eastAsia="Calibri" w:hAnsi="Times New Roman" w:cs="Times New Roman"/>
          <w:color w:val="000000" w:themeColor="text1"/>
          <w:sz w:val="24"/>
          <w:szCs w:val="24"/>
        </w:rPr>
        <w:t>,</w:t>
      </w:r>
      <w:r w:rsidR="000465CC" w:rsidRPr="00F01810">
        <w:rPr>
          <w:rFonts w:ascii="Times New Roman" w:eastAsia="Calibri" w:hAnsi="Times New Roman" w:cs="Times New Roman"/>
          <w:color w:val="000000" w:themeColor="text1"/>
          <w:sz w:val="24"/>
          <w:szCs w:val="24"/>
        </w:rPr>
        <w:t xml:space="preserve"> </w:t>
      </w:r>
      <w:r w:rsidR="000465CC" w:rsidRPr="00F01810">
        <w:rPr>
          <w:rFonts w:ascii="Times New Roman" w:hAnsi="Times New Roman" w:cs="Times New Roman"/>
          <w:color w:val="000000" w:themeColor="text1"/>
          <w:sz w:val="24"/>
          <w:szCs w:val="24"/>
        </w:rPr>
        <w:t>которая представляет собой циркуляцию в одной ячейке, состоящую из подъема воздуха из тропической тропосферы и понижения воздуха в полярных районах.</w:t>
      </w:r>
    </w:p>
    <w:p w14:paraId="4AA71245" w14:textId="77777777" w:rsidR="000465CC" w:rsidRPr="00F01810" w:rsidRDefault="009421C8" w:rsidP="00C35335">
      <w:pPr>
        <w:pStyle w:val="ListParagraph"/>
        <w:spacing w:before="0" w:beforeAutospacing="0" w:after="0" w:line="360" w:lineRule="auto"/>
        <w:ind w:left="0" w:right="-330" w:firstLine="851"/>
        <w:jc w:val="both"/>
        <w:rPr>
          <w:rFonts w:ascii="Times New Roman" w:eastAsia="Calibri" w:hAnsi="Times New Roman" w:cs="Times New Roman"/>
          <w:color w:val="000000" w:themeColor="text1"/>
          <w:sz w:val="24"/>
          <w:szCs w:val="24"/>
        </w:rPr>
      </w:pPr>
      <w:r w:rsidRPr="00F01810">
        <w:rPr>
          <w:rFonts w:ascii="Times New Roman" w:eastAsia="Calibri" w:hAnsi="Times New Roman" w:cs="Times New Roman"/>
          <w:color w:val="000000" w:themeColor="text1"/>
          <w:sz w:val="24"/>
          <w:szCs w:val="24"/>
        </w:rPr>
        <w:t xml:space="preserve">На рисунке 1.6 представлена схема пространственного расположения наиболее важных структурных объектов атмосферной циркуляции в тропосфере: струйных течений; ячеек </w:t>
      </w:r>
      <w:proofErr w:type="spellStart"/>
      <w:r w:rsidRPr="00F01810">
        <w:rPr>
          <w:rFonts w:ascii="Times New Roman" w:eastAsia="Calibri" w:hAnsi="Times New Roman" w:cs="Times New Roman"/>
          <w:color w:val="000000" w:themeColor="text1"/>
          <w:sz w:val="24"/>
          <w:szCs w:val="24"/>
        </w:rPr>
        <w:t>Хэдли</w:t>
      </w:r>
      <w:proofErr w:type="spellEnd"/>
      <w:r w:rsidRPr="00F01810">
        <w:rPr>
          <w:rFonts w:ascii="Times New Roman" w:eastAsia="Calibri" w:hAnsi="Times New Roman" w:cs="Times New Roman"/>
          <w:color w:val="000000" w:themeColor="text1"/>
          <w:sz w:val="24"/>
          <w:szCs w:val="24"/>
        </w:rPr>
        <w:t xml:space="preserve">, </w:t>
      </w:r>
      <w:proofErr w:type="spellStart"/>
      <w:r w:rsidRPr="00F01810">
        <w:rPr>
          <w:rFonts w:ascii="Times New Roman" w:eastAsia="Calibri" w:hAnsi="Times New Roman" w:cs="Times New Roman"/>
          <w:color w:val="000000" w:themeColor="text1"/>
          <w:sz w:val="24"/>
          <w:szCs w:val="24"/>
        </w:rPr>
        <w:t>Ферреля</w:t>
      </w:r>
      <w:proofErr w:type="spellEnd"/>
      <w:r w:rsidRPr="00F01810">
        <w:rPr>
          <w:rFonts w:ascii="Times New Roman" w:eastAsia="Calibri" w:hAnsi="Times New Roman" w:cs="Times New Roman"/>
          <w:color w:val="000000" w:themeColor="text1"/>
          <w:sz w:val="24"/>
          <w:szCs w:val="24"/>
        </w:rPr>
        <w:t xml:space="preserve"> и полярной ячейки в меридиональном разрезе. Также показаны </w:t>
      </w:r>
      <w:proofErr w:type="gramStart"/>
      <w:r w:rsidRPr="00F01810">
        <w:rPr>
          <w:rFonts w:ascii="Times New Roman" w:eastAsia="Calibri" w:hAnsi="Times New Roman" w:cs="Times New Roman"/>
          <w:color w:val="000000" w:themeColor="text1"/>
          <w:sz w:val="24"/>
          <w:szCs w:val="24"/>
        </w:rPr>
        <w:t>направления  ветров</w:t>
      </w:r>
      <w:proofErr w:type="gramEnd"/>
      <w:r w:rsidRPr="00F01810">
        <w:rPr>
          <w:rFonts w:ascii="Times New Roman" w:eastAsia="Calibri" w:hAnsi="Times New Roman" w:cs="Times New Roman"/>
          <w:color w:val="000000" w:themeColor="text1"/>
          <w:sz w:val="24"/>
          <w:szCs w:val="24"/>
        </w:rPr>
        <w:t xml:space="preserve"> и струйные течения: полярный и субтропический джеты.</w:t>
      </w:r>
    </w:p>
    <w:p w14:paraId="0674B06B" w14:textId="77777777" w:rsidR="009421C8" w:rsidRPr="00F01810" w:rsidRDefault="009421C8" w:rsidP="00C35335">
      <w:pPr>
        <w:pStyle w:val="ListParagraph"/>
        <w:spacing w:before="0" w:beforeAutospacing="0" w:after="0" w:line="360" w:lineRule="auto"/>
        <w:ind w:left="0" w:right="-330"/>
        <w:jc w:val="both"/>
        <w:rPr>
          <w:rFonts w:ascii="Times New Roman" w:eastAsia="Calibri" w:hAnsi="Times New Roman" w:cs="Times New Roman"/>
          <w:color w:val="000000" w:themeColor="text1"/>
          <w:sz w:val="24"/>
          <w:szCs w:val="24"/>
        </w:rPr>
      </w:pPr>
    </w:p>
    <w:p w14:paraId="45A0BA0F" w14:textId="77777777" w:rsidR="009421C8" w:rsidRPr="00F01810" w:rsidRDefault="009421C8" w:rsidP="00C35335">
      <w:pPr>
        <w:pStyle w:val="ListParagraph"/>
        <w:spacing w:before="0" w:beforeAutospacing="0" w:after="0" w:line="360" w:lineRule="auto"/>
        <w:ind w:left="0" w:right="-330"/>
        <w:jc w:val="both"/>
        <w:rPr>
          <w:rFonts w:ascii="Times New Roman" w:eastAsia="Calibri" w:hAnsi="Times New Roman" w:cs="Times New Roman"/>
          <w:color w:val="000000" w:themeColor="text1"/>
          <w:sz w:val="24"/>
          <w:szCs w:val="24"/>
        </w:rPr>
      </w:pPr>
      <w:r w:rsidRPr="00F01810">
        <w:rPr>
          <w:rFonts w:ascii="Times New Roman" w:eastAsia="Calibri" w:hAnsi="Times New Roman" w:cs="Times New Roman"/>
          <w:noProof/>
          <w:color w:val="000000" w:themeColor="text1"/>
          <w:sz w:val="24"/>
          <w:szCs w:val="24"/>
          <w:lang w:eastAsia="ru-RU"/>
        </w:rPr>
        <w:drawing>
          <wp:inline distT="0" distB="0" distL="0" distR="0" wp14:anchorId="525079F6" wp14:editId="7463C24F">
            <wp:extent cx="4030387" cy="1625600"/>
            <wp:effectExtent l="19050" t="0" r="8213" b="0"/>
            <wp:docPr id="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cstate="print"/>
                    <a:srcRect/>
                    <a:stretch>
                      <a:fillRect/>
                    </a:stretch>
                  </pic:blipFill>
                  <pic:spPr bwMode="auto">
                    <a:xfrm>
                      <a:off x="0" y="0"/>
                      <a:ext cx="4030952" cy="1625828"/>
                    </a:xfrm>
                    <a:prstGeom prst="rect">
                      <a:avLst/>
                    </a:prstGeom>
                    <a:noFill/>
                    <a:ln w="9525">
                      <a:noFill/>
                      <a:miter lim="800000"/>
                      <a:headEnd/>
                      <a:tailEnd/>
                    </a:ln>
                  </pic:spPr>
                </pic:pic>
              </a:graphicData>
            </a:graphic>
          </wp:inline>
        </w:drawing>
      </w:r>
    </w:p>
    <w:p w14:paraId="420EAC56" w14:textId="77777777" w:rsidR="009421C8" w:rsidRPr="00F01810" w:rsidRDefault="009421C8" w:rsidP="00C35335">
      <w:pPr>
        <w:pStyle w:val="ListParagraph"/>
        <w:spacing w:before="0" w:beforeAutospacing="0" w:after="0" w:line="360" w:lineRule="auto"/>
        <w:ind w:left="0" w:right="-330"/>
        <w:jc w:val="both"/>
        <w:rPr>
          <w:rFonts w:ascii="Times New Roman" w:eastAsia="Calibri" w:hAnsi="Times New Roman" w:cs="Times New Roman"/>
          <w:color w:val="000000" w:themeColor="text1"/>
          <w:sz w:val="24"/>
          <w:szCs w:val="24"/>
        </w:rPr>
      </w:pPr>
    </w:p>
    <w:p w14:paraId="47F645BE" w14:textId="77777777" w:rsidR="009421C8" w:rsidRPr="00F01810" w:rsidRDefault="002753D8" w:rsidP="00C35335">
      <w:pPr>
        <w:pStyle w:val="ListParagraph"/>
        <w:spacing w:before="0" w:beforeAutospacing="0" w:after="0" w:line="360" w:lineRule="auto"/>
        <w:ind w:left="0" w:right="-330"/>
        <w:jc w:val="center"/>
        <w:rPr>
          <w:rFonts w:ascii="Times New Roman" w:eastAsia="Calibri" w:hAnsi="Times New Roman" w:cs="Times New Roman"/>
          <w:color w:val="000000" w:themeColor="text1"/>
          <w:sz w:val="24"/>
          <w:szCs w:val="24"/>
        </w:rPr>
      </w:pPr>
      <w:r w:rsidRPr="00F01810">
        <w:rPr>
          <w:rFonts w:ascii="Times New Roman" w:eastAsia="Calibri" w:hAnsi="Times New Roman" w:cs="Times New Roman"/>
          <w:color w:val="000000" w:themeColor="text1"/>
          <w:sz w:val="24"/>
          <w:szCs w:val="24"/>
        </w:rPr>
        <w:t>Рисунок</w:t>
      </w:r>
      <w:r w:rsidR="009421C8" w:rsidRPr="00F01810">
        <w:rPr>
          <w:rFonts w:ascii="Times New Roman" w:eastAsia="Calibri" w:hAnsi="Times New Roman" w:cs="Times New Roman"/>
          <w:color w:val="000000" w:themeColor="text1"/>
          <w:sz w:val="24"/>
          <w:szCs w:val="24"/>
        </w:rPr>
        <w:t xml:space="preserve"> 1.6 - Расположение </w:t>
      </w:r>
      <w:r w:rsidR="00CE2542" w:rsidRPr="00F01810">
        <w:rPr>
          <w:rFonts w:ascii="Times New Roman" w:eastAsia="Calibri" w:hAnsi="Times New Roman" w:cs="Times New Roman"/>
          <w:color w:val="000000" w:themeColor="text1"/>
          <w:sz w:val="24"/>
          <w:szCs w:val="24"/>
        </w:rPr>
        <w:t xml:space="preserve">ячеек и </w:t>
      </w:r>
      <w:r w:rsidR="009421C8" w:rsidRPr="00F01810">
        <w:rPr>
          <w:rFonts w:ascii="Times New Roman" w:eastAsia="Calibri" w:hAnsi="Times New Roman" w:cs="Times New Roman"/>
          <w:color w:val="000000" w:themeColor="text1"/>
          <w:sz w:val="24"/>
          <w:szCs w:val="24"/>
        </w:rPr>
        <w:t>струйных течений</w:t>
      </w:r>
      <w:r w:rsidR="00CE2542" w:rsidRPr="00F01810">
        <w:rPr>
          <w:rFonts w:ascii="Times New Roman" w:eastAsia="Calibri" w:hAnsi="Times New Roman" w:cs="Times New Roman"/>
          <w:color w:val="000000" w:themeColor="text1"/>
          <w:sz w:val="24"/>
          <w:szCs w:val="24"/>
        </w:rPr>
        <w:t xml:space="preserve"> </w:t>
      </w:r>
      <w:r w:rsidR="009421C8" w:rsidRPr="00F01810">
        <w:rPr>
          <w:rFonts w:ascii="Times New Roman" w:eastAsia="Calibri" w:hAnsi="Times New Roman" w:cs="Times New Roman"/>
          <w:color w:val="000000" w:themeColor="text1"/>
          <w:sz w:val="24"/>
          <w:szCs w:val="24"/>
        </w:rPr>
        <w:t>в меридиональной циркуляции</w:t>
      </w:r>
      <w:r w:rsidR="00CE2542" w:rsidRPr="00F01810">
        <w:rPr>
          <w:rFonts w:ascii="Times New Roman" w:eastAsia="Calibri" w:hAnsi="Times New Roman" w:cs="Times New Roman"/>
          <w:color w:val="000000" w:themeColor="text1"/>
          <w:sz w:val="24"/>
          <w:szCs w:val="24"/>
        </w:rPr>
        <w:t xml:space="preserve"> (из: </w:t>
      </w:r>
      <w:proofErr w:type="spellStart"/>
      <w:r w:rsidR="00CE2542" w:rsidRPr="00F01810">
        <w:rPr>
          <w:rFonts w:ascii="Times New Roman" w:hAnsi="Times New Roman" w:cs="Times New Roman"/>
          <w:color w:val="000000" w:themeColor="text1"/>
          <w:sz w:val="24"/>
          <w:szCs w:val="24"/>
        </w:rPr>
        <w:t>Моханакумар</w:t>
      </w:r>
      <w:proofErr w:type="spellEnd"/>
      <w:r w:rsidR="00CE2542" w:rsidRPr="00F01810">
        <w:rPr>
          <w:rFonts w:ascii="Times New Roman" w:hAnsi="Times New Roman" w:cs="Times New Roman"/>
          <w:color w:val="000000" w:themeColor="text1"/>
          <w:sz w:val="24"/>
          <w:szCs w:val="24"/>
        </w:rPr>
        <w:t>, 2011)</w:t>
      </w:r>
    </w:p>
    <w:p w14:paraId="4DDE7672" w14:textId="77777777" w:rsidR="009421C8" w:rsidRPr="00F01810" w:rsidRDefault="009421C8" w:rsidP="00C35335">
      <w:pPr>
        <w:pStyle w:val="ListParagraph"/>
        <w:spacing w:before="0" w:beforeAutospacing="0" w:after="0" w:line="360" w:lineRule="auto"/>
        <w:ind w:left="0" w:right="-330"/>
        <w:jc w:val="both"/>
        <w:rPr>
          <w:rFonts w:ascii="Times New Roman" w:eastAsia="Calibri" w:hAnsi="Times New Roman" w:cs="Times New Roman"/>
          <w:color w:val="000000" w:themeColor="text1"/>
          <w:sz w:val="24"/>
          <w:szCs w:val="24"/>
        </w:rPr>
      </w:pPr>
    </w:p>
    <w:p w14:paraId="6A72C6E2" w14:textId="77777777" w:rsidR="00801DDD" w:rsidRPr="00F01810" w:rsidRDefault="00CE2542" w:rsidP="00C35335">
      <w:pPr>
        <w:pStyle w:val="ListParagraph"/>
        <w:spacing w:before="0" w:beforeAutospacing="0" w:after="0" w:line="360" w:lineRule="auto"/>
        <w:ind w:left="0" w:right="-329" w:firstLine="851"/>
        <w:jc w:val="both"/>
        <w:rPr>
          <w:rFonts w:ascii="Times New Roman" w:eastAsia="Calibri" w:hAnsi="Times New Roman" w:cs="Times New Roman"/>
          <w:color w:val="000000" w:themeColor="text1"/>
          <w:sz w:val="24"/>
          <w:szCs w:val="24"/>
          <w:rtl/>
        </w:rPr>
      </w:pPr>
      <w:r w:rsidRPr="00F01810">
        <w:rPr>
          <w:rFonts w:ascii="Times New Roman" w:eastAsia="Calibri" w:hAnsi="Times New Roman" w:cs="Times New Roman"/>
          <w:i/>
          <w:color w:val="000000" w:themeColor="text1"/>
          <w:sz w:val="24"/>
          <w:szCs w:val="24"/>
        </w:rPr>
        <w:t>Я</w:t>
      </w:r>
      <w:r w:rsidR="00801DDD" w:rsidRPr="00F01810">
        <w:rPr>
          <w:rFonts w:ascii="Times New Roman" w:eastAsia="Calibri" w:hAnsi="Times New Roman" w:cs="Times New Roman"/>
          <w:i/>
          <w:color w:val="000000" w:themeColor="text1"/>
          <w:sz w:val="24"/>
          <w:szCs w:val="24"/>
        </w:rPr>
        <w:t xml:space="preserve">чейка </w:t>
      </w:r>
      <w:proofErr w:type="spellStart"/>
      <w:r w:rsidRPr="00F01810">
        <w:rPr>
          <w:rFonts w:ascii="Times New Roman" w:eastAsia="Calibri" w:hAnsi="Times New Roman" w:cs="Times New Roman"/>
          <w:i/>
          <w:color w:val="000000" w:themeColor="text1"/>
          <w:sz w:val="24"/>
          <w:szCs w:val="24"/>
        </w:rPr>
        <w:t>Хэдли</w:t>
      </w:r>
      <w:proofErr w:type="spellEnd"/>
      <w:r w:rsidR="00801DDD" w:rsidRPr="00F01810">
        <w:rPr>
          <w:rFonts w:ascii="Times New Roman" w:eastAsia="Calibri" w:hAnsi="Times New Roman" w:cs="Times New Roman"/>
          <w:color w:val="000000" w:themeColor="text1"/>
          <w:sz w:val="24"/>
          <w:szCs w:val="24"/>
        </w:rPr>
        <w:t xml:space="preserve"> — это </w:t>
      </w:r>
      <w:r w:rsidRPr="00F01810">
        <w:rPr>
          <w:rFonts w:ascii="Times New Roman" w:hAnsi="Times New Roman" w:cs="Times New Roman"/>
          <w:color w:val="000000" w:themeColor="text1"/>
          <w:sz w:val="24"/>
          <w:szCs w:val="24"/>
          <w:shd w:val="clear" w:color="auto" w:fill="FFFFFF"/>
        </w:rPr>
        <w:t xml:space="preserve">одна из трёх тропосферных циркуляционных ячеек в каждом полушарии, которые перемещают тепло по направлению от экватора к полюсам. Этот </w:t>
      </w:r>
      <w:r w:rsidR="00801DDD" w:rsidRPr="00F01810">
        <w:rPr>
          <w:rFonts w:ascii="Times New Roman" w:eastAsia="Calibri" w:hAnsi="Times New Roman" w:cs="Times New Roman"/>
          <w:color w:val="000000" w:themeColor="text1"/>
          <w:sz w:val="24"/>
          <w:szCs w:val="24"/>
        </w:rPr>
        <w:t>элемент циркуляции, наблюдаемый в тропических широтах</w:t>
      </w:r>
      <w:r w:rsidRPr="00F01810">
        <w:rPr>
          <w:rFonts w:ascii="Times New Roman" w:eastAsia="Calibri" w:hAnsi="Times New Roman" w:cs="Times New Roman"/>
          <w:color w:val="000000" w:themeColor="text1"/>
          <w:sz w:val="24"/>
          <w:szCs w:val="24"/>
        </w:rPr>
        <w:t xml:space="preserve">, </w:t>
      </w:r>
      <w:r w:rsidR="00801DDD" w:rsidRPr="00F01810">
        <w:rPr>
          <w:rFonts w:ascii="Times New Roman" w:eastAsia="Calibri" w:hAnsi="Times New Roman" w:cs="Times New Roman"/>
          <w:color w:val="000000" w:themeColor="text1"/>
          <w:sz w:val="24"/>
          <w:szCs w:val="24"/>
        </w:rPr>
        <w:t xml:space="preserve">характеризуется восходящим движением у экватора, направленными к полюсам потоками на высоте 10-15 км, нисходящими движением в субтропиках и потоками по направлению к экватору у поверхности. Эта циркуляция непосредственно связана с такими явлениями как пассаты, субтропические пустыни и субтропические высотные струйные течения, определяет погоду и климат в тропиках. Названа в честь английского метеоролога-любителя Джорджа </w:t>
      </w:r>
      <w:proofErr w:type="spellStart"/>
      <w:r w:rsidR="00801DDD" w:rsidRPr="00F01810">
        <w:rPr>
          <w:rFonts w:ascii="Times New Roman" w:eastAsia="Calibri" w:hAnsi="Times New Roman" w:cs="Times New Roman"/>
          <w:color w:val="000000" w:themeColor="text1"/>
          <w:sz w:val="24"/>
          <w:szCs w:val="24"/>
        </w:rPr>
        <w:t>Хэдли</w:t>
      </w:r>
      <w:proofErr w:type="spellEnd"/>
      <w:r w:rsidR="00801DDD" w:rsidRPr="00F01810">
        <w:rPr>
          <w:rFonts w:ascii="Times New Roman" w:eastAsia="Calibri" w:hAnsi="Times New Roman" w:cs="Times New Roman"/>
          <w:color w:val="000000" w:themeColor="text1"/>
          <w:sz w:val="24"/>
          <w:szCs w:val="24"/>
        </w:rPr>
        <w:t>, впервые описавшего механизм возникновения пассатов.</w:t>
      </w:r>
    </w:p>
    <w:p w14:paraId="5044B347" w14:textId="04C2F9B3" w:rsidR="00CE2542" w:rsidRPr="00F01810" w:rsidRDefault="00CE2542" w:rsidP="00C35335">
      <w:pPr>
        <w:pStyle w:val="ListParagraph"/>
        <w:spacing w:before="0" w:beforeAutospacing="0" w:after="0" w:line="360" w:lineRule="auto"/>
        <w:ind w:left="0" w:right="-329" w:firstLine="851"/>
        <w:jc w:val="both"/>
        <w:rPr>
          <w:rFonts w:ascii="Times New Roman" w:eastAsia="Calibri" w:hAnsi="Times New Roman" w:cs="Times New Roman"/>
          <w:color w:val="000000" w:themeColor="text1"/>
          <w:sz w:val="24"/>
          <w:szCs w:val="24"/>
          <w:rtl/>
        </w:rPr>
      </w:pPr>
      <w:r w:rsidRPr="00F01810">
        <w:rPr>
          <w:rFonts w:ascii="Times New Roman" w:eastAsia="Calibri" w:hAnsi="Times New Roman" w:cs="Times New Roman"/>
          <w:bCs/>
          <w:i/>
          <w:color w:val="000000" w:themeColor="text1"/>
          <w:sz w:val="24"/>
          <w:szCs w:val="24"/>
        </w:rPr>
        <w:lastRenderedPageBreak/>
        <w:t xml:space="preserve">Ячейка </w:t>
      </w:r>
      <w:proofErr w:type="spellStart"/>
      <w:r w:rsidRPr="00F01810">
        <w:rPr>
          <w:rFonts w:ascii="Times New Roman" w:eastAsia="Calibri" w:hAnsi="Times New Roman" w:cs="Times New Roman"/>
          <w:bCs/>
          <w:i/>
          <w:color w:val="000000" w:themeColor="text1"/>
          <w:sz w:val="24"/>
          <w:szCs w:val="24"/>
        </w:rPr>
        <w:t>Феррела</w:t>
      </w:r>
      <w:proofErr w:type="spellEnd"/>
      <w:r w:rsidRPr="00F01810">
        <w:rPr>
          <w:rFonts w:ascii="Times New Roman" w:eastAsia="Calibri" w:hAnsi="Times New Roman" w:cs="Times New Roman"/>
          <w:bCs/>
          <w:i/>
          <w:color w:val="000000" w:themeColor="text1"/>
          <w:sz w:val="24"/>
          <w:szCs w:val="24"/>
        </w:rPr>
        <w:t xml:space="preserve"> - </w:t>
      </w:r>
      <w:r w:rsidRPr="00F01810">
        <w:rPr>
          <w:rFonts w:ascii="Times New Roman" w:eastAsia="Calibri" w:hAnsi="Times New Roman" w:cs="Times New Roman"/>
          <w:color w:val="000000" w:themeColor="text1"/>
          <w:sz w:val="24"/>
          <w:szCs w:val="24"/>
        </w:rPr>
        <w:t xml:space="preserve">элемент циркуляции земной атмосферы в умеренном поясе, находится примерно между 30 и 65 градусами северной широты и южной широты и ограничена субтропическим хребтом с экваториальной стороны и полярным фронтом с полярной. Ячейка </w:t>
      </w:r>
      <w:proofErr w:type="spellStart"/>
      <w:r w:rsidRPr="00F01810">
        <w:rPr>
          <w:rFonts w:ascii="Times New Roman" w:eastAsia="Calibri" w:hAnsi="Times New Roman" w:cs="Times New Roman"/>
          <w:color w:val="000000" w:themeColor="text1"/>
          <w:sz w:val="24"/>
          <w:szCs w:val="24"/>
        </w:rPr>
        <w:t>Феррела</w:t>
      </w:r>
      <w:proofErr w:type="spellEnd"/>
      <w:r w:rsidRPr="00F01810">
        <w:rPr>
          <w:rFonts w:ascii="Times New Roman" w:eastAsia="Calibri" w:hAnsi="Times New Roman" w:cs="Times New Roman"/>
          <w:color w:val="000000" w:themeColor="text1"/>
          <w:sz w:val="24"/>
          <w:szCs w:val="24"/>
        </w:rPr>
        <w:t xml:space="preserve"> считается второстепенным циркуляционным элементом</w:t>
      </w:r>
      <w:r w:rsidR="004D7BD7" w:rsidRPr="00F01810">
        <w:rPr>
          <w:rFonts w:ascii="Times New Roman" w:eastAsia="Calibri" w:hAnsi="Times New Roman" w:cs="Times New Roman"/>
          <w:color w:val="000000" w:themeColor="text1"/>
          <w:sz w:val="24"/>
          <w:szCs w:val="24"/>
        </w:rPr>
        <w:t xml:space="preserve">, </w:t>
      </w:r>
      <w:r w:rsidRPr="00F01810">
        <w:rPr>
          <w:rFonts w:ascii="Times New Roman" w:eastAsia="Calibri" w:hAnsi="Times New Roman" w:cs="Times New Roman"/>
          <w:color w:val="000000" w:themeColor="text1"/>
          <w:sz w:val="24"/>
          <w:szCs w:val="24"/>
        </w:rPr>
        <w:t>завис</w:t>
      </w:r>
      <w:r w:rsidR="004D7BD7" w:rsidRPr="00F01810">
        <w:rPr>
          <w:rFonts w:ascii="Times New Roman" w:eastAsia="Calibri" w:hAnsi="Times New Roman" w:cs="Times New Roman"/>
          <w:color w:val="000000" w:themeColor="text1"/>
          <w:sz w:val="24"/>
          <w:szCs w:val="24"/>
        </w:rPr>
        <w:t>ящим</w:t>
      </w:r>
      <w:r w:rsidRPr="00F01810">
        <w:rPr>
          <w:rFonts w:ascii="Times New Roman" w:eastAsia="Calibri" w:hAnsi="Times New Roman" w:cs="Times New Roman"/>
          <w:color w:val="000000" w:themeColor="text1"/>
          <w:sz w:val="24"/>
          <w:szCs w:val="24"/>
        </w:rPr>
        <w:t xml:space="preserve"> от ячейки </w:t>
      </w:r>
      <w:proofErr w:type="spellStart"/>
      <w:r w:rsidRPr="00F01810">
        <w:rPr>
          <w:rFonts w:ascii="Times New Roman" w:eastAsia="Calibri" w:hAnsi="Times New Roman" w:cs="Times New Roman"/>
          <w:color w:val="000000" w:themeColor="text1"/>
          <w:sz w:val="24"/>
          <w:szCs w:val="24"/>
        </w:rPr>
        <w:t>Х</w:t>
      </w:r>
      <w:r w:rsidR="004D7BD7" w:rsidRPr="00F01810">
        <w:rPr>
          <w:rFonts w:ascii="Times New Roman" w:eastAsia="Calibri" w:hAnsi="Times New Roman" w:cs="Times New Roman"/>
          <w:color w:val="000000" w:themeColor="text1"/>
          <w:sz w:val="24"/>
          <w:szCs w:val="24"/>
        </w:rPr>
        <w:t>э</w:t>
      </w:r>
      <w:r w:rsidRPr="00F01810">
        <w:rPr>
          <w:rFonts w:ascii="Times New Roman" w:eastAsia="Calibri" w:hAnsi="Times New Roman" w:cs="Times New Roman"/>
          <w:color w:val="000000" w:themeColor="text1"/>
          <w:sz w:val="24"/>
          <w:szCs w:val="24"/>
        </w:rPr>
        <w:t>дли</w:t>
      </w:r>
      <w:proofErr w:type="spellEnd"/>
      <w:r w:rsidRPr="00F01810">
        <w:rPr>
          <w:rFonts w:ascii="Times New Roman" w:eastAsia="Calibri" w:hAnsi="Times New Roman" w:cs="Times New Roman"/>
          <w:color w:val="000000" w:themeColor="text1"/>
          <w:sz w:val="24"/>
          <w:szCs w:val="24"/>
        </w:rPr>
        <w:t xml:space="preserve"> и полярной ячейки. Теория существования этой ячейки была разработана американским метеорологом Уильямом</w:t>
      </w:r>
      <w:r w:rsidR="00F40EEB" w:rsidRPr="00F01810">
        <w:rPr>
          <w:rFonts w:ascii="Times New Roman" w:eastAsia="Calibri" w:hAnsi="Times New Roman" w:cs="Times New Roman"/>
          <w:color w:val="000000" w:themeColor="text1"/>
          <w:sz w:val="24"/>
          <w:szCs w:val="24"/>
        </w:rPr>
        <w:t xml:space="preserve"> </w:t>
      </w:r>
      <w:proofErr w:type="spellStart"/>
      <w:r w:rsidRPr="00F01810">
        <w:rPr>
          <w:rFonts w:ascii="Times New Roman" w:eastAsia="Calibri" w:hAnsi="Times New Roman" w:cs="Times New Roman"/>
          <w:color w:val="000000" w:themeColor="text1"/>
          <w:sz w:val="24"/>
          <w:szCs w:val="24"/>
        </w:rPr>
        <w:t>Феррелом</w:t>
      </w:r>
      <w:proofErr w:type="spellEnd"/>
      <w:r w:rsidR="00F40EEB" w:rsidRPr="00F01810">
        <w:rPr>
          <w:rFonts w:ascii="Times New Roman" w:eastAsia="Calibri" w:hAnsi="Times New Roman" w:cs="Times New Roman"/>
          <w:color w:val="000000" w:themeColor="text1"/>
          <w:sz w:val="24"/>
          <w:szCs w:val="24"/>
        </w:rPr>
        <w:t xml:space="preserve"> </w:t>
      </w:r>
      <w:r w:rsidRPr="00F01810">
        <w:rPr>
          <w:rFonts w:ascii="Times New Roman" w:eastAsia="Calibri" w:hAnsi="Times New Roman" w:cs="Times New Roman"/>
          <w:color w:val="000000" w:themeColor="text1"/>
          <w:sz w:val="24"/>
          <w:szCs w:val="24"/>
        </w:rPr>
        <w:t>в 1856 году.</w:t>
      </w:r>
      <w:r w:rsidR="004D7BD7" w:rsidRPr="00F01810">
        <w:rPr>
          <w:rFonts w:ascii="Times New Roman" w:eastAsia="Calibri" w:hAnsi="Times New Roman" w:cs="Times New Roman"/>
          <w:color w:val="000000" w:themeColor="text1"/>
          <w:sz w:val="24"/>
          <w:szCs w:val="24"/>
        </w:rPr>
        <w:t xml:space="preserve"> </w:t>
      </w:r>
      <w:r w:rsidRPr="00F01810">
        <w:rPr>
          <w:rFonts w:ascii="Times New Roman" w:eastAsia="Calibri" w:hAnsi="Times New Roman" w:cs="Times New Roman"/>
          <w:color w:val="000000" w:themeColor="text1"/>
          <w:sz w:val="24"/>
          <w:szCs w:val="24"/>
        </w:rPr>
        <w:t xml:space="preserve">На приполярной границе ячейка </w:t>
      </w:r>
      <w:proofErr w:type="spellStart"/>
      <w:r w:rsidRPr="00F01810">
        <w:rPr>
          <w:rFonts w:ascii="Times New Roman" w:eastAsia="Calibri" w:hAnsi="Times New Roman" w:cs="Times New Roman"/>
          <w:color w:val="000000" w:themeColor="text1"/>
          <w:sz w:val="24"/>
          <w:szCs w:val="24"/>
        </w:rPr>
        <w:t>Феррела</w:t>
      </w:r>
      <w:proofErr w:type="spellEnd"/>
      <w:r w:rsidRPr="00F01810">
        <w:rPr>
          <w:rFonts w:ascii="Times New Roman" w:eastAsia="Calibri" w:hAnsi="Times New Roman" w:cs="Times New Roman"/>
          <w:color w:val="000000" w:themeColor="text1"/>
          <w:sz w:val="24"/>
          <w:szCs w:val="24"/>
        </w:rPr>
        <w:t xml:space="preserve"> может перекрываться с полярной ячейкой, а на экваториальной — с ячейкой Хадли. Преобладающие приповерхностные ветры, что соответствуют этой ячейке, </w:t>
      </w:r>
      <w:r w:rsidR="004D7BD7" w:rsidRPr="00F01810">
        <w:rPr>
          <w:rFonts w:ascii="Times New Roman" w:eastAsia="Calibri" w:hAnsi="Times New Roman" w:cs="Times New Roman"/>
          <w:color w:val="000000" w:themeColor="text1"/>
          <w:sz w:val="24"/>
          <w:szCs w:val="24"/>
        </w:rPr>
        <w:t>определяются</w:t>
      </w:r>
      <w:r w:rsidRPr="00F01810">
        <w:rPr>
          <w:rFonts w:ascii="Times New Roman" w:eastAsia="Calibri" w:hAnsi="Times New Roman" w:cs="Times New Roman"/>
          <w:color w:val="000000" w:themeColor="text1"/>
          <w:sz w:val="24"/>
          <w:szCs w:val="24"/>
        </w:rPr>
        <w:t xml:space="preserve"> западными ветрами умеренного пояса. Однако локальные эффекты легко изменяют ячейку: так, Азиатский антициклон значительно сдвигает её на юг, фактически делая разрывной.</w:t>
      </w:r>
      <w:r w:rsidR="004D7BD7" w:rsidRPr="00F01810">
        <w:rPr>
          <w:rFonts w:ascii="Times New Roman" w:eastAsia="Calibri" w:hAnsi="Times New Roman" w:cs="Times New Roman"/>
          <w:color w:val="000000" w:themeColor="text1"/>
          <w:sz w:val="24"/>
          <w:szCs w:val="24"/>
        </w:rPr>
        <w:t xml:space="preserve"> </w:t>
      </w:r>
      <w:r w:rsidRPr="00F01810">
        <w:rPr>
          <w:rFonts w:ascii="Times New Roman" w:eastAsia="Calibri" w:hAnsi="Times New Roman" w:cs="Times New Roman"/>
          <w:color w:val="000000" w:themeColor="text1"/>
          <w:sz w:val="24"/>
          <w:szCs w:val="24"/>
        </w:rPr>
        <w:t xml:space="preserve">Тогда как ячейка Хадли и полярная ячейка замкнутые, ячейка </w:t>
      </w:r>
      <w:proofErr w:type="spellStart"/>
      <w:r w:rsidRPr="00F01810">
        <w:rPr>
          <w:rFonts w:ascii="Times New Roman" w:eastAsia="Calibri" w:hAnsi="Times New Roman" w:cs="Times New Roman"/>
          <w:color w:val="000000" w:themeColor="text1"/>
          <w:sz w:val="24"/>
          <w:szCs w:val="24"/>
        </w:rPr>
        <w:t>Феррела</w:t>
      </w:r>
      <w:proofErr w:type="spellEnd"/>
      <w:r w:rsidRPr="00F01810">
        <w:rPr>
          <w:rFonts w:ascii="Times New Roman" w:eastAsia="Calibri" w:hAnsi="Times New Roman" w:cs="Times New Roman"/>
          <w:color w:val="000000" w:themeColor="text1"/>
          <w:sz w:val="24"/>
          <w:szCs w:val="24"/>
        </w:rPr>
        <w:t xml:space="preserve"> не обязательно является таковой, в результате чего западные ветры умеренных широт не так регулярны, как пассаты или восточные ветры полярных районов, и зависят от местных условий. Хотя высотные ветры действительно западные, приповерхностные ветры часто и резко меняют своё направление. Отсутствие быстрого движения к полюсам или к экватору не позволяет этим ветрам ускоряться, в результате при прохождении циклона или антициклона ветер может быстро изменить направление, и в течение дней дуть в восточном или ином направлении.</w:t>
      </w:r>
      <w:r w:rsidR="004D7BD7" w:rsidRPr="00F01810">
        <w:rPr>
          <w:rFonts w:ascii="Times New Roman" w:eastAsia="Calibri" w:hAnsi="Times New Roman" w:cs="Times New Roman"/>
          <w:color w:val="000000" w:themeColor="text1"/>
          <w:sz w:val="24"/>
          <w:szCs w:val="24"/>
        </w:rPr>
        <w:t xml:space="preserve"> </w:t>
      </w:r>
      <w:r w:rsidRPr="00F01810">
        <w:rPr>
          <w:rFonts w:ascii="Times New Roman" w:eastAsia="Calibri" w:hAnsi="Times New Roman" w:cs="Times New Roman"/>
          <w:color w:val="000000" w:themeColor="text1"/>
          <w:sz w:val="24"/>
          <w:szCs w:val="24"/>
        </w:rPr>
        <w:t>Расположение ячейки сильно зависит от расположения соответствующего ей высотного струйного потока, определяющего расположение полосы приповерхностных циклонов. Хотя общее движение воздуха у поверхности ограничено примерно 30 и 65 градусами северной и южной широт, высотное обратное движение воздуха выражено значительно менее чётко.</w:t>
      </w:r>
    </w:p>
    <w:p w14:paraId="769E8933" w14:textId="77777777" w:rsidR="004D7BD7" w:rsidRPr="00F01810" w:rsidRDefault="004D7BD7" w:rsidP="00C35335">
      <w:pPr>
        <w:pStyle w:val="ListParagraph"/>
        <w:spacing w:before="0" w:beforeAutospacing="0" w:after="0" w:line="360" w:lineRule="auto"/>
        <w:ind w:left="0" w:right="-330" w:firstLine="851"/>
        <w:jc w:val="both"/>
        <w:rPr>
          <w:rFonts w:ascii="Times New Roman" w:eastAsia="Calibri" w:hAnsi="Times New Roman" w:cs="Times New Roman"/>
          <w:color w:val="000000" w:themeColor="text1"/>
          <w:sz w:val="24"/>
          <w:szCs w:val="24"/>
        </w:rPr>
      </w:pPr>
      <w:r w:rsidRPr="00F01810">
        <w:rPr>
          <w:rFonts w:ascii="Times New Roman" w:eastAsia="Calibri" w:hAnsi="Times New Roman" w:cs="Times New Roman"/>
          <w:bCs/>
          <w:i/>
          <w:color w:val="000000" w:themeColor="text1"/>
          <w:sz w:val="24"/>
          <w:szCs w:val="24"/>
        </w:rPr>
        <w:t>Полярная ячейка</w:t>
      </w:r>
      <w:r w:rsidRPr="00F01810">
        <w:rPr>
          <w:rFonts w:ascii="Times New Roman" w:eastAsia="Calibri" w:hAnsi="Times New Roman" w:cs="Times New Roman"/>
          <w:bCs/>
          <w:color w:val="000000" w:themeColor="text1"/>
          <w:sz w:val="24"/>
          <w:szCs w:val="24"/>
        </w:rPr>
        <w:t xml:space="preserve"> </w:t>
      </w:r>
      <w:proofErr w:type="gramStart"/>
      <w:r w:rsidRPr="00F01810">
        <w:rPr>
          <w:rFonts w:ascii="Times New Roman" w:eastAsia="Calibri" w:hAnsi="Times New Roman" w:cs="Times New Roman"/>
          <w:bCs/>
          <w:color w:val="000000" w:themeColor="text1"/>
          <w:sz w:val="24"/>
          <w:szCs w:val="24"/>
        </w:rPr>
        <w:t>- э</w:t>
      </w:r>
      <w:r w:rsidRPr="00F01810">
        <w:rPr>
          <w:rFonts w:ascii="Times New Roman" w:eastAsia="Calibri" w:hAnsi="Times New Roman" w:cs="Times New Roman"/>
          <w:color w:val="000000" w:themeColor="text1"/>
          <w:sz w:val="24"/>
          <w:szCs w:val="24"/>
        </w:rPr>
        <w:t>то</w:t>
      </w:r>
      <w:proofErr w:type="gramEnd"/>
      <w:r w:rsidRPr="00F01810">
        <w:rPr>
          <w:rFonts w:ascii="Times New Roman" w:eastAsia="Calibri" w:hAnsi="Times New Roman" w:cs="Times New Roman"/>
          <w:color w:val="000000" w:themeColor="text1"/>
          <w:sz w:val="24"/>
          <w:szCs w:val="24"/>
        </w:rPr>
        <w:t xml:space="preserve"> циркуляционная система, движущей силой которой служит разница в нагреве земной поверхности у полюсов и на умеренных широтах. Хотя в районе полярного фронта около 60 градусов южной и северной широт воздух холоднее и суше, чем в тропиках, но он все еще достаточно теплый, чтобы образовать конвекционный поток. Циркуляция воздуха ограничена тропосферой, то есть слоем от поверхности до высоты около 8 км. Тёплый воздух поднимается на низких широтах и движется к полюсам в верхних слоях тропосферы. Достигая полюсов, воздух охлаждается и опускается, образуя зону высокого давления — полярный антициклон. Приповерхностный воздух движется между зоной высокого давления полярного антициклона и зоной низкого давления полярного фронта, отклоняясь на запад под действием силы Кориолиса, в результате чего у поверхности формируются восточные ветры — восточные ветры полярных районов, окружающие полюс в виде вихря. Поток воздуха от полюсов образует очень длинные волны </w:t>
      </w:r>
      <w:r w:rsidRPr="00F01810">
        <w:rPr>
          <w:rFonts w:ascii="Times New Roman" w:eastAsia="Calibri" w:hAnsi="Times New Roman" w:cs="Times New Roman"/>
          <w:color w:val="000000" w:themeColor="text1"/>
          <w:sz w:val="24"/>
          <w:szCs w:val="24"/>
        </w:rPr>
        <w:lastRenderedPageBreak/>
        <w:t xml:space="preserve">— волны </w:t>
      </w:r>
      <w:proofErr w:type="spellStart"/>
      <w:r w:rsidRPr="00F01810">
        <w:rPr>
          <w:rFonts w:ascii="Times New Roman" w:eastAsia="Calibri" w:hAnsi="Times New Roman" w:cs="Times New Roman"/>
          <w:color w:val="000000" w:themeColor="text1"/>
          <w:sz w:val="24"/>
          <w:szCs w:val="24"/>
        </w:rPr>
        <w:t>Россби</w:t>
      </w:r>
      <w:proofErr w:type="spellEnd"/>
      <w:r w:rsidRPr="00F01810">
        <w:rPr>
          <w:rFonts w:ascii="Times New Roman" w:eastAsia="Calibri" w:hAnsi="Times New Roman" w:cs="Times New Roman"/>
          <w:color w:val="000000" w:themeColor="text1"/>
          <w:sz w:val="24"/>
          <w:szCs w:val="24"/>
        </w:rPr>
        <w:t xml:space="preserve">, которые играют важную роль в определении пути высотного струйного потока в верхней части прилежащей ячейки </w:t>
      </w:r>
      <w:proofErr w:type="spellStart"/>
      <w:r w:rsidRPr="00F01810">
        <w:rPr>
          <w:rFonts w:ascii="Times New Roman" w:eastAsia="Calibri" w:hAnsi="Times New Roman" w:cs="Times New Roman"/>
          <w:color w:val="000000" w:themeColor="text1"/>
          <w:sz w:val="24"/>
          <w:szCs w:val="24"/>
        </w:rPr>
        <w:t>Феррела</w:t>
      </w:r>
      <w:proofErr w:type="spellEnd"/>
      <w:r w:rsidRPr="00F01810">
        <w:rPr>
          <w:rFonts w:ascii="Times New Roman" w:eastAsia="Calibri" w:hAnsi="Times New Roman" w:cs="Times New Roman"/>
          <w:color w:val="000000" w:themeColor="text1"/>
          <w:sz w:val="24"/>
          <w:szCs w:val="24"/>
        </w:rPr>
        <w:t xml:space="preserve">. Полярная ячейка чётко выражена зимой, когда температурный градиент наибольший, и уменьшается или даже исчезает летом. Антарктическая полярная ячейка в целом выражена чётче арктической из-за меньшего влияния суши на периферии и менее выраженных волн </w:t>
      </w:r>
      <w:proofErr w:type="spellStart"/>
      <w:r w:rsidRPr="00F01810">
        <w:rPr>
          <w:rFonts w:ascii="Times New Roman" w:eastAsia="Calibri" w:hAnsi="Times New Roman" w:cs="Times New Roman"/>
          <w:color w:val="000000" w:themeColor="text1"/>
          <w:sz w:val="24"/>
          <w:szCs w:val="24"/>
        </w:rPr>
        <w:t>Россби</w:t>
      </w:r>
      <w:proofErr w:type="spellEnd"/>
      <w:r w:rsidRPr="00F01810">
        <w:rPr>
          <w:rFonts w:ascii="Times New Roman" w:eastAsia="Calibri" w:hAnsi="Times New Roman" w:cs="Times New Roman"/>
          <w:color w:val="000000" w:themeColor="text1"/>
          <w:sz w:val="24"/>
          <w:szCs w:val="24"/>
        </w:rPr>
        <w:t xml:space="preserve">, которые влияют на разрушение ячейки в Арктике. Внезапное разрушение полярной ячейки известно как «внезапное стратосферное потепление», при котором верхние слои атмосферы могут нагреться на 30—50 градусов за несколько дней. </w:t>
      </w:r>
    </w:p>
    <w:p w14:paraId="3B0264A3" w14:textId="77777777" w:rsidR="00801DDD" w:rsidRPr="00F01810" w:rsidRDefault="00801DDD" w:rsidP="00C35335">
      <w:pPr>
        <w:pStyle w:val="ListParagraph"/>
        <w:spacing w:before="0" w:beforeAutospacing="0" w:after="0" w:line="360" w:lineRule="auto"/>
        <w:ind w:left="0" w:right="-330" w:firstLine="1134"/>
        <w:jc w:val="both"/>
        <w:rPr>
          <w:rFonts w:ascii="Times New Roman" w:eastAsia="Calibri" w:hAnsi="Times New Roman" w:cs="Times New Roman"/>
          <w:color w:val="000000" w:themeColor="text1"/>
          <w:sz w:val="24"/>
          <w:szCs w:val="24"/>
        </w:rPr>
      </w:pPr>
      <w:r w:rsidRPr="00F01810">
        <w:rPr>
          <w:rFonts w:ascii="Times New Roman" w:eastAsia="Calibri" w:hAnsi="Times New Roman" w:cs="Times New Roman"/>
          <w:color w:val="000000" w:themeColor="text1"/>
          <w:sz w:val="24"/>
          <w:szCs w:val="24"/>
        </w:rPr>
        <w:t>Основная движущая сила атмосферной циркуляции – это неравномерное поступление энергии Солнца, которая в среднем нагревает атмосферу больше у экватора и меньше у полюсов. Атмосферная циркуляция переносит энергию по направлению к полюсам, таким образом уменьшая градиент температуры между экватором и полюсами. Механизм, при помощи которого это реализуется, различается в тропических и внетропических широтах.</w:t>
      </w:r>
      <w:r w:rsidR="008B67F4" w:rsidRPr="00F01810">
        <w:rPr>
          <w:rFonts w:ascii="Times New Roman" w:eastAsia="Calibri" w:hAnsi="Times New Roman" w:cs="Times New Roman"/>
          <w:color w:val="000000" w:themeColor="text1"/>
          <w:sz w:val="24"/>
          <w:szCs w:val="24"/>
        </w:rPr>
        <w:t xml:space="preserve"> </w:t>
      </w:r>
      <w:r w:rsidR="005F22CF" w:rsidRPr="00F01810">
        <w:rPr>
          <w:rFonts w:ascii="Times New Roman" w:eastAsia="Calibri" w:hAnsi="Times New Roman" w:cs="Times New Roman"/>
          <w:color w:val="000000" w:themeColor="text1"/>
          <w:sz w:val="24"/>
          <w:szCs w:val="24"/>
        </w:rPr>
        <w:t>В тропиках</w:t>
      </w:r>
      <w:r w:rsidRPr="00F01810">
        <w:rPr>
          <w:rFonts w:ascii="Times New Roman" w:eastAsia="Calibri" w:hAnsi="Times New Roman" w:cs="Times New Roman"/>
          <w:color w:val="000000" w:themeColor="text1"/>
          <w:sz w:val="24"/>
          <w:szCs w:val="24"/>
        </w:rPr>
        <w:t xml:space="preserve"> транспорт энергии реализуется за счёт под</w:t>
      </w:r>
      <w:r w:rsidR="00DD1137" w:rsidRPr="00F01810">
        <w:rPr>
          <w:rFonts w:ascii="Times New Roman" w:eastAsia="Calibri" w:hAnsi="Times New Roman" w:cs="Times New Roman"/>
          <w:color w:val="000000" w:themeColor="text1"/>
          <w:sz w:val="24"/>
          <w:szCs w:val="24"/>
        </w:rPr>
        <w:t>ъема воздуха</w:t>
      </w:r>
      <w:r w:rsidRPr="00F01810">
        <w:rPr>
          <w:rFonts w:ascii="Times New Roman" w:eastAsia="Calibri" w:hAnsi="Times New Roman" w:cs="Times New Roman"/>
          <w:color w:val="000000" w:themeColor="text1"/>
          <w:sz w:val="24"/>
          <w:szCs w:val="24"/>
        </w:rPr>
        <w:t xml:space="preserve"> у экватора, перенос</w:t>
      </w:r>
      <w:r w:rsidR="00DD1137" w:rsidRPr="00F01810">
        <w:rPr>
          <w:rFonts w:ascii="Times New Roman" w:eastAsia="Calibri" w:hAnsi="Times New Roman" w:cs="Times New Roman"/>
          <w:color w:val="000000" w:themeColor="text1"/>
          <w:sz w:val="24"/>
          <w:szCs w:val="24"/>
        </w:rPr>
        <w:t>а</w:t>
      </w:r>
      <w:r w:rsidRPr="00F01810">
        <w:rPr>
          <w:rFonts w:ascii="Times New Roman" w:eastAsia="Calibri" w:hAnsi="Times New Roman" w:cs="Times New Roman"/>
          <w:color w:val="000000" w:themeColor="text1"/>
          <w:sz w:val="24"/>
          <w:szCs w:val="24"/>
        </w:rPr>
        <w:t xml:space="preserve"> по направлению к полюсам у тропопаузы, опуска</w:t>
      </w:r>
      <w:r w:rsidR="00DD1137" w:rsidRPr="00F01810">
        <w:rPr>
          <w:rFonts w:ascii="Times New Roman" w:eastAsia="Calibri" w:hAnsi="Times New Roman" w:cs="Times New Roman"/>
          <w:color w:val="000000" w:themeColor="text1"/>
          <w:sz w:val="24"/>
          <w:szCs w:val="24"/>
        </w:rPr>
        <w:t>ния</w:t>
      </w:r>
      <w:r w:rsidRPr="00F01810">
        <w:rPr>
          <w:rFonts w:ascii="Times New Roman" w:eastAsia="Calibri" w:hAnsi="Times New Roman" w:cs="Times New Roman"/>
          <w:color w:val="000000" w:themeColor="text1"/>
          <w:sz w:val="24"/>
          <w:szCs w:val="24"/>
        </w:rPr>
        <w:t xml:space="preserve"> в субтропиках и возвращ</w:t>
      </w:r>
      <w:r w:rsidR="00DD1137" w:rsidRPr="00F01810">
        <w:rPr>
          <w:rFonts w:ascii="Times New Roman" w:eastAsia="Calibri" w:hAnsi="Times New Roman" w:cs="Times New Roman"/>
          <w:color w:val="000000" w:themeColor="text1"/>
          <w:sz w:val="24"/>
          <w:szCs w:val="24"/>
        </w:rPr>
        <w:t>ения</w:t>
      </w:r>
      <w:r w:rsidRPr="00F01810">
        <w:rPr>
          <w:rFonts w:ascii="Times New Roman" w:eastAsia="Calibri" w:hAnsi="Times New Roman" w:cs="Times New Roman"/>
          <w:color w:val="000000" w:themeColor="text1"/>
          <w:sz w:val="24"/>
          <w:szCs w:val="24"/>
        </w:rPr>
        <w:t xml:space="preserve"> к экватору у поверхности. В высоких широтах транспорт энергии осуществляется циклонами и антициклонами, которые перемещают относительно тёплый воздух по направлению к полюсам, а холодный по направлению к экватору. </w:t>
      </w:r>
      <w:r w:rsidRPr="00F01810">
        <w:rPr>
          <w:rFonts w:ascii="Times New Roman" w:eastAsia="Calibri" w:hAnsi="Times New Roman" w:cs="Times New Roman"/>
          <w:bCs/>
          <w:color w:val="000000" w:themeColor="text1"/>
          <w:sz w:val="24"/>
          <w:szCs w:val="24"/>
        </w:rPr>
        <w:t>В районе тропопаузы</w:t>
      </w:r>
      <w:r w:rsidRPr="00F01810">
        <w:rPr>
          <w:rFonts w:ascii="Times New Roman" w:eastAsia="Calibri" w:hAnsi="Times New Roman" w:cs="Times New Roman"/>
          <w:color w:val="000000" w:themeColor="text1"/>
          <w:sz w:val="24"/>
          <w:szCs w:val="24"/>
        </w:rPr>
        <w:t xml:space="preserve">, когда воздух перемещается по направлению к полюсам, он испытывает действие силы Кориолиса, которая поворачивает ветер направо в Северном полушарии и налево в Южном полушарии, создавая тропическое высотное струйное течение, которое направлено с запада на восток. </w:t>
      </w:r>
      <w:r w:rsidR="00496DCE" w:rsidRPr="00F01810">
        <w:rPr>
          <w:rFonts w:ascii="Times New Roman" w:eastAsia="Calibri" w:hAnsi="Times New Roman" w:cs="Times New Roman"/>
          <w:color w:val="000000" w:themeColor="text1"/>
          <w:sz w:val="24"/>
          <w:szCs w:val="24"/>
        </w:rPr>
        <w:t>У</w:t>
      </w:r>
      <w:r w:rsidRPr="00F01810">
        <w:rPr>
          <w:rFonts w:ascii="Times New Roman" w:eastAsia="Calibri" w:hAnsi="Times New Roman" w:cs="Times New Roman"/>
          <w:color w:val="000000" w:themeColor="text1"/>
          <w:sz w:val="24"/>
          <w:szCs w:val="24"/>
        </w:rPr>
        <w:t xml:space="preserve"> поверхности Земли воздух, возвращающийся к экватору, </w:t>
      </w:r>
      <w:r w:rsidR="00496DCE" w:rsidRPr="00F01810">
        <w:rPr>
          <w:rFonts w:ascii="Times New Roman" w:eastAsia="Calibri" w:hAnsi="Times New Roman" w:cs="Times New Roman"/>
          <w:color w:val="000000" w:themeColor="text1"/>
          <w:sz w:val="24"/>
          <w:szCs w:val="24"/>
        </w:rPr>
        <w:t>отклоняется</w:t>
      </w:r>
      <w:r w:rsidRPr="00F01810">
        <w:rPr>
          <w:rFonts w:ascii="Times New Roman" w:eastAsia="Calibri" w:hAnsi="Times New Roman" w:cs="Times New Roman"/>
          <w:color w:val="000000" w:themeColor="text1"/>
          <w:sz w:val="24"/>
          <w:szCs w:val="24"/>
        </w:rPr>
        <w:t xml:space="preserve"> на запад, </w:t>
      </w:r>
      <w:r w:rsidR="00D44F09" w:rsidRPr="00F01810">
        <w:rPr>
          <w:rFonts w:ascii="Times New Roman" w:eastAsia="Calibri" w:hAnsi="Times New Roman" w:cs="Times New Roman"/>
          <w:color w:val="000000" w:themeColor="text1"/>
          <w:sz w:val="24"/>
          <w:szCs w:val="24"/>
        </w:rPr>
        <w:t>образуя</w:t>
      </w:r>
      <w:r w:rsidRPr="00F01810">
        <w:rPr>
          <w:rFonts w:ascii="Times New Roman" w:eastAsia="Calibri" w:hAnsi="Times New Roman" w:cs="Times New Roman"/>
          <w:color w:val="000000" w:themeColor="text1"/>
          <w:sz w:val="24"/>
          <w:szCs w:val="24"/>
        </w:rPr>
        <w:t xml:space="preserve"> пассаты.</w:t>
      </w:r>
      <w:r w:rsidR="00D44F09" w:rsidRPr="00F01810">
        <w:rPr>
          <w:rFonts w:ascii="Times New Roman" w:eastAsia="Calibri" w:hAnsi="Times New Roman" w:cs="Times New Roman"/>
          <w:color w:val="000000" w:themeColor="text1"/>
          <w:sz w:val="24"/>
          <w:szCs w:val="24"/>
        </w:rPr>
        <w:t xml:space="preserve"> </w:t>
      </w:r>
    </w:p>
    <w:p w14:paraId="65DB8579" w14:textId="77777777" w:rsidR="0067494C" w:rsidRPr="00F01810" w:rsidRDefault="005F22CF" w:rsidP="00C35335">
      <w:pPr>
        <w:spacing w:line="360" w:lineRule="auto"/>
        <w:ind w:right="-329" w:firstLine="1134"/>
        <w:jc w:val="both"/>
        <w:rPr>
          <w:rFonts w:eastAsia="Calibri"/>
          <w:color w:val="000000" w:themeColor="text1"/>
          <w:rtl/>
        </w:rPr>
      </w:pPr>
      <w:r w:rsidRPr="00F01810">
        <w:rPr>
          <w:rFonts w:eastAsia="Calibri"/>
          <w:color w:val="000000" w:themeColor="text1"/>
        </w:rPr>
        <w:t xml:space="preserve">На рисунке 1.7 </w:t>
      </w:r>
      <w:r w:rsidR="00D44F09" w:rsidRPr="00F01810">
        <w:rPr>
          <w:rFonts w:eastAsia="Calibri"/>
          <w:color w:val="000000" w:themeColor="text1"/>
        </w:rPr>
        <w:t xml:space="preserve">показана трехмерная схема </w:t>
      </w:r>
      <w:r w:rsidR="00D44F09" w:rsidRPr="00F01810">
        <w:rPr>
          <w:rFonts w:eastAsia="Calibri"/>
          <w:bCs/>
          <w:color w:val="000000" w:themeColor="text1"/>
        </w:rPr>
        <w:t>ячеек ц</w:t>
      </w:r>
      <w:r w:rsidR="00D44F09" w:rsidRPr="00F01810">
        <w:rPr>
          <w:color w:val="000000" w:themeColor="text1"/>
          <w:shd w:val="clear" w:color="auto" w:fill="FFFFFF"/>
        </w:rPr>
        <w:t xml:space="preserve">иркуляции в тропосфере. В ячейках траектории более теплого и холодного воздуха обозначены тонкими красными и синими стрелками. Толстыми стрелками показаны направления приповерхностные ветров. </w:t>
      </w:r>
      <w:r w:rsidR="005804F6" w:rsidRPr="00F01810">
        <w:rPr>
          <w:rFonts w:eastAsia="Calibri"/>
          <w:color w:val="000000" w:themeColor="text1"/>
        </w:rPr>
        <w:t xml:space="preserve">Наибольшее нагревание </w:t>
      </w:r>
      <w:r w:rsidR="00496DCE" w:rsidRPr="00F01810">
        <w:rPr>
          <w:rFonts w:eastAsia="Calibri"/>
          <w:color w:val="000000" w:themeColor="text1"/>
        </w:rPr>
        <w:t xml:space="preserve">солнечным излучением </w:t>
      </w:r>
      <w:r w:rsidR="005804F6" w:rsidRPr="00F01810">
        <w:rPr>
          <w:rFonts w:eastAsia="Calibri"/>
          <w:color w:val="000000" w:themeColor="text1"/>
        </w:rPr>
        <w:t>происходит в тропиках, меньше тепла поступает в средние и высокие широты. Это означает, что в тропиках конвекция наиболее сильная, и воздух поднимается здесь на большую высоту по</w:t>
      </w:r>
      <w:r w:rsidR="00496DCE" w:rsidRPr="00F01810">
        <w:rPr>
          <w:rFonts w:eastAsia="Calibri"/>
          <w:color w:val="000000" w:themeColor="text1"/>
        </w:rPr>
        <w:t xml:space="preserve"> </w:t>
      </w:r>
      <w:r w:rsidR="005804F6" w:rsidRPr="00F01810">
        <w:rPr>
          <w:rFonts w:eastAsia="Calibri"/>
          <w:color w:val="000000" w:themeColor="text1"/>
        </w:rPr>
        <w:t>сравнению с другими областями Земли. Толщина тропосферы варьируется в зависимости от местоположения на Земле: на экваторе около 18-20 км, на 50 градусах северной широты и 50 градусах южной широты высота около 9 км, а у полюсов высота менее 6,5 км.</w:t>
      </w:r>
    </w:p>
    <w:p w14:paraId="319C5F01" w14:textId="77777777" w:rsidR="004D7BD7" w:rsidRPr="00F01810" w:rsidRDefault="004D7BD7" w:rsidP="00C35335">
      <w:pPr>
        <w:pStyle w:val="ListParagraph"/>
        <w:spacing w:before="0" w:beforeAutospacing="0" w:after="0" w:line="360" w:lineRule="auto"/>
        <w:ind w:left="0" w:right="-330"/>
        <w:jc w:val="both"/>
        <w:rPr>
          <w:rFonts w:ascii="Times New Roman" w:eastAsia="Calibri" w:hAnsi="Times New Roman" w:cs="Times New Roman"/>
          <w:color w:val="000000" w:themeColor="text1"/>
          <w:sz w:val="24"/>
          <w:szCs w:val="24"/>
        </w:rPr>
      </w:pPr>
    </w:p>
    <w:p w14:paraId="56F5805B" w14:textId="77777777" w:rsidR="00DB475C" w:rsidRPr="00F01810" w:rsidRDefault="00313F3B" w:rsidP="00C35335">
      <w:pPr>
        <w:pStyle w:val="ListParagraph"/>
        <w:spacing w:before="0" w:beforeAutospacing="0" w:after="0" w:line="360" w:lineRule="auto"/>
        <w:ind w:left="0" w:right="-330"/>
        <w:jc w:val="center"/>
        <w:rPr>
          <w:rFonts w:ascii="Times New Roman" w:eastAsia="Calibri" w:hAnsi="Times New Roman" w:cs="Times New Roman"/>
          <w:color w:val="000000" w:themeColor="text1"/>
          <w:sz w:val="24"/>
          <w:szCs w:val="24"/>
        </w:rPr>
      </w:pPr>
      <w:r w:rsidRPr="00F01810">
        <w:rPr>
          <w:rFonts w:ascii="Times New Roman" w:hAnsi="Times New Roman" w:cs="Times New Roman"/>
          <w:color w:val="000000" w:themeColor="text1"/>
          <w:sz w:val="24"/>
          <w:szCs w:val="24"/>
        </w:rPr>
        <w:lastRenderedPageBreak/>
        <w:fldChar w:fldCharType="begin"/>
      </w:r>
      <w:r w:rsidR="0009294A" w:rsidRPr="00F01810">
        <w:rPr>
          <w:rFonts w:ascii="Times New Roman" w:hAnsi="Times New Roman" w:cs="Times New Roman"/>
          <w:color w:val="000000" w:themeColor="text1"/>
          <w:sz w:val="24"/>
          <w:szCs w:val="24"/>
        </w:rPr>
        <w:instrText xml:space="preserve"> INCLUDEPICTURE "https://groups.seas.harvard.edu/climate/eli/research/equable/images/Hadley%20Cell.png" \* MERGEFORMATINET </w:instrText>
      </w:r>
      <w:r w:rsidRPr="00F01810">
        <w:rPr>
          <w:rFonts w:ascii="Times New Roman" w:hAnsi="Times New Roman" w:cs="Times New Roman"/>
          <w:color w:val="000000" w:themeColor="text1"/>
          <w:sz w:val="24"/>
          <w:szCs w:val="24"/>
        </w:rPr>
        <w:fldChar w:fldCharType="separate"/>
      </w:r>
      <w:r w:rsidR="0009294A" w:rsidRPr="00F01810">
        <w:rPr>
          <w:rFonts w:ascii="Times New Roman" w:hAnsi="Times New Roman" w:cs="Times New Roman"/>
          <w:noProof/>
          <w:color w:val="000000" w:themeColor="text1"/>
          <w:sz w:val="24"/>
          <w:szCs w:val="24"/>
          <w:lang w:eastAsia="ru-RU"/>
        </w:rPr>
        <w:drawing>
          <wp:inline distT="0" distB="0" distL="0" distR="0" wp14:anchorId="322238C7" wp14:editId="65E8E94E">
            <wp:extent cx="2716579" cy="2397369"/>
            <wp:effectExtent l="19050" t="0" r="7571" b="0"/>
            <wp:docPr id="82" name="Picture 82" descr="Atmospheric Wind Cel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Atmospheric Wind Cells"/>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802008" cy="2472760"/>
                    </a:xfrm>
                    <a:prstGeom prst="rect">
                      <a:avLst/>
                    </a:prstGeom>
                    <a:noFill/>
                    <a:ln>
                      <a:noFill/>
                    </a:ln>
                  </pic:spPr>
                </pic:pic>
              </a:graphicData>
            </a:graphic>
          </wp:inline>
        </w:drawing>
      </w:r>
      <w:r w:rsidRPr="00F01810">
        <w:rPr>
          <w:rFonts w:ascii="Times New Roman" w:hAnsi="Times New Roman" w:cs="Times New Roman"/>
          <w:color w:val="000000" w:themeColor="text1"/>
          <w:sz w:val="24"/>
          <w:szCs w:val="24"/>
        </w:rPr>
        <w:fldChar w:fldCharType="end"/>
      </w:r>
    </w:p>
    <w:p w14:paraId="67CE3CDB" w14:textId="35FB2F08" w:rsidR="00536EC2" w:rsidRPr="001D46A5" w:rsidRDefault="002753D8" w:rsidP="001D46A5">
      <w:pPr>
        <w:spacing w:line="360" w:lineRule="auto"/>
        <w:ind w:right="-330"/>
        <w:jc w:val="center"/>
        <w:rPr>
          <w:rFonts w:eastAsia="Calibri"/>
          <w:b/>
          <w:bCs/>
          <w:color w:val="000000" w:themeColor="text1"/>
        </w:rPr>
      </w:pPr>
      <w:r w:rsidRPr="00F01810">
        <w:rPr>
          <w:rFonts w:eastAsia="Calibri"/>
          <w:color w:val="000000" w:themeColor="text1"/>
        </w:rPr>
        <w:t>Рисунок</w:t>
      </w:r>
      <w:r w:rsidR="00B758E9" w:rsidRPr="00F01810">
        <w:rPr>
          <w:rFonts w:eastAsia="Calibri"/>
          <w:color w:val="000000" w:themeColor="text1"/>
        </w:rPr>
        <w:t xml:space="preserve"> 1.</w:t>
      </w:r>
      <w:r w:rsidR="005F22CF" w:rsidRPr="00F01810">
        <w:rPr>
          <w:rFonts w:eastAsia="Calibri"/>
          <w:color w:val="000000" w:themeColor="text1"/>
        </w:rPr>
        <w:t>7</w:t>
      </w:r>
      <w:r w:rsidR="00524BFD" w:rsidRPr="00F01810">
        <w:rPr>
          <w:rFonts w:eastAsia="Calibri"/>
          <w:color w:val="000000" w:themeColor="text1"/>
        </w:rPr>
        <w:t xml:space="preserve"> - </w:t>
      </w:r>
      <w:r w:rsidR="00B758E9" w:rsidRPr="00F01810">
        <w:rPr>
          <w:color w:val="000000" w:themeColor="text1"/>
          <w:shd w:val="clear" w:color="auto" w:fill="FFFFFF"/>
        </w:rPr>
        <w:t xml:space="preserve">Расположение </w:t>
      </w:r>
      <w:r w:rsidR="00524BFD" w:rsidRPr="00F01810">
        <w:rPr>
          <w:rFonts w:eastAsia="Calibri"/>
          <w:bCs/>
          <w:color w:val="000000" w:themeColor="text1"/>
        </w:rPr>
        <w:t>я</w:t>
      </w:r>
      <w:r w:rsidR="0009294A" w:rsidRPr="00F01810">
        <w:rPr>
          <w:rFonts w:eastAsia="Calibri"/>
          <w:bCs/>
          <w:color w:val="000000" w:themeColor="text1"/>
        </w:rPr>
        <w:t>че</w:t>
      </w:r>
      <w:r w:rsidR="00524BFD" w:rsidRPr="00F01810">
        <w:rPr>
          <w:rFonts w:eastAsia="Calibri"/>
          <w:bCs/>
          <w:color w:val="000000" w:themeColor="text1"/>
        </w:rPr>
        <w:t>е</w:t>
      </w:r>
      <w:r w:rsidR="0009294A" w:rsidRPr="00F01810">
        <w:rPr>
          <w:rFonts w:eastAsia="Calibri"/>
          <w:bCs/>
          <w:color w:val="000000" w:themeColor="text1"/>
        </w:rPr>
        <w:t>к</w:t>
      </w:r>
      <w:r w:rsidR="00524BFD" w:rsidRPr="00F01810">
        <w:rPr>
          <w:rFonts w:eastAsia="Calibri"/>
          <w:bCs/>
          <w:color w:val="000000" w:themeColor="text1"/>
        </w:rPr>
        <w:t xml:space="preserve"> ц</w:t>
      </w:r>
      <w:r w:rsidR="00B758E9" w:rsidRPr="00F01810">
        <w:rPr>
          <w:color w:val="000000" w:themeColor="text1"/>
          <w:shd w:val="clear" w:color="auto" w:fill="FFFFFF"/>
        </w:rPr>
        <w:t xml:space="preserve">иркуляции </w:t>
      </w:r>
      <w:r w:rsidR="00D44F09" w:rsidRPr="00F01810">
        <w:rPr>
          <w:color w:val="000000" w:themeColor="text1"/>
          <w:shd w:val="clear" w:color="auto" w:fill="FFFFFF"/>
        </w:rPr>
        <w:t xml:space="preserve">в тропосфере и приповерхностных ветров </w:t>
      </w:r>
      <w:r w:rsidR="00524BFD" w:rsidRPr="00F01810">
        <w:rPr>
          <w:color w:val="000000" w:themeColor="text1"/>
          <w:shd w:val="clear" w:color="auto" w:fill="FFFFFF"/>
        </w:rPr>
        <w:t>(</w:t>
      </w:r>
      <w:r w:rsidR="00B758E9" w:rsidRPr="00F01810">
        <w:rPr>
          <w:color w:val="000000" w:themeColor="text1"/>
          <w:shd w:val="clear" w:color="auto" w:fill="FFFFFF"/>
        </w:rPr>
        <w:t>https://groups.seas.harvard.edu/climate/eli/research/equable/hadley.html</w:t>
      </w:r>
      <w:r w:rsidR="00524BFD" w:rsidRPr="00F01810">
        <w:rPr>
          <w:color w:val="000000" w:themeColor="text1"/>
          <w:shd w:val="clear" w:color="auto" w:fill="FFFFFF"/>
        </w:rPr>
        <w:t>)</w:t>
      </w:r>
    </w:p>
    <w:p w14:paraId="4B2E6021" w14:textId="25A13F03" w:rsidR="008B415A" w:rsidRPr="001D46A5" w:rsidRDefault="00536EC2" w:rsidP="001D46A5">
      <w:pPr>
        <w:spacing w:line="360" w:lineRule="auto"/>
        <w:ind w:right="-330"/>
        <w:jc w:val="both"/>
        <w:rPr>
          <w:rFonts w:eastAsia="Calibri"/>
          <w:b/>
          <w:color w:val="000000" w:themeColor="text1"/>
        </w:rPr>
      </w:pPr>
      <w:r w:rsidRPr="00F01810">
        <w:rPr>
          <w:rFonts w:eastAsia="Calibri"/>
          <w:b/>
          <w:color w:val="000000" w:themeColor="text1"/>
        </w:rPr>
        <w:t>1.</w:t>
      </w:r>
      <w:r w:rsidR="005F22CF" w:rsidRPr="00F01810">
        <w:rPr>
          <w:rFonts w:eastAsia="Calibri"/>
          <w:b/>
          <w:color w:val="000000" w:themeColor="text1"/>
        </w:rPr>
        <w:t>1.</w:t>
      </w:r>
      <w:r w:rsidR="00FE376C" w:rsidRPr="00F01810">
        <w:rPr>
          <w:rFonts w:eastAsia="Calibri"/>
          <w:b/>
          <w:color w:val="000000" w:themeColor="text1"/>
        </w:rPr>
        <w:t>4</w:t>
      </w:r>
      <w:r w:rsidR="005F22CF" w:rsidRPr="00F01810">
        <w:rPr>
          <w:rFonts w:eastAsia="Calibri"/>
          <w:b/>
          <w:color w:val="000000" w:themeColor="text1"/>
        </w:rPr>
        <w:t xml:space="preserve"> </w:t>
      </w:r>
      <w:r w:rsidR="008B415A" w:rsidRPr="00F01810">
        <w:rPr>
          <w:rFonts w:eastAsia="Calibri"/>
          <w:b/>
          <w:color w:val="000000" w:themeColor="text1"/>
        </w:rPr>
        <w:t>Взаимодействие тропосферы и стратосферы</w:t>
      </w:r>
    </w:p>
    <w:p w14:paraId="4D2AADC6" w14:textId="004810B0" w:rsidR="008B415A" w:rsidRPr="00F01810" w:rsidRDefault="00536EC2" w:rsidP="001D46A5">
      <w:pPr>
        <w:spacing w:line="360" w:lineRule="auto"/>
        <w:ind w:right="-330" w:firstLine="1134"/>
        <w:jc w:val="both"/>
        <w:rPr>
          <w:rFonts w:eastAsia="Calibri"/>
          <w:color w:val="000000" w:themeColor="text1"/>
        </w:rPr>
      </w:pPr>
      <w:r w:rsidRPr="00F01810">
        <w:rPr>
          <w:rFonts w:eastAsia="Calibri"/>
          <w:color w:val="000000" w:themeColor="text1"/>
        </w:rPr>
        <w:t xml:space="preserve">Тропосфера является самым нижним слоем атмосферы и простирается в среднем на 11 км от поверхности Земли до границы, известной как тропопауза, отделяющей ее от стратосферы. </w:t>
      </w:r>
      <w:r w:rsidR="008609FB" w:rsidRPr="00F01810">
        <w:rPr>
          <w:rFonts w:eastAsia="Calibri"/>
          <w:color w:val="000000" w:themeColor="text1"/>
        </w:rPr>
        <w:t>С</w:t>
      </w:r>
      <w:r w:rsidRPr="00F01810">
        <w:rPr>
          <w:rFonts w:eastAsia="Calibri"/>
          <w:color w:val="000000" w:themeColor="text1"/>
        </w:rPr>
        <w:t xml:space="preserve">тратосфера </w:t>
      </w:r>
      <w:r w:rsidR="008609FB" w:rsidRPr="00F01810">
        <w:rPr>
          <w:rFonts w:eastAsia="Calibri"/>
          <w:color w:val="000000" w:themeColor="text1"/>
        </w:rPr>
        <w:t xml:space="preserve">находится над тропосферой и </w:t>
      </w:r>
      <w:r w:rsidRPr="00F01810">
        <w:rPr>
          <w:rFonts w:eastAsia="Calibri"/>
          <w:color w:val="000000" w:themeColor="text1"/>
        </w:rPr>
        <w:t xml:space="preserve">простирается </w:t>
      </w:r>
      <w:r w:rsidR="008B415A" w:rsidRPr="00F01810">
        <w:rPr>
          <w:rFonts w:eastAsia="Calibri"/>
          <w:color w:val="000000" w:themeColor="text1"/>
        </w:rPr>
        <w:t xml:space="preserve">примерно </w:t>
      </w:r>
      <w:r w:rsidRPr="00F01810">
        <w:rPr>
          <w:rFonts w:eastAsia="Calibri"/>
          <w:color w:val="000000" w:themeColor="text1"/>
        </w:rPr>
        <w:t xml:space="preserve">до </w:t>
      </w:r>
      <w:r w:rsidR="008B415A" w:rsidRPr="00F01810">
        <w:rPr>
          <w:rFonts w:eastAsia="Calibri"/>
          <w:color w:val="000000" w:themeColor="text1"/>
        </w:rPr>
        <w:t xml:space="preserve">50 </w:t>
      </w:r>
      <w:r w:rsidR="00FB4B20" w:rsidRPr="00F01810">
        <w:rPr>
          <w:rFonts w:eastAsia="Calibri"/>
          <w:color w:val="000000" w:themeColor="text1"/>
        </w:rPr>
        <w:t>км</w:t>
      </w:r>
      <w:r w:rsidR="008B415A" w:rsidRPr="00F01810">
        <w:rPr>
          <w:rFonts w:eastAsia="Calibri"/>
          <w:color w:val="000000" w:themeColor="text1"/>
        </w:rPr>
        <w:t xml:space="preserve"> </w:t>
      </w:r>
      <w:r w:rsidRPr="00F01810">
        <w:rPr>
          <w:rFonts w:eastAsia="Calibri"/>
          <w:color w:val="000000" w:themeColor="text1"/>
        </w:rPr>
        <w:t>над уровнем моря в средних широтах.</w:t>
      </w:r>
      <w:r w:rsidR="008B415A" w:rsidRPr="00F01810">
        <w:rPr>
          <w:rFonts w:eastAsia="Calibri"/>
          <w:color w:val="000000" w:themeColor="text1"/>
        </w:rPr>
        <w:t xml:space="preserve"> </w:t>
      </w:r>
      <w:r w:rsidRPr="00F01810">
        <w:rPr>
          <w:rFonts w:eastAsia="Calibri"/>
          <w:color w:val="000000" w:themeColor="text1"/>
        </w:rPr>
        <w:t>Температуры остаются довольно стабильными в самой нижней части стратосферы, но затем быстро увеличиваются с ув</w:t>
      </w:r>
      <w:r w:rsidR="008B415A" w:rsidRPr="00F01810">
        <w:rPr>
          <w:rFonts w:eastAsia="Calibri"/>
          <w:color w:val="000000" w:themeColor="text1"/>
        </w:rPr>
        <w:t>еличением высоты до стратопаузы</w:t>
      </w:r>
      <w:r w:rsidRPr="00F01810">
        <w:rPr>
          <w:rFonts w:eastAsia="Calibri"/>
          <w:color w:val="000000" w:themeColor="text1"/>
        </w:rPr>
        <w:t>.</w:t>
      </w:r>
      <w:r w:rsidR="008B415A" w:rsidRPr="00F01810">
        <w:rPr>
          <w:rFonts w:eastAsia="Calibri"/>
          <w:color w:val="000000" w:themeColor="text1"/>
        </w:rPr>
        <w:t xml:space="preserve"> </w:t>
      </w:r>
      <w:r w:rsidRPr="00F01810">
        <w:rPr>
          <w:rFonts w:eastAsia="Calibri"/>
          <w:color w:val="000000" w:themeColor="text1"/>
        </w:rPr>
        <w:t>Это повышение температуры с высотой в стратосфере — противоположное ситуации в тропосфере, где температура падает по мере подъема</w:t>
      </w:r>
      <w:r w:rsidR="0070792B" w:rsidRPr="00F01810">
        <w:rPr>
          <w:rFonts w:eastAsia="Calibri"/>
          <w:color w:val="000000" w:themeColor="text1"/>
        </w:rPr>
        <w:t>,</w:t>
      </w:r>
      <w:r w:rsidRPr="00F01810">
        <w:rPr>
          <w:rFonts w:eastAsia="Calibri"/>
          <w:color w:val="000000" w:themeColor="text1"/>
        </w:rPr>
        <w:t xml:space="preserve"> связано с присутствием озона. Помимо большего количества озона - и значительно более низких концентраций водяного пара -состав стратосферы напоминает состав тропосферы, в котором преобладают азот и кислород.</w:t>
      </w:r>
      <w:r w:rsidR="008B415A" w:rsidRPr="00F01810">
        <w:rPr>
          <w:rFonts w:eastAsia="Calibri"/>
          <w:color w:val="000000" w:themeColor="text1"/>
        </w:rPr>
        <w:t xml:space="preserve"> </w:t>
      </w:r>
      <w:r w:rsidRPr="00F01810">
        <w:rPr>
          <w:rFonts w:eastAsia="Calibri"/>
          <w:color w:val="000000" w:themeColor="text1"/>
        </w:rPr>
        <w:t xml:space="preserve">Повышение температуры в стратосфере препятствует вертикальному движению и смешиванию воздуха, что делает этот слой атмосферы более </w:t>
      </w:r>
      <w:r w:rsidR="00BF6DE3" w:rsidRPr="00F01810">
        <w:rPr>
          <w:rFonts w:eastAsia="Calibri"/>
          <w:color w:val="000000" w:themeColor="text1"/>
        </w:rPr>
        <w:t>стабильным</w:t>
      </w:r>
      <w:r w:rsidRPr="00F01810">
        <w:rPr>
          <w:rFonts w:eastAsia="Calibri"/>
          <w:color w:val="000000" w:themeColor="text1"/>
        </w:rPr>
        <w:t xml:space="preserve"> по сравнению с</w:t>
      </w:r>
      <w:r w:rsidR="008B415A" w:rsidRPr="00F01810">
        <w:rPr>
          <w:rFonts w:eastAsia="Calibri"/>
          <w:color w:val="000000" w:themeColor="text1"/>
        </w:rPr>
        <w:t xml:space="preserve"> </w:t>
      </w:r>
      <w:r w:rsidR="00BF6DE3" w:rsidRPr="00F01810">
        <w:rPr>
          <w:rFonts w:eastAsia="Calibri"/>
          <w:color w:val="000000" w:themeColor="text1"/>
        </w:rPr>
        <w:t xml:space="preserve">возмущаемой погодными явлениями </w:t>
      </w:r>
      <w:r w:rsidRPr="00F01810">
        <w:rPr>
          <w:rFonts w:eastAsia="Calibri"/>
          <w:color w:val="000000" w:themeColor="text1"/>
        </w:rPr>
        <w:t xml:space="preserve">тропосферой внизу. </w:t>
      </w:r>
      <w:r w:rsidR="005804F6" w:rsidRPr="00F01810">
        <w:rPr>
          <w:rFonts w:eastAsia="Calibri"/>
          <w:color w:val="000000" w:themeColor="text1"/>
        </w:rPr>
        <w:t xml:space="preserve">В тропосфере устойчивость атмосферы намного меньше, чем в стратосфере, и перемешивание идет намного быстрее, чем в стратосфере. </w:t>
      </w:r>
      <w:r w:rsidR="005D3C6D" w:rsidRPr="00F01810">
        <w:rPr>
          <w:rFonts w:eastAsia="Calibri"/>
          <w:color w:val="000000" w:themeColor="text1"/>
        </w:rPr>
        <w:t>В</w:t>
      </w:r>
      <w:r w:rsidR="005804F6" w:rsidRPr="00F01810">
        <w:rPr>
          <w:rFonts w:eastAsia="Calibri"/>
          <w:color w:val="000000" w:themeColor="text1"/>
        </w:rPr>
        <w:t xml:space="preserve"> роли барьера для транспортировки воздуха, а также загрязнений в верхние слои</w:t>
      </w:r>
      <w:r w:rsidR="005D3C6D" w:rsidRPr="00F01810">
        <w:rPr>
          <w:rFonts w:eastAsia="Calibri"/>
          <w:color w:val="000000" w:themeColor="text1"/>
        </w:rPr>
        <w:t xml:space="preserve"> выступает тропопауза</w:t>
      </w:r>
      <w:r w:rsidR="005804F6" w:rsidRPr="00F01810">
        <w:rPr>
          <w:rFonts w:eastAsia="Calibri"/>
          <w:color w:val="000000" w:themeColor="text1"/>
        </w:rPr>
        <w:t>.</w:t>
      </w:r>
    </w:p>
    <w:p w14:paraId="79597252" w14:textId="46F209D0" w:rsidR="005804F6" w:rsidRPr="00F01810" w:rsidRDefault="00051AA7" w:rsidP="001D46A5">
      <w:pPr>
        <w:spacing w:line="360" w:lineRule="auto"/>
        <w:ind w:right="-330" w:firstLine="1134"/>
        <w:jc w:val="both"/>
        <w:rPr>
          <w:rFonts w:eastAsia="Calibri"/>
          <w:color w:val="000000" w:themeColor="text1"/>
        </w:rPr>
      </w:pPr>
      <w:r w:rsidRPr="00F01810">
        <w:rPr>
          <w:rFonts w:eastAsia="Calibri"/>
          <w:color w:val="000000" w:themeColor="text1"/>
        </w:rPr>
        <w:t xml:space="preserve">Стратосфера и тропосфера обладают противоположными характеристиками. </w:t>
      </w:r>
      <w:r w:rsidR="005D3C6D" w:rsidRPr="00F01810">
        <w:rPr>
          <w:rFonts w:eastAsia="Calibri"/>
          <w:color w:val="000000" w:themeColor="text1"/>
        </w:rPr>
        <w:t>С</w:t>
      </w:r>
      <w:r w:rsidRPr="00F01810">
        <w:rPr>
          <w:rFonts w:eastAsia="Calibri"/>
          <w:color w:val="000000" w:themeColor="text1"/>
        </w:rPr>
        <w:t xml:space="preserve">тратосфера является весьма стабильной областью с высокой концентрацией озона и низкой концентрацией водяного пара, а температура здесь возрастает с высотой. Озон нижней стратосферы поглощает жесткую УФ солнечную радиацию, тем самым защищая жизнь на Земле. Тропосфера является областью с высокой концентрацией водяного пара, низкой концентрацией озона, а температура там с высотой понижается. Конвективная </w:t>
      </w:r>
      <w:r w:rsidRPr="00F01810">
        <w:rPr>
          <w:rFonts w:eastAsia="Calibri"/>
          <w:color w:val="000000" w:themeColor="text1"/>
        </w:rPr>
        <w:lastRenderedPageBreak/>
        <w:t>активность в тропосфере значительно больше, чем в стратосфере.</w:t>
      </w:r>
      <w:r w:rsidR="005D3C6D" w:rsidRPr="00F01810">
        <w:rPr>
          <w:rFonts w:eastAsia="Calibri"/>
          <w:color w:val="000000" w:themeColor="text1"/>
        </w:rPr>
        <w:t xml:space="preserve"> Стратосфера и тропосфера примыкают к друг другу, и, хотя эти две области имеют разные характеристики, они </w:t>
      </w:r>
      <w:proofErr w:type="spellStart"/>
      <w:r w:rsidR="005D3C6D" w:rsidRPr="00F01810">
        <w:rPr>
          <w:rFonts w:eastAsia="Calibri"/>
          <w:color w:val="000000" w:themeColor="text1"/>
        </w:rPr>
        <w:t>радиационно</w:t>
      </w:r>
      <w:proofErr w:type="spellEnd"/>
      <w:r w:rsidR="005D3C6D" w:rsidRPr="00F01810">
        <w:rPr>
          <w:rFonts w:eastAsia="Calibri"/>
          <w:color w:val="000000" w:themeColor="text1"/>
        </w:rPr>
        <w:t xml:space="preserve">, химически и динамически взаимосвязаны. </w:t>
      </w:r>
      <w:r w:rsidRPr="00F01810">
        <w:rPr>
          <w:rFonts w:eastAsia="Calibri"/>
          <w:color w:val="000000" w:themeColor="text1"/>
        </w:rPr>
        <w:t xml:space="preserve">Объединенная система тропосферы и стратосферы проявляет внутреннюю динамическую изменчивость, которая выражается в наблюдаемых корреляционных связях между </w:t>
      </w:r>
      <w:r w:rsidR="005D3C6D" w:rsidRPr="00F01810">
        <w:rPr>
          <w:rFonts w:eastAsia="Calibri"/>
          <w:color w:val="000000" w:themeColor="text1"/>
        </w:rPr>
        <w:t>эти</w:t>
      </w:r>
      <w:r w:rsidRPr="00F01810">
        <w:rPr>
          <w:rFonts w:eastAsia="Calibri"/>
          <w:color w:val="000000" w:themeColor="text1"/>
        </w:rPr>
        <w:t xml:space="preserve">ми областями атмосферы. </w:t>
      </w:r>
      <w:proofErr w:type="spellStart"/>
      <w:r w:rsidRPr="00F01810">
        <w:rPr>
          <w:rFonts w:eastAsia="Calibri"/>
          <w:color w:val="000000" w:themeColor="text1"/>
        </w:rPr>
        <w:t>Стратосферно</w:t>
      </w:r>
      <w:proofErr w:type="spellEnd"/>
      <w:r w:rsidRPr="00F01810">
        <w:rPr>
          <w:rFonts w:eastAsia="Calibri"/>
          <w:color w:val="000000" w:themeColor="text1"/>
        </w:rPr>
        <w:t xml:space="preserve">-тропосферный обмен является частью ОЦА, которая переносит воздух и атмосферные составляющие через тропопаузу. </w:t>
      </w:r>
      <w:r w:rsidR="005D3C6D" w:rsidRPr="00F01810">
        <w:rPr>
          <w:rFonts w:eastAsia="Calibri"/>
          <w:color w:val="000000" w:themeColor="text1"/>
        </w:rPr>
        <w:t>Он о</w:t>
      </w:r>
      <w:r w:rsidR="005804F6" w:rsidRPr="00F01810">
        <w:rPr>
          <w:rFonts w:eastAsia="Calibri"/>
          <w:color w:val="000000" w:themeColor="text1"/>
        </w:rPr>
        <w:t xml:space="preserve">казывает непосредственное влияние на распределение атмосферного озона, в частности, на уменьшение </w:t>
      </w:r>
      <w:r w:rsidR="005D3C6D" w:rsidRPr="00F01810">
        <w:rPr>
          <w:rFonts w:eastAsia="Calibri"/>
          <w:color w:val="000000" w:themeColor="text1"/>
        </w:rPr>
        <w:t xml:space="preserve">его концентрации в </w:t>
      </w:r>
      <w:r w:rsidR="005804F6" w:rsidRPr="00F01810">
        <w:rPr>
          <w:rFonts w:eastAsia="Calibri"/>
          <w:color w:val="000000" w:themeColor="text1"/>
        </w:rPr>
        <w:t>нижне</w:t>
      </w:r>
      <w:r w:rsidR="005D3C6D" w:rsidRPr="00F01810">
        <w:rPr>
          <w:rFonts w:eastAsia="Calibri"/>
          <w:color w:val="000000" w:themeColor="text1"/>
        </w:rPr>
        <w:t xml:space="preserve">й </w:t>
      </w:r>
      <w:r w:rsidR="005804F6" w:rsidRPr="00F01810">
        <w:rPr>
          <w:rFonts w:eastAsia="Calibri"/>
          <w:color w:val="000000" w:themeColor="text1"/>
        </w:rPr>
        <w:t>стратосфер</w:t>
      </w:r>
      <w:r w:rsidR="005D3C6D" w:rsidRPr="00F01810">
        <w:rPr>
          <w:rFonts w:eastAsia="Calibri"/>
          <w:color w:val="000000" w:themeColor="text1"/>
        </w:rPr>
        <w:t>е</w:t>
      </w:r>
      <w:r w:rsidR="005804F6" w:rsidRPr="00F01810">
        <w:rPr>
          <w:rFonts w:eastAsia="Calibri"/>
          <w:color w:val="000000" w:themeColor="text1"/>
        </w:rPr>
        <w:t xml:space="preserve"> и увеличение</w:t>
      </w:r>
      <w:r w:rsidR="005D3C6D" w:rsidRPr="00F01810">
        <w:rPr>
          <w:rFonts w:eastAsia="Calibri"/>
          <w:color w:val="000000" w:themeColor="text1"/>
        </w:rPr>
        <w:t xml:space="preserve"> в </w:t>
      </w:r>
      <w:r w:rsidR="005804F6" w:rsidRPr="00F01810">
        <w:rPr>
          <w:rFonts w:eastAsia="Calibri"/>
          <w:color w:val="000000" w:themeColor="text1"/>
        </w:rPr>
        <w:t>тропосфер</w:t>
      </w:r>
      <w:r w:rsidR="005D3C6D" w:rsidRPr="00F01810">
        <w:rPr>
          <w:rFonts w:eastAsia="Calibri"/>
          <w:color w:val="000000" w:themeColor="text1"/>
        </w:rPr>
        <w:t>е.</w:t>
      </w:r>
    </w:p>
    <w:p w14:paraId="7783BB7B" w14:textId="4E6F5CD5" w:rsidR="005804F6" w:rsidRPr="00F01810" w:rsidRDefault="005D3C6D" w:rsidP="001D46A5">
      <w:pPr>
        <w:spacing w:line="360" w:lineRule="auto"/>
        <w:ind w:right="-330" w:firstLine="1134"/>
        <w:jc w:val="both"/>
        <w:rPr>
          <w:rFonts w:eastAsia="Calibri"/>
          <w:color w:val="000000" w:themeColor="text1"/>
        </w:rPr>
      </w:pPr>
      <w:r w:rsidRPr="00F01810">
        <w:rPr>
          <w:rFonts w:eastAsia="Calibri"/>
          <w:color w:val="000000" w:themeColor="text1"/>
        </w:rPr>
        <w:t xml:space="preserve">Взаимодействие тропосферы и стратосферы происходит через тропопаузу. </w:t>
      </w:r>
      <w:r w:rsidR="00D63616" w:rsidRPr="00F01810">
        <w:rPr>
          <w:rFonts w:eastAsia="Calibri"/>
          <w:color w:val="000000" w:themeColor="text1"/>
        </w:rPr>
        <w:t>Изменчивость характеристик этого</w:t>
      </w:r>
      <w:r w:rsidRPr="00F01810">
        <w:rPr>
          <w:rFonts w:eastAsia="Calibri"/>
          <w:color w:val="000000" w:themeColor="text1"/>
        </w:rPr>
        <w:t xml:space="preserve"> </w:t>
      </w:r>
      <w:r w:rsidR="00D63616" w:rsidRPr="00F01810">
        <w:rPr>
          <w:rFonts w:eastAsia="Calibri"/>
          <w:color w:val="000000" w:themeColor="text1"/>
        </w:rPr>
        <w:t xml:space="preserve">атмосферного </w:t>
      </w:r>
      <w:r w:rsidRPr="00F01810">
        <w:rPr>
          <w:rFonts w:eastAsia="Calibri"/>
          <w:color w:val="000000" w:themeColor="text1"/>
        </w:rPr>
        <w:t>граничн</w:t>
      </w:r>
      <w:r w:rsidR="00D63616" w:rsidRPr="00F01810">
        <w:rPr>
          <w:rFonts w:eastAsia="Calibri"/>
          <w:color w:val="000000" w:themeColor="text1"/>
        </w:rPr>
        <w:t>ого</w:t>
      </w:r>
      <w:r w:rsidRPr="00F01810">
        <w:rPr>
          <w:rFonts w:eastAsia="Calibri"/>
          <w:color w:val="000000" w:themeColor="text1"/>
        </w:rPr>
        <w:t xml:space="preserve"> сло</w:t>
      </w:r>
      <w:r w:rsidR="00D63616" w:rsidRPr="00F01810">
        <w:rPr>
          <w:rFonts w:eastAsia="Calibri"/>
          <w:color w:val="000000" w:themeColor="text1"/>
        </w:rPr>
        <w:t xml:space="preserve">я зависит как процессов, происходящих в нижележащей тропосфере, так и состояния вышележащей стратосферы. Это делает тропопаузу объектом, важным для мониторинга как короткопериодных, так и долговременных климатических изменений.   </w:t>
      </w:r>
      <w:r w:rsidRPr="00F01810">
        <w:rPr>
          <w:rFonts w:eastAsia="Calibri"/>
          <w:color w:val="000000" w:themeColor="text1"/>
        </w:rPr>
        <w:t xml:space="preserve"> </w:t>
      </w:r>
    </w:p>
    <w:p w14:paraId="13BC5C17" w14:textId="77777777" w:rsidR="005D3C6D" w:rsidRPr="00F01810" w:rsidRDefault="005D3C6D" w:rsidP="00C35335">
      <w:pPr>
        <w:spacing w:line="360" w:lineRule="auto"/>
        <w:ind w:right="-330"/>
        <w:jc w:val="both"/>
        <w:rPr>
          <w:rFonts w:eastAsia="Calibri"/>
          <w:color w:val="000000" w:themeColor="text1"/>
        </w:rPr>
      </w:pPr>
    </w:p>
    <w:p w14:paraId="3C25A251" w14:textId="77777777" w:rsidR="00536EC2" w:rsidRPr="00F01810" w:rsidRDefault="00536EC2" w:rsidP="00C35335">
      <w:pPr>
        <w:spacing w:line="360" w:lineRule="auto"/>
        <w:ind w:right="-330"/>
        <w:jc w:val="both"/>
        <w:rPr>
          <w:rFonts w:eastAsia="Calibri"/>
          <w:b/>
          <w:color w:val="000000" w:themeColor="text1"/>
          <w:u w:val="single"/>
        </w:rPr>
      </w:pPr>
      <w:r w:rsidRPr="00F01810">
        <w:rPr>
          <w:rFonts w:eastAsia="Calibri"/>
          <w:b/>
          <w:color w:val="000000" w:themeColor="text1"/>
          <w:u w:val="single"/>
        </w:rPr>
        <w:t>1.</w:t>
      </w:r>
      <w:r w:rsidR="005F22CF" w:rsidRPr="00F01810">
        <w:rPr>
          <w:rFonts w:eastAsia="Calibri"/>
          <w:b/>
          <w:color w:val="000000" w:themeColor="text1"/>
          <w:u w:val="single"/>
        </w:rPr>
        <w:t>2</w:t>
      </w:r>
      <w:r w:rsidRPr="00F01810">
        <w:rPr>
          <w:rFonts w:eastAsia="Calibri"/>
          <w:b/>
          <w:color w:val="000000" w:themeColor="text1"/>
          <w:u w:val="single"/>
        </w:rPr>
        <w:t xml:space="preserve"> Глобальное потепление</w:t>
      </w:r>
    </w:p>
    <w:p w14:paraId="0AD0CD9A" w14:textId="77777777" w:rsidR="00536EC2" w:rsidRPr="00F01810" w:rsidRDefault="00536EC2" w:rsidP="00C35335">
      <w:pPr>
        <w:spacing w:line="360" w:lineRule="auto"/>
        <w:ind w:right="-330"/>
        <w:jc w:val="both"/>
        <w:rPr>
          <w:rFonts w:eastAsia="Calibri"/>
          <w:color w:val="000000" w:themeColor="text1"/>
        </w:rPr>
      </w:pPr>
    </w:p>
    <w:p w14:paraId="076C4E10" w14:textId="21494347" w:rsidR="00536EC2" w:rsidRPr="00F01810" w:rsidRDefault="007B7343" w:rsidP="00C35335">
      <w:pPr>
        <w:spacing w:line="360" w:lineRule="auto"/>
        <w:ind w:right="-330" w:firstLine="1134"/>
        <w:jc w:val="both"/>
        <w:rPr>
          <w:rFonts w:eastAsia="Calibri"/>
          <w:color w:val="000000" w:themeColor="text1"/>
        </w:rPr>
      </w:pPr>
      <w:r w:rsidRPr="00F01810">
        <w:rPr>
          <w:rFonts w:eastAsia="Calibri"/>
          <w:color w:val="000000" w:themeColor="text1"/>
        </w:rPr>
        <w:t>Основным климатическим процессом современности является глобальное потепление</w:t>
      </w:r>
      <w:r w:rsidR="002A0165" w:rsidRPr="00F01810">
        <w:rPr>
          <w:rFonts w:eastAsia="Calibri"/>
          <w:color w:val="000000" w:themeColor="text1"/>
        </w:rPr>
        <w:t>, связанное с парниковым эффектом</w:t>
      </w:r>
      <w:r w:rsidRPr="00F01810">
        <w:rPr>
          <w:rFonts w:eastAsia="Calibri"/>
          <w:color w:val="000000" w:themeColor="text1"/>
        </w:rPr>
        <w:t xml:space="preserve">. </w:t>
      </w:r>
      <w:r w:rsidR="002A0165" w:rsidRPr="00F01810">
        <w:rPr>
          <w:rFonts w:eastAsia="Calibri"/>
          <w:color w:val="000000" w:themeColor="text1"/>
        </w:rPr>
        <w:t>Парниковый эффект является естественным процессом. Однако беспокойство вызывает его антропогенное усиление. О</w:t>
      </w:r>
      <w:r w:rsidR="00281058" w:rsidRPr="00F01810">
        <w:rPr>
          <w:rFonts w:eastAsia="Calibri"/>
          <w:color w:val="000000" w:themeColor="text1"/>
        </w:rPr>
        <w:t>сновной м</w:t>
      </w:r>
      <w:r w:rsidR="00BF6DE3" w:rsidRPr="00F01810">
        <w:rPr>
          <w:rFonts w:eastAsia="Calibri"/>
          <w:color w:val="000000" w:themeColor="text1"/>
        </w:rPr>
        <w:t xml:space="preserve">еханизм </w:t>
      </w:r>
      <w:r w:rsidR="002A0165" w:rsidRPr="00F01810">
        <w:rPr>
          <w:rFonts w:eastAsia="Calibri"/>
          <w:color w:val="000000" w:themeColor="text1"/>
        </w:rPr>
        <w:t xml:space="preserve">парникового эффекта </w:t>
      </w:r>
      <w:r w:rsidRPr="00F01810">
        <w:rPr>
          <w:rFonts w:eastAsia="Calibri"/>
          <w:color w:val="000000" w:themeColor="text1"/>
        </w:rPr>
        <w:t>с</w:t>
      </w:r>
      <w:r w:rsidR="00281058" w:rsidRPr="00F01810">
        <w:rPr>
          <w:rFonts w:eastAsia="Calibri"/>
          <w:color w:val="000000" w:themeColor="text1"/>
        </w:rPr>
        <w:t>остоит в следующем. К</w:t>
      </w:r>
      <w:r w:rsidR="00536EC2" w:rsidRPr="00F01810">
        <w:rPr>
          <w:rFonts w:eastAsia="Calibri"/>
          <w:color w:val="000000" w:themeColor="text1"/>
        </w:rPr>
        <w:t xml:space="preserve">огда солнечный свет достигает </w:t>
      </w:r>
      <w:r w:rsidR="00281058" w:rsidRPr="00F01810">
        <w:rPr>
          <w:rFonts w:eastAsia="Calibri"/>
          <w:color w:val="000000" w:themeColor="text1"/>
        </w:rPr>
        <w:t xml:space="preserve">поверхности </w:t>
      </w:r>
      <w:r w:rsidR="00536EC2" w:rsidRPr="00F01810">
        <w:rPr>
          <w:rFonts w:eastAsia="Calibri"/>
          <w:color w:val="000000" w:themeColor="text1"/>
        </w:rPr>
        <w:t>Земли</w:t>
      </w:r>
      <w:r w:rsidR="00281058" w:rsidRPr="00F01810">
        <w:rPr>
          <w:rFonts w:eastAsia="Calibri"/>
          <w:color w:val="000000" w:themeColor="text1"/>
        </w:rPr>
        <w:t>,</w:t>
      </w:r>
      <w:r w:rsidR="002A0165" w:rsidRPr="00F01810">
        <w:rPr>
          <w:rFonts w:eastAsia="Calibri"/>
          <w:color w:val="000000" w:themeColor="text1"/>
        </w:rPr>
        <w:t xml:space="preserve"> о</w:t>
      </w:r>
      <w:r w:rsidR="00281058" w:rsidRPr="00F01810">
        <w:rPr>
          <w:rFonts w:eastAsia="Calibri"/>
          <w:color w:val="000000" w:themeColor="text1"/>
        </w:rPr>
        <w:t xml:space="preserve">тражающие поверхности </w:t>
      </w:r>
      <w:r w:rsidR="00536EC2" w:rsidRPr="00F01810">
        <w:rPr>
          <w:rFonts w:eastAsia="Calibri"/>
          <w:color w:val="000000" w:themeColor="text1"/>
        </w:rPr>
        <w:t>облак</w:t>
      </w:r>
      <w:r w:rsidR="00281058" w:rsidRPr="00F01810">
        <w:rPr>
          <w:rFonts w:eastAsia="Calibri"/>
          <w:color w:val="000000" w:themeColor="text1"/>
        </w:rPr>
        <w:t>ов</w:t>
      </w:r>
      <w:r w:rsidR="00536EC2" w:rsidRPr="00F01810">
        <w:rPr>
          <w:rFonts w:eastAsia="Calibri"/>
          <w:color w:val="000000" w:themeColor="text1"/>
        </w:rPr>
        <w:t>,</w:t>
      </w:r>
      <w:r w:rsidR="002A0165" w:rsidRPr="00F01810">
        <w:rPr>
          <w:rFonts w:eastAsia="Calibri"/>
          <w:color w:val="000000" w:themeColor="text1"/>
        </w:rPr>
        <w:t xml:space="preserve"> </w:t>
      </w:r>
      <w:proofErr w:type="spellStart"/>
      <w:r w:rsidR="002A0165" w:rsidRPr="00F01810">
        <w:rPr>
          <w:rFonts w:eastAsia="Calibri"/>
          <w:color w:val="000000" w:themeColor="text1"/>
        </w:rPr>
        <w:t>сущ</w:t>
      </w:r>
      <w:r w:rsidR="00536EC2" w:rsidRPr="00F01810">
        <w:rPr>
          <w:rFonts w:eastAsia="Calibri"/>
          <w:color w:val="000000" w:themeColor="text1"/>
        </w:rPr>
        <w:t>и</w:t>
      </w:r>
      <w:proofErr w:type="spellEnd"/>
      <w:r w:rsidR="00536EC2" w:rsidRPr="00F01810">
        <w:rPr>
          <w:rFonts w:eastAsia="Calibri"/>
          <w:color w:val="000000" w:themeColor="text1"/>
        </w:rPr>
        <w:t xml:space="preserve"> и океанов</w:t>
      </w:r>
      <w:r w:rsidR="002A0165" w:rsidRPr="00F01810">
        <w:rPr>
          <w:rFonts w:eastAsia="Calibri"/>
          <w:color w:val="000000" w:themeColor="text1"/>
        </w:rPr>
        <w:t xml:space="preserve"> </w:t>
      </w:r>
      <w:r w:rsidR="00536EC2" w:rsidRPr="00F01810">
        <w:rPr>
          <w:rFonts w:eastAsia="Calibri"/>
          <w:color w:val="000000" w:themeColor="text1"/>
        </w:rPr>
        <w:t>от</w:t>
      </w:r>
      <w:r w:rsidR="002A0165" w:rsidRPr="00F01810">
        <w:rPr>
          <w:rFonts w:eastAsia="Calibri"/>
          <w:color w:val="000000" w:themeColor="text1"/>
        </w:rPr>
        <w:t>ражаю</w:t>
      </w:r>
      <w:r w:rsidR="00536EC2" w:rsidRPr="00F01810">
        <w:rPr>
          <w:rFonts w:eastAsia="Calibri"/>
          <w:color w:val="000000" w:themeColor="text1"/>
        </w:rPr>
        <w:t xml:space="preserve">т обратно в космос около 30 % </w:t>
      </w:r>
      <w:r w:rsidR="002A0165" w:rsidRPr="00F01810">
        <w:rPr>
          <w:rFonts w:eastAsia="Calibri"/>
          <w:color w:val="000000" w:themeColor="text1"/>
        </w:rPr>
        <w:t>энергии</w:t>
      </w:r>
      <w:r w:rsidR="00536EC2" w:rsidRPr="00F01810">
        <w:rPr>
          <w:rFonts w:eastAsia="Calibri"/>
          <w:color w:val="000000" w:themeColor="text1"/>
        </w:rPr>
        <w:t xml:space="preserve">, а остальное </w:t>
      </w:r>
      <w:r w:rsidR="00281058" w:rsidRPr="00F01810">
        <w:rPr>
          <w:rFonts w:eastAsia="Calibri"/>
          <w:color w:val="000000" w:themeColor="text1"/>
        </w:rPr>
        <w:t xml:space="preserve">приходящее излучение </w:t>
      </w:r>
      <w:r w:rsidR="00536EC2" w:rsidRPr="00F01810">
        <w:rPr>
          <w:rFonts w:eastAsia="Calibri"/>
          <w:color w:val="000000" w:themeColor="text1"/>
        </w:rPr>
        <w:t>поглощается. В результате нагревается поверхность</w:t>
      </w:r>
      <w:r w:rsidR="002A0165" w:rsidRPr="00F01810">
        <w:rPr>
          <w:rFonts w:eastAsia="Calibri"/>
          <w:color w:val="000000" w:themeColor="text1"/>
        </w:rPr>
        <w:t xml:space="preserve"> </w:t>
      </w:r>
      <w:r w:rsidR="00536EC2" w:rsidRPr="00F01810">
        <w:rPr>
          <w:rFonts w:eastAsia="Calibri"/>
          <w:color w:val="000000" w:themeColor="text1"/>
        </w:rPr>
        <w:t xml:space="preserve">планеты и атмосферы. </w:t>
      </w:r>
      <w:r w:rsidR="002A0165" w:rsidRPr="00F01810">
        <w:rPr>
          <w:rFonts w:eastAsia="Calibri"/>
          <w:color w:val="000000" w:themeColor="text1"/>
        </w:rPr>
        <w:t>Э</w:t>
      </w:r>
      <w:r w:rsidR="00536EC2" w:rsidRPr="00F01810">
        <w:rPr>
          <w:rFonts w:eastAsia="Calibri"/>
          <w:color w:val="000000" w:themeColor="text1"/>
        </w:rPr>
        <w:t xml:space="preserve">нергия </w:t>
      </w:r>
      <w:proofErr w:type="spellStart"/>
      <w:r w:rsidR="00281058" w:rsidRPr="00F01810">
        <w:rPr>
          <w:rFonts w:eastAsia="Calibri"/>
          <w:color w:val="000000" w:themeColor="text1"/>
        </w:rPr>
        <w:t>пере</w:t>
      </w:r>
      <w:r w:rsidR="00536EC2" w:rsidRPr="00F01810">
        <w:rPr>
          <w:rFonts w:eastAsia="Calibri"/>
          <w:color w:val="000000" w:themeColor="text1"/>
        </w:rPr>
        <w:t>излучается</w:t>
      </w:r>
      <w:proofErr w:type="spellEnd"/>
      <w:r w:rsidR="00536EC2" w:rsidRPr="00F01810">
        <w:rPr>
          <w:rFonts w:eastAsia="Calibri"/>
          <w:color w:val="000000" w:themeColor="text1"/>
        </w:rPr>
        <w:t xml:space="preserve"> тепловым </w:t>
      </w:r>
      <w:r w:rsidR="00281058" w:rsidRPr="00F01810">
        <w:rPr>
          <w:rFonts w:eastAsia="Calibri"/>
          <w:color w:val="000000" w:themeColor="text1"/>
        </w:rPr>
        <w:t xml:space="preserve">(инфракрасным) </w:t>
      </w:r>
      <w:r w:rsidR="00536EC2" w:rsidRPr="00F01810">
        <w:rPr>
          <w:rFonts w:eastAsia="Calibri"/>
          <w:color w:val="000000" w:themeColor="text1"/>
        </w:rPr>
        <w:t>излучением</w:t>
      </w:r>
      <w:r w:rsidR="002A0165" w:rsidRPr="00F01810">
        <w:rPr>
          <w:rFonts w:eastAsia="Calibri"/>
          <w:color w:val="000000" w:themeColor="text1"/>
        </w:rPr>
        <w:t xml:space="preserve"> нагретой Земли</w:t>
      </w:r>
      <w:r w:rsidR="00536EC2" w:rsidRPr="00F01810">
        <w:rPr>
          <w:rFonts w:eastAsia="Calibri"/>
          <w:color w:val="000000" w:themeColor="text1"/>
        </w:rPr>
        <w:t>, распространяясь</w:t>
      </w:r>
      <w:r w:rsidR="002A0165" w:rsidRPr="00F01810">
        <w:rPr>
          <w:rFonts w:eastAsia="Calibri"/>
          <w:color w:val="000000" w:themeColor="text1"/>
        </w:rPr>
        <w:t xml:space="preserve"> </w:t>
      </w:r>
      <w:r w:rsidR="00536EC2" w:rsidRPr="00F01810">
        <w:rPr>
          <w:rFonts w:eastAsia="Calibri"/>
          <w:color w:val="000000" w:themeColor="text1"/>
        </w:rPr>
        <w:t xml:space="preserve">в космос, </w:t>
      </w:r>
      <w:r w:rsidR="00281058" w:rsidRPr="00F01810">
        <w:rPr>
          <w:rFonts w:eastAsia="Calibri"/>
          <w:color w:val="000000" w:themeColor="text1"/>
        </w:rPr>
        <w:t xml:space="preserve">и </w:t>
      </w:r>
      <w:r w:rsidR="00536EC2" w:rsidRPr="00F01810">
        <w:rPr>
          <w:rFonts w:eastAsia="Calibri"/>
          <w:color w:val="000000" w:themeColor="text1"/>
        </w:rPr>
        <w:t>тем самым Земл</w:t>
      </w:r>
      <w:r w:rsidR="002A0165" w:rsidRPr="00F01810">
        <w:rPr>
          <w:rFonts w:eastAsia="Calibri"/>
          <w:color w:val="000000" w:themeColor="text1"/>
        </w:rPr>
        <w:t>я охлаждается</w:t>
      </w:r>
      <w:r w:rsidR="00536EC2" w:rsidRPr="00F01810">
        <w:rPr>
          <w:rFonts w:eastAsia="Calibri"/>
          <w:color w:val="000000" w:themeColor="text1"/>
        </w:rPr>
        <w:t>. Однако часть уходящего излучения повторно поглощается углекислым газом</w:t>
      </w:r>
      <w:r w:rsidR="00281058" w:rsidRPr="00F01810">
        <w:rPr>
          <w:rFonts w:eastAsia="Calibri"/>
          <w:color w:val="000000" w:themeColor="text1"/>
        </w:rPr>
        <w:t xml:space="preserve">, </w:t>
      </w:r>
      <w:r w:rsidR="00536EC2" w:rsidRPr="00F01810">
        <w:rPr>
          <w:rFonts w:eastAsia="Calibri"/>
          <w:color w:val="000000" w:themeColor="text1"/>
        </w:rPr>
        <w:t>водяны</w:t>
      </w:r>
      <w:r w:rsidR="00281058" w:rsidRPr="00F01810">
        <w:rPr>
          <w:rFonts w:eastAsia="Calibri"/>
          <w:color w:val="000000" w:themeColor="text1"/>
        </w:rPr>
        <w:t>м</w:t>
      </w:r>
      <w:r w:rsidR="00536EC2" w:rsidRPr="00F01810">
        <w:rPr>
          <w:rFonts w:eastAsia="Calibri"/>
          <w:color w:val="000000" w:themeColor="text1"/>
        </w:rPr>
        <w:t xml:space="preserve"> пар</w:t>
      </w:r>
      <w:r w:rsidR="00281058" w:rsidRPr="00F01810">
        <w:rPr>
          <w:rFonts w:eastAsia="Calibri"/>
          <w:color w:val="000000" w:themeColor="text1"/>
        </w:rPr>
        <w:t>ом</w:t>
      </w:r>
      <w:r w:rsidR="00536EC2" w:rsidRPr="00F01810">
        <w:rPr>
          <w:rFonts w:eastAsia="Calibri"/>
          <w:color w:val="000000" w:themeColor="text1"/>
        </w:rPr>
        <w:t>, озон</w:t>
      </w:r>
      <w:r w:rsidR="00281058" w:rsidRPr="00F01810">
        <w:rPr>
          <w:rFonts w:eastAsia="Calibri"/>
          <w:color w:val="000000" w:themeColor="text1"/>
        </w:rPr>
        <w:t>ом</w:t>
      </w:r>
      <w:r w:rsidR="00536EC2" w:rsidRPr="00F01810">
        <w:rPr>
          <w:rFonts w:eastAsia="Calibri"/>
          <w:color w:val="000000" w:themeColor="text1"/>
        </w:rPr>
        <w:t>, метан</w:t>
      </w:r>
      <w:r w:rsidR="00281058" w:rsidRPr="00F01810">
        <w:rPr>
          <w:rFonts w:eastAsia="Calibri"/>
          <w:color w:val="000000" w:themeColor="text1"/>
        </w:rPr>
        <w:t>ом</w:t>
      </w:r>
      <w:r w:rsidR="00536EC2" w:rsidRPr="00F01810">
        <w:rPr>
          <w:rFonts w:eastAsia="Calibri"/>
          <w:color w:val="000000" w:themeColor="text1"/>
        </w:rPr>
        <w:t xml:space="preserve"> и други</w:t>
      </w:r>
      <w:r w:rsidR="00281058" w:rsidRPr="00F01810">
        <w:rPr>
          <w:rFonts w:eastAsia="Calibri"/>
          <w:color w:val="000000" w:themeColor="text1"/>
        </w:rPr>
        <w:t>ми</w:t>
      </w:r>
      <w:r w:rsidR="00536EC2" w:rsidRPr="00F01810">
        <w:rPr>
          <w:rFonts w:eastAsia="Calibri"/>
          <w:color w:val="000000" w:themeColor="text1"/>
        </w:rPr>
        <w:t xml:space="preserve"> газ</w:t>
      </w:r>
      <w:r w:rsidR="00281058" w:rsidRPr="00F01810">
        <w:rPr>
          <w:rFonts w:eastAsia="Calibri"/>
          <w:color w:val="000000" w:themeColor="text1"/>
        </w:rPr>
        <w:t>ами</w:t>
      </w:r>
      <w:r w:rsidR="00536EC2" w:rsidRPr="00F01810">
        <w:rPr>
          <w:rFonts w:eastAsia="Calibri"/>
          <w:color w:val="000000" w:themeColor="text1"/>
        </w:rPr>
        <w:t xml:space="preserve"> в атмосфере и излучаются обратно </w:t>
      </w:r>
      <w:r w:rsidR="002A0165" w:rsidRPr="00F01810">
        <w:rPr>
          <w:rFonts w:eastAsia="Calibri"/>
          <w:color w:val="000000" w:themeColor="text1"/>
        </w:rPr>
        <w:t>к</w:t>
      </w:r>
      <w:r w:rsidR="00536EC2" w:rsidRPr="00F01810">
        <w:rPr>
          <w:rFonts w:eastAsia="Calibri"/>
          <w:color w:val="000000" w:themeColor="text1"/>
        </w:rPr>
        <w:t xml:space="preserve"> поверхност</w:t>
      </w:r>
      <w:r w:rsidR="00281058" w:rsidRPr="00F01810">
        <w:rPr>
          <w:rFonts w:eastAsia="Calibri"/>
          <w:color w:val="000000" w:themeColor="text1"/>
        </w:rPr>
        <w:t>и</w:t>
      </w:r>
      <w:r w:rsidR="00536EC2" w:rsidRPr="00F01810">
        <w:rPr>
          <w:rFonts w:eastAsia="Calibri"/>
          <w:color w:val="000000" w:themeColor="text1"/>
        </w:rPr>
        <w:t xml:space="preserve"> Земли. Эти </w:t>
      </w:r>
      <w:proofErr w:type="spellStart"/>
      <w:r w:rsidR="00536EC2" w:rsidRPr="00F01810">
        <w:rPr>
          <w:rFonts w:eastAsia="Calibri"/>
          <w:color w:val="000000" w:themeColor="text1"/>
        </w:rPr>
        <w:t>газы</w:t>
      </w:r>
      <w:proofErr w:type="spellEnd"/>
      <w:r w:rsidR="00536EC2" w:rsidRPr="00F01810">
        <w:rPr>
          <w:rFonts w:eastAsia="Calibri"/>
          <w:color w:val="000000" w:themeColor="text1"/>
        </w:rPr>
        <w:t xml:space="preserve"> известны как парниковые </w:t>
      </w:r>
      <w:proofErr w:type="spellStart"/>
      <w:r w:rsidR="00536EC2" w:rsidRPr="00F01810">
        <w:rPr>
          <w:rFonts w:eastAsia="Calibri"/>
          <w:color w:val="000000" w:themeColor="text1"/>
        </w:rPr>
        <w:t>газы</w:t>
      </w:r>
      <w:proofErr w:type="spellEnd"/>
      <w:r w:rsidR="00536EC2" w:rsidRPr="00F01810">
        <w:rPr>
          <w:rFonts w:eastAsia="Calibri"/>
          <w:color w:val="000000" w:themeColor="text1"/>
        </w:rPr>
        <w:t xml:space="preserve"> из-за их способности улавливать тепло. С</w:t>
      </w:r>
      <w:r w:rsidR="002A0165" w:rsidRPr="00F01810">
        <w:rPr>
          <w:rFonts w:eastAsia="Calibri"/>
          <w:color w:val="000000" w:themeColor="text1"/>
        </w:rPr>
        <w:t xml:space="preserve">ам </w:t>
      </w:r>
      <w:r w:rsidR="00281058" w:rsidRPr="00F01810">
        <w:rPr>
          <w:rFonts w:eastAsia="Calibri"/>
          <w:color w:val="000000" w:themeColor="text1"/>
        </w:rPr>
        <w:t xml:space="preserve">по себе </w:t>
      </w:r>
      <w:r w:rsidR="00536EC2" w:rsidRPr="00F01810">
        <w:rPr>
          <w:rFonts w:eastAsia="Calibri"/>
          <w:color w:val="000000" w:themeColor="text1"/>
        </w:rPr>
        <w:t xml:space="preserve">процесс повторного поглощения </w:t>
      </w:r>
      <w:r w:rsidR="00281058" w:rsidRPr="00F01810">
        <w:rPr>
          <w:rFonts w:eastAsia="Calibri"/>
          <w:color w:val="000000" w:themeColor="text1"/>
        </w:rPr>
        <w:t>является необходимым для поддержания жизни на Земле</w:t>
      </w:r>
      <w:r w:rsidR="00536EC2" w:rsidRPr="00F01810">
        <w:rPr>
          <w:rFonts w:eastAsia="Calibri"/>
          <w:color w:val="000000" w:themeColor="text1"/>
        </w:rPr>
        <w:t xml:space="preserve">, поскольку средняя температура поверхности Земли была бы очень низкой, если бы не существовало парниковых газов. </w:t>
      </w:r>
      <w:r w:rsidR="00281058" w:rsidRPr="00F01810">
        <w:rPr>
          <w:rFonts w:eastAsia="Calibri"/>
          <w:color w:val="000000" w:themeColor="text1"/>
        </w:rPr>
        <w:t xml:space="preserve">Проблема </w:t>
      </w:r>
      <w:r w:rsidR="00536EC2" w:rsidRPr="00F01810">
        <w:rPr>
          <w:rFonts w:eastAsia="Calibri"/>
          <w:color w:val="000000" w:themeColor="text1"/>
        </w:rPr>
        <w:t xml:space="preserve">возникла, когда человечество искусственно увеличило концентрацию парниковых газов в атмосфере угрожающими темпами за последние </w:t>
      </w:r>
      <w:r w:rsidR="0070792B" w:rsidRPr="00F01810">
        <w:rPr>
          <w:rFonts w:eastAsia="Calibri"/>
          <w:color w:val="000000" w:themeColor="text1"/>
        </w:rPr>
        <w:t>десятилетия</w:t>
      </w:r>
      <w:r w:rsidR="00536EC2" w:rsidRPr="00F01810">
        <w:rPr>
          <w:rFonts w:eastAsia="Calibri"/>
          <w:color w:val="000000" w:themeColor="text1"/>
        </w:rPr>
        <w:t xml:space="preserve">. По состоянию на 2004 год было выброшено более 8 миллиардов тонн углекислого газа, </w:t>
      </w:r>
      <w:r w:rsidR="0070792B" w:rsidRPr="00F01810">
        <w:rPr>
          <w:rFonts w:eastAsia="Calibri"/>
          <w:color w:val="000000" w:themeColor="text1"/>
        </w:rPr>
        <w:t xml:space="preserve">что </w:t>
      </w:r>
      <w:r w:rsidR="0070792B" w:rsidRPr="00F01810">
        <w:rPr>
          <w:rFonts w:eastAsia="Calibri"/>
          <w:color w:val="000000" w:themeColor="text1"/>
        </w:rPr>
        <w:lastRenderedPageBreak/>
        <w:t xml:space="preserve">повысило </w:t>
      </w:r>
      <w:r w:rsidR="00536EC2" w:rsidRPr="00F01810">
        <w:rPr>
          <w:rFonts w:eastAsia="Calibri"/>
          <w:color w:val="000000" w:themeColor="text1"/>
        </w:rPr>
        <w:t xml:space="preserve">уровень парниковых газов </w:t>
      </w:r>
      <w:r w:rsidR="0070792B" w:rsidRPr="00F01810">
        <w:rPr>
          <w:rFonts w:eastAsia="Calibri"/>
          <w:color w:val="000000" w:themeColor="text1"/>
        </w:rPr>
        <w:t>и</w:t>
      </w:r>
      <w:r w:rsidR="00536EC2" w:rsidRPr="00F01810">
        <w:rPr>
          <w:rFonts w:eastAsia="Calibri"/>
          <w:color w:val="000000" w:themeColor="text1"/>
        </w:rPr>
        <w:t xml:space="preserve"> привело к известному </w:t>
      </w:r>
      <w:proofErr w:type="spellStart"/>
      <w:r w:rsidR="00536EC2" w:rsidRPr="00F01810">
        <w:rPr>
          <w:rFonts w:eastAsia="Calibri"/>
          <w:color w:val="000000" w:themeColor="text1"/>
        </w:rPr>
        <w:t>явлениюантропогенн</w:t>
      </w:r>
      <w:r w:rsidR="0070792B" w:rsidRPr="00F01810">
        <w:rPr>
          <w:rFonts w:eastAsia="Calibri"/>
          <w:color w:val="000000" w:themeColor="text1"/>
        </w:rPr>
        <w:t>ого</w:t>
      </w:r>
      <w:proofErr w:type="spellEnd"/>
      <w:r w:rsidR="00536EC2" w:rsidRPr="00F01810">
        <w:rPr>
          <w:rFonts w:eastAsia="Calibri"/>
          <w:color w:val="000000" w:themeColor="text1"/>
        </w:rPr>
        <w:t xml:space="preserve"> усилен</w:t>
      </w:r>
      <w:r w:rsidR="0070792B" w:rsidRPr="00F01810">
        <w:rPr>
          <w:rFonts w:eastAsia="Calibri"/>
          <w:color w:val="000000" w:themeColor="text1"/>
        </w:rPr>
        <w:t>ия</w:t>
      </w:r>
      <w:r w:rsidR="00536EC2" w:rsidRPr="00F01810">
        <w:rPr>
          <w:rFonts w:eastAsia="Calibri"/>
          <w:color w:val="000000" w:themeColor="text1"/>
        </w:rPr>
        <w:t xml:space="preserve"> эффект</w:t>
      </w:r>
      <w:r w:rsidR="0070792B" w:rsidRPr="00F01810">
        <w:rPr>
          <w:rFonts w:eastAsia="Calibri"/>
          <w:color w:val="000000" w:themeColor="text1"/>
        </w:rPr>
        <w:t>а</w:t>
      </w:r>
      <w:r w:rsidR="00536EC2" w:rsidRPr="00F01810">
        <w:rPr>
          <w:rFonts w:eastAsia="Calibri"/>
          <w:color w:val="000000" w:themeColor="text1"/>
        </w:rPr>
        <w:t xml:space="preserve"> глобального потепления. Недавние наблюдения за глобальным потеплением подтвердили теорию о том, что </w:t>
      </w:r>
      <w:r w:rsidR="0070792B" w:rsidRPr="00F01810">
        <w:rPr>
          <w:rFonts w:eastAsia="Calibri"/>
          <w:color w:val="000000" w:themeColor="text1"/>
        </w:rPr>
        <w:t xml:space="preserve">именно </w:t>
      </w:r>
      <w:r w:rsidR="00536EC2" w:rsidRPr="00F01810">
        <w:rPr>
          <w:rFonts w:eastAsia="Calibri"/>
          <w:color w:val="000000" w:themeColor="text1"/>
        </w:rPr>
        <w:t>парниковый эффект, усиленный деятельностью человека, заставляет планету нагреваться</w:t>
      </w:r>
      <w:r w:rsidR="00FE1722" w:rsidRPr="00F01810">
        <w:rPr>
          <w:rFonts w:eastAsia="Calibri"/>
          <w:color w:val="000000" w:themeColor="text1"/>
        </w:rPr>
        <w:t xml:space="preserve"> </w:t>
      </w:r>
      <w:r w:rsidR="002A0165" w:rsidRPr="00F01810">
        <w:rPr>
          <w:rFonts w:eastAsia="Calibri"/>
          <w:i/>
          <w:color w:val="000000" w:themeColor="text1"/>
        </w:rPr>
        <w:t>&lt;ссылка на отчет МГЭИК&gt;</w:t>
      </w:r>
      <w:r w:rsidR="00536EC2" w:rsidRPr="00F01810">
        <w:rPr>
          <w:rFonts w:eastAsia="Calibri"/>
          <w:color w:val="000000" w:themeColor="text1"/>
        </w:rPr>
        <w:t xml:space="preserve">. На планете произошло самое большое повышение температуры поверхности за последние 100 лет. В период с 1906 по 2006 год средняя температура поверхности Земли увеличилась с 0,6 до 0,9 градусов </w:t>
      </w:r>
      <w:r w:rsidR="0070792B" w:rsidRPr="00F01810">
        <w:rPr>
          <w:rFonts w:eastAsia="Calibri"/>
          <w:color w:val="000000" w:themeColor="text1"/>
        </w:rPr>
        <w:t xml:space="preserve">причем </w:t>
      </w:r>
      <w:r w:rsidR="00536EC2" w:rsidRPr="00F01810">
        <w:rPr>
          <w:rFonts w:eastAsia="Calibri"/>
          <w:color w:val="000000" w:themeColor="text1"/>
        </w:rPr>
        <w:t xml:space="preserve">за последние 50 лет скорость повышения температуры увеличилась почти вдвое. Уровень моря поднялся примерно на 0,17 метра в течение 20 века. Протяженность арктического морского льда неуклонно сокращается на 2,7 % за десятилетие с 1978 г. После выброса эти парниковые </w:t>
      </w:r>
      <w:proofErr w:type="spellStart"/>
      <w:r w:rsidR="00536EC2" w:rsidRPr="00F01810">
        <w:rPr>
          <w:rFonts w:eastAsia="Calibri"/>
          <w:color w:val="000000" w:themeColor="text1"/>
        </w:rPr>
        <w:t>газы</w:t>
      </w:r>
      <w:proofErr w:type="spellEnd"/>
      <w:r w:rsidR="00536EC2" w:rsidRPr="00F01810">
        <w:rPr>
          <w:rFonts w:eastAsia="Calibri"/>
          <w:color w:val="000000" w:themeColor="text1"/>
        </w:rPr>
        <w:t xml:space="preserve"> остаются в атмосфере на десятилетия или даже дольше. По данным Межправительственной группы экспертов по изменению климата (МГЭИК), уровни углекислого газа и метана увеличились на 35 % и 148 % после промышленной революции 1750 года.</w:t>
      </w:r>
      <w:r w:rsidR="002A0165" w:rsidRPr="00F01810">
        <w:rPr>
          <w:rFonts w:eastAsia="Calibri"/>
          <w:color w:val="000000" w:themeColor="text1"/>
        </w:rPr>
        <w:t xml:space="preserve"> </w:t>
      </w:r>
    </w:p>
    <w:p w14:paraId="60FB695E" w14:textId="46ED76C3" w:rsidR="00583157" w:rsidRPr="00F01810" w:rsidRDefault="00536EC2" w:rsidP="00C35335">
      <w:pPr>
        <w:spacing w:line="360" w:lineRule="auto"/>
        <w:ind w:right="-330" w:firstLine="1276"/>
        <w:jc w:val="both"/>
        <w:rPr>
          <w:rFonts w:eastAsia="Calibri"/>
          <w:i/>
          <w:color w:val="000000" w:themeColor="text1"/>
        </w:rPr>
      </w:pPr>
      <w:r w:rsidRPr="00F01810">
        <w:rPr>
          <w:rFonts w:eastAsia="Calibri"/>
          <w:color w:val="000000" w:themeColor="text1"/>
        </w:rPr>
        <w:t>Существует много парниковых газов, которые в основном выбрасываются в результате деятельности человека. Первым и главным в списке является углекислый газ. Чрезмерное сжигание ископаемого топлива, такого как уголь и нефть, является основным фактором производства этого газа. Кроме того, вырубка лесов</w:t>
      </w:r>
      <w:r w:rsidR="002A0165" w:rsidRPr="00F01810">
        <w:rPr>
          <w:rFonts w:eastAsia="Calibri"/>
          <w:color w:val="000000" w:themeColor="text1"/>
        </w:rPr>
        <w:t xml:space="preserve">, производство цемента </w:t>
      </w:r>
      <w:r w:rsidRPr="00F01810">
        <w:rPr>
          <w:rFonts w:eastAsia="Calibri"/>
          <w:color w:val="000000" w:themeColor="text1"/>
        </w:rPr>
        <w:t xml:space="preserve">также вызывает большое количество углекислого газа в атмосфере. Вторым </w:t>
      </w:r>
      <w:r w:rsidR="00FE1722" w:rsidRPr="00F01810">
        <w:rPr>
          <w:rFonts w:eastAsia="Calibri"/>
          <w:color w:val="000000" w:themeColor="text1"/>
        </w:rPr>
        <w:t xml:space="preserve">опасным парниковым </w:t>
      </w:r>
      <w:r w:rsidRPr="00F01810">
        <w:rPr>
          <w:rFonts w:eastAsia="Calibri"/>
          <w:color w:val="000000" w:themeColor="text1"/>
        </w:rPr>
        <w:t xml:space="preserve">газом является </w:t>
      </w:r>
      <w:r w:rsidR="0098619E" w:rsidRPr="00F01810">
        <w:rPr>
          <w:rFonts w:eastAsia="Calibri"/>
          <w:color w:val="000000" w:themeColor="text1"/>
        </w:rPr>
        <w:t xml:space="preserve">природный газ </w:t>
      </w:r>
      <w:r w:rsidRPr="00F01810">
        <w:rPr>
          <w:rFonts w:eastAsia="Calibri"/>
          <w:color w:val="000000" w:themeColor="text1"/>
        </w:rPr>
        <w:t xml:space="preserve">метан. Он производится в результате сельскохозяйственной деятельности, такой как </w:t>
      </w:r>
      <w:r w:rsidR="0098619E" w:rsidRPr="00F01810">
        <w:rPr>
          <w:rFonts w:eastAsia="Calibri"/>
          <w:color w:val="000000" w:themeColor="text1"/>
        </w:rPr>
        <w:t xml:space="preserve">содержание </w:t>
      </w:r>
      <w:r w:rsidRPr="00F01810">
        <w:rPr>
          <w:rFonts w:eastAsia="Calibri"/>
          <w:color w:val="000000" w:themeColor="text1"/>
        </w:rPr>
        <w:t xml:space="preserve">скота, выращивание риса-сырца и </w:t>
      </w:r>
      <w:r w:rsidR="00FE1722" w:rsidRPr="00F01810">
        <w:rPr>
          <w:rFonts w:eastAsia="Calibri"/>
          <w:color w:val="000000" w:themeColor="text1"/>
        </w:rPr>
        <w:t>др</w:t>
      </w:r>
      <w:r w:rsidRPr="00F01810">
        <w:rPr>
          <w:rFonts w:eastAsia="Calibri"/>
          <w:color w:val="000000" w:themeColor="text1"/>
        </w:rPr>
        <w:t xml:space="preserve">. Метан также образуется из-за неправильного обращения с отходами. Закиси азота образуются в основном из удобрений. </w:t>
      </w:r>
      <w:r w:rsidR="0098619E" w:rsidRPr="00F01810">
        <w:rPr>
          <w:rFonts w:eastAsia="Calibri"/>
          <w:color w:val="000000" w:themeColor="text1"/>
        </w:rPr>
        <w:t xml:space="preserve">Кроме </w:t>
      </w:r>
      <w:r w:rsidRPr="00F01810">
        <w:rPr>
          <w:rFonts w:eastAsia="Calibri"/>
          <w:color w:val="000000" w:themeColor="text1"/>
        </w:rPr>
        <w:t xml:space="preserve">того, фторированные </w:t>
      </w:r>
      <w:proofErr w:type="spellStart"/>
      <w:r w:rsidRPr="00F01810">
        <w:rPr>
          <w:rFonts w:eastAsia="Calibri"/>
          <w:color w:val="000000" w:themeColor="text1"/>
        </w:rPr>
        <w:t>газы</w:t>
      </w:r>
      <w:proofErr w:type="spellEnd"/>
      <w:r w:rsidRPr="00F01810">
        <w:rPr>
          <w:rFonts w:eastAsia="Calibri"/>
          <w:color w:val="000000" w:themeColor="text1"/>
        </w:rPr>
        <w:t xml:space="preserve">, такие как хлорфторуглероды (ХФУ), в основном образуются в результате различных промышленных процессов и </w:t>
      </w:r>
      <w:r w:rsidR="0098619E" w:rsidRPr="00F01810">
        <w:rPr>
          <w:rFonts w:eastAsia="Calibri"/>
          <w:color w:val="000000" w:themeColor="text1"/>
        </w:rPr>
        <w:t>входят в состав охладителей</w:t>
      </w:r>
      <w:r w:rsidR="00FE1722" w:rsidRPr="00F01810">
        <w:rPr>
          <w:rFonts w:eastAsia="Calibri"/>
          <w:color w:val="000000" w:themeColor="text1"/>
        </w:rPr>
        <w:t xml:space="preserve">. </w:t>
      </w:r>
      <w:r w:rsidRPr="00F01810">
        <w:rPr>
          <w:rFonts w:eastAsia="Calibri"/>
          <w:color w:val="000000" w:themeColor="text1"/>
        </w:rPr>
        <w:t xml:space="preserve">Чистое потепление с 1850 г. до конца 20-го века было эквивалентно </w:t>
      </w:r>
      <w:r w:rsidR="00583157" w:rsidRPr="00F01810">
        <w:rPr>
          <w:rFonts w:eastAsia="Calibri"/>
          <w:color w:val="000000" w:themeColor="text1"/>
        </w:rPr>
        <w:t xml:space="preserve">поступлению дополнительной энергии </w:t>
      </w:r>
      <w:r w:rsidRPr="00F01810">
        <w:rPr>
          <w:rFonts w:eastAsia="Calibri"/>
          <w:color w:val="000000" w:themeColor="text1"/>
        </w:rPr>
        <w:t xml:space="preserve">почти 2,5 Вт/м2, при этом доля углекислого газа в этом показателе составляла около 60 %, метана — около 25 %, а остальную часть составляли оксиды азота и </w:t>
      </w:r>
      <w:proofErr w:type="spellStart"/>
      <w:r w:rsidRPr="00F01810">
        <w:rPr>
          <w:rFonts w:eastAsia="Calibri"/>
          <w:color w:val="000000" w:themeColor="text1"/>
        </w:rPr>
        <w:t>галоидоугле</w:t>
      </w:r>
      <w:proofErr w:type="spellEnd"/>
      <w:r w:rsidR="009E7CC1" w:rsidRPr="00F01810">
        <w:rPr>
          <w:rFonts w:eastAsia="Calibri"/>
          <w:color w:val="000000" w:themeColor="text1"/>
        </w:rPr>
        <w:t xml:space="preserve"> </w:t>
      </w:r>
      <w:r w:rsidRPr="00F01810">
        <w:rPr>
          <w:rFonts w:eastAsia="Calibri"/>
          <w:color w:val="000000" w:themeColor="text1"/>
        </w:rPr>
        <w:t>водороды</w:t>
      </w:r>
      <w:r w:rsidR="00FE1722" w:rsidRPr="00F01810">
        <w:rPr>
          <w:rFonts w:eastAsia="Calibri"/>
          <w:color w:val="000000" w:themeColor="text1"/>
        </w:rPr>
        <w:t xml:space="preserve"> </w:t>
      </w:r>
      <w:r w:rsidR="00FE1722" w:rsidRPr="00F01810">
        <w:rPr>
          <w:rFonts w:eastAsia="Calibri"/>
          <w:i/>
          <w:color w:val="000000" w:themeColor="text1"/>
        </w:rPr>
        <w:t>&lt;ссылка на отчет МГЭИК&gt;</w:t>
      </w:r>
      <w:r w:rsidRPr="00F01810">
        <w:rPr>
          <w:rFonts w:eastAsia="Calibri"/>
          <w:color w:val="000000" w:themeColor="text1"/>
        </w:rPr>
        <w:t xml:space="preserve">. </w:t>
      </w:r>
    </w:p>
    <w:p w14:paraId="280625C6" w14:textId="77777777" w:rsidR="00583157" w:rsidRPr="00F01810" w:rsidRDefault="00583157" w:rsidP="00C35335">
      <w:pPr>
        <w:spacing w:line="360" w:lineRule="auto"/>
        <w:ind w:right="-330" w:firstLine="1134"/>
        <w:jc w:val="both"/>
        <w:rPr>
          <w:rFonts w:eastAsia="Calibri"/>
          <w:color w:val="000000" w:themeColor="text1"/>
        </w:rPr>
      </w:pPr>
      <w:r w:rsidRPr="00F01810">
        <w:rPr>
          <w:rFonts w:eastAsia="Calibri"/>
          <w:color w:val="000000" w:themeColor="text1"/>
        </w:rPr>
        <w:t xml:space="preserve">Процесс антропогенного увеличения парниковых газов усугубляется процессом истощения стратосферного озона. Это вторая причина глобального потепления. </w:t>
      </w:r>
      <w:r w:rsidR="00536EC2" w:rsidRPr="00F01810">
        <w:rPr>
          <w:rFonts w:eastAsia="Calibri"/>
          <w:color w:val="000000" w:themeColor="text1"/>
        </w:rPr>
        <w:t>В 1985 году Джо Фарман из Британской антарктической службы опубликовал статью, показывающую снижение уровня озона в Антарктид</w:t>
      </w:r>
      <w:r w:rsidRPr="00F01810">
        <w:rPr>
          <w:rFonts w:eastAsia="Calibri"/>
          <w:color w:val="000000" w:themeColor="text1"/>
        </w:rPr>
        <w:t>е</w:t>
      </w:r>
      <w:r w:rsidR="00536EC2" w:rsidRPr="00F01810">
        <w:rPr>
          <w:rFonts w:eastAsia="Calibri"/>
          <w:color w:val="000000" w:themeColor="text1"/>
        </w:rPr>
        <w:t xml:space="preserve"> в начале 1980-х гг. </w:t>
      </w:r>
      <w:r w:rsidRPr="00F01810">
        <w:rPr>
          <w:rFonts w:eastAsia="Calibri"/>
          <w:color w:val="000000" w:themeColor="text1"/>
        </w:rPr>
        <w:t xml:space="preserve">Для прекращения истощения озона </w:t>
      </w:r>
      <w:r w:rsidR="00536EC2" w:rsidRPr="00F01810">
        <w:rPr>
          <w:rFonts w:eastAsia="Calibri"/>
          <w:color w:val="000000" w:themeColor="text1"/>
        </w:rPr>
        <w:t xml:space="preserve">были развернуты крупномасштабные международные научные программы, чтобы доказать, что ХФУ (используемые в качестве аэрозольных </w:t>
      </w:r>
      <w:proofErr w:type="spellStart"/>
      <w:r w:rsidR="00536EC2" w:rsidRPr="00F01810">
        <w:rPr>
          <w:rFonts w:eastAsia="Calibri"/>
          <w:color w:val="000000" w:themeColor="text1"/>
        </w:rPr>
        <w:t>пропеллентов</w:t>
      </w:r>
      <w:proofErr w:type="spellEnd"/>
      <w:r w:rsidR="00536EC2" w:rsidRPr="00F01810">
        <w:rPr>
          <w:rFonts w:eastAsia="Calibri"/>
          <w:color w:val="000000" w:themeColor="text1"/>
        </w:rPr>
        <w:t xml:space="preserve"> в промышленных чистящих жидкостях и в холодильных установках) являются причиной проблемы</w:t>
      </w:r>
      <w:r w:rsidRPr="00F01810">
        <w:rPr>
          <w:rFonts w:eastAsia="Calibri"/>
          <w:color w:val="000000" w:themeColor="text1"/>
        </w:rPr>
        <w:t xml:space="preserve"> истощения </w:t>
      </w:r>
      <w:r w:rsidRPr="00F01810">
        <w:rPr>
          <w:rFonts w:eastAsia="Calibri"/>
          <w:color w:val="000000" w:themeColor="text1"/>
        </w:rPr>
        <w:lastRenderedPageBreak/>
        <w:t>озонового слоя</w:t>
      </w:r>
      <w:r w:rsidR="00536EC2" w:rsidRPr="00F01810">
        <w:rPr>
          <w:rFonts w:eastAsia="Calibri"/>
          <w:color w:val="000000" w:themeColor="text1"/>
        </w:rPr>
        <w:t>. Еще более важными были срочные международные действия по сдерживанию выбросов ХФУ.</w:t>
      </w:r>
      <w:r w:rsidR="00FE1722" w:rsidRPr="00F01810">
        <w:rPr>
          <w:rFonts w:eastAsia="Calibri"/>
          <w:color w:val="000000" w:themeColor="text1"/>
        </w:rPr>
        <w:t xml:space="preserve"> </w:t>
      </w:r>
      <w:r w:rsidR="00536EC2" w:rsidRPr="00F01810">
        <w:rPr>
          <w:rFonts w:eastAsia="Calibri"/>
          <w:color w:val="000000" w:themeColor="text1"/>
        </w:rPr>
        <w:t xml:space="preserve">Когда присутствует ультрафиолетовый свет, эти </w:t>
      </w:r>
      <w:proofErr w:type="spellStart"/>
      <w:r w:rsidR="00536EC2" w:rsidRPr="00F01810">
        <w:rPr>
          <w:rFonts w:eastAsia="Calibri"/>
          <w:color w:val="000000" w:themeColor="text1"/>
        </w:rPr>
        <w:t>газы</w:t>
      </w:r>
      <w:proofErr w:type="spellEnd"/>
      <w:r w:rsidR="00536EC2" w:rsidRPr="00F01810">
        <w:rPr>
          <w:rFonts w:eastAsia="Calibri"/>
          <w:color w:val="000000" w:themeColor="text1"/>
        </w:rPr>
        <w:t xml:space="preserve"> диссоциируют, высвобождая атомы хлора, которые затем катализируют разрушение озона. </w:t>
      </w:r>
    </w:p>
    <w:p w14:paraId="0EE3E29E" w14:textId="0BD484BC" w:rsidR="00536EC2" w:rsidRPr="00F01810" w:rsidRDefault="00536EC2" w:rsidP="00C35335">
      <w:pPr>
        <w:spacing w:line="360" w:lineRule="auto"/>
        <w:ind w:right="-330" w:firstLine="1134"/>
        <w:jc w:val="both"/>
        <w:rPr>
          <w:rFonts w:eastAsia="Calibri"/>
          <w:color w:val="000000" w:themeColor="text1"/>
        </w:rPr>
      </w:pPr>
      <w:r w:rsidRPr="00F01810">
        <w:rPr>
          <w:rFonts w:eastAsia="Calibri"/>
          <w:color w:val="000000" w:themeColor="text1"/>
        </w:rPr>
        <w:t>Аэрозоли, присутствующие в атмосфере, также в</w:t>
      </w:r>
      <w:r w:rsidR="001C05E4" w:rsidRPr="00F01810">
        <w:rPr>
          <w:rFonts w:eastAsia="Calibri"/>
          <w:color w:val="000000" w:themeColor="text1"/>
        </w:rPr>
        <w:t xml:space="preserve">лияют на </w:t>
      </w:r>
      <w:r w:rsidRPr="00F01810">
        <w:rPr>
          <w:rFonts w:eastAsia="Calibri"/>
          <w:color w:val="000000" w:themeColor="text1"/>
        </w:rPr>
        <w:t>глобальное потепление, изменяя климат двумя различными способами. Во-первых, они рассеивают и поглощают солнечное и инфракрасное излучение, а во-вторых, они могут изменять микрофизические и химические свойства облаков и, возможно, влиять на их продолжительность жизни и размеры. Рассеивание солнечной радиации приводит к охлаждению планеты, в то время как поглощение солнечной радиации аэрозолями нагревает воздух напрямую, вместо</w:t>
      </w:r>
      <w:r w:rsidR="009E7CC1" w:rsidRPr="00F01810">
        <w:rPr>
          <w:rFonts w:eastAsia="Calibri"/>
          <w:color w:val="000000" w:themeColor="text1"/>
        </w:rPr>
        <w:t xml:space="preserve"> </w:t>
      </w:r>
      <w:proofErr w:type="spellStart"/>
      <w:proofErr w:type="gramStart"/>
      <w:r w:rsidRPr="00F01810">
        <w:rPr>
          <w:rFonts w:eastAsia="Calibri"/>
          <w:color w:val="000000" w:themeColor="text1"/>
        </w:rPr>
        <w:t>того,чтобы</w:t>
      </w:r>
      <w:proofErr w:type="spellEnd"/>
      <w:proofErr w:type="gramEnd"/>
      <w:r w:rsidR="009E7CC1" w:rsidRPr="00F01810">
        <w:rPr>
          <w:rFonts w:eastAsia="Calibri"/>
          <w:color w:val="000000" w:themeColor="text1"/>
        </w:rPr>
        <w:t xml:space="preserve"> </w:t>
      </w:r>
      <w:r w:rsidRPr="00F01810">
        <w:rPr>
          <w:rFonts w:eastAsia="Calibri"/>
          <w:color w:val="000000" w:themeColor="text1"/>
        </w:rPr>
        <w:t xml:space="preserve">позволить солнечному свету поглощаться поверхностью Земли. Вклад человека в количество аэрозолей в атмосфере разнообразен. Например, пыль является побочным продуктом сельского хозяйства. При сжигании биомассы образуется смесь органических капель и частиц сажи. Многие промышленные процессы производят самые разные аэрозоли в зависимости от того, что сжигается или образуется в процессе производства. Кроме того, выхлопные </w:t>
      </w:r>
      <w:proofErr w:type="spellStart"/>
      <w:r w:rsidRPr="00F01810">
        <w:rPr>
          <w:rFonts w:eastAsia="Calibri"/>
          <w:color w:val="000000" w:themeColor="text1"/>
        </w:rPr>
        <w:t>газы</w:t>
      </w:r>
      <w:proofErr w:type="spellEnd"/>
      <w:r w:rsidRPr="00F01810">
        <w:rPr>
          <w:rFonts w:eastAsia="Calibri"/>
          <w:color w:val="000000" w:themeColor="text1"/>
        </w:rPr>
        <w:t xml:space="preserve"> различных видов транспорта образуют богатую смесь загрязняющих веществ, которые либо изначально представляют собой аэрозоли, либо в результате химических реакций в атмосфере трансформируются в аэрозоли.</w:t>
      </w:r>
    </w:p>
    <w:p w14:paraId="57797807" w14:textId="77777777" w:rsidR="00223127" w:rsidRPr="00F01810" w:rsidRDefault="00536EC2" w:rsidP="00C35335">
      <w:pPr>
        <w:spacing w:line="360" w:lineRule="auto"/>
        <w:ind w:right="-330" w:firstLine="1134"/>
        <w:jc w:val="both"/>
        <w:rPr>
          <w:rFonts w:eastAsia="Calibri"/>
          <w:color w:val="000000" w:themeColor="text1"/>
        </w:rPr>
      </w:pPr>
      <w:r w:rsidRPr="00F01810">
        <w:rPr>
          <w:rFonts w:eastAsia="Calibri"/>
          <w:color w:val="000000" w:themeColor="text1"/>
        </w:rPr>
        <w:t xml:space="preserve">Глобальное потепление вызывает избыток водяного пара в атмосфере, </w:t>
      </w:r>
      <w:r w:rsidR="001C05E4" w:rsidRPr="00F01810">
        <w:rPr>
          <w:rFonts w:eastAsia="Calibri"/>
          <w:color w:val="000000" w:themeColor="text1"/>
        </w:rPr>
        <w:t xml:space="preserve">который </w:t>
      </w:r>
      <w:r w:rsidRPr="00F01810">
        <w:rPr>
          <w:rFonts w:eastAsia="Calibri"/>
          <w:color w:val="000000" w:themeColor="text1"/>
        </w:rPr>
        <w:t xml:space="preserve">выпадает в виде дождя, что приводит к наводнениям в различных регионах мира. Когда погода становится теплее, процесс испарения как с суши, так и с моря увеличивается. Это приводит к засухе в регионах, где усиление процесса испарения не компенсируется увеличением количества осадков. В некоторых регионах мира это приведет к неурожаю и голоду, особенно в тех районах, где температура уже высока. Избыточное содержание водяного пара в атмосфере снова выпадет в виде дополнительного дождя, что вызовет наводнение. </w:t>
      </w:r>
      <w:r w:rsidR="001C05E4" w:rsidRPr="00F01810">
        <w:rPr>
          <w:rFonts w:eastAsia="Calibri"/>
          <w:color w:val="000000" w:themeColor="text1"/>
        </w:rPr>
        <w:t>Л</w:t>
      </w:r>
      <w:r w:rsidRPr="00F01810">
        <w:rPr>
          <w:rFonts w:eastAsia="Calibri"/>
          <w:color w:val="000000" w:themeColor="text1"/>
        </w:rPr>
        <w:t xml:space="preserve">едники во всем мире сокращаются с очень высокой скоростью. </w:t>
      </w:r>
    </w:p>
    <w:p w14:paraId="69FE79F6" w14:textId="77777777" w:rsidR="008B67F4" w:rsidRPr="00F01810" w:rsidRDefault="001D17BC" w:rsidP="00C35335">
      <w:pPr>
        <w:spacing w:line="360" w:lineRule="auto"/>
        <w:ind w:right="-330" w:firstLine="1134"/>
        <w:jc w:val="both"/>
        <w:rPr>
          <w:rFonts w:eastAsia="Calibri"/>
          <w:color w:val="000000" w:themeColor="text1"/>
        </w:rPr>
      </w:pPr>
      <w:r w:rsidRPr="00F01810">
        <w:rPr>
          <w:rFonts w:eastAsia="Calibri"/>
          <w:color w:val="000000" w:themeColor="text1"/>
        </w:rPr>
        <w:t>На рисунке 1.8 представлен ряд среднегодовых аномалий глобальной температуры поверхности по данным Национального управления по аэронавтике и исследованию космического пространства (НАСА). Можно видеть, что после 1980 г. температура начала быстро подниматься. По сравнению с доиндустриальным периодом на Земле стало теплее более, чем на градус. Климатические модели предсказывают еще более катастрофический рост температуры к 2100 г. (рис</w:t>
      </w:r>
      <w:r w:rsidR="008B67F4" w:rsidRPr="00F01810">
        <w:rPr>
          <w:rFonts w:eastAsia="Calibri"/>
          <w:color w:val="000000" w:themeColor="text1"/>
        </w:rPr>
        <w:t>.</w:t>
      </w:r>
      <w:r w:rsidRPr="00F01810">
        <w:rPr>
          <w:rFonts w:eastAsia="Calibri"/>
          <w:color w:val="000000" w:themeColor="text1"/>
        </w:rPr>
        <w:t xml:space="preserve"> 1.9). </w:t>
      </w:r>
    </w:p>
    <w:p w14:paraId="6299AEE7" w14:textId="77777777" w:rsidR="001D17BC" w:rsidRPr="00F01810" w:rsidRDefault="001D17BC" w:rsidP="00C35335">
      <w:pPr>
        <w:spacing w:line="360" w:lineRule="auto"/>
        <w:ind w:right="-330" w:firstLine="1134"/>
        <w:jc w:val="both"/>
        <w:rPr>
          <w:rFonts w:eastAsia="Calibri"/>
          <w:color w:val="000000" w:themeColor="text1"/>
        </w:rPr>
      </w:pPr>
      <w:r w:rsidRPr="00F01810">
        <w:rPr>
          <w:rFonts w:eastAsia="Calibri"/>
          <w:color w:val="000000" w:themeColor="text1"/>
        </w:rPr>
        <w:t xml:space="preserve"> </w:t>
      </w:r>
    </w:p>
    <w:p w14:paraId="3CD7BA45" w14:textId="77777777" w:rsidR="001D17BC" w:rsidRPr="00F01810" w:rsidRDefault="001D17BC" w:rsidP="00C35335">
      <w:pPr>
        <w:spacing w:line="360" w:lineRule="auto"/>
        <w:ind w:right="-330"/>
        <w:jc w:val="center"/>
        <w:rPr>
          <w:rFonts w:eastAsia="Calibri"/>
          <w:color w:val="000000" w:themeColor="text1"/>
        </w:rPr>
      </w:pPr>
      <w:r w:rsidRPr="00F01810">
        <w:rPr>
          <w:rFonts w:eastAsia="Calibri"/>
          <w:noProof/>
          <w:color w:val="000000" w:themeColor="text1"/>
          <w:lang w:eastAsia="ru-RU"/>
        </w:rPr>
        <w:lastRenderedPageBreak/>
        <w:drawing>
          <wp:inline distT="0" distB="0" distL="0" distR="0" wp14:anchorId="334B4C53" wp14:editId="6ABBD0B6">
            <wp:extent cx="4844063" cy="2250831"/>
            <wp:effectExtent l="19050" t="0" r="0" b="0"/>
            <wp:docPr id="3"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Picture 72"/>
                    <pic:cNvPicPr/>
                  </pic:nvPicPr>
                  <pic:blipFill>
                    <a:blip r:embed="rId27" cstate="print">
                      <a:extLst>
                        <a:ext uri="{28A0092B-C50C-407E-A947-70E740481C1C}">
                          <a14:useLocalDpi xmlns:a14="http://schemas.microsoft.com/office/drawing/2010/main" val="0"/>
                        </a:ext>
                      </a:extLst>
                    </a:blip>
                    <a:stretch>
                      <a:fillRect/>
                    </a:stretch>
                  </pic:blipFill>
                  <pic:spPr>
                    <a:xfrm>
                      <a:off x="0" y="0"/>
                      <a:ext cx="4871074" cy="2263382"/>
                    </a:xfrm>
                    <a:prstGeom prst="rect">
                      <a:avLst/>
                    </a:prstGeom>
                  </pic:spPr>
                </pic:pic>
              </a:graphicData>
            </a:graphic>
          </wp:inline>
        </w:drawing>
      </w:r>
    </w:p>
    <w:p w14:paraId="3B11C78D" w14:textId="77777777" w:rsidR="001D17BC" w:rsidRPr="00F01810" w:rsidRDefault="002753D8" w:rsidP="00C35335">
      <w:pPr>
        <w:spacing w:line="360" w:lineRule="auto"/>
        <w:ind w:right="-330"/>
        <w:jc w:val="center"/>
        <w:rPr>
          <w:rFonts w:eastAsia="Calibri"/>
          <w:color w:val="000000" w:themeColor="text1"/>
        </w:rPr>
      </w:pPr>
      <w:r w:rsidRPr="00F01810">
        <w:rPr>
          <w:rFonts w:eastAsia="Calibri"/>
          <w:color w:val="000000" w:themeColor="text1"/>
        </w:rPr>
        <w:t>Рисунок</w:t>
      </w:r>
      <w:r w:rsidR="001D17BC" w:rsidRPr="00F01810">
        <w:rPr>
          <w:rFonts w:eastAsia="Calibri"/>
          <w:color w:val="000000" w:themeColor="text1"/>
        </w:rPr>
        <w:t xml:space="preserve"> 1.8 - Аномалии глобальной температуры поверхности по данным НАСА с 1880 по 2020 гг. (</w:t>
      </w:r>
      <w:hyperlink r:id="rId28" w:history="1">
        <w:r w:rsidR="001D17BC" w:rsidRPr="00F01810">
          <w:rPr>
            <w:rStyle w:val="Hyperlink"/>
            <w:rFonts w:eastAsia="Calibri"/>
            <w:color w:val="000000" w:themeColor="text1"/>
          </w:rPr>
          <w:t>https://climate.nasa.gov/vital-signs/global-temperature/</w:t>
        </w:r>
      </w:hyperlink>
      <w:r w:rsidR="001D17BC" w:rsidRPr="00F01810">
        <w:rPr>
          <w:rFonts w:eastAsia="Calibri"/>
          <w:color w:val="000000" w:themeColor="text1"/>
        </w:rPr>
        <w:t>)</w:t>
      </w:r>
    </w:p>
    <w:p w14:paraId="342147F0" w14:textId="77777777" w:rsidR="001D17BC" w:rsidRPr="00F01810" w:rsidRDefault="001D17BC" w:rsidP="00C35335">
      <w:pPr>
        <w:spacing w:line="360" w:lineRule="auto"/>
        <w:ind w:right="-330"/>
        <w:jc w:val="both"/>
        <w:rPr>
          <w:rFonts w:eastAsia="Calibri"/>
          <w:strike/>
          <w:color w:val="000000" w:themeColor="text1"/>
        </w:rPr>
      </w:pPr>
    </w:p>
    <w:p w14:paraId="7BD1823F" w14:textId="77777777" w:rsidR="00DF315D" w:rsidRPr="00F01810" w:rsidRDefault="00DF315D" w:rsidP="00C35335">
      <w:pPr>
        <w:spacing w:line="360" w:lineRule="auto"/>
        <w:ind w:right="-330"/>
        <w:jc w:val="center"/>
        <w:rPr>
          <w:rFonts w:eastAsia="Calibri"/>
          <w:strike/>
          <w:color w:val="000000" w:themeColor="text1"/>
        </w:rPr>
      </w:pPr>
      <w:r w:rsidRPr="00F01810">
        <w:rPr>
          <w:rFonts w:eastAsia="Calibri"/>
          <w:strike/>
          <w:noProof/>
          <w:color w:val="000000" w:themeColor="text1"/>
          <w:lang w:eastAsia="ru-RU"/>
        </w:rPr>
        <w:drawing>
          <wp:inline distT="0" distB="0" distL="0" distR="0" wp14:anchorId="4242B7AD" wp14:editId="148D2E5C">
            <wp:extent cx="3356800" cy="2280139"/>
            <wp:effectExtent l="19050" t="0" r="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Picture 70"/>
                    <pic:cNvPicPr/>
                  </pic:nvPicPr>
                  <pic:blipFill>
                    <a:blip r:embed="rId29" cstate="print">
                      <a:extLst>
                        <a:ext uri="{28A0092B-C50C-407E-A947-70E740481C1C}">
                          <a14:useLocalDpi xmlns:a14="http://schemas.microsoft.com/office/drawing/2010/main" val="0"/>
                        </a:ext>
                      </a:extLst>
                    </a:blip>
                    <a:stretch>
                      <a:fillRect/>
                    </a:stretch>
                  </pic:blipFill>
                  <pic:spPr>
                    <a:xfrm>
                      <a:off x="0" y="0"/>
                      <a:ext cx="3412427" cy="2317924"/>
                    </a:xfrm>
                    <a:prstGeom prst="rect">
                      <a:avLst/>
                    </a:prstGeom>
                  </pic:spPr>
                </pic:pic>
              </a:graphicData>
            </a:graphic>
          </wp:inline>
        </w:drawing>
      </w:r>
    </w:p>
    <w:p w14:paraId="2F7EB6B4" w14:textId="77777777" w:rsidR="00DF315D" w:rsidRPr="00F01810" w:rsidRDefault="002753D8" w:rsidP="00C35335">
      <w:pPr>
        <w:spacing w:line="360" w:lineRule="auto"/>
        <w:ind w:right="-330"/>
        <w:jc w:val="center"/>
        <w:rPr>
          <w:rFonts w:eastAsia="Calibri"/>
          <w:color w:val="000000" w:themeColor="text1"/>
        </w:rPr>
      </w:pPr>
      <w:r w:rsidRPr="00F01810">
        <w:rPr>
          <w:rFonts w:eastAsia="Calibri"/>
          <w:color w:val="000000" w:themeColor="text1"/>
        </w:rPr>
        <w:t>Рисунок</w:t>
      </w:r>
      <w:r w:rsidR="0009294A" w:rsidRPr="00F01810">
        <w:rPr>
          <w:rFonts w:eastAsia="Calibri"/>
          <w:color w:val="000000" w:themeColor="text1"/>
        </w:rPr>
        <w:t xml:space="preserve"> 1.</w:t>
      </w:r>
      <w:r w:rsidR="001D17BC" w:rsidRPr="00F01810">
        <w:rPr>
          <w:rFonts w:eastAsia="Calibri"/>
          <w:color w:val="000000" w:themeColor="text1"/>
        </w:rPr>
        <w:t>9</w:t>
      </w:r>
      <w:r w:rsidR="00445F1D" w:rsidRPr="00F01810">
        <w:rPr>
          <w:rFonts w:eastAsia="Calibri"/>
          <w:color w:val="000000" w:themeColor="text1"/>
        </w:rPr>
        <w:t xml:space="preserve"> -</w:t>
      </w:r>
      <w:r w:rsidR="0009294A" w:rsidRPr="00F01810">
        <w:rPr>
          <w:rFonts w:eastAsia="Calibri"/>
          <w:color w:val="000000" w:themeColor="text1"/>
        </w:rPr>
        <w:t xml:space="preserve"> </w:t>
      </w:r>
      <w:r w:rsidR="00DF315D" w:rsidRPr="00F01810">
        <w:rPr>
          <w:rFonts w:eastAsia="Calibri"/>
          <w:color w:val="000000" w:themeColor="text1"/>
        </w:rPr>
        <w:t>Прогнозы глобального потепления по различным</w:t>
      </w:r>
    </w:p>
    <w:p w14:paraId="2B33EF22" w14:textId="77777777" w:rsidR="00D85C96" w:rsidRPr="00F01810" w:rsidRDefault="001D17BC" w:rsidP="00C35335">
      <w:pPr>
        <w:spacing w:line="360" w:lineRule="auto"/>
        <w:ind w:right="-330"/>
        <w:jc w:val="center"/>
        <w:rPr>
          <w:rFonts w:eastAsia="Calibri"/>
          <w:color w:val="000000" w:themeColor="text1"/>
        </w:rPr>
      </w:pPr>
      <w:r w:rsidRPr="00F01810">
        <w:rPr>
          <w:rFonts w:eastAsia="Calibri"/>
          <w:color w:val="000000" w:themeColor="text1"/>
        </w:rPr>
        <w:t>климатическим моделям</w:t>
      </w:r>
      <w:r w:rsidR="00D85C96" w:rsidRPr="00F01810">
        <w:rPr>
          <w:rFonts w:eastAsia="Calibri"/>
          <w:color w:val="000000" w:themeColor="text1"/>
        </w:rPr>
        <w:t xml:space="preserve">. </w:t>
      </w:r>
      <w:hyperlink r:id="rId30" w:history="1">
        <w:r w:rsidRPr="00F01810">
          <w:rPr>
            <w:rStyle w:val="Hyperlink"/>
            <w:color w:val="000000" w:themeColor="text1"/>
          </w:rPr>
          <w:t>https://www.researchgate.net/publication/316691239</w:t>
        </w:r>
      </w:hyperlink>
      <w:r w:rsidRPr="00F01810">
        <w:rPr>
          <w:color w:val="000000" w:themeColor="text1"/>
        </w:rPr>
        <w:t xml:space="preserve"> </w:t>
      </w:r>
      <w:r w:rsidRPr="00F01810">
        <w:rPr>
          <w:i/>
          <w:color w:val="000000" w:themeColor="text1"/>
        </w:rPr>
        <w:t xml:space="preserve">&lt;Ссылки должны быть не на номер публикации в </w:t>
      </w:r>
      <w:proofErr w:type="spellStart"/>
      <w:r w:rsidRPr="00F01810">
        <w:rPr>
          <w:i/>
          <w:color w:val="000000" w:themeColor="text1"/>
          <w:lang w:val="en-US"/>
        </w:rPr>
        <w:t>Researchgate</w:t>
      </w:r>
      <w:proofErr w:type="spellEnd"/>
      <w:r w:rsidRPr="00F01810">
        <w:rPr>
          <w:i/>
          <w:color w:val="000000" w:themeColor="text1"/>
        </w:rPr>
        <w:t>, а на саму статью&gt;</w:t>
      </w:r>
      <w:r w:rsidRPr="00F01810">
        <w:rPr>
          <w:color w:val="000000" w:themeColor="text1"/>
        </w:rPr>
        <w:t xml:space="preserve"> </w:t>
      </w:r>
    </w:p>
    <w:p w14:paraId="0269B9BB" w14:textId="77777777" w:rsidR="00DF315D" w:rsidRPr="00F01810" w:rsidRDefault="00DF315D" w:rsidP="00C35335">
      <w:pPr>
        <w:spacing w:line="360" w:lineRule="auto"/>
        <w:ind w:right="-330"/>
        <w:jc w:val="center"/>
        <w:rPr>
          <w:rFonts w:eastAsia="Calibri"/>
          <w:color w:val="000000" w:themeColor="text1"/>
        </w:rPr>
      </w:pPr>
    </w:p>
    <w:p w14:paraId="2D06EE43" w14:textId="77777777" w:rsidR="008B67F4" w:rsidRPr="00F01810" w:rsidRDefault="008B67F4" w:rsidP="00C35335">
      <w:pPr>
        <w:spacing w:line="360" w:lineRule="auto"/>
        <w:ind w:right="-330"/>
        <w:jc w:val="center"/>
        <w:rPr>
          <w:rFonts w:eastAsia="Calibri"/>
          <w:color w:val="000000" w:themeColor="text1"/>
        </w:rPr>
      </w:pPr>
    </w:p>
    <w:p w14:paraId="7B961ADC" w14:textId="77777777" w:rsidR="009E7CC1" w:rsidRPr="00F01810" w:rsidRDefault="009E7CC1" w:rsidP="00C35335">
      <w:pPr>
        <w:spacing w:line="360" w:lineRule="auto"/>
        <w:ind w:right="-330"/>
        <w:jc w:val="both"/>
        <w:rPr>
          <w:rFonts w:eastAsia="Calibri"/>
          <w:color w:val="000000" w:themeColor="text1"/>
        </w:rPr>
      </w:pPr>
    </w:p>
    <w:p w14:paraId="0AF6C3B2" w14:textId="405AEF2B" w:rsidR="007B7343" w:rsidRPr="00F01810" w:rsidRDefault="007B7343" w:rsidP="00C35335">
      <w:pPr>
        <w:spacing w:line="360" w:lineRule="auto"/>
        <w:ind w:right="-330"/>
        <w:jc w:val="both"/>
        <w:rPr>
          <w:rFonts w:eastAsia="Calibri"/>
          <w:b/>
          <w:color w:val="000000" w:themeColor="text1"/>
        </w:rPr>
      </w:pPr>
      <w:r w:rsidRPr="00F01810">
        <w:rPr>
          <w:rFonts w:eastAsia="Calibri"/>
          <w:b/>
          <w:color w:val="000000" w:themeColor="text1"/>
        </w:rPr>
        <w:t>1.3 Естественные и антропогенные климатические изменения в атмосфере</w:t>
      </w:r>
    </w:p>
    <w:p w14:paraId="37BE3EDC" w14:textId="77777777" w:rsidR="00727A56" w:rsidRPr="00F01810" w:rsidRDefault="00604953" w:rsidP="00C35335">
      <w:pPr>
        <w:spacing w:line="360" w:lineRule="auto"/>
        <w:ind w:firstLine="1134"/>
        <w:jc w:val="both"/>
        <w:outlineLvl w:val="0"/>
        <w:rPr>
          <w:color w:val="000000" w:themeColor="text1"/>
          <w:kern w:val="36"/>
          <w:lang w:eastAsia="ru-RU"/>
        </w:rPr>
      </w:pPr>
      <w:r w:rsidRPr="00F01810">
        <w:rPr>
          <w:rFonts w:eastAsia="TimesNewRoman"/>
          <w:color w:val="000000" w:themeColor="text1"/>
        </w:rPr>
        <w:t xml:space="preserve">Для </w:t>
      </w:r>
      <w:r w:rsidR="00865A49" w:rsidRPr="00F01810">
        <w:rPr>
          <w:rFonts w:eastAsia="TimesNewRoman"/>
          <w:color w:val="000000" w:themeColor="text1"/>
        </w:rPr>
        <w:t xml:space="preserve">атмосферы как газовой оболочки Земли к наиболее значимым естественным причинам климатических изменений можно отнести вариации потоков солнечной радиации и вулканическую деятельность. </w:t>
      </w:r>
      <w:r w:rsidR="00F24E65" w:rsidRPr="00F01810">
        <w:rPr>
          <w:rFonts w:eastAsia="TimesNewRoman"/>
          <w:color w:val="000000" w:themeColor="text1"/>
        </w:rPr>
        <w:t>И</w:t>
      </w:r>
      <w:r w:rsidR="00865A49" w:rsidRPr="00F01810">
        <w:rPr>
          <w:rFonts w:eastAsia="TimesNewRoman"/>
          <w:color w:val="000000" w:themeColor="text1"/>
        </w:rPr>
        <w:t xml:space="preserve">зменение солнечного излучения (солнечная </w:t>
      </w:r>
      <w:proofErr w:type="gramStart"/>
      <w:r w:rsidR="00865A49" w:rsidRPr="00F01810">
        <w:rPr>
          <w:rFonts w:eastAsia="TimesNewRoman"/>
          <w:color w:val="000000" w:themeColor="text1"/>
        </w:rPr>
        <w:t>постоянная</w:t>
      </w:r>
      <w:r w:rsidR="00AC6C87" w:rsidRPr="00F01810">
        <w:rPr>
          <w:rFonts w:eastAsia="TimesNewRoman"/>
          <w:color w:val="000000" w:themeColor="text1"/>
        </w:rPr>
        <w:t xml:space="preserve"> </w:t>
      </w:r>
      <w:r w:rsidR="00AC6C87" w:rsidRPr="00F01810">
        <w:rPr>
          <w:color w:val="000000" w:themeColor="text1"/>
          <w:shd w:val="clear" w:color="auto" w:fill="FFFFFF"/>
        </w:rPr>
        <w:t> 1360</w:t>
      </w:r>
      <w:proofErr w:type="gramEnd"/>
      <w:r w:rsidR="00AC6C87" w:rsidRPr="00F01810">
        <w:rPr>
          <w:color w:val="000000" w:themeColor="text1"/>
          <w:shd w:val="clear" w:color="auto" w:fill="FFFFFF"/>
        </w:rPr>
        <w:t xml:space="preserve"> </w:t>
      </w:r>
      <w:r w:rsidR="00727A56" w:rsidRPr="00F01810">
        <w:rPr>
          <w:color w:val="000000" w:themeColor="text1"/>
          <w:shd w:val="clear" w:color="auto" w:fill="FFFFFF"/>
        </w:rPr>
        <w:t>Вт</w:t>
      </w:r>
      <w:r w:rsidR="00AC6C87" w:rsidRPr="00F01810">
        <w:rPr>
          <w:color w:val="000000" w:themeColor="text1"/>
          <w:shd w:val="clear" w:color="auto" w:fill="FFFFFF"/>
        </w:rPr>
        <w:t>/</w:t>
      </w:r>
      <w:r w:rsidR="00727A56" w:rsidRPr="00F01810">
        <w:rPr>
          <w:color w:val="000000" w:themeColor="text1"/>
          <w:shd w:val="clear" w:color="auto" w:fill="FFFFFF"/>
        </w:rPr>
        <w:t>м</w:t>
      </w:r>
      <w:r w:rsidR="00AC6C87" w:rsidRPr="00F01810">
        <w:rPr>
          <w:color w:val="000000" w:themeColor="text1"/>
          <w:shd w:val="clear" w:color="auto" w:fill="FFFFFF"/>
          <w:vertAlign w:val="superscript"/>
        </w:rPr>
        <w:t>2</w:t>
      </w:r>
      <w:r w:rsidR="00865A49" w:rsidRPr="00F01810">
        <w:rPr>
          <w:rFonts w:eastAsia="TimesNewRoman"/>
          <w:color w:val="000000" w:themeColor="text1"/>
        </w:rPr>
        <w:t xml:space="preserve">) составляет около 0.1% в 11-летнем цикле солнечной активности. </w:t>
      </w:r>
      <w:r w:rsidR="00AC6C87" w:rsidRPr="00F01810">
        <w:rPr>
          <w:rFonts w:eastAsia="TimesNewRoman"/>
          <w:color w:val="000000" w:themeColor="text1"/>
        </w:rPr>
        <w:t>Оценка МГЭИК дает изменение общего солнечного излучения в индустриальную эпоху 0,05 Вт/м</w:t>
      </w:r>
      <w:r w:rsidR="00AC6C87" w:rsidRPr="00F01810">
        <w:rPr>
          <w:rFonts w:eastAsia="TimesNewRoman"/>
          <w:color w:val="000000" w:themeColor="text1"/>
          <w:vertAlign w:val="superscript"/>
        </w:rPr>
        <w:t>2</w:t>
      </w:r>
      <w:r w:rsidR="00AC6C87" w:rsidRPr="00F01810">
        <w:rPr>
          <w:rFonts w:eastAsia="TimesNewRoman"/>
          <w:color w:val="000000" w:themeColor="text1"/>
        </w:rPr>
        <w:t>.</w:t>
      </w:r>
      <w:r w:rsidR="00865A49" w:rsidRPr="00F01810">
        <w:rPr>
          <w:rFonts w:eastAsia="TimesNewRoman"/>
          <w:color w:val="000000" w:themeColor="text1"/>
        </w:rPr>
        <w:t xml:space="preserve"> </w:t>
      </w:r>
      <w:r w:rsidR="00AC6C87" w:rsidRPr="00F01810">
        <w:rPr>
          <w:rFonts w:eastAsia="TimesNewRoman"/>
          <w:color w:val="000000" w:themeColor="text1"/>
        </w:rPr>
        <w:t xml:space="preserve">Несмотря на сохраняющиеся неопределенности, </w:t>
      </w:r>
      <w:r w:rsidR="00AC6C87" w:rsidRPr="00F01810">
        <w:rPr>
          <w:rFonts w:eastAsia="TimesNewRoman"/>
          <w:color w:val="000000" w:themeColor="text1"/>
        </w:rPr>
        <w:lastRenderedPageBreak/>
        <w:t xml:space="preserve">существует очень высокая степень уверенности в том, что изменения </w:t>
      </w:r>
      <w:r w:rsidR="00727A56" w:rsidRPr="00F01810">
        <w:rPr>
          <w:rFonts w:eastAsia="TimesNewRoman"/>
          <w:color w:val="000000" w:themeColor="text1"/>
        </w:rPr>
        <w:t>в радиационном воздействии</w:t>
      </w:r>
      <w:r w:rsidR="00AC6C87" w:rsidRPr="00F01810">
        <w:rPr>
          <w:rFonts w:eastAsia="TimesNewRoman"/>
          <w:color w:val="000000" w:themeColor="text1"/>
        </w:rPr>
        <w:t>, вызванн</w:t>
      </w:r>
      <w:r w:rsidR="00727A56" w:rsidRPr="00F01810">
        <w:rPr>
          <w:rFonts w:eastAsia="TimesNewRoman"/>
          <w:color w:val="000000" w:themeColor="text1"/>
        </w:rPr>
        <w:t>ом</w:t>
      </w:r>
      <w:r w:rsidR="00AC6C87" w:rsidRPr="00F01810">
        <w:rPr>
          <w:rFonts w:eastAsia="TimesNewRoman"/>
          <w:color w:val="000000" w:themeColor="text1"/>
        </w:rPr>
        <w:t xml:space="preserve"> солнечным излучением, малы по сравнению с </w:t>
      </w:r>
      <w:r w:rsidR="00727A56" w:rsidRPr="00F01810">
        <w:rPr>
          <w:rFonts w:eastAsia="TimesNewRoman"/>
          <w:color w:val="000000" w:themeColor="text1"/>
        </w:rPr>
        <w:t>воздействием</w:t>
      </w:r>
      <w:r w:rsidR="00AC6C87" w:rsidRPr="00F01810">
        <w:rPr>
          <w:rFonts w:eastAsia="TimesNewRoman"/>
          <w:color w:val="000000" w:themeColor="text1"/>
        </w:rPr>
        <w:t xml:space="preserve"> антропогенных парниковых газов </w:t>
      </w:r>
      <w:r w:rsidR="00727A56" w:rsidRPr="00F01810">
        <w:rPr>
          <w:rFonts w:eastAsia="TimesNewRoman"/>
          <w:color w:val="000000" w:themeColor="text1"/>
        </w:rPr>
        <w:t>(</w:t>
      </w:r>
      <w:r w:rsidR="00727A56" w:rsidRPr="00F01810">
        <w:rPr>
          <w:color w:val="000000" w:themeColor="text1"/>
          <w:kern w:val="36"/>
          <w:lang w:val="en-US" w:eastAsia="ru-RU"/>
        </w:rPr>
        <w:t>Climate</w:t>
      </w:r>
      <w:r w:rsidR="00727A56" w:rsidRPr="00F01810">
        <w:rPr>
          <w:color w:val="000000" w:themeColor="text1"/>
          <w:kern w:val="36"/>
          <w:lang w:eastAsia="ru-RU"/>
        </w:rPr>
        <w:t xml:space="preserve"> </w:t>
      </w:r>
      <w:r w:rsidR="00727A56" w:rsidRPr="00F01810">
        <w:rPr>
          <w:color w:val="000000" w:themeColor="text1"/>
          <w:kern w:val="36"/>
          <w:lang w:val="en-US" w:eastAsia="ru-RU"/>
        </w:rPr>
        <w:t>Science</w:t>
      </w:r>
      <w:r w:rsidR="00727A56" w:rsidRPr="00F01810">
        <w:rPr>
          <w:color w:val="000000" w:themeColor="text1"/>
          <w:kern w:val="36"/>
          <w:lang w:eastAsia="ru-RU"/>
        </w:rPr>
        <w:t xml:space="preserve"> </w:t>
      </w:r>
      <w:r w:rsidR="00727A56" w:rsidRPr="00F01810">
        <w:rPr>
          <w:color w:val="000000" w:themeColor="text1"/>
          <w:kern w:val="36"/>
          <w:lang w:val="en-US" w:eastAsia="ru-RU"/>
        </w:rPr>
        <w:t>Special</w:t>
      </w:r>
      <w:r w:rsidR="00727A56" w:rsidRPr="00F01810">
        <w:rPr>
          <w:color w:val="000000" w:themeColor="text1"/>
          <w:kern w:val="36"/>
          <w:lang w:eastAsia="ru-RU"/>
        </w:rPr>
        <w:t xml:space="preserve"> </w:t>
      </w:r>
      <w:r w:rsidR="00727A56" w:rsidRPr="00F01810">
        <w:rPr>
          <w:color w:val="000000" w:themeColor="text1"/>
          <w:kern w:val="36"/>
          <w:lang w:val="en-US" w:eastAsia="ru-RU"/>
        </w:rPr>
        <w:t>Report</w:t>
      </w:r>
      <w:r w:rsidR="00727A56" w:rsidRPr="00F01810">
        <w:rPr>
          <w:color w:val="000000" w:themeColor="text1"/>
          <w:kern w:val="36"/>
          <w:lang w:eastAsia="ru-RU"/>
        </w:rPr>
        <w:t xml:space="preserve">, 2017). </w:t>
      </w:r>
    </w:p>
    <w:p w14:paraId="187E446F" w14:textId="365BB9DE" w:rsidR="00604953" w:rsidRPr="00F01810" w:rsidRDefault="00F24E65" w:rsidP="00C35335">
      <w:pPr>
        <w:autoSpaceDE w:val="0"/>
        <w:autoSpaceDN w:val="0"/>
        <w:adjustRightInd w:val="0"/>
        <w:spacing w:line="360" w:lineRule="auto"/>
        <w:ind w:firstLine="1134"/>
        <w:jc w:val="both"/>
        <w:rPr>
          <w:color w:val="000000" w:themeColor="text1"/>
        </w:rPr>
      </w:pPr>
      <w:r w:rsidRPr="00F01810">
        <w:rPr>
          <w:rFonts w:eastAsia="TimesNewRoman"/>
          <w:color w:val="000000" w:themeColor="text1"/>
        </w:rPr>
        <w:t>Во время вулканических извержений в атмосферу выбрасывается большое количество аэрозоля, который может менять ал</w:t>
      </w:r>
      <w:r w:rsidR="00727A56" w:rsidRPr="00F01810">
        <w:rPr>
          <w:rFonts w:eastAsia="TimesNewRoman"/>
          <w:color w:val="000000" w:themeColor="text1"/>
        </w:rPr>
        <w:t>ь</w:t>
      </w:r>
      <w:r w:rsidRPr="00F01810">
        <w:rPr>
          <w:rFonts w:eastAsia="TimesNewRoman"/>
          <w:color w:val="000000" w:themeColor="text1"/>
        </w:rPr>
        <w:t xml:space="preserve">бедо Земли. </w:t>
      </w:r>
      <w:r w:rsidR="00604953" w:rsidRPr="00F01810">
        <w:rPr>
          <w:rFonts w:eastAsia="TimesNewRoman"/>
          <w:color w:val="000000" w:themeColor="text1"/>
        </w:rPr>
        <w:t xml:space="preserve">Сульфатный аэрозоль </w:t>
      </w:r>
      <w:r w:rsidR="00604953" w:rsidRPr="00F01810">
        <w:rPr>
          <w:color w:val="000000" w:themeColor="text1"/>
        </w:rPr>
        <w:t xml:space="preserve">вулканического происхождения </w:t>
      </w:r>
      <w:r w:rsidRPr="00F01810">
        <w:rPr>
          <w:color w:val="000000" w:themeColor="text1"/>
        </w:rPr>
        <w:t>при слабых извержениях быстро оседает и не оказывает существенного влияния на температуру. При экстремально мощных извержениях сульфаты достигаю</w:t>
      </w:r>
      <w:r w:rsidR="00604953" w:rsidRPr="00F01810">
        <w:rPr>
          <w:color w:val="000000" w:themeColor="text1"/>
        </w:rPr>
        <w:t>т стратосферных высот</w:t>
      </w:r>
      <w:r w:rsidRPr="00F01810">
        <w:rPr>
          <w:color w:val="000000" w:themeColor="text1"/>
        </w:rPr>
        <w:t>, где могут находиться достаточно долго</w:t>
      </w:r>
      <w:r w:rsidR="00604953" w:rsidRPr="00F01810">
        <w:rPr>
          <w:color w:val="000000" w:themeColor="text1"/>
        </w:rPr>
        <w:t xml:space="preserve">. В 19-20 веках таких извержений было четыре: Кракатау (1883), </w:t>
      </w:r>
      <w:proofErr w:type="spellStart"/>
      <w:r w:rsidR="00604953" w:rsidRPr="00F01810">
        <w:rPr>
          <w:color w:val="000000" w:themeColor="text1"/>
        </w:rPr>
        <w:t>Агунг</w:t>
      </w:r>
      <w:proofErr w:type="spellEnd"/>
      <w:r w:rsidR="00604953" w:rsidRPr="00F01810">
        <w:rPr>
          <w:color w:val="000000" w:themeColor="text1"/>
        </w:rPr>
        <w:t xml:space="preserve"> (1963), </w:t>
      </w:r>
      <w:proofErr w:type="spellStart"/>
      <w:r w:rsidR="00604953" w:rsidRPr="00F01810">
        <w:rPr>
          <w:color w:val="000000" w:themeColor="text1"/>
        </w:rPr>
        <w:t>ЭльЧичон</w:t>
      </w:r>
      <w:proofErr w:type="spellEnd"/>
      <w:r w:rsidR="00604953" w:rsidRPr="00F01810">
        <w:rPr>
          <w:color w:val="000000" w:themeColor="text1"/>
        </w:rPr>
        <w:t xml:space="preserve"> (1982) и </w:t>
      </w:r>
      <w:proofErr w:type="spellStart"/>
      <w:r w:rsidR="00604953" w:rsidRPr="00F01810">
        <w:rPr>
          <w:color w:val="000000" w:themeColor="text1"/>
        </w:rPr>
        <w:t>Пинатубо</w:t>
      </w:r>
      <w:proofErr w:type="spellEnd"/>
      <w:r w:rsidR="00604953" w:rsidRPr="00F01810">
        <w:rPr>
          <w:color w:val="000000" w:themeColor="text1"/>
        </w:rPr>
        <w:t xml:space="preserve"> (1991). Атмосферные эффекты двух последних извержений наблюдались с помощью нескольких космических аппаратов, что позволило составить глобальную картину воздействия сульфатов на климатические параметры. </w:t>
      </w:r>
      <w:r w:rsidR="00604953" w:rsidRPr="00F01810">
        <w:rPr>
          <w:rFonts w:eastAsia="TimesNewRoman"/>
          <w:color w:val="000000" w:themeColor="text1"/>
        </w:rPr>
        <w:t xml:space="preserve">Анализ климатических последствий извержения вулкана </w:t>
      </w:r>
      <w:proofErr w:type="spellStart"/>
      <w:r w:rsidR="00604953" w:rsidRPr="00F01810">
        <w:rPr>
          <w:rFonts w:eastAsia="TimesNewRoman"/>
          <w:color w:val="000000" w:themeColor="text1"/>
        </w:rPr>
        <w:t>Пинатубо</w:t>
      </w:r>
      <w:proofErr w:type="spellEnd"/>
      <w:r w:rsidR="00604953" w:rsidRPr="00F01810">
        <w:rPr>
          <w:rFonts w:eastAsia="TimesNewRoman"/>
          <w:color w:val="000000" w:themeColor="text1"/>
        </w:rPr>
        <w:t xml:space="preserve"> показал, что в течение 2-3 лет после извержения наблюдалось падение глобальной температуры на нескол</w:t>
      </w:r>
      <w:r w:rsidR="006531C8" w:rsidRPr="00F01810">
        <w:rPr>
          <w:rFonts w:eastAsia="TimesNewRoman"/>
          <w:color w:val="000000" w:themeColor="text1"/>
        </w:rPr>
        <w:t xml:space="preserve">ько десятых долей градуса. </w:t>
      </w:r>
      <w:r w:rsidR="00604953" w:rsidRPr="00F01810">
        <w:rPr>
          <w:rFonts w:eastAsia="TimesNewRoman"/>
          <w:color w:val="000000" w:themeColor="text1"/>
        </w:rPr>
        <w:t xml:space="preserve">Заметное потепление было обнаружено зимой в северном полушарии. </w:t>
      </w:r>
    </w:p>
    <w:p w14:paraId="7E58B42F" w14:textId="5B7D4F87" w:rsidR="002C2183" w:rsidRDefault="002C2183" w:rsidP="00C35335">
      <w:pPr>
        <w:spacing w:line="360" w:lineRule="auto"/>
        <w:ind w:right="-330" w:firstLine="1134"/>
        <w:jc w:val="both"/>
        <w:rPr>
          <w:rFonts w:eastAsia="Calibri"/>
          <w:color w:val="000000" w:themeColor="text1"/>
        </w:rPr>
      </w:pPr>
      <w:r w:rsidRPr="00F01810">
        <w:rPr>
          <w:color w:val="000000" w:themeColor="text1"/>
          <w:shd w:val="clear" w:color="auto" w:fill="FFFFFF"/>
        </w:rPr>
        <w:t>В настоящее время хорошо установлен факт, что концентрация газов, определяющих</w:t>
      </w:r>
      <w:r w:rsidR="008B67F4" w:rsidRPr="00F01810">
        <w:rPr>
          <w:color w:val="000000" w:themeColor="text1"/>
          <w:shd w:val="clear" w:color="auto" w:fill="FFFFFF"/>
        </w:rPr>
        <w:t xml:space="preserve"> </w:t>
      </w:r>
      <w:r w:rsidRPr="00F01810">
        <w:rPr>
          <w:color w:val="000000" w:themeColor="text1"/>
          <w:shd w:val="clear" w:color="auto" w:fill="FFFFFF"/>
        </w:rPr>
        <w:t>парниковый эффект в тропосфере, в последние десятилетия резко увеличилась, вызвав заметное потепление тропосферы на глобальном масштабе (</w:t>
      </w:r>
      <w:r w:rsidRPr="00F01810">
        <w:rPr>
          <w:color w:val="000000" w:themeColor="text1"/>
          <w:shd w:val="clear" w:color="auto" w:fill="FFFFFF"/>
          <w:lang w:val="en-US"/>
        </w:rPr>
        <w:t>Solomon</w:t>
      </w:r>
      <w:r w:rsidRPr="00F01810">
        <w:rPr>
          <w:color w:val="000000" w:themeColor="text1"/>
          <w:shd w:val="clear" w:color="auto" w:fill="FFFFFF"/>
        </w:rPr>
        <w:t xml:space="preserve"> </w:t>
      </w:r>
      <w:r w:rsidRPr="00F01810">
        <w:rPr>
          <w:color w:val="000000" w:themeColor="text1"/>
          <w:shd w:val="clear" w:color="auto" w:fill="FFFFFF"/>
          <w:lang w:val="en-US"/>
        </w:rPr>
        <w:t>et</w:t>
      </w:r>
      <w:r w:rsidRPr="00F01810">
        <w:rPr>
          <w:color w:val="000000" w:themeColor="text1"/>
          <w:shd w:val="clear" w:color="auto" w:fill="FFFFFF"/>
        </w:rPr>
        <w:t xml:space="preserve"> </w:t>
      </w:r>
      <w:r w:rsidRPr="00F01810">
        <w:rPr>
          <w:color w:val="000000" w:themeColor="text1"/>
          <w:shd w:val="clear" w:color="auto" w:fill="FFFFFF"/>
          <w:lang w:val="en-US"/>
        </w:rPr>
        <w:t>al</w:t>
      </w:r>
      <w:r w:rsidRPr="00F01810">
        <w:rPr>
          <w:color w:val="000000" w:themeColor="text1"/>
          <w:shd w:val="clear" w:color="auto" w:fill="FFFFFF"/>
        </w:rPr>
        <w:t xml:space="preserve">., 2007). </w:t>
      </w:r>
      <w:r w:rsidR="00B83EC1" w:rsidRPr="00F01810">
        <w:rPr>
          <w:rFonts w:eastAsia="Calibri"/>
          <w:color w:val="000000" w:themeColor="text1"/>
        </w:rPr>
        <w:t xml:space="preserve">И стратосфера, и тропосфера подвержены изменениям, связанным с глобальным потеплением. </w:t>
      </w:r>
      <w:r w:rsidR="00B83EC1" w:rsidRPr="00F01810">
        <w:rPr>
          <w:color w:val="000000" w:themeColor="text1"/>
          <w:shd w:val="clear" w:color="auto" w:fill="FFFFFF"/>
        </w:rPr>
        <w:t>У</w:t>
      </w:r>
      <w:r w:rsidRPr="00F01810">
        <w:rPr>
          <w:color w:val="000000" w:themeColor="text1"/>
          <w:shd w:val="clear" w:color="auto" w:fill="FFFFFF"/>
        </w:rPr>
        <w:t>величение парниковых газов, которое отвечает за глобальное потепление в тропосфере, также ответственно за охлаждение средней атмосферы.</w:t>
      </w:r>
      <w:r w:rsidRPr="00F01810">
        <w:rPr>
          <w:color w:val="000000" w:themeColor="text1"/>
        </w:rPr>
        <w:t xml:space="preserve"> </w:t>
      </w:r>
      <w:r w:rsidR="00727A56" w:rsidRPr="00F01810">
        <w:rPr>
          <w:color w:val="000000" w:themeColor="text1"/>
          <w:shd w:val="clear" w:color="auto" w:fill="FFFFFF"/>
        </w:rPr>
        <w:t>П</w:t>
      </w:r>
      <w:r w:rsidRPr="00F01810">
        <w:rPr>
          <w:color w:val="000000" w:themeColor="text1"/>
          <w:shd w:val="clear" w:color="auto" w:fill="FFFFFF"/>
        </w:rPr>
        <w:t>отепление и расширение тропосферы</w:t>
      </w:r>
      <w:r w:rsidR="00727A56" w:rsidRPr="00F01810">
        <w:rPr>
          <w:color w:val="000000" w:themeColor="text1"/>
          <w:shd w:val="clear" w:color="auto" w:fill="FFFFFF"/>
        </w:rPr>
        <w:t xml:space="preserve"> </w:t>
      </w:r>
      <w:r w:rsidRPr="00F01810">
        <w:rPr>
          <w:color w:val="000000" w:themeColor="text1"/>
          <w:shd w:val="clear" w:color="auto" w:fill="FFFFFF"/>
        </w:rPr>
        <w:t>прив</w:t>
      </w:r>
      <w:r w:rsidR="00727A56" w:rsidRPr="00F01810">
        <w:rPr>
          <w:color w:val="000000" w:themeColor="text1"/>
          <w:shd w:val="clear" w:color="auto" w:fill="FFFFFF"/>
        </w:rPr>
        <w:t>одит</w:t>
      </w:r>
      <w:r w:rsidRPr="00F01810">
        <w:rPr>
          <w:color w:val="000000" w:themeColor="text1"/>
          <w:shd w:val="clear" w:color="auto" w:fill="FFFFFF"/>
        </w:rPr>
        <w:t xml:space="preserve"> к смещению тропопаузы вверх</w:t>
      </w:r>
      <w:r w:rsidR="00727A56" w:rsidRPr="00F01810">
        <w:rPr>
          <w:color w:val="000000" w:themeColor="text1"/>
          <w:shd w:val="clear" w:color="auto" w:fill="FFFFFF"/>
        </w:rPr>
        <w:t>. О</w:t>
      </w:r>
      <w:r w:rsidRPr="00F01810">
        <w:rPr>
          <w:color w:val="000000" w:themeColor="text1"/>
          <w:shd w:val="clear" w:color="auto" w:fill="FFFFFF"/>
        </w:rPr>
        <w:t>хлаждение нижней стратосферы, какой бы ни была причина, также</w:t>
      </w:r>
      <w:r w:rsidR="00727A56" w:rsidRPr="00F01810">
        <w:rPr>
          <w:color w:val="000000" w:themeColor="text1"/>
          <w:shd w:val="clear" w:color="auto" w:fill="FFFFFF"/>
        </w:rPr>
        <w:t xml:space="preserve"> </w:t>
      </w:r>
      <w:r w:rsidRPr="00F01810">
        <w:rPr>
          <w:color w:val="000000" w:themeColor="text1"/>
          <w:shd w:val="clear" w:color="auto" w:fill="FFFFFF"/>
        </w:rPr>
        <w:t>прив</w:t>
      </w:r>
      <w:r w:rsidR="00727A56" w:rsidRPr="00F01810">
        <w:rPr>
          <w:color w:val="000000" w:themeColor="text1"/>
          <w:shd w:val="clear" w:color="auto" w:fill="FFFFFF"/>
        </w:rPr>
        <w:t>одит</w:t>
      </w:r>
      <w:r w:rsidRPr="00F01810">
        <w:rPr>
          <w:color w:val="000000" w:themeColor="text1"/>
          <w:shd w:val="clear" w:color="auto" w:fill="FFFFFF"/>
        </w:rPr>
        <w:t xml:space="preserve"> к </w:t>
      </w:r>
      <w:r w:rsidR="00727A56" w:rsidRPr="00F01810">
        <w:rPr>
          <w:color w:val="000000" w:themeColor="text1"/>
          <w:shd w:val="clear" w:color="auto" w:fill="FFFFFF"/>
        </w:rPr>
        <w:t>повышению тропопаузы</w:t>
      </w:r>
      <w:r w:rsidRPr="00F01810">
        <w:rPr>
          <w:color w:val="000000" w:themeColor="text1"/>
          <w:shd w:val="clear" w:color="auto" w:fill="FFFFFF"/>
        </w:rPr>
        <w:t>. Таким образом, если концентрация парниковых газов увеличивается, изменение высоты тропопаузы должно представлять более</w:t>
      </w:r>
      <w:r w:rsidR="00727A56" w:rsidRPr="00F01810">
        <w:rPr>
          <w:color w:val="000000" w:themeColor="text1"/>
          <w:shd w:val="clear" w:color="auto" w:fill="FFFFFF"/>
        </w:rPr>
        <w:t xml:space="preserve"> </w:t>
      </w:r>
      <w:r w:rsidRPr="00F01810">
        <w:rPr>
          <w:color w:val="000000" w:themeColor="text1"/>
          <w:shd w:val="clear" w:color="auto" w:fill="FFFFFF"/>
        </w:rPr>
        <w:t>чувствительный показатель, чем, например, приземная температура воздуха.</w:t>
      </w:r>
      <w:r w:rsidR="00B83EC1" w:rsidRPr="00F01810">
        <w:rPr>
          <w:rFonts w:eastAsia="Calibri"/>
          <w:color w:val="000000" w:themeColor="text1"/>
        </w:rPr>
        <w:t xml:space="preserve"> </w:t>
      </w:r>
    </w:p>
    <w:p w14:paraId="7160D298" w14:textId="2A7C0848" w:rsidR="003E1E72" w:rsidRDefault="003E1E72" w:rsidP="00C35335">
      <w:pPr>
        <w:spacing w:line="360" w:lineRule="auto"/>
        <w:ind w:right="-330" w:firstLine="1134"/>
        <w:jc w:val="both"/>
        <w:rPr>
          <w:rFonts w:eastAsia="Calibri"/>
          <w:color w:val="000000" w:themeColor="text1"/>
        </w:rPr>
      </w:pPr>
    </w:p>
    <w:p w14:paraId="73567DC2" w14:textId="58235FE1" w:rsidR="003E1E72" w:rsidRDefault="003E1E72" w:rsidP="00C35335">
      <w:pPr>
        <w:spacing w:line="360" w:lineRule="auto"/>
        <w:ind w:right="-330" w:firstLine="1134"/>
        <w:jc w:val="both"/>
        <w:rPr>
          <w:rFonts w:eastAsia="Calibri"/>
          <w:color w:val="000000" w:themeColor="text1"/>
        </w:rPr>
      </w:pPr>
    </w:p>
    <w:p w14:paraId="602223DC" w14:textId="18C6A90F" w:rsidR="003E1E72" w:rsidRDefault="003E1E72" w:rsidP="00C35335">
      <w:pPr>
        <w:spacing w:line="360" w:lineRule="auto"/>
        <w:ind w:right="-330" w:firstLine="1134"/>
        <w:jc w:val="both"/>
        <w:rPr>
          <w:rFonts w:eastAsia="Calibri"/>
          <w:color w:val="000000" w:themeColor="text1"/>
        </w:rPr>
      </w:pPr>
    </w:p>
    <w:p w14:paraId="18505AC6" w14:textId="5DB72BDB" w:rsidR="003E1E72" w:rsidRDefault="003E1E72" w:rsidP="00C35335">
      <w:pPr>
        <w:spacing w:line="360" w:lineRule="auto"/>
        <w:ind w:right="-330" w:firstLine="1134"/>
        <w:jc w:val="both"/>
        <w:rPr>
          <w:rFonts w:eastAsia="Calibri"/>
          <w:color w:val="000000" w:themeColor="text1"/>
        </w:rPr>
      </w:pPr>
    </w:p>
    <w:p w14:paraId="571A46CD" w14:textId="261B02F0" w:rsidR="003E1E72" w:rsidRDefault="003E1E72" w:rsidP="00C35335">
      <w:pPr>
        <w:spacing w:line="360" w:lineRule="auto"/>
        <w:ind w:right="-330" w:firstLine="1134"/>
        <w:jc w:val="both"/>
        <w:rPr>
          <w:rFonts w:eastAsia="Calibri"/>
          <w:color w:val="000000" w:themeColor="text1"/>
        </w:rPr>
      </w:pPr>
    </w:p>
    <w:p w14:paraId="754C6A34" w14:textId="0F9355DD" w:rsidR="003E1E72" w:rsidRDefault="003E1E72" w:rsidP="00C35335">
      <w:pPr>
        <w:spacing w:line="360" w:lineRule="auto"/>
        <w:ind w:right="-330" w:firstLine="1134"/>
        <w:jc w:val="both"/>
        <w:rPr>
          <w:rFonts w:eastAsia="Calibri"/>
          <w:color w:val="000000" w:themeColor="text1"/>
        </w:rPr>
      </w:pPr>
    </w:p>
    <w:p w14:paraId="613F4791" w14:textId="53A97C96" w:rsidR="003E1E72" w:rsidRDefault="003E1E72" w:rsidP="00292E20">
      <w:pPr>
        <w:spacing w:line="360" w:lineRule="auto"/>
        <w:ind w:right="-330"/>
        <w:jc w:val="both"/>
        <w:rPr>
          <w:rFonts w:eastAsia="Calibri"/>
          <w:color w:val="000000" w:themeColor="text1"/>
        </w:rPr>
      </w:pPr>
    </w:p>
    <w:p w14:paraId="281D6A73" w14:textId="0B897D18" w:rsidR="003E1E72" w:rsidRDefault="003E1E72" w:rsidP="00C35335">
      <w:pPr>
        <w:spacing w:line="360" w:lineRule="auto"/>
        <w:ind w:right="-330" w:firstLine="1134"/>
        <w:jc w:val="both"/>
        <w:rPr>
          <w:rFonts w:eastAsia="Calibri"/>
          <w:color w:val="000000" w:themeColor="text1"/>
        </w:rPr>
      </w:pPr>
    </w:p>
    <w:p w14:paraId="3490C7DA" w14:textId="77777777" w:rsidR="003E1E72" w:rsidRPr="00F01810" w:rsidRDefault="003E1E72" w:rsidP="00C35335">
      <w:pPr>
        <w:spacing w:line="360" w:lineRule="auto"/>
        <w:ind w:right="-330" w:firstLine="1134"/>
        <w:jc w:val="both"/>
        <w:rPr>
          <w:rFonts w:eastAsia="Calibri"/>
          <w:color w:val="000000" w:themeColor="text1"/>
        </w:rPr>
      </w:pPr>
    </w:p>
    <w:p w14:paraId="2C057619" w14:textId="77777777" w:rsidR="00536EC2" w:rsidRPr="00F01810" w:rsidRDefault="00536EC2" w:rsidP="00C35335">
      <w:pPr>
        <w:pStyle w:val="ListParagraph"/>
        <w:numPr>
          <w:ilvl w:val="0"/>
          <w:numId w:val="6"/>
        </w:numPr>
        <w:spacing w:before="0" w:beforeAutospacing="0" w:after="0" w:line="360" w:lineRule="auto"/>
        <w:ind w:left="0" w:right="-330" w:firstLine="0"/>
        <w:jc w:val="both"/>
        <w:rPr>
          <w:rFonts w:ascii="Times New Roman" w:eastAsia="Calibri" w:hAnsi="Times New Roman" w:cs="Times New Roman"/>
          <w:b/>
          <w:bCs/>
          <w:color w:val="000000" w:themeColor="text1"/>
          <w:sz w:val="24"/>
          <w:szCs w:val="24"/>
        </w:rPr>
      </w:pPr>
      <w:r w:rsidRPr="00F01810">
        <w:rPr>
          <w:rFonts w:ascii="Times New Roman" w:eastAsia="Calibri" w:hAnsi="Times New Roman" w:cs="Times New Roman"/>
          <w:b/>
          <w:bCs/>
          <w:color w:val="000000" w:themeColor="text1"/>
          <w:sz w:val="24"/>
          <w:szCs w:val="24"/>
        </w:rPr>
        <w:t>Тропопауза</w:t>
      </w:r>
    </w:p>
    <w:p w14:paraId="68905CD8" w14:textId="77777777" w:rsidR="006C47E0" w:rsidRPr="00F01810" w:rsidRDefault="006C47E0" w:rsidP="00C35335">
      <w:pPr>
        <w:spacing w:line="360" w:lineRule="auto"/>
        <w:ind w:right="-330"/>
        <w:jc w:val="both"/>
        <w:rPr>
          <w:rFonts w:eastAsia="Calibri"/>
          <w:b/>
          <w:bCs/>
          <w:color w:val="000000" w:themeColor="text1"/>
        </w:rPr>
      </w:pPr>
    </w:p>
    <w:p w14:paraId="0546BA6A" w14:textId="77777777" w:rsidR="00DF04D8" w:rsidRPr="00F01810" w:rsidRDefault="00536EC2" w:rsidP="00C35335">
      <w:pPr>
        <w:spacing w:line="360" w:lineRule="auto"/>
        <w:ind w:right="-330" w:firstLine="1134"/>
        <w:jc w:val="both"/>
        <w:rPr>
          <w:rFonts w:eastAsia="Calibri"/>
          <w:color w:val="000000" w:themeColor="text1"/>
        </w:rPr>
      </w:pPr>
      <w:r w:rsidRPr="00F01810">
        <w:rPr>
          <w:rFonts w:eastAsia="Calibri"/>
          <w:color w:val="000000" w:themeColor="text1"/>
        </w:rPr>
        <w:t xml:space="preserve">Тропопауза является важным метеорологическим понятием. Он отделяет тропосферу от стратосферы, т. е. </w:t>
      </w:r>
      <w:r w:rsidR="001A0E6C" w:rsidRPr="00F01810">
        <w:rPr>
          <w:rFonts w:eastAsia="Calibri"/>
          <w:color w:val="000000" w:themeColor="text1"/>
        </w:rPr>
        <w:t xml:space="preserve">является границей раздела </w:t>
      </w:r>
      <w:r w:rsidRPr="00F01810">
        <w:rPr>
          <w:rFonts w:eastAsia="Calibri"/>
          <w:color w:val="000000" w:themeColor="text1"/>
        </w:rPr>
        <w:t>двух объемов воздуха с существенно различающимися свойствами (</w:t>
      </w:r>
      <w:proofErr w:type="spellStart"/>
      <w:r w:rsidRPr="00F01810">
        <w:rPr>
          <w:rFonts w:eastAsia="Calibri"/>
          <w:color w:val="000000" w:themeColor="text1"/>
        </w:rPr>
        <w:t>Holton</w:t>
      </w:r>
      <w:proofErr w:type="spellEnd"/>
      <w:r w:rsidRPr="00F01810">
        <w:rPr>
          <w:rFonts w:eastAsia="Calibri"/>
          <w:color w:val="000000" w:themeColor="text1"/>
        </w:rPr>
        <w:t xml:space="preserve"> </w:t>
      </w:r>
      <w:proofErr w:type="spellStart"/>
      <w:r w:rsidRPr="00F01810">
        <w:rPr>
          <w:rFonts w:eastAsia="Calibri"/>
          <w:color w:val="000000" w:themeColor="text1"/>
        </w:rPr>
        <w:t>et</w:t>
      </w:r>
      <w:proofErr w:type="spellEnd"/>
      <w:r w:rsidRPr="00F01810">
        <w:rPr>
          <w:rFonts w:eastAsia="Calibri"/>
          <w:color w:val="000000" w:themeColor="text1"/>
        </w:rPr>
        <w:t xml:space="preserve"> </w:t>
      </w:r>
      <w:proofErr w:type="spellStart"/>
      <w:r w:rsidRPr="00F01810">
        <w:rPr>
          <w:rFonts w:eastAsia="Calibri"/>
          <w:color w:val="000000" w:themeColor="text1"/>
        </w:rPr>
        <w:t>al</w:t>
      </w:r>
      <w:proofErr w:type="spellEnd"/>
      <w:r w:rsidRPr="00F01810">
        <w:rPr>
          <w:rFonts w:eastAsia="Calibri"/>
          <w:color w:val="000000" w:themeColor="text1"/>
        </w:rPr>
        <w:t>., 1995). В этом районе воздух перестает охлаждаться</w:t>
      </w:r>
      <w:r w:rsidR="001A0E6C" w:rsidRPr="00F01810">
        <w:rPr>
          <w:rFonts w:eastAsia="Calibri"/>
          <w:color w:val="000000" w:themeColor="text1"/>
        </w:rPr>
        <w:t xml:space="preserve"> с высотой</w:t>
      </w:r>
      <w:r w:rsidRPr="00F01810">
        <w:rPr>
          <w:rFonts w:eastAsia="Calibri"/>
          <w:color w:val="000000" w:themeColor="text1"/>
        </w:rPr>
        <w:t xml:space="preserve">, Тропопауза — это переходный слой между тропосферой и стратосферой, где обычно происходит резкое изменение градиента температуры. </w:t>
      </w:r>
      <w:r w:rsidR="006608E9" w:rsidRPr="00F01810">
        <w:rPr>
          <w:rFonts w:eastAsia="Calibri"/>
          <w:color w:val="000000" w:themeColor="text1"/>
        </w:rPr>
        <w:t>В этой области воздух перестает охлаждаться и становится почти совсем сухим. Таким образом, тропопауза — это граница между верхней тропосферой и нижней стратосферой, и ее высота меняется от полюса к экватору.</w:t>
      </w:r>
    </w:p>
    <w:p w14:paraId="056A3639" w14:textId="77777777" w:rsidR="006608E9" w:rsidRPr="00F01810" w:rsidRDefault="006608E9" w:rsidP="00C35335">
      <w:pPr>
        <w:spacing w:line="360" w:lineRule="auto"/>
        <w:ind w:right="-330"/>
        <w:jc w:val="both"/>
        <w:rPr>
          <w:rFonts w:eastAsia="Calibri"/>
          <w:color w:val="000000" w:themeColor="text1"/>
        </w:rPr>
      </w:pPr>
    </w:p>
    <w:p w14:paraId="56AEE7A5" w14:textId="77777777" w:rsidR="006608E9" w:rsidRPr="00F01810" w:rsidRDefault="006608E9" w:rsidP="00C35335">
      <w:pPr>
        <w:spacing w:line="360" w:lineRule="auto"/>
        <w:ind w:right="-330"/>
        <w:jc w:val="both"/>
        <w:rPr>
          <w:rFonts w:eastAsia="Calibri"/>
          <w:b/>
          <w:bCs/>
          <w:color w:val="000000" w:themeColor="text1"/>
          <w:rtl/>
        </w:rPr>
      </w:pPr>
      <w:r w:rsidRPr="00F01810">
        <w:rPr>
          <w:rFonts w:eastAsia="Calibri"/>
          <w:b/>
          <w:color w:val="000000" w:themeColor="text1"/>
        </w:rPr>
        <w:t>2.1 Виды определения тропопаузы: термическая (ВМО), динамическая, озоновая</w:t>
      </w:r>
    </w:p>
    <w:p w14:paraId="0EF994F6" w14:textId="77777777" w:rsidR="006608E9" w:rsidRPr="00F01810" w:rsidRDefault="006608E9" w:rsidP="00C35335">
      <w:pPr>
        <w:spacing w:line="360" w:lineRule="auto"/>
        <w:ind w:right="-330"/>
        <w:jc w:val="both"/>
        <w:rPr>
          <w:rFonts w:eastAsia="Calibri"/>
          <w:bCs/>
          <w:color w:val="000000" w:themeColor="text1"/>
          <w:rtl/>
        </w:rPr>
      </w:pPr>
    </w:p>
    <w:p w14:paraId="17D46A0D" w14:textId="77777777" w:rsidR="006608E9" w:rsidRPr="00F01810" w:rsidRDefault="006608E9" w:rsidP="00C35335">
      <w:pPr>
        <w:spacing w:line="360" w:lineRule="auto"/>
        <w:ind w:right="-330" w:firstLine="1134"/>
        <w:jc w:val="both"/>
        <w:rPr>
          <w:rFonts w:eastAsia="Calibri"/>
          <w:color w:val="000000" w:themeColor="text1"/>
        </w:rPr>
      </w:pPr>
      <w:r w:rsidRPr="00F01810">
        <w:rPr>
          <w:rFonts w:eastAsia="Calibri"/>
          <w:bCs/>
          <w:i/>
          <w:color w:val="000000" w:themeColor="text1"/>
        </w:rPr>
        <w:t>Т</w:t>
      </w:r>
      <w:r w:rsidR="002707E6" w:rsidRPr="00F01810">
        <w:rPr>
          <w:rFonts w:eastAsia="Calibri"/>
          <w:bCs/>
          <w:i/>
          <w:color w:val="000000" w:themeColor="text1"/>
        </w:rPr>
        <w:t>ермическая т</w:t>
      </w:r>
      <w:r w:rsidRPr="00F01810">
        <w:rPr>
          <w:rFonts w:eastAsia="Calibri"/>
          <w:bCs/>
          <w:i/>
          <w:color w:val="000000" w:themeColor="text1"/>
        </w:rPr>
        <w:t>ропопауза ВМО</w:t>
      </w:r>
      <w:r w:rsidR="002707E6" w:rsidRPr="00F01810">
        <w:rPr>
          <w:rFonts w:eastAsia="Calibri"/>
          <w:bCs/>
          <w:i/>
          <w:color w:val="000000" w:themeColor="text1"/>
        </w:rPr>
        <w:t>.</w:t>
      </w:r>
      <w:r w:rsidR="002707E6" w:rsidRPr="00F01810">
        <w:rPr>
          <w:rFonts w:eastAsia="Calibri"/>
          <w:b/>
          <w:bCs/>
          <w:color w:val="000000" w:themeColor="text1"/>
        </w:rPr>
        <w:t xml:space="preserve"> </w:t>
      </w:r>
      <w:r w:rsidRPr="00F01810">
        <w:rPr>
          <w:rFonts w:eastAsia="Calibri"/>
          <w:color w:val="000000" w:themeColor="text1"/>
        </w:rPr>
        <w:t xml:space="preserve">Тропопауза представляет собой тот переходный слой между тропосферой и стратосферой, в котором обычно происходит резкое изменение </w:t>
      </w:r>
      <w:proofErr w:type="spellStart"/>
      <w:r w:rsidRPr="00F01810">
        <w:rPr>
          <w:rFonts w:eastAsia="Calibri"/>
          <w:color w:val="000000" w:themeColor="text1"/>
        </w:rPr>
        <w:t>метеоградиента</w:t>
      </w:r>
      <w:proofErr w:type="spellEnd"/>
      <w:r w:rsidRPr="00F01810">
        <w:rPr>
          <w:rFonts w:eastAsia="Calibri"/>
          <w:color w:val="000000" w:themeColor="text1"/>
        </w:rPr>
        <w:t xml:space="preserve"> температуры. По определению Всемирной метеорологической организации (ВМО), это самый нижний уровень, на котором </w:t>
      </w:r>
      <w:proofErr w:type="spellStart"/>
      <w:r w:rsidRPr="00F01810">
        <w:rPr>
          <w:rFonts w:eastAsia="Calibri"/>
          <w:color w:val="000000" w:themeColor="text1"/>
        </w:rPr>
        <w:t>метеоградиент</w:t>
      </w:r>
      <w:proofErr w:type="spellEnd"/>
      <w:r w:rsidRPr="00F01810">
        <w:rPr>
          <w:rFonts w:eastAsia="Calibri"/>
          <w:color w:val="000000" w:themeColor="text1"/>
        </w:rPr>
        <w:t xml:space="preserve"> уменьшается до 2 К/км или менее, причем средний </w:t>
      </w:r>
      <w:proofErr w:type="spellStart"/>
      <w:r w:rsidRPr="00F01810">
        <w:rPr>
          <w:rFonts w:eastAsia="Calibri"/>
          <w:color w:val="000000" w:themeColor="text1"/>
        </w:rPr>
        <w:t>метеоградиент</w:t>
      </w:r>
      <w:proofErr w:type="spellEnd"/>
      <w:r w:rsidRPr="00F01810">
        <w:rPr>
          <w:rFonts w:eastAsia="Calibri"/>
          <w:color w:val="000000" w:themeColor="text1"/>
        </w:rPr>
        <w:t xml:space="preserve"> между этим уровнем и всеми вышележащими уровнями в пределах 2 км не превышает 2 К/км. Иногда можно обнаружить вторую тропопаузу, если выше первой тропопаузы </w:t>
      </w:r>
      <w:proofErr w:type="spellStart"/>
      <w:r w:rsidRPr="00F01810">
        <w:rPr>
          <w:rFonts w:eastAsia="Calibri"/>
          <w:color w:val="000000" w:themeColor="text1"/>
        </w:rPr>
        <w:t>метеоградиент</w:t>
      </w:r>
      <w:proofErr w:type="spellEnd"/>
      <w:r w:rsidRPr="00F01810">
        <w:rPr>
          <w:rFonts w:eastAsia="Calibri"/>
          <w:color w:val="000000" w:themeColor="text1"/>
        </w:rPr>
        <w:t xml:space="preserve"> оказывается больше 3 К/км. Эта, так называемая термическая, тропопауза может быть получена единственно по температурным профилям, и это понятие применимо и к тропикам, и к внетропической зоне. Определение термической тропопаузы ВМО было первым определением, использованным для идентификации тропопаузы, и остается </w:t>
      </w:r>
      <w:r w:rsidR="002707E6" w:rsidRPr="00F01810">
        <w:rPr>
          <w:rFonts w:eastAsia="Calibri"/>
          <w:color w:val="000000" w:themeColor="text1"/>
        </w:rPr>
        <w:t xml:space="preserve">наиболее </w:t>
      </w:r>
      <w:r w:rsidRPr="00F01810">
        <w:rPr>
          <w:rFonts w:eastAsia="Calibri"/>
          <w:color w:val="000000" w:themeColor="text1"/>
        </w:rPr>
        <w:t xml:space="preserve">широко используемым, поскольку аналогичные термические структуры наблюдаются на всех широтах. </w:t>
      </w:r>
      <w:r w:rsidR="00343D5A" w:rsidRPr="00F01810">
        <w:rPr>
          <w:rFonts w:eastAsia="Calibri"/>
          <w:color w:val="000000" w:themeColor="text1"/>
        </w:rPr>
        <w:t>Тепловая тропопауза может быть получена из отдельных профилей температуры.</w:t>
      </w:r>
    </w:p>
    <w:p w14:paraId="4AF52F8B" w14:textId="77777777" w:rsidR="006608E9" w:rsidRPr="00F01810" w:rsidRDefault="006608E9" w:rsidP="00C35335">
      <w:pPr>
        <w:spacing w:line="360" w:lineRule="auto"/>
        <w:ind w:right="-330" w:firstLine="1134"/>
        <w:jc w:val="both"/>
        <w:rPr>
          <w:rFonts w:eastAsia="Calibri"/>
          <w:color w:val="000000" w:themeColor="text1"/>
        </w:rPr>
      </w:pPr>
      <w:r w:rsidRPr="00F01810">
        <w:rPr>
          <w:rFonts w:eastAsia="Calibri"/>
          <w:bCs/>
          <w:i/>
          <w:color w:val="000000" w:themeColor="text1"/>
        </w:rPr>
        <w:t>Динамическая тропопауза</w:t>
      </w:r>
      <w:r w:rsidR="002707E6" w:rsidRPr="00F01810">
        <w:rPr>
          <w:rFonts w:eastAsia="Calibri"/>
          <w:bCs/>
          <w:i/>
          <w:color w:val="000000" w:themeColor="text1"/>
        </w:rPr>
        <w:t>.</w:t>
      </w:r>
      <w:r w:rsidR="002707E6" w:rsidRPr="00F01810">
        <w:rPr>
          <w:rFonts w:eastAsia="Calibri"/>
          <w:b/>
          <w:bCs/>
          <w:color w:val="000000" w:themeColor="text1"/>
        </w:rPr>
        <w:t xml:space="preserve"> </w:t>
      </w:r>
      <w:r w:rsidRPr="00F01810">
        <w:rPr>
          <w:rFonts w:eastAsia="Calibri"/>
          <w:color w:val="000000" w:themeColor="text1"/>
        </w:rPr>
        <w:t>В определ</w:t>
      </w:r>
      <w:r w:rsidR="002707E6" w:rsidRPr="00F01810">
        <w:rPr>
          <w:rFonts w:eastAsia="Calibri"/>
          <w:color w:val="000000" w:themeColor="text1"/>
        </w:rPr>
        <w:t>ении</w:t>
      </w:r>
      <w:r w:rsidRPr="00F01810">
        <w:rPr>
          <w:rFonts w:eastAsia="Calibri"/>
          <w:color w:val="000000" w:themeColor="text1"/>
        </w:rPr>
        <w:t xml:space="preserve"> динамическ</w:t>
      </w:r>
      <w:r w:rsidR="002707E6" w:rsidRPr="00F01810">
        <w:rPr>
          <w:rFonts w:eastAsia="Calibri"/>
          <w:color w:val="000000" w:themeColor="text1"/>
        </w:rPr>
        <w:t>ой</w:t>
      </w:r>
      <w:r w:rsidRPr="00F01810">
        <w:rPr>
          <w:rFonts w:eastAsia="Calibri"/>
          <w:color w:val="000000" w:themeColor="text1"/>
        </w:rPr>
        <w:t xml:space="preserve"> тропопауз</w:t>
      </w:r>
      <w:r w:rsidR="002707E6" w:rsidRPr="00F01810">
        <w:rPr>
          <w:rFonts w:eastAsia="Calibri"/>
          <w:color w:val="000000" w:themeColor="text1"/>
        </w:rPr>
        <w:t>ы</w:t>
      </w:r>
      <w:r w:rsidRPr="00F01810">
        <w:rPr>
          <w:rFonts w:eastAsia="Calibri"/>
          <w:color w:val="000000" w:themeColor="text1"/>
        </w:rPr>
        <w:t xml:space="preserve"> вместо вертикального градиента температуры</w:t>
      </w:r>
      <w:r w:rsidR="002707E6" w:rsidRPr="00F01810">
        <w:rPr>
          <w:rFonts w:eastAsia="Calibri"/>
          <w:color w:val="000000" w:themeColor="text1"/>
        </w:rPr>
        <w:t xml:space="preserve"> используется потенциальная </w:t>
      </w:r>
      <w:proofErr w:type="spellStart"/>
      <w:r w:rsidR="002707E6" w:rsidRPr="00F01810">
        <w:rPr>
          <w:rFonts w:eastAsia="Calibri"/>
          <w:color w:val="000000" w:themeColor="text1"/>
        </w:rPr>
        <w:t>завихренность</w:t>
      </w:r>
      <w:proofErr w:type="spellEnd"/>
      <w:r w:rsidR="002707E6" w:rsidRPr="00F01810">
        <w:rPr>
          <w:rFonts w:eastAsia="Calibri"/>
          <w:color w:val="000000" w:themeColor="text1"/>
        </w:rPr>
        <w:t xml:space="preserve"> (</w:t>
      </w:r>
      <w:r w:rsidR="002707E6" w:rsidRPr="00F01810">
        <w:rPr>
          <w:rFonts w:eastAsia="Calibri"/>
          <w:color w:val="000000" w:themeColor="text1"/>
          <w:lang w:val="en-US"/>
        </w:rPr>
        <w:t>PV</w:t>
      </w:r>
      <w:r w:rsidR="002707E6" w:rsidRPr="00F01810">
        <w:rPr>
          <w:rFonts w:eastAsia="Calibri"/>
          <w:color w:val="000000" w:themeColor="text1"/>
        </w:rPr>
        <w:t>)</w:t>
      </w:r>
      <w:r w:rsidRPr="00F01810">
        <w:rPr>
          <w:rFonts w:eastAsia="Calibri"/>
          <w:color w:val="000000" w:themeColor="text1"/>
        </w:rPr>
        <w:t xml:space="preserve">. Не существует универсально используемого </w:t>
      </w:r>
      <w:r w:rsidR="002707E6" w:rsidRPr="00F01810">
        <w:rPr>
          <w:rFonts w:eastAsia="Calibri"/>
          <w:color w:val="000000" w:themeColor="text1"/>
        </w:rPr>
        <w:t>критерия</w:t>
      </w:r>
      <w:r w:rsidRPr="00F01810">
        <w:rPr>
          <w:rFonts w:eastAsia="Calibri"/>
          <w:color w:val="000000" w:themeColor="text1"/>
        </w:rPr>
        <w:t xml:space="preserve">, но </w:t>
      </w:r>
      <w:r w:rsidR="002707E6" w:rsidRPr="00F01810">
        <w:rPr>
          <w:rFonts w:eastAsia="Calibri"/>
          <w:color w:val="000000" w:themeColor="text1"/>
        </w:rPr>
        <w:t>обычно считается</w:t>
      </w:r>
      <w:r w:rsidRPr="00F01810">
        <w:rPr>
          <w:rFonts w:eastAsia="Calibri"/>
          <w:color w:val="000000" w:themeColor="text1"/>
        </w:rPr>
        <w:t>, что тропопауза лежит на поверхности 2 PVU (</w:t>
      </w:r>
      <w:r w:rsidR="002707E6" w:rsidRPr="00F01810">
        <w:rPr>
          <w:rFonts w:eastAsia="Calibri"/>
          <w:color w:val="000000" w:themeColor="text1"/>
        </w:rPr>
        <w:t xml:space="preserve">единица </w:t>
      </w:r>
      <w:r w:rsidRPr="00F01810">
        <w:rPr>
          <w:rFonts w:eastAsia="Calibri"/>
          <w:color w:val="000000" w:themeColor="text1"/>
        </w:rPr>
        <w:t>потенциальн</w:t>
      </w:r>
      <w:r w:rsidR="002707E6" w:rsidRPr="00F01810">
        <w:rPr>
          <w:rFonts w:eastAsia="Calibri"/>
          <w:color w:val="000000" w:themeColor="text1"/>
        </w:rPr>
        <w:t>ой</w:t>
      </w:r>
      <w:r w:rsidRPr="00F01810">
        <w:rPr>
          <w:rFonts w:eastAsia="Calibri"/>
          <w:color w:val="000000" w:themeColor="text1"/>
        </w:rPr>
        <w:t xml:space="preserve"> </w:t>
      </w:r>
      <w:proofErr w:type="spellStart"/>
      <w:r w:rsidRPr="00F01810">
        <w:rPr>
          <w:rFonts w:eastAsia="Calibri"/>
          <w:color w:val="000000" w:themeColor="text1"/>
        </w:rPr>
        <w:t>завихренности</w:t>
      </w:r>
      <w:proofErr w:type="spellEnd"/>
      <w:r w:rsidRPr="00F01810">
        <w:rPr>
          <w:rFonts w:eastAsia="Calibri"/>
          <w:color w:val="000000" w:themeColor="text1"/>
        </w:rPr>
        <w:t xml:space="preserve">) или 1,5 PVU. </w:t>
      </w:r>
      <w:r w:rsidR="002707E6" w:rsidRPr="00F01810">
        <w:rPr>
          <w:rFonts w:eastAsia="Calibri"/>
          <w:color w:val="000000" w:themeColor="text1"/>
        </w:rPr>
        <w:t>П</w:t>
      </w:r>
      <w:r w:rsidRPr="00F01810">
        <w:rPr>
          <w:rFonts w:eastAsia="Calibri"/>
          <w:color w:val="000000" w:themeColor="text1"/>
        </w:rPr>
        <w:t xml:space="preserve">оложительное или отрицательное значение (например, 2 и -2 PVU) </w:t>
      </w:r>
      <w:r w:rsidR="002707E6" w:rsidRPr="00F01810">
        <w:rPr>
          <w:rFonts w:eastAsia="Calibri"/>
          <w:color w:val="000000" w:themeColor="text1"/>
        </w:rPr>
        <w:t>описывает</w:t>
      </w:r>
      <w:r w:rsidRPr="00F01810">
        <w:rPr>
          <w:rFonts w:eastAsia="Calibri"/>
          <w:color w:val="000000" w:themeColor="text1"/>
        </w:rPr>
        <w:t xml:space="preserve"> поверхности, расположенные в северном и южном полушарии соответственно.</w:t>
      </w:r>
      <w:r w:rsidR="002707E6" w:rsidRPr="00F01810">
        <w:rPr>
          <w:rFonts w:eastAsia="Calibri"/>
          <w:color w:val="000000" w:themeColor="text1"/>
        </w:rPr>
        <w:t xml:space="preserve"> </w:t>
      </w:r>
      <w:r w:rsidRPr="00F01810">
        <w:rPr>
          <w:rFonts w:eastAsia="Calibri"/>
          <w:color w:val="000000" w:themeColor="text1"/>
        </w:rPr>
        <w:t xml:space="preserve">Чтобы </w:t>
      </w:r>
      <w:r w:rsidRPr="00F01810">
        <w:rPr>
          <w:rFonts w:eastAsia="Calibri"/>
          <w:color w:val="000000" w:themeColor="text1"/>
        </w:rPr>
        <w:lastRenderedPageBreak/>
        <w:t>таким образом определить глобальную тропопаузу, две поверхности, возникающие из положительного и отрицательного порогов, необходимо соединить вблизи экватора, используя другой тип поверхности, например, поверхность с постоянной потенциальной температурой.</w:t>
      </w:r>
    </w:p>
    <w:p w14:paraId="3B2DB187" w14:textId="77777777" w:rsidR="006608E9" w:rsidRPr="00F01810" w:rsidRDefault="002707E6" w:rsidP="00C35335">
      <w:pPr>
        <w:spacing w:line="360" w:lineRule="auto"/>
        <w:ind w:right="-330" w:firstLine="1134"/>
        <w:jc w:val="both"/>
        <w:rPr>
          <w:rFonts w:eastAsia="Calibri"/>
          <w:color w:val="000000" w:themeColor="text1"/>
        </w:rPr>
      </w:pPr>
      <w:r w:rsidRPr="00F01810">
        <w:rPr>
          <w:rFonts w:eastAsia="Calibri"/>
          <w:color w:val="000000" w:themeColor="text1"/>
        </w:rPr>
        <w:t>Если</w:t>
      </w:r>
      <w:r w:rsidR="006608E9" w:rsidRPr="00F01810">
        <w:rPr>
          <w:rFonts w:eastAsia="Calibri"/>
          <w:color w:val="000000" w:themeColor="text1"/>
        </w:rPr>
        <w:t xml:space="preserve"> стратосферн</w:t>
      </w:r>
      <w:r w:rsidRPr="00F01810">
        <w:rPr>
          <w:rFonts w:eastAsia="Calibri"/>
          <w:color w:val="000000" w:themeColor="text1"/>
        </w:rPr>
        <w:t>ый</w:t>
      </w:r>
      <w:r w:rsidR="006608E9" w:rsidRPr="00F01810">
        <w:rPr>
          <w:rFonts w:eastAsia="Calibri"/>
          <w:color w:val="000000" w:themeColor="text1"/>
        </w:rPr>
        <w:t xml:space="preserve"> воздух </w:t>
      </w:r>
      <w:r w:rsidRPr="00F01810">
        <w:rPr>
          <w:rFonts w:eastAsia="Calibri"/>
          <w:color w:val="000000" w:themeColor="text1"/>
        </w:rPr>
        <w:t xml:space="preserve">вторгается </w:t>
      </w:r>
      <w:r w:rsidR="006608E9" w:rsidRPr="00F01810">
        <w:rPr>
          <w:rFonts w:eastAsia="Calibri"/>
          <w:color w:val="000000" w:themeColor="text1"/>
        </w:rPr>
        <w:t>в верхнюю тропосферу</w:t>
      </w:r>
      <w:r w:rsidRPr="00F01810">
        <w:rPr>
          <w:rFonts w:eastAsia="Calibri"/>
          <w:color w:val="000000" w:themeColor="text1"/>
        </w:rPr>
        <w:t>, возникает аномалия PV</w:t>
      </w:r>
      <w:r w:rsidR="006608E9" w:rsidRPr="00F01810">
        <w:rPr>
          <w:rFonts w:eastAsia="Calibri"/>
          <w:color w:val="000000" w:themeColor="text1"/>
        </w:rPr>
        <w:t xml:space="preserve"> или складчатость динамической тропопаузы. </w:t>
      </w:r>
      <w:r w:rsidRPr="00F01810">
        <w:rPr>
          <w:rFonts w:eastAsia="Calibri"/>
          <w:color w:val="000000" w:themeColor="text1"/>
        </w:rPr>
        <w:t>Д</w:t>
      </w:r>
      <w:r w:rsidR="006608E9" w:rsidRPr="00F01810">
        <w:rPr>
          <w:rFonts w:eastAsia="Calibri"/>
          <w:color w:val="000000" w:themeColor="text1"/>
        </w:rPr>
        <w:t xml:space="preserve">инамическая тропопауза (в отличие от тепловой тропопаузы) представляет собой материальную поверхность; это </w:t>
      </w:r>
      <w:r w:rsidRPr="00F01810">
        <w:rPr>
          <w:rFonts w:eastAsia="Calibri"/>
          <w:color w:val="000000" w:themeColor="text1"/>
        </w:rPr>
        <w:t xml:space="preserve">удобно, </w:t>
      </w:r>
      <w:r w:rsidR="006608E9" w:rsidRPr="00F01810">
        <w:rPr>
          <w:rFonts w:eastAsia="Calibri"/>
          <w:color w:val="000000" w:themeColor="text1"/>
        </w:rPr>
        <w:t xml:space="preserve">например, при рассмотрении </w:t>
      </w:r>
      <w:r w:rsidRPr="00F01810">
        <w:rPr>
          <w:rFonts w:eastAsia="Calibri"/>
          <w:color w:val="000000" w:themeColor="text1"/>
        </w:rPr>
        <w:t>обмена массой через тропопаузу</w:t>
      </w:r>
      <w:r w:rsidR="006608E9" w:rsidRPr="00F01810">
        <w:rPr>
          <w:rFonts w:eastAsia="Calibri"/>
          <w:color w:val="000000" w:themeColor="text1"/>
        </w:rPr>
        <w:t>. Несмотря на</w:t>
      </w:r>
      <w:r w:rsidRPr="00F01810">
        <w:rPr>
          <w:rFonts w:eastAsia="Calibri"/>
          <w:color w:val="000000" w:themeColor="text1"/>
        </w:rPr>
        <w:t xml:space="preserve"> </w:t>
      </w:r>
      <w:r w:rsidR="006608E9" w:rsidRPr="00F01810">
        <w:rPr>
          <w:rFonts w:eastAsia="Calibri"/>
          <w:color w:val="000000" w:themeColor="text1"/>
        </w:rPr>
        <w:t>обще</w:t>
      </w:r>
      <w:r w:rsidRPr="00F01810">
        <w:rPr>
          <w:rFonts w:eastAsia="Calibri"/>
          <w:color w:val="000000" w:themeColor="text1"/>
        </w:rPr>
        <w:t>е</w:t>
      </w:r>
      <w:r w:rsidR="006608E9" w:rsidRPr="00F01810">
        <w:rPr>
          <w:rFonts w:eastAsia="Calibri"/>
          <w:color w:val="000000" w:themeColor="text1"/>
        </w:rPr>
        <w:t xml:space="preserve"> сходств</w:t>
      </w:r>
      <w:r w:rsidRPr="00F01810">
        <w:rPr>
          <w:rFonts w:eastAsia="Calibri"/>
          <w:color w:val="000000" w:themeColor="text1"/>
        </w:rPr>
        <w:t>о</w:t>
      </w:r>
      <w:r w:rsidR="006608E9" w:rsidRPr="00F01810">
        <w:rPr>
          <w:rFonts w:eastAsia="Calibri"/>
          <w:color w:val="000000" w:themeColor="text1"/>
        </w:rPr>
        <w:t xml:space="preserve"> тепловой и динамической тропопаузой, они не тождественны и в конкретных ситуациях могут быть существенные различия. Для покоящейся атмосферы PV по сути является мерой статической устойчивости, и можно в основном заставить обе тропопаузы находиться на одной высоте за счет подходящего выбора значения PV для динамической тропопаузы.</w:t>
      </w:r>
    </w:p>
    <w:p w14:paraId="63004D33" w14:textId="77777777" w:rsidR="006608E9" w:rsidRPr="00F01810" w:rsidRDefault="006608E9" w:rsidP="00C35335">
      <w:pPr>
        <w:spacing w:line="360" w:lineRule="auto"/>
        <w:ind w:right="-330" w:firstLine="1134"/>
        <w:jc w:val="both"/>
        <w:rPr>
          <w:rFonts w:eastAsia="Calibri"/>
          <w:color w:val="000000" w:themeColor="text1"/>
        </w:rPr>
      </w:pPr>
      <w:r w:rsidRPr="00F01810">
        <w:rPr>
          <w:rFonts w:eastAsia="Calibri"/>
          <w:bCs/>
          <w:i/>
          <w:color w:val="000000" w:themeColor="text1"/>
        </w:rPr>
        <w:t>Озоновая тропопауза</w:t>
      </w:r>
      <w:r w:rsidR="00343D5A" w:rsidRPr="00F01810">
        <w:rPr>
          <w:rFonts w:eastAsia="Calibri"/>
          <w:b/>
          <w:bCs/>
          <w:color w:val="000000" w:themeColor="text1"/>
        </w:rPr>
        <w:t xml:space="preserve">. </w:t>
      </w:r>
      <w:r w:rsidRPr="00F01810">
        <w:rPr>
          <w:rFonts w:eastAsia="Calibri"/>
          <w:color w:val="000000" w:themeColor="text1"/>
        </w:rPr>
        <w:t>Помимо тепловых и динамических тропопауз, существует еще одна категория для определения тропопаузы на основе содержания озона, называемая озоновой тропопаузой. В большинстве сезонов отношение смешения озона, аналогичное PV, характеризуется резким положительным вертикальным градиентом на определенной высоте в области тропопаузы. Его можно использовать для определения тропопаузы по одному зондированию озона. Кроме того, соотношение смеси озона, как и PV, практически сохраняется в синоптических масштабах времени. Поэтому можно ожидать, что озоновая тропопауза будет вести себя как динамическая тропопауза.</w:t>
      </w:r>
    </w:p>
    <w:p w14:paraId="1D9E9078" w14:textId="77777777" w:rsidR="006608E9" w:rsidRPr="00F01810" w:rsidRDefault="006608E9" w:rsidP="00C35335">
      <w:pPr>
        <w:spacing w:line="360" w:lineRule="auto"/>
        <w:ind w:right="-330"/>
        <w:jc w:val="both"/>
        <w:rPr>
          <w:rFonts w:eastAsia="Calibri"/>
          <w:bCs/>
          <w:color w:val="000000" w:themeColor="text1"/>
          <w:rtl/>
          <w:lang w:val="en-US"/>
        </w:rPr>
      </w:pPr>
    </w:p>
    <w:p w14:paraId="6719177E" w14:textId="77777777" w:rsidR="006608E9" w:rsidRPr="00F01810" w:rsidRDefault="006608E9" w:rsidP="00C35335">
      <w:pPr>
        <w:spacing w:line="360" w:lineRule="auto"/>
        <w:ind w:right="-330"/>
        <w:jc w:val="both"/>
        <w:rPr>
          <w:rFonts w:eastAsia="Calibri"/>
          <w:b/>
          <w:color w:val="000000" w:themeColor="text1"/>
          <w:rtl/>
        </w:rPr>
      </w:pPr>
      <w:r w:rsidRPr="00F01810">
        <w:rPr>
          <w:rFonts w:eastAsia="Calibri"/>
          <w:b/>
          <w:bCs/>
          <w:color w:val="000000" w:themeColor="text1"/>
        </w:rPr>
        <w:t>2.</w:t>
      </w:r>
      <w:r w:rsidR="00343D5A" w:rsidRPr="00F01810">
        <w:rPr>
          <w:rFonts w:eastAsia="Calibri"/>
          <w:b/>
          <w:bCs/>
          <w:color w:val="000000" w:themeColor="text1"/>
        </w:rPr>
        <w:t>2</w:t>
      </w:r>
      <w:r w:rsidRPr="00F01810">
        <w:rPr>
          <w:rFonts w:eastAsia="Calibri"/>
          <w:b/>
          <w:bCs/>
          <w:color w:val="000000" w:themeColor="text1"/>
        </w:rPr>
        <w:t xml:space="preserve"> </w:t>
      </w:r>
      <w:r w:rsidRPr="00F01810">
        <w:rPr>
          <w:rFonts w:eastAsia="Calibri"/>
          <w:b/>
          <w:color w:val="000000" w:themeColor="text1"/>
        </w:rPr>
        <w:t>Статическая устойчивость тропопаузы</w:t>
      </w:r>
    </w:p>
    <w:p w14:paraId="48A73D0D" w14:textId="77777777" w:rsidR="006608E9" w:rsidRPr="00F01810" w:rsidRDefault="006608E9" w:rsidP="00C35335">
      <w:pPr>
        <w:spacing w:line="360" w:lineRule="auto"/>
        <w:ind w:right="-330"/>
        <w:jc w:val="both"/>
        <w:rPr>
          <w:rFonts w:eastAsia="Calibri"/>
          <w:color w:val="000000" w:themeColor="text1"/>
        </w:rPr>
      </w:pPr>
    </w:p>
    <w:p w14:paraId="52DDF45D" w14:textId="77777777" w:rsidR="008B67F4" w:rsidRPr="00F01810" w:rsidRDefault="006608E9" w:rsidP="00C35335">
      <w:pPr>
        <w:spacing w:line="360" w:lineRule="auto"/>
        <w:ind w:right="-330"/>
        <w:jc w:val="both"/>
        <w:rPr>
          <w:rFonts w:eastAsia="Calibri"/>
          <w:color w:val="000000" w:themeColor="text1"/>
          <w:rtl/>
        </w:rPr>
      </w:pPr>
      <w:r w:rsidRPr="00F01810">
        <w:rPr>
          <w:rFonts w:eastAsia="Calibri"/>
          <w:color w:val="000000" w:themeColor="text1"/>
        </w:rPr>
        <w:t xml:space="preserve">Складка тропопаузы </w:t>
      </w:r>
      <w:proofErr w:type="gramStart"/>
      <w:r w:rsidRPr="00F01810">
        <w:rPr>
          <w:rFonts w:eastAsia="Calibri"/>
          <w:color w:val="000000" w:themeColor="text1"/>
        </w:rPr>
        <w:t>- это</w:t>
      </w:r>
      <w:proofErr w:type="gramEnd"/>
      <w:r w:rsidRPr="00F01810">
        <w:rPr>
          <w:rFonts w:eastAsia="Calibri"/>
          <w:color w:val="000000" w:themeColor="text1"/>
        </w:rPr>
        <w:t xml:space="preserve"> вытеснение стратосферного воздуха в </w:t>
      </w:r>
      <w:proofErr w:type="spellStart"/>
      <w:r w:rsidRPr="00F01810">
        <w:rPr>
          <w:rFonts w:eastAsia="Calibri"/>
          <w:color w:val="000000" w:themeColor="text1"/>
        </w:rPr>
        <w:t>бароклинную</w:t>
      </w:r>
      <w:proofErr w:type="spellEnd"/>
      <w:r w:rsidRPr="00F01810">
        <w:rPr>
          <w:rFonts w:eastAsia="Calibri"/>
          <w:color w:val="000000" w:themeColor="text1"/>
        </w:rPr>
        <w:t xml:space="preserve"> зону верхней тропосферы, которая наклонена вниз от нормального уровня тропопаузы к средней тропосфере. Складка тропопаузы представляет собой мезомасштабную особенность, которая формируется в ответ на сильное опускание на уровне тропопаузы. Он представляет собой интенсивную фазу развития фронта. В районах сливающегося течения тропопауза может деформироваться так, что образует складку (как показано на рис. 2.3), которая распадается через 1-2 дня. В фазе нарастания складки течение, как правило, </w:t>
      </w:r>
      <w:r w:rsidR="00343D5A" w:rsidRPr="00F01810">
        <w:rPr>
          <w:rFonts w:eastAsia="Calibri"/>
          <w:color w:val="000000" w:themeColor="text1"/>
        </w:rPr>
        <w:t>стационарно</w:t>
      </w:r>
      <w:r w:rsidRPr="00F01810">
        <w:rPr>
          <w:rFonts w:eastAsia="Calibri"/>
          <w:color w:val="000000" w:themeColor="text1"/>
        </w:rPr>
        <w:t xml:space="preserve">, тогда как в фазе спада </w:t>
      </w:r>
      <w:r w:rsidR="00343D5A" w:rsidRPr="00F01810">
        <w:rPr>
          <w:rFonts w:eastAsia="Calibri"/>
          <w:color w:val="000000" w:themeColor="text1"/>
        </w:rPr>
        <w:t>происходит</w:t>
      </w:r>
      <w:r w:rsidRPr="00F01810">
        <w:rPr>
          <w:rFonts w:eastAsia="Calibri"/>
          <w:color w:val="000000" w:themeColor="text1"/>
        </w:rPr>
        <w:t xml:space="preserve"> </w:t>
      </w:r>
      <w:proofErr w:type="spellStart"/>
      <w:r w:rsidRPr="00F01810">
        <w:rPr>
          <w:rFonts w:eastAsia="Calibri"/>
          <w:color w:val="000000" w:themeColor="text1"/>
        </w:rPr>
        <w:t>диабатически</w:t>
      </w:r>
      <w:r w:rsidR="00343D5A" w:rsidRPr="00F01810">
        <w:rPr>
          <w:rFonts w:eastAsia="Calibri"/>
          <w:color w:val="000000" w:themeColor="text1"/>
        </w:rPr>
        <w:t>й</w:t>
      </w:r>
      <w:proofErr w:type="spellEnd"/>
      <w:r w:rsidRPr="00F01810">
        <w:rPr>
          <w:rFonts w:eastAsia="Calibri"/>
          <w:color w:val="000000" w:themeColor="text1"/>
        </w:rPr>
        <w:t xml:space="preserve"> нагрев и турбулентн</w:t>
      </w:r>
      <w:r w:rsidR="00343D5A" w:rsidRPr="00F01810">
        <w:rPr>
          <w:rFonts w:eastAsia="Calibri"/>
          <w:color w:val="000000" w:themeColor="text1"/>
        </w:rPr>
        <w:t>ое</w:t>
      </w:r>
      <w:r w:rsidRPr="00F01810">
        <w:rPr>
          <w:rFonts w:eastAsia="Calibri"/>
          <w:color w:val="000000" w:themeColor="text1"/>
        </w:rPr>
        <w:t xml:space="preserve"> перемешивание. Именно эти процессы </w:t>
      </w:r>
      <w:r w:rsidR="00343D5A" w:rsidRPr="00F01810">
        <w:rPr>
          <w:rFonts w:eastAsia="Calibri"/>
          <w:color w:val="000000" w:themeColor="text1"/>
        </w:rPr>
        <w:t>о</w:t>
      </w:r>
      <w:r w:rsidRPr="00F01810">
        <w:rPr>
          <w:rFonts w:eastAsia="Calibri"/>
          <w:color w:val="000000" w:themeColor="text1"/>
        </w:rPr>
        <w:t xml:space="preserve">беспечивают </w:t>
      </w:r>
      <w:proofErr w:type="spellStart"/>
      <w:r w:rsidRPr="00F01810">
        <w:rPr>
          <w:rFonts w:eastAsia="Calibri"/>
          <w:color w:val="000000" w:themeColor="text1"/>
        </w:rPr>
        <w:t>стратосферно</w:t>
      </w:r>
      <w:proofErr w:type="spellEnd"/>
      <w:r w:rsidRPr="00F01810">
        <w:rPr>
          <w:rFonts w:eastAsia="Calibri"/>
          <w:color w:val="000000" w:themeColor="text1"/>
        </w:rPr>
        <w:t xml:space="preserve">-тропосферный обмен. Наиболее сильные складки тропопаузы возникают зимой и весной. </w:t>
      </w:r>
      <w:r w:rsidR="008B67F4" w:rsidRPr="00F01810">
        <w:rPr>
          <w:rFonts w:eastAsia="Calibri"/>
          <w:color w:val="000000" w:themeColor="text1"/>
        </w:rPr>
        <w:t xml:space="preserve">Есть два основных типа складок </w:t>
      </w:r>
      <w:r w:rsidR="008B67F4" w:rsidRPr="00F01810">
        <w:rPr>
          <w:rFonts w:eastAsia="Calibri"/>
          <w:color w:val="000000" w:themeColor="text1"/>
        </w:rPr>
        <w:lastRenderedPageBreak/>
        <w:t>тропопаузы. Один из них связан с полярным джетом. Другой связан с субтропическим струйным течением. Складки тропопаузы играют важную роль в циклогенезе (</w:t>
      </w:r>
      <w:r w:rsidR="008B67F4" w:rsidRPr="00F01810">
        <w:rPr>
          <w:color w:val="000000" w:themeColor="text1"/>
        </w:rPr>
        <w:t>Иванова, 2011)</w:t>
      </w:r>
      <w:r w:rsidR="008B67F4" w:rsidRPr="00F01810">
        <w:rPr>
          <w:rFonts w:eastAsia="Calibri"/>
          <w:color w:val="000000" w:themeColor="text1"/>
        </w:rPr>
        <w:t>. Сильные грозы толкают тропопаузу вверх и углубляют тропосферу. Интенсивные конвективные облака в тропиках часто выходят за пределы тропопаузы, проникают в нижнюю стратосферу.</w:t>
      </w:r>
    </w:p>
    <w:p w14:paraId="27F4690E" w14:textId="77777777" w:rsidR="006608E9" w:rsidRPr="00F01810" w:rsidRDefault="006608E9" w:rsidP="003E1E72">
      <w:pPr>
        <w:spacing w:line="360" w:lineRule="auto"/>
        <w:ind w:right="-330"/>
        <w:jc w:val="both"/>
        <w:rPr>
          <w:rFonts w:eastAsia="Calibri"/>
          <w:color w:val="000000" w:themeColor="text1"/>
          <w:rtl/>
        </w:rPr>
      </w:pPr>
    </w:p>
    <w:p w14:paraId="666F0CAF" w14:textId="77777777" w:rsidR="006608E9" w:rsidRPr="00F01810" w:rsidRDefault="006608E9" w:rsidP="00C35335">
      <w:pPr>
        <w:spacing w:line="360" w:lineRule="auto"/>
        <w:ind w:right="-330"/>
        <w:jc w:val="center"/>
        <w:rPr>
          <w:rFonts w:eastAsia="Calibri"/>
          <w:color w:val="000000" w:themeColor="text1"/>
          <w:rtl/>
        </w:rPr>
      </w:pPr>
      <w:r w:rsidRPr="00F01810">
        <w:rPr>
          <w:rFonts w:eastAsia="Calibri"/>
          <w:noProof/>
          <w:color w:val="000000" w:themeColor="text1"/>
          <w:lang w:eastAsia="ru-RU"/>
        </w:rPr>
        <w:drawing>
          <wp:inline distT="0" distB="0" distL="0" distR="0" wp14:anchorId="07382FFB" wp14:editId="11955846">
            <wp:extent cx="2756193" cy="2479535"/>
            <wp:effectExtent l="0" t="0" r="0" b="0"/>
            <wp:docPr id="7"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Picture 76"/>
                    <pic:cNvPicPr/>
                  </pic:nvPicPr>
                  <pic:blipFill>
                    <a:blip r:embed="rId31" cstate="print">
                      <a:extLst>
                        <a:ext uri="{28A0092B-C50C-407E-A947-70E740481C1C}">
                          <a14:useLocalDpi xmlns:a14="http://schemas.microsoft.com/office/drawing/2010/main" val="0"/>
                        </a:ext>
                      </a:extLst>
                    </a:blip>
                    <a:stretch>
                      <a:fillRect/>
                    </a:stretch>
                  </pic:blipFill>
                  <pic:spPr>
                    <a:xfrm>
                      <a:off x="0" y="0"/>
                      <a:ext cx="2776514" cy="2497817"/>
                    </a:xfrm>
                    <a:prstGeom prst="rect">
                      <a:avLst/>
                    </a:prstGeom>
                  </pic:spPr>
                </pic:pic>
              </a:graphicData>
            </a:graphic>
          </wp:inline>
        </w:drawing>
      </w:r>
    </w:p>
    <w:p w14:paraId="4D46842B" w14:textId="77777777" w:rsidR="006608E9" w:rsidRPr="00F01810" w:rsidRDefault="002753D8" w:rsidP="00C35335">
      <w:pPr>
        <w:spacing w:line="360" w:lineRule="auto"/>
        <w:ind w:right="-330"/>
        <w:jc w:val="center"/>
        <w:rPr>
          <w:rFonts w:eastAsia="Calibri"/>
          <w:color w:val="000000" w:themeColor="text1"/>
        </w:rPr>
      </w:pPr>
      <w:r w:rsidRPr="00F01810">
        <w:rPr>
          <w:rFonts w:eastAsia="Calibri"/>
          <w:color w:val="000000" w:themeColor="text1"/>
        </w:rPr>
        <w:t>Рисунок</w:t>
      </w:r>
      <w:r w:rsidR="00343D5A" w:rsidRPr="00F01810">
        <w:rPr>
          <w:rFonts w:eastAsia="Calibri"/>
          <w:color w:val="000000" w:themeColor="text1"/>
        </w:rPr>
        <w:t xml:space="preserve"> </w:t>
      </w:r>
      <w:r w:rsidR="006608E9" w:rsidRPr="00F01810">
        <w:rPr>
          <w:rFonts w:eastAsia="Calibri"/>
          <w:color w:val="000000" w:themeColor="text1"/>
        </w:rPr>
        <w:t>2.</w:t>
      </w:r>
      <w:r w:rsidR="00E758CE" w:rsidRPr="00F01810">
        <w:rPr>
          <w:rFonts w:eastAsia="Calibri"/>
          <w:color w:val="000000" w:themeColor="text1"/>
        </w:rPr>
        <w:t>1</w:t>
      </w:r>
      <w:r w:rsidR="006608E9" w:rsidRPr="00F01810">
        <w:rPr>
          <w:rFonts w:eastAsia="Calibri"/>
          <w:color w:val="000000" w:themeColor="text1"/>
        </w:rPr>
        <w:t xml:space="preserve"> </w:t>
      </w:r>
      <w:r w:rsidRPr="00F01810">
        <w:rPr>
          <w:rFonts w:eastAsia="Calibri"/>
          <w:color w:val="000000" w:themeColor="text1"/>
        </w:rPr>
        <w:t xml:space="preserve">- </w:t>
      </w:r>
      <w:r w:rsidR="006608E9" w:rsidRPr="00F01810">
        <w:rPr>
          <w:rFonts w:eastAsia="Calibri"/>
          <w:color w:val="000000" w:themeColor="text1"/>
        </w:rPr>
        <w:t>Поперечное сечение идеализированной складки тропопаузы (</w:t>
      </w:r>
      <w:proofErr w:type="spellStart"/>
      <w:r w:rsidR="00343D5A" w:rsidRPr="00F01810">
        <w:rPr>
          <w:rFonts w:eastAsia="Calibri"/>
          <w:color w:val="000000" w:themeColor="text1"/>
        </w:rPr>
        <w:t>Моханнакумар</w:t>
      </w:r>
      <w:proofErr w:type="spellEnd"/>
      <w:r w:rsidR="00343D5A" w:rsidRPr="00F01810">
        <w:rPr>
          <w:rFonts w:eastAsia="Calibri"/>
          <w:color w:val="000000" w:themeColor="text1"/>
        </w:rPr>
        <w:t>, 2011</w:t>
      </w:r>
      <w:r w:rsidR="006608E9" w:rsidRPr="00F01810">
        <w:rPr>
          <w:rFonts w:eastAsia="Calibri"/>
          <w:color w:val="000000" w:themeColor="text1"/>
        </w:rPr>
        <w:t>)</w:t>
      </w:r>
    </w:p>
    <w:p w14:paraId="2549435C" w14:textId="77777777" w:rsidR="006608E9" w:rsidRPr="00F01810" w:rsidRDefault="006608E9" w:rsidP="00C35335">
      <w:pPr>
        <w:spacing w:line="360" w:lineRule="auto"/>
        <w:ind w:right="-330"/>
        <w:jc w:val="both"/>
        <w:rPr>
          <w:rFonts w:eastAsia="Calibri"/>
          <w:color w:val="000000" w:themeColor="text1"/>
        </w:rPr>
      </w:pPr>
    </w:p>
    <w:p w14:paraId="06A9DCD1" w14:textId="77777777" w:rsidR="00326890" w:rsidRPr="00F01810" w:rsidRDefault="00326890" w:rsidP="00C35335">
      <w:pPr>
        <w:spacing w:line="360" w:lineRule="auto"/>
        <w:ind w:right="-330"/>
        <w:jc w:val="both"/>
        <w:rPr>
          <w:rFonts w:eastAsia="Calibri"/>
          <w:b/>
          <w:color w:val="000000" w:themeColor="text1"/>
        </w:rPr>
      </w:pPr>
      <w:r w:rsidRPr="00F01810">
        <w:rPr>
          <w:rFonts w:eastAsia="Calibri"/>
          <w:b/>
          <w:color w:val="000000" w:themeColor="text1"/>
        </w:rPr>
        <w:t>2.</w:t>
      </w:r>
      <w:r w:rsidR="002753D8" w:rsidRPr="00F01810">
        <w:rPr>
          <w:rFonts w:eastAsia="Calibri"/>
          <w:b/>
          <w:color w:val="000000" w:themeColor="text1"/>
        </w:rPr>
        <w:t>3</w:t>
      </w:r>
      <w:r w:rsidRPr="00F01810">
        <w:rPr>
          <w:rFonts w:eastAsia="Calibri"/>
          <w:b/>
          <w:color w:val="000000" w:themeColor="text1"/>
        </w:rPr>
        <w:t xml:space="preserve"> </w:t>
      </w:r>
      <w:r w:rsidRPr="00F01810">
        <w:rPr>
          <w:rFonts w:eastAsia="Calibri"/>
          <w:b/>
          <w:bCs/>
          <w:color w:val="000000" w:themeColor="text1"/>
        </w:rPr>
        <w:t>Географические и сезонные различия характеристик тропопаузы</w:t>
      </w:r>
    </w:p>
    <w:p w14:paraId="3D8900D6" w14:textId="77777777" w:rsidR="00326890" w:rsidRPr="00F01810" w:rsidRDefault="00326890" w:rsidP="00C35335">
      <w:pPr>
        <w:spacing w:line="360" w:lineRule="auto"/>
        <w:ind w:right="-330"/>
        <w:jc w:val="both"/>
        <w:rPr>
          <w:rFonts w:eastAsia="Calibri"/>
          <w:color w:val="000000" w:themeColor="text1"/>
        </w:rPr>
      </w:pPr>
    </w:p>
    <w:p w14:paraId="4BF1F373" w14:textId="77777777" w:rsidR="00A64C96" w:rsidRPr="00F01810" w:rsidRDefault="00536EC2" w:rsidP="00C35335">
      <w:pPr>
        <w:spacing w:line="360" w:lineRule="auto"/>
        <w:ind w:right="-330" w:firstLine="1134"/>
        <w:jc w:val="both"/>
        <w:rPr>
          <w:rFonts w:eastAsia="Calibri"/>
          <w:color w:val="000000" w:themeColor="text1"/>
        </w:rPr>
      </w:pPr>
      <w:r w:rsidRPr="00F01810">
        <w:rPr>
          <w:rFonts w:eastAsia="Calibri"/>
          <w:color w:val="000000" w:themeColor="text1"/>
        </w:rPr>
        <w:t xml:space="preserve">Высота тропопаузы сильно варьируется в зависимости от широты, времени года и даже ото дня к дню. Широтное изменение тропопаузы от полюсов к экватору схематично показано на рис. </w:t>
      </w:r>
      <w:r w:rsidR="00BD0BFB" w:rsidRPr="00F01810">
        <w:rPr>
          <w:rFonts w:eastAsia="Calibri"/>
          <w:color w:val="000000" w:themeColor="text1"/>
        </w:rPr>
        <w:t>2</w:t>
      </w:r>
      <w:r w:rsidRPr="00F01810">
        <w:rPr>
          <w:rFonts w:eastAsia="Calibri"/>
          <w:color w:val="000000" w:themeColor="text1"/>
        </w:rPr>
        <w:t>.</w:t>
      </w:r>
      <w:r w:rsidR="00E758CE" w:rsidRPr="00F01810">
        <w:rPr>
          <w:rFonts w:eastAsia="Calibri"/>
          <w:color w:val="000000" w:themeColor="text1"/>
        </w:rPr>
        <w:t>2</w:t>
      </w:r>
      <w:r w:rsidRPr="00F01810">
        <w:rPr>
          <w:rFonts w:eastAsia="Calibri"/>
          <w:color w:val="000000" w:themeColor="text1"/>
        </w:rPr>
        <w:t>. Высота тропопаузы колеблется от 7–10 км в полярных районах до 16–18 км в тропиках. Тропическая тропопауза выше и холоднее, тогда как полярная тропопауза ниже и теплее. Характерные черты тропопаузы над тропиками, средними широтами и полярными районами показаны в табл</w:t>
      </w:r>
      <w:r w:rsidR="00DF04D8" w:rsidRPr="00F01810">
        <w:rPr>
          <w:rFonts w:eastAsia="Calibri"/>
          <w:color w:val="000000" w:themeColor="text1"/>
        </w:rPr>
        <w:t xml:space="preserve">. </w:t>
      </w:r>
      <w:r w:rsidRPr="00F01810">
        <w:rPr>
          <w:rFonts w:eastAsia="Calibri"/>
          <w:color w:val="000000" w:themeColor="text1"/>
        </w:rPr>
        <w:t>2.</w:t>
      </w:r>
      <w:r w:rsidR="00BD0BFB" w:rsidRPr="00F01810">
        <w:rPr>
          <w:rFonts w:eastAsia="Calibri"/>
          <w:color w:val="000000" w:themeColor="text1"/>
        </w:rPr>
        <w:t>1.</w:t>
      </w:r>
      <w:r w:rsidR="00A64C96" w:rsidRPr="00F01810">
        <w:rPr>
          <w:rFonts w:eastAsia="Calibri"/>
          <w:color w:val="000000" w:themeColor="text1"/>
        </w:rPr>
        <w:t xml:space="preserve"> Самая высокая тропопауза наблюдается над Южной Азией в сезон летних муссонов, когда тропопауза иногда превышает 18 км. Океанический теплый бассейн западной экваториальной части Тихого океана также имеет более высокую высоту тропопаузы 17,5 км. Наиболее стабильной является среднеширотная тропопауза. </w:t>
      </w:r>
      <w:r w:rsidRPr="00F01810">
        <w:rPr>
          <w:rFonts w:eastAsia="Calibri"/>
          <w:color w:val="000000" w:themeColor="text1"/>
        </w:rPr>
        <w:t xml:space="preserve">Высота тропопаузы также варьируется от впадин к гребням, с низкой высотой тропопаузы в холодных впадинах и высокой в ​​теплых гребнях. Поскольку эти впадины и хребты распространяются, высота тропопаузы часто колеблется в определенном месте зимой в средних широтах. </w:t>
      </w:r>
      <w:r w:rsidR="00A64C96" w:rsidRPr="00F01810">
        <w:rPr>
          <w:rFonts w:eastAsia="Calibri"/>
          <w:color w:val="000000" w:themeColor="text1"/>
        </w:rPr>
        <w:t xml:space="preserve">Крупномасштабные метеорологические процессы, такие как </w:t>
      </w:r>
      <w:r w:rsidR="00A64C96" w:rsidRPr="00F01810">
        <w:rPr>
          <w:rFonts w:eastAsia="Calibri"/>
          <w:color w:val="000000" w:themeColor="text1"/>
        </w:rPr>
        <w:lastRenderedPageBreak/>
        <w:t xml:space="preserve">системы низкого и высокого давления, могут вызывать ежедневные колебания высоты тропопаузы. </w:t>
      </w:r>
    </w:p>
    <w:p w14:paraId="1C155739" w14:textId="77777777" w:rsidR="003F48A0" w:rsidRPr="00F01810" w:rsidRDefault="001634D5" w:rsidP="00C35335">
      <w:pPr>
        <w:spacing w:line="360" w:lineRule="auto"/>
        <w:ind w:right="-330" w:firstLine="1134"/>
        <w:jc w:val="both"/>
        <w:rPr>
          <w:rFonts w:eastAsia="Calibri"/>
          <w:color w:val="000000" w:themeColor="text1"/>
        </w:rPr>
      </w:pPr>
      <w:r w:rsidRPr="00F01810">
        <w:rPr>
          <w:rFonts w:eastAsia="Calibri"/>
          <w:color w:val="000000" w:themeColor="text1"/>
        </w:rPr>
        <w:t>Сезонная вариация тропопаузы определяется годовым ходом температуры тропосферы. При этом подъем тропопаузы на 1 км снижает ее температуру примерно на 10 К.</w:t>
      </w:r>
    </w:p>
    <w:p w14:paraId="79BFF461" w14:textId="77777777" w:rsidR="003F48A0" w:rsidRPr="00F01810" w:rsidRDefault="00DF04D8" w:rsidP="00C35335">
      <w:pPr>
        <w:spacing w:line="360" w:lineRule="auto"/>
        <w:ind w:right="-330"/>
        <w:jc w:val="both"/>
        <w:rPr>
          <w:rFonts w:eastAsia="Calibri"/>
          <w:color w:val="000000" w:themeColor="text1"/>
        </w:rPr>
      </w:pPr>
      <w:r w:rsidRPr="00F01810">
        <w:rPr>
          <w:rFonts w:eastAsia="Calibri"/>
          <w:noProof/>
          <w:color w:val="000000" w:themeColor="text1"/>
          <w:lang w:eastAsia="ru-RU"/>
        </w:rPr>
        <w:drawing>
          <wp:inline distT="0" distB="0" distL="0" distR="0" wp14:anchorId="29682FBA" wp14:editId="1CFBB230">
            <wp:extent cx="4136781" cy="2711176"/>
            <wp:effectExtent l="19050" t="0" r="0" b="0"/>
            <wp:docPr id="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cstate="print"/>
                    <a:srcRect/>
                    <a:stretch>
                      <a:fillRect/>
                    </a:stretch>
                  </pic:blipFill>
                  <pic:spPr bwMode="auto">
                    <a:xfrm>
                      <a:off x="0" y="0"/>
                      <a:ext cx="4139109" cy="2712702"/>
                    </a:xfrm>
                    <a:prstGeom prst="rect">
                      <a:avLst/>
                    </a:prstGeom>
                    <a:noFill/>
                    <a:ln w="9525">
                      <a:noFill/>
                      <a:miter lim="800000"/>
                      <a:headEnd/>
                      <a:tailEnd/>
                    </a:ln>
                  </pic:spPr>
                </pic:pic>
              </a:graphicData>
            </a:graphic>
          </wp:inline>
        </w:drawing>
      </w:r>
    </w:p>
    <w:p w14:paraId="540F22CD" w14:textId="77777777" w:rsidR="003F48A0" w:rsidRPr="00F01810" w:rsidRDefault="002753D8" w:rsidP="00C35335">
      <w:pPr>
        <w:spacing w:line="360" w:lineRule="auto"/>
        <w:ind w:right="-330"/>
        <w:jc w:val="center"/>
        <w:rPr>
          <w:rFonts w:eastAsia="Calibri"/>
          <w:color w:val="000000" w:themeColor="text1"/>
        </w:rPr>
      </w:pPr>
      <w:r w:rsidRPr="00F01810">
        <w:rPr>
          <w:rFonts w:eastAsia="Calibri"/>
          <w:color w:val="000000" w:themeColor="text1"/>
        </w:rPr>
        <w:t>Рисунок</w:t>
      </w:r>
      <w:r w:rsidR="00D85C96" w:rsidRPr="00F01810">
        <w:rPr>
          <w:rFonts w:eastAsia="Calibri"/>
          <w:color w:val="000000" w:themeColor="text1"/>
        </w:rPr>
        <w:t xml:space="preserve"> 2.</w:t>
      </w:r>
      <w:r w:rsidR="00E758CE" w:rsidRPr="00F01810">
        <w:rPr>
          <w:rFonts w:eastAsia="Calibri"/>
          <w:color w:val="000000" w:themeColor="text1"/>
        </w:rPr>
        <w:t>2</w:t>
      </w:r>
      <w:r w:rsidR="00D85C96" w:rsidRPr="00F01810">
        <w:rPr>
          <w:rFonts w:eastAsia="Calibri"/>
          <w:color w:val="000000" w:themeColor="text1"/>
        </w:rPr>
        <w:t xml:space="preserve"> </w:t>
      </w:r>
      <w:r w:rsidRPr="00F01810">
        <w:rPr>
          <w:rFonts w:eastAsia="Calibri"/>
          <w:color w:val="000000" w:themeColor="text1"/>
        </w:rPr>
        <w:t xml:space="preserve">- </w:t>
      </w:r>
      <w:r w:rsidR="003F48A0" w:rsidRPr="00F01810">
        <w:rPr>
          <w:rFonts w:eastAsia="Calibri"/>
          <w:color w:val="000000" w:themeColor="text1"/>
        </w:rPr>
        <w:t>Диаграмма, показывающая широтные вариации уровней тропопаузы (</w:t>
      </w:r>
      <w:proofErr w:type="spellStart"/>
      <w:r w:rsidR="00DF04D8" w:rsidRPr="00F01810">
        <w:rPr>
          <w:rFonts w:eastAsia="Calibri"/>
          <w:color w:val="000000" w:themeColor="text1"/>
        </w:rPr>
        <w:t>Моханакумар</w:t>
      </w:r>
      <w:proofErr w:type="spellEnd"/>
      <w:r w:rsidR="00DF04D8" w:rsidRPr="00F01810">
        <w:rPr>
          <w:rFonts w:eastAsia="Calibri"/>
          <w:color w:val="000000" w:themeColor="text1"/>
        </w:rPr>
        <w:t>, 2011)</w:t>
      </w:r>
    </w:p>
    <w:p w14:paraId="63B6EC29" w14:textId="77777777" w:rsidR="00D85C96" w:rsidRPr="00F01810" w:rsidRDefault="00D85C96" w:rsidP="00C35335">
      <w:pPr>
        <w:spacing w:line="360" w:lineRule="auto"/>
        <w:ind w:right="-330"/>
        <w:jc w:val="both"/>
        <w:rPr>
          <w:rFonts w:eastAsia="Calibri"/>
          <w:color w:val="000000" w:themeColor="text1"/>
        </w:rPr>
      </w:pPr>
    </w:p>
    <w:p w14:paraId="7B8ECAFD" w14:textId="77777777" w:rsidR="004A4062" w:rsidRPr="00F01810" w:rsidRDefault="00DF04D8" w:rsidP="00C35335">
      <w:pPr>
        <w:spacing w:line="360" w:lineRule="auto"/>
        <w:ind w:right="-330"/>
        <w:jc w:val="both"/>
        <w:rPr>
          <w:rFonts w:eastAsia="Calibri"/>
          <w:color w:val="000000" w:themeColor="text1"/>
        </w:rPr>
      </w:pPr>
      <w:r w:rsidRPr="00F01810">
        <w:rPr>
          <w:rFonts w:eastAsia="Calibri"/>
          <w:noProof/>
          <w:color w:val="000000" w:themeColor="text1"/>
          <w:lang w:eastAsia="ru-RU"/>
        </w:rPr>
        <w:drawing>
          <wp:inline distT="0" distB="0" distL="0" distR="0" wp14:anchorId="7EEF9714" wp14:editId="4883CA95">
            <wp:extent cx="4441670" cy="2461846"/>
            <wp:effectExtent l="19050" t="0" r="0" b="0"/>
            <wp:docPr id="5"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 cstate="print"/>
                    <a:srcRect/>
                    <a:stretch>
                      <a:fillRect/>
                    </a:stretch>
                  </pic:blipFill>
                  <pic:spPr bwMode="auto">
                    <a:xfrm>
                      <a:off x="0" y="0"/>
                      <a:ext cx="4447457" cy="2465054"/>
                    </a:xfrm>
                    <a:prstGeom prst="rect">
                      <a:avLst/>
                    </a:prstGeom>
                    <a:noFill/>
                    <a:ln w="9525">
                      <a:noFill/>
                      <a:miter lim="800000"/>
                      <a:headEnd/>
                      <a:tailEnd/>
                    </a:ln>
                  </pic:spPr>
                </pic:pic>
              </a:graphicData>
            </a:graphic>
          </wp:inline>
        </w:drawing>
      </w:r>
    </w:p>
    <w:p w14:paraId="300E53E8" w14:textId="77777777" w:rsidR="0097692D" w:rsidRPr="00F01810" w:rsidRDefault="004A4062" w:rsidP="00C35335">
      <w:pPr>
        <w:spacing w:line="360" w:lineRule="auto"/>
        <w:ind w:right="-330"/>
        <w:jc w:val="center"/>
        <w:rPr>
          <w:color w:val="000000" w:themeColor="text1"/>
        </w:rPr>
      </w:pPr>
      <w:r w:rsidRPr="00F01810">
        <w:rPr>
          <w:rFonts w:eastAsia="Calibri"/>
          <w:color w:val="000000" w:themeColor="text1"/>
        </w:rPr>
        <w:t>Таблица 2</w:t>
      </w:r>
      <w:r w:rsidR="00BD0BFB" w:rsidRPr="00F01810">
        <w:rPr>
          <w:rFonts w:eastAsia="Calibri"/>
          <w:color w:val="000000" w:themeColor="text1"/>
        </w:rPr>
        <w:t>.1</w:t>
      </w:r>
      <w:r w:rsidRPr="00F01810">
        <w:rPr>
          <w:rFonts w:eastAsia="Calibri"/>
          <w:color w:val="000000" w:themeColor="text1"/>
        </w:rPr>
        <w:t xml:space="preserve"> </w:t>
      </w:r>
      <w:r w:rsidR="002753D8" w:rsidRPr="00F01810">
        <w:rPr>
          <w:rFonts w:eastAsia="Calibri"/>
          <w:color w:val="000000" w:themeColor="text1"/>
        </w:rPr>
        <w:t xml:space="preserve">- </w:t>
      </w:r>
      <w:r w:rsidR="00DF04D8" w:rsidRPr="00F01810">
        <w:rPr>
          <w:rFonts w:eastAsia="Calibri"/>
          <w:color w:val="000000" w:themeColor="text1"/>
        </w:rPr>
        <w:t>Параметры</w:t>
      </w:r>
      <w:r w:rsidRPr="00F01810">
        <w:rPr>
          <w:rFonts w:eastAsia="Calibri"/>
          <w:color w:val="000000" w:themeColor="text1"/>
        </w:rPr>
        <w:t xml:space="preserve"> тропопаузы в различных широтных зонах</w:t>
      </w:r>
      <w:r w:rsidR="0097692D" w:rsidRPr="00F01810">
        <w:rPr>
          <w:rFonts w:eastAsia="Calibri"/>
          <w:color w:val="000000" w:themeColor="text1"/>
        </w:rPr>
        <w:t>.</w:t>
      </w:r>
    </w:p>
    <w:p w14:paraId="30B5B8D5" w14:textId="77777777" w:rsidR="00DF04D8" w:rsidRPr="00F01810" w:rsidRDefault="00DF04D8" w:rsidP="00C35335">
      <w:pPr>
        <w:spacing w:line="360" w:lineRule="auto"/>
        <w:ind w:right="-330"/>
        <w:jc w:val="center"/>
        <w:rPr>
          <w:rFonts w:eastAsia="Calibri"/>
          <w:color w:val="000000" w:themeColor="text1"/>
        </w:rPr>
      </w:pPr>
      <w:r w:rsidRPr="00F01810">
        <w:rPr>
          <w:rFonts w:eastAsia="Calibri"/>
          <w:color w:val="000000" w:themeColor="text1"/>
        </w:rPr>
        <w:t>(</w:t>
      </w:r>
      <w:proofErr w:type="spellStart"/>
      <w:r w:rsidRPr="00F01810">
        <w:rPr>
          <w:rFonts w:eastAsia="Calibri"/>
          <w:color w:val="000000" w:themeColor="text1"/>
        </w:rPr>
        <w:t>Моханакумар</w:t>
      </w:r>
      <w:proofErr w:type="spellEnd"/>
      <w:r w:rsidRPr="00F01810">
        <w:rPr>
          <w:rFonts w:eastAsia="Calibri"/>
          <w:color w:val="000000" w:themeColor="text1"/>
        </w:rPr>
        <w:t>, 2011)</w:t>
      </w:r>
    </w:p>
    <w:p w14:paraId="46809D25" w14:textId="0E05BAEC" w:rsidR="004A4062" w:rsidRPr="00F01810" w:rsidRDefault="004A4062" w:rsidP="00C35335">
      <w:pPr>
        <w:spacing w:line="360" w:lineRule="auto"/>
        <w:ind w:right="-330"/>
        <w:jc w:val="both"/>
        <w:rPr>
          <w:rFonts w:eastAsia="Calibri"/>
          <w:color w:val="000000" w:themeColor="text1"/>
        </w:rPr>
      </w:pPr>
    </w:p>
    <w:p w14:paraId="0CE0B9EB" w14:textId="2449191B" w:rsidR="009E7CC1" w:rsidRPr="00F01810" w:rsidRDefault="009E7CC1" w:rsidP="00C35335">
      <w:pPr>
        <w:spacing w:line="360" w:lineRule="auto"/>
        <w:ind w:right="-330"/>
        <w:jc w:val="both"/>
        <w:rPr>
          <w:rFonts w:eastAsia="Calibri"/>
          <w:color w:val="000000" w:themeColor="text1"/>
        </w:rPr>
      </w:pPr>
    </w:p>
    <w:p w14:paraId="2354E525" w14:textId="0AE78919" w:rsidR="009E7CC1" w:rsidRPr="00F01810" w:rsidRDefault="009E7CC1" w:rsidP="00C35335">
      <w:pPr>
        <w:spacing w:line="360" w:lineRule="auto"/>
        <w:ind w:right="-330"/>
        <w:jc w:val="both"/>
        <w:rPr>
          <w:rFonts w:eastAsia="Calibri"/>
          <w:color w:val="000000" w:themeColor="text1"/>
        </w:rPr>
      </w:pPr>
    </w:p>
    <w:p w14:paraId="6F833096" w14:textId="16EBE6A7" w:rsidR="009E7CC1" w:rsidRPr="00F01810" w:rsidRDefault="009E7CC1" w:rsidP="00C35335">
      <w:pPr>
        <w:spacing w:line="360" w:lineRule="auto"/>
        <w:ind w:right="-330"/>
        <w:jc w:val="both"/>
        <w:rPr>
          <w:rFonts w:eastAsia="Calibri"/>
          <w:color w:val="000000" w:themeColor="text1"/>
        </w:rPr>
      </w:pPr>
    </w:p>
    <w:p w14:paraId="72FC4764" w14:textId="77777777" w:rsidR="009E7CC1" w:rsidRPr="00F01810" w:rsidRDefault="009E7CC1" w:rsidP="00C35335">
      <w:pPr>
        <w:spacing w:line="360" w:lineRule="auto"/>
        <w:ind w:right="-330"/>
        <w:jc w:val="both"/>
        <w:rPr>
          <w:rFonts w:eastAsia="Calibri"/>
          <w:color w:val="000000" w:themeColor="text1"/>
        </w:rPr>
      </w:pPr>
    </w:p>
    <w:p w14:paraId="4F195F25" w14:textId="77777777" w:rsidR="00536EC2" w:rsidRPr="00F01810" w:rsidRDefault="00536EC2" w:rsidP="00C35335">
      <w:pPr>
        <w:spacing w:line="360" w:lineRule="auto"/>
        <w:ind w:right="-330"/>
        <w:jc w:val="both"/>
        <w:rPr>
          <w:rFonts w:eastAsia="Calibri"/>
          <w:b/>
          <w:bCs/>
          <w:color w:val="000000" w:themeColor="text1"/>
        </w:rPr>
      </w:pPr>
      <w:r w:rsidRPr="00F01810">
        <w:rPr>
          <w:rFonts w:eastAsia="Calibri"/>
          <w:b/>
          <w:color w:val="000000" w:themeColor="text1"/>
        </w:rPr>
        <w:t>2.</w:t>
      </w:r>
      <w:r w:rsidR="00381C55" w:rsidRPr="00F01810">
        <w:rPr>
          <w:rFonts w:eastAsia="Calibri"/>
          <w:b/>
          <w:color w:val="000000" w:themeColor="text1"/>
        </w:rPr>
        <w:t>4</w:t>
      </w:r>
      <w:r w:rsidR="00A738F2" w:rsidRPr="00F01810">
        <w:rPr>
          <w:rFonts w:eastAsia="Calibri"/>
          <w:b/>
          <w:color w:val="000000" w:themeColor="text1"/>
        </w:rPr>
        <w:t xml:space="preserve"> </w:t>
      </w:r>
      <w:r w:rsidRPr="00F01810">
        <w:rPr>
          <w:rFonts w:eastAsia="Calibri"/>
          <w:b/>
          <w:bCs/>
          <w:color w:val="000000" w:themeColor="text1"/>
        </w:rPr>
        <w:t>Аэрологическое зондирование тропосферы</w:t>
      </w:r>
    </w:p>
    <w:p w14:paraId="1B63EBF4" w14:textId="77777777" w:rsidR="008B67F4" w:rsidRPr="00F01810" w:rsidRDefault="008B67F4" w:rsidP="00C35335">
      <w:pPr>
        <w:spacing w:line="360" w:lineRule="auto"/>
        <w:ind w:right="-330"/>
        <w:jc w:val="both"/>
        <w:rPr>
          <w:rFonts w:eastAsia="Calibri"/>
          <w:color w:val="000000" w:themeColor="text1"/>
        </w:rPr>
      </w:pPr>
    </w:p>
    <w:p w14:paraId="635FBD7D" w14:textId="77777777" w:rsidR="00DD4CE5" w:rsidRPr="00F01810" w:rsidRDefault="00536EC2" w:rsidP="00C35335">
      <w:pPr>
        <w:spacing w:line="360" w:lineRule="auto"/>
        <w:ind w:right="-330" w:firstLine="1134"/>
        <w:jc w:val="both"/>
        <w:rPr>
          <w:rFonts w:eastAsia="Calibri"/>
          <w:color w:val="000000" w:themeColor="text1"/>
        </w:rPr>
      </w:pPr>
      <w:r w:rsidRPr="00F01810">
        <w:rPr>
          <w:rFonts w:eastAsia="Calibri"/>
          <w:color w:val="000000" w:themeColor="text1"/>
        </w:rPr>
        <w:t xml:space="preserve">Для измерения основных метеорологических элементов в </w:t>
      </w:r>
      <w:r w:rsidR="00877A0B" w:rsidRPr="00F01810">
        <w:rPr>
          <w:rFonts w:eastAsia="Calibri"/>
          <w:color w:val="000000" w:themeColor="text1"/>
        </w:rPr>
        <w:t xml:space="preserve">столбе </w:t>
      </w:r>
      <w:r w:rsidRPr="00F01810">
        <w:rPr>
          <w:rFonts w:eastAsia="Calibri"/>
          <w:color w:val="000000" w:themeColor="text1"/>
        </w:rPr>
        <w:t>атмосферы применяются радиозонды, метеорологически</w:t>
      </w:r>
      <w:r w:rsidR="00877A0B" w:rsidRPr="00F01810">
        <w:rPr>
          <w:rFonts w:eastAsia="Calibri"/>
          <w:color w:val="000000" w:themeColor="text1"/>
        </w:rPr>
        <w:t>е</w:t>
      </w:r>
      <w:r w:rsidRPr="00F01810">
        <w:rPr>
          <w:rFonts w:eastAsia="Calibri"/>
          <w:color w:val="000000" w:themeColor="text1"/>
        </w:rPr>
        <w:t xml:space="preserve"> ракет</w:t>
      </w:r>
      <w:r w:rsidR="00877A0B" w:rsidRPr="00F01810">
        <w:rPr>
          <w:rFonts w:eastAsia="Calibri"/>
          <w:color w:val="000000" w:themeColor="text1"/>
        </w:rPr>
        <w:t>ы</w:t>
      </w:r>
      <w:r w:rsidRPr="00F01810">
        <w:rPr>
          <w:rFonts w:eastAsia="Calibri"/>
          <w:color w:val="000000" w:themeColor="text1"/>
        </w:rPr>
        <w:t xml:space="preserve"> и метеорологически</w:t>
      </w:r>
      <w:r w:rsidR="00877A0B" w:rsidRPr="00F01810">
        <w:rPr>
          <w:rFonts w:eastAsia="Calibri"/>
          <w:color w:val="000000" w:themeColor="text1"/>
        </w:rPr>
        <w:t>е</w:t>
      </w:r>
      <w:r w:rsidRPr="00F01810">
        <w:rPr>
          <w:rFonts w:eastAsia="Calibri"/>
          <w:color w:val="000000" w:themeColor="text1"/>
        </w:rPr>
        <w:t xml:space="preserve"> спутник</w:t>
      </w:r>
      <w:r w:rsidR="00877A0B" w:rsidRPr="00F01810">
        <w:rPr>
          <w:rFonts w:eastAsia="Calibri"/>
          <w:color w:val="000000" w:themeColor="text1"/>
        </w:rPr>
        <w:t>и</w:t>
      </w:r>
      <w:r w:rsidRPr="00F01810">
        <w:rPr>
          <w:rFonts w:eastAsia="Calibri"/>
          <w:color w:val="000000" w:themeColor="text1"/>
        </w:rPr>
        <w:t>.</w:t>
      </w:r>
      <w:r w:rsidR="00FC0DA3" w:rsidRPr="00F01810">
        <w:rPr>
          <w:rFonts w:eastAsia="Calibri"/>
          <w:color w:val="000000" w:themeColor="text1"/>
        </w:rPr>
        <w:t xml:space="preserve"> Параметры тропопаузы в основном определяются по данным аэрологического радиозондирования</w:t>
      </w:r>
      <w:r w:rsidR="001634D5" w:rsidRPr="00F01810">
        <w:rPr>
          <w:rFonts w:eastAsia="Calibri"/>
          <w:color w:val="000000" w:themeColor="text1"/>
        </w:rPr>
        <w:t xml:space="preserve"> на метеостанциях</w:t>
      </w:r>
      <w:r w:rsidR="00FC0DA3" w:rsidRPr="00F01810">
        <w:rPr>
          <w:rFonts w:eastAsia="Calibri"/>
          <w:color w:val="000000" w:themeColor="text1"/>
        </w:rPr>
        <w:t>.</w:t>
      </w:r>
      <w:r w:rsidR="001634D5" w:rsidRPr="00F01810">
        <w:rPr>
          <w:rFonts w:eastAsia="Calibri"/>
          <w:color w:val="000000" w:themeColor="text1"/>
        </w:rPr>
        <w:t xml:space="preserve"> </w:t>
      </w:r>
      <w:r w:rsidR="00DD4CE5" w:rsidRPr="00F01810">
        <w:rPr>
          <w:rFonts w:eastAsia="Calibri"/>
          <w:color w:val="000000" w:themeColor="text1"/>
        </w:rPr>
        <w:t xml:space="preserve">Идея метода принадлежит </w:t>
      </w:r>
      <w:proofErr w:type="gramStart"/>
      <w:r w:rsidR="00DD4CE5" w:rsidRPr="00F01810">
        <w:rPr>
          <w:rFonts w:eastAsia="Calibri"/>
          <w:color w:val="000000" w:themeColor="text1"/>
        </w:rPr>
        <w:t>выдающемуся  учёному</w:t>
      </w:r>
      <w:proofErr w:type="gramEnd"/>
      <w:r w:rsidR="00DD4CE5" w:rsidRPr="00F01810">
        <w:rPr>
          <w:rFonts w:eastAsia="Calibri"/>
          <w:color w:val="000000" w:themeColor="text1"/>
        </w:rPr>
        <w:t xml:space="preserve">-аэрологу  А.П. Молчанову. Он </w:t>
      </w:r>
      <w:proofErr w:type="gramStart"/>
      <w:r w:rsidR="00DD4CE5" w:rsidRPr="00F01810">
        <w:rPr>
          <w:rFonts w:eastAsia="Calibri"/>
          <w:color w:val="000000" w:themeColor="text1"/>
        </w:rPr>
        <w:t>предложил  прибор</w:t>
      </w:r>
      <w:proofErr w:type="gramEnd"/>
      <w:r w:rsidR="00DD4CE5" w:rsidRPr="00F01810">
        <w:rPr>
          <w:rFonts w:eastAsia="Calibri"/>
          <w:color w:val="000000" w:themeColor="text1"/>
        </w:rPr>
        <w:t xml:space="preserve">  с  радиопередатчиком,  передающий  данные  измерений  по радио  в  пункт  приёма. </w:t>
      </w:r>
      <w:proofErr w:type="gramStart"/>
      <w:r w:rsidR="00DD4CE5" w:rsidRPr="00F01810">
        <w:rPr>
          <w:rFonts w:eastAsia="Calibri"/>
          <w:color w:val="000000" w:themeColor="text1"/>
        </w:rPr>
        <w:t>30  января</w:t>
      </w:r>
      <w:proofErr w:type="gramEnd"/>
      <w:r w:rsidR="00DD4CE5" w:rsidRPr="00F01810">
        <w:rPr>
          <w:rFonts w:eastAsia="Calibri"/>
          <w:color w:val="000000" w:themeColor="text1"/>
        </w:rPr>
        <w:t xml:space="preserve">  1930  г. в Павловской  аэрологической  обсерватории  был осуществлен  запуск  созданного  им  первого  в  мире  радиозонда.  </w:t>
      </w:r>
      <w:proofErr w:type="gramStart"/>
      <w:r w:rsidR="00DD4CE5" w:rsidRPr="00F01810">
        <w:rPr>
          <w:rFonts w:eastAsia="Calibri"/>
          <w:color w:val="000000" w:themeColor="text1"/>
        </w:rPr>
        <w:t>С  этого</w:t>
      </w:r>
      <w:proofErr w:type="gramEnd"/>
      <w:r w:rsidR="00DD4CE5" w:rsidRPr="00F01810">
        <w:rPr>
          <w:rFonts w:eastAsia="Calibri"/>
          <w:color w:val="000000" w:themeColor="text1"/>
        </w:rPr>
        <w:t xml:space="preserve">   начинается  развитие радиозондирования атмосферы в СССР, а затем и в других странах.</w:t>
      </w:r>
    </w:p>
    <w:p w14:paraId="6AF55A0C" w14:textId="77777777" w:rsidR="00536EC2" w:rsidRPr="00F01810" w:rsidRDefault="00536EC2" w:rsidP="00C35335">
      <w:pPr>
        <w:spacing w:line="360" w:lineRule="auto"/>
        <w:ind w:right="-330" w:firstLine="1134"/>
        <w:jc w:val="both"/>
        <w:rPr>
          <w:rFonts w:eastAsia="Calibri"/>
          <w:color w:val="000000" w:themeColor="text1"/>
        </w:rPr>
      </w:pPr>
      <w:r w:rsidRPr="00F01810">
        <w:rPr>
          <w:rFonts w:eastAsia="Calibri"/>
          <w:bCs/>
          <w:color w:val="000000" w:themeColor="text1"/>
        </w:rPr>
        <w:t>Радиозонды</w:t>
      </w:r>
      <w:r w:rsidR="001634D5" w:rsidRPr="00F01810">
        <w:rPr>
          <w:rFonts w:eastAsia="Calibri"/>
          <w:bCs/>
          <w:color w:val="000000" w:themeColor="text1"/>
        </w:rPr>
        <w:t xml:space="preserve"> </w:t>
      </w:r>
      <w:r w:rsidR="00E758CE" w:rsidRPr="00F01810">
        <w:rPr>
          <w:rFonts w:eastAsia="Calibri"/>
          <w:bCs/>
          <w:color w:val="000000" w:themeColor="text1"/>
        </w:rPr>
        <w:t xml:space="preserve">(рис. 2.3) </w:t>
      </w:r>
      <w:r w:rsidR="001634D5" w:rsidRPr="00F01810">
        <w:rPr>
          <w:rFonts w:eastAsia="Calibri"/>
          <w:bCs/>
          <w:color w:val="000000" w:themeColor="text1"/>
        </w:rPr>
        <w:t>п</w:t>
      </w:r>
      <w:r w:rsidRPr="00F01810">
        <w:rPr>
          <w:rFonts w:eastAsia="Calibri"/>
          <w:color w:val="000000" w:themeColor="text1"/>
        </w:rPr>
        <w:t xml:space="preserve">однимаются в атмосферу на небольших воздушных шарах. Радиозонд снабжен маленьким радиопередатчиком, который передает показания прибора на Землю. Принимая сигналы радиозонда, метеорологи определяют давление, температуру и влажность воздуха на различных высотах. За полетом радиозонда метеорологи непрерывно следят с помощью радиолокатора, измеряя при этом </w:t>
      </w:r>
      <w:r w:rsidR="001634D5" w:rsidRPr="00F01810">
        <w:rPr>
          <w:rFonts w:eastAsia="Calibri"/>
          <w:color w:val="000000" w:themeColor="text1"/>
        </w:rPr>
        <w:t xml:space="preserve">высоту, температуру, </w:t>
      </w:r>
      <w:proofErr w:type="gramStart"/>
      <w:r w:rsidR="001634D5" w:rsidRPr="00F01810">
        <w:rPr>
          <w:rFonts w:eastAsia="Calibri"/>
          <w:color w:val="000000" w:themeColor="text1"/>
        </w:rPr>
        <w:t xml:space="preserve">влажность,  </w:t>
      </w:r>
      <w:r w:rsidRPr="00F01810">
        <w:rPr>
          <w:rFonts w:eastAsia="Calibri"/>
          <w:color w:val="000000" w:themeColor="text1"/>
        </w:rPr>
        <w:t>направление</w:t>
      </w:r>
      <w:proofErr w:type="gramEnd"/>
      <w:r w:rsidRPr="00F01810">
        <w:rPr>
          <w:rFonts w:eastAsia="Calibri"/>
          <w:color w:val="000000" w:themeColor="text1"/>
        </w:rPr>
        <w:t xml:space="preserve"> и скорость ветра. При помощи радиозондов изучают атмосферу до высоты 35—40 км</w:t>
      </w:r>
      <w:r w:rsidR="001634D5" w:rsidRPr="00F01810">
        <w:rPr>
          <w:rFonts w:eastAsia="Calibri"/>
          <w:color w:val="000000" w:themeColor="text1"/>
        </w:rPr>
        <w:t>.</w:t>
      </w:r>
      <w:r w:rsidR="00CF4DE6" w:rsidRPr="00F01810">
        <w:rPr>
          <w:rFonts w:eastAsia="Calibri"/>
          <w:color w:val="000000" w:themeColor="text1"/>
        </w:rPr>
        <w:t xml:space="preserve"> </w:t>
      </w:r>
      <w:proofErr w:type="gramStart"/>
      <w:r w:rsidR="00CF4DE6" w:rsidRPr="00F01810">
        <w:rPr>
          <w:rFonts w:eastAsia="Calibri"/>
          <w:color w:val="000000" w:themeColor="text1"/>
        </w:rPr>
        <w:t>Однако  большая</w:t>
      </w:r>
      <w:proofErr w:type="gramEnd"/>
      <w:r w:rsidR="00CF4DE6" w:rsidRPr="00F01810">
        <w:rPr>
          <w:rFonts w:eastAsia="Calibri"/>
          <w:color w:val="000000" w:themeColor="text1"/>
        </w:rPr>
        <w:t xml:space="preserve">  часть  наблюдений по всему земному шару проводится до высоты  не более 25 км, что связано  с  более  высокой  стоимостью  оболочек  и  газа,  необходимых  для подъема оборудования на высоты с очень низким давлением</w:t>
      </w:r>
    </w:p>
    <w:p w14:paraId="618C5EF1" w14:textId="77777777" w:rsidR="00CF4DE6" w:rsidRPr="00F01810" w:rsidRDefault="00CF4DE6" w:rsidP="00C35335">
      <w:pPr>
        <w:spacing w:line="360" w:lineRule="auto"/>
        <w:ind w:right="-330" w:firstLine="1134"/>
        <w:jc w:val="both"/>
        <w:rPr>
          <w:rFonts w:eastAsia="Calibri"/>
          <w:color w:val="000000" w:themeColor="text1"/>
        </w:rPr>
      </w:pPr>
      <w:proofErr w:type="gramStart"/>
      <w:r w:rsidRPr="00F01810">
        <w:rPr>
          <w:rFonts w:eastAsia="Calibri"/>
          <w:color w:val="000000" w:themeColor="text1"/>
        </w:rPr>
        <w:t>Точные  измерения</w:t>
      </w:r>
      <w:proofErr w:type="gramEnd"/>
      <w:r w:rsidRPr="00F01810">
        <w:rPr>
          <w:rFonts w:eastAsia="Calibri"/>
          <w:color w:val="000000" w:themeColor="text1"/>
        </w:rPr>
        <w:t xml:space="preserve">  вертикальной  структуры  полей  температуры  и водяного  пара  в  тропосфере  чрезвычайно  важны  для  всех  видов прогнозирования,  особенно  для  регионального  и  местного  прогнозирования. </w:t>
      </w:r>
      <w:proofErr w:type="gramStart"/>
      <w:r w:rsidRPr="00F01810">
        <w:rPr>
          <w:rFonts w:eastAsia="Calibri"/>
          <w:color w:val="000000" w:themeColor="text1"/>
        </w:rPr>
        <w:t>Вертикальная  структура</w:t>
      </w:r>
      <w:proofErr w:type="gramEnd"/>
      <w:r w:rsidRPr="00F01810">
        <w:rPr>
          <w:rFonts w:eastAsia="Calibri"/>
          <w:color w:val="000000" w:themeColor="text1"/>
        </w:rPr>
        <w:t xml:space="preserve">  полей  температуры  и  водяного  пара  обусловливает устойчивость  атмосферы  и,  следовательно,  количество  и  формы  облаков, которые должны прогнозироваться.</w:t>
      </w:r>
    </w:p>
    <w:p w14:paraId="612322A2" w14:textId="77777777" w:rsidR="00536EC2" w:rsidRPr="00F01810" w:rsidRDefault="00536EC2" w:rsidP="00C35335">
      <w:pPr>
        <w:pStyle w:val="ListParagraph"/>
        <w:spacing w:before="0" w:beforeAutospacing="0" w:after="0" w:line="360" w:lineRule="auto"/>
        <w:ind w:left="0" w:right="-330"/>
        <w:jc w:val="center"/>
        <w:rPr>
          <w:rFonts w:ascii="Times New Roman" w:eastAsia="Calibri" w:hAnsi="Times New Roman" w:cs="Times New Roman"/>
          <w:color w:val="000000" w:themeColor="text1"/>
          <w:sz w:val="24"/>
          <w:szCs w:val="24"/>
        </w:rPr>
      </w:pPr>
      <w:r w:rsidRPr="00F01810">
        <w:rPr>
          <w:rFonts w:ascii="Times New Roman" w:hAnsi="Times New Roman" w:cs="Times New Roman"/>
          <w:noProof/>
          <w:color w:val="000000" w:themeColor="text1"/>
          <w:sz w:val="24"/>
          <w:szCs w:val="24"/>
          <w:lang w:eastAsia="ru-RU"/>
        </w:rPr>
        <w:lastRenderedPageBreak/>
        <w:drawing>
          <wp:inline distT="0" distB="0" distL="0" distR="0" wp14:anchorId="02FF9AC3" wp14:editId="22E0DC25">
            <wp:extent cx="4732704" cy="2360584"/>
            <wp:effectExtent l="0" t="0" r="4445" b="190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4748516" cy="2368471"/>
                    </a:xfrm>
                    <a:prstGeom prst="rect">
                      <a:avLst/>
                    </a:prstGeom>
                    <a:noFill/>
                    <a:ln>
                      <a:noFill/>
                    </a:ln>
                  </pic:spPr>
                </pic:pic>
              </a:graphicData>
            </a:graphic>
          </wp:inline>
        </w:drawing>
      </w:r>
    </w:p>
    <w:p w14:paraId="1BF48DF3" w14:textId="77777777" w:rsidR="00536EC2" w:rsidRPr="00F01810" w:rsidRDefault="002753D8" w:rsidP="00C35335">
      <w:pPr>
        <w:pStyle w:val="ListParagraph"/>
        <w:spacing w:before="0" w:beforeAutospacing="0" w:after="0" w:line="360" w:lineRule="auto"/>
        <w:ind w:left="0" w:right="-330"/>
        <w:jc w:val="center"/>
        <w:rPr>
          <w:rFonts w:ascii="Times New Roman" w:eastAsia="Calibri" w:hAnsi="Times New Roman" w:cs="Times New Roman"/>
          <w:color w:val="000000" w:themeColor="text1"/>
          <w:sz w:val="24"/>
          <w:szCs w:val="24"/>
        </w:rPr>
      </w:pPr>
      <w:r w:rsidRPr="00F01810">
        <w:rPr>
          <w:rFonts w:ascii="Times New Roman" w:eastAsia="Calibri" w:hAnsi="Times New Roman" w:cs="Times New Roman"/>
          <w:color w:val="000000" w:themeColor="text1"/>
          <w:sz w:val="24"/>
          <w:szCs w:val="24"/>
        </w:rPr>
        <w:t>Рисунок</w:t>
      </w:r>
      <w:r w:rsidR="001634D5" w:rsidRPr="00F01810">
        <w:rPr>
          <w:rFonts w:ascii="Times New Roman" w:eastAsia="Calibri" w:hAnsi="Times New Roman" w:cs="Times New Roman"/>
          <w:color w:val="000000" w:themeColor="text1"/>
          <w:sz w:val="24"/>
          <w:szCs w:val="24"/>
        </w:rPr>
        <w:t xml:space="preserve"> </w:t>
      </w:r>
      <w:r w:rsidR="00536EC2" w:rsidRPr="00F01810">
        <w:rPr>
          <w:rFonts w:ascii="Times New Roman" w:eastAsia="Calibri" w:hAnsi="Times New Roman" w:cs="Times New Roman"/>
          <w:color w:val="000000" w:themeColor="text1"/>
          <w:sz w:val="24"/>
          <w:szCs w:val="24"/>
        </w:rPr>
        <w:t>2.</w:t>
      </w:r>
      <w:r w:rsidR="00E758CE" w:rsidRPr="00F01810">
        <w:rPr>
          <w:rFonts w:ascii="Times New Roman" w:eastAsia="Calibri" w:hAnsi="Times New Roman" w:cs="Times New Roman"/>
          <w:color w:val="000000" w:themeColor="text1"/>
          <w:sz w:val="24"/>
          <w:szCs w:val="24"/>
        </w:rPr>
        <w:t>3</w:t>
      </w:r>
      <w:r w:rsidR="00536EC2" w:rsidRPr="00F01810">
        <w:rPr>
          <w:rFonts w:ascii="Times New Roman" w:eastAsia="Calibri" w:hAnsi="Times New Roman" w:cs="Times New Roman"/>
          <w:color w:val="000000" w:themeColor="text1"/>
          <w:sz w:val="24"/>
          <w:szCs w:val="24"/>
        </w:rPr>
        <w:t xml:space="preserve"> </w:t>
      </w:r>
      <w:r w:rsidR="00087B38" w:rsidRPr="00F01810">
        <w:rPr>
          <w:rFonts w:ascii="Times New Roman" w:eastAsia="Calibri" w:hAnsi="Times New Roman" w:cs="Times New Roman"/>
          <w:color w:val="000000" w:themeColor="text1"/>
          <w:sz w:val="24"/>
          <w:szCs w:val="24"/>
        </w:rPr>
        <w:t>–</w:t>
      </w:r>
      <w:r w:rsidR="007E6818" w:rsidRPr="00F01810">
        <w:rPr>
          <w:rFonts w:ascii="Times New Roman" w:eastAsia="Calibri" w:hAnsi="Times New Roman" w:cs="Times New Roman"/>
          <w:color w:val="000000" w:themeColor="text1"/>
          <w:sz w:val="24"/>
          <w:szCs w:val="24"/>
        </w:rPr>
        <w:t xml:space="preserve"> М</w:t>
      </w:r>
      <w:r w:rsidR="00536EC2" w:rsidRPr="00F01810">
        <w:rPr>
          <w:rFonts w:ascii="Times New Roman" w:eastAsia="Calibri" w:hAnsi="Times New Roman" w:cs="Times New Roman"/>
          <w:color w:val="000000" w:themeColor="text1"/>
          <w:sz w:val="24"/>
          <w:szCs w:val="24"/>
        </w:rPr>
        <w:t>етео</w:t>
      </w:r>
      <w:r w:rsidR="00087B38" w:rsidRPr="00F01810">
        <w:rPr>
          <w:rFonts w:ascii="Times New Roman" w:eastAsia="Calibri" w:hAnsi="Times New Roman" w:cs="Times New Roman"/>
          <w:color w:val="000000" w:themeColor="text1"/>
          <w:sz w:val="24"/>
          <w:szCs w:val="24"/>
        </w:rPr>
        <w:t xml:space="preserve">рологический </w:t>
      </w:r>
      <w:r w:rsidR="00536EC2" w:rsidRPr="00F01810">
        <w:rPr>
          <w:rFonts w:ascii="Times New Roman" w:eastAsia="Calibri" w:hAnsi="Times New Roman" w:cs="Times New Roman"/>
          <w:color w:val="000000" w:themeColor="text1"/>
          <w:sz w:val="24"/>
          <w:szCs w:val="24"/>
        </w:rPr>
        <w:t>радиозонд</w:t>
      </w:r>
    </w:p>
    <w:p w14:paraId="0FF668BD" w14:textId="77777777" w:rsidR="009904AF" w:rsidRPr="00F01810" w:rsidRDefault="009904AF" w:rsidP="00C35335">
      <w:pPr>
        <w:pStyle w:val="ListParagraph"/>
        <w:spacing w:before="0" w:beforeAutospacing="0" w:after="0" w:line="360" w:lineRule="auto"/>
        <w:ind w:left="0" w:right="-330"/>
        <w:jc w:val="center"/>
        <w:rPr>
          <w:rFonts w:ascii="Times New Roman" w:eastAsia="Calibri" w:hAnsi="Times New Roman" w:cs="Times New Roman"/>
          <w:color w:val="000000" w:themeColor="text1"/>
          <w:sz w:val="24"/>
          <w:szCs w:val="24"/>
        </w:rPr>
      </w:pPr>
    </w:p>
    <w:p w14:paraId="7B1CDCBE" w14:textId="77777777" w:rsidR="009904AF" w:rsidRPr="00F01810" w:rsidRDefault="009904AF" w:rsidP="00C35335">
      <w:pPr>
        <w:spacing w:line="360" w:lineRule="auto"/>
        <w:ind w:right="-330" w:firstLine="1134"/>
        <w:jc w:val="both"/>
        <w:rPr>
          <w:rFonts w:eastAsia="Calibri"/>
          <w:color w:val="000000" w:themeColor="text1"/>
        </w:rPr>
      </w:pPr>
      <w:proofErr w:type="gramStart"/>
      <w:r w:rsidRPr="00F01810">
        <w:rPr>
          <w:rFonts w:eastAsia="Calibri"/>
          <w:color w:val="000000" w:themeColor="text1"/>
        </w:rPr>
        <w:t>Наблюдения  с</w:t>
      </w:r>
      <w:proofErr w:type="gramEnd"/>
      <w:r w:rsidRPr="00F01810">
        <w:rPr>
          <w:rFonts w:eastAsia="Calibri"/>
          <w:color w:val="000000" w:themeColor="text1"/>
        </w:rPr>
        <w:t xml:space="preserve">  помощью  свободнолетящих  радиозондов  проводятся  в стандартные сроки: 00 и 12 часов по Гринвичу. Информация  включает  значения  метеорологических  величин  на стандартных  изобарических  уровнях, которыми считаются  уровни  1000, 925, 850, 700, 500, 400, 300, 250, 200, 150, 100, 70, 50, 30, 20, 10 </w:t>
      </w:r>
      <w:proofErr w:type="spellStart"/>
      <w:r w:rsidRPr="00F01810">
        <w:rPr>
          <w:rFonts w:eastAsia="Calibri"/>
          <w:color w:val="000000" w:themeColor="text1"/>
        </w:rPr>
        <w:t>гПа</w:t>
      </w:r>
      <w:proofErr w:type="spellEnd"/>
      <w:r w:rsidRPr="00F01810">
        <w:rPr>
          <w:rFonts w:eastAsia="Calibri"/>
          <w:color w:val="000000" w:themeColor="text1"/>
        </w:rPr>
        <w:t xml:space="preserve">. Вертикальный профиль температуры восстанавливается с точностью до 1°С в тропосфере и до 2°С в стратосфере. </w:t>
      </w:r>
      <w:proofErr w:type="gramStart"/>
      <w:r w:rsidRPr="00F01810">
        <w:rPr>
          <w:rFonts w:eastAsia="Calibri"/>
          <w:color w:val="000000" w:themeColor="text1"/>
        </w:rPr>
        <w:t>Стандарты  ВМО</w:t>
      </w:r>
      <w:proofErr w:type="gramEnd"/>
      <w:r w:rsidRPr="00F01810">
        <w:rPr>
          <w:rFonts w:eastAsia="Calibri"/>
          <w:color w:val="000000" w:themeColor="text1"/>
        </w:rPr>
        <w:t xml:space="preserve">  и  национальных  гидрометеорологических  служб регламентируют предельные погрешности измерений. Результаты измеряемых </w:t>
      </w:r>
      <w:proofErr w:type="gramStart"/>
      <w:r w:rsidRPr="00F01810">
        <w:rPr>
          <w:rFonts w:eastAsia="Calibri"/>
          <w:color w:val="000000" w:themeColor="text1"/>
        </w:rPr>
        <w:t>метеорологических  величин</w:t>
      </w:r>
      <w:proofErr w:type="gramEnd"/>
      <w:r w:rsidRPr="00F01810">
        <w:rPr>
          <w:rFonts w:eastAsia="Calibri"/>
          <w:color w:val="000000" w:themeColor="text1"/>
        </w:rPr>
        <w:t xml:space="preserve">  передаются радиозондом  на наземную станцию слежения, откуда закодированная информация передается в оперативные центры посредством аэрологических телеграмм.</w:t>
      </w:r>
    </w:p>
    <w:p w14:paraId="1D4D6D2C" w14:textId="5773AF34" w:rsidR="009904AF" w:rsidRDefault="009904AF" w:rsidP="00C35335">
      <w:pPr>
        <w:pStyle w:val="ListParagraph"/>
        <w:spacing w:before="0" w:beforeAutospacing="0" w:after="0" w:line="360" w:lineRule="auto"/>
        <w:ind w:left="0" w:right="-330"/>
        <w:jc w:val="center"/>
        <w:rPr>
          <w:rFonts w:ascii="Times New Roman" w:eastAsia="Calibri" w:hAnsi="Times New Roman" w:cs="Times New Roman"/>
          <w:color w:val="000000" w:themeColor="text1"/>
          <w:sz w:val="24"/>
          <w:szCs w:val="24"/>
        </w:rPr>
      </w:pPr>
    </w:p>
    <w:p w14:paraId="0C153243" w14:textId="2435FC0C" w:rsidR="003E1E72" w:rsidRDefault="003E1E72" w:rsidP="00C35335">
      <w:pPr>
        <w:pStyle w:val="ListParagraph"/>
        <w:spacing w:before="0" w:beforeAutospacing="0" w:after="0" w:line="360" w:lineRule="auto"/>
        <w:ind w:left="0" w:right="-330"/>
        <w:jc w:val="center"/>
        <w:rPr>
          <w:rFonts w:ascii="Times New Roman" w:eastAsia="Calibri" w:hAnsi="Times New Roman" w:cs="Times New Roman"/>
          <w:color w:val="000000" w:themeColor="text1"/>
          <w:sz w:val="24"/>
          <w:szCs w:val="24"/>
        </w:rPr>
      </w:pPr>
    </w:p>
    <w:p w14:paraId="46132BAE" w14:textId="687F8B73" w:rsidR="003E1E72" w:rsidRDefault="003E1E72" w:rsidP="00C35335">
      <w:pPr>
        <w:pStyle w:val="ListParagraph"/>
        <w:spacing w:before="0" w:beforeAutospacing="0" w:after="0" w:line="360" w:lineRule="auto"/>
        <w:ind w:left="0" w:right="-330"/>
        <w:jc w:val="center"/>
        <w:rPr>
          <w:rFonts w:ascii="Times New Roman" w:eastAsia="Calibri" w:hAnsi="Times New Roman" w:cs="Times New Roman"/>
          <w:color w:val="000000" w:themeColor="text1"/>
          <w:sz w:val="24"/>
          <w:szCs w:val="24"/>
        </w:rPr>
      </w:pPr>
    </w:p>
    <w:p w14:paraId="0015A16F" w14:textId="58DECCF4" w:rsidR="003E1E72" w:rsidRDefault="003E1E72" w:rsidP="00C35335">
      <w:pPr>
        <w:pStyle w:val="ListParagraph"/>
        <w:spacing w:before="0" w:beforeAutospacing="0" w:after="0" w:line="360" w:lineRule="auto"/>
        <w:ind w:left="0" w:right="-330"/>
        <w:jc w:val="center"/>
        <w:rPr>
          <w:rFonts w:ascii="Times New Roman" w:eastAsia="Calibri" w:hAnsi="Times New Roman" w:cs="Times New Roman"/>
          <w:color w:val="000000" w:themeColor="text1"/>
          <w:sz w:val="24"/>
          <w:szCs w:val="24"/>
        </w:rPr>
      </w:pPr>
    </w:p>
    <w:p w14:paraId="76699E3B" w14:textId="4CE832FF" w:rsidR="003E1E72" w:rsidRDefault="003E1E72" w:rsidP="00C35335">
      <w:pPr>
        <w:pStyle w:val="ListParagraph"/>
        <w:spacing w:before="0" w:beforeAutospacing="0" w:after="0" w:line="360" w:lineRule="auto"/>
        <w:ind w:left="0" w:right="-330"/>
        <w:jc w:val="center"/>
        <w:rPr>
          <w:rFonts w:ascii="Times New Roman" w:eastAsia="Calibri" w:hAnsi="Times New Roman" w:cs="Times New Roman"/>
          <w:color w:val="000000" w:themeColor="text1"/>
          <w:sz w:val="24"/>
          <w:szCs w:val="24"/>
        </w:rPr>
      </w:pPr>
    </w:p>
    <w:p w14:paraId="02F93A54" w14:textId="2E3F6C41" w:rsidR="003E1E72" w:rsidRDefault="003E1E72" w:rsidP="00C35335">
      <w:pPr>
        <w:pStyle w:val="ListParagraph"/>
        <w:spacing w:before="0" w:beforeAutospacing="0" w:after="0" w:line="360" w:lineRule="auto"/>
        <w:ind w:left="0" w:right="-330"/>
        <w:jc w:val="center"/>
        <w:rPr>
          <w:rFonts w:ascii="Times New Roman" w:eastAsia="Calibri" w:hAnsi="Times New Roman" w:cs="Times New Roman"/>
          <w:color w:val="000000" w:themeColor="text1"/>
          <w:sz w:val="24"/>
          <w:szCs w:val="24"/>
        </w:rPr>
      </w:pPr>
    </w:p>
    <w:p w14:paraId="5228B4E2" w14:textId="7EB02694" w:rsidR="003E1E72" w:rsidRDefault="003E1E72" w:rsidP="00C35335">
      <w:pPr>
        <w:pStyle w:val="ListParagraph"/>
        <w:spacing w:before="0" w:beforeAutospacing="0" w:after="0" w:line="360" w:lineRule="auto"/>
        <w:ind w:left="0" w:right="-330"/>
        <w:jc w:val="center"/>
        <w:rPr>
          <w:rFonts w:ascii="Times New Roman" w:eastAsia="Calibri" w:hAnsi="Times New Roman" w:cs="Times New Roman"/>
          <w:color w:val="000000" w:themeColor="text1"/>
          <w:sz w:val="24"/>
          <w:szCs w:val="24"/>
        </w:rPr>
      </w:pPr>
    </w:p>
    <w:p w14:paraId="46C4EBDC" w14:textId="0B992693" w:rsidR="003E1E72" w:rsidRDefault="003E1E72" w:rsidP="00C35335">
      <w:pPr>
        <w:pStyle w:val="ListParagraph"/>
        <w:spacing w:before="0" w:beforeAutospacing="0" w:after="0" w:line="360" w:lineRule="auto"/>
        <w:ind w:left="0" w:right="-330"/>
        <w:jc w:val="center"/>
        <w:rPr>
          <w:rFonts w:ascii="Times New Roman" w:eastAsia="Calibri" w:hAnsi="Times New Roman" w:cs="Times New Roman"/>
          <w:color w:val="000000" w:themeColor="text1"/>
          <w:sz w:val="24"/>
          <w:szCs w:val="24"/>
        </w:rPr>
      </w:pPr>
    </w:p>
    <w:p w14:paraId="0D698C1A" w14:textId="25308BDA" w:rsidR="003E1E72" w:rsidRDefault="003E1E72" w:rsidP="00C35335">
      <w:pPr>
        <w:pStyle w:val="ListParagraph"/>
        <w:spacing w:before="0" w:beforeAutospacing="0" w:after="0" w:line="360" w:lineRule="auto"/>
        <w:ind w:left="0" w:right="-330"/>
        <w:jc w:val="center"/>
        <w:rPr>
          <w:rFonts w:ascii="Times New Roman" w:eastAsia="Calibri" w:hAnsi="Times New Roman" w:cs="Times New Roman"/>
          <w:color w:val="000000" w:themeColor="text1"/>
          <w:sz w:val="24"/>
          <w:szCs w:val="24"/>
        </w:rPr>
      </w:pPr>
    </w:p>
    <w:p w14:paraId="5271EBD5" w14:textId="777128B6" w:rsidR="003E1E72" w:rsidRDefault="003E1E72" w:rsidP="00C35335">
      <w:pPr>
        <w:pStyle w:val="ListParagraph"/>
        <w:spacing w:before="0" w:beforeAutospacing="0" w:after="0" w:line="360" w:lineRule="auto"/>
        <w:ind w:left="0" w:right="-330"/>
        <w:jc w:val="center"/>
        <w:rPr>
          <w:rFonts w:ascii="Times New Roman" w:eastAsia="Calibri" w:hAnsi="Times New Roman" w:cs="Times New Roman"/>
          <w:color w:val="000000" w:themeColor="text1"/>
          <w:sz w:val="24"/>
          <w:szCs w:val="24"/>
        </w:rPr>
      </w:pPr>
    </w:p>
    <w:p w14:paraId="4B33C241" w14:textId="1BB0266F" w:rsidR="003E1E72" w:rsidRDefault="003E1E72" w:rsidP="00C35335">
      <w:pPr>
        <w:pStyle w:val="ListParagraph"/>
        <w:spacing w:before="0" w:beforeAutospacing="0" w:after="0" w:line="360" w:lineRule="auto"/>
        <w:ind w:left="0" w:right="-330"/>
        <w:jc w:val="center"/>
        <w:rPr>
          <w:rFonts w:ascii="Times New Roman" w:eastAsia="Calibri" w:hAnsi="Times New Roman" w:cs="Times New Roman"/>
          <w:color w:val="000000" w:themeColor="text1"/>
          <w:sz w:val="24"/>
          <w:szCs w:val="24"/>
        </w:rPr>
      </w:pPr>
    </w:p>
    <w:p w14:paraId="4FBF3C9A" w14:textId="77777777" w:rsidR="003E1E72" w:rsidRPr="00F01810" w:rsidRDefault="003E1E72" w:rsidP="00C35335">
      <w:pPr>
        <w:pStyle w:val="ListParagraph"/>
        <w:spacing w:before="0" w:beforeAutospacing="0" w:after="0" w:line="360" w:lineRule="auto"/>
        <w:ind w:left="0" w:right="-330"/>
        <w:jc w:val="center"/>
        <w:rPr>
          <w:rFonts w:ascii="Times New Roman" w:eastAsia="Calibri" w:hAnsi="Times New Roman" w:cs="Times New Roman"/>
          <w:color w:val="000000" w:themeColor="text1"/>
          <w:sz w:val="24"/>
          <w:szCs w:val="24"/>
        </w:rPr>
      </w:pPr>
    </w:p>
    <w:p w14:paraId="3E61E61C" w14:textId="77777777" w:rsidR="0016680B" w:rsidRPr="00F01810" w:rsidRDefault="00536EC2" w:rsidP="00C35335">
      <w:pPr>
        <w:spacing w:line="360" w:lineRule="auto"/>
        <w:ind w:right="-330"/>
        <w:jc w:val="both"/>
        <w:rPr>
          <w:rFonts w:eastAsia="Calibri"/>
          <w:b/>
          <w:color w:val="000000" w:themeColor="text1"/>
        </w:rPr>
      </w:pPr>
      <w:r w:rsidRPr="00F01810">
        <w:rPr>
          <w:rFonts w:eastAsia="Calibri"/>
          <w:b/>
          <w:color w:val="000000" w:themeColor="text1"/>
        </w:rPr>
        <w:lastRenderedPageBreak/>
        <w:t>2.</w:t>
      </w:r>
      <w:r w:rsidR="0033041A" w:rsidRPr="00F01810">
        <w:rPr>
          <w:rFonts w:eastAsia="Calibri"/>
          <w:b/>
          <w:color w:val="000000" w:themeColor="text1"/>
        </w:rPr>
        <w:t>5</w:t>
      </w:r>
      <w:r w:rsidR="001634D5" w:rsidRPr="00F01810">
        <w:rPr>
          <w:rFonts w:eastAsia="Calibri"/>
          <w:b/>
          <w:color w:val="000000" w:themeColor="text1"/>
        </w:rPr>
        <w:t xml:space="preserve"> </w:t>
      </w:r>
      <w:r w:rsidR="0016680B" w:rsidRPr="00F01810">
        <w:rPr>
          <w:rFonts w:eastAsia="Calibri"/>
          <w:b/>
          <w:color w:val="000000" w:themeColor="text1"/>
        </w:rPr>
        <w:t xml:space="preserve">Мировые архивы аэрологического зондирования </w:t>
      </w:r>
    </w:p>
    <w:p w14:paraId="4CC591B2" w14:textId="77777777" w:rsidR="00536EC2" w:rsidRPr="00F01810" w:rsidRDefault="00536EC2" w:rsidP="00C35335">
      <w:pPr>
        <w:spacing w:line="360" w:lineRule="auto"/>
        <w:ind w:right="-330"/>
        <w:jc w:val="both"/>
        <w:rPr>
          <w:rFonts w:eastAsia="Calibri"/>
          <w:b/>
          <w:bCs/>
          <w:color w:val="000000" w:themeColor="text1"/>
          <w:u w:val="single"/>
        </w:rPr>
      </w:pPr>
    </w:p>
    <w:p w14:paraId="5273251E" w14:textId="77777777" w:rsidR="007E6818" w:rsidRPr="00F01810" w:rsidRDefault="007E6818" w:rsidP="00C35335">
      <w:pPr>
        <w:spacing w:line="360" w:lineRule="auto"/>
        <w:ind w:right="-330" w:firstLine="1134"/>
        <w:jc w:val="both"/>
        <w:rPr>
          <w:rFonts w:eastAsia="Calibri"/>
          <w:color w:val="000000" w:themeColor="text1"/>
        </w:rPr>
      </w:pPr>
      <w:proofErr w:type="gramStart"/>
      <w:r w:rsidRPr="00F01810">
        <w:rPr>
          <w:rFonts w:eastAsia="Calibri"/>
          <w:color w:val="000000" w:themeColor="text1"/>
        </w:rPr>
        <w:t>Мировая  сеть</w:t>
      </w:r>
      <w:proofErr w:type="gramEnd"/>
      <w:r w:rsidRPr="00F01810">
        <w:rPr>
          <w:rFonts w:eastAsia="Calibri"/>
          <w:color w:val="000000" w:themeColor="text1"/>
        </w:rPr>
        <w:t xml:space="preserve">  станций  радиозондирования  насчитывает </w:t>
      </w:r>
      <w:r w:rsidR="006E3E13" w:rsidRPr="00F01810">
        <w:rPr>
          <w:rFonts w:eastAsia="Calibri"/>
          <w:color w:val="000000" w:themeColor="text1"/>
        </w:rPr>
        <w:t>более тысячи</w:t>
      </w:r>
      <w:r w:rsidRPr="00F01810">
        <w:rPr>
          <w:rFonts w:eastAsia="Calibri"/>
          <w:color w:val="000000" w:themeColor="text1"/>
        </w:rPr>
        <w:t xml:space="preserve"> пунктов (рис. 2.4).</w:t>
      </w:r>
    </w:p>
    <w:p w14:paraId="2663C65E" w14:textId="77777777" w:rsidR="007E6818" w:rsidRPr="00F01810" w:rsidRDefault="007E6818" w:rsidP="00C35335">
      <w:pPr>
        <w:spacing w:line="360" w:lineRule="auto"/>
        <w:ind w:right="-330"/>
        <w:jc w:val="both"/>
        <w:rPr>
          <w:rFonts w:eastAsia="Calibri"/>
          <w:color w:val="000000" w:themeColor="text1"/>
        </w:rPr>
      </w:pPr>
    </w:p>
    <w:p w14:paraId="5CBDCF26" w14:textId="77777777" w:rsidR="007E6818" w:rsidRPr="00F01810" w:rsidRDefault="006E3E13" w:rsidP="00C35335">
      <w:pPr>
        <w:spacing w:line="360" w:lineRule="auto"/>
        <w:ind w:right="-330"/>
        <w:jc w:val="both"/>
        <w:rPr>
          <w:rFonts w:eastAsia="Calibri"/>
          <w:color w:val="000000" w:themeColor="text1"/>
        </w:rPr>
      </w:pPr>
      <w:r w:rsidRPr="00F01810">
        <w:rPr>
          <w:noProof/>
          <w:color w:val="000000" w:themeColor="text1"/>
          <w:lang w:eastAsia="ru-RU"/>
        </w:rPr>
        <w:drawing>
          <wp:inline distT="0" distB="0" distL="0" distR="0" wp14:anchorId="276A3EDA" wp14:editId="31F9FFA5">
            <wp:extent cx="4111947" cy="2497015"/>
            <wp:effectExtent l="19050" t="0" r="2853" b="0"/>
            <wp:docPr id="6" name="Рисунок 1" descr="NOAA weather balloon carrying atmospheric instru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OAA weather balloon carrying atmospheric instruments"/>
                    <pic:cNvPicPr>
                      <a:picLocks noChangeAspect="1" noChangeArrowheads="1"/>
                    </pic:cNvPicPr>
                  </pic:nvPicPr>
                  <pic:blipFill>
                    <a:blip r:embed="rId35" cstate="print"/>
                    <a:srcRect r="50762" b="50903"/>
                    <a:stretch>
                      <a:fillRect/>
                    </a:stretch>
                  </pic:blipFill>
                  <pic:spPr bwMode="auto">
                    <a:xfrm>
                      <a:off x="0" y="0"/>
                      <a:ext cx="4111476" cy="2496729"/>
                    </a:xfrm>
                    <a:prstGeom prst="rect">
                      <a:avLst/>
                    </a:prstGeom>
                    <a:noFill/>
                    <a:ln w="9525">
                      <a:noFill/>
                      <a:miter lim="800000"/>
                      <a:headEnd/>
                      <a:tailEnd/>
                    </a:ln>
                  </pic:spPr>
                </pic:pic>
              </a:graphicData>
            </a:graphic>
          </wp:inline>
        </w:drawing>
      </w:r>
    </w:p>
    <w:p w14:paraId="78C0DE2F" w14:textId="77777777" w:rsidR="007E6818" w:rsidRPr="00F01810" w:rsidRDefault="002753D8" w:rsidP="00C35335">
      <w:pPr>
        <w:pStyle w:val="ListParagraph"/>
        <w:spacing w:before="0" w:beforeAutospacing="0" w:after="0" w:line="360" w:lineRule="auto"/>
        <w:ind w:left="0" w:right="-330"/>
        <w:jc w:val="center"/>
        <w:rPr>
          <w:rFonts w:ascii="Times New Roman" w:eastAsia="Calibri" w:hAnsi="Times New Roman" w:cs="Times New Roman"/>
          <w:color w:val="000000" w:themeColor="text1"/>
          <w:sz w:val="24"/>
          <w:szCs w:val="24"/>
        </w:rPr>
      </w:pPr>
      <w:r w:rsidRPr="00F01810">
        <w:rPr>
          <w:rFonts w:ascii="Times New Roman" w:eastAsia="Calibri" w:hAnsi="Times New Roman" w:cs="Times New Roman"/>
          <w:color w:val="000000" w:themeColor="text1"/>
          <w:sz w:val="24"/>
          <w:szCs w:val="24"/>
        </w:rPr>
        <w:t>Рисунок</w:t>
      </w:r>
      <w:r w:rsidR="007E6818" w:rsidRPr="00F01810">
        <w:rPr>
          <w:rFonts w:ascii="Times New Roman" w:eastAsia="Calibri" w:hAnsi="Times New Roman" w:cs="Times New Roman"/>
          <w:color w:val="000000" w:themeColor="text1"/>
          <w:sz w:val="24"/>
          <w:szCs w:val="24"/>
        </w:rPr>
        <w:t xml:space="preserve"> 2.4 - Мировая сеть станций радиозондирования</w:t>
      </w:r>
      <w:r w:rsidR="006E3E13" w:rsidRPr="00F01810">
        <w:rPr>
          <w:rFonts w:ascii="Times New Roman" w:eastAsia="Calibri" w:hAnsi="Times New Roman" w:cs="Times New Roman"/>
          <w:color w:val="000000" w:themeColor="text1"/>
          <w:sz w:val="24"/>
          <w:szCs w:val="24"/>
        </w:rPr>
        <w:t xml:space="preserve"> на 2015 г. (</w:t>
      </w:r>
      <w:r w:rsidR="006E3E13" w:rsidRPr="00F01810">
        <w:rPr>
          <w:rFonts w:ascii="Times New Roman" w:eastAsia="Calibri" w:hAnsi="Times New Roman" w:cs="Times New Roman"/>
          <w:color w:val="000000" w:themeColor="text1"/>
          <w:sz w:val="24"/>
          <w:szCs w:val="24"/>
          <w:lang w:val="en-US"/>
        </w:rPr>
        <w:t>IGRA</w:t>
      </w:r>
      <w:r w:rsidR="006E3E13" w:rsidRPr="00F01810">
        <w:rPr>
          <w:rFonts w:ascii="Times New Roman" w:eastAsia="Calibri" w:hAnsi="Times New Roman" w:cs="Times New Roman"/>
          <w:color w:val="000000" w:themeColor="text1"/>
          <w:sz w:val="24"/>
          <w:szCs w:val="24"/>
        </w:rPr>
        <w:t>)</w:t>
      </w:r>
    </w:p>
    <w:p w14:paraId="1A18BB2B" w14:textId="77777777" w:rsidR="007E6818" w:rsidRPr="00F01810" w:rsidRDefault="007E6818" w:rsidP="00C35335">
      <w:pPr>
        <w:pStyle w:val="ListParagraph"/>
        <w:spacing w:before="0" w:beforeAutospacing="0" w:after="0" w:line="360" w:lineRule="auto"/>
        <w:ind w:left="0" w:right="-330"/>
        <w:jc w:val="center"/>
        <w:rPr>
          <w:rFonts w:ascii="Times New Roman" w:eastAsia="Calibri" w:hAnsi="Times New Roman" w:cs="Times New Roman"/>
          <w:color w:val="000000" w:themeColor="text1"/>
          <w:sz w:val="24"/>
          <w:szCs w:val="24"/>
        </w:rPr>
      </w:pPr>
    </w:p>
    <w:p w14:paraId="41D13178" w14:textId="3D050371" w:rsidR="007E6818" w:rsidRPr="00F01810" w:rsidRDefault="007E6818" w:rsidP="00C35335">
      <w:pPr>
        <w:spacing w:line="360" w:lineRule="auto"/>
        <w:ind w:right="-330" w:firstLine="1134"/>
        <w:jc w:val="both"/>
        <w:rPr>
          <w:rFonts w:eastAsia="Calibri"/>
          <w:color w:val="000000" w:themeColor="text1"/>
        </w:rPr>
      </w:pPr>
      <w:r w:rsidRPr="00F01810">
        <w:rPr>
          <w:rFonts w:eastAsia="Calibri"/>
          <w:color w:val="000000" w:themeColor="text1"/>
        </w:rPr>
        <w:t xml:space="preserve"> В настоящее время сформировано несколько глобальных архивов данных радиозондирования, наиболее полным из которых считается </w:t>
      </w:r>
      <w:r w:rsidR="006E3E13" w:rsidRPr="00F01810">
        <w:rPr>
          <w:color w:val="000000" w:themeColor="text1"/>
          <w:shd w:val="clear" w:color="auto" w:fill="FFFFFF"/>
        </w:rPr>
        <w:t xml:space="preserve"> Глобальный интегрированный радиозондовый архив - Integrated Global </w:t>
      </w:r>
      <w:proofErr w:type="spellStart"/>
      <w:r w:rsidR="006E3E13" w:rsidRPr="00F01810">
        <w:rPr>
          <w:color w:val="000000" w:themeColor="text1"/>
          <w:shd w:val="clear" w:color="auto" w:fill="FFFFFF"/>
        </w:rPr>
        <w:t>Radiosonde</w:t>
      </w:r>
      <w:proofErr w:type="spellEnd"/>
      <w:r w:rsidR="006E3E13" w:rsidRPr="00F01810">
        <w:rPr>
          <w:color w:val="000000" w:themeColor="text1"/>
          <w:shd w:val="clear" w:color="auto" w:fill="FFFFFF"/>
        </w:rPr>
        <w:t xml:space="preserve"> </w:t>
      </w:r>
      <w:proofErr w:type="spellStart"/>
      <w:r w:rsidR="006E3E13" w:rsidRPr="00F01810">
        <w:rPr>
          <w:color w:val="000000" w:themeColor="text1"/>
          <w:shd w:val="clear" w:color="auto" w:fill="FFFFFF"/>
        </w:rPr>
        <w:t>Archive</w:t>
      </w:r>
      <w:proofErr w:type="spellEnd"/>
      <w:r w:rsidR="006E3E13" w:rsidRPr="00F01810">
        <w:rPr>
          <w:color w:val="000000" w:themeColor="text1"/>
          <w:shd w:val="clear" w:color="auto" w:fill="FFFFFF"/>
        </w:rPr>
        <w:t xml:space="preserve"> (IGRA)</w:t>
      </w:r>
      <w:r w:rsidR="006E3E13" w:rsidRPr="00F01810">
        <w:rPr>
          <w:rFonts w:eastAsia="Calibri"/>
          <w:color w:val="000000" w:themeColor="text1"/>
        </w:rPr>
        <w:t xml:space="preserve"> (</w:t>
      </w:r>
      <w:hyperlink r:id="rId36" w:history="1">
        <w:r w:rsidR="006E3E13" w:rsidRPr="00F01810">
          <w:rPr>
            <w:rStyle w:val="Hyperlink"/>
            <w:rFonts w:eastAsia="Calibri"/>
            <w:color w:val="000000" w:themeColor="text1"/>
          </w:rPr>
          <w:t>https://www.ncei.noaa.gov/products/weather-balloon/integrated-global-radiosonde-archive</w:t>
        </w:r>
      </w:hyperlink>
      <w:r w:rsidR="006E3E13" w:rsidRPr="00F01810">
        <w:rPr>
          <w:rFonts w:eastAsia="Calibri"/>
          <w:color w:val="000000" w:themeColor="text1"/>
        </w:rPr>
        <w:t>).</w:t>
      </w:r>
      <w:r w:rsidR="009904AF" w:rsidRPr="00F01810">
        <w:rPr>
          <w:rFonts w:eastAsia="Calibri"/>
          <w:color w:val="000000" w:themeColor="text1"/>
        </w:rPr>
        <w:t xml:space="preserve"> </w:t>
      </w:r>
      <w:proofErr w:type="gramStart"/>
      <w:r w:rsidR="009904AF" w:rsidRPr="00F01810">
        <w:rPr>
          <w:rFonts w:eastAsia="Calibri"/>
          <w:color w:val="000000" w:themeColor="text1"/>
        </w:rPr>
        <w:t>Массивы  организованы</w:t>
      </w:r>
      <w:proofErr w:type="gramEnd"/>
      <w:r w:rsidR="009904AF" w:rsidRPr="00F01810">
        <w:rPr>
          <w:rFonts w:eastAsia="Calibri"/>
          <w:color w:val="000000" w:themeColor="text1"/>
        </w:rPr>
        <w:t xml:space="preserve">  в  виде файлов,  содержанием  которых  являются  срочные  аэрологические  данные  по всем  станциям  земного  шара  за  один  месяц.  В процессе создания архивных файлов аэрологические данные проходят процедуру комплексного контроля качества.</w:t>
      </w:r>
      <w:r w:rsidR="006E3E13" w:rsidRPr="00F01810">
        <w:rPr>
          <w:rFonts w:eastAsia="Calibri"/>
          <w:color w:val="000000" w:themeColor="text1"/>
        </w:rPr>
        <w:t xml:space="preserve"> </w:t>
      </w:r>
      <w:r w:rsidRPr="00F01810">
        <w:rPr>
          <w:rFonts w:eastAsia="Calibri"/>
          <w:color w:val="000000" w:themeColor="text1"/>
        </w:rPr>
        <w:t>С точки зрения оперативности поступления аэрологической информации и доступности данных стоит выделить достаточно большой архив результатов радиозондирования, который размещен на интернет-портале Университета Вайоминга, США (</w:t>
      </w:r>
      <w:proofErr w:type="spellStart"/>
      <w:r w:rsidRPr="00F01810">
        <w:rPr>
          <w:rFonts w:eastAsia="Calibri"/>
          <w:color w:val="000000" w:themeColor="text1"/>
        </w:rPr>
        <w:t>http</w:t>
      </w:r>
      <w:proofErr w:type="spellEnd"/>
      <w:r w:rsidRPr="00F01810">
        <w:rPr>
          <w:rFonts w:eastAsia="Calibri"/>
          <w:color w:val="000000" w:themeColor="text1"/>
        </w:rPr>
        <w:t>://weather.uwyo.edu/</w:t>
      </w:r>
      <w:proofErr w:type="spellStart"/>
      <w:r w:rsidRPr="00F01810">
        <w:rPr>
          <w:rFonts w:eastAsia="Calibri"/>
          <w:color w:val="000000" w:themeColor="text1"/>
        </w:rPr>
        <w:t>upperair</w:t>
      </w:r>
      <w:proofErr w:type="spellEnd"/>
      <w:r w:rsidRPr="00F01810">
        <w:rPr>
          <w:rFonts w:eastAsia="Calibri"/>
          <w:color w:val="000000" w:themeColor="text1"/>
        </w:rPr>
        <w:t>/sounding.html). Этот архив удобен тем, что не требует дополнительной регистрации или навыков работы со сложными программными комплексами и нестандартными форматами хранения информации. Результаты аэрологического зондирования представлены в табличной форме расп</w:t>
      </w:r>
      <w:r w:rsidR="006E3E13" w:rsidRPr="00F01810">
        <w:rPr>
          <w:rFonts w:eastAsia="Calibri"/>
          <w:color w:val="000000" w:themeColor="text1"/>
        </w:rPr>
        <w:t>ределения</w:t>
      </w:r>
      <w:r w:rsidRPr="00F01810">
        <w:rPr>
          <w:rFonts w:eastAsia="Calibri"/>
          <w:color w:val="000000" w:themeColor="text1"/>
        </w:rPr>
        <w:t xml:space="preserve"> метеорологических параметров по высоте.</w:t>
      </w:r>
    </w:p>
    <w:p w14:paraId="1163A210" w14:textId="77777777" w:rsidR="00887083" w:rsidRPr="00F01810" w:rsidRDefault="00307753" w:rsidP="00C35335">
      <w:pPr>
        <w:spacing w:line="360" w:lineRule="auto"/>
        <w:ind w:right="-330" w:firstLine="1134"/>
        <w:jc w:val="both"/>
        <w:rPr>
          <w:rFonts w:eastAsia="Calibri"/>
          <w:color w:val="000000" w:themeColor="text1"/>
        </w:rPr>
      </w:pPr>
      <w:r w:rsidRPr="00F01810">
        <w:rPr>
          <w:rFonts w:eastAsia="Calibri"/>
          <w:color w:val="000000" w:themeColor="text1"/>
        </w:rPr>
        <w:t>В настоящее время появились источник</w:t>
      </w:r>
      <w:r w:rsidR="00DD4CE5" w:rsidRPr="00F01810">
        <w:rPr>
          <w:rFonts w:eastAsia="Calibri"/>
          <w:color w:val="000000" w:themeColor="text1"/>
        </w:rPr>
        <w:t>и</w:t>
      </w:r>
      <w:r w:rsidRPr="00F01810">
        <w:rPr>
          <w:rFonts w:eastAsia="Calibri"/>
          <w:color w:val="000000" w:themeColor="text1"/>
        </w:rPr>
        <w:t xml:space="preserve"> получения информации о тропопаузе, ины</w:t>
      </w:r>
      <w:r w:rsidR="00DD4CE5" w:rsidRPr="00F01810">
        <w:rPr>
          <w:rFonts w:eastAsia="Calibri"/>
          <w:color w:val="000000" w:themeColor="text1"/>
        </w:rPr>
        <w:t>е</w:t>
      </w:r>
      <w:r w:rsidRPr="00F01810">
        <w:rPr>
          <w:rFonts w:eastAsia="Calibri"/>
          <w:color w:val="000000" w:themeColor="text1"/>
        </w:rPr>
        <w:t>, чем</w:t>
      </w:r>
      <w:r w:rsidR="008B67F4" w:rsidRPr="00F01810">
        <w:rPr>
          <w:rFonts w:eastAsia="Calibri"/>
          <w:color w:val="000000" w:themeColor="text1"/>
        </w:rPr>
        <w:t xml:space="preserve"> </w:t>
      </w:r>
      <w:r w:rsidRPr="00F01810">
        <w:rPr>
          <w:rFonts w:eastAsia="Calibri"/>
          <w:color w:val="000000" w:themeColor="text1"/>
        </w:rPr>
        <w:t xml:space="preserve">радиозондовые данные – </w:t>
      </w:r>
      <w:r w:rsidR="00DD4CE5" w:rsidRPr="00F01810">
        <w:rPr>
          <w:rFonts w:eastAsia="Calibri"/>
          <w:color w:val="000000" w:themeColor="text1"/>
        </w:rPr>
        <w:t xml:space="preserve">спутниковые данные и </w:t>
      </w:r>
      <w:r w:rsidRPr="00F01810">
        <w:rPr>
          <w:rFonts w:eastAsia="Calibri"/>
          <w:color w:val="000000" w:themeColor="text1"/>
        </w:rPr>
        <w:t xml:space="preserve">массивы </w:t>
      </w:r>
      <w:proofErr w:type="spellStart"/>
      <w:r w:rsidRPr="00F01810">
        <w:rPr>
          <w:rFonts w:eastAsia="Calibri"/>
          <w:color w:val="000000" w:themeColor="text1"/>
        </w:rPr>
        <w:t>реанализа</w:t>
      </w:r>
      <w:proofErr w:type="spellEnd"/>
      <w:r w:rsidR="00DD4CE5" w:rsidRPr="00F01810">
        <w:rPr>
          <w:rFonts w:eastAsia="Calibri"/>
          <w:color w:val="000000" w:themeColor="text1"/>
        </w:rPr>
        <w:t xml:space="preserve">. </w:t>
      </w:r>
      <w:proofErr w:type="spellStart"/>
      <w:r w:rsidR="004E3991" w:rsidRPr="00F01810">
        <w:rPr>
          <w:rFonts w:eastAsia="Calibri"/>
          <w:color w:val="000000" w:themeColor="text1"/>
        </w:rPr>
        <w:t>Реанализ</w:t>
      </w:r>
      <w:proofErr w:type="spellEnd"/>
      <w:r w:rsidR="004E3991" w:rsidRPr="00F01810">
        <w:rPr>
          <w:rFonts w:eastAsia="Calibri"/>
          <w:color w:val="000000" w:themeColor="text1"/>
        </w:rPr>
        <w:t xml:space="preserve"> </w:t>
      </w:r>
      <w:r w:rsidR="004E3991" w:rsidRPr="00F01810">
        <w:rPr>
          <w:rFonts w:eastAsia="Calibri"/>
          <w:color w:val="000000" w:themeColor="text1"/>
        </w:rPr>
        <w:lastRenderedPageBreak/>
        <w:t xml:space="preserve">ассимилирует глобальные наблюдения с контролем качества для получения наилучших оценок трехмерных состояний атмосферы в прошлом. Несколько </w:t>
      </w:r>
      <w:proofErr w:type="spellStart"/>
      <w:r w:rsidR="004E3991" w:rsidRPr="00F01810">
        <w:rPr>
          <w:rFonts w:eastAsia="Calibri"/>
          <w:color w:val="000000" w:themeColor="text1"/>
        </w:rPr>
        <w:t>реанализов</w:t>
      </w:r>
      <w:proofErr w:type="spellEnd"/>
      <w:r w:rsidR="004E3991" w:rsidRPr="00F01810">
        <w:rPr>
          <w:rFonts w:eastAsia="Calibri"/>
          <w:color w:val="000000" w:themeColor="text1"/>
        </w:rPr>
        <w:t xml:space="preserve"> находятся в открытом доступе</w:t>
      </w:r>
      <w:r w:rsidR="008B67F4" w:rsidRPr="00F01810">
        <w:rPr>
          <w:rFonts w:eastAsia="Calibri"/>
          <w:color w:val="000000" w:themeColor="text1"/>
        </w:rPr>
        <w:t xml:space="preserve"> </w:t>
      </w:r>
      <w:r w:rsidR="004E3991" w:rsidRPr="00F01810">
        <w:rPr>
          <w:rFonts w:eastAsia="Calibri"/>
          <w:color w:val="000000" w:themeColor="text1"/>
        </w:rPr>
        <w:t>и охватывают периоды продолжительностью 30 лет и более: MERRA (Национальный</w:t>
      </w:r>
      <w:r w:rsidR="008B67F4" w:rsidRPr="00F01810">
        <w:rPr>
          <w:rFonts w:eastAsia="Calibri"/>
          <w:color w:val="000000" w:themeColor="text1"/>
        </w:rPr>
        <w:t xml:space="preserve"> </w:t>
      </w:r>
      <w:r w:rsidR="004E3991" w:rsidRPr="00F01810">
        <w:rPr>
          <w:rFonts w:eastAsia="Calibri"/>
          <w:color w:val="000000" w:themeColor="text1"/>
        </w:rPr>
        <w:t>Ретроспективный анализ современной эпохи Управления по аэронавтике и исследованию космического пространства для исследований и приложений), ERA-</w:t>
      </w:r>
      <w:proofErr w:type="spellStart"/>
      <w:r w:rsidR="004E3991" w:rsidRPr="00F01810">
        <w:rPr>
          <w:rFonts w:eastAsia="Calibri"/>
          <w:color w:val="000000" w:themeColor="text1"/>
        </w:rPr>
        <w:t>Interim</w:t>
      </w:r>
      <w:proofErr w:type="spellEnd"/>
      <w:r w:rsidR="004E3991" w:rsidRPr="00F01810">
        <w:rPr>
          <w:rFonts w:eastAsia="Calibri"/>
          <w:color w:val="000000" w:themeColor="text1"/>
        </w:rPr>
        <w:t xml:space="preserve"> (Европейский центр среднесрочных прогнозов погоды, промежуточный </w:t>
      </w:r>
      <w:proofErr w:type="spellStart"/>
      <w:r w:rsidR="004E3991" w:rsidRPr="00F01810">
        <w:rPr>
          <w:rFonts w:eastAsia="Calibri"/>
          <w:color w:val="000000" w:themeColor="text1"/>
        </w:rPr>
        <w:t>реанализ</w:t>
      </w:r>
      <w:proofErr w:type="spellEnd"/>
      <w:r w:rsidR="004E3991" w:rsidRPr="00F01810">
        <w:rPr>
          <w:rFonts w:eastAsia="Calibri"/>
          <w:color w:val="000000" w:themeColor="text1"/>
        </w:rPr>
        <w:t>), JRA-55 (55-летний повторный анализ Японской метеорологической ассоциации), CFSR (Национальный центр повторного анализа системы прогнозирования климата).</w:t>
      </w:r>
      <w:r w:rsidR="00E36C04" w:rsidRPr="00F01810">
        <w:rPr>
          <w:rFonts w:eastAsia="Calibri"/>
          <w:color w:val="000000" w:themeColor="text1"/>
        </w:rPr>
        <w:t xml:space="preserve"> ERA-</w:t>
      </w:r>
      <w:proofErr w:type="spellStart"/>
      <w:r w:rsidR="00E36C04" w:rsidRPr="00F01810">
        <w:rPr>
          <w:rFonts w:eastAsia="Calibri"/>
          <w:color w:val="000000" w:themeColor="text1"/>
        </w:rPr>
        <w:t>Interim</w:t>
      </w:r>
      <w:proofErr w:type="spellEnd"/>
      <w:r w:rsidR="00E36C04" w:rsidRPr="00F01810">
        <w:rPr>
          <w:rFonts w:eastAsia="Calibri"/>
          <w:color w:val="000000" w:themeColor="text1"/>
        </w:rPr>
        <w:t xml:space="preserve"> и MERRA доступны с 1979 года, а JRA-55 - с 1958 года по настоящее время. </w:t>
      </w:r>
      <w:proofErr w:type="spellStart"/>
      <w:r w:rsidR="00E36C04" w:rsidRPr="00F01810">
        <w:rPr>
          <w:rFonts w:eastAsia="Calibri"/>
          <w:color w:val="000000" w:themeColor="text1"/>
        </w:rPr>
        <w:t>Реанализ</w:t>
      </w:r>
      <w:proofErr w:type="spellEnd"/>
      <w:r w:rsidR="00E36C04" w:rsidRPr="00F01810">
        <w:rPr>
          <w:rFonts w:eastAsia="Calibri"/>
          <w:color w:val="000000" w:themeColor="text1"/>
        </w:rPr>
        <w:t xml:space="preserve"> включает в себя модельное динамическое ядро, блок ассимиляции и физические параметризации. Результатом являются глобальные 3-мерные поля </w:t>
      </w:r>
      <w:proofErr w:type="spellStart"/>
      <w:r w:rsidR="00E36C04" w:rsidRPr="00F01810">
        <w:rPr>
          <w:rFonts w:eastAsia="Calibri"/>
          <w:color w:val="000000" w:themeColor="text1"/>
        </w:rPr>
        <w:t>метеовеличин</w:t>
      </w:r>
      <w:proofErr w:type="spellEnd"/>
      <w:r w:rsidR="00E36C04" w:rsidRPr="00F01810">
        <w:rPr>
          <w:rFonts w:eastAsia="Calibri"/>
          <w:color w:val="000000" w:themeColor="text1"/>
        </w:rPr>
        <w:t xml:space="preserve"> в узлах равномерной сетки с пространственным разрешением менее одного градуса, высотным разрешением порядка 1 км и временным разрешением сутки. </w:t>
      </w:r>
    </w:p>
    <w:p w14:paraId="364CEEA5" w14:textId="7684B656" w:rsidR="00B861CA" w:rsidRDefault="00B861CA" w:rsidP="00C35335">
      <w:pPr>
        <w:spacing w:line="360" w:lineRule="auto"/>
        <w:ind w:right="-330"/>
        <w:jc w:val="both"/>
        <w:rPr>
          <w:rFonts w:eastAsia="Calibri"/>
          <w:color w:val="000000" w:themeColor="text1"/>
        </w:rPr>
      </w:pPr>
    </w:p>
    <w:p w14:paraId="5C53EBA4" w14:textId="1A83C9B9" w:rsidR="003E1E72" w:rsidRDefault="003E1E72" w:rsidP="00C35335">
      <w:pPr>
        <w:spacing w:line="360" w:lineRule="auto"/>
        <w:ind w:right="-330"/>
        <w:jc w:val="both"/>
        <w:rPr>
          <w:rFonts w:eastAsia="Calibri"/>
          <w:color w:val="000000" w:themeColor="text1"/>
        </w:rPr>
      </w:pPr>
    </w:p>
    <w:p w14:paraId="4CDE7B33" w14:textId="0E2927D3" w:rsidR="003E1E72" w:rsidRDefault="003E1E72" w:rsidP="00C35335">
      <w:pPr>
        <w:spacing w:line="360" w:lineRule="auto"/>
        <w:ind w:right="-330"/>
        <w:jc w:val="both"/>
        <w:rPr>
          <w:rFonts w:eastAsia="Calibri"/>
          <w:color w:val="000000" w:themeColor="text1"/>
        </w:rPr>
      </w:pPr>
    </w:p>
    <w:p w14:paraId="5BE98A64" w14:textId="296EF5C5" w:rsidR="003E1E72" w:rsidRDefault="003E1E72" w:rsidP="00C35335">
      <w:pPr>
        <w:spacing w:line="360" w:lineRule="auto"/>
        <w:ind w:right="-330"/>
        <w:jc w:val="both"/>
        <w:rPr>
          <w:rFonts w:eastAsia="Calibri"/>
          <w:color w:val="000000" w:themeColor="text1"/>
        </w:rPr>
      </w:pPr>
    </w:p>
    <w:p w14:paraId="20D75F6F" w14:textId="0174E923" w:rsidR="003E1E72" w:rsidRDefault="003E1E72" w:rsidP="00C35335">
      <w:pPr>
        <w:spacing w:line="360" w:lineRule="auto"/>
        <w:ind w:right="-330"/>
        <w:jc w:val="both"/>
        <w:rPr>
          <w:rFonts w:eastAsia="Calibri"/>
          <w:color w:val="000000" w:themeColor="text1"/>
        </w:rPr>
      </w:pPr>
    </w:p>
    <w:p w14:paraId="7D20A5F3" w14:textId="688B4AFF" w:rsidR="003E1E72" w:rsidRDefault="003E1E72" w:rsidP="00C35335">
      <w:pPr>
        <w:spacing w:line="360" w:lineRule="auto"/>
        <w:ind w:right="-330"/>
        <w:jc w:val="both"/>
        <w:rPr>
          <w:rFonts w:eastAsia="Calibri"/>
          <w:color w:val="000000" w:themeColor="text1"/>
        </w:rPr>
      </w:pPr>
    </w:p>
    <w:p w14:paraId="42C8F76C" w14:textId="32C8BB75" w:rsidR="003E1E72" w:rsidRDefault="003E1E72" w:rsidP="00C35335">
      <w:pPr>
        <w:spacing w:line="360" w:lineRule="auto"/>
        <w:ind w:right="-330"/>
        <w:jc w:val="both"/>
        <w:rPr>
          <w:rFonts w:eastAsia="Calibri"/>
          <w:color w:val="000000" w:themeColor="text1"/>
        </w:rPr>
      </w:pPr>
    </w:p>
    <w:p w14:paraId="59CC4D72" w14:textId="0DC3F55E" w:rsidR="003E1E72" w:rsidRDefault="003E1E72" w:rsidP="00C35335">
      <w:pPr>
        <w:spacing w:line="360" w:lineRule="auto"/>
        <w:ind w:right="-330"/>
        <w:jc w:val="both"/>
        <w:rPr>
          <w:rFonts w:eastAsia="Calibri"/>
          <w:color w:val="000000" w:themeColor="text1"/>
        </w:rPr>
      </w:pPr>
    </w:p>
    <w:p w14:paraId="31A8E0A7" w14:textId="36BF47C7" w:rsidR="003E1E72" w:rsidRDefault="003E1E72" w:rsidP="00C35335">
      <w:pPr>
        <w:spacing w:line="360" w:lineRule="auto"/>
        <w:ind w:right="-330"/>
        <w:jc w:val="both"/>
        <w:rPr>
          <w:rFonts w:eastAsia="Calibri"/>
          <w:color w:val="000000" w:themeColor="text1"/>
        </w:rPr>
      </w:pPr>
    </w:p>
    <w:p w14:paraId="6331605A" w14:textId="784A4C56" w:rsidR="003E1E72" w:rsidRDefault="003E1E72" w:rsidP="00C35335">
      <w:pPr>
        <w:spacing w:line="360" w:lineRule="auto"/>
        <w:ind w:right="-330"/>
        <w:jc w:val="both"/>
        <w:rPr>
          <w:rFonts w:eastAsia="Calibri"/>
          <w:color w:val="000000" w:themeColor="text1"/>
        </w:rPr>
      </w:pPr>
    </w:p>
    <w:p w14:paraId="555F71CE" w14:textId="499DE1B3" w:rsidR="003E1E72" w:rsidRDefault="003E1E72" w:rsidP="00C35335">
      <w:pPr>
        <w:spacing w:line="360" w:lineRule="auto"/>
        <w:ind w:right="-330"/>
        <w:jc w:val="both"/>
        <w:rPr>
          <w:rFonts w:eastAsia="Calibri"/>
          <w:color w:val="000000" w:themeColor="text1"/>
        </w:rPr>
      </w:pPr>
    </w:p>
    <w:p w14:paraId="48E85F27" w14:textId="15972DD1" w:rsidR="003E1E72" w:rsidRDefault="003E1E72" w:rsidP="00C35335">
      <w:pPr>
        <w:spacing w:line="360" w:lineRule="auto"/>
        <w:ind w:right="-330"/>
        <w:jc w:val="both"/>
        <w:rPr>
          <w:rFonts w:eastAsia="Calibri"/>
          <w:color w:val="000000" w:themeColor="text1"/>
        </w:rPr>
      </w:pPr>
    </w:p>
    <w:p w14:paraId="63C56BD0" w14:textId="27C5EFF1" w:rsidR="003E1E72" w:rsidRDefault="003E1E72" w:rsidP="00C35335">
      <w:pPr>
        <w:spacing w:line="360" w:lineRule="auto"/>
        <w:ind w:right="-330"/>
        <w:jc w:val="both"/>
        <w:rPr>
          <w:rFonts w:eastAsia="Calibri"/>
          <w:color w:val="000000" w:themeColor="text1"/>
        </w:rPr>
      </w:pPr>
    </w:p>
    <w:p w14:paraId="6F92C12C" w14:textId="6C099FE8" w:rsidR="003E1E72" w:rsidRDefault="003E1E72" w:rsidP="00C35335">
      <w:pPr>
        <w:spacing w:line="360" w:lineRule="auto"/>
        <w:ind w:right="-330"/>
        <w:jc w:val="both"/>
        <w:rPr>
          <w:rFonts w:eastAsia="Calibri"/>
          <w:color w:val="000000" w:themeColor="text1"/>
        </w:rPr>
      </w:pPr>
    </w:p>
    <w:p w14:paraId="484868EA" w14:textId="1CEDA690" w:rsidR="003E1E72" w:rsidRDefault="003E1E72" w:rsidP="00C35335">
      <w:pPr>
        <w:spacing w:line="360" w:lineRule="auto"/>
        <w:ind w:right="-330"/>
        <w:jc w:val="both"/>
        <w:rPr>
          <w:rFonts w:eastAsia="Calibri"/>
          <w:color w:val="000000" w:themeColor="text1"/>
        </w:rPr>
      </w:pPr>
    </w:p>
    <w:p w14:paraId="641B95B6" w14:textId="114B5830" w:rsidR="003E1E72" w:rsidRDefault="003E1E72" w:rsidP="00C35335">
      <w:pPr>
        <w:spacing w:line="360" w:lineRule="auto"/>
        <w:ind w:right="-330"/>
        <w:jc w:val="both"/>
        <w:rPr>
          <w:rFonts w:eastAsia="Calibri"/>
          <w:color w:val="000000" w:themeColor="text1"/>
        </w:rPr>
      </w:pPr>
    </w:p>
    <w:p w14:paraId="1282E096" w14:textId="41EEA858" w:rsidR="003E1E72" w:rsidRDefault="003E1E72" w:rsidP="00C35335">
      <w:pPr>
        <w:spacing w:line="360" w:lineRule="auto"/>
        <w:ind w:right="-330"/>
        <w:jc w:val="both"/>
        <w:rPr>
          <w:rFonts w:eastAsia="Calibri"/>
          <w:color w:val="000000" w:themeColor="text1"/>
        </w:rPr>
      </w:pPr>
    </w:p>
    <w:p w14:paraId="7BBD073D" w14:textId="1DCBB61C" w:rsidR="003E1E72" w:rsidRDefault="003E1E72" w:rsidP="00C35335">
      <w:pPr>
        <w:spacing w:line="360" w:lineRule="auto"/>
        <w:ind w:right="-330"/>
        <w:jc w:val="both"/>
        <w:rPr>
          <w:rFonts w:eastAsia="Calibri"/>
          <w:color w:val="000000" w:themeColor="text1"/>
        </w:rPr>
      </w:pPr>
    </w:p>
    <w:p w14:paraId="2B1608E5" w14:textId="075FFFED" w:rsidR="003E1E72" w:rsidRDefault="003E1E72" w:rsidP="00C35335">
      <w:pPr>
        <w:spacing w:line="360" w:lineRule="auto"/>
        <w:ind w:right="-330"/>
        <w:jc w:val="both"/>
        <w:rPr>
          <w:rFonts w:eastAsia="Calibri"/>
          <w:color w:val="000000" w:themeColor="text1"/>
        </w:rPr>
      </w:pPr>
    </w:p>
    <w:p w14:paraId="507FF70D" w14:textId="58358922" w:rsidR="003E1E72" w:rsidRDefault="003E1E72" w:rsidP="00C35335">
      <w:pPr>
        <w:spacing w:line="360" w:lineRule="auto"/>
        <w:ind w:right="-330"/>
        <w:jc w:val="both"/>
        <w:rPr>
          <w:rFonts w:eastAsia="Calibri"/>
          <w:color w:val="000000" w:themeColor="text1"/>
        </w:rPr>
      </w:pPr>
    </w:p>
    <w:p w14:paraId="18DACE45" w14:textId="77777777" w:rsidR="003E1E72" w:rsidRPr="00F01810" w:rsidRDefault="003E1E72" w:rsidP="00C35335">
      <w:pPr>
        <w:spacing w:line="360" w:lineRule="auto"/>
        <w:ind w:right="-330"/>
        <w:jc w:val="both"/>
        <w:rPr>
          <w:rFonts w:eastAsia="Calibri"/>
          <w:color w:val="000000" w:themeColor="text1"/>
        </w:rPr>
      </w:pPr>
    </w:p>
    <w:p w14:paraId="406BF793" w14:textId="77777777" w:rsidR="001E253B" w:rsidRPr="00F01810" w:rsidRDefault="00B861CA" w:rsidP="00C35335">
      <w:pPr>
        <w:spacing w:line="360" w:lineRule="auto"/>
        <w:ind w:right="-330"/>
        <w:jc w:val="both"/>
        <w:rPr>
          <w:rFonts w:eastAsia="Calibri"/>
          <w:b/>
          <w:color w:val="000000" w:themeColor="text1"/>
        </w:rPr>
      </w:pPr>
      <w:r w:rsidRPr="00F01810">
        <w:rPr>
          <w:rFonts w:eastAsia="Calibri"/>
          <w:b/>
          <w:color w:val="000000" w:themeColor="text1"/>
        </w:rPr>
        <w:lastRenderedPageBreak/>
        <w:t xml:space="preserve"> </w:t>
      </w:r>
      <w:r w:rsidR="008F1449" w:rsidRPr="00F01810">
        <w:rPr>
          <w:rFonts w:eastAsia="Calibri"/>
          <w:b/>
          <w:color w:val="000000" w:themeColor="text1"/>
        </w:rPr>
        <w:t>3</w:t>
      </w:r>
      <w:r w:rsidRPr="00F01810">
        <w:rPr>
          <w:rFonts w:eastAsia="Calibri"/>
          <w:b/>
          <w:color w:val="000000" w:themeColor="text1"/>
        </w:rPr>
        <w:t xml:space="preserve">. </w:t>
      </w:r>
      <w:r w:rsidR="001E253B" w:rsidRPr="00F01810">
        <w:rPr>
          <w:rFonts w:eastAsia="Calibri"/>
          <w:b/>
          <w:color w:val="000000" w:themeColor="text1"/>
        </w:rPr>
        <w:t xml:space="preserve">Эволюция характеристик тропопаузы по данным </w:t>
      </w:r>
      <w:proofErr w:type="spellStart"/>
      <w:r w:rsidR="001E253B" w:rsidRPr="00F01810">
        <w:rPr>
          <w:rFonts w:eastAsia="Calibri"/>
          <w:b/>
          <w:color w:val="000000" w:themeColor="text1"/>
        </w:rPr>
        <w:t>реанализа</w:t>
      </w:r>
      <w:proofErr w:type="spellEnd"/>
      <w:r w:rsidR="001E253B" w:rsidRPr="00F01810">
        <w:rPr>
          <w:rFonts w:eastAsia="Calibri"/>
          <w:b/>
          <w:color w:val="000000" w:themeColor="text1"/>
        </w:rPr>
        <w:t xml:space="preserve"> </w:t>
      </w:r>
    </w:p>
    <w:p w14:paraId="09058EC2" w14:textId="77777777" w:rsidR="00B861CA" w:rsidRPr="00F01810" w:rsidRDefault="00B861CA" w:rsidP="00C35335">
      <w:pPr>
        <w:spacing w:line="360" w:lineRule="auto"/>
        <w:ind w:right="-330"/>
        <w:jc w:val="both"/>
        <w:rPr>
          <w:rFonts w:eastAsia="Calibri"/>
          <w:b/>
          <w:color w:val="000000" w:themeColor="text1"/>
        </w:rPr>
      </w:pPr>
    </w:p>
    <w:p w14:paraId="35425F7A" w14:textId="03211A94" w:rsidR="00B861CA" w:rsidRPr="00F01810" w:rsidRDefault="00B861CA" w:rsidP="00C35335">
      <w:pPr>
        <w:spacing w:line="360" w:lineRule="auto"/>
        <w:ind w:right="-330" w:firstLine="1134"/>
        <w:jc w:val="both"/>
        <w:rPr>
          <w:rFonts w:eastAsia="Calibri"/>
          <w:color w:val="000000" w:themeColor="text1"/>
        </w:rPr>
      </w:pPr>
      <w:r w:rsidRPr="00F01810">
        <w:rPr>
          <w:rFonts w:eastAsia="Calibri"/>
          <w:color w:val="000000" w:themeColor="text1"/>
        </w:rPr>
        <w:t xml:space="preserve">В данной главе для выявления климатических трендов тропопаузы использовался </w:t>
      </w:r>
      <w:proofErr w:type="spellStart"/>
      <w:r w:rsidRPr="00F01810">
        <w:rPr>
          <w:rFonts w:eastAsia="Calibri"/>
          <w:color w:val="000000" w:themeColor="text1"/>
        </w:rPr>
        <w:t>реанализ</w:t>
      </w:r>
      <w:proofErr w:type="spellEnd"/>
      <w:r w:rsidRPr="00F01810">
        <w:rPr>
          <w:rFonts w:eastAsia="Calibri"/>
          <w:color w:val="000000" w:themeColor="text1"/>
        </w:rPr>
        <w:t xml:space="preserve"> </w:t>
      </w:r>
      <w:r w:rsidRPr="00F01810">
        <w:rPr>
          <w:rFonts w:eastAsia="Calibri"/>
          <w:color w:val="000000" w:themeColor="text1"/>
          <w:lang w:val="en-US"/>
        </w:rPr>
        <w:t>MERRA</w:t>
      </w:r>
      <w:r w:rsidRPr="00F01810">
        <w:rPr>
          <w:rFonts w:eastAsia="Calibri"/>
          <w:color w:val="000000" w:themeColor="text1"/>
        </w:rPr>
        <w:t xml:space="preserve">-2 </w:t>
      </w:r>
      <w:proofErr w:type="spellStart"/>
      <w:r w:rsidRPr="00F01810">
        <w:rPr>
          <w:rFonts w:eastAsia="Calibri"/>
          <w:color w:val="000000" w:themeColor="text1"/>
        </w:rPr>
        <w:t>Годдаровского</w:t>
      </w:r>
      <w:proofErr w:type="spellEnd"/>
      <w:r w:rsidRPr="00F01810">
        <w:rPr>
          <w:rFonts w:eastAsia="Calibri"/>
          <w:color w:val="000000" w:themeColor="text1"/>
        </w:rPr>
        <w:t xml:space="preserve"> центра НАСА,</w:t>
      </w:r>
      <w:r w:rsidR="00781E75" w:rsidRPr="00F01810">
        <w:rPr>
          <w:rFonts w:eastAsia="Calibri"/>
          <w:color w:val="000000" w:themeColor="text1"/>
        </w:rPr>
        <w:t xml:space="preserve"> </w:t>
      </w:r>
      <w:r w:rsidRPr="00F01810">
        <w:rPr>
          <w:rFonts w:eastAsia="Calibri"/>
          <w:color w:val="000000" w:themeColor="text1"/>
        </w:rPr>
        <w:t>США (</w:t>
      </w:r>
      <w:r w:rsidRPr="00F01810">
        <w:rPr>
          <w:rFonts w:eastAsia="Calibri"/>
          <w:color w:val="000000" w:themeColor="text1"/>
          <w:lang w:val="en-US"/>
        </w:rPr>
        <w:t>https</w:t>
      </w:r>
      <w:r w:rsidRPr="00F01810">
        <w:rPr>
          <w:rFonts w:eastAsia="Calibri"/>
          <w:color w:val="000000" w:themeColor="text1"/>
        </w:rPr>
        <w:t>://</w:t>
      </w:r>
      <w:proofErr w:type="spellStart"/>
      <w:r w:rsidRPr="00F01810">
        <w:rPr>
          <w:rFonts w:eastAsia="Calibri"/>
          <w:color w:val="000000" w:themeColor="text1"/>
          <w:lang w:val="en-US"/>
        </w:rPr>
        <w:t>gmao</w:t>
      </w:r>
      <w:proofErr w:type="spellEnd"/>
      <w:r w:rsidRPr="00F01810">
        <w:rPr>
          <w:rFonts w:eastAsia="Calibri"/>
          <w:color w:val="000000" w:themeColor="text1"/>
        </w:rPr>
        <w:t>.</w:t>
      </w:r>
      <w:proofErr w:type="spellStart"/>
      <w:r w:rsidRPr="00F01810">
        <w:rPr>
          <w:rFonts w:eastAsia="Calibri"/>
          <w:color w:val="000000" w:themeColor="text1"/>
          <w:lang w:val="en-US"/>
        </w:rPr>
        <w:t>gsfc</w:t>
      </w:r>
      <w:proofErr w:type="spellEnd"/>
      <w:r w:rsidRPr="00F01810">
        <w:rPr>
          <w:rFonts w:eastAsia="Calibri"/>
          <w:color w:val="000000" w:themeColor="text1"/>
        </w:rPr>
        <w:t>.</w:t>
      </w:r>
      <w:proofErr w:type="spellStart"/>
      <w:r w:rsidRPr="00F01810">
        <w:rPr>
          <w:rFonts w:eastAsia="Calibri"/>
          <w:color w:val="000000" w:themeColor="text1"/>
          <w:lang w:val="en-US"/>
        </w:rPr>
        <w:t>nasa</w:t>
      </w:r>
      <w:proofErr w:type="spellEnd"/>
      <w:r w:rsidRPr="00F01810">
        <w:rPr>
          <w:rFonts w:eastAsia="Calibri"/>
          <w:color w:val="000000" w:themeColor="text1"/>
        </w:rPr>
        <w:t>.</w:t>
      </w:r>
      <w:r w:rsidRPr="00F01810">
        <w:rPr>
          <w:rFonts w:eastAsia="Calibri"/>
          <w:color w:val="000000" w:themeColor="text1"/>
          <w:lang w:val="en-US"/>
        </w:rPr>
        <w:t>gov</w:t>
      </w:r>
      <w:r w:rsidRPr="00F01810">
        <w:rPr>
          <w:rFonts w:eastAsia="Calibri"/>
          <w:color w:val="000000" w:themeColor="text1"/>
        </w:rPr>
        <w:t>/</w:t>
      </w:r>
      <w:r w:rsidRPr="00F01810">
        <w:rPr>
          <w:rFonts w:eastAsia="Calibri"/>
          <w:color w:val="000000" w:themeColor="text1"/>
          <w:lang w:val="en-US"/>
        </w:rPr>
        <w:t>reanalysis</w:t>
      </w:r>
      <w:r w:rsidRPr="00F01810">
        <w:rPr>
          <w:rFonts w:eastAsia="Calibri"/>
          <w:color w:val="000000" w:themeColor="text1"/>
        </w:rPr>
        <w:t>/</w:t>
      </w:r>
      <w:r w:rsidRPr="00F01810">
        <w:rPr>
          <w:rFonts w:eastAsia="Calibri"/>
          <w:color w:val="000000" w:themeColor="text1"/>
          <w:lang w:val="en-US"/>
        </w:rPr>
        <w:t>MERRA</w:t>
      </w:r>
      <w:r w:rsidRPr="00F01810">
        <w:rPr>
          <w:rFonts w:eastAsia="Calibri"/>
          <w:color w:val="000000" w:themeColor="text1"/>
        </w:rPr>
        <w:t xml:space="preserve">-2). Данные </w:t>
      </w:r>
      <w:proofErr w:type="spellStart"/>
      <w:r w:rsidRPr="00F01810">
        <w:rPr>
          <w:rFonts w:eastAsia="Calibri"/>
          <w:color w:val="000000" w:themeColor="text1"/>
        </w:rPr>
        <w:t>реанализа</w:t>
      </w:r>
      <w:proofErr w:type="spellEnd"/>
      <w:r w:rsidRPr="00F01810">
        <w:rPr>
          <w:rFonts w:eastAsia="Calibri"/>
          <w:color w:val="000000" w:themeColor="text1"/>
        </w:rPr>
        <w:t xml:space="preserve"> доступны через веб-приложение </w:t>
      </w:r>
      <w:proofErr w:type="spellStart"/>
      <w:r w:rsidRPr="00F01810">
        <w:rPr>
          <w:rFonts w:eastAsia="Calibri"/>
          <w:color w:val="000000" w:themeColor="text1"/>
        </w:rPr>
        <w:t>Giovanni</w:t>
      </w:r>
      <w:proofErr w:type="spellEnd"/>
      <w:r w:rsidR="00A44BC8" w:rsidRPr="00F01810">
        <w:rPr>
          <w:rFonts w:eastAsia="Calibri"/>
          <w:color w:val="000000" w:themeColor="text1"/>
        </w:rPr>
        <w:t xml:space="preserve"> (</w:t>
      </w:r>
      <w:proofErr w:type="spellStart"/>
      <w:r w:rsidR="00A44BC8" w:rsidRPr="00F01810">
        <w:rPr>
          <w:rFonts w:eastAsia="Calibri"/>
          <w:color w:val="000000" w:themeColor="text1"/>
        </w:rPr>
        <w:t>https</w:t>
      </w:r>
      <w:proofErr w:type="spellEnd"/>
      <w:r w:rsidR="00A44BC8" w:rsidRPr="00F01810">
        <w:rPr>
          <w:rFonts w:eastAsia="Calibri"/>
          <w:color w:val="000000" w:themeColor="text1"/>
        </w:rPr>
        <w:t>://giovanni.gsfc.nasa.gov/</w:t>
      </w:r>
      <w:proofErr w:type="spellStart"/>
      <w:r w:rsidR="00A44BC8" w:rsidRPr="00F01810">
        <w:rPr>
          <w:rFonts w:eastAsia="Calibri"/>
          <w:color w:val="000000" w:themeColor="text1"/>
        </w:rPr>
        <w:t>giovanni</w:t>
      </w:r>
      <w:proofErr w:type="spellEnd"/>
      <w:r w:rsidR="00A44BC8" w:rsidRPr="00F01810">
        <w:rPr>
          <w:rFonts w:eastAsia="Calibri"/>
          <w:color w:val="000000" w:themeColor="text1"/>
        </w:rPr>
        <w:t>/)</w:t>
      </w:r>
      <w:r w:rsidRPr="00F01810">
        <w:rPr>
          <w:rFonts w:eastAsia="Calibri"/>
          <w:color w:val="000000" w:themeColor="text1"/>
        </w:rPr>
        <w:t>, разработанное GES DISC, которое обеспечивает различные способы</w:t>
      </w:r>
      <w:r w:rsidR="00A44BC8" w:rsidRPr="00F01810">
        <w:rPr>
          <w:rFonts w:eastAsia="Calibri"/>
          <w:color w:val="000000" w:themeColor="text1"/>
        </w:rPr>
        <w:t xml:space="preserve"> отбора данных, </w:t>
      </w:r>
      <w:r w:rsidRPr="00F01810">
        <w:rPr>
          <w:rFonts w:eastAsia="Calibri"/>
          <w:color w:val="000000" w:themeColor="text1"/>
        </w:rPr>
        <w:t xml:space="preserve">визуализации, анализа и доступа к огромному количеству данных дистанционного зондирования Земли без необходимости их загрузки. </w:t>
      </w:r>
    </w:p>
    <w:p w14:paraId="4E558B3C" w14:textId="77777777" w:rsidR="001E253B" w:rsidRPr="00F01810" w:rsidRDefault="001E253B" w:rsidP="00C35335">
      <w:pPr>
        <w:spacing w:line="360" w:lineRule="auto"/>
        <w:ind w:right="-330"/>
        <w:jc w:val="both"/>
        <w:rPr>
          <w:rFonts w:eastAsia="Calibri"/>
          <w:b/>
          <w:color w:val="000000" w:themeColor="text1"/>
        </w:rPr>
      </w:pPr>
    </w:p>
    <w:p w14:paraId="42CB5450" w14:textId="77777777" w:rsidR="006531C8" w:rsidRPr="00F01810" w:rsidRDefault="008F1449" w:rsidP="00C35335">
      <w:pPr>
        <w:spacing w:line="360" w:lineRule="auto"/>
        <w:ind w:right="-330"/>
        <w:jc w:val="both"/>
        <w:rPr>
          <w:rFonts w:eastAsia="Calibri"/>
          <w:b/>
          <w:color w:val="000000" w:themeColor="text1"/>
        </w:rPr>
      </w:pPr>
      <w:r w:rsidRPr="00F01810">
        <w:rPr>
          <w:rFonts w:eastAsia="Calibri"/>
          <w:b/>
          <w:color w:val="000000" w:themeColor="text1"/>
        </w:rPr>
        <w:t>3</w:t>
      </w:r>
      <w:r w:rsidR="00B861CA" w:rsidRPr="00F01810">
        <w:rPr>
          <w:rFonts w:eastAsia="Calibri"/>
          <w:b/>
          <w:color w:val="000000" w:themeColor="text1"/>
        </w:rPr>
        <w:t>.1 Глобальное распределение тропопаузы</w:t>
      </w:r>
    </w:p>
    <w:p w14:paraId="0D6E60E6" w14:textId="77777777" w:rsidR="00B861CA" w:rsidRPr="00F01810" w:rsidRDefault="00B861CA" w:rsidP="00C35335">
      <w:pPr>
        <w:spacing w:line="360" w:lineRule="auto"/>
        <w:ind w:right="-330"/>
        <w:jc w:val="both"/>
        <w:rPr>
          <w:rFonts w:eastAsia="Calibri"/>
          <w:b/>
          <w:color w:val="000000" w:themeColor="text1"/>
        </w:rPr>
      </w:pPr>
    </w:p>
    <w:p w14:paraId="5E88173E" w14:textId="28054C80" w:rsidR="00B861CA" w:rsidRPr="00F01810" w:rsidRDefault="00A44BC8" w:rsidP="00C35335">
      <w:pPr>
        <w:spacing w:line="360" w:lineRule="auto"/>
        <w:ind w:right="-330" w:firstLine="1134"/>
        <w:jc w:val="both"/>
        <w:rPr>
          <w:rFonts w:eastAsia="Calibri"/>
          <w:color w:val="000000" w:themeColor="text1"/>
        </w:rPr>
      </w:pPr>
      <w:r w:rsidRPr="00F01810">
        <w:rPr>
          <w:rFonts w:eastAsia="Calibri"/>
          <w:color w:val="000000" w:themeColor="text1"/>
        </w:rPr>
        <w:t xml:space="preserve">По данным </w:t>
      </w:r>
      <w:r w:rsidRPr="00F01810">
        <w:rPr>
          <w:rFonts w:eastAsia="Calibri"/>
          <w:color w:val="000000" w:themeColor="text1"/>
          <w:lang w:val="en-US"/>
        </w:rPr>
        <w:t>MERRA</w:t>
      </w:r>
      <w:r w:rsidRPr="00F01810">
        <w:rPr>
          <w:rFonts w:eastAsia="Calibri"/>
          <w:color w:val="000000" w:themeColor="text1"/>
        </w:rPr>
        <w:t xml:space="preserve">-2 была рассчитана средняя зональная высота и температура тропопаузы с шагом 1 градус по широте. На рис. </w:t>
      </w:r>
      <w:r w:rsidR="008F1449" w:rsidRPr="00F01810">
        <w:rPr>
          <w:rFonts w:eastAsia="Calibri"/>
          <w:color w:val="000000" w:themeColor="text1"/>
        </w:rPr>
        <w:t>3</w:t>
      </w:r>
      <w:r w:rsidRPr="00F01810">
        <w:rPr>
          <w:rFonts w:eastAsia="Calibri"/>
          <w:color w:val="000000" w:themeColor="text1"/>
        </w:rPr>
        <w:t xml:space="preserve">.1 показаны </w:t>
      </w:r>
      <w:r w:rsidRPr="00F01810">
        <w:rPr>
          <w:color w:val="000000" w:themeColor="text1"/>
        </w:rPr>
        <w:t xml:space="preserve">высота и температура тропопаузы в зависимости от географической широты. Этот рисунок дает количественные оценки </w:t>
      </w:r>
      <w:r w:rsidRPr="00F01810">
        <w:rPr>
          <w:rFonts w:eastAsia="Calibri"/>
          <w:color w:val="000000" w:themeColor="text1"/>
        </w:rPr>
        <w:t xml:space="preserve">широтной вариации, природа которой рассматривалась в главах 1 и 2. Минимальная высота характерна для полярной тропопаузы и составляет около 9 км. Высота почти постоянна на широтах 90-60 градусов, причем область </w:t>
      </w:r>
      <w:r w:rsidR="007603BB" w:rsidRPr="00F01810">
        <w:rPr>
          <w:rFonts w:eastAsia="Calibri"/>
          <w:color w:val="000000" w:themeColor="text1"/>
        </w:rPr>
        <w:t xml:space="preserve">постоянства больше </w:t>
      </w:r>
      <w:r w:rsidRPr="00F01810">
        <w:rPr>
          <w:rFonts w:eastAsia="Calibri"/>
          <w:color w:val="000000" w:themeColor="text1"/>
        </w:rPr>
        <w:t>в южном полушарии</w:t>
      </w:r>
      <w:r w:rsidR="007603BB" w:rsidRPr="00F01810">
        <w:rPr>
          <w:rFonts w:eastAsia="Calibri"/>
          <w:color w:val="000000" w:themeColor="text1"/>
        </w:rPr>
        <w:t>, чем в северном. В экваториальной области, 0-25 градусов, высота тропопаузы максимальна и составляет около 17 км. В области средних широт от экватора к полюсам высота уменьшается со скоростью порядка 2 км на 10 градусов широты.</w:t>
      </w:r>
    </w:p>
    <w:p w14:paraId="25F08E80" w14:textId="6E548ED6" w:rsidR="008F1449" w:rsidRPr="00F01810" w:rsidRDefault="007603BB" w:rsidP="00C35335">
      <w:pPr>
        <w:spacing w:line="360" w:lineRule="auto"/>
        <w:ind w:right="-330" w:firstLine="1276"/>
        <w:jc w:val="both"/>
        <w:rPr>
          <w:rFonts w:eastAsia="Calibri"/>
          <w:color w:val="000000" w:themeColor="text1"/>
        </w:rPr>
      </w:pPr>
      <w:r w:rsidRPr="00F01810">
        <w:rPr>
          <w:rFonts w:eastAsia="Calibri"/>
          <w:color w:val="000000" w:themeColor="text1"/>
        </w:rPr>
        <w:t xml:space="preserve">Профиль </w:t>
      </w:r>
      <w:proofErr w:type="spellStart"/>
      <w:r w:rsidRPr="00F01810">
        <w:rPr>
          <w:rFonts w:eastAsia="Calibri"/>
          <w:color w:val="000000" w:themeColor="text1"/>
        </w:rPr>
        <w:t>среднезонального</w:t>
      </w:r>
      <w:proofErr w:type="spellEnd"/>
      <w:r w:rsidRPr="00F01810">
        <w:rPr>
          <w:rFonts w:eastAsia="Calibri"/>
          <w:color w:val="000000" w:themeColor="text1"/>
        </w:rPr>
        <w:t xml:space="preserve"> распределения температуры тропопаузы почти зеркален профилю высоты. Это подтверждает практически линейную </w:t>
      </w:r>
      <w:proofErr w:type="spellStart"/>
      <w:r w:rsidRPr="00F01810">
        <w:rPr>
          <w:rFonts w:eastAsia="Calibri"/>
          <w:color w:val="000000" w:themeColor="text1"/>
        </w:rPr>
        <w:t>обратнопропорциональную</w:t>
      </w:r>
      <w:proofErr w:type="spellEnd"/>
      <w:r w:rsidRPr="00F01810">
        <w:rPr>
          <w:rFonts w:eastAsia="Calibri"/>
          <w:color w:val="000000" w:themeColor="text1"/>
        </w:rPr>
        <w:t xml:space="preserve"> зависимость между высотой и температурой. У экватора тропопауза наиболее холодная (190 К), а у полюсов температура максимальна</w:t>
      </w:r>
      <w:r w:rsidR="00781E75" w:rsidRPr="00F01810">
        <w:rPr>
          <w:rFonts w:eastAsia="Calibri"/>
          <w:color w:val="000000" w:themeColor="text1"/>
        </w:rPr>
        <w:t xml:space="preserve"> </w:t>
      </w:r>
      <w:r w:rsidR="002F7100" w:rsidRPr="00F01810">
        <w:rPr>
          <w:rFonts w:eastAsia="Calibri"/>
          <w:color w:val="000000" w:themeColor="text1"/>
        </w:rPr>
        <w:t xml:space="preserve">(до 220 К). При этом наблюдается асимметрия между южными и северными высокими широтами: у южного полюса температура ниже на 10 К. </w:t>
      </w:r>
      <w:r w:rsidRPr="00F01810">
        <w:rPr>
          <w:rFonts w:eastAsia="Calibri"/>
          <w:color w:val="000000" w:themeColor="text1"/>
        </w:rPr>
        <w:t xml:space="preserve"> </w:t>
      </w:r>
    </w:p>
    <w:p w14:paraId="18978A56" w14:textId="77777777" w:rsidR="008F1449" w:rsidRPr="00F01810" w:rsidRDefault="008F1449" w:rsidP="00C35335">
      <w:pPr>
        <w:spacing w:line="360" w:lineRule="auto"/>
        <w:ind w:right="-330"/>
        <w:jc w:val="both"/>
        <w:rPr>
          <w:rFonts w:eastAsia="Calibri"/>
          <w:color w:val="000000" w:themeColor="text1"/>
        </w:rPr>
      </w:pPr>
    </w:p>
    <w:p w14:paraId="08A2C3D0" w14:textId="77777777" w:rsidR="00B861CA" w:rsidRPr="00F01810" w:rsidRDefault="005475BE" w:rsidP="00C35335">
      <w:pPr>
        <w:spacing w:line="360" w:lineRule="auto"/>
        <w:ind w:right="-330"/>
        <w:jc w:val="both"/>
        <w:rPr>
          <w:rFonts w:eastAsia="Calibri"/>
          <w:color w:val="000000" w:themeColor="text1"/>
        </w:rPr>
      </w:pPr>
      <w:r w:rsidRPr="00F01810">
        <w:rPr>
          <w:noProof/>
          <w:color w:val="000000" w:themeColor="text1"/>
        </w:rPr>
        <w:object w:dxaOrig="4044" w:dyaOrig="2857" w14:anchorId="344A361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41" type="#_x0000_t75" alt="" style="width:250.15pt;height:178.15pt;mso-width-percent:0;mso-height-percent:0;mso-width-percent:0;mso-height-percent:0" o:ole="">
            <v:imagedata r:id="rId37" o:title=""/>
          </v:shape>
          <o:OLEObject Type="Embed" ProgID="Origin50.Graph" ShapeID="_x0000_i1041" DrawAspect="Content" ObjectID="_1714557943" r:id="rId38"/>
        </w:object>
      </w:r>
    </w:p>
    <w:p w14:paraId="673EA960" w14:textId="77777777" w:rsidR="00B861CA" w:rsidRPr="00F01810" w:rsidRDefault="00B861CA" w:rsidP="00C35335">
      <w:pPr>
        <w:spacing w:line="360" w:lineRule="auto"/>
        <w:jc w:val="center"/>
        <w:rPr>
          <w:color w:val="000000" w:themeColor="text1"/>
        </w:rPr>
      </w:pPr>
      <w:r w:rsidRPr="00F01810">
        <w:rPr>
          <w:color w:val="000000" w:themeColor="text1"/>
        </w:rPr>
        <w:t xml:space="preserve">Рисунок </w:t>
      </w:r>
      <w:r w:rsidR="008F1449" w:rsidRPr="00F01810">
        <w:rPr>
          <w:color w:val="000000" w:themeColor="text1"/>
        </w:rPr>
        <w:t>3</w:t>
      </w:r>
      <w:r w:rsidRPr="00F01810">
        <w:rPr>
          <w:color w:val="000000" w:themeColor="text1"/>
        </w:rPr>
        <w:t>.1 - Высота и температура тропопаузы в зависимости от географической широты. Штриховкой обозначена область средних широт северного полушария</w:t>
      </w:r>
    </w:p>
    <w:p w14:paraId="69F4A529" w14:textId="77777777" w:rsidR="00F97EE9" w:rsidRPr="00F01810" w:rsidRDefault="00F97EE9" w:rsidP="00C35335">
      <w:pPr>
        <w:spacing w:line="360" w:lineRule="auto"/>
        <w:ind w:right="-330"/>
        <w:jc w:val="both"/>
        <w:rPr>
          <w:rFonts w:eastAsia="Calibri"/>
          <w:color w:val="000000" w:themeColor="text1"/>
        </w:rPr>
      </w:pPr>
    </w:p>
    <w:p w14:paraId="6970F533" w14:textId="77777777" w:rsidR="00586362" w:rsidRPr="00F01810" w:rsidRDefault="00586362" w:rsidP="00C35335">
      <w:pPr>
        <w:spacing w:line="360" w:lineRule="auto"/>
        <w:ind w:right="-330"/>
        <w:jc w:val="both"/>
        <w:rPr>
          <w:rFonts w:eastAsia="Calibri"/>
          <w:b/>
          <w:color w:val="000000" w:themeColor="text1"/>
        </w:rPr>
      </w:pPr>
      <w:r w:rsidRPr="00F01810">
        <w:rPr>
          <w:rFonts w:eastAsia="Calibri"/>
          <w:b/>
          <w:color w:val="000000" w:themeColor="text1"/>
        </w:rPr>
        <w:t>3.2 Эволюция тропопаузы средних широт северного полушария</w:t>
      </w:r>
    </w:p>
    <w:p w14:paraId="2D7BA788" w14:textId="77777777" w:rsidR="001E253B" w:rsidRPr="00F01810" w:rsidRDefault="001E253B" w:rsidP="00C35335">
      <w:pPr>
        <w:spacing w:line="360" w:lineRule="auto"/>
        <w:ind w:right="-330"/>
        <w:jc w:val="both"/>
        <w:rPr>
          <w:rFonts w:eastAsia="Calibri"/>
          <w:color w:val="000000" w:themeColor="text1"/>
        </w:rPr>
      </w:pPr>
    </w:p>
    <w:p w14:paraId="7BD6C580" w14:textId="77777777" w:rsidR="00DC4B37" w:rsidRPr="00F01810" w:rsidRDefault="008F1449" w:rsidP="00C35335">
      <w:pPr>
        <w:spacing w:line="360" w:lineRule="auto"/>
        <w:ind w:right="-330" w:firstLine="1134"/>
        <w:jc w:val="both"/>
        <w:rPr>
          <w:color w:val="000000" w:themeColor="text1"/>
        </w:rPr>
      </w:pPr>
      <w:r w:rsidRPr="00F01810">
        <w:rPr>
          <w:rFonts w:eastAsia="Calibri"/>
          <w:color w:val="000000" w:themeColor="text1"/>
        </w:rPr>
        <w:t>На рис. 3.1 штриховкой выделена область средних широт северного полушария</w:t>
      </w:r>
      <w:r w:rsidR="00DC4B37" w:rsidRPr="00F01810">
        <w:rPr>
          <w:rFonts w:eastAsia="Calibri"/>
          <w:color w:val="000000" w:themeColor="text1"/>
        </w:rPr>
        <w:t xml:space="preserve">, 30-60° </w:t>
      </w:r>
      <w:proofErr w:type="spellStart"/>
      <w:r w:rsidR="00DC4B37" w:rsidRPr="00F01810">
        <w:rPr>
          <w:rFonts w:eastAsia="Calibri"/>
          <w:color w:val="000000" w:themeColor="text1"/>
        </w:rPr>
        <w:t>с.ш</w:t>
      </w:r>
      <w:proofErr w:type="spellEnd"/>
      <w:r w:rsidR="00DC4B37" w:rsidRPr="00F01810">
        <w:rPr>
          <w:rFonts w:eastAsia="Calibri"/>
          <w:color w:val="000000" w:themeColor="text1"/>
        </w:rPr>
        <w:t>.</w:t>
      </w:r>
      <w:r w:rsidRPr="00F01810">
        <w:rPr>
          <w:rFonts w:eastAsia="Calibri"/>
          <w:color w:val="000000" w:themeColor="text1"/>
        </w:rPr>
        <w:t xml:space="preserve">, для которой будет проведен более подробный анализ эволюции тропопаузы. </w:t>
      </w:r>
      <w:r w:rsidR="00DC4B37" w:rsidRPr="00F01810">
        <w:rPr>
          <w:rFonts w:eastAsia="Calibri"/>
          <w:color w:val="000000" w:themeColor="text1"/>
        </w:rPr>
        <w:t xml:space="preserve">На рис. 3.2 показана вариация </w:t>
      </w:r>
      <w:r w:rsidR="008A48E5" w:rsidRPr="00F01810">
        <w:rPr>
          <w:color w:val="000000" w:themeColor="text1"/>
        </w:rPr>
        <w:t>давления</w:t>
      </w:r>
      <w:r w:rsidR="00DC4B37" w:rsidRPr="00F01810">
        <w:rPr>
          <w:color w:val="000000" w:themeColor="text1"/>
        </w:rPr>
        <w:t xml:space="preserve"> и температуры тропопаузы, усредненных отдельно в широтном диапазоне 30-45</w:t>
      </w:r>
      <w:r w:rsidR="00DC4B37" w:rsidRPr="00F01810">
        <w:rPr>
          <w:color w:val="000000" w:themeColor="text1"/>
          <w:vertAlign w:val="superscript"/>
          <w:lang w:val="en-US"/>
        </w:rPr>
        <w:t>o</w:t>
      </w:r>
      <w:r w:rsidR="00DC4B37" w:rsidRPr="00F01810">
        <w:rPr>
          <w:rFonts w:eastAsia="Calibri"/>
          <w:color w:val="000000" w:themeColor="text1"/>
        </w:rPr>
        <w:t xml:space="preserve"> </w:t>
      </w:r>
      <w:proofErr w:type="spellStart"/>
      <w:r w:rsidR="00DC4B37" w:rsidRPr="00F01810">
        <w:rPr>
          <w:rFonts w:eastAsia="Calibri"/>
          <w:color w:val="000000" w:themeColor="text1"/>
        </w:rPr>
        <w:t>с.ш</w:t>
      </w:r>
      <w:proofErr w:type="spellEnd"/>
      <w:r w:rsidR="00DC4B37" w:rsidRPr="00F01810">
        <w:rPr>
          <w:rFonts w:eastAsia="Calibri"/>
          <w:color w:val="000000" w:themeColor="text1"/>
        </w:rPr>
        <w:t xml:space="preserve">. и </w:t>
      </w:r>
      <w:r w:rsidR="00DC4B37" w:rsidRPr="00F01810">
        <w:rPr>
          <w:color w:val="000000" w:themeColor="text1"/>
        </w:rPr>
        <w:t>45-60</w:t>
      </w:r>
      <w:r w:rsidR="00DC4B37" w:rsidRPr="00F01810">
        <w:rPr>
          <w:color w:val="000000" w:themeColor="text1"/>
          <w:vertAlign w:val="superscript"/>
          <w:lang w:val="en-US"/>
        </w:rPr>
        <w:t>o</w:t>
      </w:r>
      <w:r w:rsidR="00DC4B37" w:rsidRPr="00F01810">
        <w:rPr>
          <w:rFonts w:eastAsia="Calibri"/>
          <w:color w:val="000000" w:themeColor="text1"/>
        </w:rPr>
        <w:t xml:space="preserve"> </w:t>
      </w:r>
      <w:proofErr w:type="spellStart"/>
      <w:r w:rsidR="00DC4B37" w:rsidRPr="00F01810">
        <w:rPr>
          <w:rFonts w:eastAsia="Calibri"/>
          <w:color w:val="000000" w:themeColor="text1"/>
        </w:rPr>
        <w:t>с.ш</w:t>
      </w:r>
      <w:proofErr w:type="spellEnd"/>
      <w:r w:rsidR="00DC4B37" w:rsidRPr="00F01810">
        <w:rPr>
          <w:rFonts w:eastAsia="Calibri"/>
          <w:color w:val="000000" w:themeColor="text1"/>
        </w:rPr>
        <w:t>.</w:t>
      </w:r>
      <w:r w:rsidR="003A369B" w:rsidRPr="00F01810">
        <w:rPr>
          <w:rFonts w:eastAsia="Calibri"/>
          <w:color w:val="000000" w:themeColor="text1"/>
        </w:rPr>
        <w:t xml:space="preserve"> за 40-летний период с 1980 по 2020 гг. Рисунок показывает: (1) наличие широтных и долготных особенностей, связанных вероятно с распределением воды и суши</w:t>
      </w:r>
      <w:r w:rsidR="00616244" w:rsidRPr="00F01810">
        <w:rPr>
          <w:rFonts w:eastAsia="Calibri"/>
          <w:color w:val="000000" w:themeColor="text1"/>
        </w:rPr>
        <w:t xml:space="preserve">, а также структурой атмосферной циркуляции, (2) когерентность изменения </w:t>
      </w:r>
      <w:proofErr w:type="spellStart"/>
      <w:r w:rsidR="00616244" w:rsidRPr="00F01810">
        <w:rPr>
          <w:color w:val="000000" w:themeColor="text1"/>
        </w:rPr>
        <w:t>геопотенциальной</w:t>
      </w:r>
      <w:proofErr w:type="spellEnd"/>
      <w:r w:rsidR="00616244" w:rsidRPr="00F01810">
        <w:rPr>
          <w:color w:val="000000" w:themeColor="text1"/>
        </w:rPr>
        <w:t xml:space="preserve"> высоты и температуры, (3) более высокую (на ~50 </w:t>
      </w:r>
      <w:r w:rsidR="00616244" w:rsidRPr="00F01810">
        <w:rPr>
          <w:color w:val="000000" w:themeColor="text1"/>
          <w:lang w:val="en-US"/>
        </w:rPr>
        <w:t>h</w:t>
      </w:r>
      <w:r w:rsidR="00616244" w:rsidRPr="00F01810">
        <w:rPr>
          <w:color w:val="000000" w:themeColor="text1"/>
        </w:rPr>
        <w:t>Ра) и холодную (на ~5 К) тропопаузу на широтах 30-45</w:t>
      </w:r>
      <w:r w:rsidR="00616244" w:rsidRPr="00F01810">
        <w:rPr>
          <w:color w:val="000000" w:themeColor="text1"/>
          <w:vertAlign w:val="superscript"/>
          <w:lang w:val="en-US"/>
        </w:rPr>
        <w:t>o</w:t>
      </w:r>
      <w:r w:rsidR="00616244" w:rsidRPr="00F01810">
        <w:rPr>
          <w:color w:val="000000" w:themeColor="text1"/>
          <w:vertAlign w:val="superscript"/>
        </w:rPr>
        <w:t xml:space="preserve"> </w:t>
      </w:r>
      <w:r w:rsidR="00616244" w:rsidRPr="00F01810">
        <w:rPr>
          <w:color w:val="000000" w:themeColor="text1"/>
        </w:rPr>
        <w:t>по сравнению с 45-60</w:t>
      </w:r>
      <w:r w:rsidR="00616244" w:rsidRPr="00F01810">
        <w:rPr>
          <w:color w:val="000000" w:themeColor="text1"/>
          <w:vertAlign w:val="superscript"/>
          <w:lang w:val="en-US"/>
        </w:rPr>
        <w:t>o</w:t>
      </w:r>
      <w:r w:rsidR="00616244" w:rsidRPr="00F01810">
        <w:rPr>
          <w:color w:val="000000" w:themeColor="text1"/>
          <w:vertAlign w:val="superscript"/>
        </w:rPr>
        <w:t xml:space="preserve"> </w:t>
      </w:r>
      <w:proofErr w:type="spellStart"/>
      <w:r w:rsidR="00616244" w:rsidRPr="00F01810">
        <w:rPr>
          <w:color w:val="000000" w:themeColor="text1"/>
        </w:rPr>
        <w:t>с.ш</w:t>
      </w:r>
      <w:proofErr w:type="spellEnd"/>
      <w:r w:rsidR="00616244" w:rsidRPr="00F01810">
        <w:rPr>
          <w:color w:val="000000" w:themeColor="text1"/>
        </w:rPr>
        <w:t xml:space="preserve">.  </w:t>
      </w:r>
      <w:r w:rsidR="003A369B" w:rsidRPr="00F01810">
        <w:rPr>
          <w:rFonts w:eastAsia="Calibri"/>
          <w:color w:val="000000" w:themeColor="text1"/>
        </w:rPr>
        <w:t xml:space="preserve">    </w:t>
      </w:r>
    </w:p>
    <w:p w14:paraId="7963A912" w14:textId="77777777" w:rsidR="008B67F4" w:rsidRPr="00F01810" w:rsidRDefault="008B67F4" w:rsidP="00C35335">
      <w:pPr>
        <w:spacing w:line="360" w:lineRule="auto"/>
        <w:ind w:right="-330"/>
        <w:jc w:val="both"/>
        <w:rPr>
          <w:color w:val="000000" w:themeColor="text1"/>
        </w:rPr>
      </w:pPr>
    </w:p>
    <w:tbl>
      <w:tblPr>
        <w:tblStyle w:val="TableGrid"/>
        <w:tblW w:w="0" w:type="auto"/>
        <w:tblInd w:w="108" w:type="dxa"/>
        <w:tblLook w:val="04A0" w:firstRow="1" w:lastRow="0" w:firstColumn="1" w:lastColumn="0" w:noHBand="0" w:noVBand="1"/>
      </w:tblPr>
      <w:tblGrid>
        <w:gridCol w:w="4358"/>
        <w:gridCol w:w="4550"/>
      </w:tblGrid>
      <w:tr w:rsidR="00F01810" w:rsidRPr="00F01810" w14:paraId="1E8346B8" w14:textId="77777777" w:rsidTr="008B67F4">
        <w:tc>
          <w:tcPr>
            <w:tcW w:w="4229" w:type="dxa"/>
          </w:tcPr>
          <w:p w14:paraId="7F5A1531" w14:textId="77777777" w:rsidR="00DC4B37" w:rsidRPr="00F01810" w:rsidRDefault="00DC4B37" w:rsidP="00C35335">
            <w:pPr>
              <w:spacing w:line="360" w:lineRule="auto"/>
              <w:ind w:right="-330"/>
              <w:jc w:val="center"/>
              <w:rPr>
                <w:rFonts w:eastAsia="Calibri"/>
                <w:color w:val="000000" w:themeColor="text1"/>
                <w:sz w:val="20"/>
                <w:szCs w:val="20"/>
              </w:rPr>
            </w:pPr>
            <w:r w:rsidRPr="00F01810">
              <w:rPr>
                <w:color w:val="000000" w:themeColor="text1"/>
                <w:sz w:val="20"/>
                <w:szCs w:val="20"/>
              </w:rPr>
              <w:t>30-45</w:t>
            </w:r>
            <w:r w:rsidRPr="00F01810">
              <w:rPr>
                <w:color w:val="000000" w:themeColor="text1"/>
                <w:sz w:val="20"/>
                <w:szCs w:val="20"/>
                <w:vertAlign w:val="superscript"/>
                <w:lang w:val="en-US"/>
              </w:rPr>
              <w:t>o</w:t>
            </w:r>
            <w:r w:rsidRPr="00F01810">
              <w:rPr>
                <w:rFonts w:eastAsia="Calibri"/>
                <w:color w:val="000000" w:themeColor="text1"/>
                <w:sz w:val="20"/>
                <w:szCs w:val="20"/>
              </w:rPr>
              <w:t xml:space="preserve"> </w:t>
            </w:r>
            <w:proofErr w:type="spellStart"/>
            <w:r w:rsidRPr="00F01810">
              <w:rPr>
                <w:rFonts w:eastAsia="Calibri"/>
                <w:color w:val="000000" w:themeColor="text1"/>
                <w:sz w:val="20"/>
                <w:szCs w:val="20"/>
              </w:rPr>
              <w:t>с.ш</w:t>
            </w:r>
            <w:proofErr w:type="spellEnd"/>
            <w:r w:rsidRPr="00F01810">
              <w:rPr>
                <w:rFonts w:eastAsia="Calibri"/>
                <w:color w:val="000000" w:themeColor="text1"/>
                <w:sz w:val="20"/>
                <w:szCs w:val="20"/>
              </w:rPr>
              <w:t>.</w:t>
            </w:r>
          </w:p>
        </w:tc>
        <w:tc>
          <w:tcPr>
            <w:tcW w:w="4621" w:type="dxa"/>
          </w:tcPr>
          <w:p w14:paraId="3DEBEA2B" w14:textId="77777777" w:rsidR="00DC4B37" w:rsidRPr="00F01810" w:rsidRDefault="00DC4B37" w:rsidP="00C35335">
            <w:pPr>
              <w:spacing w:line="360" w:lineRule="auto"/>
              <w:ind w:right="-330"/>
              <w:jc w:val="center"/>
              <w:rPr>
                <w:rFonts w:eastAsia="Calibri"/>
                <w:color w:val="000000" w:themeColor="text1"/>
                <w:sz w:val="20"/>
                <w:szCs w:val="20"/>
              </w:rPr>
            </w:pPr>
            <w:r w:rsidRPr="00F01810">
              <w:rPr>
                <w:color w:val="000000" w:themeColor="text1"/>
                <w:sz w:val="20"/>
                <w:szCs w:val="20"/>
              </w:rPr>
              <w:t>45-60</w:t>
            </w:r>
            <w:r w:rsidRPr="00F01810">
              <w:rPr>
                <w:color w:val="000000" w:themeColor="text1"/>
                <w:sz w:val="20"/>
                <w:szCs w:val="20"/>
                <w:vertAlign w:val="superscript"/>
                <w:lang w:val="en-US"/>
              </w:rPr>
              <w:t>o</w:t>
            </w:r>
            <w:r w:rsidRPr="00F01810">
              <w:rPr>
                <w:rFonts w:eastAsia="Calibri"/>
                <w:color w:val="000000" w:themeColor="text1"/>
                <w:sz w:val="20"/>
                <w:szCs w:val="20"/>
              </w:rPr>
              <w:t xml:space="preserve"> </w:t>
            </w:r>
            <w:proofErr w:type="spellStart"/>
            <w:r w:rsidRPr="00F01810">
              <w:rPr>
                <w:rFonts w:eastAsia="Calibri"/>
                <w:color w:val="000000" w:themeColor="text1"/>
                <w:sz w:val="20"/>
                <w:szCs w:val="20"/>
              </w:rPr>
              <w:t>с.ш</w:t>
            </w:r>
            <w:proofErr w:type="spellEnd"/>
            <w:r w:rsidRPr="00F01810">
              <w:rPr>
                <w:rFonts w:eastAsia="Calibri"/>
                <w:color w:val="000000" w:themeColor="text1"/>
                <w:sz w:val="20"/>
                <w:szCs w:val="20"/>
              </w:rPr>
              <w:t>.</w:t>
            </w:r>
          </w:p>
        </w:tc>
      </w:tr>
      <w:tr w:rsidR="00F01810" w:rsidRPr="00F01810" w14:paraId="3AAFBCA8" w14:textId="77777777" w:rsidTr="008B67F4">
        <w:tc>
          <w:tcPr>
            <w:tcW w:w="4229" w:type="dxa"/>
          </w:tcPr>
          <w:p w14:paraId="2D3CC52E" w14:textId="77777777" w:rsidR="00DC4B37" w:rsidRPr="00F01810" w:rsidRDefault="005475BE" w:rsidP="00C35335">
            <w:pPr>
              <w:spacing w:line="360" w:lineRule="auto"/>
              <w:ind w:right="-330"/>
              <w:jc w:val="both"/>
              <w:rPr>
                <w:rFonts w:eastAsia="Calibri"/>
                <w:color w:val="000000" w:themeColor="text1"/>
              </w:rPr>
            </w:pPr>
            <w:r w:rsidRPr="00F01810">
              <w:rPr>
                <w:noProof/>
                <w:color w:val="000000" w:themeColor="text1"/>
              </w:rPr>
              <w:object w:dxaOrig="4044" w:dyaOrig="2857" w14:anchorId="090DB98C">
                <v:shape id="_x0000_i1040" type="#_x0000_t75" alt="" style="width:207.15pt;height:138.45pt;mso-width-percent:0;mso-height-percent:0;mso-width-percent:0;mso-height-percent:0" o:ole="">
                  <v:imagedata r:id="rId39" o:title="" croptop="6504f" cropbottom="6504f" cropleft="3675f" cropright="6432f"/>
                </v:shape>
                <o:OLEObject Type="Embed" ProgID="Origin50.Graph" ShapeID="_x0000_i1040" DrawAspect="Content" ObjectID="_1714557944" r:id="rId40"/>
              </w:object>
            </w:r>
          </w:p>
        </w:tc>
        <w:tc>
          <w:tcPr>
            <w:tcW w:w="4621" w:type="dxa"/>
          </w:tcPr>
          <w:p w14:paraId="0F65425E" w14:textId="77777777" w:rsidR="00DC4B37" w:rsidRPr="00F01810" w:rsidRDefault="005475BE" w:rsidP="00C35335">
            <w:pPr>
              <w:spacing w:line="360" w:lineRule="auto"/>
              <w:ind w:right="-330"/>
              <w:jc w:val="both"/>
              <w:rPr>
                <w:rFonts w:eastAsia="Calibri"/>
                <w:color w:val="000000" w:themeColor="text1"/>
              </w:rPr>
            </w:pPr>
            <w:r w:rsidRPr="00F01810">
              <w:rPr>
                <w:noProof/>
                <w:color w:val="000000" w:themeColor="text1"/>
              </w:rPr>
              <w:object w:dxaOrig="4044" w:dyaOrig="2857" w14:anchorId="7905A683">
                <v:shape id="_x0000_i1039" type="#_x0000_t75" alt="" style="width:200.5pt;height:135.15pt;mso-width-percent:0;mso-height-percent:0;mso-width-percent:0;mso-height-percent:0" o:ole="">
                  <v:imagedata r:id="rId41" o:title="" croptop="6504f" cropbottom="6504f" cropleft="3675f" cropright="6432f"/>
                </v:shape>
                <o:OLEObject Type="Embed" ProgID="Origin50.Graph" ShapeID="_x0000_i1039" DrawAspect="Content" ObjectID="_1714557945" r:id="rId42"/>
              </w:object>
            </w:r>
          </w:p>
        </w:tc>
      </w:tr>
      <w:tr w:rsidR="00F01810" w:rsidRPr="00F01810" w14:paraId="5697EADF" w14:textId="77777777" w:rsidTr="008B67F4">
        <w:tc>
          <w:tcPr>
            <w:tcW w:w="4229" w:type="dxa"/>
          </w:tcPr>
          <w:p w14:paraId="02E54ED4" w14:textId="77777777" w:rsidR="00DC4B37" w:rsidRPr="00F01810" w:rsidRDefault="005475BE" w:rsidP="00C35335">
            <w:pPr>
              <w:spacing w:line="360" w:lineRule="auto"/>
              <w:ind w:right="-330"/>
              <w:jc w:val="both"/>
              <w:rPr>
                <w:rFonts w:eastAsia="Calibri"/>
                <w:color w:val="000000" w:themeColor="text1"/>
              </w:rPr>
            </w:pPr>
            <w:r w:rsidRPr="00F01810">
              <w:rPr>
                <w:noProof/>
                <w:color w:val="000000" w:themeColor="text1"/>
              </w:rPr>
              <w:object w:dxaOrig="4044" w:dyaOrig="2857" w14:anchorId="4FF13A53">
                <v:shape id="_x0000_i1038" type="#_x0000_t75" alt="" style="width:207.15pt;height:138.45pt;mso-width-percent:0;mso-height-percent:0;mso-width-percent:0;mso-height-percent:0" o:ole="">
                  <v:imagedata r:id="rId43" o:title="" croptop="6504f" cropbottom="6504f" cropleft="3675f" cropright="6432f"/>
                </v:shape>
                <o:OLEObject Type="Embed" ProgID="Origin50.Graph" ShapeID="_x0000_i1038" DrawAspect="Content" ObjectID="_1714557946" r:id="rId44"/>
              </w:object>
            </w:r>
          </w:p>
        </w:tc>
        <w:tc>
          <w:tcPr>
            <w:tcW w:w="4621" w:type="dxa"/>
          </w:tcPr>
          <w:p w14:paraId="320DCDAB" w14:textId="77777777" w:rsidR="00DC4B37" w:rsidRPr="00F01810" w:rsidRDefault="005475BE" w:rsidP="00C35335">
            <w:pPr>
              <w:spacing w:line="360" w:lineRule="auto"/>
              <w:ind w:right="-330"/>
              <w:jc w:val="both"/>
              <w:rPr>
                <w:rFonts w:eastAsia="Calibri"/>
                <w:color w:val="000000" w:themeColor="text1"/>
              </w:rPr>
            </w:pPr>
            <w:r w:rsidRPr="00F01810">
              <w:rPr>
                <w:noProof/>
                <w:color w:val="000000" w:themeColor="text1"/>
              </w:rPr>
              <w:object w:dxaOrig="4044" w:dyaOrig="2857" w14:anchorId="0AF1F67C">
                <v:shape id="_x0000_i1037" type="#_x0000_t75" alt="" style="width:203.8pt;height:136.25pt;mso-width-percent:0;mso-height-percent:0;mso-width-percent:0;mso-height-percent:0" o:ole="">
                  <v:imagedata r:id="rId45" o:title="" croptop="6504f" cropbottom="6504f" cropleft="3675f" cropright="6432f"/>
                </v:shape>
                <o:OLEObject Type="Embed" ProgID="Origin50.Graph" ShapeID="_x0000_i1037" DrawAspect="Content" ObjectID="_1714557947" r:id="rId46"/>
              </w:object>
            </w:r>
          </w:p>
        </w:tc>
      </w:tr>
    </w:tbl>
    <w:p w14:paraId="1D1A3E03" w14:textId="77777777" w:rsidR="001E253B" w:rsidRPr="00F01810" w:rsidRDefault="008F1449" w:rsidP="00C35335">
      <w:pPr>
        <w:spacing w:line="360" w:lineRule="auto"/>
        <w:ind w:right="-330"/>
        <w:jc w:val="both"/>
        <w:rPr>
          <w:rFonts w:eastAsia="Calibri"/>
          <w:color w:val="000000" w:themeColor="text1"/>
        </w:rPr>
      </w:pPr>
      <w:r w:rsidRPr="00F01810">
        <w:rPr>
          <w:rFonts w:eastAsia="Calibri"/>
          <w:color w:val="000000" w:themeColor="text1"/>
        </w:rPr>
        <w:t xml:space="preserve"> </w:t>
      </w:r>
    </w:p>
    <w:p w14:paraId="12C9BA21" w14:textId="77777777" w:rsidR="001E253B" w:rsidRPr="00F01810" w:rsidRDefault="003A369B" w:rsidP="00C35335">
      <w:pPr>
        <w:spacing w:line="360" w:lineRule="auto"/>
        <w:ind w:right="-330"/>
        <w:jc w:val="center"/>
        <w:rPr>
          <w:rFonts w:eastAsia="Calibri"/>
          <w:color w:val="000000" w:themeColor="text1"/>
        </w:rPr>
      </w:pPr>
      <w:r w:rsidRPr="00F01810">
        <w:rPr>
          <w:color w:val="000000" w:themeColor="text1"/>
        </w:rPr>
        <w:t xml:space="preserve">Рисунок 3.2 – </w:t>
      </w:r>
      <w:r w:rsidR="008A48E5" w:rsidRPr="00F01810">
        <w:rPr>
          <w:color w:val="000000" w:themeColor="text1"/>
        </w:rPr>
        <w:t>Давление</w:t>
      </w:r>
      <w:r w:rsidRPr="00F01810">
        <w:rPr>
          <w:color w:val="000000" w:themeColor="text1"/>
        </w:rPr>
        <w:t xml:space="preserve"> и температуры тропопаузы. Усреднение в широтном диапазоне 30-45</w:t>
      </w:r>
      <w:r w:rsidRPr="00F01810">
        <w:rPr>
          <w:color w:val="000000" w:themeColor="text1"/>
          <w:vertAlign w:val="superscript"/>
          <w:lang w:val="en-US"/>
        </w:rPr>
        <w:t>o</w:t>
      </w:r>
      <w:r w:rsidRPr="00F01810">
        <w:rPr>
          <w:color w:val="000000" w:themeColor="text1"/>
          <w:vertAlign w:val="superscript"/>
        </w:rPr>
        <w:t xml:space="preserve"> </w:t>
      </w:r>
      <w:proofErr w:type="spellStart"/>
      <w:r w:rsidRPr="00F01810">
        <w:rPr>
          <w:color w:val="000000" w:themeColor="text1"/>
        </w:rPr>
        <w:t>с.ш</w:t>
      </w:r>
      <w:proofErr w:type="spellEnd"/>
      <w:r w:rsidRPr="00F01810">
        <w:rPr>
          <w:color w:val="000000" w:themeColor="text1"/>
        </w:rPr>
        <w:t>. (слева) и 45-60</w:t>
      </w:r>
      <w:r w:rsidRPr="00F01810">
        <w:rPr>
          <w:color w:val="000000" w:themeColor="text1"/>
          <w:vertAlign w:val="superscript"/>
          <w:lang w:val="en-US"/>
        </w:rPr>
        <w:t>o</w:t>
      </w:r>
      <w:r w:rsidRPr="00F01810">
        <w:rPr>
          <w:color w:val="000000" w:themeColor="text1"/>
          <w:vertAlign w:val="superscript"/>
        </w:rPr>
        <w:t xml:space="preserve"> </w:t>
      </w:r>
      <w:proofErr w:type="spellStart"/>
      <w:r w:rsidRPr="00F01810">
        <w:rPr>
          <w:color w:val="000000" w:themeColor="text1"/>
        </w:rPr>
        <w:t>с.ш</w:t>
      </w:r>
      <w:proofErr w:type="spellEnd"/>
      <w:r w:rsidRPr="00F01810">
        <w:rPr>
          <w:color w:val="000000" w:themeColor="text1"/>
        </w:rPr>
        <w:t xml:space="preserve">. (справа). Серые линии -    среднемесячные значения </w:t>
      </w:r>
      <w:proofErr w:type="spellStart"/>
      <w:r w:rsidRPr="00F01810">
        <w:rPr>
          <w:color w:val="000000" w:themeColor="text1"/>
        </w:rPr>
        <w:t>реанализа</w:t>
      </w:r>
      <w:proofErr w:type="spellEnd"/>
      <w:r w:rsidRPr="00F01810">
        <w:rPr>
          <w:color w:val="000000" w:themeColor="text1"/>
        </w:rPr>
        <w:t xml:space="preserve"> </w:t>
      </w:r>
      <w:r w:rsidRPr="00F01810">
        <w:rPr>
          <w:color w:val="000000" w:themeColor="text1"/>
          <w:lang w:val="en-US"/>
        </w:rPr>
        <w:t>MERRA</w:t>
      </w:r>
      <w:r w:rsidRPr="00F01810">
        <w:rPr>
          <w:color w:val="000000" w:themeColor="text1"/>
        </w:rPr>
        <w:t xml:space="preserve">-2 за 1980-2020 </w:t>
      </w:r>
      <w:proofErr w:type="spellStart"/>
      <w:r w:rsidRPr="00F01810">
        <w:rPr>
          <w:color w:val="000000" w:themeColor="text1"/>
        </w:rPr>
        <w:t>гг</w:t>
      </w:r>
      <w:proofErr w:type="spellEnd"/>
      <w:r w:rsidRPr="00F01810">
        <w:rPr>
          <w:color w:val="000000" w:themeColor="text1"/>
        </w:rPr>
        <w:t>, красные линии – среднее значение</w:t>
      </w:r>
    </w:p>
    <w:p w14:paraId="5FF650F0" w14:textId="77777777" w:rsidR="001E253B" w:rsidRPr="00F01810" w:rsidRDefault="001E253B" w:rsidP="00C35335">
      <w:pPr>
        <w:spacing w:line="360" w:lineRule="auto"/>
        <w:ind w:right="-330"/>
        <w:jc w:val="both"/>
        <w:rPr>
          <w:rFonts w:eastAsia="Calibri"/>
          <w:color w:val="000000" w:themeColor="text1"/>
        </w:rPr>
      </w:pPr>
    </w:p>
    <w:p w14:paraId="078BF5EF" w14:textId="77777777" w:rsidR="00F97EE9" w:rsidRPr="00F01810" w:rsidRDefault="008D1AFD" w:rsidP="00C35335">
      <w:pPr>
        <w:spacing w:line="360" w:lineRule="auto"/>
        <w:ind w:right="-330"/>
        <w:jc w:val="both"/>
        <w:rPr>
          <w:color w:val="000000" w:themeColor="text1"/>
        </w:rPr>
      </w:pPr>
      <w:r w:rsidRPr="00F01810">
        <w:rPr>
          <w:rFonts w:eastAsia="Calibri"/>
          <w:color w:val="000000" w:themeColor="text1"/>
        </w:rPr>
        <w:t xml:space="preserve">Для выявления сезонных изменений и долговременной эволюции параметров тропопаузы были построены диаграммы </w:t>
      </w:r>
      <w:proofErr w:type="spellStart"/>
      <w:r w:rsidRPr="00F01810">
        <w:rPr>
          <w:color w:val="000000" w:themeColor="text1"/>
          <w:shd w:val="clear" w:color="auto" w:fill="FFFFFF"/>
        </w:rPr>
        <w:t>Ховмёллера</w:t>
      </w:r>
      <w:proofErr w:type="spellEnd"/>
      <w:r w:rsidRPr="00F01810">
        <w:rPr>
          <w:color w:val="000000" w:themeColor="text1"/>
          <w:shd w:val="clear" w:color="auto" w:fill="FFFFFF"/>
        </w:rPr>
        <w:t xml:space="preserve">, которые </w:t>
      </w:r>
      <w:r w:rsidR="00861741" w:rsidRPr="00F01810">
        <w:rPr>
          <w:color w:val="000000" w:themeColor="text1"/>
          <w:shd w:val="clear" w:color="auto" w:fill="FFFFFF"/>
        </w:rPr>
        <w:t>д</w:t>
      </w:r>
      <w:r w:rsidRPr="00F01810">
        <w:rPr>
          <w:color w:val="000000" w:themeColor="text1"/>
          <w:shd w:val="clear" w:color="auto" w:fill="FFFFFF"/>
        </w:rPr>
        <w:t xml:space="preserve">ают </w:t>
      </w:r>
      <w:r w:rsidR="00861741" w:rsidRPr="00F01810">
        <w:rPr>
          <w:color w:val="000000" w:themeColor="text1"/>
          <w:shd w:val="clear" w:color="auto" w:fill="FFFFFF"/>
        </w:rPr>
        <w:t xml:space="preserve">возможность </w:t>
      </w:r>
      <w:r w:rsidRPr="00F01810">
        <w:rPr>
          <w:color w:val="000000" w:themeColor="text1"/>
          <w:shd w:val="clear" w:color="auto" w:fill="FFFFFF"/>
        </w:rPr>
        <w:t xml:space="preserve">визуализировать эволюцию некоторого параметра на основе его статических изображений </w:t>
      </w:r>
      <w:r w:rsidRPr="00F01810">
        <w:rPr>
          <w:color w:val="000000" w:themeColor="text1"/>
        </w:rPr>
        <w:t>[</w:t>
      </w:r>
      <w:proofErr w:type="spellStart"/>
      <w:r w:rsidRPr="00F01810">
        <w:rPr>
          <w:color w:val="000000" w:themeColor="text1"/>
          <w:shd w:val="clear" w:color="auto" w:fill="FFFFFF"/>
          <w:lang w:val="en-US"/>
        </w:rPr>
        <w:t>Hovm</w:t>
      </w:r>
      <w:proofErr w:type="spellEnd"/>
      <w:r w:rsidRPr="00F01810">
        <w:rPr>
          <w:color w:val="000000" w:themeColor="text1"/>
          <w:shd w:val="clear" w:color="auto" w:fill="FFFFFF"/>
        </w:rPr>
        <w:t>ö</w:t>
      </w:r>
      <w:proofErr w:type="spellStart"/>
      <w:r w:rsidRPr="00F01810">
        <w:rPr>
          <w:color w:val="000000" w:themeColor="text1"/>
          <w:shd w:val="clear" w:color="auto" w:fill="FFFFFF"/>
          <w:lang w:val="en-US"/>
        </w:rPr>
        <w:t>ller</w:t>
      </w:r>
      <w:proofErr w:type="spellEnd"/>
      <w:r w:rsidRPr="00F01810">
        <w:rPr>
          <w:color w:val="000000" w:themeColor="text1"/>
          <w:shd w:val="clear" w:color="auto" w:fill="FFFFFF"/>
        </w:rPr>
        <w:t xml:space="preserve">, 1949]. В </w:t>
      </w:r>
      <w:r w:rsidR="00861741" w:rsidRPr="00F01810">
        <w:rPr>
          <w:color w:val="000000" w:themeColor="text1"/>
          <w:shd w:val="clear" w:color="auto" w:fill="FFFFFF"/>
        </w:rPr>
        <w:t>данно</w:t>
      </w:r>
      <w:r w:rsidRPr="00F01810">
        <w:rPr>
          <w:color w:val="000000" w:themeColor="text1"/>
          <w:shd w:val="clear" w:color="auto" w:fill="FFFFFF"/>
        </w:rPr>
        <w:t xml:space="preserve">м случае диаграммы построены </w:t>
      </w:r>
      <w:r w:rsidRPr="00F01810">
        <w:rPr>
          <w:color w:val="000000" w:themeColor="text1"/>
        </w:rPr>
        <w:t>в осях “время-</w:t>
      </w:r>
      <w:r w:rsidR="00861741" w:rsidRPr="00F01810">
        <w:rPr>
          <w:color w:val="000000" w:themeColor="text1"/>
        </w:rPr>
        <w:t>долг</w:t>
      </w:r>
      <w:r w:rsidRPr="00F01810">
        <w:rPr>
          <w:color w:val="000000" w:themeColor="text1"/>
        </w:rPr>
        <w:t xml:space="preserve">ота” (ось х - время, ось у – </w:t>
      </w:r>
      <w:r w:rsidR="00861741" w:rsidRPr="00F01810">
        <w:rPr>
          <w:color w:val="000000" w:themeColor="text1"/>
        </w:rPr>
        <w:t>долгота</w:t>
      </w:r>
      <w:r w:rsidRPr="00F01810">
        <w:rPr>
          <w:color w:val="000000" w:themeColor="text1"/>
        </w:rPr>
        <w:t>).</w:t>
      </w:r>
      <w:r w:rsidRPr="00F01810">
        <w:rPr>
          <w:color w:val="000000" w:themeColor="text1"/>
          <w:shd w:val="clear" w:color="auto" w:fill="FFFFFF"/>
        </w:rPr>
        <w:t xml:space="preserve"> Д</w:t>
      </w:r>
      <w:r w:rsidRPr="00F01810">
        <w:rPr>
          <w:color w:val="000000" w:themeColor="text1"/>
        </w:rPr>
        <w:t xml:space="preserve">ля построения диаграммы </w:t>
      </w:r>
      <w:r w:rsidR="00861741" w:rsidRPr="00F01810">
        <w:rPr>
          <w:color w:val="000000" w:themeColor="text1"/>
        </w:rPr>
        <w:t xml:space="preserve">усредненные по 15-градусному диапазону широт  </w:t>
      </w:r>
      <w:r w:rsidR="009336CE" w:rsidRPr="00F01810">
        <w:rPr>
          <w:color w:val="000000" w:themeColor="text1"/>
        </w:rPr>
        <w:t xml:space="preserve">среднемесячные </w:t>
      </w:r>
      <w:r w:rsidR="00861741" w:rsidRPr="00F01810">
        <w:rPr>
          <w:color w:val="000000" w:themeColor="text1"/>
        </w:rPr>
        <w:t>значения п</w:t>
      </w:r>
      <w:r w:rsidRPr="00F01810">
        <w:rPr>
          <w:color w:val="000000" w:themeColor="text1"/>
        </w:rPr>
        <w:t xml:space="preserve">оследовательно </w:t>
      </w:r>
      <w:r w:rsidRPr="00F01810">
        <w:rPr>
          <w:color w:val="000000" w:themeColor="text1"/>
          <w:shd w:val="clear" w:color="auto" w:fill="FFFFFF"/>
        </w:rPr>
        <w:t>помещались на ось у.</w:t>
      </w:r>
      <w:r w:rsidR="009336CE" w:rsidRPr="00F01810">
        <w:rPr>
          <w:color w:val="000000" w:themeColor="text1"/>
          <w:shd w:val="clear" w:color="auto" w:fill="FFFFFF"/>
        </w:rPr>
        <w:t xml:space="preserve"> Диаграммы для </w:t>
      </w:r>
      <w:r w:rsidR="008A48E5" w:rsidRPr="00F01810">
        <w:rPr>
          <w:color w:val="000000" w:themeColor="text1"/>
        </w:rPr>
        <w:t>давления</w:t>
      </w:r>
      <w:r w:rsidR="009336CE" w:rsidRPr="00F01810">
        <w:rPr>
          <w:color w:val="000000" w:themeColor="text1"/>
        </w:rPr>
        <w:t xml:space="preserve"> и температуры </w:t>
      </w:r>
      <w:r w:rsidR="009336CE" w:rsidRPr="00F01810">
        <w:rPr>
          <w:color w:val="000000" w:themeColor="text1"/>
          <w:shd w:val="clear" w:color="auto" w:fill="FFFFFF"/>
        </w:rPr>
        <w:t xml:space="preserve">среднеширотной </w:t>
      </w:r>
      <w:r w:rsidR="009336CE" w:rsidRPr="00F01810">
        <w:rPr>
          <w:color w:val="000000" w:themeColor="text1"/>
        </w:rPr>
        <w:t xml:space="preserve">тропопаузы северного полушария представлены на рис. 3.3. Рисунок показывает, что существуют значительная сезонная и межгодовая изменчивость параметров, а </w:t>
      </w:r>
      <w:r w:rsidR="00CB6952" w:rsidRPr="00F01810">
        <w:rPr>
          <w:color w:val="000000" w:themeColor="text1"/>
        </w:rPr>
        <w:t xml:space="preserve">внутри года амплитуда </w:t>
      </w:r>
      <w:r w:rsidR="009336CE" w:rsidRPr="00F01810">
        <w:rPr>
          <w:color w:val="000000" w:themeColor="text1"/>
        </w:rPr>
        <w:t>сезонн</w:t>
      </w:r>
      <w:r w:rsidR="00CB6952" w:rsidRPr="00F01810">
        <w:rPr>
          <w:color w:val="000000" w:themeColor="text1"/>
        </w:rPr>
        <w:t>ой</w:t>
      </w:r>
      <w:r w:rsidR="009336CE" w:rsidRPr="00F01810">
        <w:rPr>
          <w:color w:val="000000" w:themeColor="text1"/>
        </w:rPr>
        <w:t xml:space="preserve"> вариаци</w:t>
      </w:r>
      <w:r w:rsidR="00CB6952" w:rsidRPr="00F01810">
        <w:rPr>
          <w:color w:val="000000" w:themeColor="text1"/>
        </w:rPr>
        <w:t xml:space="preserve">и </w:t>
      </w:r>
      <w:r w:rsidR="009336CE" w:rsidRPr="00F01810">
        <w:rPr>
          <w:color w:val="000000" w:themeColor="text1"/>
        </w:rPr>
        <w:t xml:space="preserve">изменяется в диапазоне порядка 150 </w:t>
      </w:r>
      <w:proofErr w:type="spellStart"/>
      <w:r w:rsidR="009336CE" w:rsidRPr="00F01810">
        <w:rPr>
          <w:color w:val="000000" w:themeColor="text1"/>
          <w:lang w:val="en-US"/>
        </w:rPr>
        <w:t>hPa</w:t>
      </w:r>
      <w:proofErr w:type="spellEnd"/>
      <w:r w:rsidR="009336CE" w:rsidRPr="00F01810">
        <w:rPr>
          <w:color w:val="000000" w:themeColor="text1"/>
        </w:rPr>
        <w:t xml:space="preserve"> и 20 К. </w:t>
      </w:r>
      <w:r w:rsidR="00CB6952" w:rsidRPr="00F01810">
        <w:rPr>
          <w:color w:val="000000" w:themeColor="text1"/>
        </w:rPr>
        <w:t>При этом сезонная вариация не однородна по долготе.</w:t>
      </w:r>
    </w:p>
    <w:p w14:paraId="1F669723" w14:textId="77777777" w:rsidR="00586362" w:rsidRPr="00F01810" w:rsidRDefault="00586362" w:rsidP="00C35335">
      <w:pPr>
        <w:spacing w:line="360" w:lineRule="auto"/>
        <w:ind w:right="-330"/>
        <w:jc w:val="both"/>
        <w:rPr>
          <w:color w:val="000000" w:themeColor="text1"/>
        </w:rPr>
      </w:pPr>
    </w:p>
    <w:p w14:paraId="3DC0CDDE" w14:textId="77777777" w:rsidR="008D1AFD" w:rsidRPr="00F01810" w:rsidRDefault="008D1AFD" w:rsidP="00C35335">
      <w:pPr>
        <w:spacing w:line="360" w:lineRule="auto"/>
        <w:ind w:right="-330"/>
        <w:jc w:val="both"/>
        <w:rPr>
          <w:rFonts w:eastAsia="Calibri"/>
          <w:color w:val="000000" w:themeColor="text1"/>
        </w:rPr>
      </w:pPr>
    </w:p>
    <w:tbl>
      <w:tblPr>
        <w:tblStyle w:val="TableGrid"/>
        <w:tblW w:w="0" w:type="auto"/>
        <w:tblInd w:w="-284" w:type="dxa"/>
        <w:tblLook w:val="04A0" w:firstRow="1" w:lastRow="0" w:firstColumn="1" w:lastColumn="0" w:noHBand="0" w:noVBand="1"/>
      </w:tblPr>
      <w:tblGrid>
        <w:gridCol w:w="4638"/>
        <w:gridCol w:w="4662"/>
      </w:tblGrid>
      <w:tr w:rsidR="00F01810" w:rsidRPr="00F01810" w14:paraId="34515762" w14:textId="77777777" w:rsidTr="00276DBD">
        <w:tc>
          <w:tcPr>
            <w:tcW w:w="4621" w:type="dxa"/>
          </w:tcPr>
          <w:p w14:paraId="28A6814F" w14:textId="77777777" w:rsidR="00861741" w:rsidRPr="00F01810" w:rsidRDefault="00861741" w:rsidP="00C35335">
            <w:pPr>
              <w:spacing w:line="360" w:lineRule="auto"/>
              <w:ind w:right="-330"/>
              <w:jc w:val="center"/>
              <w:rPr>
                <w:rFonts w:eastAsia="Calibri"/>
                <w:color w:val="000000" w:themeColor="text1"/>
              </w:rPr>
            </w:pPr>
            <w:r w:rsidRPr="00F01810">
              <w:rPr>
                <w:color w:val="000000" w:themeColor="text1"/>
              </w:rPr>
              <w:t>30-45</w:t>
            </w:r>
            <w:r w:rsidRPr="00F01810">
              <w:rPr>
                <w:color w:val="000000" w:themeColor="text1"/>
                <w:vertAlign w:val="superscript"/>
                <w:lang w:val="en-US"/>
              </w:rPr>
              <w:t>o</w:t>
            </w:r>
            <w:r w:rsidRPr="00F01810">
              <w:rPr>
                <w:rFonts w:eastAsia="Calibri"/>
                <w:color w:val="000000" w:themeColor="text1"/>
              </w:rPr>
              <w:t xml:space="preserve"> </w:t>
            </w:r>
            <w:proofErr w:type="spellStart"/>
            <w:r w:rsidRPr="00F01810">
              <w:rPr>
                <w:rFonts w:eastAsia="Calibri"/>
                <w:color w:val="000000" w:themeColor="text1"/>
              </w:rPr>
              <w:t>с.ш</w:t>
            </w:r>
            <w:proofErr w:type="spellEnd"/>
            <w:r w:rsidRPr="00F01810">
              <w:rPr>
                <w:rFonts w:eastAsia="Calibri"/>
                <w:color w:val="000000" w:themeColor="text1"/>
              </w:rPr>
              <w:t>.</w:t>
            </w:r>
          </w:p>
        </w:tc>
        <w:tc>
          <w:tcPr>
            <w:tcW w:w="4621" w:type="dxa"/>
          </w:tcPr>
          <w:p w14:paraId="16BB8E5E" w14:textId="77777777" w:rsidR="00861741" w:rsidRPr="00F01810" w:rsidRDefault="00861741" w:rsidP="00C35335">
            <w:pPr>
              <w:spacing w:line="360" w:lineRule="auto"/>
              <w:ind w:right="-330"/>
              <w:jc w:val="center"/>
              <w:rPr>
                <w:rFonts w:eastAsia="Calibri"/>
                <w:color w:val="000000" w:themeColor="text1"/>
              </w:rPr>
            </w:pPr>
            <w:r w:rsidRPr="00F01810">
              <w:rPr>
                <w:color w:val="000000" w:themeColor="text1"/>
              </w:rPr>
              <w:t>45-60</w:t>
            </w:r>
            <w:r w:rsidRPr="00F01810">
              <w:rPr>
                <w:color w:val="000000" w:themeColor="text1"/>
                <w:vertAlign w:val="superscript"/>
                <w:lang w:val="en-US"/>
              </w:rPr>
              <w:t>o</w:t>
            </w:r>
            <w:r w:rsidRPr="00F01810">
              <w:rPr>
                <w:rFonts w:eastAsia="Calibri"/>
                <w:color w:val="000000" w:themeColor="text1"/>
              </w:rPr>
              <w:t xml:space="preserve"> </w:t>
            </w:r>
            <w:proofErr w:type="spellStart"/>
            <w:r w:rsidRPr="00F01810">
              <w:rPr>
                <w:rFonts w:eastAsia="Calibri"/>
                <w:color w:val="000000" w:themeColor="text1"/>
              </w:rPr>
              <w:t>с.ш</w:t>
            </w:r>
            <w:proofErr w:type="spellEnd"/>
            <w:r w:rsidRPr="00F01810">
              <w:rPr>
                <w:rFonts w:eastAsia="Calibri"/>
                <w:color w:val="000000" w:themeColor="text1"/>
              </w:rPr>
              <w:t>.</w:t>
            </w:r>
          </w:p>
        </w:tc>
      </w:tr>
      <w:tr w:rsidR="00F01810" w:rsidRPr="00F01810" w14:paraId="548EA36B" w14:textId="77777777" w:rsidTr="00276DBD">
        <w:tc>
          <w:tcPr>
            <w:tcW w:w="4621" w:type="dxa"/>
          </w:tcPr>
          <w:p w14:paraId="2F921D06" w14:textId="77777777" w:rsidR="00861741" w:rsidRPr="00F01810" w:rsidRDefault="005475BE" w:rsidP="00C35335">
            <w:pPr>
              <w:spacing w:line="360" w:lineRule="auto"/>
              <w:ind w:right="-330"/>
              <w:jc w:val="both"/>
              <w:rPr>
                <w:rFonts w:eastAsia="Calibri"/>
                <w:color w:val="000000" w:themeColor="text1"/>
              </w:rPr>
            </w:pPr>
            <w:r w:rsidRPr="00F01810">
              <w:rPr>
                <w:noProof/>
                <w:color w:val="000000" w:themeColor="text1"/>
              </w:rPr>
              <w:object w:dxaOrig="4044" w:dyaOrig="2857" w14:anchorId="1B267402">
                <v:shape id="_x0000_i1036" type="#_x0000_t75" alt="" style="width:229.3pt;height:165.05pt;mso-width-percent:0;mso-height-percent:0;mso-width-percent:0;mso-height-percent:0" o:ole="">
                  <v:imagedata r:id="rId47" o:title="" croptop="6504f" cropbottom="7805f" cropleft="4594f" cropright="11026f"/>
                </v:shape>
                <o:OLEObject Type="Embed" ProgID="Origin50.Graph" ShapeID="_x0000_i1036" DrawAspect="Content" ObjectID="_1714557948" r:id="rId48"/>
              </w:object>
            </w:r>
          </w:p>
        </w:tc>
        <w:tc>
          <w:tcPr>
            <w:tcW w:w="4621" w:type="dxa"/>
          </w:tcPr>
          <w:p w14:paraId="13704187" w14:textId="77777777" w:rsidR="00861741" w:rsidRPr="00F01810" w:rsidRDefault="005475BE" w:rsidP="00C35335">
            <w:pPr>
              <w:spacing w:line="360" w:lineRule="auto"/>
              <w:ind w:right="-330"/>
              <w:jc w:val="both"/>
              <w:rPr>
                <w:rFonts w:eastAsia="Calibri"/>
                <w:color w:val="000000" w:themeColor="text1"/>
              </w:rPr>
            </w:pPr>
            <w:r w:rsidRPr="00F01810">
              <w:rPr>
                <w:noProof/>
                <w:color w:val="000000" w:themeColor="text1"/>
              </w:rPr>
              <w:object w:dxaOrig="4044" w:dyaOrig="2857" w14:anchorId="5BAA0171">
                <v:shape id="_x0000_i1035" type="#_x0000_t75" alt="" style="width:230.4pt;height:166.15pt;mso-width-percent:0;mso-height-percent:0;mso-width-percent:0;mso-height-percent:0" o:ole="">
                  <v:imagedata r:id="rId49" o:title="" croptop="6504f" cropbottom="7805f" cropleft="4594f" cropright="11026f"/>
                </v:shape>
                <o:OLEObject Type="Embed" ProgID="Origin50.Graph" ShapeID="_x0000_i1035" DrawAspect="Content" ObjectID="_1714557949" r:id="rId50"/>
              </w:object>
            </w:r>
          </w:p>
        </w:tc>
      </w:tr>
      <w:tr w:rsidR="00F01810" w:rsidRPr="00F01810" w14:paraId="30ACCDE2" w14:textId="77777777" w:rsidTr="00276DBD">
        <w:tc>
          <w:tcPr>
            <w:tcW w:w="4621" w:type="dxa"/>
          </w:tcPr>
          <w:p w14:paraId="7F2035BB" w14:textId="77777777" w:rsidR="00861741" w:rsidRPr="00F01810" w:rsidRDefault="005475BE" w:rsidP="00C35335">
            <w:pPr>
              <w:spacing w:line="360" w:lineRule="auto"/>
              <w:ind w:right="-330"/>
              <w:jc w:val="both"/>
              <w:rPr>
                <w:rFonts w:eastAsia="Calibri"/>
                <w:color w:val="000000" w:themeColor="text1"/>
              </w:rPr>
            </w:pPr>
            <w:r w:rsidRPr="00F01810">
              <w:rPr>
                <w:noProof/>
                <w:color w:val="000000" w:themeColor="text1"/>
              </w:rPr>
              <w:object w:dxaOrig="4044" w:dyaOrig="2857" w14:anchorId="22C92904">
                <v:shape id="_x0000_i1034" type="#_x0000_t75" alt="" style="width:230.4pt;height:166.15pt;mso-width-percent:0;mso-height-percent:0;mso-width-percent:0;mso-height-percent:0" o:ole="">
                  <v:imagedata r:id="rId51" o:title="" croptop="6504f" cropbottom="7805f" cropleft="4594f" cropright="11026f"/>
                </v:shape>
                <o:OLEObject Type="Embed" ProgID="Origin50.Graph" ShapeID="_x0000_i1034" DrawAspect="Content" ObjectID="_1714557950" r:id="rId52"/>
              </w:object>
            </w:r>
          </w:p>
        </w:tc>
        <w:tc>
          <w:tcPr>
            <w:tcW w:w="4621" w:type="dxa"/>
          </w:tcPr>
          <w:p w14:paraId="11BA3C6D" w14:textId="77777777" w:rsidR="00861741" w:rsidRPr="00F01810" w:rsidRDefault="005475BE" w:rsidP="00C35335">
            <w:pPr>
              <w:spacing w:line="360" w:lineRule="auto"/>
              <w:ind w:right="-330"/>
              <w:jc w:val="both"/>
              <w:rPr>
                <w:rFonts w:eastAsia="Calibri"/>
                <w:color w:val="000000" w:themeColor="text1"/>
              </w:rPr>
            </w:pPr>
            <w:r w:rsidRPr="00F01810">
              <w:rPr>
                <w:noProof/>
                <w:color w:val="000000" w:themeColor="text1"/>
              </w:rPr>
              <w:object w:dxaOrig="4044" w:dyaOrig="2857" w14:anchorId="58DCE4AF">
                <v:shape id="_x0000_i1033" type="#_x0000_t75" alt="" style="width:231.5pt;height:166.15pt;mso-width-percent:0;mso-height-percent:0;mso-width-percent:0;mso-height-percent:0" o:ole="">
                  <v:imagedata r:id="rId53" o:title="" croptop="6504f" cropbottom="7805f" cropleft="4594f" cropright="11026f"/>
                </v:shape>
                <o:OLEObject Type="Embed" ProgID="Origin50.Graph" ShapeID="_x0000_i1033" DrawAspect="Content" ObjectID="_1714557951" r:id="rId54"/>
              </w:object>
            </w:r>
          </w:p>
        </w:tc>
      </w:tr>
    </w:tbl>
    <w:p w14:paraId="706317FD" w14:textId="77777777" w:rsidR="00861741" w:rsidRPr="00F01810" w:rsidRDefault="00861741" w:rsidP="00C35335">
      <w:pPr>
        <w:spacing w:line="360" w:lineRule="auto"/>
        <w:ind w:right="-330"/>
        <w:jc w:val="both"/>
        <w:rPr>
          <w:rFonts w:eastAsia="Calibri"/>
          <w:color w:val="000000" w:themeColor="text1"/>
        </w:rPr>
      </w:pPr>
    </w:p>
    <w:p w14:paraId="249C2A4A" w14:textId="77777777" w:rsidR="009336CE" w:rsidRPr="00F01810" w:rsidRDefault="009336CE" w:rsidP="00C35335">
      <w:pPr>
        <w:spacing w:line="360" w:lineRule="auto"/>
        <w:ind w:right="-330"/>
        <w:jc w:val="center"/>
        <w:rPr>
          <w:rFonts w:eastAsia="Calibri"/>
          <w:color w:val="000000" w:themeColor="text1"/>
        </w:rPr>
      </w:pPr>
      <w:r w:rsidRPr="00F01810">
        <w:rPr>
          <w:color w:val="000000" w:themeColor="text1"/>
        </w:rPr>
        <w:t xml:space="preserve">Рисунок 3.3 – Эволюция </w:t>
      </w:r>
      <w:r w:rsidR="008A48E5" w:rsidRPr="00F01810">
        <w:rPr>
          <w:color w:val="000000" w:themeColor="text1"/>
        </w:rPr>
        <w:t>давления</w:t>
      </w:r>
      <w:r w:rsidRPr="00F01810">
        <w:rPr>
          <w:color w:val="000000" w:themeColor="text1"/>
        </w:rPr>
        <w:t xml:space="preserve"> и температуры тропопаузы в широтном диапазоне 30-45</w:t>
      </w:r>
      <w:r w:rsidRPr="00F01810">
        <w:rPr>
          <w:color w:val="000000" w:themeColor="text1"/>
          <w:vertAlign w:val="superscript"/>
          <w:lang w:val="en-US"/>
        </w:rPr>
        <w:t>o</w:t>
      </w:r>
      <w:r w:rsidRPr="00F01810">
        <w:rPr>
          <w:color w:val="000000" w:themeColor="text1"/>
          <w:vertAlign w:val="superscript"/>
        </w:rPr>
        <w:t xml:space="preserve"> </w:t>
      </w:r>
      <w:proofErr w:type="spellStart"/>
      <w:r w:rsidRPr="00F01810">
        <w:rPr>
          <w:color w:val="000000" w:themeColor="text1"/>
        </w:rPr>
        <w:t>с.ш</w:t>
      </w:r>
      <w:proofErr w:type="spellEnd"/>
      <w:r w:rsidRPr="00F01810">
        <w:rPr>
          <w:color w:val="000000" w:themeColor="text1"/>
        </w:rPr>
        <w:t>. (слева) и 45-60</w:t>
      </w:r>
      <w:r w:rsidRPr="00F01810">
        <w:rPr>
          <w:color w:val="000000" w:themeColor="text1"/>
          <w:vertAlign w:val="superscript"/>
          <w:lang w:val="en-US"/>
        </w:rPr>
        <w:t>o</w:t>
      </w:r>
      <w:r w:rsidRPr="00F01810">
        <w:rPr>
          <w:color w:val="000000" w:themeColor="text1"/>
          <w:vertAlign w:val="superscript"/>
        </w:rPr>
        <w:t xml:space="preserve"> </w:t>
      </w:r>
      <w:proofErr w:type="spellStart"/>
      <w:r w:rsidRPr="00F01810">
        <w:rPr>
          <w:color w:val="000000" w:themeColor="text1"/>
        </w:rPr>
        <w:t>с.ш</w:t>
      </w:r>
      <w:proofErr w:type="spellEnd"/>
      <w:r w:rsidRPr="00F01810">
        <w:rPr>
          <w:color w:val="000000" w:themeColor="text1"/>
        </w:rPr>
        <w:t>. (справа) за период 1980-2020 гг.</w:t>
      </w:r>
    </w:p>
    <w:p w14:paraId="160F2995" w14:textId="77777777" w:rsidR="008D1AFD" w:rsidRPr="00F01810" w:rsidRDefault="008D1AFD" w:rsidP="00C35335">
      <w:pPr>
        <w:spacing w:line="360" w:lineRule="auto"/>
        <w:ind w:right="-330"/>
        <w:jc w:val="both"/>
        <w:rPr>
          <w:rFonts w:eastAsia="Calibri"/>
          <w:color w:val="000000" w:themeColor="text1"/>
        </w:rPr>
      </w:pPr>
    </w:p>
    <w:p w14:paraId="5EBB04A8" w14:textId="77777777" w:rsidR="00DB432D" w:rsidRPr="00F01810" w:rsidRDefault="00586362" w:rsidP="00C35335">
      <w:pPr>
        <w:spacing w:line="360" w:lineRule="auto"/>
        <w:ind w:right="-330" w:firstLine="1134"/>
        <w:jc w:val="both"/>
        <w:rPr>
          <w:rFonts w:eastAsia="Calibri"/>
          <w:color w:val="000000" w:themeColor="text1"/>
        </w:rPr>
      </w:pPr>
      <w:r w:rsidRPr="00F01810">
        <w:rPr>
          <w:rFonts w:eastAsia="Calibri"/>
          <w:color w:val="000000" w:themeColor="text1"/>
        </w:rPr>
        <w:t xml:space="preserve">Рисунок 3.3 выявляет межгодовую изменчивость, в </w:t>
      </w:r>
      <w:proofErr w:type="gramStart"/>
      <w:r w:rsidRPr="00F01810">
        <w:rPr>
          <w:rFonts w:eastAsia="Calibri"/>
          <w:color w:val="000000" w:themeColor="text1"/>
        </w:rPr>
        <w:t>которой</w:t>
      </w:r>
      <w:proofErr w:type="gramEnd"/>
      <w:r w:rsidRPr="00F01810">
        <w:rPr>
          <w:rFonts w:eastAsia="Calibri"/>
          <w:color w:val="000000" w:themeColor="text1"/>
        </w:rPr>
        <w:t xml:space="preserve"> однако визуально не выделяются какие-либо долговременные изменения. </w:t>
      </w:r>
      <w:r w:rsidR="00FC6F06" w:rsidRPr="00F01810">
        <w:rPr>
          <w:rFonts w:eastAsia="Calibri"/>
          <w:color w:val="000000" w:themeColor="text1"/>
        </w:rPr>
        <w:t xml:space="preserve">Если исключить сезонную вариацию путем 12-есячного осреднения, можно определить трендовую составляющую. На рис. 3.4 показаны </w:t>
      </w:r>
      <w:r w:rsidR="00FC6F06" w:rsidRPr="00F01810">
        <w:rPr>
          <w:color w:val="000000" w:themeColor="text1"/>
        </w:rPr>
        <w:t xml:space="preserve">среднегодовые значения </w:t>
      </w:r>
      <w:proofErr w:type="spellStart"/>
      <w:r w:rsidR="00FC6F06" w:rsidRPr="00F01810">
        <w:rPr>
          <w:color w:val="000000" w:themeColor="text1"/>
        </w:rPr>
        <w:t>геопотенциал</w:t>
      </w:r>
      <w:r w:rsidR="008A48E5" w:rsidRPr="00F01810">
        <w:rPr>
          <w:color w:val="000000" w:themeColor="text1"/>
        </w:rPr>
        <w:t>а</w:t>
      </w:r>
      <w:proofErr w:type="spellEnd"/>
      <w:r w:rsidR="00FC6F06" w:rsidRPr="00F01810">
        <w:rPr>
          <w:color w:val="000000" w:themeColor="text1"/>
        </w:rPr>
        <w:t xml:space="preserve"> и температуры тропопаузы в диапазонах 45-60</w:t>
      </w:r>
      <w:r w:rsidR="00FC6F06" w:rsidRPr="00F01810">
        <w:rPr>
          <w:color w:val="000000" w:themeColor="text1"/>
          <w:vertAlign w:val="superscript"/>
        </w:rPr>
        <w:t xml:space="preserve">о </w:t>
      </w:r>
      <w:r w:rsidR="00FC6F06" w:rsidRPr="00F01810">
        <w:rPr>
          <w:color w:val="000000" w:themeColor="text1"/>
        </w:rPr>
        <w:t>и 30-45</w:t>
      </w:r>
      <w:r w:rsidR="00FC6F06" w:rsidRPr="00F01810">
        <w:rPr>
          <w:color w:val="000000" w:themeColor="text1"/>
          <w:vertAlign w:val="superscript"/>
        </w:rPr>
        <w:t>о</w:t>
      </w:r>
      <w:r w:rsidR="00FC6F06" w:rsidRPr="00F01810">
        <w:rPr>
          <w:color w:val="000000" w:themeColor="text1"/>
        </w:rPr>
        <w:t xml:space="preserve"> </w:t>
      </w:r>
      <w:proofErr w:type="spellStart"/>
      <w:r w:rsidR="00FC6F06" w:rsidRPr="00F01810">
        <w:rPr>
          <w:color w:val="000000" w:themeColor="text1"/>
        </w:rPr>
        <w:t>с.ш</w:t>
      </w:r>
      <w:proofErr w:type="spellEnd"/>
      <w:r w:rsidR="00FC6F06" w:rsidRPr="00F01810">
        <w:rPr>
          <w:color w:val="000000" w:themeColor="text1"/>
        </w:rPr>
        <w:t xml:space="preserve">. </w:t>
      </w:r>
      <w:r w:rsidR="00EF5DDC" w:rsidRPr="00F01810">
        <w:rPr>
          <w:color w:val="000000" w:themeColor="text1"/>
        </w:rPr>
        <w:t xml:space="preserve">Можно видеть тенденцию </w:t>
      </w:r>
      <w:r w:rsidR="008A48E5" w:rsidRPr="00F01810">
        <w:rPr>
          <w:color w:val="000000" w:themeColor="text1"/>
        </w:rPr>
        <w:t>подъема тропопаузы (уменьшение давления)</w:t>
      </w:r>
      <w:r w:rsidR="00161019" w:rsidRPr="00F01810">
        <w:rPr>
          <w:color w:val="000000" w:themeColor="text1"/>
        </w:rPr>
        <w:t>. В северной части средних широт (45-60</w:t>
      </w:r>
      <w:r w:rsidR="00161019" w:rsidRPr="00F01810">
        <w:rPr>
          <w:color w:val="000000" w:themeColor="text1"/>
          <w:vertAlign w:val="superscript"/>
        </w:rPr>
        <w:t xml:space="preserve">о </w:t>
      </w:r>
      <w:proofErr w:type="spellStart"/>
      <w:r w:rsidR="00161019" w:rsidRPr="00F01810">
        <w:rPr>
          <w:color w:val="000000" w:themeColor="text1"/>
        </w:rPr>
        <w:t>с.ш</w:t>
      </w:r>
      <w:proofErr w:type="spellEnd"/>
      <w:r w:rsidR="00161019" w:rsidRPr="00F01810">
        <w:rPr>
          <w:color w:val="000000" w:themeColor="text1"/>
        </w:rPr>
        <w:t xml:space="preserve">.) тренд </w:t>
      </w:r>
      <w:r w:rsidR="00DB432D" w:rsidRPr="00F01810">
        <w:rPr>
          <w:color w:val="000000" w:themeColor="text1"/>
        </w:rPr>
        <w:t>нис</w:t>
      </w:r>
      <w:r w:rsidR="00161019" w:rsidRPr="00F01810">
        <w:rPr>
          <w:color w:val="000000" w:themeColor="text1"/>
        </w:rPr>
        <w:t>ходящий и значимый</w:t>
      </w:r>
      <w:r w:rsidR="00161019" w:rsidRPr="00F01810">
        <w:rPr>
          <w:rFonts w:eastAsia="Calibri"/>
          <w:color w:val="000000" w:themeColor="text1"/>
        </w:rPr>
        <w:t xml:space="preserve">. </w:t>
      </w:r>
      <w:r w:rsidR="00161019" w:rsidRPr="00F01810">
        <w:rPr>
          <w:color w:val="000000" w:themeColor="text1"/>
        </w:rPr>
        <w:t xml:space="preserve">Коэффициент детерминации равен </w:t>
      </w:r>
      <w:r w:rsidR="00161019" w:rsidRPr="00F01810">
        <w:rPr>
          <w:i/>
          <w:color w:val="000000" w:themeColor="text1"/>
          <w:lang w:val="en-US"/>
        </w:rPr>
        <w:t>r</w:t>
      </w:r>
      <w:r w:rsidR="00161019" w:rsidRPr="00F01810">
        <w:rPr>
          <w:color w:val="000000" w:themeColor="text1"/>
          <w:vertAlign w:val="superscript"/>
        </w:rPr>
        <w:t xml:space="preserve">2 </w:t>
      </w:r>
      <w:r w:rsidR="00161019" w:rsidRPr="00F01810">
        <w:rPr>
          <w:color w:val="000000" w:themeColor="text1"/>
        </w:rPr>
        <w:t xml:space="preserve">= 0.58, т.е. линейный тренд описывает более половины изменчивости временного ряда. Это дает скорость уменьшения давления 5 </w:t>
      </w:r>
      <w:proofErr w:type="spellStart"/>
      <w:r w:rsidR="00836078" w:rsidRPr="00F01810">
        <w:rPr>
          <w:color w:val="000000" w:themeColor="text1"/>
        </w:rPr>
        <w:t>гП</w:t>
      </w:r>
      <w:proofErr w:type="spellEnd"/>
      <w:r w:rsidR="00161019" w:rsidRPr="00F01810">
        <w:rPr>
          <w:color w:val="000000" w:themeColor="text1"/>
          <w:lang w:val="en-US"/>
        </w:rPr>
        <w:t>a</w:t>
      </w:r>
      <w:r w:rsidR="00161019" w:rsidRPr="00F01810">
        <w:rPr>
          <w:color w:val="000000" w:themeColor="text1"/>
        </w:rPr>
        <w:t xml:space="preserve">/40 лет или в пересчете на геометрическую высоту – </w:t>
      </w:r>
      <w:r w:rsidR="00DB432D" w:rsidRPr="00F01810">
        <w:rPr>
          <w:color w:val="000000" w:themeColor="text1"/>
        </w:rPr>
        <w:t xml:space="preserve">повышение </w:t>
      </w:r>
      <w:r w:rsidR="00161019" w:rsidRPr="00F01810">
        <w:rPr>
          <w:color w:val="000000" w:themeColor="text1"/>
        </w:rPr>
        <w:t xml:space="preserve">примерно </w:t>
      </w:r>
      <w:r w:rsidR="00DB432D" w:rsidRPr="00F01810">
        <w:rPr>
          <w:color w:val="000000" w:themeColor="text1"/>
        </w:rPr>
        <w:t>на 5</w:t>
      </w:r>
      <w:r w:rsidR="00161019" w:rsidRPr="00F01810">
        <w:rPr>
          <w:color w:val="000000" w:themeColor="text1"/>
        </w:rPr>
        <w:t xml:space="preserve">0 м за 10 лет. В </w:t>
      </w:r>
      <w:proofErr w:type="spellStart"/>
      <w:r w:rsidR="00161019" w:rsidRPr="00F01810">
        <w:rPr>
          <w:color w:val="000000" w:themeColor="text1"/>
        </w:rPr>
        <w:t>приэкваториальной</w:t>
      </w:r>
      <w:proofErr w:type="spellEnd"/>
      <w:r w:rsidR="00161019" w:rsidRPr="00F01810">
        <w:rPr>
          <w:color w:val="000000" w:themeColor="text1"/>
        </w:rPr>
        <w:t xml:space="preserve"> части средних широт (30-45</w:t>
      </w:r>
      <w:r w:rsidR="00161019" w:rsidRPr="00F01810">
        <w:rPr>
          <w:color w:val="000000" w:themeColor="text1"/>
          <w:vertAlign w:val="superscript"/>
        </w:rPr>
        <w:t xml:space="preserve">о </w:t>
      </w:r>
      <w:proofErr w:type="spellStart"/>
      <w:r w:rsidR="00161019" w:rsidRPr="00F01810">
        <w:rPr>
          <w:color w:val="000000" w:themeColor="text1"/>
        </w:rPr>
        <w:t>с.ш</w:t>
      </w:r>
      <w:proofErr w:type="spellEnd"/>
      <w:r w:rsidR="00161019" w:rsidRPr="00F01810">
        <w:rPr>
          <w:color w:val="000000" w:themeColor="text1"/>
        </w:rPr>
        <w:t>.) тренд</w:t>
      </w:r>
      <w:r w:rsidR="00CC6E3F" w:rsidRPr="00F01810">
        <w:rPr>
          <w:color w:val="000000" w:themeColor="text1"/>
        </w:rPr>
        <w:t xml:space="preserve"> аппроксимируется кривой второго порядка, коэффициент детерминации </w:t>
      </w:r>
      <w:r w:rsidR="00CC6E3F" w:rsidRPr="00F01810">
        <w:rPr>
          <w:i/>
          <w:color w:val="000000" w:themeColor="text1"/>
          <w:lang w:val="en-US"/>
        </w:rPr>
        <w:t>r</w:t>
      </w:r>
      <w:r w:rsidR="00CC6E3F" w:rsidRPr="00F01810">
        <w:rPr>
          <w:color w:val="000000" w:themeColor="text1"/>
          <w:vertAlign w:val="superscript"/>
        </w:rPr>
        <w:t xml:space="preserve">2 </w:t>
      </w:r>
      <w:r w:rsidR="00CC6E3F" w:rsidRPr="00F01810">
        <w:rPr>
          <w:color w:val="000000" w:themeColor="text1"/>
        </w:rPr>
        <w:t xml:space="preserve">= 0.52. </w:t>
      </w:r>
      <w:r w:rsidR="00DB432D" w:rsidRPr="00F01810">
        <w:rPr>
          <w:color w:val="000000" w:themeColor="text1"/>
        </w:rPr>
        <w:t xml:space="preserve">В этой широтной зоне изменчивость больше, чем в более северной зоне, и проявляются положительный выброс 1992 г. (извержение вулкана </w:t>
      </w:r>
      <w:proofErr w:type="spellStart"/>
      <w:r w:rsidR="00DB432D" w:rsidRPr="00F01810">
        <w:rPr>
          <w:color w:val="000000" w:themeColor="text1"/>
        </w:rPr>
        <w:t>Пинатубо</w:t>
      </w:r>
      <w:proofErr w:type="spellEnd"/>
      <w:r w:rsidR="00DB432D" w:rsidRPr="00F01810">
        <w:rPr>
          <w:color w:val="000000" w:themeColor="text1"/>
        </w:rPr>
        <w:t xml:space="preserve">) и отрицательный в 1999 г., вероятно связанный с событием Эль-Ниньо.  </w:t>
      </w:r>
      <w:r w:rsidR="00CC6E3F" w:rsidRPr="00F01810">
        <w:rPr>
          <w:color w:val="000000" w:themeColor="text1"/>
        </w:rPr>
        <w:t>С конца 1980-х до начала 2000-х высота тропопаузы постепенно увеличивается, затем наблюдается выход на плато</w:t>
      </w:r>
      <w:r w:rsidR="00DB432D" w:rsidRPr="00F01810">
        <w:rPr>
          <w:color w:val="000000" w:themeColor="text1"/>
        </w:rPr>
        <w:t>, и высота перестает расти</w:t>
      </w:r>
      <w:r w:rsidR="00CC6E3F" w:rsidRPr="00F01810">
        <w:rPr>
          <w:color w:val="000000" w:themeColor="text1"/>
        </w:rPr>
        <w:t xml:space="preserve">. </w:t>
      </w:r>
      <w:r w:rsidR="00DB432D" w:rsidRPr="00F01810">
        <w:rPr>
          <w:color w:val="000000" w:themeColor="text1"/>
        </w:rPr>
        <w:t xml:space="preserve">Что касается температуры тропопаузы, она имеет тенденцию к увеличению. Однако тренд незначимый.  </w:t>
      </w:r>
    </w:p>
    <w:tbl>
      <w:tblPr>
        <w:tblStyle w:val="TableGrid"/>
        <w:tblW w:w="9242" w:type="dxa"/>
        <w:tblInd w:w="250" w:type="dxa"/>
        <w:tblLook w:val="04A0" w:firstRow="1" w:lastRow="0" w:firstColumn="1" w:lastColumn="0" w:noHBand="0" w:noVBand="1"/>
      </w:tblPr>
      <w:tblGrid>
        <w:gridCol w:w="647"/>
        <w:gridCol w:w="4313"/>
        <w:gridCol w:w="4282"/>
      </w:tblGrid>
      <w:tr w:rsidR="00F01810" w:rsidRPr="00F01810" w14:paraId="64AFE3B0" w14:textId="77777777" w:rsidTr="008B67F4">
        <w:trPr>
          <w:cantSplit/>
          <w:trHeight w:val="2274"/>
        </w:trPr>
        <w:tc>
          <w:tcPr>
            <w:tcW w:w="648" w:type="dxa"/>
            <w:textDirection w:val="btLr"/>
          </w:tcPr>
          <w:p w14:paraId="47AE7E77" w14:textId="77777777" w:rsidR="00FC6F06" w:rsidRPr="00F01810" w:rsidRDefault="00FC6F06" w:rsidP="00C35335">
            <w:pPr>
              <w:spacing w:line="360" w:lineRule="auto"/>
              <w:ind w:right="113"/>
              <w:jc w:val="center"/>
              <w:rPr>
                <w:color w:val="000000" w:themeColor="text1"/>
                <w:lang w:val="en-US"/>
              </w:rPr>
            </w:pPr>
            <w:r w:rsidRPr="00F01810">
              <w:rPr>
                <w:color w:val="000000" w:themeColor="text1"/>
                <w:lang w:val="en-US"/>
              </w:rPr>
              <w:lastRenderedPageBreak/>
              <w:t>45-60</w:t>
            </w:r>
            <w:r w:rsidRPr="00F01810">
              <w:rPr>
                <w:color w:val="000000" w:themeColor="text1"/>
                <w:vertAlign w:val="superscript"/>
                <w:lang w:val="en-US"/>
              </w:rPr>
              <w:t xml:space="preserve"> </w:t>
            </w:r>
            <w:proofErr w:type="spellStart"/>
            <w:r w:rsidRPr="00F01810">
              <w:rPr>
                <w:color w:val="000000" w:themeColor="text1"/>
                <w:vertAlign w:val="superscript"/>
                <w:lang w:val="en-US"/>
              </w:rPr>
              <w:t>o</w:t>
            </w:r>
            <w:r w:rsidRPr="00F01810">
              <w:rPr>
                <w:color w:val="000000" w:themeColor="text1"/>
                <w:lang w:val="en-US"/>
              </w:rPr>
              <w:t>N</w:t>
            </w:r>
            <w:proofErr w:type="spellEnd"/>
          </w:p>
        </w:tc>
        <w:tc>
          <w:tcPr>
            <w:tcW w:w="4309" w:type="dxa"/>
          </w:tcPr>
          <w:p w14:paraId="0C36887B" w14:textId="77777777" w:rsidR="00FC6F06" w:rsidRPr="00F01810" w:rsidRDefault="005475BE" w:rsidP="00C35335">
            <w:pPr>
              <w:spacing w:line="360" w:lineRule="auto"/>
              <w:jc w:val="center"/>
              <w:rPr>
                <w:color w:val="000000" w:themeColor="text1"/>
              </w:rPr>
            </w:pPr>
            <w:r w:rsidRPr="00F01810">
              <w:rPr>
                <w:noProof/>
                <w:color w:val="000000" w:themeColor="text1"/>
              </w:rPr>
              <w:object w:dxaOrig="4044" w:dyaOrig="2857" w14:anchorId="2F55BBEB">
                <v:shape id="_x0000_i1032" type="#_x0000_t75" alt="" style="width:204.95pt;height:127.2pt;mso-width-percent:0;mso-height-percent:0;mso-width-percent:0;mso-height-percent:0" o:ole="">
                  <v:imagedata r:id="rId55" o:title="" croptop="5203f" cropbottom="5203f" cropright="3675f"/>
                </v:shape>
                <o:OLEObject Type="Embed" ProgID="Origin50.Graph" ShapeID="_x0000_i1032" DrawAspect="Content" ObjectID="_1714557952" r:id="rId56"/>
              </w:object>
            </w:r>
          </w:p>
        </w:tc>
        <w:tc>
          <w:tcPr>
            <w:tcW w:w="4285" w:type="dxa"/>
          </w:tcPr>
          <w:p w14:paraId="231E83B8" w14:textId="77777777" w:rsidR="00FC6F06" w:rsidRPr="00F01810" w:rsidRDefault="005475BE" w:rsidP="00C35335">
            <w:pPr>
              <w:spacing w:line="360" w:lineRule="auto"/>
              <w:rPr>
                <w:color w:val="000000" w:themeColor="text1"/>
                <w:lang w:val="en-US"/>
              </w:rPr>
            </w:pPr>
            <w:r w:rsidRPr="00F01810">
              <w:rPr>
                <w:noProof/>
                <w:color w:val="000000" w:themeColor="text1"/>
              </w:rPr>
              <w:object w:dxaOrig="4044" w:dyaOrig="2857" w14:anchorId="4A741B2A">
                <v:shape id="_x0000_i1031" type="#_x0000_t75" alt="" style="width:200.75pt;height:125.1pt;mso-width-percent:0;mso-height-percent:0;mso-width-percent:0;mso-height-percent:0" o:ole="">
                  <v:imagedata r:id="rId57" o:title="" croptop="5203f" cropbottom="5203f" cropright="3675f"/>
                </v:shape>
                <o:OLEObject Type="Embed" ProgID="Origin50.Graph" ShapeID="_x0000_i1031" DrawAspect="Content" ObjectID="_1714557953" r:id="rId58"/>
              </w:object>
            </w:r>
          </w:p>
        </w:tc>
      </w:tr>
      <w:tr w:rsidR="006C1260" w:rsidRPr="00F01810" w14:paraId="4C9B7F02" w14:textId="77777777" w:rsidTr="008B67F4">
        <w:trPr>
          <w:cantSplit/>
          <w:trHeight w:val="1134"/>
        </w:trPr>
        <w:tc>
          <w:tcPr>
            <w:tcW w:w="648" w:type="dxa"/>
            <w:textDirection w:val="btLr"/>
          </w:tcPr>
          <w:p w14:paraId="4ABEB978" w14:textId="77777777" w:rsidR="00FC6F06" w:rsidRPr="00F01810" w:rsidRDefault="00FC6F06" w:rsidP="00C35335">
            <w:pPr>
              <w:spacing w:line="360" w:lineRule="auto"/>
              <w:ind w:right="113"/>
              <w:jc w:val="center"/>
              <w:rPr>
                <w:color w:val="000000" w:themeColor="text1"/>
                <w:lang w:val="en-US"/>
              </w:rPr>
            </w:pPr>
            <w:r w:rsidRPr="00F01810">
              <w:rPr>
                <w:color w:val="000000" w:themeColor="text1"/>
                <w:lang w:val="en-US"/>
              </w:rPr>
              <w:t>30-45</w:t>
            </w:r>
            <w:r w:rsidRPr="00F01810">
              <w:rPr>
                <w:color w:val="000000" w:themeColor="text1"/>
                <w:vertAlign w:val="superscript"/>
                <w:lang w:val="en-US"/>
              </w:rPr>
              <w:t xml:space="preserve"> </w:t>
            </w:r>
            <w:proofErr w:type="spellStart"/>
            <w:r w:rsidRPr="00F01810">
              <w:rPr>
                <w:color w:val="000000" w:themeColor="text1"/>
                <w:vertAlign w:val="superscript"/>
                <w:lang w:val="en-US"/>
              </w:rPr>
              <w:t>o</w:t>
            </w:r>
            <w:r w:rsidRPr="00F01810">
              <w:rPr>
                <w:color w:val="000000" w:themeColor="text1"/>
                <w:lang w:val="en-US"/>
              </w:rPr>
              <w:t>N</w:t>
            </w:r>
            <w:proofErr w:type="spellEnd"/>
          </w:p>
        </w:tc>
        <w:tc>
          <w:tcPr>
            <w:tcW w:w="4309" w:type="dxa"/>
          </w:tcPr>
          <w:p w14:paraId="11DE04F7" w14:textId="77777777" w:rsidR="00FC6F06" w:rsidRPr="00F01810" w:rsidRDefault="005475BE" w:rsidP="00C35335">
            <w:pPr>
              <w:spacing w:line="360" w:lineRule="auto"/>
              <w:jc w:val="center"/>
              <w:rPr>
                <w:color w:val="000000" w:themeColor="text1"/>
              </w:rPr>
            </w:pPr>
            <w:r w:rsidRPr="00F01810">
              <w:rPr>
                <w:noProof/>
                <w:color w:val="000000" w:themeColor="text1"/>
              </w:rPr>
              <w:object w:dxaOrig="4044" w:dyaOrig="2857" w14:anchorId="413A4235">
                <v:shape id="_x0000_i1030" type="#_x0000_t75" alt="" style="width:188.15pt;height:119.8pt;mso-width-percent:0;mso-height-percent:0;mso-width-percent:0;mso-height-percent:0" o:ole="">
                  <v:imagedata r:id="rId59" o:title="" croptop="5203f" cropbottom="5203f" cropright="3675f"/>
                </v:shape>
                <o:OLEObject Type="Embed" ProgID="Origin50.Graph" ShapeID="_x0000_i1030" DrawAspect="Content" ObjectID="_1714557954" r:id="rId60"/>
              </w:object>
            </w:r>
          </w:p>
        </w:tc>
        <w:tc>
          <w:tcPr>
            <w:tcW w:w="4285" w:type="dxa"/>
          </w:tcPr>
          <w:p w14:paraId="0D713F71" w14:textId="77777777" w:rsidR="00FC6F06" w:rsidRPr="00F01810" w:rsidRDefault="005475BE" w:rsidP="00C35335">
            <w:pPr>
              <w:spacing w:line="360" w:lineRule="auto"/>
              <w:rPr>
                <w:color w:val="000000" w:themeColor="text1"/>
              </w:rPr>
            </w:pPr>
            <w:r w:rsidRPr="00F01810">
              <w:rPr>
                <w:noProof/>
                <w:color w:val="000000" w:themeColor="text1"/>
              </w:rPr>
              <w:object w:dxaOrig="4044" w:dyaOrig="2857" w14:anchorId="5FA54B6D">
                <v:shape id="_x0000_i1029" type="#_x0000_t75" alt="" style="width:193.95pt;height:120.9pt;mso-width-percent:0;mso-height-percent:0;mso-width-percent:0;mso-height-percent:0" o:ole="">
                  <v:imagedata r:id="rId61" o:title="" croptop="5203f" cropbottom="5203f" cropright="3675f"/>
                </v:shape>
                <o:OLEObject Type="Embed" ProgID="Origin50.Graph" ShapeID="_x0000_i1029" DrawAspect="Content" ObjectID="_1714557955" r:id="rId62"/>
              </w:object>
            </w:r>
          </w:p>
        </w:tc>
      </w:tr>
    </w:tbl>
    <w:p w14:paraId="046448F8" w14:textId="77777777" w:rsidR="008D1AFD" w:rsidRPr="00F01810" w:rsidRDefault="008D1AFD" w:rsidP="00C35335">
      <w:pPr>
        <w:spacing w:line="360" w:lineRule="auto"/>
        <w:ind w:right="-330"/>
        <w:jc w:val="both"/>
        <w:rPr>
          <w:rFonts w:eastAsia="Calibri"/>
          <w:color w:val="000000" w:themeColor="text1"/>
        </w:rPr>
      </w:pPr>
    </w:p>
    <w:p w14:paraId="16501263" w14:textId="77777777" w:rsidR="00FC6F06" w:rsidRPr="00F01810" w:rsidRDefault="00FC6F06" w:rsidP="00C35335">
      <w:pPr>
        <w:spacing w:line="360" w:lineRule="auto"/>
        <w:jc w:val="center"/>
        <w:rPr>
          <w:color w:val="000000" w:themeColor="text1"/>
        </w:rPr>
      </w:pPr>
      <w:r w:rsidRPr="00F01810">
        <w:rPr>
          <w:color w:val="000000" w:themeColor="text1"/>
        </w:rPr>
        <w:t xml:space="preserve">Рисунок 3.4 - Среднегодовые значения </w:t>
      </w:r>
      <w:r w:rsidR="008A48E5" w:rsidRPr="00F01810">
        <w:rPr>
          <w:color w:val="000000" w:themeColor="text1"/>
        </w:rPr>
        <w:t>давления</w:t>
      </w:r>
      <w:r w:rsidRPr="00F01810">
        <w:rPr>
          <w:color w:val="000000" w:themeColor="text1"/>
        </w:rPr>
        <w:t xml:space="preserve"> (левая колонка) и температуры (правая колонка) тропопаузы в диапазонах 45-60</w:t>
      </w:r>
      <w:r w:rsidRPr="00F01810">
        <w:rPr>
          <w:color w:val="000000" w:themeColor="text1"/>
          <w:vertAlign w:val="superscript"/>
        </w:rPr>
        <w:t xml:space="preserve">о </w:t>
      </w:r>
      <w:r w:rsidRPr="00F01810">
        <w:rPr>
          <w:color w:val="000000" w:themeColor="text1"/>
        </w:rPr>
        <w:t>и 30-45</w:t>
      </w:r>
      <w:r w:rsidRPr="00F01810">
        <w:rPr>
          <w:color w:val="000000" w:themeColor="text1"/>
          <w:vertAlign w:val="superscript"/>
        </w:rPr>
        <w:t>о</w:t>
      </w:r>
      <w:r w:rsidRPr="00F01810">
        <w:rPr>
          <w:color w:val="000000" w:themeColor="text1"/>
        </w:rPr>
        <w:t xml:space="preserve"> </w:t>
      </w:r>
      <w:proofErr w:type="spellStart"/>
      <w:r w:rsidRPr="00F01810">
        <w:rPr>
          <w:color w:val="000000" w:themeColor="text1"/>
        </w:rPr>
        <w:t>с.ш</w:t>
      </w:r>
      <w:proofErr w:type="spellEnd"/>
      <w:r w:rsidRPr="00F01810">
        <w:rPr>
          <w:color w:val="000000" w:themeColor="text1"/>
        </w:rPr>
        <w:t>. На каждом графике показаны линии долговременных трендов.</w:t>
      </w:r>
    </w:p>
    <w:p w14:paraId="18DE0D99" w14:textId="77777777" w:rsidR="00FC6F06" w:rsidRPr="00F01810" w:rsidRDefault="00FC6F06" w:rsidP="00C35335">
      <w:pPr>
        <w:spacing w:line="360" w:lineRule="auto"/>
        <w:ind w:right="-330"/>
        <w:jc w:val="both"/>
        <w:rPr>
          <w:rFonts w:eastAsia="Calibri"/>
          <w:color w:val="000000" w:themeColor="text1"/>
        </w:rPr>
      </w:pPr>
    </w:p>
    <w:p w14:paraId="19BC71D0" w14:textId="77777777" w:rsidR="00B83EC1" w:rsidRPr="00F01810" w:rsidRDefault="00B83EC1" w:rsidP="00C35335">
      <w:pPr>
        <w:spacing w:line="360" w:lineRule="auto"/>
        <w:ind w:right="-330"/>
        <w:jc w:val="both"/>
        <w:rPr>
          <w:rFonts w:eastAsia="Calibri"/>
          <w:color w:val="000000" w:themeColor="text1"/>
        </w:rPr>
      </w:pPr>
    </w:p>
    <w:p w14:paraId="6D66FA1F" w14:textId="77777777" w:rsidR="00DB432D" w:rsidRPr="00F01810" w:rsidRDefault="00DB432D" w:rsidP="00C35335">
      <w:pPr>
        <w:spacing w:line="360" w:lineRule="auto"/>
        <w:ind w:right="-330"/>
        <w:jc w:val="both"/>
        <w:rPr>
          <w:rFonts w:eastAsia="Calibri"/>
          <w:b/>
          <w:color w:val="000000" w:themeColor="text1"/>
        </w:rPr>
      </w:pPr>
      <w:r w:rsidRPr="00F01810">
        <w:rPr>
          <w:rFonts w:eastAsia="Calibri"/>
          <w:b/>
          <w:color w:val="000000" w:themeColor="text1"/>
        </w:rPr>
        <w:t>3.3 Оценка влияния</w:t>
      </w:r>
      <w:r w:rsidR="005D077F" w:rsidRPr="00F01810">
        <w:rPr>
          <w:rFonts w:eastAsia="Calibri"/>
          <w:b/>
          <w:color w:val="000000" w:themeColor="text1"/>
        </w:rPr>
        <w:t xml:space="preserve"> антропогенных</w:t>
      </w:r>
      <w:r w:rsidRPr="00F01810">
        <w:rPr>
          <w:rFonts w:eastAsia="Calibri"/>
          <w:b/>
          <w:color w:val="000000" w:themeColor="text1"/>
        </w:rPr>
        <w:t xml:space="preserve"> изменений в тропосфере и стратосфере на тропопаузу</w:t>
      </w:r>
    </w:p>
    <w:p w14:paraId="229674FE" w14:textId="77777777" w:rsidR="00DB432D" w:rsidRPr="00F01810" w:rsidRDefault="00DB432D" w:rsidP="00C35335">
      <w:pPr>
        <w:spacing w:line="360" w:lineRule="auto"/>
        <w:ind w:right="-330"/>
        <w:jc w:val="both"/>
        <w:rPr>
          <w:rFonts w:eastAsia="Calibri"/>
          <w:color w:val="000000" w:themeColor="text1"/>
        </w:rPr>
      </w:pPr>
    </w:p>
    <w:p w14:paraId="01130653" w14:textId="77777777" w:rsidR="00B83EC1" w:rsidRPr="00F01810" w:rsidRDefault="005D077F" w:rsidP="00C35335">
      <w:pPr>
        <w:spacing w:line="360" w:lineRule="auto"/>
        <w:ind w:right="-330" w:firstLine="1134"/>
        <w:jc w:val="both"/>
        <w:rPr>
          <w:rFonts w:eastAsia="Calibri"/>
          <w:bCs/>
          <w:color w:val="000000" w:themeColor="text1"/>
        </w:rPr>
      </w:pPr>
      <w:r w:rsidRPr="00F01810">
        <w:rPr>
          <w:rFonts w:eastAsia="Calibri"/>
          <w:bCs/>
          <w:color w:val="000000" w:themeColor="text1"/>
        </w:rPr>
        <w:t xml:space="preserve">По мере того, как температура продолжает повышаться из-за увеличения выбросов парниковых газов, в атмосфере задерживается больше тепла, и тропосфера теплеет и расширяется. Стратосфера же из-за истощения озонового слоя охлаждается. </w:t>
      </w:r>
      <w:r w:rsidR="00F938FC" w:rsidRPr="00F01810">
        <w:rPr>
          <w:rFonts w:eastAsia="Calibri"/>
          <w:bCs/>
          <w:color w:val="000000" w:themeColor="text1"/>
        </w:rPr>
        <w:t>Оба процесса способствуют повышению тропопаузы. Истощение озона наблюдалось с конца 1970х. Однако после принятия Монреальского протокола в 1987 г. л</w:t>
      </w:r>
      <w:r w:rsidR="00B83EC1" w:rsidRPr="00F01810">
        <w:rPr>
          <w:rFonts w:eastAsia="Calibri"/>
          <w:bCs/>
          <w:color w:val="000000" w:themeColor="text1"/>
        </w:rPr>
        <w:t xml:space="preserve">юди стабилизировали состояние стратосферы, запретив использование </w:t>
      </w:r>
      <w:proofErr w:type="spellStart"/>
      <w:r w:rsidR="00B83EC1" w:rsidRPr="00F01810">
        <w:rPr>
          <w:rFonts w:eastAsia="Calibri"/>
          <w:bCs/>
          <w:color w:val="000000" w:themeColor="text1"/>
        </w:rPr>
        <w:t>озоноразрушающих</w:t>
      </w:r>
      <w:proofErr w:type="spellEnd"/>
      <w:r w:rsidR="00B83EC1" w:rsidRPr="00F01810">
        <w:rPr>
          <w:rFonts w:eastAsia="Calibri"/>
          <w:bCs/>
          <w:color w:val="000000" w:themeColor="text1"/>
        </w:rPr>
        <w:t xml:space="preserve"> веществ. Но нижний слой атмосферы продолжает страдать от выбросов парниковых газов</w:t>
      </w:r>
      <w:r w:rsidR="00F938FC" w:rsidRPr="00F01810">
        <w:rPr>
          <w:rFonts w:eastAsia="Calibri"/>
          <w:bCs/>
          <w:color w:val="000000" w:themeColor="text1"/>
        </w:rPr>
        <w:t>, концентрация которых продолжает увеличиваться</w:t>
      </w:r>
      <w:r w:rsidR="00B83EC1" w:rsidRPr="00F01810">
        <w:rPr>
          <w:rFonts w:eastAsia="Calibri"/>
          <w:bCs/>
          <w:color w:val="000000" w:themeColor="text1"/>
        </w:rPr>
        <w:t>.</w:t>
      </w:r>
    </w:p>
    <w:p w14:paraId="51E64DA8" w14:textId="3CF88B66" w:rsidR="00880949" w:rsidRPr="00F01810" w:rsidRDefault="008B67F4" w:rsidP="00C35335">
      <w:pPr>
        <w:spacing w:line="360" w:lineRule="auto"/>
        <w:ind w:right="-330" w:firstLine="1134"/>
        <w:jc w:val="both"/>
        <w:rPr>
          <w:rFonts w:eastAsia="Calibri"/>
          <w:color w:val="000000" w:themeColor="text1"/>
        </w:rPr>
      </w:pPr>
      <w:r w:rsidRPr="00F01810">
        <w:rPr>
          <w:rFonts w:eastAsia="Calibri"/>
          <w:color w:val="000000" w:themeColor="text1"/>
        </w:rPr>
        <w:t>К</w:t>
      </w:r>
      <w:r w:rsidR="00F938FC" w:rsidRPr="00F01810">
        <w:rPr>
          <w:rFonts w:eastAsia="Calibri"/>
          <w:color w:val="000000" w:themeColor="text1"/>
        </w:rPr>
        <w:t>ак показал проведенный выше анализ трендов, до 2000-х среднеширотная тропопауза пост</w:t>
      </w:r>
      <w:r w:rsidR="00135583" w:rsidRPr="00F01810">
        <w:rPr>
          <w:rFonts w:eastAsia="Calibri"/>
          <w:color w:val="000000" w:themeColor="text1"/>
        </w:rPr>
        <w:t>епенно</w:t>
      </w:r>
      <w:r w:rsidR="00F938FC" w:rsidRPr="00F01810">
        <w:rPr>
          <w:rFonts w:eastAsia="Calibri"/>
          <w:color w:val="000000" w:themeColor="text1"/>
        </w:rPr>
        <w:t xml:space="preserve"> поднималась. После 2000-х наметилась тенденция к стабилизации ее высоты. </w:t>
      </w:r>
      <w:r w:rsidR="00135583" w:rsidRPr="00F01810">
        <w:rPr>
          <w:rFonts w:eastAsia="Calibri"/>
          <w:color w:val="000000" w:themeColor="text1"/>
        </w:rPr>
        <w:t xml:space="preserve">Для того, чтобы определить, чем </w:t>
      </w:r>
      <w:r w:rsidR="00F938FC" w:rsidRPr="00F01810">
        <w:rPr>
          <w:rFonts w:eastAsia="Calibri"/>
          <w:color w:val="000000" w:themeColor="text1"/>
        </w:rPr>
        <w:t>обусловлена эта тенденция</w:t>
      </w:r>
      <w:r w:rsidR="00135583" w:rsidRPr="00F01810">
        <w:rPr>
          <w:rFonts w:eastAsia="Calibri"/>
          <w:color w:val="000000" w:themeColor="text1"/>
        </w:rPr>
        <w:t xml:space="preserve"> – влиянием тропосферы </w:t>
      </w:r>
      <w:r w:rsidR="00982175" w:rsidRPr="00F01810">
        <w:rPr>
          <w:rFonts w:eastAsia="Calibri"/>
          <w:color w:val="000000" w:themeColor="text1"/>
        </w:rPr>
        <w:t xml:space="preserve">снизу </w:t>
      </w:r>
      <w:r w:rsidR="00135583" w:rsidRPr="00F01810">
        <w:rPr>
          <w:rFonts w:eastAsia="Calibri"/>
          <w:color w:val="000000" w:themeColor="text1"/>
        </w:rPr>
        <w:t xml:space="preserve">или </w:t>
      </w:r>
      <w:r w:rsidR="00982175" w:rsidRPr="00F01810">
        <w:rPr>
          <w:rFonts w:eastAsia="Calibri"/>
          <w:color w:val="000000" w:themeColor="text1"/>
        </w:rPr>
        <w:t xml:space="preserve">влиянием </w:t>
      </w:r>
      <w:r w:rsidR="00135583" w:rsidRPr="00F01810">
        <w:rPr>
          <w:rFonts w:eastAsia="Calibri"/>
          <w:color w:val="000000" w:themeColor="text1"/>
        </w:rPr>
        <w:t>стратосферы</w:t>
      </w:r>
      <w:r w:rsidR="00982175" w:rsidRPr="00F01810">
        <w:rPr>
          <w:rFonts w:eastAsia="Calibri"/>
          <w:color w:val="000000" w:themeColor="text1"/>
        </w:rPr>
        <w:t xml:space="preserve"> сверху</w:t>
      </w:r>
      <w:r w:rsidR="00135583" w:rsidRPr="00F01810">
        <w:rPr>
          <w:rFonts w:eastAsia="Calibri"/>
          <w:color w:val="000000" w:themeColor="text1"/>
        </w:rPr>
        <w:t xml:space="preserve">, по данным </w:t>
      </w:r>
      <w:r w:rsidR="00135583" w:rsidRPr="00F01810">
        <w:rPr>
          <w:rFonts w:eastAsia="Calibri"/>
          <w:color w:val="000000" w:themeColor="text1"/>
          <w:lang w:val="en-US"/>
        </w:rPr>
        <w:t>MERRA</w:t>
      </w:r>
      <w:r w:rsidR="00135583" w:rsidRPr="00F01810">
        <w:rPr>
          <w:rFonts w:eastAsia="Calibri"/>
          <w:color w:val="000000" w:themeColor="text1"/>
        </w:rPr>
        <w:t xml:space="preserve"> были построены </w:t>
      </w:r>
      <w:r w:rsidR="00135583" w:rsidRPr="00F01810">
        <w:rPr>
          <w:rFonts w:eastAsia="Calibri"/>
          <w:color w:val="000000" w:themeColor="text1"/>
        </w:rPr>
        <w:lastRenderedPageBreak/>
        <w:t xml:space="preserve">тренды </w:t>
      </w:r>
      <w:r w:rsidR="00982175" w:rsidRPr="00F01810">
        <w:rPr>
          <w:rFonts w:eastAsia="Calibri"/>
          <w:color w:val="000000" w:themeColor="text1"/>
        </w:rPr>
        <w:t xml:space="preserve">среднегодовых значений </w:t>
      </w:r>
      <w:r w:rsidR="00135583" w:rsidRPr="00F01810">
        <w:rPr>
          <w:rFonts w:eastAsia="Calibri"/>
          <w:color w:val="000000" w:themeColor="text1"/>
        </w:rPr>
        <w:t>темпера</w:t>
      </w:r>
      <w:r w:rsidR="00982175" w:rsidRPr="00F01810">
        <w:rPr>
          <w:rFonts w:eastAsia="Calibri"/>
          <w:color w:val="000000" w:themeColor="text1"/>
        </w:rPr>
        <w:t xml:space="preserve">туры в верхней тропосфере на уровне 250 </w:t>
      </w:r>
      <w:proofErr w:type="spellStart"/>
      <w:r w:rsidR="00982175" w:rsidRPr="00F01810">
        <w:rPr>
          <w:rFonts w:eastAsia="Calibri"/>
          <w:color w:val="000000" w:themeColor="text1"/>
        </w:rPr>
        <w:t>гПа</w:t>
      </w:r>
      <w:proofErr w:type="spellEnd"/>
      <w:r w:rsidR="00982175" w:rsidRPr="00F01810">
        <w:rPr>
          <w:rFonts w:eastAsia="Calibri"/>
          <w:color w:val="000000" w:themeColor="text1"/>
        </w:rPr>
        <w:t xml:space="preserve"> и в стратосфере на уровне 50 </w:t>
      </w:r>
      <w:proofErr w:type="spellStart"/>
      <w:r w:rsidR="00982175" w:rsidRPr="00F01810">
        <w:rPr>
          <w:rFonts w:eastAsia="Calibri"/>
          <w:color w:val="000000" w:themeColor="text1"/>
        </w:rPr>
        <w:t>гПа</w:t>
      </w:r>
      <w:proofErr w:type="spellEnd"/>
      <w:r w:rsidR="00F938FC" w:rsidRPr="00F01810">
        <w:rPr>
          <w:rFonts w:eastAsia="Calibri"/>
          <w:color w:val="000000" w:themeColor="text1"/>
        </w:rPr>
        <w:t xml:space="preserve">. </w:t>
      </w:r>
      <w:r w:rsidR="00982175" w:rsidRPr="00F01810">
        <w:rPr>
          <w:rFonts w:eastAsia="Calibri"/>
          <w:color w:val="000000" w:themeColor="text1"/>
        </w:rPr>
        <w:t xml:space="preserve">На рис. 3.5 показано изменение тропосферной температуры на уровне 250 </w:t>
      </w:r>
      <w:proofErr w:type="spellStart"/>
      <w:r w:rsidR="00982175" w:rsidRPr="00F01810">
        <w:rPr>
          <w:rFonts w:eastAsia="Calibri"/>
          <w:color w:val="000000" w:themeColor="text1"/>
        </w:rPr>
        <w:t>гПа</w:t>
      </w:r>
      <w:proofErr w:type="spellEnd"/>
      <w:r w:rsidR="00982175" w:rsidRPr="00F01810">
        <w:rPr>
          <w:rFonts w:eastAsia="Calibri"/>
          <w:color w:val="000000" w:themeColor="text1"/>
        </w:rPr>
        <w:t xml:space="preserve"> </w:t>
      </w:r>
      <w:r w:rsidR="00982175" w:rsidRPr="00F01810">
        <w:rPr>
          <w:color w:val="000000" w:themeColor="text1"/>
        </w:rPr>
        <w:t>в средних широтах северного полушария на 45-60</w:t>
      </w:r>
      <w:r w:rsidR="00982175" w:rsidRPr="00F01810">
        <w:rPr>
          <w:color w:val="000000" w:themeColor="text1"/>
          <w:vertAlign w:val="superscript"/>
        </w:rPr>
        <w:t>о</w:t>
      </w:r>
      <w:r w:rsidR="00982175" w:rsidRPr="00F01810">
        <w:rPr>
          <w:color w:val="000000" w:themeColor="text1"/>
        </w:rPr>
        <w:t xml:space="preserve"> и 30-45</w:t>
      </w:r>
      <w:r w:rsidR="00982175" w:rsidRPr="00F01810">
        <w:rPr>
          <w:color w:val="000000" w:themeColor="text1"/>
          <w:vertAlign w:val="superscript"/>
        </w:rPr>
        <w:t xml:space="preserve">о </w:t>
      </w:r>
      <w:proofErr w:type="spellStart"/>
      <w:r w:rsidR="00982175" w:rsidRPr="00F01810">
        <w:rPr>
          <w:color w:val="000000" w:themeColor="text1"/>
        </w:rPr>
        <w:t>с.ш</w:t>
      </w:r>
      <w:proofErr w:type="spellEnd"/>
      <w:r w:rsidR="00982175" w:rsidRPr="00F01810">
        <w:rPr>
          <w:color w:val="000000" w:themeColor="text1"/>
        </w:rPr>
        <w:t>.</w:t>
      </w:r>
      <w:r w:rsidR="00982175" w:rsidRPr="00F01810">
        <w:rPr>
          <w:rFonts w:eastAsia="Calibri"/>
          <w:color w:val="000000" w:themeColor="text1"/>
        </w:rPr>
        <w:t xml:space="preserve"> в 1980-2020 гг.</w:t>
      </w:r>
      <w:r w:rsidR="00F938FC" w:rsidRPr="00F01810">
        <w:rPr>
          <w:rFonts w:eastAsia="Calibri"/>
          <w:color w:val="000000" w:themeColor="text1"/>
        </w:rPr>
        <w:t xml:space="preserve"> </w:t>
      </w:r>
      <w:r w:rsidR="00982175" w:rsidRPr="00F01810">
        <w:rPr>
          <w:rFonts w:eastAsia="Calibri"/>
          <w:color w:val="000000" w:themeColor="text1"/>
        </w:rPr>
        <w:t>Восходящий линейный тренд значимый (</w:t>
      </w:r>
      <w:r w:rsidR="00982175" w:rsidRPr="00F01810">
        <w:rPr>
          <w:rFonts w:eastAsia="Calibri"/>
          <w:i/>
          <w:color w:val="000000" w:themeColor="text1"/>
          <w:lang w:val="en-US"/>
        </w:rPr>
        <w:t>r</w:t>
      </w:r>
      <w:r w:rsidR="00982175" w:rsidRPr="00F01810">
        <w:rPr>
          <w:rFonts w:eastAsia="Calibri"/>
          <w:i/>
          <w:color w:val="000000" w:themeColor="text1"/>
          <w:vertAlign w:val="superscript"/>
        </w:rPr>
        <w:t>2</w:t>
      </w:r>
      <w:r w:rsidR="00982175" w:rsidRPr="00F01810">
        <w:rPr>
          <w:rFonts w:eastAsia="Calibri"/>
          <w:color w:val="000000" w:themeColor="text1"/>
        </w:rPr>
        <w:t>=0.43 и 0.56)</w:t>
      </w:r>
      <w:r w:rsidR="00880949" w:rsidRPr="00F01810">
        <w:rPr>
          <w:rFonts w:eastAsia="Calibri"/>
          <w:color w:val="000000" w:themeColor="text1"/>
        </w:rPr>
        <w:t>, т.е</w:t>
      </w:r>
      <w:r w:rsidR="00982175" w:rsidRPr="00F01810">
        <w:rPr>
          <w:rFonts w:eastAsia="Calibri"/>
          <w:color w:val="000000" w:themeColor="text1"/>
        </w:rPr>
        <w:t>.</w:t>
      </w:r>
      <w:r w:rsidR="00880949" w:rsidRPr="00F01810">
        <w:rPr>
          <w:rFonts w:eastAsia="Calibri"/>
          <w:color w:val="000000" w:themeColor="text1"/>
        </w:rPr>
        <w:t xml:space="preserve"> температура тропосферы постоянно увеличивается, способствуя подъему тропопаузы. </w:t>
      </w:r>
    </w:p>
    <w:p w14:paraId="0B3E0605" w14:textId="77777777" w:rsidR="00B83EC1" w:rsidRPr="00F01810" w:rsidRDefault="00880949" w:rsidP="00C35335">
      <w:pPr>
        <w:spacing w:line="360" w:lineRule="auto"/>
        <w:ind w:right="-330" w:firstLine="1134"/>
        <w:jc w:val="both"/>
        <w:rPr>
          <w:rFonts w:eastAsia="Calibri"/>
          <w:color w:val="000000" w:themeColor="text1"/>
        </w:rPr>
      </w:pPr>
      <w:r w:rsidRPr="00F01810">
        <w:rPr>
          <w:rFonts w:eastAsia="Calibri"/>
          <w:color w:val="000000" w:themeColor="text1"/>
        </w:rPr>
        <w:t xml:space="preserve">На рис. 3.6 показано изменение температуры в стратосферы на уровне 50 </w:t>
      </w:r>
      <w:proofErr w:type="spellStart"/>
      <w:r w:rsidRPr="00F01810">
        <w:rPr>
          <w:rFonts w:eastAsia="Calibri"/>
          <w:color w:val="000000" w:themeColor="text1"/>
        </w:rPr>
        <w:t>гПа</w:t>
      </w:r>
      <w:proofErr w:type="spellEnd"/>
      <w:r w:rsidRPr="00F01810">
        <w:rPr>
          <w:rFonts w:eastAsia="Calibri"/>
          <w:color w:val="000000" w:themeColor="text1"/>
        </w:rPr>
        <w:t xml:space="preserve">. Можно видеть, что ситуация в стратосфере отличается от тропосферной. Период 1980-2020 гг. можно разделить на две части: до и после 2000 г. В 1980-2000 </w:t>
      </w:r>
      <w:r w:rsidR="002F4007" w:rsidRPr="00F01810">
        <w:rPr>
          <w:rFonts w:eastAsia="Calibri"/>
          <w:color w:val="000000" w:themeColor="text1"/>
        </w:rPr>
        <w:t xml:space="preserve">гг. </w:t>
      </w:r>
      <w:r w:rsidRPr="00F01810">
        <w:rPr>
          <w:rFonts w:eastAsia="Calibri"/>
          <w:color w:val="000000" w:themeColor="text1"/>
        </w:rPr>
        <w:t xml:space="preserve">наблюдается похолодание. При этом на </w:t>
      </w:r>
      <w:r w:rsidRPr="00F01810">
        <w:rPr>
          <w:color w:val="000000" w:themeColor="text1"/>
        </w:rPr>
        <w:t>45-60</w:t>
      </w:r>
      <w:r w:rsidRPr="00F01810">
        <w:rPr>
          <w:color w:val="000000" w:themeColor="text1"/>
          <w:vertAlign w:val="superscript"/>
        </w:rPr>
        <w:t>о</w:t>
      </w:r>
      <w:r w:rsidRPr="00F01810">
        <w:rPr>
          <w:color w:val="000000" w:themeColor="text1"/>
        </w:rPr>
        <w:t xml:space="preserve"> 5</w:t>
      </w:r>
      <w:r w:rsidRPr="00F01810">
        <w:rPr>
          <w:color w:val="000000" w:themeColor="text1"/>
          <w:vertAlign w:val="superscript"/>
        </w:rPr>
        <w:t xml:space="preserve">о </w:t>
      </w:r>
      <w:proofErr w:type="spellStart"/>
      <w:r w:rsidRPr="00F01810">
        <w:rPr>
          <w:color w:val="000000" w:themeColor="text1"/>
        </w:rPr>
        <w:t>с.ш</w:t>
      </w:r>
      <w:proofErr w:type="spellEnd"/>
      <w:r w:rsidRPr="00F01810">
        <w:rPr>
          <w:color w:val="000000" w:themeColor="text1"/>
        </w:rPr>
        <w:t xml:space="preserve">. </w:t>
      </w:r>
      <w:r w:rsidRPr="00F01810">
        <w:rPr>
          <w:rFonts w:eastAsia="Calibri"/>
          <w:color w:val="000000" w:themeColor="text1"/>
        </w:rPr>
        <w:t>тренд значимый (</w:t>
      </w:r>
      <w:r w:rsidRPr="00F01810">
        <w:rPr>
          <w:rFonts w:eastAsia="Calibri"/>
          <w:i/>
          <w:color w:val="000000" w:themeColor="text1"/>
          <w:lang w:val="en-US"/>
        </w:rPr>
        <w:t>r</w:t>
      </w:r>
      <w:r w:rsidRPr="00F01810">
        <w:rPr>
          <w:rFonts w:eastAsia="Calibri"/>
          <w:i/>
          <w:color w:val="000000" w:themeColor="text1"/>
          <w:vertAlign w:val="superscript"/>
        </w:rPr>
        <w:t>2</w:t>
      </w:r>
      <w:r w:rsidRPr="00F01810">
        <w:rPr>
          <w:rFonts w:eastAsia="Calibri"/>
          <w:color w:val="000000" w:themeColor="text1"/>
        </w:rPr>
        <w:t xml:space="preserve">=0.76). </w:t>
      </w:r>
      <w:r w:rsidR="002F4007" w:rsidRPr="00F01810">
        <w:rPr>
          <w:rFonts w:eastAsia="Calibri"/>
          <w:color w:val="000000" w:themeColor="text1"/>
        </w:rPr>
        <w:t xml:space="preserve">После 2000 года охлаждение стратосферы прекратилось, и температура вышла на плато. </w:t>
      </w:r>
      <w:r w:rsidRPr="00F01810">
        <w:rPr>
          <w:rFonts w:eastAsia="Calibri"/>
          <w:color w:val="000000" w:themeColor="text1"/>
        </w:rPr>
        <w:t xml:space="preserve">    </w:t>
      </w:r>
      <w:r w:rsidR="00F938FC" w:rsidRPr="00F01810">
        <w:rPr>
          <w:rFonts w:eastAsia="Calibri"/>
          <w:color w:val="000000" w:themeColor="text1"/>
        </w:rPr>
        <w:t xml:space="preserve"> </w:t>
      </w:r>
    </w:p>
    <w:p w14:paraId="6579A08A" w14:textId="77777777" w:rsidR="00F938FC" w:rsidRPr="00F01810" w:rsidRDefault="00F938FC" w:rsidP="00C35335">
      <w:pPr>
        <w:spacing w:line="360" w:lineRule="auto"/>
        <w:ind w:right="-330"/>
        <w:jc w:val="both"/>
        <w:rPr>
          <w:rFonts w:eastAsia="Calibri"/>
          <w:color w:val="000000" w:themeColor="text1"/>
        </w:rPr>
      </w:pPr>
    </w:p>
    <w:tbl>
      <w:tblPr>
        <w:tblStyle w:val="TableGrid"/>
        <w:tblW w:w="0" w:type="auto"/>
        <w:tblInd w:w="250" w:type="dxa"/>
        <w:tblLook w:val="04A0" w:firstRow="1" w:lastRow="0" w:firstColumn="1" w:lastColumn="0" w:noHBand="0" w:noVBand="1"/>
      </w:tblPr>
      <w:tblGrid>
        <w:gridCol w:w="4444"/>
        <w:gridCol w:w="4322"/>
      </w:tblGrid>
      <w:tr w:rsidR="00F01810" w:rsidRPr="00F01810" w14:paraId="2B65D80A" w14:textId="77777777" w:rsidTr="008B67F4">
        <w:tc>
          <w:tcPr>
            <w:tcW w:w="4087" w:type="dxa"/>
          </w:tcPr>
          <w:p w14:paraId="0610CD37" w14:textId="77777777" w:rsidR="00982175" w:rsidRPr="00F01810" w:rsidRDefault="005475BE" w:rsidP="00C35335">
            <w:pPr>
              <w:spacing w:line="360" w:lineRule="auto"/>
              <w:ind w:right="-330"/>
              <w:jc w:val="both"/>
              <w:rPr>
                <w:rFonts w:eastAsia="Calibri"/>
                <w:color w:val="000000" w:themeColor="text1"/>
              </w:rPr>
            </w:pPr>
            <w:r w:rsidRPr="00F01810">
              <w:rPr>
                <w:noProof/>
                <w:color w:val="000000" w:themeColor="text1"/>
              </w:rPr>
              <w:object w:dxaOrig="4044" w:dyaOrig="2857" w14:anchorId="0C01C3E7">
                <v:shape id="_x0000_i1028" type="#_x0000_t75" alt="" style="width:231.75pt;height:162.9pt;mso-width-percent:0;mso-height-percent:0;mso-width-percent:0;mso-height-percent:0" o:ole="">
                  <v:imagedata r:id="rId63" o:title=""/>
                </v:shape>
                <o:OLEObject Type="Embed" ProgID="Origin50.Graph" ShapeID="_x0000_i1028" DrawAspect="Content" ObjectID="_1714557956" r:id="rId64"/>
              </w:object>
            </w:r>
          </w:p>
        </w:tc>
        <w:tc>
          <w:tcPr>
            <w:tcW w:w="4621" w:type="dxa"/>
          </w:tcPr>
          <w:p w14:paraId="4D9D6CDA" w14:textId="77777777" w:rsidR="00982175" w:rsidRPr="00F01810" w:rsidRDefault="005475BE" w:rsidP="00C35335">
            <w:pPr>
              <w:spacing w:line="360" w:lineRule="auto"/>
              <w:ind w:right="-330"/>
              <w:jc w:val="both"/>
              <w:rPr>
                <w:rFonts w:eastAsia="Calibri"/>
                <w:color w:val="000000" w:themeColor="text1"/>
              </w:rPr>
            </w:pPr>
            <w:r w:rsidRPr="00F01810">
              <w:rPr>
                <w:noProof/>
                <w:color w:val="000000" w:themeColor="text1"/>
              </w:rPr>
              <w:object w:dxaOrig="4044" w:dyaOrig="2857" w14:anchorId="373F8F66">
                <v:shape id="_x0000_i1027" type="#_x0000_t75" alt="" style="width:224.95pt;height:159.75pt;mso-width-percent:0;mso-height-percent:0;mso-width-percent:0;mso-height-percent:0" o:ole="">
                  <v:imagedata r:id="rId65" o:title=""/>
                </v:shape>
                <o:OLEObject Type="Embed" ProgID="Origin50.Graph" ShapeID="_x0000_i1027" DrawAspect="Content" ObjectID="_1714557957" r:id="rId66"/>
              </w:object>
            </w:r>
          </w:p>
        </w:tc>
      </w:tr>
    </w:tbl>
    <w:p w14:paraId="7D1DC03C" w14:textId="77777777" w:rsidR="00F938FC" w:rsidRPr="00F01810" w:rsidRDefault="00F938FC" w:rsidP="00C35335">
      <w:pPr>
        <w:spacing w:line="360" w:lineRule="auto"/>
        <w:ind w:right="-330"/>
        <w:jc w:val="both"/>
        <w:rPr>
          <w:rFonts w:eastAsia="Calibri"/>
          <w:color w:val="000000" w:themeColor="text1"/>
        </w:rPr>
      </w:pPr>
    </w:p>
    <w:p w14:paraId="7964BE5F" w14:textId="77777777" w:rsidR="00982175" w:rsidRPr="00F01810" w:rsidRDefault="00982175" w:rsidP="00C35335">
      <w:pPr>
        <w:spacing w:line="360" w:lineRule="auto"/>
        <w:jc w:val="center"/>
        <w:rPr>
          <w:color w:val="000000" w:themeColor="text1"/>
        </w:rPr>
      </w:pPr>
      <w:r w:rsidRPr="00F01810">
        <w:rPr>
          <w:color w:val="000000" w:themeColor="text1"/>
        </w:rPr>
        <w:t xml:space="preserve">Рисунок 3.5 - Среднегодовые значения температуры верхней тропосферы на высоте 250 </w:t>
      </w:r>
      <w:proofErr w:type="spellStart"/>
      <w:r w:rsidRPr="00F01810">
        <w:rPr>
          <w:color w:val="000000" w:themeColor="text1"/>
        </w:rPr>
        <w:t>гПа</w:t>
      </w:r>
      <w:proofErr w:type="spellEnd"/>
      <w:r w:rsidRPr="00F01810">
        <w:rPr>
          <w:color w:val="000000" w:themeColor="text1"/>
        </w:rPr>
        <w:t xml:space="preserve"> в средних широтах северного полушария (45-60</w:t>
      </w:r>
      <w:r w:rsidRPr="00F01810">
        <w:rPr>
          <w:color w:val="000000" w:themeColor="text1"/>
          <w:vertAlign w:val="superscript"/>
        </w:rPr>
        <w:t>о</w:t>
      </w:r>
      <w:r w:rsidRPr="00F01810">
        <w:rPr>
          <w:color w:val="000000" w:themeColor="text1"/>
        </w:rPr>
        <w:t xml:space="preserve"> и 30-45</w:t>
      </w:r>
      <w:r w:rsidRPr="00F01810">
        <w:rPr>
          <w:color w:val="000000" w:themeColor="text1"/>
          <w:vertAlign w:val="superscript"/>
        </w:rPr>
        <w:t xml:space="preserve">о </w:t>
      </w:r>
      <w:proofErr w:type="spellStart"/>
      <w:r w:rsidRPr="00F01810">
        <w:rPr>
          <w:color w:val="000000" w:themeColor="text1"/>
        </w:rPr>
        <w:t>с.ш</w:t>
      </w:r>
      <w:proofErr w:type="spellEnd"/>
      <w:r w:rsidRPr="00F01810">
        <w:rPr>
          <w:color w:val="000000" w:themeColor="text1"/>
        </w:rPr>
        <w:t>.). Показан линейный тренд.</w:t>
      </w:r>
    </w:p>
    <w:p w14:paraId="28E83707" w14:textId="77777777" w:rsidR="00F938FC" w:rsidRPr="00F01810" w:rsidRDefault="00F938FC" w:rsidP="00C35335">
      <w:pPr>
        <w:spacing w:line="360" w:lineRule="auto"/>
        <w:ind w:right="-330"/>
        <w:jc w:val="center"/>
        <w:rPr>
          <w:rFonts w:eastAsia="Calibri"/>
          <w:color w:val="000000" w:themeColor="text1"/>
        </w:rPr>
      </w:pPr>
    </w:p>
    <w:p w14:paraId="6F93CC66" w14:textId="77777777" w:rsidR="00F938FC" w:rsidRPr="00F01810" w:rsidRDefault="00F938FC" w:rsidP="00C35335">
      <w:pPr>
        <w:spacing w:line="360" w:lineRule="auto"/>
        <w:ind w:right="-330"/>
        <w:jc w:val="both"/>
        <w:rPr>
          <w:rFonts w:eastAsia="Calibri"/>
          <w:color w:val="000000" w:themeColor="text1"/>
        </w:rPr>
      </w:pPr>
    </w:p>
    <w:tbl>
      <w:tblPr>
        <w:tblStyle w:val="TableGrid"/>
        <w:tblW w:w="0" w:type="auto"/>
        <w:tblInd w:w="108" w:type="dxa"/>
        <w:tblLook w:val="04A0" w:firstRow="1" w:lastRow="0" w:firstColumn="1" w:lastColumn="0" w:noHBand="0" w:noVBand="1"/>
      </w:tblPr>
      <w:tblGrid>
        <w:gridCol w:w="4434"/>
        <w:gridCol w:w="4474"/>
      </w:tblGrid>
      <w:tr w:rsidR="00F01810" w:rsidRPr="00F01810" w14:paraId="4C79397B" w14:textId="77777777" w:rsidTr="008B67F4">
        <w:tc>
          <w:tcPr>
            <w:tcW w:w="4229" w:type="dxa"/>
          </w:tcPr>
          <w:p w14:paraId="1415627D" w14:textId="77777777" w:rsidR="00880949" w:rsidRPr="00F01810" w:rsidRDefault="005475BE" w:rsidP="00C35335">
            <w:pPr>
              <w:spacing w:line="360" w:lineRule="auto"/>
              <w:ind w:right="-330"/>
              <w:jc w:val="both"/>
              <w:rPr>
                <w:rFonts w:eastAsia="Calibri"/>
                <w:color w:val="000000" w:themeColor="text1"/>
              </w:rPr>
            </w:pPr>
            <w:r w:rsidRPr="00F01810">
              <w:rPr>
                <w:noProof/>
                <w:color w:val="000000" w:themeColor="text1"/>
              </w:rPr>
              <w:object w:dxaOrig="4044" w:dyaOrig="2857" w14:anchorId="3F03EF08">
                <v:shape id="_x0000_i1026" type="#_x0000_t75" alt="" style="width:237pt;height:166.05pt;mso-width-percent:0;mso-height-percent:0;mso-width-percent:0;mso-height-percent:0" o:ole="">
                  <v:imagedata r:id="rId67" o:title=""/>
                </v:shape>
                <o:OLEObject Type="Embed" ProgID="Origin50.Graph" ShapeID="_x0000_i1026" DrawAspect="Content" ObjectID="_1714557958" r:id="rId68"/>
              </w:object>
            </w:r>
          </w:p>
        </w:tc>
        <w:tc>
          <w:tcPr>
            <w:tcW w:w="4687" w:type="dxa"/>
          </w:tcPr>
          <w:p w14:paraId="13700B96" w14:textId="77777777" w:rsidR="00880949" w:rsidRPr="00F01810" w:rsidRDefault="005475BE" w:rsidP="00C35335">
            <w:pPr>
              <w:spacing w:line="360" w:lineRule="auto"/>
              <w:ind w:right="-330"/>
              <w:jc w:val="both"/>
              <w:rPr>
                <w:rFonts w:eastAsia="Calibri"/>
                <w:color w:val="000000" w:themeColor="text1"/>
              </w:rPr>
            </w:pPr>
            <w:r w:rsidRPr="00F01810">
              <w:rPr>
                <w:noProof/>
                <w:color w:val="000000" w:themeColor="text1"/>
              </w:rPr>
              <w:object w:dxaOrig="4044" w:dyaOrig="2857" w14:anchorId="71D2F03B">
                <v:shape id="_x0000_i1025" type="#_x0000_t75" alt="" style="width:239.1pt;height:168.2pt;mso-width-percent:0;mso-height-percent:0;mso-width-percent:0;mso-height-percent:0" o:ole="">
                  <v:imagedata r:id="rId69" o:title=""/>
                </v:shape>
                <o:OLEObject Type="Embed" ProgID="Origin50.Graph" ShapeID="_x0000_i1025" DrawAspect="Content" ObjectID="_1714557959" r:id="rId70"/>
              </w:object>
            </w:r>
          </w:p>
        </w:tc>
      </w:tr>
    </w:tbl>
    <w:p w14:paraId="619F022B" w14:textId="77777777" w:rsidR="00982175" w:rsidRPr="00F01810" w:rsidRDefault="00982175" w:rsidP="00C35335">
      <w:pPr>
        <w:spacing w:line="360" w:lineRule="auto"/>
        <w:ind w:right="-330"/>
        <w:jc w:val="both"/>
        <w:rPr>
          <w:rFonts w:eastAsia="Calibri"/>
          <w:color w:val="000000" w:themeColor="text1"/>
        </w:rPr>
      </w:pPr>
    </w:p>
    <w:p w14:paraId="2C230756" w14:textId="77777777" w:rsidR="00880949" w:rsidRPr="00F01810" w:rsidRDefault="00880949" w:rsidP="00C35335">
      <w:pPr>
        <w:spacing w:line="360" w:lineRule="auto"/>
        <w:jc w:val="center"/>
        <w:rPr>
          <w:color w:val="000000" w:themeColor="text1"/>
        </w:rPr>
      </w:pPr>
      <w:r w:rsidRPr="00F01810">
        <w:rPr>
          <w:color w:val="000000" w:themeColor="text1"/>
        </w:rPr>
        <w:t xml:space="preserve">Рисунок 3.6 - Среднегодовые значения температуры стратосферы на высоте 50 </w:t>
      </w:r>
      <w:proofErr w:type="spellStart"/>
      <w:r w:rsidRPr="00F01810">
        <w:rPr>
          <w:color w:val="000000" w:themeColor="text1"/>
        </w:rPr>
        <w:t>гПа</w:t>
      </w:r>
      <w:proofErr w:type="spellEnd"/>
      <w:r w:rsidRPr="00F01810">
        <w:rPr>
          <w:color w:val="000000" w:themeColor="text1"/>
        </w:rPr>
        <w:t xml:space="preserve"> в средних широтах северного полушария (45-60</w:t>
      </w:r>
      <w:r w:rsidRPr="00F01810">
        <w:rPr>
          <w:color w:val="000000" w:themeColor="text1"/>
          <w:vertAlign w:val="superscript"/>
        </w:rPr>
        <w:t>о</w:t>
      </w:r>
      <w:r w:rsidRPr="00F01810">
        <w:rPr>
          <w:color w:val="000000" w:themeColor="text1"/>
        </w:rPr>
        <w:t xml:space="preserve"> и 30-45</w:t>
      </w:r>
      <w:r w:rsidRPr="00F01810">
        <w:rPr>
          <w:color w:val="000000" w:themeColor="text1"/>
          <w:vertAlign w:val="superscript"/>
        </w:rPr>
        <w:t xml:space="preserve">о </w:t>
      </w:r>
      <w:proofErr w:type="spellStart"/>
      <w:r w:rsidRPr="00F01810">
        <w:rPr>
          <w:color w:val="000000" w:themeColor="text1"/>
        </w:rPr>
        <w:t>с.ш</w:t>
      </w:r>
      <w:proofErr w:type="spellEnd"/>
      <w:r w:rsidRPr="00F01810">
        <w:rPr>
          <w:color w:val="000000" w:themeColor="text1"/>
        </w:rPr>
        <w:t>.). Показан линейный тренд до 2000 г.</w:t>
      </w:r>
    </w:p>
    <w:p w14:paraId="56DD2E4E" w14:textId="77777777" w:rsidR="00982175" w:rsidRPr="00F01810" w:rsidRDefault="00982175" w:rsidP="00C35335">
      <w:pPr>
        <w:spacing w:line="360" w:lineRule="auto"/>
        <w:ind w:right="-330"/>
        <w:jc w:val="both"/>
        <w:rPr>
          <w:rFonts w:eastAsia="Calibri"/>
          <w:color w:val="000000" w:themeColor="text1"/>
        </w:rPr>
      </w:pPr>
    </w:p>
    <w:p w14:paraId="7E464BC9" w14:textId="26089203" w:rsidR="00880949" w:rsidRPr="00F01810" w:rsidRDefault="00836078" w:rsidP="00C35335">
      <w:pPr>
        <w:spacing w:line="360" w:lineRule="auto"/>
        <w:ind w:right="-330" w:firstLine="1134"/>
        <w:jc w:val="both"/>
        <w:rPr>
          <w:rFonts w:eastAsia="Calibri"/>
          <w:color w:val="000000" w:themeColor="text1"/>
        </w:rPr>
      </w:pPr>
      <w:r w:rsidRPr="00F01810">
        <w:rPr>
          <w:rFonts w:eastAsia="Calibri"/>
          <w:color w:val="000000" w:themeColor="text1"/>
        </w:rPr>
        <w:t xml:space="preserve">Двунаправленные тренды показывают, что в первой половине периода уменьшение содержания озона в нижней стратосфере и ее охлаждение сопровождалось подъемом тропопаузы. Затем </w:t>
      </w:r>
      <w:r w:rsidR="005F426F" w:rsidRPr="00F01810">
        <w:rPr>
          <w:rFonts w:eastAsia="Calibri"/>
          <w:color w:val="000000" w:themeColor="text1"/>
        </w:rPr>
        <w:t xml:space="preserve">замедление истощения озона привело к стабилизации температуры стратосферы. Ту же тенденцию к стабилизации показывает и высота среднеширотной тропопаузы. </w:t>
      </w:r>
      <w:r w:rsidRPr="00F01810">
        <w:rPr>
          <w:rFonts w:eastAsia="Calibri"/>
          <w:color w:val="000000" w:themeColor="text1"/>
        </w:rPr>
        <w:t>Годовые аномалии высоты тропопаузы более восприимчивы к изменениям температуры стратосферы, чем к температурным изменениям тропосферы.</w:t>
      </w:r>
      <w:r w:rsidR="002842E0" w:rsidRPr="00F01810">
        <w:rPr>
          <w:rFonts w:eastAsia="Calibri"/>
          <w:color w:val="000000" w:themeColor="text1"/>
        </w:rPr>
        <w:t xml:space="preserve"> Если в будущем высота тропопаузы будет также возрастать, тем не менее регенерация озона стратосферы должна повлиять на этот процесс в обратном направлении.</w:t>
      </w:r>
    </w:p>
    <w:p w14:paraId="69D65BF9" w14:textId="77777777" w:rsidR="008B67F4" w:rsidRPr="00F01810" w:rsidRDefault="008B67F4" w:rsidP="00C35335">
      <w:pPr>
        <w:spacing w:line="360" w:lineRule="auto"/>
        <w:ind w:right="-330"/>
        <w:jc w:val="both"/>
        <w:rPr>
          <w:color w:val="000000" w:themeColor="text1"/>
          <w:shd w:val="clear" w:color="auto" w:fill="FFFFFF"/>
        </w:rPr>
      </w:pPr>
    </w:p>
    <w:p w14:paraId="5F934655" w14:textId="77777777" w:rsidR="00B83EC1" w:rsidRPr="00F01810" w:rsidRDefault="00B83EC1" w:rsidP="00C35335">
      <w:pPr>
        <w:spacing w:line="360" w:lineRule="auto"/>
        <w:ind w:right="-330"/>
        <w:jc w:val="both"/>
        <w:rPr>
          <w:rFonts w:eastAsia="Calibri"/>
          <w:color w:val="000000" w:themeColor="text1"/>
        </w:rPr>
      </w:pPr>
      <w:r w:rsidRPr="00F01810">
        <w:rPr>
          <w:color w:val="000000" w:themeColor="text1"/>
        </w:rPr>
        <w:t>Общая рекомендация ВМО заключается в использовании 30-летних базисных периодов (ВМО, 2017)</w:t>
      </w:r>
      <w:r w:rsidR="008B67F4" w:rsidRPr="00F01810">
        <w:rPr>
          <w:color w:val="000000" w:themeColor="text1"/>
        </w:rPr>
        <w:t xml:space="preserve"> для к</w:t>
      </w:r>
      <w:r w:rsidR="008B67F4" w:rsidRPr="00F01810">
        <w:rPr>
          <w:color w:val="000000" w:themeColor="text1"/>
          <w:shd w:val="clear" w:color="auto" w:fill="FFFFFF"/>
        </w:rPr>
        <w:t>олебания глобального или регионального климата</w:t>
      </w:r>
      <w:r w:rsidR="002842E0" w:rsidRPr="00F01810">
        <w:rPr>
          <w:color w:val="000000" w:themeColor="text1"/>
          <w:shd w:val="clear" w:color="auto" w:fill="FFFFFF"/>
        </w:rPr>
        <w:t>.</w:t>
      </w:r>
    </w:p>
    <w:p w14:paraId="2FFE13C8" w14:textId="5333D9BB" w:rsidR="00B83EC1" w:rsidRDefault="00B83EC1" w:rsidP="00C35335">
      <w:pPr>
        <w:spacing w:line="360" w:lineRule="auto"/>
        <w:ind w:right="-330"/>
        <w:jc w:val="both"/>
        <w:rPr>
          <w:rFonts w:eastAsia="Calibri"/>
          <w:color w:val="000000" w:themeColor="text1"/>
        </w:rPr>
      </w:pPr>
    </w:p>
    <w:p w14:paraId="0734B767" w14:textId="0C6C9415" w:rsidR="006C1260" w:rsidRDefault="006C1260" w:rsidP="00C35335">
      <w:pPr>
        <w:spacing w:line="360" w:lineRule="auto"/>
        <w:ind w:right="-330"/>
        <w:jc w:val="both"/>
        <w:rPr>
          <w:rFonts w:eastAsia="Calibri"/>
          <w:color w:val="000000" w:themeColor="text1"/>
        </w:rPr>
      </w:pPr>
    </w:p>
    <w:p w14:paraId="3C799CCE" w14:textId="20816700" w:rsidR="006C1260" w:rsidRDefault="006C1260" w:rsidP="00C35335">
      <w:pPr>
        <w:spacing w:line="360" w:lineRule="auto"/>
        <w:ind w:right="-330"/>
        <w:jc w:val="both"/>
        <w:rPr>
          <w:rFonts w:eastAsia="Calibri"/>
          <w:color w:val="000000" w:themeColor="text1"/>
        </w:rPr>
      </w:pPr>
    </w:p>
    <w:p w14:paraId="1F592E83" w14:textId="3B5A2451" w:rsidR="006C1260" w:rsidRDefault="006C1260" w:rsidP="00C35335">
      <w:pPr>
        <w:spacing w:line="360" w:lineRule="auto"/>
        <w:ind w:right="-330"/>
        <w:jc w:val="both"/>
        <w:rPr>
          <w:rFonts w:eastAsia="Calibri"/>
          <w:color w:val="000000" w:themeColor="text1"/>
        </w:rPr>
      </w:pPr>
    </w:p>
    <w:p w14:paraId="0C301145" w14:textId="2B132F60" w:rsidR="006C1260" w:rsidRDefault="006C1260" w:rsidP="00C35335">
      <w:pPr>
        <w:spacing w:line="360" w:lineRule="auto"/>
        <w:ind w:right="-330"/>
        <w:jc w:val="both"/>
        <w:rPr>
          <w:rFonts w:eastAsia="Calibri"/>
          <w:color w:val="000000" w:themeColor="text1"/>
        </w:rPr>
      </w:pPr>
    </w:p>
    <w:p w14:paraId="1A0D4F44" w14:textId="0BA6B1EF" w:rsidR="006C1260" w:rsidRDefault="006C1260" w:rsidP="00C35335">
      <w:pPr>
        <w:spacing w:line="360" w:lineRule="auto"/>
        <w:ind w:right="-330"/>
        <w:jc w:val="both"/>
        <w:rPr>
          <w:rFonts w:eastAsia="Calibri"/>
          <w:color w:val="000000" w:themeColor="text1"/>
        </w:rPr>
      </w:pPr>
    </w:p>
    <w:p w14:paraId="1504C337" w14:textId="77777777" w:rsidR="006C1260" w:rsidRPr="00F01810" w:rsidRDefault="006C1260" w:rsidP="00C35335">
      <w:pPr>
        <w:spacing w:line="360" w:lineRule="auto"/>
        <w:ind w:right="-330"/>
        <w:jc w:val="both"/>
        <w:rPr>
          <w:rFonts w:eastAsia="Calibri"/>
          <w:color w:val="000000" w:themeColor="text1"/>
        </w:rPr>
      </w:pPr>
    </w:p>
    <w:p w14:paraId="41499E85" w14:textId="77777777" w:rsidR="00536EC2" w:rsidRPr="00F01810" w:rsidRDefault="00536EC2" w:rsidP="00C35335">
      <w:pPr>
        <w:spacing w:line="360" w:lineRule="auto"/>
        <w:ind w:right="-330"/>
        <w:jc w:val="both"/>
        <w:rPr>
          <w:rFonts w:eastAsia="Calibri"/>
          <w:color w:val="000000" w:themeColor="text1"/>
        </w:rPr>
      </w:pPr>
    </w:p>
    <w:p w14:paraId="40533D5E" w14:textId="77777777" w:rsidR="000C6056" w:rsidRPr="00F01810" w:rsidRDefault="000C6056" w:rsidP="00C35335">
      <w:pPr>
        <w:spacing w:line="360" w:lineRule="auto"/>
        <w:ind w:right="-330"/>
        <w:jc w:val="both"/>
        <w:rPr>
          <w:rFonts w:eastAsia="Calibri"/>
          <w:b/>
          <w:color w:val="000000" w:themeColor="text1"/>
        </w:rPr>
      </w:pPr>
      <w:r w:rsidRPr="00F01810">
        <w:rPr>
          <w:rFonts w:eastAsia="Calibri"/>
          <w:b/>
          <w:color w:val="000000" w:themeColor="text1"/>
        </w:rPr>
        <w:lastRenderedPageBreak/>
        <w:t>4. Определение характеристик тропопаузы по данным аэрологического радиозондирования на избранных станциях</w:t>
      </w:r>
    </w:p>
    <w:p w14:paraId="54660BF3" w14:textId="77777777" w:rsidR="00536EC2" w:rsidRPr="00F01810" w:rsidRDefault="00536EC2" w:rsidP="00C35335">
      <w:pPr>
        <w:spacing w:line="360" w:lineRule="auto"/>
        <w:ind w:right="-330"/>
        <w:jc w:val="both"/>
        <w:rPr>
          <w:rFonts w:eastAsia="Calibri"/>
          <w:color w:val="000000" w:themeColor="text1"/>
        </w:rPr>
      </w:pPr>
    </w:p>
    <w:p w14:paraId="69E54A15" w14:textId="77777777" w:rsidR="00736262" w:rsidRPr="00F01810" w:rsidRDefault="00736262" w:rsidP="00C35335">
      <w:pPr>
        <w:spacing w:line="360" w:lineRule="auto"/>
        <w:ind w:right="-330"/>
        <w:jc w:val="both"/>
        <w:rPr>
          <w:rFonts w:eastAsia="Calibri"/>
          <w:color w:val="000000" w:themeColor="text1"/>
        </w:rPr>
      </w:pPr>
    </w:p>
    <w:p w14:paraId="1C57FB8C" w14:textId="77777777" w:rsidR="00736262" w:rsidRPr="00F01810" w:rsidRDefault="00736262" w:rsidP="00C35335">
      <w:pPr>
        <w:spacing w:line="360" w:lineRule="auto"/>
        <w:ind w:right="-330"/>
        <w:jc w:val="both"/>
        <w:rPr>
          <w:rFonts w:eastAsia="Calibri"/>
          <w:color w:val="000000" w:themeColor="text1"/>
        </w:rPr>
      </w:pPr>
    </w:p>
    <w:p w14:paraId="7659DD42" w14:textId="31D63B48" w:rsidR="00736262" w:rsidRPr="00F01810" w:rsidRDefault="00736262" w:rsidP="00C35335">
      <w:pPr>
        <w:spacing w:line="360" w:lineRule="auto"/>
        <w:ind w:right="-330"/>
        <w:jc w:val="both"/>
        <w:rPr>
          <w:rFonts w:eastAsia="Calibri"/>
          <w:b/>
          <w:color w:val="000000" w:themeColor="text1"/>
        </w:rPr>
      </w:pPr>
      <w:r w:rsidRPr="00F01810">
        <w:rPr>
          <w:rFonts w:eastAsia="Calibri"/>
          <w:b/>
          <w:color w:val="000000" w:themeColor="text1"/>
        </w:rPr>
        <w:t>4.1 Методика определения высоты тропопаузы по вертикальному температурному профилю</w:t>
      </w:r>
    </w:p>
    <w:p w14:paraId="708A1E0A" w14:textId="77777777" w:rsidR="00631F62" w:rsidRPr="00F01810" w:rsidRDefault="00631F62" w:rsidP="00C35335">
      <w:pPr>
        <w:spacing w:line="360" w:lineRule="auto"/>
        <w:ind w:right="-330"/>
        <w:jc w:val="both"/>
        <w:rPr>
          <w:rFonts w:eastAsia="Calibri"/>
          <w:color w:val="000000" w:themeColor="text1"/>
        </w:rPr>
      </w:pPr>
    </w:p>
    <w:p w14:paraId="7DAF6994" w14:textId="77777777" w:rsidR="00736262" w:rsidRPr="00F01810" w:rsidRDefault="00736262" w:rsidP="00C35335">
      <w:pPr>
        <w:spacing w:line="360" w:lineRule="auto"/>
        <w:ind w:right="-330"/>
        <w:rPr>
          <w:rFonts w:eastAsia="Calibri"/>
          <w:color w:val="000000" w:themeColor="text1"/>
        </w:rPr>
      </w:pPr>
      <w:r w:rsidRPr="00F01810">
        <w:rPr>
          <w:rFonts w:eastAsia="Calibri"/>
          <w:color w:val="000000" w:themeColor="text1"/>
        </w:rPr>
        <w:t>Методики, применяемые для определения высоты тропосферы, многочисленны и не могут ограничиваться одним-двумя методами в силу зависимости от изучаемой местности, а также чрезмерной зависимости от температуры атмосферы, а также использования множества различных типы данных.</w:t>
      </w:r>
    </w:p>
    <w:p w14:paraId="4D724E06" w14:textId="77777777" w:rsidR="00736262" w:rsidRPr="00F01810" w:rsidRDefault="00736262" w:rsidP="00C35335">
      <w:pPr>
        <w:spacing w:line="360" w:lineRule="auto"/>
        <w:ind w:right="-330"/>
        <w:rPr>
          <w:rFonts w:eastAsia="Calibri"/>
          <w:color w:val="000000" w:themeColor="text1"/>
        </w:rPr>
      </w:pPr>
    </w:p>
    <w:p w14:paraId="35280E61" w14:textId="77777777" w:rsidR="00736262" w:rsidRPr="00F01810" w:rsidRDefault="00736262" w:rsidP="00C35335">
      <w:pPr>
        <w:spacing w:line="360" w:lineRule="auto"/>
        <w:ind w:right="-330"/>
        <w:rPr>
          <w:rFonts w:eastAsia="Calibri"/>
          <w:color w:val="000000" w:themeColor="text1"/>
        </w:rPr>
      </w:pPr>
      <w:r w:rsidRPr="00F01810">
        <w:rPr>
          <w:rFonts w:eastAsia="Calibri"/>
          <w:color w:val="000000" w:themeColor="text1"/>
        </w:rPr>
        <w:t>Первый метод был основан на определении Британского метеорологического бюро, которое указывает на температурную инверсию или резкий переход к температурному градиенту менее 2К км-1. Аналогичное определение, сосредоточенное только на эфемерной скорости 2 тыс. км 1 , было изменено Всемирной метеорологической организацией (ВМО) в последующие годы (ВМО, 1957 г.). Однако наиболее распространенным способом определения местоположения тропопаузы по-прежнему является стандарт ВМО.</w:t>
      </w:r>
    </w:p>
    <w:p w14:paraId="5CBC5CAE" w14:textId="77777777" w:rsidR="00736262" w:rsidRPr="00F01810" w:rsidRDefault="00736262" w:rsidP="00C35335">
      <w:pPr>
        <w:spacing w:line="360" w:lineRule="auto"/>
        <w:ind w:right="-330"/>
        <w:rPr>
          <w:rFonts w:eastAsia="Calibri"/>
          <w:color w:val="000000" w:themeColor="text1"/>
        </w:rPr>
      </w:pPr>
    </w:p>
    <w:p w14:paraId="413C56F4" w14:textId="435FE216" w:rsidR="00736262" w:rsidRPr="00F01810" w:rsidRDefault="00736262" w:rsidP="00C35335">
      <w:pPr>
        <w:spacing w:line="360" w:lineRule="auto"/>
        <w:ind w:right="-330"/>
        <w:rPr>
          <w:rFonts w:eastAsia="Calibri"/>
          <w:color w:val="000000" w:themeColor="text1"/>
        </w:rPr>
      </w:pPr>
      <w:r w:rsidRPr="00F01810">
        <w:rPr>
          <w:rFonts w:eastAsia="Calibri"/>
          <w:color w:val="000000" w:themeColor="text1"/>
        </w:rPr>
        <w:t>Также характеристика вертикальных эхо-пиков использовалась для оценки тропопаузы. Для оценки тропопаузы используются следующие методы: метод зеркального отражения (</w:t>
      </w:r>
      <w:proofErr w:type="spellStart"/>
      <w:r w:rsidRPr="00F01810">
        <w:rPr>
          <w:rFonts w:eastAsia="Calibri"/>
          <w:color w:val="000000" w:themeColor="text1"/>
        </w:rPr>
        <w:t>Gage</w:t>
      </w:r>
      <w:proofErr w:type="spellEnd"/>
      <w:r w:rsidRPr="00F01810">
        <w:rPr>
          <w:rFonts w:eastAsia="Calibri"/>
          <w:color w:val="000000" w:themeColor="text1"/>
        </w:rPr>
        <w:t xml:space="preserve"> </w:t>
      </w:r>
      <w:proofErr w:type="spellStart"/>
      <w:r w:rsidRPr="00F01810">
        <w:rPr>
          <w:rFonts w:eastAsia="Calibri"/>
          <w:color w:val="000000" w:themeColor="text1"/>
        </w:rPr>
        <w:t>and</w:t>
      </w:r>
      <w:proofErr w:type="spellEnd"/>
      <w:r w:rsidRPr="00F01810">
        <w:rPr>
          <w:rFonts w:eastAsia="Calibri"/>
          <w:color w:val="000000" w:themeColor="text1"/>
        </w:rPr>
        <w:t xml:space="preserve"> Green, 1978; </w:t>
      </w:r>
      <w:proofErr w:type="spellStart"/>
      <w:r w:rsidRPr="00F01810">
        <w:rPr>
          <w:rFonts w:eastAsia="Calibri"/>
          <w:color w:val="000000" w:themeColor="text1"/>
        </w:rPr>
        <w:t>Röttger</w:t>
      </w:r>
      <w:proofErr w:type="spellEnd"/>
      <w:r w:rsidRPr="00F01810">
        <w:rPr>
          <w:rFonts w:eastAsia="Calibri"/>
          <w:color w:val="000000" w:themeColor="text1"/>
        </w:rPr>
        <w:t xml:space="preserve"> </w:t>
      </w:r>
      <w:proofErr w:type="spellStart"/>
      <w:r w:rsidRPr="00F01810">
        <w:rPr>
          <w:rFonts w:eastAsia="Calibri"/>
          <w:color w:val="000000" w:themeColor="text1"/>
        </w:rPr>
        <w:t>and</w:t>
      </w:r>
      <w:proofErr w:type="spellEnd"/>
      <w:r w:rsidRPr="00F01810">
        <w:rPr>
          <w:rFonts w:eastAsia="Calibri"/>
          <w:color w:val="000000" w:themeColor="text1"/>
        </w:rPr>
        <w:t xml:space="preserve"> </w:t>
      </w:r>
      <w:proofErr w:type="spellStart"/>
      <w:r w:rsidRPr="00F01810">
        <w:rPr>
          <w:rFonts w:eastAsia="Calibri"/>
          <w:color w:val="000000" w:themeColor="text1"/>
        </w:rPr>
        <w:t>Liu</w:t>
      </w:r>
      <w:proofErr w:type="spellEnd"/>
      <w:r w:rsidRPr="00F01810">
        <w:rPr>
          <w:rFonts w:eastAsia="Calibri"/>
          <w:color w:val="000000" w:themeColor="text1"/>
        </w:rPr>
        <w:t xml:space="preserve">, 1978; </w:t>
      </w:r>
      <w:proofErr w:type="spellStart"/>
      <w:r w:rsidRPr="00F01810">
        <w:rPr>
          <w:rFonts w:eastAsia="Calibri"/>
          <w:color w:val="000000" w:themeColor="text1"/>
        </w:rPr>
        <w:t>Gage</w:t>
      </w:r>
      <w:proofErr w:type="spellEnd"/>
      <w:r w:rsidRPr="00F01810">
        <w:rPr>
          <w:rFonts w:eastAsia="Calibri"/>
          <w:color w:val="000000" w:themeColor="text1"/>
        </w:rPr>
        <w:t xml:space="preserve"> </w:t>
      </w:r>
      <w:proofErr w:type="spellStart"/>
      <w:r w:rsidRPr="00F01810">
        <w:rPr>
          <w:rFonts w:eastAsia="Calibri"/>
          <w:color w:val="000000" w:themeColor="text1"/>
        </w:rPr>
        <w:t>and</w:t>
      </w:r>
      <w:proofErr w:type="spellEnd"/>
      <w:r w:rsidRPr="00F01810">
        <w:rPr>
          <w:rFonts w:eastAsia="Calibri"/>
          <w:color w:val="000000" w:themeColor="text1"/>
        </w:rPr>
        <w:t xml:space="preserve"> Green, 1979), метод </w:t>
      </w:r>
      <w:proofErr w:type="spellStart"/>
      <w:r w:rsidRPr="00F01810">
        <w:rPr>
          <w:rFonts w:eastAsia="Calibri"/>
          <w:color w:val="000000" w:themeColor="text1"/>
        </w:rPr>
        <w:t>Zachs</w:t>
      </w:r>
      <w:proofErr w:type="spellEnd"/>
      <w:r w:rsidRPr="00F01810">
        <w:rPr>
          <w:rFonts w:eastAsia="Calibri"/>
          <w:color w:val="000000" w:themeColor="text1"/>
        </w:rPr>
        <w:t xml:space="preserve"> (</w:t>
      </w:r>
      <w:proofErr w:type="spellStart"/>
      <w:r w:rsidRPr="00F01810">
        <w:rPr>
          <w:rFonts w:eastAsia="Calibri"/>
          <w:color w:val="000000" w:themeColor="text1"/>
        </w:rPr>
        <w:t>Westwater</w:t>
      </w:r>
      <w:proofErr w:type="spellEnd"/>
      <w:r w:rsidRPr="00F01810">
        <w:rPr>
          <w:rFonts w:eastAsia="Calibri"/>
          <w:color w:val="000000" w:themeColor="text1"/>
        </w:rPr>
        <w:t xml:space="preserve"> </w:t>
      </w:r>
      <w:proofErr w:type="spellStart"/>
      <w:r w:rsidRPr="00F01810">
        <w:rPr>
          <w:rFonts w:eastAsia="Calibri"/>
          <w:color w:val="000000" w:themeColor="text1"/>
        </w:rPr>
        <w:t>et</w:t>
      </w:r>
      <w:proofErr w:type="spellEnd"/>
      <w:r w:rsidRPr="00F01810">
        <w:rPr>
          <w:rFonts w:eastAsia="Calibri"/>
          <w:color w:val="000000" w:themeColor="text1"/>
        </w:rPr>
        <w:t xml:space="preserve"> </w:t>
      </w:r>
      <w:proofErr w:type="spellStart"/>
      <w:r w:rsidRPr="00F01810">
        <w:rPr>
          <w:rFonts w:eastAsia="Calibri"/>
          <w:color w:val="000000" w:themeColor="text1"/>
        </w:rPr>
        <w:t>al</w:t>
      </w:r>
      <w:proofErr w:type="spellEnd"/>
      <w:r w:rsidRPr="00F01810">
        <w:rPr>
          <w:rFonts w:eastAsia="Calibri"/>
          <w:color w:val="000000" w:themeColor="text1"/>
        </w:rPr>
        <w:t>., 1983), метод максимальной мощности эхосигнала (</w:t>
      </w:r>
      <w:proofErr w:type="spellStart"/>
      <w:r w:rsidRPr="00F01810">
        <w:rPr>
          <w:rFonts w:eastAsia="Calibri"/>
          <w:color w:val="000000" w:themeColor="text1"/>
        </w:rPr>
        <w:t>Vaughan</w:t>
      </w:r>
      <w:proofErr w:type="spellEnd"/>
      <w:r w:rsidRPr="00F01810">
        <w:rPr>
          <w:rFonts w:eastAsia="Calibri"/>
          <w:color w:val="000000" w:themeColor="text1"/>
        </w:rPr>
        <w:t xml:space="preserve"> </w:t>
      </w:r>
      <w:proofErr w:type="spellStart"/>
      <w:r w:rsidRPr="00F01810">
        <w:rPr>
          <w:rFonts w:eastAsia="Calibri"/>
          <w:color w:val="000000" w:themeColor="text1"/>
        </w:rPr>
        <w:t>et</w:t>
      </w:r>
      <w:proofErr w:type="spellEnd"/>
      <w:r w:rsidRPr="00F01810">
        <w:rPr>
          <w:rFonts w:eastAsia="Calibri"/>
          <w:color w:val="000000" w:themeColor="text1"/>
        </w:rPr>
        <w:t xml:space="preserve"> </w:t>
      </w:r>
      <w:proofErr w:type="spellStart"/>
      <w:r w:rsidRPr="00F01810">
        <w:rPr>
          <w:rFonts w:eastAsia="Calibri"/>
          <w:color w:val="000000" w:themeColor="text1"/>
        </w:rPr>
        <w:t>al</w:t>
      </w:r>
      <w:proofErr w:type="spellEnd"/>
      <w:r w:rsidRPr="00F01810">
        <w:rPr>
          <w:rFonts w:eastAsia="Calibri"/>
          <w:color w:val="000000" w:themeColor="text1"/>
        </w:rPr>
        <w:t xml:space="preserve">. </w:t>
      </w:r>
      <w:proofErr w:type="spellStart"/>
      <w:r w:rsidRPr="00F01810">
        <w:rPr>
          <w:rFonts w:eastAsia="Calibri"/>
          <w:color w:val="000000" w:themeColor="text1"/>
        </w:rPr>
        <w:t>al</w:t>
      </w:r>
      <w:proofErr w:type="spellEnd"/>
      <w:r w:rsidRPr="00F01810">
        <w:rPr>
          <w:rFonts w:eastAsia="Calibri"/>
          <w:color w:val="000000" w:themeColor="text1"/>
        </w:rPr>
        <w:t>., 1995) и метод максимального градиента энергии эха (</w:t>
      </w:r>
      <w:proofErr w:type="spellStart"/>
      <w:r w:rsidRPr="00F01810">
        <w:rPr>
          <w:rFonts w:eastAsia="Calibri"/>
          <w:color w:val="000000" w:themeColor="text1"/>
        </w:rPr>
        <w:t>Vaughan</w:t>
      </w:r>
      <w:proofErr w:type="spellEnd"/>
      <w:r w:rsidRPr="00F01810">
        <w:rPr>
          <w:rFonts w:eastAsia="Calibri"/>
          <w:color w:val="000000" w:themeColor="text1"/>
        </w:rPr>
        <w:t xml:space="preserve"> </w:t>
      </w:r>
      <w:proofErr w:type="spellStart"/>
      <w:r w:rsidRPr="00F01810">
        <w:rPr>
          <w:rFonts w:eastAsia="Calibri"/>
          <w:color w:val="000000" w:themeColor="text1"/>
        </w:rPr>
        <w:t>et</w:t>
      </w:r>
      <w:proofErr w:type="spellEnd"/>
      <w:r w:rsidRPr="00F01810">
        <w:rPr>
          <w:rFonts w:eastAsia="Calibri"/>
          <w:color w:val="000000" w:themeColor="text1"/>
        </w:rPr>
        <w:t xml:space="preserve"> </w:t>
      </w:r>
      <w:proofErr w:type="spellStart"/>
      <w:r w:rsidRPr="00F01810">
        <w:rPr>
          <w:rFonts w:eastAsia="Calibri"/>
          <w:color w:val="000000" w:themeColor="text1"/>
        </w:rPr>
        <w:t>al</w:t>
      </w:r>
      <w:proofErr w:type="spellEnd"/>
      <w:r w:rsidRPr="00F01810">
        <w:rPr>
          <w:rFonts w:eastAsia="Calibri"/>
          <w:color w:val="000000" w:themeColor="text1"/>
        </w:rPr>
        <w:t xml:space="preserve">., 1995). Предыдущие методы требуют установки расчетного интервала высот и не очень эффективны для оценки высоты тропопаузы, когда имеется более двух пиков из-за облачного слоя, слоя осадков или инверсионного слоя в профиле мощности вертикального эхо-сигнала (Green </w:t>
      </w:r>
      <w:proofErr w:type="spellStart"/>
      <w:r w:rsidRPr="00F01810">
        <w:rPr>
          <w:rFonts w:eastAsia="Calibri"/>
          <w:color w:val="000000" w:themeColor="text1"/>
        </w:rPr>
        <w:t>and</w:t>
      </w:r>
      <w:proofErr w:type="spellEnd"/>
      <w:r w:rsidRPr="00F01810">
        <w:rPr>
          <w:rFonts w:eastAsia="Calibri"/>
          <w:color w:val="000000" w:themeColor="text1"/>
        </w:rPr>
        <w:t xml:space="preserve"> </w:t>
      </w:r>
      <w:proofErr w:type="spellStart"/>
      <w:r w:rsidRPr="00F01810">
        <w:rPr>
          <w:rFonts w:eastAsia="Calibri"/>
          <w:color w:val="000000" w:themeColor="text1"/>
        </w:rPr>
        <w:t>Jig</w:t>
      </w:r>
      <w:proofErr w:type="spellEnd"/>
      <w:r w:rsidRPr="00F01810">
        <w:rPr>
          <w:rFonts w:eastAsia="Calibri"/>
          <w:color w:val="000000" w:themeColor="text1"/>
        </w:rPr>
        <w:t>, 1980).</w:t>
      </w:r>
    </w:p>
    <w:p w14:paraId="42E09D04" w14:textId="77777777" w:rsidR="00736262" w:rsidRPr="00F01810" w:rsidRDefault="00736262" w:rsidP="00C35335">
      <w:pPr>
        <w:spacing w:line="360" w:lineRule="auto"/>
        <w:ind w:right="-330"/>
        <w:rPr>
          <w:rFonts w:eastAsia="Calibri"/>
          <w:color w:val="000000" w:themeColor="text1"/>
        </w:rPr>
      </w:pPr>
    </w:p>
    <w:p w14:paraId="3DF47C25" w14:textId="77777777" w:rsidR="00736262" w:rsidRPr="00F01810" w:rsidRDefault="00736262" w:rsidP="00C35335">
      <w:pPr>
        <w:spacing w:line="360" w:lineRule="auto"/>
        <w:ind w:right="-330"/>
        <w:jc w:val="both"/>
        <w:rPr>
          <w:rFonts w:eastAsia="Calibri"/>
          <w:color w:val="000000" w:themeColor="text1"/>
        </w:rPr>
      </w:pPr>
      <w:r w:rsidRPr="00F01810">
        <w:rPr>
          <w:rFonts w:eastAsia="Calibri"/>
          <w:color w:val="000000" w:themeColor="text1"/>
        </w:rPr>
        <w:t>Еще один полезный способ отличить тропопаузу от стратосферы — это холодная точка (где наблюдается минимальная температура).</w:t>
      </w:r>
    </w:p>
    <w:p w14:paraId="674B5B2D" w14:textId="77777777" w:rsidR="00401DE0" w:rsidRPr="00F01810" w:rsidRDefault="00401DE0" w:rsidP="00C35335">
      <w:pPr>
        <w:spacing w:line="360" w:lineRule="auto"/>
        <w:ind w:right="-330"/>
        <w:jc w:val="both"/>
        <w:rPr>
          <w:rFonts w:eastAsia="Calibri"/>
          <w:color w:val="000000" w:themeColor="text1"/>
        </w:rPr>
      </w:pPr>
      <w:r w:rsidRPr="00F01810">
        <w:rPr>
          <w:rFonts w:eastAsia="Calibri"/>
          <w:noProof/>
          <w:color w:val="000000" w:themeColor="text1"/>
          <w:lang w:eastAsia="ru-RU"/>
        </w:rPr>
        <w:lastRenderedPageBreak/>
        <w:drawing>
          <wp:inline distT="0" distB="0" distL="0" distR="0" wp14:anchorId="5A2BF04B" wp14:editId="62AE4061">
            <wp:extent cx="5731510" cy="3117215"/>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pic:cNvPicPr/>
                  </pic:nvPicPr>
                  <pic:blipFill>
                    <a:blip r:embed="rId71" cstate="print">
                      <a:extLst>
                        <a:ext uri="{28A0092B-C50C-407E-A947-70E740481C1C}">
                          <a14:useLocalDpi xmlns:a14="http://schemas.microsoft.com/office/drawing/2010/main" val="0"/>
                        </a:ext>
                      </a:extLst>
                    </a:blip>
                    <a:stretch>
                      <a:fillRect/>
                    </a:stretch>
                  </pic:blipFill>
                  <pic:spPr>
                    <a:xfrm>
                      <a:off x="0" y="0"/>
                      <a:ext cx="5731510" cy="3117215"/>
                    </a:xfrm>
                    <a:prstGeom prst="rect">
                      <a:avLst/>
                    </a:prstGeom>
                  </pic:spPr>
                </pic:pic>
              </a:graphicData>
            </a:graphic>
          </wp:inline>
        </w:drawing>
      </w:r>
    </w:p>
    <w:p w14:paraId="50F5AEFA" w14:textId="77777777" w:rsidR="00736262" w:rsidRPr="00F01810" w:rsidRDefault="00736262" w:rsidP="00C35335">
      <w:pPr>
        <w:spacing w:line="360" w:lineRule="auto"/>
        <w:ind w:right="-330"/>
        <w:jc w:val="both"/>
        <w:rPr>
          <w:rFonts w:eastAsia="Calibri"/>
          <w:color w:val="000000" w:themeColor="text1"/>
        </w:rPr>
      </w:pPr>
    </w:p>
    <w:p w14:paraId="7C46A0A8" w14:textId="14713F2A" w:rsidR="00736262" w:rsidRPr="00F01810" w:rsidRDefault="00E02C69" w:rsidP="00C35335">
      <w:pPr>
        <w:spacing w:line="360" w:lineRule="auto"/>
        <w:ind w:right="-330"/>
        <w:jc w:val="both"/>
        <w:rPr>
          <w:color w:val="000000" w:themeColor="text1"/>
        </w:rPr>
      </w:pPr>
      <w:r w:rsidRPr="00F01810">
        <w:rPr>
          <w:color w:val="000000" w:themeColor="text1"/>
        </w:rPr>
        <w:t xml:space="preserve">Рисунок 4.1 - </w:t>
      </w:r>
      <w:r w:rsidR="00401DE0" w:rsidRPr="00F01810">
        <w:rPr>
          <w:rFonts w:eastAsia="Calibri"/>
          <w:color w:val="000000" w:themeColor="text1"/>
        </w:rPr>
        <w:t>Тропопауза определяется на высоте, где градиент температуры меняет знак (а) или падение температуры прекращается, (б).  Тропопауза может быть одинарная (в) и двойная (г). Двойная тропопауза встречается реже.</w:t>
      </w:r>
      <w:r w:rsidR="00586359" w:rsidRPr="00F01810">
        <w:rPr>
          <w:rFonts w:eastAsia="Calibri"/>
          <w:color w:val="000000" w:themeColor="text1"/>
        </w:rPr>
        <w:t xml:space="preserve"> </w:t>
      </w:r>
    </w:p>
    <w:p w14:paraId="3C8E4631" w14:textId="77777777" w:rsidR="00736262" w:rsidRPr="00F01810" w:rsidRDefault="00736262" w:rsidP="00C35335">
      <w:pPr>
        <w:spacing w:line="360" w:lineRule="auto"/>
        <w:ind w:right="-330"/>
        <w:jc w:val="both"/>
        <w:rPr>
          <w:rFonts w:eastAsia="Calibri"/>
          <w:color w:val="000000" w:themeColor="text1"/>
        </w:rPr>
      </w:pPr>
    </w:p>
    <w:p w14:paraId="392794B3" w14:textId="77777777" w:rsidR="00736262" w:rsidRPr="00F01810" w:rsidRDefault="00736262" w:rsidP="00C35335">
      <w:pPr>
        <w:spacing w:line="360" w:lineRule="auto"/>
        <w:ind w:right="-330"/>
        <w:jc w:val="both"/>
        <w:rPr>
          <w:rFonts w:eastAsia="Calibri"/>
          <w:b/>
          <w:color w:val="000000" w:themeColor="text1"/>
        </w:rPr>
      </w:pPr>
      <w:r w:rsidRPr="00F01810">
        <w:rPr>
          <w:rFonts w:eastAsia="Calibri"/>
          <w:b/>
          <w:color w:val="000000" w:themeColor="text1"/>
        </w:rPr>
        <w:t>4.2 Вычисление высоты тропопаузы по вертикальному температурному профилю</w:t>
      </w:r>
    </w:p>
    <w:p w14:paraId="3E807B22" w14:textId="77777777" w:rsidR="00401DE0" w:rsidRPr="00F01810" w:rsidRDefault="00401DE0" w:rsidP="00C35335">
      <w:pPr>
        <w:spacing w:line="360" w:lineRule="auto"/>
        <w:ind w:right="-330"/>
        <w:rPr>
          <w:rFonts w:eastAsia="Calibri"/>
          <w:color w:val="000000" w:themeColor="text1"/>
          <w:rtl/>
        </w:rPr>
      </w:pPr>
    </w:p>
    <w:p w14:paraId="6200949A" w14:textId="77777777" w:rsidR="00736262" w:rsidRPr="00F01810" w:rsidRDefault="00401DE0" w:rsidP="00C35335">
      <w:pPr>
        <w:spacing w:line="360" w:lineRule="auto"/>
        <w:ind w:right="-330"/>
        <w:rPr>
          <w:rFonts w:eastAsia="Calibri"/>
          <w:color w:val="000000" w:themeColor="text1"/>
        </w:rPr>
      </w:pPr>
      <w:r w:rsidRPr="00F01810">
        <w:rPr>
          <w:rFonts w:eastAsia="Calibri"/>
          <w:color w:val="000000" w:themeColor="text1"/>
        </w:rPr>
        <w:t xml:space="preserve">Первичные данные, которые использовались в этом исследовании, были получены из </w:t>
      </w:r>
      <w:r w:rsidR="00586359" w:rsidRPr="00F01810">
        <w:rPr>
          <w:rFonts w:eastAsia="Calibri"/>
          <w:color w:val="000000" w:themeColor="text1"/>
        </w:rPr>
        <w:t>вертикальных температурных профилей, коллекция которых доступна через портал</w:t>
      </w:r>
      <w:r w:rsidRPr="00F01810">
        <w:rPr>
          <w:rFonts w:eastAsia="Calibri"/>
          <w:color w:val="000000" w:themeColor="text1"/>
        </w:rPr>
        <w:t xml:space="preserve"> </w:t>
      </w:r>
      <w:r w:rsidR="00586359" w:rsidRPr="00F01810">
        <w:rPr>
          <w:rFonts w:eastAsia="Calibri"/>
          <w:color w:val="000000" w:themeColor="text1"/>
        </w:rPr>
        <w:t xml:space="preserve">Европейского центра среднесрочных прогнозов погоды </w:t>
      </w:r>
      <w:r w:rsidRPr="00F01810">
        <w:rPr>
          <w:rFonts w:eastAsia="Calibri"/>
          <w:color w:val="000000" w:themeColor="text1"/>
        </w:rPr>
        <w:t>(ECMWF)</w:t>
      </w:r>
      <w:r w:rsidR="00586359" w:rsidRPr="00F01810">
        <w:rPr>
          <w:rFonts w:eastAsia="Calibri"/>
          <w:color w:val="000000" w:themeColor="text1"/>
        </w:rPr>
        <w:t xml:space="preserve">, а также через портал  </w:t>
      </w:r>
      <w:r w:rsidRPr="00F01810">
        <w:rPr>
          <w:rFonts w:eastAsia="Calibri"/>
          <w:color w:val="000000" w:themeColor="text1"/>
        </w:rPr>
        <w:t xml:space="preserve">Университета Вайоминга </w:t>
      </w:r>
      <w:r w:rsidR="00586359" w:rsidRPr="00F01810">
        <w:rPr>
          <w:rFonts w:eastAsia="Calibri"/>
          <w:color w:val="000000" w:themeColor="text1"/>
        </w:rPr>
        <w:t>(США)</w:t>
      </w:r>
      <w:r w:rsidRPr="00F01810">
        <w:rPr>
          <w:rFonts w:eastAsia="Calibri"/>
          <w:color w:val="000000" w:themeColor="text1"/>
        </w:rPr>
        <w:t>, где были собраны данные по температуре и высоте за сорок лет (1980</w:t>
      </w:r>
      <w:r w:rsidR="00586359" w:rsidRPr="00F01810">
        <w:rPr>
          <w:rFonts w:eastAsia="Calibri"/>
          <w:color w:val="000000" w:themeColor="text1"/>
        </w:rPr>
        <w:t xml:space="preserve"> </w:t>
      </w:r>
      <w:r w:rsidRPr="00F01810">
        <w:rPr>
          <w:rFonts w:eastAsia="Calibri"/>
          <w:color w:val="000000" w:themeColor="text1"/>
        </w:rPr>
        <w:t>г.</w:t>
      </w:r>
      <w:r w:rsidR="00586359" w:rsidRPr="00F01810">
        <w:rPr>
          <w:rFonts w:eastAsia="Calibri"/>
          <w:color w:val="000000" w:themeColor="text1"/>
        </w:rPr>
        <w:t xml:space="preserve"> – настоящее время</w:t>
      </w:r>
      <w:r w:rsidRPr="00F01810">
        <w:rPr>
          <w:rFonts w:eastAsia="Calibri"/>
          <w:color w:val="000000" w:themeColor="text1"/>
        </w:rPr>
        <w:t xml:space="preserve">), </w:t>
      </w:r>
      <w:r w:rsidR="00586359" w:rsidRPr="00F01810">
        <w:rPr>
          <w:rFonts w:eastAsia="Calibri"/>
          <w:color w:val="000000" w:themeColor="text1"/>
        </w:rPr>
        <w:t>Д</w:t>
      </w:r>
      <w:r w:rsidRPr="00F01810">
        <w:rPr>
          <w:rFonts w:eastAsia="Calibri"/>
          <w:color w:val="000000" w:themeColor="text1"/>
        </w:rPr>
        <w:t>ля локального изучения трех станций</w:t>
      </w:r>
      <w:r w:rsidR="00586359" w:rsidRPr="00F01810">
        <w:rPr>
          <w:rFonts w:eastAsia="Calibri"/>
          <w:color w:val="000000" w:themeColor="text1"/>
        </w:rPr>
        <w:t>:</w:t>
      </w:r>
      <w:r w:rsidRPr="00F01810">
        <w:rPr>
          <w:rFonts w:eastAsia="Calibri"/>
          <w:color w:val="000000" w:themeColor="text1"/>
        </w:rPr>
        <w:t xml:space="preserve"> станции Эссен, расположенной в Европе, станции Южно-Сахалинск, расположенной в Азии, а также станции </w:t>
      </w:r>
      <w:proofErr w:type="spellStart"/>
      <w:r w:rsidRPr="00F01810">
        <w:rPr>
          <w:rFonts w:eastAsia="Calibri"/>
          <w:color w:val="000000" w:themeColor="text1"/>
        </w:rPr>
        <w:t>Эдмонтон</w:t>
      </w:r>
      <w:proofErr w:type="spellEnd"/>
      <w:r w:rsidRPr="00F01810">
        <w:rPr>
          <w:rFonts w:eastAsia="Calibri"/>
          <w:color w:val="000000" w:themeColor="text1"/>
        </w:rPr>
        <w:t>, расположенной в Америке (рис</w:t>
      </w:r>
      <w:r w:rsidRPr="00F01810">
        <w:rPr>
          <w:rFonts w:eastAsia="Calibri" w:hint="cs"/>
          <w:color w:val="000000" w:themeColor="text1"/>
          <w:rtl/>
        </w:rPr>
        <w:t xml:space="preserve"> </w:t>
      </w:r>
      <w:r w:rsidRPr="00F01810">
        <w:rPr>
          <w:rFonts w:eastAsia="Calibri"/>
          <w:color w:val="000000" w:themeColor="text1"/>
        </w:rPr>
        <w:t>4.2)</w:t>
      </w:r>
      <w:r w:rsidR="002E3785" w:rsidRPr="00F01810">
        <w:rPr>
          <w:rFonts w:eastAsia="Calibri"/>
          <w:color w:val="000000" w:themeColor="text1"/>
        </w:rPr>
        <w:t xml:space="preserve"> и (рис</w:t>
      </w:r>
      <w:r w:rsidR="002E3785" w:rsidRPr="00F01810">
        <w:rPr>
          <w:rFonts w:eastAsia="Calibri" w:hint="cs"/>
          <w:color w:val="000000" w:themeColor="text1"/>
          <w:rtl/>
        </w:rPr>
        <w:t xml:space="preserve"> </w:t>
      </w:r>
      <w:r w:rsidR="002E3785" w:rsidRPr="00F01810">
        <w:rPr>
          <w:rFonts w:eastAsia="Calibri"/>
          <w:color w:val="000000" w:themeColor="text1"/>
        </w:rPr>
        <w:t xml:space="preserve">4.3) </w:t>
      </w:r>
      <w:r w:rsidR="002E3785" w:rsidRPr="00F01810">
        <w:rPr>
          <w:rFonts w:eastAsia="Calibri" w:hint="cs"/>
          <w:color w:val="000000" w:themeColor="text1"/>
          <w:rtl/>
        </w:rPr>
        <w:t xml:space="preserve"> </w:t>
      </w:r>
      <w:r w:rsidRPr="00F01810">
        <w:rPr>
          <w:rFonts w:eastAsia="Calibri"/>
          <w:color w:val="000000" w:themeColor="text1"/>
        </w:rPr>
        <w:t xml:space="preserve"> показан архив данных радиозондовых наблюдений на станциях Северного полушария Университета Вайоминга и вертикальных профилей атмосферных параметров) и на </w:t>
      </w:r>
      <w:r w:rsidRPr="00F01810">
        <w:rPr>
          <w:rFonts w:eastAsia="Calibri" w:hint="cs"/>
          <w:color w:val="000000" w:themeColor="text1"/>
          <w:rtl/>
        </w:rPr>
        <w:t>)</w:t>
      </w:r>
      <w:r w:rsidRPr="00F01810">
        <w:rPr>
          <w:rFonts w:eastAsia="Calibri"/>
          <w:color w:val="000000" w:themeColor="text1"/>
        </w:rPr>
        <w:t>рис</w:t>
      </w:r>
      <w:r w:rsidRPr="00F01810">
        <w:rPr>
          <w:rFonts w:eastAsia="Calibri" w:hint="cs"/>
          <w:color w:val="000000" w:themeColor="text1"/>
          <w:rtl/>
        </w:rPr>
        <w:t xml:space="preserve"> </w:t>
      </w:r>
      <w:r w:rsidRPr="00F01810">
        <w:rPr>
          <w:rFonts w:eastAsia="Calibri"/>
          <w:color w:val="000000" w:themeColor="text1"/>
        </w:rPr>
        <w:t>4.</w:t>
      </w:r>
      <w:r w:rsidR="002E3785" w:rsidRPr="00F01810">
        <w:rPr>
          <w:rFonts w:eastAsia="Calibri"/>
          <w:color w:val="000000" w:themeColor="text1"/>
        </w:rPr>
        <w:t>4</w:t>
      </w:r>
      <w:r w:rsidRPr="00F01810">
        <w:rPr>
          <w:rFonts w:eastAsia="Calibri"/>
          <w:color w:val="000000" w:themeColor="text1"/>
        </w:rPr>
        <w:t xml:space="preserve">) приведены данные </w:t>
      </w:r>
      <w:proofErr w:type="spellStart"/>
      <w:r w:rsidRPr="00F01810">
        <w:rPr>
          <w:rFonts w:eastAsia="Calibri"/>
          <w:color w:val="000000" w:themeColor="text1"/>
        </w:rPr>
        <w:t>аэрозондирования</w:t>
      </w:r>
      <w:proofErr w:type="spellEnd"/>
      <w:r w:rsidRPr="00F01810">
        <w:rPr>
          <w:rFonts w:eastAsia="Calibri"/>
          <w:color w:val="000000" w:themeColor="text1"/>
        </w:rPr>
        <w:t xml:space="preserve"> Европейского центра средневысотных прогнозов погоды (ECMWF) . </w:t>
      </w:r>
    </w:p>
    <w:p w14:paraId="4B51BC33" w14:textId="77777777" w:rsidR="00631F62" w:rsidRPr="00F01810" w:rsidRDefault="00631F62" w:rsidP="00C35335">
      <w:pPr>
        <w:spacing w:line="360" w:lineRule="auto"/>
        <w:ind w:right="-330"/>
        <w:jc w:val="both"/>
        <w:rPr>
          <w:rFonts w:eastAsia="Calibri"/>
          <w:color w:val="000000" w:themeColor="text1"/>
        </w:rPr>
      </w:pPr>
      <w:r w:rsidRPr="00F01810">
        <w:rPr>
          <w:rFonts w:eastAsia="Calibri"/>
          <w:noProof/>
          <w:color w:val="000000" w:themeColor="text1"/>
          <w:lang w:eastAsia="ru-RU"/>
        </w:rPr>
        <w:lastRenderedPageBreak/>
        <w:drawing>
          <wp:inline distT="0" distB="0" distL="0" distR="0" wp14:anchorId="51E8A433" wp14:editId="64F025FF">
            <wp:extent cx="5731510" cy="359791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pic:cNvPicPr/>
                  </pic:nvPicPr>
                  <pic:blipFill>
                    <a:blip r:embed="rId72" cstate="print">
                      <a:extLst>
                        <a:ext uri="{28A0092B-C50C-407E-A947-70E740481C1C}">
                          <a14:useLocalDpi xmlns:a14="http://schemas.microsoft.com/office/drawing/2010/main" val="0"/>
                        </a:ext>
                      </a:extLst>
                    </a:blip>
                    <a:stretch>
                      <a:fillRect/>
                    </a:stretch>
                  </pic:blipFill>
                  <pic:spPr>
                    <a:xfrm>
                      <a:off x="0" y="0"/>
                      <a:ext cx="5731510" cy="3597910"/>
                    </a:xfrm>
                    <a:prstGeom prst="rect">
                      <a:avLst/>
                    </a:prstGeom>
                  </pic:spPr>
                </pic:pic>
              </a:graphicData>
            </a:graphic>
          </wp:inline>
        </w:drawing>
      </w:r>
    </w:p>
    <w:p w14:paraId="19ADCBB8" w14:textId="46F31CC5" w:rsidR="00736262" w:rsidRPr="00F01810" w:rsidRDefault="00D35CCE" w:rsidP="00C35335">
      <w:pPr>
        <w:spacing w:line="360" w:lineRule="auto"/>
        <w:ind w:right="-330"/>
        <w:jc w:val="center"/>
        <w:rPr>
          <w:rFonts w:eastAsia="Calibri"/>
          <w:color w:val="000000" w:themeColor="text1"/>
          <w:rtl/>
        </w:rPr>
      </w:pPr>
      <w:r w:rsidRPr="00F01810">
        <w:rPr>
          <w:color w:val="000000" w:themeColor="text1"/>
        </w:rPr>
        <w:t xml:space="preserve">Рисунок </w:t>
      </w:r>
      <w:r w:rsidR="00401DE0" w:rsidRPr="00F01810">
        <w:rPr>
          <w:color w:val="000000" w:themeColor="text1"/>
        </w:rPr>
        <w:t>4</w:t>
      </w:r>
      <w:r w:rsidRPr="00F01810">
        <w:rPr>
          <w:color w:val="000000" w:themeColor="text1"/>
        </w:rPr>
        <w:t>.</w:t>
      </w:r>
      <w:r w:rsidR="002E3785" w:rsidRPr="00F01810">
        <w:rPr>
          <w:color w:val="000000" w:themeColor="text1"/>
        </w:rPr>
        <w:t>2</w:t>
      </w:r>
      <w:r w:rsidRPr="00F01810">
        <w:rPr>
          <w:color w:val="000000" w:themeColor="text1"/>
        </w:rPr>
        <w:t xml:space="preserve"> - </w:t>
      </w:r>
      <w:r w:rsidR="00363C91" w:rsidRPr="00F01810">
        <w:rPr>
          <w:color w:val="000000" w:themeColor="text1"/>
        </w:rPr>
        <w:t xml:space="preserve">Архив Университета Вайоминга </w:t>
      </w:r>
    </w:p>
    <w:p w14:paraId="3B6D077E" w14:textId="77777777" w:rsidR="00B070A7" w:rsidRPr="00F01810" w:rsidRDefault="00B070A7" w:rsidP="00C35335">
      <w:pPr>
        <w:spacing w:line="360" w:lineRule="auto"/>
        <w:ind w:right="-330"/>
        <w:jc w:val="both"/>
        <w:rPr>
          <w:rFonts w:eastAsia="Calibri"/>
          <w:color w:val="000000" w:themeColor="text1"/>
          <w:rtl/>
        </w:rPr>
      </w:pPr>
    </w:p>
    <w:p w14:paraId="60C548B5" w14:textId="77777777" w:rsidR="00B070A7" w:rsidRPr="00F01810" w:rsidRDefault="00B070A7" w:rsidP="00C35335">
      <w:pPr>
        <w:spacing w:line="360" w:lineRule="auto"/>
        <w:ind w:right="-330"/>
        <w:jc w:val="both"/>
        <w:rPr>
          <w:color w:val="000000" w:themeColor="text1"/>
        </w:rPr>
      </w:pPr>
    </w:p>
    <w:p w14:paraId="0B834317" w14:textId="77777777" w:rsidR="00631F62" w:rsidRPr="00F01810" w:rsidRDefault="002E3785" w:rsidP="00C35335">
      <w:pPr>
        <w:spacing w:line="360" w:lineRule="auto"/>
        <w:ind w:right="-330"/>
        <w:jc w:val="both"/>
        <w:rPr>
          <w:rFonts w:eastAsia="Calibri"/>
          <w:color w:val="000000" w:themeColor="text1"/>
        </w:rPr>
      </w:pPr>
      <w:r w:rsidRPr="00F01810">
        <w:rPr>
          <w:rFonts w:eastAsia="Calibri"/>
          <w:noProof/>
          <w:color w:val="000000" w:themeColor="text1"/>
          <w:lang w:eastAsia="ru-RU"/>
        </w:rPr>
        <w:drawing>
          <wp:inline distT="0" distB="0" distL="0" distR="0" wp14:anchorId="6BEE8FEF" wp14:editId="3A14BE08">
            <wp:extent cx="5731510" cy="3359150"/>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pic:cNvPicPr/>
                  </pic:nvPicPr>
                  <pic:blipFill>
                    <a:blip r:embed="rId73" cstate="print">
                      <a:extLst>
                        <a:ext uri="{28A0092B-C50C-407E-A947-70E740481C1C}">
                          <a14:useLocalDpi xmlns:a14="http://schemas.microsoft.com/office/drawing/2010/main" val="0"/>
                        </a:ext>
                      </a:extLst>
                    </a:blip>
                    <a:stretch>
                      <a:fillRect/>
                    </a:stretch>
                  </pic:blipFill>
                  <pic:spPr>
                    <a:xfrm>
                      <a:off x="0" y="0"/>
                      <a:ext cx="5731510" cy="3359150"/>
                    </a:xfrm>
                    <a:prstGeom prst="rect">
                      <a:avLst/>
                    </a:prstGeom>
                  </pic:spPr>
                </pic:pic>
              </a:graphicData>
            </a:graphic>
          </wp:inline>
        </w:drawing>
      </w:r>
    </w:p>
    <w:p w14:paraId="45B17C15" w14:textId="77777777" w:rsidR="00794E3C" w:rsidRPr="00F01810" w:rsidRDefault="002E3785" w:rsidP="00C35335">
      <w:pPr>
        <w:spacing w:line="360" w:lineRule="auto"/>
        <w:ind w:right="-330"/>
        <w:jc w:val="center"/>
        <w:rPr>
          <w:rFonts w:eastAsia="Calibri"/>
          <w:color w:val="000000" w:themeColor="text1"/>
          <w:rtl/>
        </w:rPr>
      </w:pPr>
      <w:r w:rsidRPr="00F01810">
        <w:rPr>
          <w:color w:val="000000" w:themeColor="text1"/>
        </w:rPr>
        <w:t>Рисунок 4.2 -</w:t>
      </w:r>
      <w:r w:rsidR="00794E3C" w:rsidRPr="00F01810">
        <w:rPr>
          <w:color w:val="000000" w:themeColor="text1"/>
        </w:rPr>
        <w:t xml:space="preserve"> </w:t>
      </w:r>
      <w:r w:rsidR="00087B38" w:rsidRPr="00F01810">
        <w:rPr>
          <w:color w:val="000000" w:themeColor="text1"/>
        </w:rPr>
        <w:t>Ф</w:t>
      </w:r>
      <w:r w:rsidR="00794E3C" w:rsidRPr="00F01810">
        <w:rPr>
          <w:color w:val="000000" w:themeColor="text1"/>
        </w:rPr>
        <w:t>орм</w:t>
      </w:r>
      <w:r w:rsidR="00087B38" w:rsidRPr="00F01810">
        <w:rPr>
          <w:color w:val="000000" w:themeColor="text1"/>
        </w:rPr>
        <w:t>а</w:t>
      </w:r>
      <w:r w:rsidR="00794E3C" w:rsidRPr="00F01810">
        <w:rPr>
          <w:color w:val="000000" w:themeColor="text1"/>
        </w:rPr>
        <w:t xml:space="preserve"> </w:t>
      </w:r>
      <w:r w:rsidR="00087B38" w:rsidRPr="00F01810">
        <w:rPr>
          <w:color w:val="000000" w:themeColor="text1"/>
        </w:rPr>
        <w:t xml:space="preserve">аэрологических </w:t>
      </w:r>
      <w:r w:rsidR="00794E3C" w:rsidRPr="00F01810">
        <w:rPr>
          <w:color w:val="000000" w:themeColor="text1"/>
        </w:rPr>
        <w:t>данных</w:t>
      </w:r>
      <w:r w:rsidR="00087B38" w:rsidRPr="00F01810">
        <w:rPr>
          <w:color w:val="000000" w:themeColor="text1"/>
        </w:rPr>
        <w:t xml:space="preserve"> для станции Эссен в архиве</w:t>
      </w:r>
      <w:r w:rsidR="00794E3C" w:rsidRPr="00F01810">
        <w:rPr>
          <w:color w:val="000000" w:themeColor="text1"/>
        </w:rPr>
        <w:t xml:space="preserve"> Университета Вайоминга</w:t>
      </w:r>
    </w:p>
    <w:p w14:paraId="44F20A58" w14:textId="77777777" w:rsidR="002E3785" w:rsidRPr="00F01810" w:rsidRDefault="002E3785" w:rsidP="00C35335">
      <w:pPr>
        <w:spacing w:line="360" w:lineRule="auto"/>
        <w:ind w:right="-330"/>
        <w:jc w:val="both"/>
        <w:rPr>
          <w:rFonts w:eastAsia="Calibri"/>
          <w:color w:val="000000" w:themeColor="text1"/>
          <w:rtl/>
        </w:rPr>
      </w:pPr>
    </w:p>
    <w:p w14:paraId="1483AE35" w14:textId="77777777" w:rsidR="00631F62" w:rsidRPr="00F01810" w:rsidRDefault="00160E4C" w:rsidP="00C35335">
      <w:pPr>
        <w:spacing w:line="360" w:lineRule="auto"/>
        <w:ind w:right="-330"/>
        <w:jc w:val="both"/>
        <w:rPr>
          <w:rFonts w:eastAsia="Calibri"/>
          <w:color w:val="000000" w:themeColor="text1"/>
          <w:rtl/>
        </w:rPr>
      </w:pPr>
      <w:r w:rsidRPr="00F01810">
        <w:rPr>
          <w:rFonts w:eastAsia="Calibri"/>
          <w:noProof/>
          <w:color w:val="000000" w:themeColor="text1"/>
          <w:lang w:eastAsia="ru-RU"/>
        </w:rPr>
        <w:lastRenderedPageBreak/>
        <w:drawing>
          <wp:inline distT="0" distB="0" distL="0" distR="0" wp14:anchorId="48CB1CA3" wp14:editId="331669FD">
            <wp:extent cx="5986545" cy="3390563"/>
            <wp:effectExtent l="1905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pic:cNvPicPr/>
                  </pic:nvPicPr>
                  <pic:blipFill>
                    <a:blip r:embed="rId74" cstate="print">
                      <a:extLst>
                        <a:ext uri="{28A0092B-C50C-407E-A947-70E740481C1C}">
                          <a14:useLocalDpi xmlns:a14="http://schemas.microsoft.com/office/drawing/2010/main" val="0"/>
                        </a:ext>
                      </a:extLst>
                    </a:blip>
                    <a:stretch>
                      <a:fillRect/>
                    </a:stretch>
                  </pic:blipFill>
                  <pic:spPr>
                    <a:xfrm>
                      <a:off x="0" y="0"/>
                      <a:ext cx="5989000" cy="3391953"/>
                    </a:xfrm>
                    <a:prstGeom prst="rect">
                      <a:avLst/>
                    </a:prstGeom>
                  </pic:spPr>
                </pic:pic>
              </a:graphicData>
            </a:graphic>
          </wp:inline>
        </w:drawing>
      </w:r>
    </w:p>
    <w:p w14:paraId="1ABEF1BC" w14:textId="77777777" w:rsidR="00363C91" w:rsidRPr="00F01810" w:rsidRDefault="00363C91" w:rsidP="00C35335">
      <w:pPr>
        <w:spacing w:line="360" w:lineRule="auto"/>
        <w:ind w:right="-330"/>
        <w:jc w:val="both"/>
        <w:rPr>
          <w:rFonts w:eastAsia="Calibri"/>
          <w:color w:val="000000" w:themeColor="text1"/>
        </w:rPr>
      </w:pPr>
      <w:bookmarkStart w:id="0" w:name="OLE_LINK1"/>
      <w:r w:rsidRPr="00F01810">
        <w:rPr>
          <w:color w:val="000000" w:themeColor="text1"/>
        </w:rPr>
        <w:t xml:space="preserve">Рисунок 4.6 - </w:t>
      </w:r>
      <w:bookmarkEnd w:id="0"/>
      <w:r w:rsidR="00087B38" w:rsidRPr="00F01810">
        <w:rPr>
          <w:color w:val="000000" w:themeColor="text1"/>
        </w:rPr>
        <w:t>А</w:t>
      </w:r>
      <w:r w:rsidRPr="00F01810">
        <w:rPr>
          <w:color w:val="000000" w:themeColor="text1"/>
        </w:rPr>
        <w:t xml:space="preserve">рхив европейского центра средневысотного прогнозирования погоды </w:t>
      </w:r>
      <w:r w:rsidRPr="00F01810">
        <w:rPr>
          <w:rFonts w:eastAsia="Calibri"/>
          <w:color w:val="000000" w:themeColor="text1"/>
        </w:rPr>
        <w:t>ECMWF</w:t>
      </w:r>
      <w:r w:rsidRPr="00F01810">
        <w:rPr>
          <w:color w:val="000000" w:themeColor="text1"/>
        </w:rPr>
        <w:t>.</w:t>
      </w:r>
    </w:p>
    <w:p w14:paraId="2A4C81E7" w14:textId="1A42E08E" w:rsidR="00736262" w:rsidRPr="00F01810" w:rsidRDefault="00736262" w:rsidP="00C35335">
      <w:pPr>
        <w:spacing w:line="360" w:lineRule="auto"/>
        <w:ind w:right="-330"/>
        <w:jc w:val="both"/>
        <w:rPr>
          <w:rFonts w:eastAsia="Calibri"/>
          <w:color w:val="000000" w:themeColor="text1"/>
        </w:rPr>
      </w:pPr>
    </w:p>
    <w:p w14:paraId="12AD60D6" w14:textId="20689C87" w:rsidR="00781E75" w:rsidRPr="00F01810" w:rsidRDefault="00781E75" w:rsidP="00C35335">
      <w:pPr>
        <w:spacing w:line="360" w:lineRule="auto"/>
        <w:ind w:right="-330"/>
        <w:jc w:val="both"/>
        <w:rPr>
          <w:rFonts w:eastAsia="Calibri"/>
          <w:color w:val="000000" w:themeColor="text1"/>
        </w:rPr>
      </w:pPr>
    </w:p>
    <w:p w14:paraId="6849B604" w14:textId="0CF998CD" w:rsidR="00781E75" w:rsidRPr="00F01810" w:rsidRDefault="00781E75" w:rsidP="00C35335">
      <w:pPr>
        <w:spacing w:line="360" w:lineRule="auto"/>
        <w:ind w:right="-330"/>
        <w:jc w:val="both"/>
        <w:rPr>
          <w:rFonts w:eastAsia="Calibri"/>
          <w:color w:val="000000" w:themeColor="text1"/>
        </w:rPr>
      </w:pPr>
    </w:p>
    <w:p w14:paraId="5E67A7FE" w14:textId="49A4ABF7" w:rsidR="00781E75" w:rsidRPr="00F01810" w:rsidRDefault="00781E75" w:rsidP="00C35335">
      <w:pPr>
        <w:spacing w:line="360" w:lineRule="auto"/>
        <w:ind w:right="-330"/>
        <w:jc w:val="both"/>
        <w:rPr>
          <w:rFonts w:eastAsia="Calibri"/>
          <w:color w:val="000000" w:themeColor="text1"/>
        </w:rPr>
      </w:pPr>
    </w:p>
    <w:p w14:paraId="4D6603C3" w14:textId="5DAB324B" w:rsidR="00781E75" w:rsidRPr="00F01810" w:rsidRDefault="00781E75" w:rsidP="00C35335">
      <w:pPr>
        <w:spacing w:line="360" w:lineRule="auto"/>
        <w:ind w:right="-330"/>
        <w:jc w:val="both"/>
        <w:rPr>
          <w:rFonts w:eastAsia="Calibri"/>
          <w:color w:val="000000" w:themeColor="text1"/>
        </w:rPr>
      </w:pPr>
    </w:p>
    <w:p w14:paraId="0BB55B04" w14:textId="47714DEB" w:rsidR="00781E75" w:rsidRPr="00F01810" w:rsidRDefault="00781E75" w:rsidP="00C35335">
      <w:pPr>
        <w:spacing w:line="360" w:lineRule="auto"/>
        <w:ind w:right="-330"/>
        <w:jc w:val="both"/>
        <w:rPr>
          <w:rFonts w:eastAsia="Calibri"/>
          <w:color w:val="000000" w:themeColor="text1"/>
        </w:rPr>
      </w:pPr>
    </w:p>
    <w:p w14:paraId="60C70351" w14:textId="4DD71730" w:rsidR="00781E75" w:rsidRPr="00F01810" w:rsidRDefault="00781E75" w:rsidP="00C35335">
      <w:pPr>
        <w:spacing w:line="360" w:lineRule="auto"/>
        <w:ind w:right="-330"/>
        <w:jc w:val="both"/>
        <w:rPr>
          <w:rFonts w:eastAsia="Calibri"/>
          <w:color w:val="000000" w:themeColor="text1"/>
        </w:rPr>
      </w:pPr>
    </w:p>
    <w:p w14:paraId="14857B44" w14:textId="25268AB0" w:rsidR="00781E75" w:rsidRPr="00F01810" w:rsidRDefault="00781E75" w:rsidP="00C35335">
      <w:pPr>
        <w:spacing w:line="360" w:lineRule="auto"/>
        <w:ind w:right="-330"/>
        <w:jc w:val="both"/>
        <w:rPr>
          <w:rFonts w:eastAsia="Calibri"/>
          <w:color w:val="000000" w:themeColor="text1"/>
        </w:rPr>
      </w:pPr>
    </w:p>
    <w:p w14:paraId="52A342E7" w14:textId="5C4A6967" w:rsidR="002647DC" w:rsidRPr="00F01810" w:rsidRDefault="002647DC" w:rsidP="00C35335">
      <w:pPr>
        <w:spacing w:line="360" w:lineRule="auto"/>
        <w:ind w:right="-330"/>
        <w:jc w:val="both"/>
        <w:rPr>
          <w:rFonts w:eastAsia="Calibri"/>
          <w:color w:val="000000" w:themeColor="text1"/>
        </w:rPr>
      </w:pPr>
    </w:p>
    <w:p w14:paraId="2DBA6F88" w14:textId="64558973" w:rsidR="002647DC" w:rsidRPr="00F01810" w:rsidRDefault="002647DC" w:rsidP="00C35335">
      <w:pPr>
        <w:spacing w:line="360" w:lineRule="auto"/>
        <w:ind w:right="-330"/>
        <w:jc w:val="both"/>
        <w:rPr>
          <w:rFonts w:eastAsia="Calibri"/>
          <w:color w:val="000000" w:themeColor="text1"/>
        </w:rPr>
      </w:pPr>
    </w:p>
    <w:p w14:paraId="4086E0D6" w14:textId="116C4657" w:rsidR="002647DC" w:rsidRPr="00F01810" w:rsidRDefault="002647DC" w:rsidP="00C35335">
      <w:pPr>
        <w:spacing w:line="360" w:lineRule="auto"/>
        <w:ind w:right="-330"/>
        <w:jc w:val="both"/>
        <w:rPr>
          <w:rFonts w:eastAsia="Calibri"/>
          <w:color w:val="000000" w:themeColor="text1"/>
        </w:rPr>
      </w:pPr>
    </w:p>
    <w:p w14:paraId="01D32DDC" w14:textId="1D92F185" w:rsidR="002647DC" w:rsidRPr="00F01810" w:rsidRDefault="002647DC" w:rsidP="00C35335">
      <w:pPr>
        <w:spacing w:line="360" w:lineRule="auto"/>
        <w:ind w:right="-330"/>
        <w:jc w:val="both"/>
        <w:rPr>
          <w:rFonts w:eastAsia="Calibri"/>
          <w:color w:val="000000" w:themeColor="text1"/>
        </w:rPr>
      </w:pPr>
    </w:p>
    <w:p w14:paraId="29482F52" w14:textId="514C2984" w:rsidR="002647DC" w:rsidRPr="00F01810" w:rsidRDefault="002647DC" w:rsidP="00C35335">
      <w:pPr>
        <w:spacing w:line="360" w:lineRule="auto"/>
        <w:ind w:right="-330"/>
        <w:jc w:val="both"/>
        <w:rPr>
          <w:rFonts w:eastAsia="Calibri"/>
          <w:color w:val="000000" w:themeColor="text1"/>
        </w:rPr>
      </w:pPr>
    </w:p>
    <w:p w14:paraId="71E186CA" w14:textId="73FCEB6A" w:rsidR="002647DC" w:rsidRPr="00F01810" w:rsidRDefault="002647DC" w:rsidP="00C35335">
      <w:pPr>
        <w:spacing w:line="360" w:lineRule="auto"/>
        <w:ind w:right="-330"/>
        <w:jc w:val="both"/>
        <w:rPr>
          <w:rFonts w:eastAsia="Calibri"/>
          <w:color w:val="000000" w:themeColor="text1"/>
        </w:rPr>
      </w:pPr>
    </w:p>
    <w:p w14:paraId="48E04169" w14:textId="5E3A3561" w:rsidR="002647DC" w:rsidRPr="00F01810" w:rsidRDefault="002647DC" w:rsidP="00C35335">
      <w:pPr>
        <w:spacing w:line="360" w:lineRule="auto"/>
        <w:ind w:right="-330"/>
        <w:jc w:val="both"/>
        <w:rPr>
          <w:rFonts w:eastAsia="Calibri"/>
          <w:color w:val="000000" w:themeColor="text1"/>
        </w:rPr>
      </w:pPr>
    </w:p>
    <w:p w14:paraId="7A1EBB14" w14:textId="07FBDD3D" w:rsidR="002647DC" w:rsidRPr="00F01810" w:rsidRDefault="002647DC" w:rsidP="00C35335">
      <w:pPr>
        <w:spacing w:line="360" w:lineRule="auto"/>
        <w:ind w:right="-330"/>
        <w:jc w:val="both"/>
        <w:rPr>
          <w:rFonts w:eastAsia="Calibri"/>
          <w:color w:val="000000" w:themeColor="text1"/>
        </w:rPr>
      </w:pPr>
    </w:p>
    <w:p w14:paraId="64632115" w14:textId="49F91E1C" w:rsidR="002647DC" w:rsidRPr="00F01810" w:rsidRDefault="002647DC" w:rsidP="00C35335">
      <w:pPr>
        <w:spacing w:line="360" w:lineRule="auto"/>
        <w:ind w:right="-330"/>
        <w:jc w:val="both"/>
        <w:rPr>
          <w:rFonts w:eastAsia="Calibri"/>
          <w:color w:val="000000" w:themeColor="text1"/>
        </w:rPr>
      </w:pPr>
    </w:p>
    <w:p w14:paraId="4D089523" w14:textId="77777777" w:rsidR="002647DC" w:rsidRPr="00F01810" w:rsidRDefault="002647DC" w:rsidP="00C35335">
      <w:pPr>
        <w:spacing w:line="360" w:lineRule="auto"/>
        <w:ind w:right="-330"/>
        <w:jc w:val="both"/>
        <w:rPr>
          <w:rFonts w:eastAsia="Calibri"/>
          <w:color w:val="000000" w:themeColor="text1"/>
        </w:rPr>
      </w:pPr>
    </w:p>
    <w:p w14:paraId="54205521" w14:textId="5BBF1800" w:rsidR="00736262" w:rsidRPr="00F01810" w:rsidRDefault="00736262" w:rsidP="00C35335">
      <w:pPr>
        <w:spacing w:line="360" w:lineRule="auto"/>
        <w:ind w:right="-330"/>
        <w:jc w:val="both"/>
        <w:rPr>
          <w:rFonts w:eastAsia="Calibri"/>
          <w:b/>
          <w:color w:val="000000" w:themeColor="text1"/>
        </w:rPr>
      </w:pPr>
      <w:r w:rsidRPr="00F01810">
        <w:rPr>
          <w:rFonts w:eastAsia="Calibri"/>
          <w:b/>
          <w:color w:val="000000" w:themeColor="text1"/>
        </w:rPr>
        <w:lastRenderedPageBreak/>
        <w:t xml:space="preserve">4.3 Статистическая связь между температурой и высотой тропопаузы </w:t>
      </w:r>
    </w:p>
    <w:p w14:paraId="776EC780" w14:textId="77777777" w:rsidR="0077722F" w:rsidRPr="00F01810" w:rsidRDefault="0077722F" w:rsidP="00C35335">
      <w:pPr>
        <w:spacing w:line="360" w:lineRule="auto"/>
        <w:ind w:right="-330"/>
        <w:jc w:val="both"/>
        <w:rPr>
          <w:rFonts w:eastAsia="Calibri"/>
          <w:b/>
          <w:color w:val="000000" w:themeColor="text1"/>
        </w:rPr>
      </w:pPr>
    </w:p>
    <w:p w14:paraId="6FE864A5" w14:textId="3DAB1455" w:rsidR="00573721" w:rsidRPr="00F01810" w:rsidRDefault="00233A42" w:rsidP="00C35335">
      <w:pPr>
        <w:spacing w:line="360" w:lineRule="auto"/>
        <w:ind w:right="-330"/>
        <w:rPr>
          <w:rFonts w:eastAsia="Calibri"/>
          <w:color w:val="000000" w:themeColor="text1"/>
        </w:rPr>
      </w:pPr>
      <w:r w:rsidRPr="00F01810">
        <w:rPr>
          <w:rFonts w:eastAsia="Calibri"/>
          <w:color w:val="000000" w:themeColor="text1"/>
        </w:rPr>
        <w:t>Изменение высоты тропопаузы тесно связано с термической структурой</w:t>
      </w:r>
      <w:r w:rsidR="0077722F" w:rsidRPr="00F01810">
        <w:rPr>
          <w:rFonts w:eastAsia="Calibri"/>
          <w:color w:val="000000" w:themeColor="text1"/>
        </w:rPr>
        <w:t xml:space="preserve"> атмосферы. К</w:t>
      </w:r>
      <w:r w:rsidRPr="00F01810">
        <w:rPr>
          <w:rFonts w:eastAsia="Calibri"/>
          <w:color w:val="000000" w:themeColor="text1"/>
        </w:rPr>
        <w:t>ак показано на рис. 4.7, отклонения высоты тропопаузы линейно коррелируют с</w:t>
      </w:r>
      <w:r w:rsidR="002647DC" w:rsidRPr="00F01810">
        <w:rPr>
          <w:rFonts w:eastAsia="Calibri"/>
          <w:color w:val="000000" w:themeColor="text1"/>
        </w:rPr>
        <w:t xml:space="preserve"> </w:t>
      </w:r>
      <w:r w:rsidRPr="00F01810">
        <w:rPr>
          <w:rFonts w:eastAsia="Calibri"/>
          <w:color w:val="000000" w:themeColor="text1"/>
        </w:rPr>
        <w:t>температурными аномалиями в тропопаузе</w:t>
      </w:r>
      <w:r w:rsidR="0077722F" w:rsidRPr="00F01810">
        <w:rPr>
          <w:rFonts w:eastAsia="Calibri"/>
          <w:color w:val="000000" w:themeColor="text1"/>
        </w:rPr>
        <w:t xml:space="preserve">: чем выше расположена тропопауза, тем она холоднее. Коэффициент корреляции Пирсона по аэрологическим данным составляет </w:t>
      </w:r>
      <w:r w:rsidRPr="00F01810">
        <w:rPr>
          <w:rFonts w:eastAsia="Calibri"/>
          <w:color w:val="000000" w:themeColor="text1"/>
        </w:rPr>
        <w:t>от</w:t>
      </w:r>
      <w:r w:rsidR="002647DC" w:rsidRPr="00F01810">
        <w:rPr>
          <w:rFonts w:eastAsia="Calibri"/>
          <w:color w:val="000000" w:themeColor="text1"/>
          <w:lang w:val="en-US"/>
        </w:rPr>
        <w:t xml:space="preserve"> </w:t>
      </w:r>
      <w:r w:rsidR="0077722F" w:rsidRPr="00F01810">
        <w:rPr>
          <w:rFonts w:eastAsia="Calibri"/>
          <w:color w:val="000000" w:themeColor="text1"/>
        </w:rPr>
        <w:t>0</w:t>
      </w:r>
      <w:r w:rsidRPr="00F01810">
        <w:rPr>
          <w:rFonts w:eastAsia="Calibri"/>
          <w:color w:val="000000" w:themeColor="text1"/>
        </w:rPr>
        <w:t>,</w:t>
      </w:r>
      <w:r w:rsidR="0077722F" w:rsidRPr="00F01810">
        <w:rPr>
          <w:rFonts w:eastAsia="Calibri"/>
          <w:color w:val="000000" w:themeColor="text1"/>
        </w:rPr>
        <w:t>5</w:t>
      </w:r>
      <w:r w:rsidRPr="00F01810">
        <w:rPr>
          <w:rFonts w:eastAsia="Calibri"/>
          <w:color w:val="000000" w:themeColor="text1"/>
        </w:rPr>
        <w:t xml:space="preserve">до -0,9. </w:t>
      </w:r>
      <w:r w:rsidR="00B077BB" w:rsidRPr="00F01810">
        <w:rPr>
          <w:rFonts w:eastAsia="Calibri"/>
          <w:noProof/>
          <w:color w:val="000000" w:themeColor="text1"/>
          <w:lang w:eastAsia="ru-RU"/>
        </w:rPr>
        <w:drawing>
          <wp:inline distT="0" distB="0" distL="0" distR="0" wp14:anchorId="7DECE167" wp14:editId="03902C1A">
            <wp:extent cx="5731510" cy="3773805"/>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pic:cNvPicPr/>
                  </pic:nvPicPr>
                  <pic:blipFill>
                    <a:blip r:embed="rId75" cstate="print">
                      <a:extLst>
                        <a:ext uri="{28A0092B-C50C-407E-A947-70E740481C1C}">
                          <a14:useLocalDpi xmlns:a14="http://schemas.microsoft.com/office/drawing/2010/main" val="0"/>
                        </a:ext>
                      </a:extLst>
                    </a:blip>
                    <a:stretch>
                      <a:fillRect/>
                    </a:stretch>
                  </pic:blipFill>
                  <pic:spPr>
                    <a:xfrm>
                      <a:off x="0" y="0"/>
                      <a:ext cx="5731510" cy="3773805"/>
                    </a:xfrm>
                    <a:prstGeom prst="rect">
                      <a:avLst/>
                    </a:prstGeom>
                  </pic:spPr>
                </pic:pic>
              </a:graphicData>
            </a:graphic>
          </wp:inline>
        </w:drawing>
      </w:r>
    </w:p>
    <w:p w14:paraId="416A048E" w14:textId="77777777" w:rsidR="00573721" w:rsidRPr="00F01810" w:rsidRDefault="00233A42" w:rsidP="00C35335">
      <w:pPr>
        <w:spacing w:line="360" w:lineRule="auto"/>
        <w:ind w:right="-330"/>
        <w:jc w:val="center"/>
        <w:rPr>
          <w:rFonts w:eastAsia="Calibri"/>
          <w:color w:val="000000" w:themeColor="text1"/>
        </w:rPr>
      </w:pPr>
      <w:r w:rsidRPr="00F01810">
        <w:rPr>
          <w:color w:val="000000" w:themeColor="text1"/>
        </w:rPr>
        <w:t xml:space="preserve">Рисунок 4.6 </w:t>
      </w:r>
      <w:r w:rsidR="0077722F" w:rsidRPr="00F01810">
        <w:rPr>
          <w:color w:val="000000" w:themeColor="text1"/>
        </w:rPr>
        <w:t>–</w:t>
      </w:r>
      <w:r w:rsidRPr="00F01810">
        <w:rPr>
          <w:color w:val="000000" w:themeColor="text1"/>
        </w:rPr>
        <w:t xml:space="preserve"> </w:t>
      </w:r>
      <w:r w:rsidR="0077722F" w:rsidRPr="00F01810">
        <w:rPr>
          <w:color w:val="000000" w:themeColor="text1"/>
        </w:rPr>
        <w:t>Пример корреляции температуры и высоты тропопаузы</w:t>
      </w:r>
      <w:r w:rsidRPr="00F01810">
        <w:rPr>
          <w:color w:val="000000" w:themeColor="text1"/>
        </w:rPr>
        <w:t>.</w:t>
      </w:r>
      <w:r w:rsidR="0077722F" w:rsidRPr="00F01810">
        <w:rPr>
          <w:color w:val="000000" w:themeColor="text1"/>
        </w:rPr>
        <w:t xml:space="preserve"> Суточные данные, станция Эссен, 2010 г.</w:t>
      </w:r>
    </w:p>
    <w:p w14:paraId="1B3D83BF" w14:textId="77777777" w:rsidR="00233A42" w:rsidRPr="00F01810" w:rsidRDefault="00233A42" w:rsidP="00C35335">
      <w:pPr>
        <w:spacing w:line="360" w:lineRule="auto"/>
        <w:ind w:right="-330"/>
        <w:jc w:val="both"/>
        <w:rPr>
          <w:rFonts w:eastAsia="Calibri"/>
          <w:color w:val="000000" w:themeColor="text1"/>
        </w:rPr>
      </w:pPr>
    </w:p>
    <w:p w14:paraId="21F3E6CB" w14:textId="5A62C3C0" w:rsidR="00573721" w:rsidRDefault="00573721" w:rsidP="00C35335">
      <w:pPr>
        <w:bidi/>
        <w:spacing w:line="360" w:lineRule="auto"/>
        <w:ind w:right="-330"/>
        <w:jc w:val="both"/>
        <w:rPr>
          <w:rFonts w:eastAsia="Calibri"/>
          <w:color w:val="000000" w:themeColor="text1"/>
        </w:rPr>
      </w:pPr>
    </w:p>
    <w:p w14:paraId="19FC7697" w14:textId="055E5088" w:rsidR="00292E20" w:rsidRDefault="00292E20" w:rsidP="00292E20">
      <w:pPr>
        <w:bidi/>
        <w:spacing w:line="360" w:lineRule="auto"/>
        <w:ind w:right="-330"/>
        <w:jc w:val="both"/>
        <w:rPr>
          <w:rFonts w:eastAsia="Calibri"/>
          <w:color w:val="000000" w:themeColor="text1"/>
        </w:rPr>
      </w:pPr>
    </w:p>
    <w:p w14:paraId="0E442470" w14:textId="6736848C" w:rsidR="00292E20" w:rsidRDefault="00292E20" w:rsidP="00292E20">
      <w:pPr>
        <w:bidi/>
        <w:spacing w:line="360" w:lineRule="auto"/>
        <w:ind w:right="-330"/>
        <w:jc w:val="both"/>
        <w:rPr>
          <w:rFonts w:eastAsia="Calibri"/>
          <w:color w:val="000000" w:themeColor="text1"/>
        </w:rPr>
      </w:pPr>
    </w:p>
    <w:p w14:paraId="3187E0FA" w14:textId="44CEA2CC" w:rsidR="00292E20" w:rsidRDefault="00292E20" w:rsidP="00292E20">
      <w:pPr>
        <w:bidi/>
        <w:spacing w:line="360" w:lineRule="auto"/>
        <w:ind w:right="-330"/>
        <w:jc w:val="both"/>
        <w:rPr>
          <w:rFonts w:eastAsia="Calibri"/>
          <w:color w:val="000000" w:themeColor="text1"/>
        </w:rPr>
      </w:pPr>
    </w:p>
    <w:p w14:paraId="46484CFE" w14:textId="5EBE80CA" w:rsidR="00292E20" w:rsidRDefault="00292E20" w:rsidP="00292E20">
      <w:pPr>
        <w:bidi/>
        <w:spacing w:line="360" w:lineRule="auto"/>
        <w:ind w:right="-330"/>
        <w:jc w:val="both"/>
        <w:rPr>
          <w:rFonts w:eastAsia="Calibri"/>
          <w:color w:val="000000" w:themeColor="text1"/>
        </w:rPr>
      </w:pPr>
    </w:p>
    <w:p w14:paraId="4D5FC163" w14:textId="6D8AE467" w:rsidR="00292E20" w:rsidRDefault="00292E20" w:rsidP="00292E20">
      <w:pPr>
        <w:bidi/>
        <w:spacing w:line="360" w:lineRule="auto"/>
        <w:ind w:right="-330"/>
        <w:jc w:val="both"/>
        <w:rPr>
          <w:rFonts w:eastAsia="Calibri"/>
          <w:color w:val="000000" w:themeColor="text1"/>
        </w:rPr>
      </w:pPr>
    </w:p>
    <w:p w14:paraId="046943C6" w14:textId="5559BC40" w:rsidR="00292E20" w:rsidRDefault="00292E20" w:rsidP="00292E20">
      <w:pPr>
        <w:bidi/>
        <w:spacing w:line="360" w:lineRule="auto"/>
        <w:ind w:right="-330"/>
        <w:jc w:val="both"/>
        <w:rPr>
          <w:rFonts w:eastAsia="Calibri"/>
          <w:color w:val="000000" w:themeColor="text1"/>
        </w:rPr>
      </w:pPr>
    </w:p>
    <w:p w14:paraId="6E97BB5D" w14:textId="4DFBD000" w:rsidR="00292E20" w:rsidRDefault="00292E20" w:rsidP="00292E20">
      <w:pPr>
        <w:bidi/>
        <w:spacing w:line="360" w:lineRule="auto"/>
        <w:ind w:right="-330"/>
        <w:jc w:val="both"/>
        <w:rPr>
          <w:rFonts w:eastAsia="Calibri"/>
          <w:color w:val="000000" w:themeColor="text1"/>
        </w:rPr>
      </w:pPr>
    </w:p>
    <w:p w14:paraId="50677B85" w14:textId="77777777" w:rsidR="00292E20" w:rsidRPr="00F01810" w:rsidRDefault="00292E20" w:rsidP="00292E20">
      <w:pPr>
        <w:bidi/>
        <w:spacing w:line="360" w:lineRule="auto"/>
        <w:ind w:right="-330"/>
        <w:jc w:val="both"/>
        <w:rPr>
          <w:rFonts w:eastAsia="Calibri"/>
          <w:color w:val="000000" w:themeColor="text1"/>
          <w:rtl/>
        </w:rPr>
      </w:pPr>
    </w:p>
    <w:p w14:paraId="24E9BA43" w14:textId="386B864E" w:rsidR="00736262" w:rsidRPr="00F01810" w:rsidRDefault="00736262" w:rsidP="00C35335">
      <w:pPr>
        <w:spacing w:line="360" w:lineRule="auto"/>
        <w:ind w:right="-330"/>
        <w:jc w:val="both"/>
        <w:rPr>
          <w:rFonts w:eastAsia="Calibri"/>
          <w:b/>
          <w:color w:val="000000" w:themeColor="text1"/>
        </w:rPr>
      </w:pPr>
      <w:r w:rsidRPr="00F01810">
        <w:rPr>
          <w:rFonts w:eastAsia="Calibri"/>
          <w:b/>
          <w:color w:val="000000" w:themeColor="text1"/>
        </w:rPr>
        <w:lastRenderedPageBreak/>
        <w:t>4.</w:t>
      </w:r>
      <w:r w:rsidR="00292E20">
        <w:rPr>
          <w:rFonts w:eastAsia="Calibri"/>
          <w:b/>
          <w:color w:val="000000" w:themeColor="text1"/>
          <w:lang w:val="en-US"/>
        </w:rPr>
        <w:t>3</w:t>
      </w:r>
      <w:r w:rsidRPr="00F01810">
        <w:rPr>
          <w:rFonts w:eastAsia="Calibri"/>
          <w:b/>
          <w:color w:val="000000" w:themeColor="text1"/>
        </w:rPr>
        <w:t xml:space="preserve">.1 Локальные корреляции и тренды   </w:t>
      </w:r>
    </w:p>
    <w:p w14:paraId="359B5EE1" w14:textId="77777777" w:rsidR="00746ACA" w:rsidRPr="00F01810" w:rsidRDefault="00746ACA" w:rsidP="00C35335">
      <w:pPr>
        <w:spacing w:line="360" w:lineRule="auto"/>
        <w:ind w:right="-330"/>
        <w:jc w:val="both"/>
        <w:rPr>
          <w:rFonts w:eastAsia="Calibri"/>
          <w:b/>
          <w:color w:val="000000" w:themeColor="text1"/>
          <w:rtl/>
        </w:rPr>
      </w:pPr>
    </w:p>
    <w:p w14:paraId="4DEBA8FF" w14:textId="221A5CEF" w:rsidR="00C70171" w:rsidRPr="00F01810" w:rsidRDefault="00D66424" w:rsidP="00C35335">
      <w:pPr>
        <w:spacing w:line="360" w:lineRule="auto"/>
        <w:ind w:right="-330"/>
        <w:jc w:val="both"/>
        <w:rPr>
          <w:rFonts w:eastAsia="Calibri"/>
          <w:color w:val="000000" w:themeColor="text1"/>
          <w:rtl/>
        </w:rPr>
      </w:pPr>
      <w:r w:rsidRPr="00F01810">
        <w:rPr>
          <w:rFonts w:eastAsia="Calibri"/>
          <w:color w:val="000000" w:themeColor="text1"/>
        </w:rPr>
        <w:t xml:space="preserve">Были выбраны три исследовательские станции, расположенные примерно на одной широте северного полушария, но в разных долготных секторах, изучаемые данные представляют собой ежедневные данные, собираемые на каждой станции каждые 12 часов два раза в сутки. брались </w:t>
      </w:r>
      <w:proofErr w:type="gramStart"/>
      <w:r w:rsidRPr="00F01810">
        <w:rPr>
          <w:rFonts w:eastAsia="Calibri"/>
          <w:color w:val="000000" w:themeColor="text1"/>
        </w:rPr>
        <w:t>средние</w:t>
      </w:r>
      <w:r w:rsidR="002647DC" w:rsidRPr="00F01810">
        <w:rPr>
          <w:rFonts w:eastAsia="Calibri"/>
          <w:color w:val="000000" w:themeColor="text1"/>
        </w:rPr>
        <w:t xml:space="preserve">  </w:t>
      </w:r>
      <w:r w:rsidRPr="00F01810">
        <w:rPr>
          <w:rFonts w:eastAsia="Calibri"/>
          <w:color w:val="000000" w:themeColor="text1"/>
        </w:rPr>
        <w:t>значения</w:t>
      </w:r>
      <w:proofErr w:type="gramEnd"/>
      <w:r w:rsidR="002647DC" w:rsidRPr="00F01810">
        <w:rPr>
          <w:rFonts w:eastAsia="Calibri"/>
          <w:color w:val="000000" w:themeColor="text1"/>
        </w:rPr>
        <w:t xml:space="preserve"> </w:t>
      </w:r>
      <w:r w:rsidRPr="00F01810">
        <w:rPr>
          <w:rFonts w:eastAsia="Calibri"/>
          <w:color w:val="000000" w:themeColor="text1"/>
        </w:rPr>
        <w:t xml:space="preserve">Годовые данные отображались на графиках температуры и высоты. Данные анализировались с помощью графиков и выводились среднестатистические, а также вычислялись средние статистические отклонения (сигма), а также коэффициенты линейной регрессии для каждой станции, при сравнении трех станций по отношению к высоте мы отмечаем, что результаты, полученные на двух станциях Станция Эссен и Станция Южно-Сахалинск, относились к заметному увеличению увеличения высоты тропопаузы с начала Заметим, что рост увеличивается, что касается температур на этих двух станциях, они также постепенно увеличивались в течение сорока лет. Что касается третьей станции, Станции </w:t>
      </w:r>
      <w:proofErr w:type="spellStart"/>
      <w:r w:rsidRPr="00F01810">
        <w:rPr>
          <w:rFonts w:eastAsia="Calibri"/>
          <w:color w:val="000000" w:themeColor="text1"/>
        </w:rPr>
        <w:t>Эдмонтон</w:t>
      </w:r>
      <w:proofErr w:type="spellEnd"/>
      <w:r w:rsidRPr="00F01810">
        <w:rPr>
          <w:rFonts w:eastAsia="Calibri"/>
          <w:color w:val="000000" w:themeColor="text1"/>
        </w:rPr>
        <w:t xml:space="preserve">, которая находится в Канаде, то отметим обратное: по графикам видно, что направление подъема уменьшалось, а при замерах температуры были переменными, а в некоторые моменты почти постоянными. Таким образом, вывод, полученный для трех станций, заключается в том, что на первой и второй станциях изменение климата в этих регионах приводит к повышению температуры в тропосфере, а значит, к увеличению подъема тропопаузы, но когда мы говорим о третьей станции, можно отметить, что изменение климата не оказывает существенного влияния в этом регионе из-за мер, принятых в этом регионе для ограничения изменения климата, поэтому рост не продолжался В росте, а также температуры оставались стабильными с изменением, которое незначительно, а также можно сказать, что влияние нижней стратосферы оказывает на эти станции сильное влияние, из чего можно сделать вывод, что направление станций Станция Эссен и Станция Южно-Сахалинская </w:t>
      </w:r>
      <w:proofErr w:type="spellStart"/>
      <w:r w:rsidRPr="00F01810">
        <w:rPr>
          <w:rFonts w:eastAsia="Calibri"/>
          <w:color w:val="000000" w:themeColor="text1"/>
        </w:rPr>
        <w:t>танция</w:t>
      </w:r>
      <w:proofErr w:type="spellEnd"/>
      <w:r w:rsidRPr="00F01810">
        <w:rPr>
          <w:rFonts w:eastAsia="Calibri"/>
          <w:color w:val="000000" w:themeColor="text1"/>
        </w:rPr>
        <w:t xml:space="preserve"> было больше направления станции Сахалин на станцию ​​Тропопауза. .</w:t>
      </w:r>
    </w:p>
    <w:p w14:paraId="404875FA" w14:textId="043A82F9" w:rsidR="00D66424" w:rsidRDefault="00D66424" w:rsidP="00C35335">
      <w:pPr>
        <w:spacing w:line="360" w:lineRule="auto"/>
        <w:ind w:right="-330"/>
        <w:jc w:val="both"/>
        <w:rPr>
          <w:rFonts w:eastAsia="Calibri"/>
          <w:color w:val="000000" w:themeColor="text1"/>
        </w:rPr>
      </w:pPr>
    </w:p>
    <w:p w14:paraId="53BF32B1" w14:textId="69089EE5" w:rsidR="00292E20" w:rsidRDefault="00292E20" w:rsidP="00C35335">
      <w:pPr>
        <w:spacing w:line="360" w:lineRule="auto"/>
        <w:ind w:right="-330"/>
        <w:jc w:val="both"/>
        <w:rPr>
          <w:rFonts w:eastAsia="Calibri"/>
          <w:color w:val="000000" w:themeColor="text1"/>
        </w:rPr>
      </w:pPr>
    </w:p>
    <w:p w14:paraId="0AC494EE" w14:textId="32922ADB" w:rsidR="00292E20" w:rsidRDefault="00292E20" w:rsidP="00C35335">
      <w:pPr>
        <w:spacing w:line="360" w:lineRule="auto"/>
        <w:ind w:right="-330"/>
        <w:jc w:val="both"/>
        <w:rPr>
          <w:rFonts w:eastAsia="Calibri"/>
          <w:color w:val="000000" w:themeColor="text1"/>
        </w:rPr>
      </w:pPr>
    </w:p>
    <w:p w14:paraId="2C82D679" w14:textId="326A9B4D" w:rsidR="00292E20" w:rsidRDefault="00292E20" w:rsidP="00C35335">
      <w:pPr>
        <w:spacing w:line="360" w:lineRule="auto"/>
        <w:ind w:right="-330"/>
        <w:jc w:val="both"/>
        <w:rPr>
          <w:rFonts w:eastAsia="Calibri"/>
          <w:color w:val="000000" w:themeColor="text1"/>
        </w:rPr>
      </w:pPr>
    </w:p>
    <w:p w14:paraId="3ED4AD6B" w14:textId="000DB08D" w:rsidR="00292E20" w:rsidRDefault="00292E20" w:rsidP="00C35335">
      <w:pPr>
        <w:spacing w:line="360" w:lineRule="auto"/>
        <w:ind w:right="-330"/>
        <w:jc w:val="both"/>
        <w:rPr>
          <w:rFonts w:eastAsia="Calibri"/>
          <w:color w:val="000000" w:themeColor="text1"/>
        </w:rPr>
      </w:pPr>
    </w:p>
    <w:p w14:paraId="283ABA0F" w14:textId="7000AB10" w:rsidR="00292E20" w:rsidRDefault="00292E20" w:rsidP="00C35335">
      <w:pPr>
        <w:spacing w:line="360" w:lineRule="auto"/>
        <w:ind w:right="-330"/>
        <w:jc w:val="both"/>
        <w:rPr>
          <w:rFonts w:eastAsia="Calibri"/>
          <w:color w:val="000000" w:themeColor="text1"/>
        </w:rPr>
      </w:pPr>
    </w:p>
    <w:p w14:paraId="64AF7594" w14:textId="77777777" w:rsidR="00292E20" w:rsidRPr="00F01810" w:rsidRDefault="00292E20" w:rsidP="00C35335">
      <w:pPr>
        <w:spacing w:line="360" w:lineRule="auto"/>
        <w:ind w:right="-330"/>
        <w:jc w:val="both"/>
        <w:rPr>
          <w:rFonts w:eastAsia="Calibri"/>
          <w:color w:val="000000" w:themeColor="text1"/>
          <w:rtl/>
        </w:rPr>
      </w:pPr>
    </w:p>
    <w:p w14:paraId="366CB3C0" w14:textId="77777777" w:rsidR="00D66424" w:rsidRPr="00F01810" w:rsidRDefault="00D66424" w:rsidP="00C35335">
      <w:pPr>
        <w:spacing w:line="360" w:lineRule="auto"/>
        <w:ind w:right="-330"/>
        <w:jc w:val="both"/>
        <w:rPr>
          <w:rFonts w:eastAsia="Calibri"/>
          <w:color w:val="000000" w:themeColor="text1"/>
        </w:rPr>
      </w:pPr>
    </w:p>
    <w:p w14:paraId="64BF0B70" w14:textId="40FBFAB3" w:rsidR="00736262" w:rsidRPr="00292E20" w:rsidRDefault="00736262" w:rsidP="00C35335">
      <w:pPr>
        <w:spacing w:line="360" w:lineRule="auto"/>
        <w:ind w:right="-330"/>
        <w:jc w:val="both"/>
        <w:rPr>
          <w:rFonts w:eastAsia="Calibri"/>
          <w:b/>
          <w:bCs/>
          <w:color w:val="000000" w:themeColor="text1"/>
        </w:rPr>
      </w:pPr>
      <w:r w:rsidRPr="00292E20">
        <w:rPr>
          <w:rFonts w:eastAsia="Calibri"/>
          <w:b/>
          <w:bCs/>
          <w:color w:val="000000" w:themeColor="text1"/>
        </w:rPr>
        <w:lastRenderedPageBreak/>
        <w:t>4.</w:t>
      </w:r>
      <w:r w:rsidR="00292E20" w:rsidRPr="00292E20">
        <w:rPr>
          <w:rFonts w:eastAsia="Calibri"/>
          <w:b/>
          <w:bCs/>
          <w:color w:val="000000" w:themeColor="text1"/>
          <w:lang w:val="en-US"/>
        </w:rPr>
        <w:t>3</w:t>
      </w:r>
      <w:r w:rsidRPr="00292E20">
        <w:rPr>
          <w:rFonts w:eastAsia="Calibri"/>
          <w:b/>
          <w:bCs/>
          <w:color w:val="000000" w:themeColor="text1"/>
        </w:rPr>
        <w:t xml:space="preserve">.1.1 </w:t>
      </w:r>
      <w:r w:rsidR="002647DC" w:rsidRPr="00292E20">
        <w:rPr>
          <w:rFonts w:eastAsia="Calibri"/>
          <w:b/>
          <w:bCs/>
          <w:color w:val="000000" w:themeColor="text1"/>
          <w:lang w:val="en-US"/>
        </w:rPr>
        <w:t xml:space="preserve">  </w:t>
      </w:r>
      <w:r w:rsidRPr="00292E20">
        <w:rPr>
          <w:rFonts w:eastAsia="Calibri"/>
          <w:b/>
          <w:bCs/>
          <w:color w:val="000000" w:themeColor="text1"/>
        </w:rPr>
        <w:t>Станция Эссен</w:t>
      </w:r>
      <w:r w:rsidR="00A27260" w:rsidRPr="00292E20">
        <w:rPr>
          <w:rFonts w:eastAsia="Calibri"/>
          <w:b/>
          <w:bCs/>
          <w:color w:val="000000" w:themeColor="text1"/>
        </w:rPr>
        <w:t>, Германия</w:t>
      </w:r>
      <w:r w:rsidRPr="00292E20">
        <w:rPr>
          <w:rFonts w:eastAsia="Calibri"/>
          <w:b/>
          <w:bCs/>
          <w:color w:val="000000" w:themeColor="text1"/>
        </w:rPr>
        <w:t xml:space="preserve"> </w:t>
      </w:r>
    </w:p>
    <w:p w14:paraId="1026A880" w14:textId="77777777" w:rsidR="00C03456" w:rsidRPr="00F01810" w:rsidRDefault="00C03456" w:rsidP="00C35335">
      <w:pPr>
        <w:spacing w:line="360" w:lineRule="auto"/>
        <w:ind w:right="-330"/>
        <w:jc w:val="both"/>
        <w:rPr>
          <w:rFonts w:eastAsia="Calibri"/>
          <w:color w:val="000000" w:themeColor="text1"/>
          <w:rtl/>
        </w:rPr>
      </w:pPr>
    </w:p>
    <w:p w14:paraId="6B60045C" w14:textId="10295794" w:rsidR="00874879" w:rsidRPr="00F01810" w:rsidRDefault="00DC4EAC" w:rsidP="00C35335">
      <w:pPr>
        <w:spacing w:line="360" w:lineRule="auto"/>
        <w:ind w:right="-330"/>
        <w:jc w:val="both"/>
        <w:rPr>
          <w:rFonts w:eastAsia="Calibri"/>
          <w:color w:val="000000" w:themeColor="text1"/>
        </w:rPr>
      </w:pPr>
      <w:r w:rsidRPr="00F01810">
        <w:rPr>
          <w:rFonts w:eastAsia="Calibri"/>
          <w:color w:val="000000" w:themeColor="text1"/>
        </w:rPr>
        <w:t xml:space="preserve">Эта станция расположена в районе Эссена (51° </w:t>
      </w:r>
      <w:proofErr w:type="spellStart"/>
      <w:r w:rsidRPr="00F01810">
        <w:rPr>
          <w:rFonts w:eastAsia="Calibri"/>
          <w:color w:val="000000" w:themeColor="text1"/>
        </w:rPr>
        <w:t>с.ш</w:t>
      </w:r>
      <w:proofErr w:type="spellEnd"/>
      <w:r w:rsidRPr="00F01810">
        <w:rPr>
          <w:rFonts w:eastAsia="Calibri"/>
          <w:color w:val="000000" w:themeColor="text1"/>
        </w:rPr>
        <w:t xml:space="preserve">., 7° </w:t>
      </w:r>
      <w:proofErr w:type="spellStart"/>
      <w:r w:rsidRPr="00F01810">
        <w:rPr>
          <w:rFonts w:eastAsia="Calibri"/>
          <w:color w:val="000000" w:themeColor="text1"/>
        </w:rPr>
        <w:t>в.д</w:t>
      </w:r>
      <w:proofErr w:type="spellEnd"/>
      <w:r w:rsidRPr="00F01810">
        <w:rPr>
          <w:rFonts w:eastAsia="Calibri"/>
          <w:color w:val="000000" w:themeColor="text1"/>
        </w:rPr>
        <w:t xml:space="preserve">.). Станция отслеживает погодные условия с высокой точностью. Результаты, полученные с этой станции, выявили множество переменных, средне-статистическое отклонение(сигма) по температуре равно (1,1066), а средне-статистическое отклонение (сигма) по высоте (50,2064), а коэффициент корреляции между высотой а температура была (0,0714). на рис (4.7) отмечаем изменение высоты с годами, так как отмечаем, что подъем тропопаузы начал увеличиваться по высоте с начала исследуемого периода, а также отмечаем некоторые изменения высот, которые уменьшались или увеличивались в большинстве лет в связи с этим, можно сказать, что они произошли в результате возникновения маловероятных в этот период погодных явлений, но в целом подъем происходило постепенно в течение сорока лет. Рисунок (4.9) Мы отмечаем, что средняя температура была непостоянной и имела понижение, Но не большое </w:t>
      </w:r>
      <w:proofErr w:type="spellStart"/>
      <w:proofErr w:type="gramStart"/>
      <w:r w:rsidRPr="00F01810">
        <w:rPr>
          <w:rFonts w:eastAsia="Calibri"/>
          <w:color w:val="000000" w:themeColor="text1"/>
        </w:rPr>
        <w:t>изменение.Мы</w:t>
      </w:r>
      <w:proofErr w:type="spellEnd"/>
      <w:proofErr w:type="gramEnd"/>
      <w:r w:rsidRPr="00F01810">
        <w:rPr>
          <w:rFonts w:eastAsia="Calibri"/>
          <w:color w:val="000000" w:themeColor="text1"/>
        </w:rPr>
        <w:t xml:space="preserve"> также отмечаем некоторые изменения высот, которые уменьшались или увеличивались в большинстве лет в результате происходящего в эти годы явления, которое привело к тому. В результате на двух рисунках мы видим, что тенденция произошедших изменений, будь то изменения высоты или температуры, была обусловлена ​​климатическими изменениями, которые оказывают первое и наибольшее влияние, поскольку они работали на повышение температуры в тропосфере и, таким образом, увеличить высоту тропопауза.</w:t>
      </w:r>
    </w:p>
    <w:p w14:paraId="7E1DFE17" w14:textId="7FF65CA1" w:rsidR="00821785" w:rsidRPr="00F01810" w:rsidRDefault="00874879" w:rsidP="00C35335">
      <w:pPr>
        <w:spacing w:line="360" w:lineRule="auto"/>
        <w:ind w:right="-330"/>
        <w:jc w:val="both"/>
        <w:rPr>
          <w:rFonts w:eastAsia="Calibri"/>
          <w:color w:val="000000" w:themeColor="text1"/>
          <w:rtl/>
        </w:rPr>
      </w:pPr>
      <w:r w:rsidRPr="00F01810">
        <w:rPr>
          <w:noProof/>
          <w:color w:val="000000" w:themeColor="text1"/>
        </w:rPr>
        <w:drawing>
          <wp:inline distT="0" distB="0" distL="0" distR="0" wp14:anchorId="08AA292A" wp14:editId="18056370">
            <wp:extent cx="5887233" cy="2981195"/>
            <wp:effectExtent l="0" t="0" r="5715" b="3810"/>
            <wp:docPr id="34" name="Chart 34">
              <a:extLst xmlns:a="http://schemas.openxmlformats.org/drawingml/2006/main">
                <a:ext uri="{FF2B5EF4-FFF2-40B4-BE49-F238E27FC236}">
                  <a16:creationId xmlns:a16="http://schemas.microsoft.com/office/drawing/2014/main" id="{1C26BD9B-54C7-8741-A9EA-51416780BC3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6"/>
              </a:graphicData>
            </a:graphic>
          </wp:inline>
        </w:drawing>
      </w:r>
    </w:p>
    <w:p w14:paraId="5FA9BC3A" w14:textId="77777777" w:rsidR="00821785" w:rsidRPr="00F01810" w:rsidRDefault="00821785" w:rsidP="00C35335">
      <w:pPr>
        <w:spacing w:line="360" w:lineRule="auto"/>
        <w:ind w:right="-330"/>
        <w:jc w:val="both"/>
        <w:rPr>
          <w:noProof/>
          <w:color w:val="000000" w:themeColor="text1"/>
          <w:rtl/>
        </w:rPr>
      </w:pPr>
      <w:r w:rsidRPr="00F01810">
        <w:rPr>
          <w:color w:val="000000" w:themeColor="text1"/>
        </w:rPr>
        <w:t>Рисунок 4.</w:t>
      </w:r>
      <w:r w:rsidR="00D95641" w:rsidRPr="00F01810">
        <w:rPr>
          <w:color w:val="000000" w:themeColor="text1"/>
        </w:rPr>
        <w:t>7</w:t>
      </w:r>
      <w:r w:rsidRPr="00F01810">
        <w:rPr>
          <w:color w:val="000000" w:themeColor="text1"/>
        </w:rPr>
        <w:t xml:space="preserve"> - </w:t>
      </w:r>
      <w:r w:rsidR="00D95641" w:rsidRPr="00F01810">
        <w:rPr>
          <w:color w:val="000000" w:themeColor="text1"/>
        </w:rPr>
        <w:t>Средняя высота тропопаузы по годам на метеостанции Эссен</w:t>
      </w:r>
      <w:r w:rsidR="00D95641" w:rsidRPr="00F01810">
        <w:rPr>
          <w:rFonts w:hint="cs"/>
          <w:color w:val="000000" w:themeColor="text1"/>
          <w:rtl/>
        </w:rPr>
        <w:t xml:space="preserve"> </w:t>
      </w:r>
      <w:r w:rsidR="00D95641" w:rsidRPr="00F01810">
        <w:rPr>
          <w:color w:val="000000" w:themeColor="text1"/>
        </w:rPr>
        <w:t>за сорок лет</w:t>
      </w:r>
    </w:p>
    <w:p w14:paraId="71E3B2DB" w14:textId="771B012F" w:rsidR="00F742B8" w:rsidRPr="00F01810" w:rsidRDefault="00874879" w:rsidP="00C35335">
      <w:pPr>
        <w:spacing w:line="360" w:lineRule="auto"/>
        <w:ind w:right="-330"/>
        <w:jc w:val="both"/>
        <w:rPr>
          <w:noProof/>
          <w:color w:val="000000" w:themeColor="text1"/>
        </w:rPr>
      </w:pPr>
      <w:r w:rsidRPr="00F01810">
        <w:rPr>
          <w:noProof/>
          <w:color w:val="000000" w:themeColor="text1"/>
        </w:rPr>
        <w:lastRenderedPageBreak/>
        <w:drawing>
          <wp:inline distT="0" distB="0" distL="0" distR="0" wp14:anchorId="2399F357" wp14:editId="4D448EC5">
            <wp:extent cx="5887085" cy="2793304"/>
            <wp:effectExtent l="0" t="0" r="5715" b="1270"/>
            <wp:docPr id="39" name="Chart 39">
              <a:extLst xmlns:a="http://schemas.openxmlformats.org/drawingml/2006/main">
                <a:ext uri="{FF2B5EF4-FFF2-40B4-BE49-F238E27FC236}">
                  <a16:creationId xmlns:a16="http://schemas.microsoft.com/office/drawing/2014/main" id="{A3BD5433-ABAE-2F40-AF91-CE8D098B63E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7"/>
              </a:graphicData>
            </a:graphic>
          </wp:inline>
        </w:drawing>
      </w:r>
    </w:p>
    <w:p w14:paraId="4025E854" w14:textId="77777777" w:rsidR="00D95641" w:rsidRPr="00F01810" w:rsidRDefault="00D95641" w:rsidP="00C35335">
      <w:pPr>
        <w:spacing w:line="360" w:lineRule="auto"/>
        <w:ind w:right="-330"/>
        <w:jc w:val="both"/>
        <w:rPr>
          <w:rFonts w:eastAsia="Calibri"/>
          <w:color w:val="000000" w:themeColor="text1"/>
        </w:rPr>
      </w:pPr>
      <w:r w:rsidRPr="00F01810">
        <w:rPr>
          <w:color w:val="000000" w:themeColor="text1"/>
        </w:rPr>
        <w:t>Рисунок 4.8 - Средняя высота со средними температурами тропопаузы на метеостанции Эссен за сорок лет</w:t>
      </w:r>
    </w:p>
    <w:p w14:paraId="094EBD87" w14:textId="77777777" w:rsidR="00F66287" w:rsidRPr="00F01810" w:rsidRDefault="00F66287" w:rsidP="00C35335">
      <w:pPr>
        <w:spacing w:line="360" w:lineRule="auto"/>
        <w:ind w:right="-330"/>
        <w:jc w:val="both"/>
        <w:rPr>
          <w:rFonts w:eastAsia="Calibri"/>
          <w:color w:val="000000" w:themeColor="text1"/>
        </w:rPr>
      </w:pPr>
    </w:p>
    <w:p w14:paraId="2CC9A3CF" w14:textId="06229389" w:rsidR="00F66287" w:rsidRPr="00F01810" w:rsidRDefault="00874879" w:rsidP="00C35335">
      <w:pPr>
        <w:spacing w:line="360" w:lineRule="auto"/>
        <w:ind w:right="-330"/>
        <w:jc w:val="both"/>
        <w:rPr>
          <w:noProof/>
          <w:color w:val="000000" w:themeColor="text1"/>
          <w:rtl/>
        </w:rPr>
      </w:pPr>
      <w:r w:rsidRPr="00F01810">
        <w:rPr>
          <w:noProof/>
          <w:color w:val="000000" w:themeColor="text1"/>
        </w:rPr>
        <w:drawing>
          <wp:inline distT="0" distB="0" distL="0" distR="0" wp14:anchorId="7782986D" wp14:editId="1D5A217C">
            <wp:extent cx="5874707" cy="3031299"/>
            <wp:effectExtent l="0" t="0" r="5715" b="4445"/>
            <wp:docPr id="40" name="Chart 40">
              <a:extLst xmlns:a="http://schemas.openxmlformats.org/drawingml/2006/main">
                <a:ext uri="{FF2B5EF4-FFF2-40B4-BE49-F238E27FC236}">
                  <a16:creationId xmlns:a16="http://schemas.microsoft.com/office/drawing/2014/main" id="{262E0C44-AE0E-A743-9EB1-A43DC7B2E0D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8"/>
              </a:graphicData>
            </a:graphic>
          </wp:inline>
        </w:drawing>
      </w:r>
      <w:r w:rsidR="00F85E19" w:rsidRPr="00F01810">
        <w:rPr>
          <w:noProof/>
          <w:color w:val="000000" w:themeColor="text1"/>
        </w:rPr>
        <w:t xml:space="preserve"> </w:t>
      </w:r>
    </w:p>
    <w:p w14:paraId="4E9E05C7" w14:textId="77777777" w:rsidR="00D95641" w:rsidRPr="00F01810" w:rsidRDefault="00D95641" w:rsidP="00C35335">
      <w:pPr>
        <w:spacing w:line="360" w:lineRule="auto"/>
        <w:ind w:right="-330"/>
        <w:jc w:val="both"/>
        <w:rPr>
          <w:noProof/>
          <w:color w:val="000000" w:themeColor="text1"/>
          <w:rtl/>
        </w:rPr>
      </w:pPr>
      <w:r w:rsidRPr="00F01810">
        <w:rPr>
          <w:color w:val="000000" w:themeColor="text1"/>
        </w:rPr>
        <w:t xml:space="preserve">Рисунок 4.9 - </w:t>
      </w:r>
      <w:r w:rsidRPr="00F01810">
        <w:rPr>
          <w:noProof/>
          <w:color w:val="000000" w:themeColor="text1"/>
        </w:rPr>
        <w:t>Средние по годам температуры тропопаузного слоя на метеостанции Эссен за сорок лет</w:t>
      </w:r>
    </w:p>
    <w:p w14:paraId="1F508B5F" w14:textId="45C4668A" w:rsidR="00D95641" w:rsidRPr="00F01810" w:rsidRDefault="00D95641" w:rsidP="00C35335">
      <w:pPr>
        <w:spacing w:line="360" w:lineRule="auto"/>
        <w:ind w:right="-330"/>
        <w:jc w:val="both"/>
        <w:rPr>
          <w:noProof/>
          <w:color w:val="000000" w:themeColor="text1"/>
          <w:rtl/>
        </w:rPr>
      </w:pPr>
    </w:p>
    <w:p w14:paraId="0085105B" w14:textId="03649101" w:rsidR="001028A0" w:rsidRPr="00F01810" w:rsidRDefault="00DC4EAC" w:rsidP="00C35335">
      <w:pPr>
        <w:spacing w:line="360" w:lineRule="auto"/>
        <w:ind w:right="-330"/>
        <w:jc w:val="both"/>
        <w:rPr>
          <w:noProof/>
          <w:color w:val="000000" w:themeColor="text1"/>
          <w:rtl/>
        </w:rPr>
      </w:pPr>
      <w:r w:rsidRPr="00F01810">
        <w:rPr>
          <w:noProof/>
          <w:color w:val="000000" w:themeColor="text1"/>
        </w:rPr>
        <w:t xml:space="preserve">Выше мы говорили о годовых данных о температуре и высоте над уровнем моря, а теперь говорим о месячных данных за сорок лет на станции Эссен, где мы замечаем, что на рисунке (4.10) зависимость между высотой и месяцами, где На рисунке видно, что подъем не является стабильным и почти равномерным в зимний сезон, а после этого начинает повышаться, достигая своего наивысшего уровня, и это происходит летом из-за </w:t>
      </w:r>
      <w:r w:rsidRPr="00F01810">
        <w:rPr>
          <w:noProof/>
          <w:color w:val="000000" w:themeColor="text1"/>
        </w:rPr>
        <w:lastRenderedPageBreak/>
        <w:t>интенсивности и силы солнечной радиации в это время года. А также усиление деятельности человека и, как следствие, усиление климатических изменений в этом регионе. Что касается рисунка (4.11), который находился между жарой и месяцами, когда температура достигала наименьшей отметки зимой, то отметим, что самая высокая температура, зарегистрированная на этой станции, была летом и продолжалась до осени,а причина этого кроется в к климатическим изменениям и другим факторам</w:t>
      </w:r>
    </w:p>
    <w:p w14:paraId="72EB19FD" w14:textId="08175E8E" w:rsidR="001028A0" w:rsidRPr="00F01810" w:rsidRDefault="00F61C63" w:rsidP="00C35335">
      <w:pPr>
        <w:spacing w:line="360" w:lineRule="auto"/>
        <w:ind w:right="-330"/>
        <w:jc w:val="both"/>
        <w:rPr>
          <w:noProof/>
          <w:color w:val="000000" w:themeColor="text1"/>
          <w:rtl/>
        </w:rPr>
      </w:pPr>
      <w:r w:rsidRPr="00F01810">
        <w:rPr>
          <w:noProof/>
          <w:color w:val="000000" w:themeColor="text1"/>
        </w:rPr>
        <w:drawing>
          <wp:inline distT="0" distB="0" distL="0" distR="0" wp14:anchorId="039311B5" wp14:editId="165472BB">
            <wp:extent cx="5447714" cy="3018302"/>
            <wp:effectExtent l="0" t="0" r="13335" b="17145"/>
            <wp:docPr id="41" name="Chart 41">
              <a:extLst xmlns:a="http://schemas.openxmlformats.org/drawingml/2006/main">
                <a:ext uri="{FF2B5EF4-FFF2-40B4-BE49-F238E27FC236}">
                  <a16:creationId xmlns:a16="http://schemas.microsoft.com/office/drawing/2014/main" id="{A76B53B3-B9DD-F047-89A2-F0BC589F598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9"/>
              </a:graphicData>
            </a:graphic>
          </wp:inline>
        </w:drawing>
      </w:r>
    </w:p>
    <w:p w14:paraId="6FFF7A73" w14:textId="40B338E4" w:rsidR="00D95641" w:rsidRPr="00F01810" w:rsidRDefault="001028A0" w:rsidP="00C35335">
      <w:pPr>
        <w:spacing w:line="360" w:lineRule="auto"/>
        <w:ind w:right="-330"/>
        <w:jc w:val="both"/>
        <w:rPr>
          <w:color w:val="000000" w:themeColor="text1"/>
        </w:rPr>
      </w:pPr>
      <w:r w:rsidRPr="00F01810">
        <w:rPr>
          <w:color w:val="000000" w:themeColor="text1"/>
        </w:rPr>
        <w:t>Рисунок 4.10 –</w:t>
      </w:r>
      <w:r w:rsidR="00536A4A" w:rsidRPr="00F01810">
        <w:rPr>
          <w:color w:val="000000" w:themeColor="text1"/>
        </w:rPr>
        <w:t xml:space="preserve"> Средняя высота тропопаузы с месяцами на метеостанции за сорок лет</w:t>
      </w:r>
    </w:p>
    <w:p w14:paraId="45955E50" w14:textId="0E500EE3" w:rsidR="001028A0" w:rsidRPr="00F01810" w:rsidRDefault="001028A0" w:rsidP="00C35335">
      <w:pPr>
        <w:spacing w:line="360" w:lineRule="auto"/>
        <w:ind w:right="-330"/>
        <w:jc w:val="both"/>
        <w:rPr>
          <w:color w:val="000000" w:themeColor="text1"/>
        </w:rPr>
      </w:pPr>
    </w:p>
    <w:p w14:paraId="3057DC8E" w14:textId="7B7105D3" w:rsidR="001028A0" w:rsidRPr="00F01810" w:rsidRDefault="00F61C63" w:rsidP="00C35335">
      <w:pPr>
        <w:spacing w:line="360" w:lineRule="auto"/>
        <w:ind w:right="-330"/>
        <w:jc w:val="both"/>
        <w:rPr>
          <w:noProof/>
          <w:color w:val="000000" w:themeColor="text1"/>
          <w:lang w:val="en-US"/>
        </w:rPr>
      </w:pPr>
      <w:r w:rsidRPr="00F01810">
        <w:rPr>
          <w:noProof/>
          <w:color w:val="000000" w:themeColor="text1"/>
        </w:rPr>
        <w:drawing>
          <wp:inline distT="0" distB="0" distL="0" distR="0" wp14:anchorId="39F95BC6" wp14:editId="5F106B9B">
            <wp:extent cx="5715000" cy="3006246"/>
            <wp:effectExtent l="0" t="0" r="0" b="3810"/>
            <wp:docPr id="42" name="Chart 42">
              <a:extLst xmlns:a="http://schemas.openxmlformats.org/drawingml/2006/main">
                <a:ext uri="{FF2B5EF4-FFF2-40B4-BE49-F238E27FC236}">
                  <a16:creationId xmlns:a16="http://schemas.microsoft.com/office/drawing/2014/main" id="{F0EF1AF0-26C2-014E-83A0-00184E179D1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0"/>
              </a:graphicData>
            </a:graphic>
          </wp:inline>
        </w:drawing>
      </w:r>
    </w:p>
    <w:p w14:paraId="66820779" w14:textId="40C220B6" w:rsidR="00E85695" w:rsidRPr="00292E20" w:rsidRDefault="001028A0" w:rsidP="00292E20">
      <w:pPr>
        <w:spacing w:line="360" w:lineRule="auto"/>
        <w:ind w:right="-330"/>
        <w:jc w:val="both"/>
        <w:rPr>
          <w:rFonts w:eastAsia="Calibri"/>
          <w:color w:val="000000" w:themeColor="text1"/>
        </w:rPr>
      </w:pPr>
      <w:r w:rsidRPr="00F01810">
        <w:rPr>
          <w:color w:val="000000" w:themeColor="text1"/>
        </w:rPr>
        <w:t>Рисунок 4.1</w:t>
      </w:r>
      <w:r w:rsidR="00E7041A" w:rsidRPr="00F01810">
        <w:rPr>
          <w:color w:val="000000" w:themeColor="text1"/>
        </w:rPr>
        <w:t>1</w:t>
      </w:r>
      <w:r w:rsidRPr="00F01810">
        <w:rPr>
          <w:color w:val="000000" w:themeColor="text1"/>
        </w:rPr>
        <w:t xml:space="preserve"> -</w:t>
      </w:r>
      <w:r w:rsidR="00107090" w:rsidRPr="00F01810">
        <w:rPr>
          <w:color w:val="000000" w:themeColor="text1"/>
        </w:rPr>
        <w:t xml:space="preserve"> Среднемесячные температуры тропопаузы на метеостанции Эссен за сорок лет</w:t>
      </w:r>
    </w:p>
    <w:p w14:paraId="4695E606" w14:textId="0E2D9B69" w:rsidR="00E85695" w:rsidRPr="00292E20" w:rsidRDefault="00736262" w:rsidP="00C35335">
      <w:pPr>
        <w:spacing w:line="360" w:lineRule="auto"/>
        <w:ind w:right="-330"/>
        <w:jc w:val="both"/>
        <w:rPr>
          <w:rFonts w:eastAsia="Calibri"/>
          <w:b/>
          <w:bCs/>
          <w:color w:val="000000" w:themeColor="text1"/>
        </w:rPr>
      </w:pPr>
      <w:r w:rsidRPr="00292E20">
        <w:rPr>
          <w:rFonts w:eastAsia="Calibri"/>
          <w:b/>
          <w:bCs/>
          <w:color w:val="000000" w:themeColor="text1"/>
        </w:rPr>
        <w:lastRenderedPageBreak/>
        <w:t>4.</w:t>
      </w:r>
      <w:r w:rsidR="00292E20">
        <w:rPr>
          <w:rFonts w:eastAsia="Calibri"/>
          <w:b/>
          <w:bCs/>
          <w:color w:val="000000" w:themeColor="text1"/>
          <w:lang w:val="en-US"/>
        </w:rPr>
        <w:t>3</w:t>
      </w:r>
      <w:r w:rsidRPr="00292E20">
        <w:rPr>
          <w:rFonts w:eastAsia="Calibri"/>
          <w:b/>
          <w:bCs/>
          <w:color w:val="000000" w:themeColor="text1"/>
        </w:rPr>
        <w:t>.1.2 Станция Южно-Сахалинск</w:t>
      </w:r>
      <w:r w:rsidR="00A76CC9" w:rsidRPr="00292E20">
        <w:rPr>
          <w:rFonts w:eastAsia="Calibri"/>
          <w:b/>
          <w:bCs/>
          <w:color w:val="000000" w:themeColor="text1"/>
        </w:rPr>
        <w:t>, Россия</w:t>
      </w:r>
    </w:p>
    <w:p w14:paraId="1721097C" w14:textId="4266F8A5" w:rsidR="00F61C63" w:rsidRPr="00F01810" w:rsidRDefault="00E85695" w:rsidP="00C35335">
      <w:pPr>
        <w:spacing w:line="360" w:lineRule="auto"/>
        <w:ind w:right="-330"/>
        <w:jc w:val="both"/>
        <w:rPr>
          <w:rFonts w:eastAsia="Calibri"/>
          <w:color w:val="000000" w:themeColor="text1"/>
        </w:rPr>
      </w:pPr>
      <w:r w:rsidRPr="00F01810">
        <w:rPr>
          <w:rFonts w:eastAsia="Calibri"/>
          <w:color w:val="000000" w:themeColor="text1"/>
        </w:rPr>
        <w:t xml:space="preserve">Эта станция расположена в Южно-Сахалинской области (47° </w:t>
      </w:r>
      <w:proofErr w:type="spellStart"/>
      <w:r w:rsidRPr="00F01810">
        <w:rPr>
          <w:rFonts w:eastAsia="Calibri"/>
          <w:color w:val="000000" w:themeColor="text1"/>
        </w:rPr>
        <w:t>с.ш</w:t>
      </w:r>
      <w:proofErr w:type="spellEnd"/>
      <w:r w:rsidRPr="00F01810">
        <w:rPr>
          <w:rFonts w:eastAsia="Calibri"/>
          <w:color w:val="000000" w:themeColor="text1"/>
        </w:rPr>
        <w:t xml:space="preserve">., 142° </w:t>
      </w:r>
      <w:proofErr w:type="spellStart"/>
      <w:r w:rsidRPr="00F01810">
        <w:rPr>
          <w:rFonts w:eastAsia="Calibri"/>
          <w:color w:val="000000" w:themeColor="text1"/>
        </w:rPr>
        <w:t>в.д</w:t>
      </w:r>
      <w:proofErr w:type="spellEnd"/>
      <w:r w:rsidRPr="00F01810">
        <w:rPr>
          <w:rFonts w:eastAsia="Calibri"/>
          <w:color w:val="000000" w:themeColor="text1"/>
        </w:rPr>
        <w:t>.).</w:t>
      </w:r>
      <w:r w:rsidR="002647DC" w:rsidRPr="00F01810">
        <w:rPr>
          <w:rFonts w:eastAsia="Calibri"/>
          <w:color w:val="000000" w:themeColor="text1"/>
        </w:rPr>
        <w:t xml:space="preserve"> </w:t>
      </w:r>
      <w:r w:rsidRPr="00F01810">
        <w:rPr>
          <w:rFonts w:eastAsia="Calibri"/>
          <w:color w:val="000000" w:themeColor="text1"/>
        </w:rPr>
        <w:t>Данные,</w:t>
      </w:r>
      <w:r w:rsidR="002647DC" w:rsidRPr="00F01810">
        <w:rPr>
          <w:rFonts w:eastAsia="Calibri"/>
          <w:color w:val="000000" w:themeColor="text1"/>
        </w:rPr>
        <w:t xml:space="preserve"> </w:t>
      </w:r>
      <w:r w:rsidRPr="00F01810">
        <w:rPr>
          <w:rFonts w:eastAsia="Calibri"/>
          <w:color w:val="000000" w:themeColor="text1"/>
        </w:rPr>
        <w:t xml:space="preserve">полученные с этой станции, представляют собой ежедневные данные, снятые каждые 12 часов два раза в день. сборы показывают среднегодовые. Также вычислялось среднее статистическое отклонение (сигма) по высоте (90,8489), по температурам - (1,5322), по коэффициенту корреляции между высотой и температурами - (0,1511), по фигуре 4.10 Между значениями высоты и годами мы отмечаем, что значения высоты начали постепенно увеличиваться до 1992 года, где мы отмечаем, что высота увеличивалась с большей скоростью, чем обычная скорость на этой станции из-за погодных явлений в этом году в этом регионе, которое привело к этому </w:t>
      </w:r>
      <w:proofErr w:type="spellStart"/>
      <w:r w:rsidRPr="00F01810">
        <w:rPr>
          <w:rFonts w:eastAsia="Calibri"/>
          <w:color w:val="000000" w:themeColor="text1"/>
        </w:rPr>
        <w:t>повышению.после</w:t>
      </w:r>
      <w:proofErr w:type="spellEnd"/>
      <w:r w:rsidRPr="00F01810">
        <w:rPr>
          <w:rFonts w:eastAsia="Calibri"/>
          <w:color w:val="000000" w:themeColor="text1"/>
        </w:rPr>
        <w:t xml:space="preserve"> этого года мы отмечаем, что увеличение произошло постепенно, как показано. Что касается рисунка 4.12, который находится между температурами и годами, где мы видим большие изменения, начавшиеся с начала </w:t>
      </w:r>
      <w:proofErr w:type="gramStart"/>
      <w:r w:rsidRPr="00F01810">
        <w:rPr>
          <w:rFonts w:eastAsia="Calibri"/>
          <w:color w:val="000000" w:themeColor="text1"/>
        </w:rPr>
        <w:t>исследуемого</w:t>
      </w:r>
      <w:r w:rsidR="002647DC" w:rsidRPr="00F01810">
        <w:rPr>
          <w:rFonts w:eastAsia="Calibri"/>
          <w:color w:val="000000" w:themeColor="text1"/>
        </w:rPr>
        <w:t xml:space="preserve"> </w:t>
      </w:r>
      <w:r w:rsidRPr="00F01810">
        <w:rPr>
          <w:rFonts w:eastAsia="Calibri"/>
          <w:color w:val="000000" w:themeColor="text1"/>
        </w:rPr>
        <w:t>периода</w:t>
      </w:r>
      <w:proofErr w:type="gramEnd"/>
      <w:r w:rsidR="002647DC" w:rsidRPr="00F01810">
        <w:rPr>
          <w:rFonts w:eastAsia="Calibri"/>
          <w:color w:val="000000" w:themeColor="text1"/>
        </w:rPr>
        <w:t xml:space="preserve"> </w:t>
      </w:r>
      <w:r w:rsidRPr="00F01810">
        <w:rPr>
          <w:rFonts w:eastAsia="Calibri"/>
          <w:color w:val="000000" w:themeColor="text1"/>
        </w:rPr>
        <w:t>и продолжали изменяться в течение нескольких лет, где в этот период наблюдалось понижение и повышение температуры, и произошло это за счет смены погодных явлений, а затем продолжилось изменение Температур, как это видно на Рисунок. Исходя из данных, изменения температуры и высоты являются результатом атмосферных изменений в тропосфере, а также стратосфере, которые оказывают наибольшее влияние на температуры, что увеличивает высоту тропопаузы.</w:t>
      </w:r>
      <w:r w:rsidR="00F61C63" w:rsidRPr="00F01810">
        <w:rPr>
          <w:noProof/>
          <w:color w:val="000000" w:themeColor="text1"/>
        </w:rPr>
        <w:drawing>
          <wp:inline distT="0" distB="0" distL="0" distR="0" wp14:anchorId="15CAA4E0" wp14:editId="69C43683">
            <wp:extent cx="5330857" cy="3267378"/>
            <wp:effectExtent l="0" t="0" r="15875" b="9525"/>
            <wp:docPr id="44" name="Chart 44">
              <a:extLst xmlns:a="http://schemas.openxmlformats.org/drawingml/2006/main">
                <a:ext uri="{FF2B5EF4-FFF2-40B4-BE49-F238E27FC236}">
                  <a16:creationId xmlns:a16="http://schemas.microsoft.com/office/drawing/2014/main" id="{5D0BE204-E9B7-5D4C-A689-609B06DB319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1"/>
              </a:graphicData>
            </a:graphic>
          </wp:inline>
        </w:drawing>
      </w:r>
    </w:p>
    <w:p w14:paraId="17B7E51F" w14:textId="12963C8C" w:rsidR="00C70171" w:rsidRPr="00F01810" w:rsidRDefault="003A5531" w:rsidP="00C35335">
      <w:pPr>
        <w:spacing w:line="360" w:lineRule="auto"/>
        <w:ind w:right="-330"/>
        <w:jc w:val="both"/>
        <w:rPr>
          <w:noProof/>
          <w:color w:val="000000" w:themeColor="text1"/>
          <w:rtl/>
        </w:rPr>
      </w:pPr>
      <w:r w:rsidRPr="00F01810">
        <w:rPr>
          <w:color w:val="000000" w:themeColor="text1"/>
        </w:rPr>
        <w:t>Рисунок 4.</w:t>
      </w:r>
      <w:r w:rsidR="00C70171" w:rsidRPr="00F01810">
        <w:rPr>
          <w:color w:val="000000" w:themeColor="text1"/>
        </w:rPr>
        <w:t>1</w:t>
      </w:r>
      <w:r w:rsidR="00536A4A" w:rsidRPr="00F01810">
        <w:rPr>
          <w:color w:val="000000" w:themeColor="text1"/>
        </w:rPr>
        <w:t>2</w:t>
      </w:r>
      <w:r w:rsidRPr="00F01810">
        <w:rPr>
          <w:color w:val="000000" w:themeColor="text1"/>
        </w:rPr>
        <w:t xml:space="preserve"> -</w:t>
      </w:r>
      <w:r w:rsidR="00C70171" w:rsidRPr="00F01810">
        <w:rPr>
          <w:color w:val="000000" w:themeColor="text1"/>
        </w:rPr>
        <w:t xml:space="preserve"> Средняя высота тропопаузы по годам на метеостанции </w:t>
      </w:r>
      <w:r w:rsidR="00C70171" w:rsidRPr="00F01810">
        <w:rPr>
          <w:rFonts w:eastAsia="Calibri"/>
          <w:color w:val="000000" w:themeColor="text1"/>
        </w:rPr>
        <w:t>Южно-Сахалинской</w:t>
      </w:r>
      <w:r w:rsidR="00C70171" w:rsidRPr="00F01810">
        <w:rPr>
          <w:rFonts w:hint="cs"/>
          <w:color w:val="000000" w:themeColor="text1"/>
          <w:rtl/>
        </w:rPr>
        <w:t xml:space="preserve"> </w:t>
      </w:r>
      <w:r w:rsidR="00C70171" w:rsidRPr="00F01810">
        <w:rPr>
          <w:color w:val="000000" w:themeColor="text1"/>
        </w:rPr>
        <w:t>за сорок лет</w:t>
      </w:r>
    </w:p>
    <w:p w14:paraId="04DD9641" w14:textId="0A8B672D" w:rsidR="00425BD2" w:rsidRPr="00F01810" w:rsidRDefault="00B20D8F" w:rsidP="00C35335">
      <w:pPr>
        <w:spacing w:line="360" w:lineRule="auto"/>
        <w:ind w:right="-330"/>
        <w:jc w:val="both"/>
        <w:rPr>
          <w:rFonts w:eastAsia="Calibri"/>
          <w:color w:val="000000" w:themeColor="text1"/>
        </w:rPr>
      </w:pPr>
      <w:r w:rsidRPr="00F01810">
        <w:rPr>
          <w:noProof/>
          <w:color w:val="000000" w:themeColor="text1"/>
        </w:rPr>
        <w:lastRenderedPageBreak/>
        <w:drawing>
          <wp:inline distT="0" distB="0" distL="0" distR="0" wp14:anchorId="2101DF99" wp14:editId="57F84F4A">
            <wp:extent cx="5611660" cy="2768252"/>
            <wp:effectExtent l="0" t="0" r="1905" b="635"/>
            <wp:docPr id="53" name="Chart 53">
              <a:extLst xmlns:a="http://schemas.openxmlformats.org/drawingml/2006/main">
                <a:ext uri="{FF2B5EF4-FFF2-40B4-BE49-F238E27FC236}">
                  <a16:creationId xmlns:a16="http://schemas.microsoft.com/office/drawing/2014/main" id="{82A196E2-0B26-2441-A4D3-C5B22855D9D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2"/>
              </a:graphicData>
            </a:graphic>
          </wp:inline>
        </w:drawing>
      </w:r>
    </w:p>
    <w:p w14:paraId="43D9F3BC" w14:textId="5A338ACC" w:rsidR="00425BD2" w:rsidRPr="00F01810" w:rsidRDefault="00425BD2" w:rsidP="00C35335">
      <w:pPr>
        <w:spacing w:line="360" w:lineRule="auto"/>
        <w:ind w:right="-330"/>
        <w:jc w:val="both"/>
        <w:rPr>
          <w:rFonts w:eastAsia="Calibri"/>
          <w:color w:val="000000" w:themeColor="text1"/>
        </w:rPr>
      </w:pPr>
    </w:p>
    <w:p w14:paraId="1B684F03" w14:textId="035DAAD0" w:rsidR="00425BD2" w:rsidRPr="00F01810" w:rsidRDefault="003A5531" w:rsidP="00C35335">
      <w:pPr>
        <w:spacing w:line="360" w:lineRule="auto"/>
        <w:ind w:right="-330"/>
        <w:jc w:val="both"/>
        <w:rPr>
          <w:color w:val="000000" w:themeColor="text1"/>
        </w:rPr>
      </w:pPr>
      <w:r w:rsidRPr="00F01810">
        <w:rPr>
          <w:color w:val="000000" w:themeColor="text1"/>
        </w:rPr>
        <w:t>Рисунок 4.</w:t>
      </w:r>
      <w:r w:rsidR="00C70171" w:rsidRPr="00F01810">
        <w:rPr>
          <w:color w:val="000000" w:themeColor="text1"/>
        </w:rPr>
        <w:t>1</w:t>
      </w:r>
      <w:r w:rsidR="00536A4A" w:rsidRPr="00F01810">
        <w:rPr>
          <w:color w:val="000000" w:themeColor="text1"/>
        </w:rPr>
        <w:t>3</w:t>
      </w:r>
      <w:r w:rsidRPr="00F01810">
        <w:rPr>
          <w:color w:val="000000" w:themeColor="text1"/>
        </w:rPr>
        <w:t xml:space="preserve"> -</w:t>
      </w:r>
      <w:r w:rsidR="00C70171" w:rsidRPr="00F01810">
        <w:rPr>
          <w:color w:val="000000" w:themeColor="text1"/>
        </w:rPr>
        <w:t xml:space="preserve"> Средняя высота со средними температурами тропопаузы на метеостанции </w:t>
      </w:r>
      <w:r w:rsidR="00C70171" w:rsidRPr="00F01810">
        <w:rPr>
          <w:rFonts w:eastAsia="Calibri"/>
          <w:color w:val="000000" w:themeColor="text1"/>
        </w:rPr>
        <w:t>Южно-Сахалинской</w:t>
      </w:r>
      <w:r w:rsidR="00C70171" w:rsidRPr="00F01810">
        <w:rPr>
          <w:color w:val="000000" w:themeColor="text1"/>
        </w:rPr>
        <w:t xml:space="preserve"> за сорок лет</w:t>
      </w:r>
    </w:p>
    <w:p w14:paraId="3B6EA203" w14:textId="77777777" w:rsidR="002647DC" w:rsidRPr="00F01810" w:rsidRDefault="002647DC" w:rsidP="00C35335">
      <w:pPr>
        <w:spacing w:line="360" w:lineRule="auto"/>
        <w:ind w:right="-330"/>
        <w:jc w:val="both"/>
        <w:rPr>
          <w:rFonts w:eastAsia="Calibri"/>
          <w:color w:val="000000" w:themeColor="text1"/>
        </w:rPr>
      </w:pPr>
    </w:p>
    <w:p w14:paraId="0BABE628" w14:textId="1E4A2CA0" w:rsidR="00425BD2" w:rsidRPr="00F01810" w:rsidRDefault="00CA08CC" w:rsidP="00C35335">
      <w:pPr>
        <w:spacing w:line="360" w:lineRule="auto"/>
        <w:ind w:right="-330"/>
        <w:jc w:val="both"/>
        <w:rPr>
          <w:rFonts w:eastAsia="Calibri"/>
          <w:color w:val="000000" w:themeColor="text1"/>
        </w:rPr>
      </w:pPr>
      <w:r w:rsidRPr="00F01810">
        <w:rPr>
          <w:noProof/>
          <w:color w:val="000000" w:themeColor="text1"/>
        </w:rPr>
        <w:drawing>
          <wp:inline distT="0" distB="0" distL="0" distR="0" wp14:anchorId="6CF8A06D" wp14:editId="1B641A8D">
            <wp:extent cx="5761973" cy="2781935"/>
            <wp:effectExtent l="0" t="0" r="4445" b="0"/>
            <wp:docPr id="48" name="Chart 48">
              <a:extLst xmlns:a="http://schemas.openxmlformats.org/drawingml/2006/main">
                <a:ext uri="{FF2B5EF4-FFF2-40B4-BE49-F238E27FC236}">
                  <a16:creationId xmlns:a16="http://schemas.microsoft.com/office/drawing/2014/main" id="{719ED0E5-568A-DC49-ACEC-FE89D8E8DD4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3"/>
              </a:graphicData>
            </a:graphic>
          </wp:inline>
        </w:drawing>
      </w:r>
    </w:p>
    <w:p w14:paraId="1E9EC04E" w14:textId="77777777" w:rsidR="002647DC" w:rsidRPr="00F01810" w:rsidRDefault="002647DC" w:rsidP="00C35335">
      <w:pPr>
        <w:spacing w:line="360" w:lineRule="auto"/>
        <w:ind w:right="-330"/>
        <w:jc w:val="both"/>
        <w:rPr>
          <w:rFonts w:eastAsia="Calibri"/>
          <w:color w:val="000000" w:themeColor="text1"/>
        </w:rPr>
      </w:pPr>
    </w:p>
    <w:p w14:paraId="5CA94B9F" w14:textId="63C40404" w:rsidR="00425BD2" w:rsidRPr="00F01810" w:rsidRDefault="003A5531" w:rsidP="00C35335">
      <w:pPr>
        <w:spacing w:line="360" w:lineRule="auto"/>
        <w:ind w:right="-330"/>
        <w:jc w:val="both"/>
        <w:rPr>
          <w:rFonts w:eastAsia="Calibri"/>
          <w:color w:val="000000" w:themeColor="text1"/>
        </w:rPr>
      </w:pPr>
      <w:r w:rsidRPr="00F01810">
        <w:rPr>
          <w:color w:val="000000" w:themeColor="text1"/>
        </w:rPr>
        <w:t>Рисунок 4.</w:t>
      </w:r>
      <w:r w:rsidR="00C70171" w:rsidRPr="00F01810">
        <w:rPr>
          <w:color w:val="000000" w:themeColor="text1"/>
        </w:rPr>
        <w:t>1</w:t>
      </w:r>
      <w:r w:rsidR="00536A4A" w:rsidRPr="00F01810">
        <w:rPr>
          <w:color w:val="000000" w:themeColor="text1"/>
        </w:rPr>
        <w:t>4</w:t>
      </w:r>
      <w:r w:rsidRPr="00F01810">
        <w:rPr>
          <w:color w:val="000000" w:themeColor="text1"/>
        </w:rPr>
        <w:t xml:space="preserve"> - </w:t>
      </w:r>
      <w:r w:rsidRPr="00F01810">
        <w:rPr>
          <w:rFonts w:eastAsia="Calibri"/>
          <w:color w:val="000000" w:themeColor="text1"/>
        </w:rPr>
        <w:t xml:space="preserve">Средние по годам температуры в тропопаузе на </w:t>
      </w:r>
      <w:bookmarkStart w:id="1" w:name="OLE_LINK3"/>
      <w:r w:rsidRPr="00F01810">
        <w:rPr>
          <w:rFonts w:eastAsia="Calibri"/>
          <w:color w:val="000000" w:themeColor="text1"/>
        </w:rPr>
        <w:t xml:space="preserve">Южно-Сахалинской </w:t>
      </w:r>
      <w:bookmarkEnd w:id="1"/>
      <w:r w:rsidRPr="00F01810">
        <w:rPr>
          <w:rFonts w:eastAsia="Calibri"/>
          <w:color w:val="000000" w:themeColor="text1"/>
        </w:rPr>
        <w:t>метеостанции за сорок лет</w:t>
      </w:r>
    </w:p>
    <w:p w14:paraId="65C6EA5A" w14:textId="77777777" w:rsidR="00C165D5" w:rsidRPr="00F01810" w:rsidRDefault="00C165D5" w:rsidP="00C35335">
      <w:pPr>
        <w:spacing w:line="360" w:lineRule="auto"/>
        <w:ind w:right="-330"/>
        <w:jc w:val="both"/>
        <w:rPr>
          <w:rFonts w:eastAsia="Calibri"/>
          <w:color w:val="000000" w:themeColor="text1"/>
          <w:rtl/>
        </w:rPr>
      </w:pPr>
    </w:p>
    <w:p w14:paraId="1B196580" w14:textId="74C727B2" w:rsidR="00675DEF" w:rsidRPr="00F01810" w:rsidRDefault="00675DEF" w:rsidP="00C35335">
      <w:pPr>
        <w:spacing w:line="360" w:lineRule="auto"/>
        <w:ind w:right="-330"/>
        <w:jc w:val="both"/>
        <w:rPr>
          <w:rFonts w:eastAsia="Calibri"/>
          <w:color w:val="000000" w:themeColor="text1"/>
        </w:rPr>
      </w:pPr>
    </w:p>
    <w:p w14:paraId="174AC0F1" w14:textId="77789365" w:rsidR="00CA08CC" w:rsidRPr="00F01810" w:rsidRDefault="00CA08CC" w:rsidP="00C35335">
      <w:pPr>
        <w:spacing w:line="360" w:lineRule="auto"/>
        <w:ind w:right="-330"/>
        <w:jc w:val="both"/>
        <w:rPr>
          <w:rFonts w:eastAsia="Calibri"/>
          <w:color w:val="000000" w:themeColor="text1"/>
        </w:rPr>
      </w:pPr>
    </w:p>
    <w:p w14:paraId="7C758729" w14:textId="1D27FCA5" w:rsidR="00CA08CC" w:rsidRDefault="00CA08CC" w:rsidP="00C35335">
      <w:pPr>
        <w:spacing w:line="360" w:lineRule="auto"/>
        <w:ind w:right="-330"/>
        <w:jc w:val="both"/>
        <w:rPr>
          <w:rFonts w:eastAsia="Calibri"/>
          <w:color w:val="000000" w:themeColor="text1"/>
        </w:rPr>
      </w:pPr>
    </w:p>
    <w:p w14:paraId="2213F5AC" w14:textId="77777777" w:rsidR="003E1E72" w:rsidRPr="00F01810" w:rsidRDefault="003E1E72" w:rsidP="00C35335">
      <w:pPr>
        <w:spacing w:line="360" w:lineRule="auto"/>
        <w:ind w:right="-330"/>
        <w:jc w:val="both"/>
        <w:rPr>
          <w:rFonts w:eastAsia="Calibri"/>
          <w:color w:val="000000" w:themeColor="text1"/>
        </w:rPr>
      </w:pPr>
    </w:p>
    <w:p w14:paraId="38579B12" w14:textId="4B44436E" w:rsidR="00736262" w:rsidRPr="00F01810" w:rsidRDefault="00736262" w:rsidP="00C35335">
      <w:pPr>
        <w:spacing w:line="360" w:lineRule="auto"/>
        <w:ind w:right="-330"/>
        <w:jc w:val="both"/>
        <w:rPr>
          <w:rFonts w:eastAsia="Calibri"/>
          <w:b/>
          <w:bCs/>
          <w:color w:val="000000" w:themeColor="text1"/>
        </w:rPr>
      </w:pPr>
      <w:r w:rsidRPr="00F01810">
        <w:rPr>
          <w:rFonts w:eastAsia="Calibri"/>
          <w:b/>
          <w:bCs/>
          <w:color w:val="000000" w:themeColor="text1"/>
        </w:rPr>
        <w:lastRenderedPageBreak/>
        <w:t xml:space="preserve">4.3.1.2 Станция </w:t>
      </w:r>
      <w:proofErr w:type="spellStart"/>
      <w:r w:rsidRPr="00F01810">
        <w:rPr>
          <w:rFonts w:eastAsia="Calibri"/>
          <w:b/>
          <w:bCs/>
          <w:color w:val="000000" w:themeColor="text1"/>
        </w:rPr>
        <w:t>Эдмонтон</w:t>
      </w:r>
      <w:proofErr w:type="spellEnd"/>
      <w:r w:rsidR="00A27260" w:rsidRPr="00F01810">
        <w:rPr>
          <w:rFonts w:eastAsia="Calibri"/>
          <w:b/>
          <w:bCs/>
          <w:color w:val="000000" w:themeColor="text1"/>
        </w:rPr>
        <w:t xml:space="preserve">, Канада </w:t>
      </w:r>
    </w:p>
    <w:p w14:paraId="6FD7C22F" w14:textId="7BFA765C" w:rsidR="00CA08CC" w:rsidRPr="00F01810" w:rsidRDefault="00014C48" w:rsidP="00C35335">
      <w:pPr>
        <w:spacing w:line="360" w:lineRule="auto"/>
        <w:ind w:right="-330"/>
        <w:rPr>
          <w:rFonts w:eastAsia="Calibri"/>
          <w:color w:val="000000" w:themeColor="text1"/>
        </w:rPr>
      </w:pPr>
      <w:r w:rsidRPr="00F01810">
        <w:rPr>
          <w:rFonts w:eastAsia="Calibri"/>
          <w:color w:val="000000" w:themeColor="text1"/>
        </w:rPr>
        <w:t xml:space="preserve">Эта станция была выбрана в районе </w:t>
      </w:r>
      <w:proofErr w:type="spellStart"/>
      <w:r w:rsidRPr="00F01810">
        <w:rPr>
          <w:rFonts w:eastAsia="Calibri"/>
          <w:color w:val="000000" w:themeColor="text1"/>
        </w:rPr>
        <w:t>Эдмонтона</w:t>
      </w:r>
      <w:proofErr w:type="spellEnd"/>
      <w:r w:rsidRPr="00F01810">
        <w:rPr>
          <w:rFonts w:eastAsia="Calibri"/>
          <w:color w:val="000000" w:themeColor="text1"/>
        </w:rPr>
        <w:t xml:space="preserve"> (53° с. для него было взято среднее, так как на приведенных рисунках показано среднегодовое значение за сорок лет. Также было рассчитано среднее статистическое отклонение (сигма), которое было для высоты (78,9404), и среднее статистическое отклонение (сигма) для температур Он составил (1,2284), а коэффициент корреляции между высотой и температурой был (- 0,1887). измениться напрямую, поскольку произошло увеличение высоты. В 1982 году это было связано с погодными явлениями, но затем мы видим, что высота изменилась, и мы замечаем, что тенденция начала уменьшаться с течением лет, поскольку мы замечаем, что изменение тенденция к снижению на этой станции радикально отличалась от других станций в исследовании, что касается рисунка 4.15, на котором показана зависимость Между температурами и годами, так как в начале исследования мы видим, что температуры изменились, но в середине периода мы видим, что температуры продолжали меняться, а затем повышались. В результате изменения температуры и высоты на этой станции могут привести нас к дорогам, используемым в этом регионе для снижения климатических изменений, а также отсутствие погодных явлений, которые приводят к возникновению значительных подъемов или понижений.</w:t>
      </w:r>
      <w:r w:rsidR="00CA08CC" w:rsidRPr="00F01810">
        <w:rPr>
          <w:noProof/>
          <w:color w:val="000000" w:themeColor="text1"/>
        </w:rPr>
        <w:drawing>
          <wp:inline distT="0" distB="0" distL="0" distR="0" wp14:anchorId="1139E382" wp14:editId="772C940A">
            <wp:extent cx="5699342" cy="2883535"/>
            <wp:effectExtent l="0" t="0" r="3175" b="0"/>
            <wp:docPr id="50" name="Chart 50">
              <a:extLst xmlns:a="http://schemas.openxmlformats.org/drawingml/2006/main">
                <a:ext uri="{FF2B5EF4-FFF2-40B4-BE49-F238E27FC236}">
                  <a16:creationId xmlns:a16="http://schemas.microsoft.com/office/drawing/2014/main" id="{BFA2E23F-A7C6-7946-9169-F2C030123EA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4"/>
              </a:graphicData>
            </a:graphic>
          </wp:inline>
        </w:drawing>
      </w:r>
    </w:p>
    <w:p w14:paraId="4A54315B" w14:textId="6F55B43C" w:rsidR="000E4006" w:rsidRPr="00F01810" w:rsidRDefault="000E4006" w:rsidP="00C35335">
      <w:pPr>
        <w:spacing w:line="360" w:lineRule="auto"/>
        <w:ind w:right="-330"/>
        <w:jc w:val="both"/>
        <w:rPr>
          <w:noProof/>
          <w:color w:val="000000" w:themeColor="text1"/>
          <w:rtl/>
        </w:rPr>
      </w:pPr>
      <w:r w:rsidRPr="00F01810">
        <w:rPr>
          <w:color w:val="000000" w:themeColor="text1"/>
        </w:rPr>
        <w:t>Рисунок 4.1</w:t>
      </w:r>
      <w:r w:rsidR="00565188" w:rsidRPr="00F01810">
        <w:rPr>
          <w:color w:val="000000" w:themeColor="text1"/>
        </w:rPr>
        <w:t>5</w:t>
      </w:r>
      <w:r w:rsidRPr="00F01810">
        <w:rPr>
          <w:color w:val="000000" w:themeColor="text1"/>
        </w:rPr>
        <w:t xml:space="preserve"> - Средняя высота тропопаузы по годам на метеостанции </w:t>
      </w:r>
      <w:r w:rsidRPr="00F01810">
        <w:rPr>
          <w:rFonts w:eastAsia="Calibri"/>
          <w:color w:val="000000" w:themeColor="text1"/>
        </w:rPr>
        <w:t>Южно-Сахалинской</w:t>
      </w:r>
      <w:r w:rsidRPr="00F01810">
        <w:rPr>
          <w:rFonts w:hint="cs"/>
          <w:color w:val="000000" w:themeColor="text1"/>
          <w:rtl/>
        </w:rPr>
        <w:t xml:space="preserve"> </w:t>
      </w:r>
      <w:r w:rsidRPr="00F01810">
        <w:rPr>
          <w:color w:val="000000" w:themeColor="text1"/>
        </w:rPr>
        <w:t>за сорок лет</w:t>
      </w:r>
    </w:p>
    <w:p w14:paraId="1AF64062" w14:textId="77777777" w:rsidR="000E4006" w:rsidRPr="00F01810" w:rsidRDefault="000E4006" w:rsidP="00C35335">
      <w:pPr>
        <w:spacing w:line="360" w:lineRule="auto"/>
        <w:ind w:right="-330"/>
        <w:rPr>
          <w:rFonts w:eastAsia="Calibri"/>
          <w:color w:val="000000" w:themeColor="text1"/>
        </w:rPr>
      </w:pPr>
    </w:p>
    <w:p w14:paraId="7410BEA6" w14:textId="1B6459AF" w:rsidR="000E4006" w:rsidRPr="00F01810" w:rsidRDefault="00CA08CC" w:rsidP="00C35335">
      <w:pPr>
        <w:spacing w:line="360" w:lineRule="auto"/>
        <w:ind w:right="-330"/>
        <w:rPr>
          <w:rFonts w:eastAsia="Calibri"/>
          <w:color w:val="000000" w:themeColor="text1"/>
          <w:rtl/>
        </w:rPr>
      </w:pPr>
      <w:r w:rsidRPr="00F01810">
        <w:rPr>
          <w:noProof/>
          <w:color w:val="000000" w:themeColor="text1"/>
        </w:rPr>
        <w:lastRenderedPageBreak/>
        <w:drawing>
          <wp:inline distT="0" distB="0" distL="0" distR="0" wp14:anchorId="73D144E5" wp14:editId="4C80C3C4">
            <wp:extent cx="5837129" cy="3081402"/>
            <wp:effectExtent l="0" t="0" r="5080" b="5080"/>
            <wp:docPr id="51" name="Chart 51">
              <a:extLst xmlns:a="http://schemas.openxmlformats.org/drawingml/2006/main">
                <a:ext uri="{FF2B5EF4-FFF2-40B4-BE49-F238E27FC236}">
                  <a16:creationId xmlns:a16="http://schemas.microsoft.com/office/drawing/2014/main" id="{FA3650EB-953C-534B-9C41-76067DAB20F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5"/>
              </a:graphicData>
            </a:graphic>
          </wp:inline>
        </w:drawing>
      </w:r>
    </w:p>
    <w:p w14:paraId="416ED859" w14:textId="7C56A18A" w:rsidR="000E4006" w:rsidRPr="00F01810" w:rsidRDefault="000E4006" w:rsidP="00C35335">
      <w:pPr>
        <w:spacing w:line="360" w:lineRule="auto"/>
        <w:ind w:right="-330"/>
        <w:jc w:val="both"/>
        <w:rPr>
          <w:rFonts w:eastAsia="Calibri"/>
          <w:color w:val="000000" w:themeColor="text1"/>
        </w:rPr>
      </w:pPr>
      <w:r w:rsidRPr="00F01810">
        <w:rPr>
          <w:color w:val="000000" w:themeColor="text1"/>
        </w:rPr>
        <w:t>Рисунок 4.1</w:t>
      </w:r>
      <w:r w:rsidR="00565188" w:rsidRPr="00F01810">
        <w:rPr>
          <w:color w:val="000000" w:themeColor="text1"/>
        </w:rPr>
        <w:t>6</w:t>
      </w:r>
      <w:r w:rsidRPr="00F01810">
        <w:rPr>
          <w:color w:val="000000" w:themeColor="text1"/>
        </w:rPr>
        <w:t xml:space="preserve"> - Средняя высота со средними температурами тропопаузы на метеостанции </w:t>
      </w:r>
      <w:r w:rsidRPr="00F01810">
        <w:rPr>
          <w:rFonts w:eastAsia="Calibri"/>
          <w:color w:val="000000" w:themeColor="text1"/>
        </w:rPr>
        <w:t>Южно-Сахалинской</w:t>
      </w:r>
      <w:r w:rsidRPr="00F01810">
        <w:rPr>
          <w:color w:val="000000" w:themeColor="text1"/>
        </w:rPr>
        <w:t xml:space="preserve"> за сорок лет</w:t>
      </w:r>
    </w:p>
    <w:p w14:paraId="546E937D" w14:textId="77777777" w:rsidR="00CA2CE9" w:rsidRPr="00F01810" w:rsidRDefault="00CA2CE9" w:rsidP="00C35335">
      <w:pPr>
        <w:spacing w:line="360" w:lineRule="auto"/>
        <w:ind w:right="-330"/>
        <w:rPr>
          <w:rFonts w:eastAsia="Calibri"/>
          <w:color w:val="000000" w:themeColor="text1"/>
          <w:rtl/>
        </w:rPr>
      </w:pPr>
    </w:p>
    <w:p w14:paraId="311D155A" w14:textId="14DBBDA9" w:rsidR="00CA2CE9" w:rsidRPr="00F01810" w:rsidRDefault="00CA08CC" w:rsidP="00C35335">
      <w:pPr>
        <w:spacing w:line="360" w:lineRule="auto"/>
        <w:ind w:right="-330"/>
        <w:rPr>
          <w:rFonts w:eastAsia="Calibri"/>
          <w:color w:val="000000" w:themeColor="text1"/>
        </w:rPr>
      </w:pPr>
      <w:r w:rsidRPr="00F01810">
        <w:rPr>
          <w:noProof/>
          <w:color w:val="000000" w:themeColor="text1"/>
        </w:rPr>
        <w:drawing>
          <wp:inline distT="0" distB="0" distL="0" distR="0" wp14:anchorId="5FDD4794" wp14:editId="02E320D5">
            <wp:extent cx="5836920" cy="3031299"/>
            <wp:effectExtent l="0" t="0" r="5080" b="4445"/>
            <wp:docPr id="52" name="Chart 52">
              <a:extLst xmlns:a="http://schemas.openxmlformats.org/drawingml/2006/main">
                <a:ext uri="{FF2B5EF4-FFF2-40B4-BE49-F238E27FC236}">
                  <a16:creationId xmlns:a16="http://schemas.microsoft.com/office/drawing/2014/main" id="{B41BA9E7-6A12-C346-94A8-71A73C04C31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6"/>
              </a:graphicData>
            </a:graphic>
          </wp:inline>
        </w:drawing>
      </w:r>
    </w:p>
    <w:p w14:paraId="4D07C90C" w14:textId="77777777" w:rsidR="002647DC" w:rsidRPr="00F01810" w:rsidRDefault="002647DC" w:rsidP="00C35335">
      <w:pPr>
        <w:spacing w:line="360" w:lineRule="auto"/>
        <w:ind w:right="-330"/>
        <w:rPr>
          <w:rFonts w:eastAsia="Calibri"/>
          <w:color w:val="000000" w:themeColor="text1"/>
          <w:rtl/>
        </w:rPr>
      </w:pPr>
    </w:p>
    <w:p w14:paraId="43C8E999" w14:textId="2BEE3E44" w:rsidR="000E4006" w:rsidRPr="00F01810" w:rsidRDefault="000E4006" w:rsidP="00C35335">
      <w:pPr>
        <w:spacing w:line="360" w:lineRule="auto"/>
        <w:ind w:right="-330"/>
        <w:jc w:val="both"/>
        <w:rPr>
          <w:rFonts w:eastAsia="Calibri"/>
          <w:color w:val="000000" w:themeColor="text1"/>
        </w:rPr>
      </w:pPr>
      <w:r w:rsidRPr="00F01810">
        <w:rPr>
          <w:color w:val="000000" w:themeColor="text1"/>
        </w:rPr>
        <w:t>Рисунок 4.1</w:t>
      </w:r>
      <w:r w:rsidR="00565188" w:rsidRPr="00F01810">
        <w:rPr>
          <w:color w:val="000000" w:themeColor="text1"/>
        </w:rPr>
        <w:t>7</w:t>
      </w:r>
      <w:r w:rsidRPr="00F01810">
        <w:rPr>
          <w:color w:val="000000" w:themeColor="text1"/>
        </w:rPr>
        <w:t xml:space="preserve"> - </w:t>
      </w:r>
      <w:r w:rsidRPr="00F01810">
        <w:rPr>
          <w:rFonts w:eastAsia="Calibri"/>
          <w:color w:val="000000" w:themeColor="text1"/>
        </w:rPr>
        <w:t>Средние по годам температуры в тропопаузе на Южно-Сахалинской метеостанции за сорок лет</w:t>
      </w:r>
    </w:p>
    <w:p w14:paraId="0DB66C80" w14:textId="14F7DF0B" w:rsidR="00675DEF" w:rsidRPr="00F01810" w:rsidRDefault="00675DEF" w:rsidP="00C35335">
      <w:pPr>
        <w:spacing w:line="360" w:lineRule="auto"/>
        <w:ind w:right="-330"/>
        <w:jc w:val="both"/>
        <w:rPr>
          <w:rFonts w:eastAsia="Calibri"/>
          <w:color w:val="000000" w:themeColor="text1"/>
        </w:rPr>
      </w:pPr>
    </w:p>
    <w:p w14:paraId="04346910" w14:textId="69AF49E6" w:rsidR="00571243" w:rsidRPr="00F01810" w:rsidRDefault="00571243" w:rsidP="00C35335">
      <w:pPr>
        <w:spacing w:line="360" w:lineRule="auto"/>
        <w:ind w:right="-330"/>
        <w:jc w:val="both"/>
        <w:rPr>
          <w:rFonts w:eastAsia="Calibri"/>
          <w:color w:val="000000" w:themeColor="text1"/>
        </w:rPr>
      </w:pPr>
    </w:p>
    <w:p w14:paraId="04B2FA83" w14:textId="61413407" w:rsidR="00571243" w:rsidRPr="00F01810" w:rsidRDefault="00571243" w:rsidP="00C35335">
      <w:pPr>
        <w:spacing w:line="360" w:lineRule="auto"/>
        <w:ind w:right="-330"/>
        <w:jc w:val="both"/>
        <w:rPr>
          <w:rFonts w:eastAsia="Calibri"/>
          <w:color w:val="000000" w:themeColor="text1"/>
        </w:rPr>
      </w:pPr>
    </w:p>
    <w:p w14:paraId="6204E2C0" w14:textId="77777777" w:rsidR="00CD5825" w:rsidRPr="00F01810" w:rsidRDefault="00CD5825" w:rsidP="00C35335">
      <w:pPr>
        <w:spacing w:line="360" w:lineRule="auto"/>
        <w:ind w:right="-330"/>
        <w:rPr>
          <w:rFonts w:eastAsia="Calibri"/>
          <w:color w:val="000000" w:themeColor="text1"/>
          <w:rtl/>
        </w:rPr>
      </w:pPr>
    </w:p>
    <w:p w14:paraId="2A6D1CC7" w14:textId="556D6D3F" w:rsidR="00736262" w:rsidRPr="00F01810" w:rsidRDefault="002647DC" w:rsidP="00C35335">
      <w:pPr>
        <w:spacing w:line="360" w:lineRule="auto"/>
        <w:ind w:right="-330"/>
        <w:rPr>
          <w:rFonts w:eastAsia="Calibri"/>
          <w:b/>
          <w:color w:val="000000" w:themeColor="text1"/>
          <w:rtl/>
          <w:lang w:val="en-US"/>
        </w:rPr>
      </w:pPr>
      <w:r w:rsidRPr="00F01810">
        <w:rPr>
          <w:rFonts w:eastAsia="Calibri"/>
          <w:b/>
          <w:color w:val="000000" w:themeColor="text1"/>
        </w:rPr>
        <w:lastRenderedPageBreak/>
        <w:t>ЗАКЛЮЧЕНИЕ</w:t>
      </w:r>
    </w:p>
    <w:p w14:paraId="36F5D390" w14:textId="37D7453B" w:rsidR="00736262" w:rsidRPr="00F01810" w:rsidRDefault="00675DEF" w:rsidP="00C35335">
      <w:pPr>
        <w:spacing w:line="360" w:lineRule="auto"/>
        <w:ind w:right="-330"/>
        <w:jc w:val="both"/>
        <w:rPr>
          <w:rFonts w:eastAsia="Calibri"/>
          <w:color w:val="000000" w:themeColor="text1"/>
        </w:rPr>
      </w:pPr>
      <w:r w:rsidRPr="00F01810">
        <w:rPr>
          <w:rFonts w:eastAsia="Calibri"/>
          <w:color w:val="000000" w:themeColor="text1"/>
        </w:rPr>
        <w:t xml:space="preserve">Тропопауза—переходный слой между тропосферой и стратосферой, одна из основных областей атмосферы. В данной работе обсуждаются высоты этого слоя и его роль в атмосфере. Основное внимание уделялось изменениям температуры, и по этой причине требовалось высокое вертикальное разрешение набора данных, т.е. температуры и высоты. В течение последних четырех десятилетий для изучения границ тропопаузы использовались данные </w:t>
      </w:r>
      <w:proofErr w:type="spellStart"/>
      <w:r w:rsidRPr="00F01810">
        <w:rPr>
          <w:rFonts w:eastAsia="Calibri"/>
          <w:color w:val="000000" w:themeColor="text1"/>
        </w:rPr>
        <w:t>пневмозондирования</w:t>
      </w:r>
      <w:proofErr w:type="spellEnd"/>
      <w:r w:rsidRPr="00F01810">
        <w:rPr>
          <w:rFonts w:eastAsia="Calibri"/>
          <w:color w:val="000000" w:themeColor="text1"/>
        </w:rPr>
        <w:t>. Помимо использования MERRA-2 в исследовании, работа включала данные для глобального охвата, охватывающего северное полушарие от экватора до полюсов, в дополнение к тем данным, которые предназначались для конкретных областей. В данной работе слой тропопаузы изучался снизу, т.е. из тропосферы, а также сверху, т.е. из стратосферы. Для определения высоты со стороны тропосферы использовался градиент температуры, а также градиент температуры в нижней стратосфере высота и температура были представлены по-разному, чтобы показать свойства и пространственно-временные изменения. Температурные профили были спроецированы с использованием данных MERRA-2 и антенного зондирования для различных широт, отражающих тропосферные и стратосферные условия, а также местонахождение MERRA-2 и антенных зондирований. Температурные и высотные параметры меняются с широтой, потому что климатические условия как в тропосфере, так и в стратосфере зависят от широты. Высота тропопаузы и температура отдельных профилей RO в зависимости от широты показали низкую тропопаузу (высокие температуры тропопаузы) в высоких широтах и ​​высокие высоты тропопаузы (низкие температуры тропопаузы) в тропиках, а также наличие нескольких тропопауз в переходных регионах. Преобладание параметров тропопаузы было больше в районах субтропических плоскостей. Различия по долготе могут быть незначительными, но они возникают из-за покрытия моря и суши, характера циркуляции и гор. В целом в северном полушарии можно увидеть небольшое долготное изменение.</w:t>
      </w:r>
      <w:r w:rsidR="00A76CC9" w:rsidRPr="00F01810">
        <w:rPr>
          <w:rFonts w:eastAsia="Calibri"/>
          <w:color w:val="000000" w:themeColor="text1"/>
        </w:rPr>
        <w:t xml:space="preserve"> </w:t>
      </w:r>
      <w:r w:rsidRPr="00F01810">
        <w:rPr>
          <w:rFonts w:eastAsia="Calibri"/>
          <w:color w:val="000000" w:themeColor="text1"/>
        </w:rPr>
        <w:t xml:space="preserve">В данной работе изучались климатические изменения в тропосфере и их влияние на тропопаузу, так как они оказывали значительное влияние на высоту этого слоя, особенно в последние Два десятилетия Влияние стратосферного озона на охлаждение Тропопауза, где было установлено, что влияние озона уменьшилось, так как его влияние вообще невозможно рассчитать Что касается климатических изменений, которые происходят в нижней стратосфере, то они имеют влияние , но не велика по похолоданию тропопаузы, и поэтому увеличение, которое произошло в высоте тропопаузы в течение двух других декад, было больше, чем увеличение, которое было в первые две </w:t>
      </w:r>
      <w:r w:rsidRPr="00F01810">
        <w:rPr>
          <w:rFonts w:eastAsia="Calibri"/>
          <w:color w:val="000000" w:themeColor="text1"/>
        </w:rPr>
        <w:lastRenderedPageBreak/>
        <w:t>декады И второе, где об этом увеличении можно сказать что это произошло в результате потепления тропосферы.</w:t>
      </w:r>
    </w:p>
    <w:p w14:paraId="0FC209EA" w14:textId="77777777" w:rsidR="00675DEF" w:rsidRPr="00F01810" w:rsidRDefault="00675DEF" w:rsidP="00C35335">
      <w:pPr>
        <w:spacing w:line="360" w:lineRule="auto"/>
        <w:ind w:right="-330"/>
        <w:jc w:val="both"/>
        <w:rPr>
          <w:rFonts w:eastAsia="Calibri"/>
          <w:color w:val="000000" w:themeColor="text1"/>
        </w:rPr>
      </w:pPr>
    </w:p>
    <w:p w14:paraId="22031E3E" w14:textId="77777777" w:rsidR="000C6056" w:rsidRPr="00F01810" w:rsidRDefault="000C6056" w:rsidP="00C35335">
      <w:pPr>
        <w:spacing w:line="360" w:lineRule="auto"/>
        <w:ind w:right="-330"/>
        <w:jc w:val="both"/>
        <w:rPr>
          <w:rFonts w:eastAsia="Calibri"/>
          <w:color w:val="000000" w:themeColor="text1"/>
        </w:rPr>
      </w:pPr>
    </w:p>
    <w:p w14:paraId="6CABE7E5" w14:textId="77777777" w:rsidR="00536EC2" w:rsidRPr="00F01810" w:rsidRDefault="00536EC2" w:rsidP="00C35335">
      <w:pPr>
        <w:spacing w:line="360" w:lineRule="auto"/>
        <w:ind w:right="-330"/>
        <w:jc w:val="both"/>
        <w:rPr>
          <w:color w:val="000000" w:themeColor="text1"/>
        </w:rPr>
      </w:pPr>
    </w:p>
    <w:p w14:paraId="126C1357" w14:textId="2FA951C6" w:rsidR="008A40FD" w:rsidRPr="00F01810" w:rsidRDefault="00CD5825" w:rsidP="00C35335">
      <w:pPr>
        <w:pStyle w:val="Heading2"/>
        <w:spacing w:line="360" w:lineRule="auto"/>
        <w:jc w:val="center"/>
        <w:rPr>
          <w:b w:val="0"/>
          <w:color w:val="000000" w:themeColor="text1"/>
          <w:sz w:val="24"/>
        </w:rPr>
      </w:pPr>
      <w:bookmarkStart w:id="2" w:name="_Toc40704609"/>
      <w:r w:rsidRPr="00F01810">
        <w:rPr>
          <w:b w:val="0"/>
          <w:color w:val="000000" w:themeColor="text1"/>
          <w:sz w:val="24"/>
        </w:rPr>
        <w:t>СПИСОК ЛИТЕРАТУРЫ</w:t>
      </w:r>
      <w:bookmarkEnd w:id="2"/>
    </w:p>
    <w:p w14:paraId="369E05AB" w14:textId="7530D31F" w:rsidR="000465CC" w:rsidRPr="00F01810" w:rsidRDefault="009118E7" w:rsidP="00C35335">
      <w:pPr>
        <w:pStyle w:val="ListParagraph"/>
        <w:numPr>
          <w:ilvl w:val="0"/>
          <w:numId w:val="12"/>
        </w:numPr>
        <w:spacing w:line="360" w:lineRule="auto"/>
        <w:ind w:right="-330"/>
        <w:jc w:val="both"/>
        <w:rPr>
          <w:color w:val="000000" w:themeColor="text1"/>
        </w:rPr>
      </w:pPr>
      <w:r w:rsidRPr="00F01810">
        <w:rPr>
          <w:color w:val="000000" w:themeColor="text1"/>
        </w:rPr>
        <w:t xml:space="preserve">Хромов С.П.  Метеорология и климатология/ С.П.  Хромов, М.А. </w:t>
      </w:r>
      <w:proofErr w:type="spellStart"/>
      <w:r w:rsidRPr="00F01810">
        <w:rPr>
          <w:color w:val="000000" w:themeColor="text1"/>
        </w:rPr>
        <w:t>Петросянц</w:t>
      </w:r>
      <w:proofErr w:type="spellEnd"/>
      <w:r w:rsidRPr="00F01810">
        <w:rPr>
          <w:color w:val="000000" w:themeColor="text1"/>
        </w:rPr>
        <w:t>. – М.: Изд-во МГУ, 2001. – 528 с.</w:t>
      </w:r>
    </w:p>
    <w:p w14:paraId="73550303" w14:textId="0BC05BF1" w:rsidR="00CE2542" w:rsidRPr="00F01810" w:rsidRDefault="000465CC" w:rsidP="00C35335">
      <w:pPr>
        <w:pStyle w:val="ListParagraph"/>
        <w:numPr>
          <w:ilvl w:val="0"/>
          <w:numId w:val="12"/>
        </w:numPr>
        <w:spacing w:line="360" w:lineRule="auto"/>
        <w:ind w:right="-330"/>
        <w:jc w:val="both"/>
        <w:rPr>
          <w:color w:val="000000" w:themeColor="text1"/>
        </w:rPr>
      </w:pPr>
      <w:r w:rsidRPr="00F01810">
        <w:rPr>
          <w:color w:val="000000" w:themeColor="text1"/>
        </w:rPr>
        <w:t>Переведенцев Ю.П. Теория общей циркуляции атмосферы: учебное пособие/ Ю.П.</w:t>
      </w:r>
      <w:r w:rsidR="003949B7" w:rsidRPr="00F01810">
        <w:rPr>
          <w:color w:val="000000" w:themeColor="text1"/>
        </w:rPr>
        <w:t xml:space="preserve"> </w:t>
      </w:r>
      <w:proofErr w:type="gramStart"/>
      <w:r w:rsidRPr="00F01810">
        <w:rPr>
          <w:color w:val="000000" w:themeColor="text1"/>
        </w:rPr>
        <w:t>Переведен-</w:t>
      </w:r>
      <w:proofErr w:type="spellStart"/>
      <w:r w:rsidRPr="00F01810">
        <w:rPr>
          <w:color w:val="000000" w:themeColor="text1"/>
        </w:rPr>
        <w:t>цев</w:t>
      </w:r>
      <w:proofErr w:type="spellEnd"/>
      <w:proofErr w:type="gramEnd"/>
      <w:r w:rsidRPr="00F01810">
        <w:rPr>
          <w:color w:val="000000" w:themeColor="text1"/>
        </w:rPr>
        <w:t>, И.И. Мохов, А.В. Елисеев и др.; науч. ред. Э.П. Наумов. – Казань: Казан. ун-т, 2013. – 224 с.</w:t>
      </w:r>
    </w:p>
    <w:p w14:paraId="7B8D565E" w14:textId="4A2EAB6F" w:rsidR="005029F8" w:rsidRPr="00F01810" w:rsidRDefault="00CE2542" w:rsidP="00C35335">
      <w:pPr>
        <w:pStyle w:val="ListParagraph"/>
        <w:numPr>
          <w:ilvl w:val="0"/>
          <w:numId w:val="12"/>
        </w:numPr>
        <w:spacing w:line="360" w:lineRule="auto"/>
        <w:ind w:right="-330"/>
        <w:jc w:val="both"/>
        <w:rPr>
          <w:color w:val="000000" w:themeColor="text1"/>
        </w:rPr>
      </w:pPr>
      <w:proofErr w:type="spellStart"/>
      <w:r w:rsidRPr="00F01810">
        <w:rPr>
          <w:color w:val="000000" w:themeColor="text1"/>
        </w:rPr>
        <w:t>Моханакумар</w:t>
      </w:r>
      <w:proofErr w:type="spellEnd"/>
      <w:r w:rsidRPr="00F01810">
        <w:rPr>
          <w:color w:val="000000" w:themeColor="text1"/>
        </w:rPr>
        <w:t xml:space="preserve"> К. Взаимодействие стратосферы и тропосферы/ К. </w:t>
      </w:r>
      <w:proofErr w:type="spellStart"/>
      <w:r w:rsidRPr="00F01810">
        <w:rPr>
          <w:color w:val="000000" w:themeColor="text1"/>
        </w:rPr>
        <w:t>Моханакумар</w:t>
      </w:r>
      <w:proofErr w:type="spellEnd"/>
      <w:r w:rsidRPr="00F01810">
        <w:rPr>
          <w:color w:val="000000" w:themeColor="text1"/>
        </w:rPr>
        <w:t xml:space="preserve">. – М.: </w:t>
      </w:r>
      <w:proofErr w:type="spellStart"/>
      <w:r w:rsidRPr="00F01810">
        <w:rPr>
          <w:color w:val="000000" w:themeColor="text1"/>
        </w:rPr>
        <w:t>Физматлит</w:t>
      </w:r>
      <w:proofErr w:type="spellEnd"/>
      <w:r w:rsidRPr="00F01810">
        <w:rPr>
          <w:color w:val="000000" w:themeColor="text1"/>
        </w:rPr>
        <w:t>, 2011. – 452 с.</w:t>
      </w:r>
    </w:p>
    <w:p w14:paraId="7C4482AE" w14:textId="533FFF25" w:rsidR="002C2183" w:rsidRPr="00F01810" w:rsidRDefault="005029F8" w:rsidP="00C35335">
      <w:pPr>
        <w:pStyle w:val="ListParagraph"/>
        <w:numPr>
          <w:ilvl w:val="0"/>
          <w:numId w:val="12"/>
        </w:numPr>
        <w:spacing w:line="360" w:lineRule="auto"/>
        <w:ind w:right="-330"/>
        <w:jc w:val="both"/>
        <w:rPr>
          <w:color w:val="000000" w:themeColor="text1"/>
        </w:rPr>
      </w:pPr>
      <w:r w:rsidRPr="00F01810">
        <w:rPr>
          <w:color w:val="000000" w:themeColor="text1"/>
        </w:rPr>
        <w:t xml:space="preserve">Руководящие указания ВМО по расчету климатических норм. ВМО-№ 1203 2017 </w:t>
      </w:r>
      <w:hyperlink r:id="rId87" w:history="1">
        <w:r w:rsidR="002C2183" w:rsidRPr="00F01810">
          <w:rPr>
            <w:rStyle w:val="Hyperlink"/>
            <w:color w:val="000000" w:themeColor="text1"/>
          </w:rPr>
          <w:t>https://library.wmo.int/doc_num.php?explnum_id=4168</w:t>
        </w:r>
      </w:hyperlink>
    </w:p>
    <w:p w14:paraId="67A2BBBD" w14:textId="70356E77" w:rsidR="00727A56" w:rsidRPr="00F01810" w:rsidRDefault="002C2183" w:rsidP="00C35335">
      <w:pPr>
        <w:pStyle w:val="ListParagraph"/>
        <w:numPr>
          <w:ilvl w:val="0"/>
          <w:numId w:val="12"/>
        </w:numPr>
        <w:spacing w:line="360" w:lineRule="auto"/>
        <w:ind w:right="-330"/>
        <w:jc w:val="both"/>
        <w:rPr>
          <w:color w:val="000000" w:themeColor="text1"/>
          <w:lang w:val="en-US"/>
        </w:rPr>
      </w:pPr>
      <w:r w:rsidRPr="00F01810">
        <w:rPr>
          <w:color w:val="000000" w:themeColor="text1"/>
          <w:lang w:val="en-US"/>
        </w:rPr>
        <w:t xml:space="preserve">Solomon, S., Qin, D., Manning, M., Chen, Z., Marquis, M., </w:t>
      </w:r>
      <w:proofErr w:type="spellStart"/>
      <w:r w:rsidRPr="00F01810">
        <w:rPr>
          <w:color w:val="000000" w:themeColor="text1"/>
          <w:lang w:val="en-US"/>
        </w:rPr>
        <w:t>Averyt</w:t>
      </w:r>
      <w:proofErr w:type="spellEnd"/>
      <w:r w:rsidRPr="00F01810">
        <w:rPr>
          <w:color w:val="000000" w:themeColor="text1"/>
          <w:lang w:val="en-US"/>
        </w:rPr>
        <w:t xml:space="preserve">, K. B., </w:t>
      </w:r>
      <w:proofErr w:type="spellStart"/>
      <w:r w:rsidRPr="00F01810">
        <w:rPr>
          <w:color w:val="000000" w:themeColor="text1"/>
          <w:lang w:val="en-US"/>
        </w:rPr>
        <w:t>Tignor</w:t>
      </w:r>
      <w:proofErr w:type="spellEnd"/>
      <w:r w:rsidRPr="00F01810">
        <w:rPr>
          <w:color w:val="000000" w:themeColor="text1"/>
          <w:lang w:val="en-US"/>
        </w:rPr>
        <w:t xml:space="preserve">, M., and Miller, H. L. (Eds.): Contribution of Working Group I to the Fourth Assessment Report of the Intergovernmental Panel on Climate Change, 996 pp., Cambridge University Press, Cambridge, United Kingdom and New York, NY, USA, 2007. </w:t>
      </w:r>
      <w:hyperlink r:id="rId88" w:history="1">
        <w:r w:rsidR="00727A56" w:rsidRPr="00F01810">
          <w:rPr>
            <w:rStyle w:val="Hyperlink"/>
            <w:color w:val="000000" w:themeColor="text1"/>
            <w:lang w:val="en-US"/>
          </w:rPr>
          <w:t>https://www.ipcc.ch/report/ar4/wg1/</w:t>
        </w:r>
      </w:hyperlink>
    </w:p>
    <w:p w14:paraId="1E9BC1B9" w14:textId="3F1A1546" w:rsidR="00B83EC1" w:rsidRPr="00F01810" w:rsidRDefault="00F87FCB" w:rsidP="00C35335">
      <w:pPr>
        <w:pStyle w:val="ListParagraph"/>
        <w:numPr>
          <w:ilvl w:val="0"/>
          <w:numId w:val="12"/>
        </w:numPr>
        <w:spacing w:line="360" w:lineRule="auto"/>
        <w:ind w:right="-330"/>
        <w:jc w:val="both"/>
        <w:rPr>
          <w:color w:val="000000" w:themeColor="text1"/>
          <w:lang w:val="en-US"/>
        </w:rPr>
      </w:pPr>
      <w:r w:rsidRPr="00F01810">
        <w:rPr>
          <w:color w:val="000000" w:themeColor="text1"/>
          <w:lang w:val="en-US"/>
        </w:rPr>
        <w:t xml:space="preserve">USGCRP, 2017: Climate Science Special Report: Forth National Climate Assessment, Vol. 1 // </w:t>
      </w:r>
      <w:proofErr w:type="spellStart"/>
      <w:r w:rsidRPr="00F01810">
        <w:rPr>
          <w:color w:val="000000" w:themeColor="text1"/>
          <w:lang w:val="en-US"/>
        </w:rPr>
        <w:t>Wuebbles</w:t>
      </w:r>
      <w:proofErr w:type="spellEnd"/>
      <w:r w:rsidRPr="00F01810">
        <w:rPr>
          <w:color w:val="000000" w:themeColor="text1"/>
          <w:lang w:val="en-US"/>
        </w:rPr>
        <w:t xml:space="preserve"> D.J., Fahey D.W., Hibbard K.A., Dokken D.J., Stewart B.C., </w:t>
      </w:r>
      <w:proofErr w:type="spellStart"/>
      <w:r w:rsidRPr="00F01810">
        <w:rPr>
          <w:color w:val="000000" w:themeColor="text1"/>
          <w:lang w:val="en-US"/>
        </w:rPr>
        <w:t>Maycock</w:t>
      </w:r>
      <w:proofErr w:type="spellEnd"/>
      <w:r w:rsidRPr="00F01810">
        <w:rPr>
          <w:color w:val="000000" w:themeColor="text1"/>
          <w:lang w:val="en-US"/>
        </w:rPr>
        <w:t xml:space="preserve"> T.K. (eds). Global Change Research Program, Washington, DC, USA, 470 pp, </w:t>
      </w:r>
      <w:proofErr w:type="spellStart"/>
      <w:r w:rsidRPr="00F01810">
        <w:rPr>
          <w:color w:val="000000" w:themeColor="text1"/>
          <w:lang w:val="en-US"/>
        </w:rPr>
        <w:t>doi</w:t>
      </w:r>
      <w:proofErr w:type="spellEnd"/>
      <w:r w:rsidRPr="00F01810">
        <w:rPr>
          <w:color w:val="000000" w:themeColor="text1"/>
          <w:lang w:val="en-US"/>
        </w:rPr>
        <w:t>^ 10.7930/J0J964J6, https://science2017.globalchange.gov</w:t>
      </w:r>
    </w:p>
    <w:p w14:paraId="02575A31" w14:textId="474DF925" w:rsidR="007B16BA" w:rsidRPr="00F01810" w:rsidRDefault="00F87FCB" w:rsidP="00C35335">
      <w:pPr>
        <w:pStyle w:val="ListParagraph"/>
        <w:numPr>
          <w:ilvl w:val="0"/>
          <w:numId w:val="12"/>
        </w:numPr>
        <w:spacing w:line="360" w:lineRule="auto"/>
        <w:ind w:right="-330"/>
        <w:jc w:val="both"/>
        <w:rPr>
          <w:rFonts w:eastAsia="Calibri"/>
          <w:color w:val="000000" w:themeColor="text1"/>
          <w:lang w:val="en-US"/>
        </w:rPr>
      </w:pPr>
      <w:r w:rsidRPr="00F01810">
        <w:rPr>
          <w:rStyle w:val="author"/>
          <w:color w:val="000000" w:themeColor="text1"/>
          <w:shd w:val="clear" w:color="auto" w:fill="FFFFFF"/>
          <w:lang w:val="en-US"/>
        </w:rPr>
        <w:t>Holton, J. R.</w:t>
      </w:r>
      <w:r w:rsidRPr="00F01810">
        <w:rPr>
          <w:color w:val="000000" w:themeColor="text1"/>
          <w:shd w:val="clear" w:color="auto" w:fill="FFFFFF"/>
          <w:lang w:val="en-US"/>
        </w:rPr>
        <w:t>, </w:t>
      </w:r>
      <w:r w:rsidRPr="00F01810">
        <w:rPr>
          <w:rStyle w:val="author"/>
          <w:color w:val="000000" w:themeColor="text1"/>
          <w:shd w:val="clear" w:color="auto" w:fill="FFFFFF"/>
          <w:lang w:val="en-US"/>
        </w:rPr>
        <w:t>Haynes, P. H.</w:t>
      </w:r>
      <w:r w:rsidRPr="00F01810">
        <w:rPr>
          <w:color w:val="000000" w:themeColor="text1"/>
          <w:shd w:val="clear" w:color="auto" w:fill="FFFFFF"/>
          <w:lang w:val="en-US"/>
        </w:rPr>
        <w:t>, </w:t>
      </w:r>
      <w:r w:rsidRPr="00F01810">
        <w:rPr>
          <w:rStyle w:val="author"/>
          <w:color w:val="000000" w:themeColor="text1"/>
          <w:shd w:val="clear" w:color="auto" w:fill="FFFFFF"/>
          <w:lang w:val="en-US"/>
        </w:rPr>
        <w:t>McIntyre, M. E.</w:t>
      </w:r>
      <w:r w:rsidRPr="00F01810">
        <w:rPr>
          <w:color w:val="000000" w:themeColor="text1"/>
          <w:shd w:val="clear" w:color="auto" w:fill="FFFFFF"/>
          <w:lang w:val="en-US"/>
        </w:rPr>
        <w:t>, </w:t>
      </w:r>
      <w:r w:rsidRPr="00F01810">
        <w:rPr>
          <w:rStyle w:val="author"/>
          <w:color w:val="000000" w:themeColor="text1"/>
          <w:shd w:val="clear" w:color="auto" w:fill="FFFFFF"/>
          <w:lang w:val="en-US"/>
        </w:rPr>
        <w:t>Douglass, A. R.</w:t>
      </w:r>
      <w:r w:rsidRPr="00F01810">
        <w:rPr>
          <w:color w:val="000000" w:themeColor="text1"/>
          <w:shd w:val="clear" w:color="auto" w:fill="FFFFFF"/>
          <w:lang w:val="en-US"/>
        </w:rPr>
        <w:t>, </w:t>
      </w:r>
      <w:r w:rsidRPr="00F01810">
        <w:rPr>
          <w:rStyle w:val="author"/>
          <w:color w:val="000000" w:themeColor="text1"/>
          <w:shd w:val="clear" w:color="auto" w:fill="FFFFFF"/>
          <w:lang w:val="en-US"/>
        </w:rPr>
        <w:t>Rood, R. B.</w:t>
      </w:r>
      <w:r w:rsidRPr="00F01810">
        <w:rPr>
          <w:color w:val="000000" w:themeColor="text1"/>
          <w:shd w:val="clear" w:color="auto" w:fill="FFFFFF"/>
          <w:lang w:val="en-US"/>
        </w:rPr>
        <w:t>, and </w:t>
      </w:r>
      <w:r w:rsidRPr="00F01810">
        <w:rPr>
          <w:rStyle w:val="author"/>
          <w:color w:val="000000" w:themeColor="text1"/>
          <w:shd w:val="clear" w:color="auto" w:fill="FFFFFF"/>
          <w:lang w:val="en-US"/>
        </w:rPr>
        <w:t>Pfister, L.</w:t>
      </w:r>
      <w:r w:rsidRPr="00F01810">
        <w:rPr>
          <w:color w:val="000000" w:themeColor="text1"/>
          <w:shd w:val="clear" w:color="auto" w:fill="FFFFFF"/>
          <w:lang w:val="en-US"/>
        </w:rPr>
        <w:t> (</w:t>
      </w:r>
      <w:r w:rsidRPr="00F01810">
        <w:rPr>
          <w:rStyle w:val="pubyear"/>
          <w:color w:val="000000" w:themeColor="text1"/>
          <w:shd w:val="clear" w:color="auto" w:fill="FFFFFF"/>
          <w:lang w:val="en-US"/>
        </w:rPr>
        <w:t>1995</w:t>
      </w:r>
      <w:r w:rsidRPr="00F01810">
        <w:rPr>
          <w:color w:val="000000" w:themeColor="text1"/>
          <w:shd w:val="clear" w:color="auto" w:fill="FFFFFF"/>
          <w:lang w:val="en-US"/>
        </w:rPr>
        <w:t>), </w:t>
      </w:r>
      <w:r w:rsidRPr="00F01810">
        <w:rPr>
          <w:rStyle w:val="articletitle"/>
          <w:color w:val="000000" w:themeColor="text1"/>
          <w:shd w:val="clear" w:color="auto" w:fill="FFFFFF"/>
          <w:lang w:val="en-US"/>
        </w:rPr>
        <w:t>Stratosphere-troposphere exchange</w:t>
      </w:r>
      <w:r w:rsidRPr="00F01810">
        <w:rPr>
          <w:color w:val="000000" w:themeColor="text1"/>
          <w:shd w:val="clear" w:color="auto" w:fill="FFFFFF"/>
          <w:lang w:val="en-US"/>
        </w:rPr>
        <w:t>, </w:t>
      </w:r>
      <w:r w:rsidRPr="00F01810">
        <w:rPr>
          <w:i/>
          <w:iCs/>
          <w:color w:val="000000" w:themeColor="text1"/>
          <w:shd w:val="clear" w:color="auto" w:fill="FFFFFF"/>
          <w:lang w:val="en-US"/>
        </w:rPr>
        <w:t xml:space="preserve">Rev. </w:t>
      </w:r>
      <w:proofErr w:type="spellStart"/>
      <w:r w:rsidRPr="00F01810">
        <w:rPr>
          <w:i/>
          <w:iCs/>
          <w:color w:val="000000" w:themeColor="text1"/>
          <w:shd w:val="clear" w:color="auto" w:fill="FFFFFF"/>
          <w:lang w:val="en-US"/>
        </w:rPr>
        <w:t>Geophys</w:t>
      </w:r>
      <w:proofErr w:type="spellEnd"/>
      <w:r w:rsidRPr="00F01810">
        <w:rPr>
          <w:i/>
          <w:iCs/>
          <w:color w:val="000000" w:themeColor="text1"/>
          <w:shd w:val="clear" w:color="auto" w:fill="FFFFFF"/>
          <w:lang w:val="en-US"/>
        </w:rPr>
        <w:t>.</w:t>
      </w:r>
      <w:r w:rsidRPr="00F01810">
        <w:rPr>
          <w:color w:val="000000" w:themeColor="text1"/>
          <w:shd w:val="clear" w:color="auto" w:fill="FFFFFF"/>
          <w:lang w:val="en-US"/>
        </w:rPr>
        <w:t>, </w:t>
      </w:r>
      <w:r w:rsidRPr="00F01810">
        <w:rPr>
          <w:rStyle w:val="vol"/>
          <w:color w:val="000000" w:themeColor="text1"/>
          <w:shd w:val="clear" w:color="auto" w:fill="FFFFFF"/>
          <w:lang w:val="en-US"/>
        </w:rPr>
        <w:t>33</w:t>
      </w:r>
      <w:r w:rsidRPr="00F01810">
        <w:rPr>
          <w:color w:val="000000" w:themeColor="text1"/>
          <w:shd w:val="clear" w:color="auto" w:fill="FFFFFF"/>
          <w:lang w:val="en-US"/>
        </w:rPr>
        <w:t>( </w:t>
      </w:r>
      <w:r w:rsidRPr="00F01810">
        <w:rPr>
          <w:rStyle w:val="citedissue"/>
          <w:color w:val="000000" w:themeColor="text1"/>
          <w:shd w:val="clear" w:color="auto" w:fill="FFFFFF"/>
          <w:lang w:val="en-US"/>
        </w:rPr>
        <w:t>4</w:t>
      </w:r>
      <w:r w:rsidRPr="00F01810">
        <w:rPr>
          <w:color w:val="000000" w:themeColor="text1"/>
          <w:shd w:val="clear" w:color="auto" w:fill="FFFFFF"/>
          <w:lang w:val="en-US"/>
        </w:rPr>
        <w:t>), </w:t>
      </w:r>
      <w:r w:rsidRPr="00F01810">
        <w:rPr>
          <w:rStyle w:val="pagefirst"/>
          <w:color w:val="000000" w:themeColor="text1"/>
          <w:shd w:val="clear" w:color="auto" w:fill="FFFFFF"/>
          <w:lang w:val="en-US"/>
        </w:rPr>
        <w:t>403</w:t>
      </w:r>
      <w:r w:rsidRPr="00F01810">
        <w:rPr>
          <w:color w:val="000000" w:themeColor="text1"/>
          <w:shd w:val="clear" w:color="auto" w:fill="FFFFFF"/>
          <w:lang w:val="en-US"/>
        </w:rPr>
        <w:t>– </w:t>
      </w:r>
      <w:r w:rsidRPr="00F01810">
        <w:rPr>
          <w:rStyle w:val="pagelast"/>
          <w:color w:val="000000" w:themeColor="text1"/>
          <w:shd w:val="clear" w:color="auto" w:fill="FFFFFF"/>
          <w:lang w:val="en-US"/>
        </w:rPr>
        <w:t>439</w:t>
      </w:r>
      <w:r w:rsidRPr="00F01810">
        <w:rPr>
          <w:color w:val="000000" w:themeColor="text1"/>
          <w:shd w:val="clear" w:color="auto" w:fill="FFFFFF"/>
          <w:lang w:val="en-US"/>
        </w:rPr>
        <w:t>, doi:</w:t>
      </w:r>
      <w:hyperlink r:id="rId89" w:tgtFrame="_blank" w:tooltip="Link to external resource: 10.1029/95RG02097" w:history="1">
        <w:r w:rsidRPr="00F01810">
          <w:rPr>
            <w:rStyle w:val="Hyperlink"/>
            <w:color w:val="000000" w:themeColor="text1"/>
            <w:u w:val="none"/>
            <w:shd w:val="clear" w:color="auto" w:fill="FFFFFF"/>
            <w:lang w:val="en-US"/>
          </w:rPr>
          <w:t>10.1029/95RG02097</w:t>
        </w:r>
      </w:hyperlink>
      <w:r w:rsidRPr="00F01810">
        <w:rPr>
          <w:color w:val="000000" w:themeColor="text1"/>
          <w:shd w:val="clear" w:color="auto" w:fill="FFFFFF"/>
          <w:lang w:val="en-US"/>
        </w:rPr>
        <w:t>.</w:t>
      </w:r>
    </w:p>
    <w:p w14:paraId="658798C6" w14:textId="36DC63EC" w:rsidR="008D1AFD" w:rsidRPr="00F01810" w:rsidRDefault="00307753" w:rsidP="00C35335">
      <w:pPr>
        <w:pStyle w:val="Heading1"/>
        <w:numPr>
          <w:ilvl w:val="0"/>
          <w:numId w:val="12"/>
        </w:numPr>
        <w:spacing w:before="0" w:beforeAutospacing="0" w:after="0" w:afterAutospacing="0" w:line="360" w:lineRule="auto"/>
        <w:rPr>
          <w:b w:val="0"/>
          <w:color w:val="000000" w:themeColor="text1"/>
          <w:sz w:val="24"/>
          <w:szCs w:val="24"/>
        </w:rPr>
      </w:pPr>
      <w:r w:rsidRPr="00F01810">
        <w:rPr>
          <w:b w:val="0"/>
          <w:color w:val="000000" w:themeColor="text1"/>
          <w:sz w:val="24"/>
          <w:szCs w:val="24"/>
        </w:rPr>
        <w:t xml:space="preserve">Иванова А. Р. Динамика внетропической тропопаузы </w:t>
      </w:r>
      <w:proofErr w:type="spellStart"/>
      <w:r w:rsidRPr="00F01810">
        <w:rPr>
          <w:b w:val="0"/>
          <w:color w:val="000000" w:themeColor="text1"/>
          <w:sz w:val="24"/>
          <w:szCs w:val="24"/>
        </w:rPr>
        <w:t>Cеверного</w:t>
      </w:r>
      <w:proofErr w:type="spellEnd"/>
      <w:r w:rsidRPr="00F01810">
        <w:rPr>
          <w:b w:val="0"/>
          <w:color w:val="000000" w:themeColor="text1"/>
          <w:sz w:val="24"/>
          <w:szCs w:val="24"/>
        </w:rPr>
        <w:t xml:space="preserve"> полушария/</w:t>
      </w:r>
      <w:proofErr w:type="spellStart"/>
      <w:r w:rsidRPr="00F01810">
        <w:rPr>
          <w:b w:val="0"/>
          <w:color w:val="000000" w:themeColor="text1"/>
          <w:sz w:val="24"/>
          <w:szCs w:val="24"/>
        </w:rPr>
        <w:t>Дис</w:t>
      </w:r>
      <w:r w:rsidR="00F87FCB" w:rsidRPr="00F01810">
        <w:rPr>
          <w:b w:val="0"/>
          <w:color w:val="000000" w:themeColor="text1"/>
          <w:sz w:val="24"/>
          <w:szCs w:val="24"/>
        </w:rPr>
        <w:t>с</w:t>
      </w:r>
      <w:proofErr w:type="spellEnd"/>
      <w:r w:rsidRPr="00F01810">
        <w:rPr>
          <w:b w:val="0"/>
          <w:color w:val="000000" w:themeColor="text1"/>
          <w:sz w:val="24"/>
          <w:szCs w:val="24"/>
        </w:rPr>
        <w:t xml:space="preserve">. А. Р. Ивановой, док. физ.-мат. наук. Москва: </w:t>
      </w:r>
      <w:proofErr w:type="spellStart"/>
      <w:proofErr w:type="gramStart"/>
      <w:r w:rsidRPr="00F01810">
        <w:rPr>
          <w:b w:val="0"/>
          <w:color w:val="000000" w:themeColor="text1"/>
          <w:sz w:val="24"/>
          <w:szCs w:val="24"/>
        </w:rPr>
        <w:t>ГУ«</w:t>
      </w:r>
      <w:proofErr w:type="gramEnd"/>
      <w:r w:rsidRPr="00F01810">
        <w:rPr>
          <w:b w:val="0"/>
          <w:color w:val="000000" w:themeColor="text1"/>
          <w:sz w:val="24"/>
          <w:szCs w:val="24"/>
        </w:rPr>
        <w:t>Гидрометеорологический</w:t>
      </w:r>
      <w:proofErr w:type="spellEnd"/>
      <w:r w:rsidRPr="00F01810">
        <w:rPr>
          <w:b w:val="0"/>
          <w:color w:val="000000" w:themeColor="text1"/>
          <w:sz w:val="24"/>
          <w:szCs w:val="24"/>
        </w:rPr>
        <w:t xml:space="preserve"> научно-исследовательский центр», 2011.</w:t>
      </w:r>
    </w:p>
    <w:p w14:paraId="50D958A0" w14:textId="7506E295" w:rsidR="00F16989" w:rsidRPr="00F01810" w:rsidRDefault="008D1AFD" w:rsidP="00C35335">
      <w:pPr>
        <w:pStyle w:val="ListParagraph"/>
        <w:numPr>
          <w:ilvl w:val="0"/>
          <w:numId w:val="12"/>
        </w:numPr>
        <w:spacing w:line="360" w:lineRule="auto"/>
        <w:jc w:val="both"/>
        <w:rPr>
          <w:color w:val="000000" w:themeColor="text1"/>
          <w:lang w:val="en-US"/>
        </w:rPr>
      </w:pPr>
      <w:proofErr w:type="spellStart"/>
      <w:r w:rsidRPr="00F01810">
        <w:rPr>
          <w:color w:val="000000" w:themeColor="text1"/>
          <w:shd w:val="clear" w:color="auto" w:fill="FFFFFF"/>
          <w:lang w:val="en-US"/>
        </w:rPr>
        <w:t>Hovmöller</w:t>
      </w:r>
      <w:proofErr w:type="spellEnd"/>
      <w:r w:rsidRPr="00F01810">
        <w:rPr>
          <w:color w:val="000000" w:themeColor="text1"/>
          <w:shd w:val="clear" w:color="auto" w:fill="FFFFFF"/>
          <w:lang w:val="en-US"/>
        </w:rPr>
        <w:t xml:space="preserve"> E., The Trough-and-Ridge Diagram. </w:t>
      </w:r>
      <w:r w:rsidRPr="00F01810">
        <w:rPr>
          <w:color w:val="000000" w:themeColor="text1"/>
          <w:lang w:val="en-US"/>
        </w:rPr>
        <w:t>—</w:t>
      </w:r>
      <w:r w:rsidRPr="00F01810">
        <w:rPr>
          <w:color w:val="000000" w:themeColor="text1"/>
          <w:shd w:val="clear" w:color="auto" w:fill="FFFFFF"/>
          <w:lang w:val="en-US"/>
        </w:rPr>
        <w:t> </w:t>
      </w:r>
      <w:r w:rsidRPr="00F01810">
        <w:rPr>
          <w:iCs/>
          <w:color w:val="000000" w:themeColor="text1"/>
          <w:shd w:val="clear" w:color="auto" w:fill="FFFFFF"/>
          <w:lang w:val="en-US"/>
        </w:rPr>
        <w:t>Tellus</w:t>
      </w:r>
      <w:r w:rsidRPr="00F01810">
        <w:rPr>
          <w:color w:val="000000" w:themeColor="text1"/>
          <w:shd w:val="clear" w:color="auto" w:fill="FFFFFF"/>
          <w:lang w:val="en-US"/>
        </w:rPr>
        <w:t xml:space="preserve">, 1949, vol. </w:t>
      </w:r>
      <w:r w:rsidRPr="00F01810">
        <w:rPr>
          <w:bCs/>
          <w:color w:val="000000" w:themeColor="text1"/>
          <w:shd w:val="clear" w:color="auto" w:fill="FFFFFF"/>
          <w:lang w:val="en-US"/>
        </w:rPr>
        <w:t>1</w:t>
      </w:r>
      <w:r w:rsidRPr="00F01810">
        <w:rPr>
          <w:color w:val="000000" w:themeColor="text1"/>
          <w:shd w:val="clear" w:color="auto" w:fill="FFFFFF"/>
          <w:lang w:val="en-US"/>
        </w:rPr>
        <w:t> (2), pp. 62–66, </w:t>
      </w:r>
      <w:hyperlink r:id="rId90" w:tooltip="Doi (identifier)" w:history="1">
        <w:r w:rsidRPr="00F01810">
          <w:rPr>
            <w:rStyle w:val="Hyperlink"/>
            <w:color w:val="000000" w:themeColor="text1"/>
            <w:u w:val="none"/>
            <w:shd w:val="clear" w:color="auto" w:fill="FFFFFF"/>
            <w:lang w:val="en-US"/>
          </w:rPr>
          <w:t>doi</w:t>
        </w:r>
      </w:hyperlink>
      <w:r w:rsidRPr="00F01810">
        <w:rPr>
          <w:color w:val="000000" w:themeColor="text1"/>
          <w:shd w:val="clear" w:color="auto" w:fill="FFFFFF"/>
          <w:lang w:val="en-US"/>
        </w:rPr>
        <w:t>:</w:t>
      </w:r>
      <w:hyperlink r:id="rId91" w:history="1">
        <w:r w:rsidRPr="00F01810">
          <w:rPr>
            <w:rStyle w:val="Hyperlink"/>
            <w:color w:val="000000" w:themeColor="text1"/>
            <w:u w:val="none"/>
            <w:shd w:val="clear" w:color="auto" w:fill="FFFFFF"/>
            <w:lang w:val="en-US"/>
          </w:rPr>
          <w:t>10.1111/j.2153-3490.1949.tb01260.x</w:t>
        </w:r>
      </w:hyperlink>
      <w:r w:rsidRPr="00F01810">
        <w:rPr>
          <w:color w:val="000000" w:themeColor="text1"/>
          <w:lang w:val="en-US"/>
        </w:rPr>
        <w:t>.</w:t>
      </w:r>
    </w:p>
    <w:sectPr w:rsidR="00F16989" w:rsidRPr="00F01810" w:rsidSect="00032D8F">
      <w:footerReference w:type="default" r:id="rId92"/>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7C22228" w14:textId="77777777" w:rsidR="005475BE" w:rsidRDefault="005475BE" w:rsidP="00EA5DFC">
      <w:r>
        <w:separator/>
      </w:r>
    </w:p>
  </w:endnote>
  <w:endnote w:type="continuationSeparator" w:id="0">
    <w:p w14:paraId="132033FE" w14:textId="77777777" w:rsidR="005475BE" w:rsidRDefault="005475BE" w:rsidP="00EA5DF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PT Serif">
    <w:panose1 w:val="020A0603040505020204"/>
    <w:charset w:val="4D"/>
    <w:family w:val="roman"/>
    <w:pitch w:val="variable"/>
    <w:sig w:usb0="A00002EF" w:usb1="5000204B" w:usb2="00000000" w:usb3="00000000" w:csb0="00000097" w:csb1="00000000"/>
  </w:font>
  <w:font w:name="Cambria Math">
    <w:panose1 w:val="02040503050406030204"/>
    <w:charset w:val="00"/>
    <w:family w:val="roman"/>
    <w:pitch w:val="variable"/>
    <w:sig w:usb0="E00002FF" w:usb1="420024FF" w:usb2="00000000" w:usb3="00000000" w:csb0="0000019F" w:csb1="00000000"/>
  </w:font>
  <w:font w:name="TimesNewRoman">
    <w:altName w:val="MS Mincho"/>
    <w:panose1 w:val="020B0604020202020204"/>
    <w:charset w:val="80"/>
    <w:family w:val="auto"/>
    <w:pitch w:val="default"/>
    <w:sig w:usb0="00000003" w:usb1="08070000" w:usb2="00000010" w:usb3="00000000" w:csb0="00020001"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9120450"/>
      <w:docPartObj>
        <w:docPartGallery w:val="Page Numbers (Bottom of Page)"/>
        <w:docPartUnique/>
      </w:docPartObj>
    </w:sdtPr>
    <w:sdtEndPr/>
    <w:sdtContent>
      <w:p w14:paraId="559DAD52" w14:textId="77777777" w:rsidR="00AC027E" w:rsidRDefault="00842D63">
        <w:pPr>
          <w:pStyle w:val="Footer"/>
          <w:jc w:val="right"/>
        </w:pPr>
        <w:r>
          <w:fldChar w:fldCharType="begin"/>
        </w:r>
        <w:r>
          <w:instrText xml:space="preserve"> PAGE   \* MERGEFORMAT </w:instrText>
        </w:r>
        <w:r>
          <w:fldChar w:fldCharType="separate"/>
        </w:r>
        <w:r w:rsidR="00106828">
          <w:rPr>
            <w:noProof/>
          </w:rPr>
          <w:t>3</w:t>
        </w:r>
        <w:r>
          <w:rPr>
            <w:noProof/>
          </w:rPr>
          <w:fldChar w:fldCharType="end"/>
        </w:r>
      </w:p>
    </w:sdtContent>
  </w:sdt>
  <w:p w14:paraId="1D0EF6F0" w14:textId="77777777" w:rsidR="00AC027E" w:rsidRDefault="00AC027E">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64F2BC0" w14:textId="77777777" w:rsidR="005475BE" w:rsidRDefault="005475BE" w:rsidP="00EA5DFC">
      <w:r>
        <w:separator/>
      </w:r>
    </w:p>
  </w:footnote>
  <w:footnote w:type="continuationSeparator" w:id="0">
    <w:p w14:paraId="75BAD662" w14:textId="77777777" w:rsidR="005475BE" w:rsidRDefault="005475BE" w:rsidP="00EA5DFC">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3B670C1"/>
    <w:multiLevelType w:val="hybridMultilevel"/>
    <w:tmpl w:val="39E0B0BE"/>
    <w:lvl w:ilvl="0" w:tplc="F43C56F4">
      <w:start w:val="1"/>
      <w:numFmt w:val="decimal"/>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 w15:restartNumberingAfterBreak="0">
    <w:nsid w:val="22F42C47"/>
    <w:multiLevelType w:val="multilevel"/>
    <w:tmpl w:val="CB006356"/>
    <w:lvl w:ilvl="0">
      <w:start w:val="1"/>
      <w:numFmt w:val="decimal"/>
      <w:lvlText w:val="%1)"/>
      <w:lvlJc w:val="left"/>
      <w:pPr>
        <w:ind w:left="360" w:hanging="360"/>
      </w:pPr>
      <w:rPr>
        <w:rFonts w:ascii="Times New Roman" w:hAnsi="Times New Roman" w:cs="Times New Roman" w:hint="default"/>
      </w:rPr>
    </w:lvl>
    <w:lvl w:ilvl="1">
      <w:start w:val="1"/>
      <w:numFmt w:val="lowerLetter"/>
      <w:lvlText w:val="%2."/>
      <w:lvlJc w:val="left"/>
      <w:pPr>
        <w:ind w:left="1080" w:hanging="360"/>
      </w:pPr>
      <w:rPr>
        <w:rFonts w:ascii="Times New Roman" w:hAnsi="Times New Roman" w:cs="Times New Roman" w:hint="default"/>
      </w:rPr>
    </w:lvl>
    <w:lvl w:ilvl="2">
      <w:start w:val="1"/>
      <w:numFmt w:val="lowerRoman"/>
      <w:lvlText w:val="%3."/>
      <w:lvlJc w:val="right"/>
      <w:pPr>
        <w:ind w:left="1800" w:hanging="180"/>
      </w:pPr>
      <w:rPr>
        <w:rFonts w:ascii="Times New Roman" w:hAnsi="Times New Roman" w:cs="Times New Roman" w:hint="default"/>
      </w:rPr>
    </w:lvl>
    <w:lvl w:ilvl="3">
      <w:start w:val="1"/>
      <w:numFmt w:val="decimal"/>
      <w:lvlText w:val="%4."/>
      <w:lvlJc w:val="left"/>
      <w:pPr>
        <w:ind w:left="2520" w:hanging="360"/>
      </w:pPr>
      <w:rPr>
        <w:rFonts w:ascii="Times New Roman" w:hAnsi="Times New Roman" w:cs="Times New Roman" w:hint="default"/>
      </w:rPr>
    </w:lvl>
    <w:lvl w:ilvl="4">
      <w:start w:val="1"/>
      <w:numFmt w:val="lowerLetter"/>
      <w:lvlText w:val="%5."/>
      <w:lvlJc w:val="left"/>
      <w:pPr>
        <w:ind w:left="3240" w:hanging="360"/>
      </w:pPr>
      <w:rPr>
        <w:rFonts w:ascii="Times New Roman" w:hAnsi="Times New Roman" w:cs="Times New Roman" w:hint="default"/>
      </w:rPr>
    </w:lvl>
    <w:lvl w:ilvl="5">
      <w:start w:val="1"/>
      <w:numFmt w:val="lowerRoman"/>
      <w:lvlText w:val="%6."/>
      <w:lvlJc w:val="right"/>
      <w:pPr>
        <w:ind w:left="3960" w:hanging="180"/>
      </w:pPr>
      <w:rPr>
        <w:rFonts w:ascii="Times New Roman" w:hAnsi="Times New Roman" w:cs="Times New Roman" w:hint="default"/>
      </w:rPr>
    </w:lvl>
    <w:lvl w:ilvl="6">
      <w:start w:val="1"/>
      <w:numFmt w:val="decimal"/>
      <w:lvlText w:val="%7."/>
      <w:lvlJc w:val="left"/>
      <w:pPr>
        <w:ind w:left="4680" w:hanging="360"/>
      </w:pPr>
      <w:rPr>
        <w:rFonts w:ascii="Times New Roman" w:hAnsi="Times New Roman" w:cs="Times New Roman" w:hint="default"/>
      </w:rPr>
    </w:lvl>
    <w:lvl w:ilvl="7">
      <w:start w:val="1"/>
      <w:numFmt w:val="lowerLetter"/>
      <w:lvlText w:val="%8."/>
      <w:lvlJc w:val="left"/>
      <w:pPr>
        <w:ind w:left="5400" w:hanging="360"/>
      </w:pPr>
      <w:rPr>
        <w:rFonts w:ascii="Times New Roman" w:hAnsi="Times New Roman" w:cs="Times New Roman" w:hint="default"/>
      </w:rPr>
    </w:lvl>
    <w:lvl w:ilvl="8">
      <w:start w:val="1"/>
      <w:numFmt w:val="lowerRoman"/>
      <w:lvlText w:val="%9."/>
      <w:lvlJc w:val="right"/>
      <w:pPr>
        <w:ind w:left="6120" w:hanging="180"/>
      </w:pPr>
      <w:rPr>
        <w:rFonts w:ascii="Times New Roman" w:hAnsi="Times New Roman" w:cs="Times New Roman" w:hint="default"/>
      </w:rPr>
    </w:lvl>
  </w:abstractNum>
  <w:abstractNum w:abstractNumId="2" w15:restartNumberingAfterBreak="0">
    <w:nsid w:val="2B4C3BFC"/>
    <w:multiLevelType w:val="multilevel"/>
    <w:tmpl w:val="EB7819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15:restartNumberingAfterBreak="0">
    <w:nsid w:val="3AF74C75"/>
    <w:multiLevelType w:val="multilevel"/>
    <w:tmpl w:val="A554F794"/>
    <w:lvl w:ilvl="0">
      <w:start w:val="1"/>
      <w:numFmt w:val="decimal"/>
      <w:lvlText w:val="%1."/>
      <w:lvlJc w:val="left"/>
      <w:pPr>
        <w:ind w:left="720" w:hanging="720"/>
      </w:pPr>
      <w:rPr>
        <w:rFonts w:hint="default"/>
        <w:strike w:val="0"/>
        <w:color w:val="auto"/>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4" w15:restartNumberingAfterBreak="0">
    <w:nsid w:val="3EBD240C"/>
    <w:multiLevelType w:val="hybridMultilevel"/>
    <w:tmpl w:val="1DE411A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15:restartNumberingAfterBreak="0">
    <w:nsid w:val="419538B9"/>
    <w:multiLevelType w:val="multilevel"/>
    <w:tmpl w:val="0CF21D7E"/>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6" w15:restartNumberingAfterBreak="0">
    <w:nsid w:val="62AD4170"/>
    <w:multiLevelType w:val="hybridMultilevel"/>
    <w:tmpl w:val="BC70C5A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15:restartNumberingAfterBreak="0">
    <w:nsid w:val="648175EE"/>
    <w:multiLevelType w:val="multilevel"/>
    <w:tmpl w:val="A554F794"/>
    <w:lvl w:ilvl="0">
      <w:start w:val="1"/>
      <w:numFmt w:val="decimal"/>
      <w:lvlText w:val="%1."/>
      <w:lvlJc w:val="left"/>
      <w:pPr>
        <w:ind w:left="720" w:hanging="720"/>
      </w:pPr>
      <w:rPr>
        <w:rFonts w:hint="default"/>
        <w:strike w:val="0"/>
        <w:color w:val="auto"/>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8" w15:restartNumberingAfterBreak="0">
    <w:nsid w:val="6FA018A6"/>
    <w:multiLevelType w:val="multilevel"/>
    <w:tmpl w:val="8F32D3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 w15:restartNumberingAfterBreak="0">
    <w:nsid w:val="71727566"/>
    <w:multiLevelType w:val="hybridMultilevel"/>
    <w:tmpl w:val="7DDABAB2"/>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15:restartNumberingAfterBreak="0">
    <w:nsid w:val="728A75AE"/>
    <w:multiLevelType w:val="hybridMultilevel"/>
    <w:tmpl w:val="964690F2"/>
    <w:lvl w:ilvl="0" w:tplc="D1F8BE92">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 w15:restartNumberingAfterBreak="0">
    <w:nsid w:val="79864D73"/>
    <w:multiLevelType w:val="multilevel"/>
    <w:tmpl w:val="711CB254"/>
    <w:lvl w:ilvl="0">
      <w:start w:val="1"/>
      <w:numFmt w:val="decimal"/>
      <w:lvlText w:val="%1."/>
      <w:lvlJc w:val="left"/>
      <w:pPr>
        <w:ind w:left="1080" w:hanging="720"/>
      </w:pPr>
      <w:rPr>
        <w:rFonts w:hint="default"/>
        <w:b w:val="0"/>
        <w:u w:val="none"/>
      </w:rPr>
    </w:lvl>
    <w:lvl w:ilvl="1">
      <w:start w:val="2"/>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num w:numId="1" w16cid:durableId="807553826">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16cid:durableId="1884709963">
    <w:abstractNumId w:val="11"/>
  </w:num>
  <w:num w:numId="3" w16cid:durableId="979069393">
    <w:abstractNumId w:val="7"/>
  </w:num>
  <w:num w:numId="4" w16cid:durableId="1474638600">
    <w:abstractNumId w:val="8"/>
  </w:num>
  <w:num w:numId="5" w16cid:durableId="448819767">
    <w:abstractNumId w:val="2"/>
  </w:num>
  <w:num w:numId="6" w16cid:durableId="1754203610">
    <w:abstractNumId w:val="5"/>
  </w:num>
  <w:num w:numId="7" w16cid:durableId="46343532">
    <w:abstractNumId w:val="0"/>
  </w:num>
  <w:num w:numId="8" w16cid:durableId="919633106">
    <w:abstractNumId w:val="6"/>
  </w:num>
  <w:num w:numId="9" w16cid:durableId="617026613">
    <w:abstractNumId w:val="3"/>
  </w:num>
  <w:num w:numId="10" w16cid:durableId="20396546">
    <w:abstractNumId w:val="4"/>
  </w:num>
  <w:num w:numId="11" w16cid:durableId="1163737870">
    <w:abstractNumId w:val="9"/>
  </w:num>
  <w:num w:numId="12" w16cid:durableId="666976929">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36EC2"/>
    <w:rsid w:val="0000706A"/>
    <w:rsid w:val="00007F6F"/>
    <w:rsid w:val="00013424"/>
    <w:rsid w:val="000137A8"/>
    <w:rsid w:val="00014C48"/>
    <w:rsid w:val="00032D8F"/>
    <w:rsid w:val="00036FEA"/>
    <w:rsid w:val="000465CC"/>
    <w:rsid w:val="00051AA7"/>
    <w:rsid w:val="00063A28"/>
    <w:rsid w:val="00066EF3"/>
    <w:rsid w:val="0008209E"/>
    <w:rsid w:val="00082BC2"/>
    <w:rsid w:val="00086149"/>
    <w:rsid w:val="00087B38"/>
    <w:rsid w:val="00090A56"/>
    <w:rsid w:val="0009294A"/>
    <w:rsid w:val="00097CD6"/>
    <w:rsid w:val="000B03EA"/>
    <w:rsid w:val="000B0FA2"/>
    <w:rsid w:val="000C30EC"/>
    <w:rsid w:val="000C6056"/>
    <w:rsid w:val="000E4006"/>
    <w:rsid w:val="000F0C60"/>
    <w:rsid w:val="000F2927"/>
    <w:rsid w:val="001028A0"/>
    <w:rsid w:val="00106828"/>
    <w:rsid w:val="00107090"/>
    <w:rsid w:val="001164F7"/>
    <w:rsid w:val="0012281B"/>
    <w:rsid w:val="00126322"/>
    <w:rsid w:val="00131220"/>
    <w:rsid w:val="00135583"/>
    <w:rsid w:val="00150E5C"/>
    <w:rsid w:val="00151B40"/>
    <w:rsid w:val="00160E4C"/>
    <w:rsid w:val="00161019"/>
    <w:rsid w:val="001634D5"/>
    <w:rsid w:val="0016680B"/>
    <w:rsid w:val="00175056"/>
    <w:rsid w:val="00175ED1"/>
    <w:rsid w:val="001812A4"/>
    <w:rsid w:val="001A0E6C"/>
    <w:rsid w:val="001C05E4"/>
    <w:rsid w:val="001C7053"/>
    <w:rsid w:val="001D10ED"/>
    <w:rsid w:val="001D17BC"/>
    <w:rsid w:val="001D46A5"/>
    <w:rsid w:val="001E253B"/>
    <w:rsid w:val="001E2D61"/>
    <w:rsid w:val="001F10BE"/>
    <w:rsid w:val="00223127"/>
    <w:rsid w:val="002247E5"/>
    <w:rsid w:val="0023281C"/>
    <w:rsid w:val="00233A09"/>
    <w:rsid w:val="00233A42"/>
    <w:rsid w:val="002647DC"/>
    <w:rsid w:val="002707E6"/>
    <w:rsid w:val="00270B68"/>
    <w:rsid w:val="0027408F"/>
    <w:rsid w:val="002753D8"/>
    <w:rsid w:val="00276DBD"/>
    <w:rsid w:val="00280D4D"/>
    <w:rsid w:val="00281058"/>
    <w:rsid w:val="002842E0"/>
    <w:rsid w:val="002874EC"/>
    <w:rsid w:val="002924AE"/>
    <w:rsid w:val="00292E20"/>
    <w:rsid w:val="002A0165"/>
    <w:rsid w:val="002B5204"/>
    <w:rsid w:val="002C2183"/>
    <w:rsid w:val="002D23C7"/>
    <w:rsid w:val="002E3785"/>
    <w:rsid w:val="002F23A0"/>
    <w:rsid w:val="002F4007"/>
    <w:rsid w:val="002F7100"/>
    <w:rsid w:val="003022EB"/>
    <w:rsid w:val="00307753"/>
    <w:rsid w:val="00313F3B"/>
    <w:rsid w:val="00317452"/>
    <w:rsid w:val="00326890"/>
    <w:rsid w:val="0033041A"/>
    <w:rsid w:val="003407AB"/>
    <w:rsid w:val="00343D5A"/>
    <w:rsid w:val="00345BD1"/>
    <w:rsid w:val="003471CB"/>
    <w:rsid w:val="003572B0"/>
    <w:rsid w:val="0036063B"/>
    <w:rsid w:val="00363C91"/>
    <w:rsid w:val="003661FC"/>
    <w:rsid w:val="00381C55"/>
    <w:rsid w:val="003833DA"/>
    <w:rsid w:val="00383DF6"/>
    <w:rsid w:val="003867EB"/>
    <w:rsid w:val="00391DC6"/>
    <w:rsid w:val="003949B7"/>
    <w:rsid w:val="003A369B"/>
    <w:rsid w:val="003A5531"/>
    <w:rsid w:val="003B2288"/>
    <w:rsid w:val="003C510D"/>
    <w:rsid w:val="003E1E72"/>
    <w:rsid w:val="003E66D7"/>
    <w:rsid w:val="003F48A0"/>
    <w:rsid w:val="00401DE0"/>
    <w:rsid w:val="00401FDF"/>
    <w:rsid w:val="0041160E"/>
    <w:rsid w:val="00413301"/>
    <w:rsid w:val="00413BDF"/>
    <w:rsid w:val="00413DBF"/>
    <w:rsid w:val="00425BD2"/>
    <w:rsid w:val="00432A63"/>
    <w:rsid w:val="004443C0"/>
    <w:rsid w:val="00445D1A"/>
    <w:rsid w:val="00445F1D"/>
    <w:rsid w:val="004608B8"/>
    <w:rsid w:val="0046508F"/>
    <w:rsid w:val="004716CF"/>
    <w:rsid w:val="00490712"/>
    <w:rsid w:val="00496DCE"/>
    <w:rsid w:val="004A4062"/>
    <w:rsid w:val="004B2E93"/>
    <w:rsid w:val="004B7011"/>
    <w:rsid w:val="004C5A6F"/>
    <w:rsid w:val="004D1A3C"/>
    <w:rsid w:val="004D7BD7"/>
    <w:rsid w:val="004E3991"/>
    <w:rsid w:val="004F79A2"/>
    <w:rsid w:val="005029F8"/>
    <w:rsid w:val="0050512D"/>
    <w:rsid w:val="0051521C"/>
    <w:rsid w:val="00524BFD"/>
    <w:rsid w:val="00527A8D"/>
    <w:rsid w:val="00530623"/>
    <w:rsid w:val="00536053"/>
    <w:rsid w:val="00536A4A"/>
    <w:rsid w:val="00536EC2"/>
    <w:rsid w:val="005475BE"/>
    <w:rsid w:val="005632DA"/>
    <w:rsid w:val="00565188"/>
    <w:rsid w:val="00571243"/>
    <w:rsid w:val="00573721"/>
    <w:rsid w:val="005804F6"/>
    <w:rsid w:val="00582381"/>
    <w:rsid w:val="00583157"/>
    <w:rsid w:val="00586359"/>
    <w:rsid w:val="00586362"/>
    <w:rsid w:val="005A3495"/>
    <w:rsid w:val="005C2936"/>
    <w:rsid w:val="005C29BE"/>
    <w:rsid w:val="005D077F"/>
    <w:rsid w:val="005D1957"/>
    <w:rsid w:val="005D3C6D"/>
    <w:rsid w:val="005D4B1C"/>
    <w:rsid w:val="005F22CF"/>
    <w:rsid w:val="005F426F"/>
    <w:rsid w:val="005F79B5"/>
    <w:rsid w:val="005F7B50"/>
    <w:rsid w:val="00604953"/>
    <w:rsid w:val="006073E9"/>
    <w:rsid w:val="00613172"/>
    <w:rsid w:val="00616244"/>
    <w:rsid w:val="0062344F"/>
    <w:rsid w:val="00627A5C"/>
    <w:rsid w:val="00631F62"/>
    <w:rsid w:val="00652C56"/>
    <w:rsid w:val="006531C8"/>
    <w:rsid w:val="00653ABA"/>
    <w:rsid w:val="00656313"/>
    <w:rsid w:val="006608E9"/>
    <w:rsid w:val="0067494C"/>
    <w:rsid w:val="00675DEF"/>
    <w:rsid w:val="006A12FD"/>
    <w:rsid w:val="006C1260"/>
    <w:rsid w:val="006C47E0"/>
    <w:rsid w:val="006C7DF6"/>
    <w:rsid w:val="006E3007"/>
    <w:rsid w:val="006E3E13"/>
    <w:rsid w:val="006E4F8B"/>
    <w:rsid w:val="006E69C5"/>
    <w:rsid w:val="006E6CCF"/>
    <w:rsid w:val="006F4D54"/>
    <w:rsid w:val="00702861"/>
    <w:rsid w:val="0070792B"/>
    <w:rsid w:val="00712DB0"/>
    <w:rsid w:val="0072084F"/>
    <w:rsid w:val="00720E5F"/>
    <w:rsid w:val="00727A56"/>
    <w:rsid w:val="00736262"/>
    <w:rsid w:val="00746ACA"/>
    <w:rsid w:val="007503AC"/>
    <w:rsid w:val="007603BB"/>
    <w:rsid w:val="007620D4"/>
    <w:rsid w:val="00771B7A"/>
    <w:rsid w:val="0077722F"/>
    <w:rsid w:val="00781E75"/>
    <w:rsid w:val="00786A3B"/>
    <w:rsid w:val="00794E3C"/>
    <w:rsid w:val="007A40F2"/>
    <w:rsid w:val="007A413D"/>
    <w:rsid w:val="007B16BA"/>
    <w:rsid w:val="007B35B5"/>
    <w:rsid w:val="007B54BA"/>
    <w:rsid w:val="007B7343"/>
    <w:rsid w:val="007C0A0F"/>
    <w:rsid w:val="007C1349"/>
    <w:rsid w:val="007D2C47"/>
    <w:rsid w:val="007D61D9"/>
    <w:rsid w:val="007D6B7D"/>
    <w:rsid w:val="007E30E7"/>
    <w:rsid w:val="007E6818"/>
    <w:rsid w:val="00801DDD"/>
    <w:rsid w:val="00821785"/>
    <w:rsid w:val="00822061"/>
    <w:rsid w:val="0082310B"/>
    <w:rsid w:val="00835AE8"/>
    <w:rsid w:val="00836078"/>
    <w:rsid w:val="00842D63"/>
    <w:rsid w:val="0084416E"/>
    <w:rsid w:val="008609FB"/>
    <w:rsid w:val="00861741"/>
    <w:rsid w:val="0086350D"/>
    <w:rsid w:val="00865A49"/>
    <w:rsid w:val="00874879"/>
    <w:rsid w:val="00877A0B"/>
    <w:rsid w:val="00880949"/>
    <w:rsid w:val="00887083"/>
    <w:rsid w:val="00891D75"/>
    <w:rsid w:val="008A40FD"/>
    <w:rsid w:val="008A48E5"/>
    <w:rsid w:val="008B3D6F"/>
    <w:rsid w:val="008B415A"/>
    <w:rsid w:val="008B4F07"/>
    <w:rsid w:val="008B67F4"/>
    <w:rsid w:val="008D1AFD"/>
    <w:rsid w:val="008F0237"/>
    <w:rsid w:val="008F1449"/>
    <w:rsid w:val="009118E7"/>
    <w:rsid w:val="00916BB8"/>
    <w:rsid w:val="00931632"/>
    <w:rsid w:val="00932433"/>
    <w:rsid w:val="009336CE"/>
    <w:rsid w:val="009421C8"/>
    <w:rsid w:val="00946CF8"/>
    <w:rsid w:val="009550C3"/>
    <w:rsid w:val="0097272E"/>
    <w:rsid w:val="0097692D"/>
    <w:rsid w:val="00982175"/>
    <w:rsid w:val="009828DB"/>
    <w:rsid w:val="0098305B"/>
    <w:rsid w:val="009857E9"/>
    <w:rsid w:val="0098619E"/>
    <w:rsid w:val="009904AF"/>
    <w:rsid w:val="00992436"/>
    <w:rsid w:val="00992C40"/>
    <w:rsid w:val="009A1383"/>
    <w:rsid w:val="009A27C8"/>
    <w:rsid w:val="009B4427"/>
    <w:rsid w:val="009C71FC"/>
    <w:rsid w:val="009D4B08"/>
    <w:rsid w:val="009E6A7C"/>
    <w:rsid w:val="009E7430"/>
    <w:rsid w:val="009E7CC1"/>
    <w:rsid w:val="00A12E19"/>
    <w:rsid w:val="00A1468E"/>
    <w:rsid w:val="00A204A5"/>
    <w:rsid w:val="00A2114A"/>
    <w:rsid w:val="00A27260"/>
    <w:rsid w:val="00A44BC8"/>
    <w:rsid w:val="00A64C96"/>
    <w:rsid w:val="00A67673"/>
    <w:rsid w:val="00A738F2"/>
    <w:rsid w:val="00A76CC9"/>
    <w:rsid w:val="00AA1972"/>
    <w:rsid w:val="00AA4572"/>
    <w:rsid w:val="00AB51EF"/>
    <w:rsid w:val="00AC027E"/>
    <w:rsid w:val="00AC6C87"/>
    <w:rsid w:val="00AD58DD"/>
    <w:rsid w:val="00AD703E"/>
    <w:rsid w:val="00AE7762"/>
    <w:rsid w:val="00B03EB0"/>
    <w:rsid w:val="00B070A7"/>
    <w:rsid w:val="00B077BB"/>
    <w:rsid w:val="00B139C1"/>
    <w:rsid w:val="00B20B7E"/>
    <w:rsid w:val="00B20D8F"/>
    <w:rsid w:val="00B336B8"/>
    <w:rsid w:val="00B45A21"/>
    <w:rsid w:val="00B758E9"/>
    <w:rsid w:val="00B83EC1"/>
    <w:rsid w:val="00B861CA"/>
    <w:rsid w:val="00B92C0D"/>
    <w:rsid w:val="00BB1AFE"/>
    <w:rsid w:val="00BC69CD"/>
    <w:rsid w:val="00BC6E76"/>
    <w:rsid w:val="00BD0BFB"/>
    <w:rsid w:val="00BD1738"/>
    <w:rsid w:val="00BD19CB"/>
    <w:rsid w:val="00BF6DE3"/>
    <w:rsid w:val="00C03456"/>
    <w:rsid w:val="00C042A5"/>
    <w:rsid w:val="00C11F5C"/>
    <w:rsid w:val="00C165D5"/>
    <w:rsid w:val="00C167DE"/>
    <w:rsid w:val="00C31244"/>
    <w:rsid w:val="00C35335"/>
    <w:rsid w:val="00C50F0F"/>
    <w:rsid w:val="00C70171"/>
    <w:rsid w:val="00CA08CC"/>
    <w:rsid w:val="00CA2CE9"/>
    <w:rsid w:val="00CB6952"/>
    <w:rsid w:val="00CC2FF8"/>
    <w:rsid w:val="00CC6E3F"/>
    <w:rsid w:val="00CD5825"/>
    <w:rsid w:val="00CD5923"/>
    <w:rsid w:val="00CE2542"/>
    <w:rsid w:val="00CF4DE6"/>
    <w:rsid w:val="00D016B7"/>
    <w:rsid w:val="00D248CC"/>
    <w:rsid w:val="00D309D4"/>
    <w:rsid w:val="00D31096"/>
    <w:rsid w:val="00D3378B"/>
    <w:rsid w:val="00D35CCE"/>
    <w:rsid w:val="00D42B7F"/>
    <w:rsid w:val="00D4496C"/>
    <w:rsid w:val="00D44F09"/>
    <w:rsid w:val="00D55C99"/>
    <w:rsid w:val="00D62C3C"/>
    <w:rsid w:val="00D63616"/>
    <w:rsid w:val="00D66424"/>
    <w:rsid w:val="00D7377E"/>
    <w:rsid w:val="00D85C96"/>
    <w:rsid w:val="00D95641"/>
    <w:rsid w:val="00DA31F3"/>
    <w:rsid w:val="00DB432D"/>
    <w:rsid w:val="00DB475C"/>
    <w:rsid w:val="00DC4B37"/>
    <w:rsid w:val="00DC4EAC"/>
    <w:rsid w:val="00DD1137"/>
    <w:rsid w:val="00DD4CE5"/>
    <w:rsid w:val="00DE2265"/>
    <w:rsid w:val="00DF04D8"/>
    <w:rsid w:val="00DF315D"/>
    <w:rsid w:val="00E0107D"/>
    <w:rsid w:val="00E02C69"/>
    <w:rsid w:val="00E06C7B"/>
    <w:rsid w:val="00E15959"/>
    <w:rsid w:val="00E15E50"/>
    <w:rsid w:val="00E215D6"/>
    <w:rsid w:val="00E26B82"/>
    <w:rsid w:val="00E30FD7"/>
    <w:rsid w:val="00E36C04"/>
    <w:rsid w:val="00E474C3"/>
    <w:rsid w:val="00E64BDA"/>
    <w:rsid w:val="00E64C12"/>
    <w:rsid w:val="00E7041A"/>
    <w:rsid w:val="00E758CE"/>
    <w:rsid w:val="00E85695"/>
    <w:rsid w:val="00EA5DFC"/>
    <w:rsid w:val="00EC514F"/>
    <w:rsid w:val="00ED010D"/>
    <w:rsid w:val="00EE429E"/>
    <w:rsid w:val="00EF01EA"/>
    <w:rsid w:val="00EF2053"/>
    <w:rsid w:val="00EF5DDC"/>
    <w:rsid w:val="00F01810"/>
    <w:rsid w:val="00F108F8"/>
    <w:rsid w:val="00F16989"/>
    <w:rsid w:val="00F17165"/>
    <w:rsid w:val="00F24E65"/>
    <w:rsid w:val="00F40EEB"/>
    <w:rsid w:val="00F433D4"/>
    <w:rsid w:val="00F43A7F"/>
    <w:rsid w:val="00F47272"/>
    <w:rsid w:val="00F51EC4"/>
    <w:rsid w:val="00F6106C"/>
    <w:rsid w:val="00F61C63"/>
    <w:rsid w:val="00F658D0"/>
    <w:rsid w:val="00F66287"/>
    <w:rsid w:val="00F742B8"/>
    <w:rsid w:val="00F85E19"/>
    <w:rsid w:val="00F87FCB"/>
    <w:rsid w:val="00F938FC"/>
    <w:rsid w:val="00F953CF"/>
    <w:rsid w:val="00F97EE9"/>
    <w:rsid w:val="00FA4842"/>
    <w:rsid w:val="00FB0389"/>
    <w:rsid w:val="00FB4B20"/>
    <w:rsid w:val="00FC0DA3"/>
    <w:rsid w:val="00FC6F06"/>
    <w:rsid w:val="00FC726B"/>
    <w:rsid w:val="00FE1722"/>
    <w:rsid w:val="00FE376C"/>
  </w:rsids>
  <m:mathPr>
    <m:mathFont m:val="Cambria Math"/>
    <m:brkBin m:val="before"/>
    <m:brkBinSub m:val="--"/>
    <m:smallFrac/>
    <m:dispDef/>
    <m:lMargin m:val="0"/>
    <m:rMargin m:val="0"/>
    <m:defJc m:val="centerGroup"/>
    <m:wrapIndent m:val="1440"/>
    <m:intLim m:val="subSup"/>
    <m:naryLim m:val="undOvr"/>
  </m:mathPr>
  <w:themeFontLang w:val="ru-RU"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294EC8C"/>
  <w15:docId w15:val="{8BB8C3EE-8FE4-5F4E-ABBA-58AEB378553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ru-RU"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503AC"/>
    <w:rPr>
      <w:rFonts w:ascii="Times New Roman" w:eastAsia="Times New Roman" w:hAnsi="Times New Roman" w:cs="Times New Roman"/>
      <w:lang w:eastAsia="en-GB"/>
    </w:rPr>
  </w:style>
  <w:style w:type="paragraph" w:styleId="Heading1">
    <w:name w:val="heading 1"/>
    <w:basedOn w:val="Normal"/>
    <w:link w:val="Heading1Char"/>
    <w:uiPriority w:val="9"/>
    <w:qFormat/>
    <w:rsid w:val="00727A56"/>
    <w:pPr>
      <w:spacing w:before="100" w:beforeAutospacing="1" w:after="100" w:afterAutospacing="1"/>
      <w:outlineLvl w:val="0"/>
    </w:pPr>
    <w:rPr>
      <w:b/>
      <w:bCs/>
      <w:kern w:val="36"/>
      <w:sz w:val="48"/>
      <w:szCs w:val="48"/>
      <w:lang w:eastAsia="ru-RU"/>
    </w:rPr>
  </w:style>
  <w:style w:type="paragraph" w:styleId="Heading2">
    <w:name w:val="heading 2"/>
    <w:basedOn w:val="Normal"/>
    <w:link w:val="Heading2Char"/>
    <w:uiPriority w:val="9"/>
    <w:qFormat/>
    <w:rsid w:val="00727A56"/>
    <w:pPr>
      <w:spacing w:before="100" w:beforeAutospacing="1" w:after="100" w:afterAutospacing="1"/>
      <w:outlineLvl w:val="1"/>
    </w:pPr>
    <w:rPr>
      <w:b/>
      <w:bCs/>
      <w:sz w:val="36"/>
      <w:szCs w:val="36"/>
      <w:lang w:eastAsia="ru-RU"/>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536EC2"/>
    <w:pPr>
      <w:spacing w:before="100" w:beforeAutospacing="1" w:after="160" w:line="256" w:lineRule="auto"/>
      <w:ind w:left="720"/>
      <w:contextualSpacing/>
    </w:pPr>
    <w:rPr>
      <w:rFonts w:ascii="Calibri" w:hAnsi="Calibri" w:cs="Arial"/>
      <w:sz w:val="22"/>
      <w:szCs w:val="22"/>
    </w:rPr>
  </w:style>
  <w:style w:type="paragraph" w:styleId="BalloonText">
    <w:name w:val="Balloon Text"/>
    <w:basedOn w:val="Normal"/>
    <w:link w:val="BalloonTextChar"/>
    <w:uiPriority w:val="99"/>
    <w:semiHidden/>
    <w:unhideWhenUsed/>
    <w:rsid w:val="0062344F"/>
    <w:rPr>
      <w:rFonts w:ascii="Tahoma" w:hAnsi="Tahoma" w:cs="Tahoma"/>
      <w:sz w:val="16"/>
      <w:szCs w:val="16"/>
    </w:rPr>
  </w:style>
  <w:style w:type="character" w:customStyle="1" w:styleId="BalloonTextChar">
    <w:name w:val="Balloon Text Char"/>
    <w:basedOn w:val="DefaultParagraphFont"/>
    <w:link w:val="BalloonText"/>
    <w:uiPriority w:val="99"/>
    <w:semiHidden/>
    <w:rsid w:val="0062344F"/>
    <w:rPr>
      <w:rFonts w:ascii="Tahoma" w:hAnsi="Tahoma" w:cs="Tahoma"/>
      <w:sz w:val="16"/>
      <w:szCs w:val="16"/>
    </w:rPr>
  </w:style>
  <w:style w:type="paragraph" w:styleId="Header">
    <w:name w:val="header"/>
    <w:basedOn w:val="Normal"/>
    <w:link w:val="HeaderChar"/>
    <w:uiPriority w:val="99"/>
    <w:semiHidden/>
    <w:unhideWhenUsed/>
    <w:rsid w:val="00EA5DFC"/>
    <w:pPr>
      <w:tabs>
        <w:tab w:val="center" w:pos="4677"/>
        <w:tab w:val="right" w:pos="9355"/>
      </w:tabs>
    </w:pPr>
  </w:style>
  <w:style w:type="character" w:customStyle="1" w:styleId="HeaderChar">
    <w:name w:val="Header Char"/>
    <w:basedOn w:val="DefaultParagraphFont"/>
    <w:link w:val="Header"/>
    <w:uiPriority w:val="99"/>
    <w:semiHidden/>
    <w:rsid w:val="00EA5DFC"/>
  </w:style>
  <w:style w:type="paragraph" w:styleId="Footer">
    <w:name w:val="footer"/>
    <w:basedOn w:val="Normal"/>
    <w:link w:val="FooterChar"/>
    <w:uiPriority w:val="99"/>
    <w:unhideWhenUsed/>
    <w:rsid w:val="00EA5DFC"/>
    <w:pPr>
      <w:tabs>
        <w:tab w:val="center" w:pos="4677"/>
        <w:tab w:val="right" w:pos="9355"/>
      </w:tabs>
    </w:pPr>
  </w:style>
  <w:style w:type="character" w:customStyle="1" w:styleId="FooterChar">
    <w:name w:val="Footer Char"/>
    <w:basedOn w:val="DefaultParagraphFont"/>
    <w:link w:val="Footer"/>
    <w:uiPriority w:val="99"/>
    <w:rsid w:val="00EA5DFC"/>
  </w:style>
  <w:style w:type="character" w:styleId="Hyperlink">
    <w:name w:val="Hyperlink"/>
    <w:basedOn w:val="DefaultParagraphFont"/>
    <w:uiPriority w:val="99"/>
    <w:unhideWhenUsed/>
    <w:rsid w:val="005D4B1C"/>
    <w:rPr>
      <w:color w:val="0000FF"/>
      <w:u w:val="single"/>
    </w:rPr>
  </w:style>
  <w:style w:type="character" w:styleId="FollowedHyperlink">
    <w:name w:val="FollowedHyperlink"/>
    <w:basedOn w:val="DefaultParagraphFont"/>
    <w:uiPriority w:val="99"/>
    <w:semiHidden/>
    <w:unhideWhenUsed/>
    <w:rsid w:val="005D4B1C"/>
    <w:rPr>
      <w:color w:val="954F72" w:themeColor="followedHyperlink"/>
      <w:u w:val="single"/>
    </w:rPr>
  </w:style>
  <w:style w:type="character" w:customStyle="1" w:styleId="nowrap">
    <w:name w:val="nowrap"/>
    <w:basedOn w:val="DefaultParagraphFont"/>
    <w:rsid w:val="00E64C12"/>
  </w:style>
  <w:style w:type="character" w:customStyle="1" w:styleId="UnresolvedMention1">
    <w:name w:val="Unresolved Mention1"/>
    <w:basedOn w:val="DefaultParagraphFont"/>
    <w:uiPriority w:val="99"/>
    <w:semiHidden/>
    <w:unhideWhenUsed/>
    <w:rsid w:val="0009294A"/>
    <w:rPr>
      <w:color w:val="605E5C"/>
      <w:shd w:val="clear" w:color="auto" w:fill="E1DFDD"/>
    </w:rPr>
  </w:style>
  <w:style w:type="character" w:customStyle="1" w:styleId="Heading1Char">
    <w:name w:val="Heading 1 Char"/>
    <w:basedOn w:val="DefaultParagraphFont"/>
    <w:link w:val="Heading1"/>
    <w:uiPriority w:val="9"/>
    <w:rsid w:val="00727A56"/>
    <w:rPr>
      <w:rFonts w:ascii="Times New Roman" w:eastAsia="Times New Roman" w:hAnsi="Times New Roman" w:cs="Times New Roman"/>
      <w:b/>
      <w:bCs/>
      <w:kern w:val="36"/>
      <w:sz w:val="48"/>
      <w:szCs w:val="48"/>
      <w:lang w:eastAsia="ru-RU"/>
    </w:rPr>
  </w:style>
  <w:style w:type="character" w:customStyle="1" w:styleId="Heading2Char">
    <w:name w:val="Heading 2 Char"/>
    <w:basedOn w:val="DefaultParagraphFont"/>
    <w:link w:val="Heading2"/>
    <w:uiPriority w:val="9"/>
    <w:rsid w:val="00727A56"/>
    <w:rPr>
      <w:rFonts w:ascii="Times New Roman" w:eastAsia="Times New Roman" w:hAnsi="Times New Roman" w:cs="Times New Roman"/>
      <w:b/>
      <w:bCs/>
      <w:sz w:val="36"/>
      <w:szCs w:val="36"/>
      <w:lang w:eastAsia="ru-RU"/>
    </w:rPr>
  </w:style>
  <w:style w:type="table" w:styleId="TableGrid">
    <w:name w:val="Table Grid"/>
    <w:basedOn w:val="TableNormal"/>
    <w:uiPriority w:val="59"/>
    <w:unhideWhenUsed/>
    <w:rsid w:val="00DC4B37"/>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customStyle="1" w:styleId="author">
    <w:name w:val="author"/>
    <w:basedOn w:val="DefaultParagraphFont"/>
    <w:rsid w:val="00F87FCB"/>
  </w:style>
  <w:style w:type="character" w:customStyle="1" w:styleId="pubyear">
    <w:name w:val="pubyear"/>
    <w:basedOn w:val="DefaultParagraphFont"/>
    <w:rsid w:val="00F87FCB"/>
  </w:style>
  <w:style w:type="character" w:customStyle="1" w:styleId="articletitle">
    <w:name w:val="articletitle"/>
    <w:basedOn w:val="DefaultParagraphFont"/>
    <w:rsid w:val="00F87FCB"/>
  </w:style>
  <w:style w:type="character" w:customStyle="1" w:styleId="vol">
    <w:name w:val="vol"/>
    <w:basedOn w:val="DefaultParagraphFont"/>
    <w:rsid w:val="00F87FCB"/>
  </w:style>
  <w:style w:type="character" w:customStyle="1" w:styleId="citedissue">
    <w:name w:val="citedissue"/>
    <w:basedOn w:val="DefaultParagraphFont"/>
    <w:rsid w:val="00F87FCB"/>
  </w:style>
  <w:style w:type="character" w:customStyle="1" w:styleId="pagefirst">
    <w:name w:val="pagefirst"/>
    <w:basedOn w:val="DefaultParagraphFont"/>
    <w:rsid w:val="00F87FCB"/>
  </w:style>
  <w:style w:type="character" w:customStyle="1" w:styleId="pagelast">
    <w:name w:val="pagelast"/>
    <w:basedOn w:val="DefaultParagraphFont"/>
    <w:rsid w:val="00F87FCB"/>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8214579">
      <w:bodyDiv w:val="1"/>
      <w:marLeft w:val="0"/>
      <w:marRight w:val="0"/>
      <w:marTop w:val="0"/>
      <w:marBottom w:val="0"/>
      <w:divBdr>
        <w:top w:val="none" w:sz="0" w:space="0" w:color="auto"/>
        <w:left w:val="none" w:sz="0" w:space="0" w:color="auto"/>
        <w:bottom w:val="none" w:sz="0" w:space="0" w:color="auto"/>
        <w:right w:val="none" w:sz="0" w:space="0" w:color="auto"/>
      </w:divBdr>
    </w:div>
    <w:div w:id="120148312">
      <w:bodyDiv w:val="1"/>
      <w:marLeft w:val="0"/>
      <w:marRight w:val="0"/>
      <w:marTop w:val="0"/>
      <w:marBottom w:val="0"/>
      <w:divBdr>
        <w:top w:val="none" w:sz="0" w:space="0" w:color="auto"/>
        <w:left w:val="none" w:sz="0" w:space="0" w:color="auto"/>
        <w:bottom w:val="none" w:sz="0" w:space="0" w:color="auto"/>
        <w:right w:val="none" w:sz="0" w:space="0" w:color="auto"/>
      </w:divBdr>
    </w:div>
    <w:div w:id="133647688">
      <w:bodyDiv w:val="1"/>
      <w:marLeft w:val="0"/>
      <w:marRight w:val="0"/>
      <w:marTop w:val="0"/>
      <w:marBottom w:val="0"/>
      <w:divBdr>
        <w:top w:val="none" w:sz="0" w:space="0" w:color="auto"/>
        <w:left w:val="none" w:sz="0" w:space="0" w:color="auto"/>
        <w:bottom w:val="none" w:sz="0" w:space="0" w:color="auto"/>
        <w:right w:val="none" w:sz="0" w:space="0" w:color="auto"/>
      </w:divBdr>
    </w:div>
    <w:div w:id="138694973">
      <w:bodyDiv w:val="1"/>
      <w:marLeft w:val="0"/>
      <w:marRight w:val="0"/>
      <w:marTop w:val="0"/>
      <w:marBottom w:val="0"/>
      <w:divBdr>
        <w:top w:val="none" w:sz="0" w:space="0" w:color="auto"/>
        <w:left w:val="none" w:sz="0" w:space="0" w:color="auto"/>
        <w:bottom w:val="none" w:sz="0" w:space="0" w:color="auto"/>
        <w:right w:val="none" w:sz="0" w:space="0" w:color="auto"/>
      </w:divBdr>
    </w:div>
    <w:div w:id="148636258">
      <w:bodyDiv w:val="1"/>
      <w:marLeft w:val="0"/>
      <w:marRight w:val="0"/>
      <w:marTop w:val="0"/>
      <w:marBottom w:val="0"/>
      <w:divBdr>
        <w:top w:val="none" w:sz="0" w:space="0" w:color="auto"/>
        <w:left w:val="none" w:sz="0" w:space="0" w:color="auto"/>
        <w:bottom w:val="none" w:sz="0" w:space="0" w:color="auto"/>
        <w:right w:val="none" w:sz="0" w:space="0" w:color="auto"/>
      </w:divBdr>
    </w:div>
    <w:div w:id="150100342">
      <w:bodyDiv w:val="1"/>
      <w:marLeft w:val="0"/>
      <w:marRight w:val="0"/>
      <w:marTop w:val="0"/>
      <w:marBottom w:val="0"/>
      <w:divBdr>
        <w:top w:val="none" w:sz="0" w:space="0" w:color="auto"/>
        <w:left w:val="none" w:sz="0" w:space="0" w:color="auto"/>
        <w:bottom w:val="none" w:sz="0" w:space="0" w:color="auto"/>
        <w:right w:val="none" w:sz="0" w:space="0" w:color="auto"/>
      </w:divBdr>
    </w:div>
    <w:div w:id="213003186">
      <w:bodyDiv w:val="1"/>
      <w:marLeft w:val="0"/>
      <w:marRight w:val="0"/>
      <w:marTop w:val="0"/>
      <w:marBottom w:val="0"/>
      <w:divBdr>
        <w:top w:val="none" w:sz="0" w:space="0" w:color="auto"/>
        <w:left w:val="none" w:sz="0" w:space="0" w:color="auto"/>
        <w:bottom w:val="none" w:sz="0" w:space="0" w:color="auto"/>
        <w:right w:val="none" w:sz="0" w:space="0" w:color="auto"/>
      </w:divBdr>
    </w:div>
    <w:div w:id="273488321">
      <w:bodyDiv w:val="1"/>
      <w:marLeft w:val="0"/>
      <w:marRight w:val="0"/>
      <w:marTop w:val="0"/>
      <w:marBottom w:val="0"/>
      <w:divBdr>
        <w:top w:val="none" w:sz="0" w:space="0" w:color="auto"/>
        <w:left w:val="none" w:sz="0" w:space="0" w:color="auto"/>
        <w:bottom w:val="none" w:sz="0" w:space="0" w:color="auto"/>
        <w:right w:val="none" w:sz="0" w:space="0" w:color="auto"/>
      </w:divBdr>
    </w:div>
    <w:div w:id="366570088">
      <w:bodyDiv w:val="1"/>
      <w:marLeft w:val="0"/>
      <w:marRight w:val="0"/>
      <w:marTop w:val="0"/>
      <w:marBottom w:val="0"/>
      <w:divBdr>
        <w:top w:val="none" w:sz="0" w:space="0" w:color="auto"/>
        <w:left w:val="none" w:sz="0" w:space="0" w:color="auto"/>
        <w:bottom w:val="none" w:sz="0" w:space="0" w:color="auto"/>
        <w:right w:val="none" w:sz="0" w:space="0" w:color="auto"/>
      </w:divBdr>
    </w:div>
    <w:div w:id="378676026">
      <w:bodyDiv w:val="1"/>
      <w:marLeft w:val="0"/>
      <w:marRight w:val="0"/>
      <w:marTop w:val="0"/>
      <w:marBottom w:val="0"/>
      <w:divBdr>
        <w:top w:val="none" w:sz="0" w:space="0" w:color="auto"/>
        <w:left w:val="none" w:sz="0" w:space="0" w:color="auto"/>
        <w:bottom w:val="none" w:sz="0" w:space="0" w:color="auto"/>
        <w:right w:val="none" w:sz="0" w:space="0" w:color="auto"/>
      </w:divBdr>
    </w:div>
    <w:div w:id="468015662">
      <w:bodyDiv w:val="1"/>
      <w:marLeft w:val="0"/>
      <w:marRight w:val="0"/>
      <w:marTop w:val="0"/>
      <w:marBottom w:val="0"/>
      <w:divBdr>
        <w:top w:val="none" w:sz="0" w:space="0" w:color="auto"/>
        <w:left w:val="none" w:sz="0" w:space="0" w:color="auto"/>
        <w:bottom w:val="none" w:sz="0" w:space="0" w:color="auto"/>
        <w:right w:val="none" w:sz="0" w:space="0" w:color="auto"/>
      </w:divBdr>
    </w:div>
    <w:div w:id="487089623">
      <w:bodyDiv w:val="1"/>
      <w:marLeft w:val="0"/>
      <w:marRight w:val="0"/>
      <w:marTop w:val="0"/>
      <w:marBottom w:val="0"/>
      <w:divBdr>
        <w:top w:val="none" w:sz="0" w:space="0" w:color="auto"/>
        <w:left w:val="none" w:sz="0" w:space="0" w:color="auto"/>
        <w:bottom w:val="none" w:sz="0" w:space="0" w:color="auto"/>
        <w:right w:val="none" w:sz="0" w:space="0" w:color="auto"/>
      </w:divBdr>
    </w:div>
    <w:div w:id="534315060">
      <w:bodyDiv w:val="1"/>
      <w:marLeft w:val="0"/>
      <w:marRight w:val="0"/>
      <w:marTop w:val="0"/>
      <w:marBottom w:val="0"/>
      <w:divBdr>
        <w:top w:val="none" w:sz="0" w:space="0" w:color="auto"/>
        <w:left w:val="none" w:sz="0" w:space="0" w:color="auto"/>
        <w:bottom w:val="none" w:sz="0" w:space="0" w:color="auto"/>
        <w:right w:val="none" w:sz="0" w:space="0" w:color="auto"/>
      </w:divBdr>
    </w:div>
    <w:div w:id="557934043">
      <w:bodyDiv w:val="1"/>
      <w:marLeft w:val="0"/>
      <w:marRight w:val="0"/>
      <w:marTop w:val="0"/>
      <w:marBottom w:val="0"/>
      <w:divBdr>
        <w:top w:val="none" w:sz="0" w:space="0" w:color="auto"/>
        <w:left w:val="none" w:sz="0" w:space="0" w:color="auto"/>
        <w:bottom w:val="none" w:sz="0" w:space="0" w:color="auto"/>
        <w:right w:val="none" w:sz="0" w:space="0" w:color="auto"/>
      </w:divBdr>
    </w:div>
    <w:div w:id="594825139">
      <w:bodyDiv w:val="1"/>
      <w:marLeft w:val="0"/>
      <w:marRight w:val="0"/>
      <w:marTop w:val="0"/>
      <w:marBottom w:val="0"/>
      <w:divBdr>
        <w:top w:val="none" w:sz="0" w:space="0" w:color="auto"/>
        <w:left w:val="none" w:sz="0" w:space="0" w:color="auto"/>
        <w:bottom w:val="none" w:sz="0" w:space="0" w:color="auto"/>
        <w:right w:val="none" w:sz="0" w:space="0" w:color="auto"/>
      </w:divBdr>
    </w:div>
    <w:div w:id="688071135">
      <w:bodyDiv w:val="1"/>
      <w:marLeft w:val="0"/>
      <w:marRight w:val="0"/>
      <w:marTop w:val="0"/>
      <w:marBottom w:val="0"/>
      <w:divBdr>
        <w:top w:val="none" w:sz="0" w:space="0" w:color="auto"/>
        <w:left w:val="none" w:sz="0" w:space="0" w:color="auto"/>
        <w:bottom w:val="none" w:sz="0" w:space="0" w:color="auto"/>
        <w:right w:val="none" w:sz="0" w:space="0" w:color="auto"/>
      </w:divBdr>
    </w:div>
    <w:div w:id="693073380">
      <w:bodyDiv w:val="1"/>
      <w:marLeft w:val="0"/>
      <w:marRight w:val="0"/>
      <w:marTop w:val="0"/>
      <w:marBottom w:val="0"/>
      <w:divBdr>
        <w:top w:val="none" w:sz="0" w:space="0" w:color="auto"/>
        <w:left w:val="none" w:sz="0" w:space="0" w:color="auto"/>
        <w:bottom w:val="none" w:sz="0" w:space="0" w:color="auto"/>
        <w:right w:val="none" w:sz="0" w:space="0" w:color="auto"/>
      </w:divBdr>
    </w:div>
    <w:div w:id="851145316">
      <w:bodyDiv w:val="1"/>
      <w:marLeft w:val="0"/>
      <w:marRight w:val="0"/>
      <w:marTop w:val="0"/>
      <w:marBottom w:val="0"/>
      <w:divBdr>
        <w:top w:val="none" w:sz="0" w:space="0" w:color="auto"/>
        <w:left w:val="none" w:sz="0" w:space="0" w:color="auto"/>
        <w:bottom w:val="none" w:sz="0" w:space="0" w:color="auto"/>
        <w:right w:val="none" w:sz="0" w:space="0" w:color="auto"/>
      </w:divBdr>
    </w:div>
    <w:div w:id="873687437">
      <w:bodyDiv w:val="1"/>
      <w:marLeft w:val="0"/>
      <w:marRight w:val="0"/>
      <w:marTop w:val="0"/>
      <w:marBottom w:val="0"/>
      <w:divBdr>
        <w:top w:val="none" w:sz="0" w:space="0" w:color="auto"/>
        <w:left w:val="none" w:sz="0" w:space="0" w:color="auto"/>
        <w:bottom w:val="none" w:sz="0" w:space="0" w:color="auto"/>
        <w:right w:val="none" w:sz="0" w:space="0" w:color="auto"/>
      </w:divBdr>
    </w:div>
    <w:div w:id="920604658">
      <w:bodyDiv w:val="1"/>
      <w:marLeft w:val="0"/>
      <w:marRight w:val="0"/>
      <w:marTop w:val="0"/>
      <w:marBottom w:val="0"/>
      <w:divBdr>
        <w:top w:val="none" w:sz="0" w:space="0" w:color="auto"/>
        <w:left w:val="none" w:sz="0" w:space="0" w:color="auto"/>
        <w:bottom w:val="none" w:sz="0" w:space="0" w:color="auto"/>
        <w:right w:val="none" w:sz="0" w:space="0" w:color="auto"/>
      </w:divBdr>
    </w:div>
    <w:div w:id="1219248192">
      <w:bodyDiv w:val="1"/>
      <w:marLeft w:val="0"/>
      <w:marRight w:val="0"/>
      <w:marTop w:val="0"/>
      <w:marBottom w:val="0"/>
      <w:divBdr>
        <w:top w:val="none" w:sz="0" w:space="0" w:color="auto"/>
        <w:left w:val="none" w:sz="0" w:space="0" w:color="auto"/>
        <w:bottom w:val="none" w:sz="0" w:space="0" w:color="auto"/>
        <w:right w:val="none" w:sz="0" w:space="0" w:color="auto"/>
      </w:divBdr>
    </w:div>
    <w:div w:id="1328174287">
      <w:bodyDiv w:val="1"/>
      <w:marLeft w:val="0"/>
      <w:marRight w:val="0"/>
      <w:marTop w:val="0"/>
      <w:marBottom w:val="0"/>
      <w:divBdr>
        <w:top w:val="none" w:sz="0" w:space="0" w:color="auto"/>
        <w:left w:val="none" w:sz="0" w:space="0" w:color="auto"/>
        <w:bottom w:val="none" w:sz="0" w:space="0" w:color="auto"/>
        <w:right w:val="none" w:sz="0" w:space="0" w:color="auto"/>
      </w:divBdr>
    </w:div>
    <w:div w:id="1372920103">
      <w:bodyDiv w:val="1"/>
      <w:marLeft w:val="0"/>
      <w:marRight w:val="0"/>
      <w:marTop w:val="0"/>
      <w:marBottom w:val="0"/>
      <w:divBdr>
        <w:top w:val="none" w:sz="0" w:space="0" w:color="auto"/>
        <w:left w:val="none" w:sz="0" w:space="0" w:color="auto"/>
        <w:bottom w:val="none" w:sz="0" w:space="0" w:color="auto"/>
        <w:right w:val="none" w:sz="0" w:space="0" w:color="auto"/>
      </w:divBdr>
    </w:div>
    <w:div w:id="1425491920">
      <w:bodyDiv w:val="1"/>
      <w:marLeft w:val="0"/>
      <w:marRight w:val="0"/>
      <w:marTop w:val="0"/>
      <w:marBottom w:val="0"/>
      <w:divBdr>
        <w:top w:val="none" w:sz="0" w:space="0" w:color="auto"/>
        <w:left w:val="none" w:sz="0" w:space="0" w:color="auto"/>
        <w:bottom w:val="none" w:sz="0" w:space="0" w:color="auto"/>
        <w:right w:val="none" w:sz="0" w:space="0" w:color="auto"/>
      </w:divBdr>
    </w:div>
    <w:div w:id="1475954381">
      <w:bodyDiv w:val="1"/>
      <w:marLeft w:val="0"/>
      <w:marRight w:val="0"/>
      <w:marTop w:val="0"/>
      <w:marBottom w:val="0"/>
      <w:divBdr>
        <w:top w:val="none" w:sz="0" w:space="0" w:color="auto"/>
        <w:left w:val="none" w:sz="0" w:space="0" w:color="auto"/>
        <w:bottom w:val="none" w:sz="0" w:space="0" w:color="auto"/>
        <w:right w:val="none" w:sz="0" w:space="0" w:color="auto"/>
      </w:divBdr>
    </w:div>
    <w:div w:id="1506826426">
      <w:bodyDiv w:val="1"/>
      <w:marLeft w:val="0"/>
      <w:marRight w:val="0"/>
      <w:marTop w:val="0"/>
      <w:marBottom w:val="0"/>
      <w:divBdr>
        <w:top w:val="none" w:sz="0" w:space="0" w:color="auto"/>
        <w:left w:val="none" w:sz="0" w:space="0" w:color="auto"/>
        <w:bottom w:val="none" w:sz="0" w:space="0" w:color="auto"/>
        <w:right w:val="none" w:sz="0" w:space="0" w:color="auto"/>
      </w:divBdr>
    </w:div>
    <w:div w:id="1563708744">
      <w:bodyDiv w:val="1"/>
      <w:marLeft w:val="0"/>
      <w:marRight w:val="0"/>
      <w:marTop w:val="0"/>
      <w:marBottom w:val="0"/>
      <w:divBdr>
        <w:top w:val="none" w:sz="0" w:space="0" w:color="auto"/>
        <w:left w:val="none" w:sz="0" w:space="0" w:color="auto"/>
        <w:bottom w:val="none" w:sz="0" w:space="0" w:color="auto"/>
        <w:right w:val="none" w:sz="0" w:space="0" w:color="auto"/>
      </w:divBdr>
    </w:div>
    <w:div w:id="1607225331">
      <w:bodyDiv w:val="1"/>
      <w:marLeft w:val="0"/>
      <w:marRight w:val="0"/>
      <w:marTop w:val="0"/>
      <w:marBottom w:val="0"/>
      <w:divBdr>
        <w:top w:val="none" w:sz="0" w:space="0" w:color="auto"/>
        <w:left w:val="none" w:sz="0" w:space="0" w:color="auto"/>
        <w:bottom w:val="none" w:sz="0" w:space="0" w:color="auto"/>
        <w:right w:val="none" w:sz="0" w:space="0" w:color="auto"/>
      </w:divBdr>
    </w:div>
    <w:div w:id="1742368104">
      <w:bodyDiv w:val="1"/>
      <w:marLeft w:val="0"/>
      <w:marRight w:val="0"/>
      <w:marTop w:val="0"/>
      <w:marBottom w:val="0"/>
      <w:divBdr>
        <w:top w:val="none" w:sz="0" w:space="0" w:color="auto"/>
        <w:left w:val="none" w:sz="0" w:space="0" w:color="auto"/>
        <w:bottom w:val="none" w:sz="0" w:space="0" w:color="auto"/>
        <w:right w:val="none" w:sz="0" w:space="0" w:color="auto"/>
      </w:divBdr>
    </w:div>
    <w:div w:id="1772701655">
      <w:bodyDiv w:val="1"/>
      <w:marLeft w:val="0"/>
      <w:marRight w:val="0"/>
      <w:marTop w:val="0"/>
      <w:marBottom w:val="0"/>
      <w:divBdr>
        <w:top w:val="none" w:sz="0" w:space="0" w:color="auto"/>
        <w:left w:val="none" w:sz="0" w:space="0" w:color="auto"/>
        <w:bottom w:val="none" w:sz="0" w:space="0" w:color="auto"/>
        <w:right w:val="none" w:sz="0" w:space="0" w:color="auto"/>
      </w:divBdr>
    </w:div>
    <w:div w:id="1869679072">
      <w:bodyDiv w:val="1"/>
      <w:marLeft w:val="0"/>
      <w:marRight w:val="0"/>
      <w:marTop w:val="0"/>
      <w:marBottom w:val="0"/>
      <w:divBdr>
        <w:top w:val="none" w:sz="0" w:space="0" w:color="auto"/>
        <w:left w:val="none" w:sz="0" w:space="0" w:color="auto"/>
        <w:bottom w:val="none" w:sz="0" w:space="0" w:color="auto"/>
        <w:right w:val="none" w:sz="0" w:space="0" w:color="auto"/>
      </w:divBdr>
    </w:div>
    <w:div w:id="1901088352">
      <w:bodyDiv w:val="1"/>
      <w:marLeft w:val="0"/>
      <w:marRight w:val="0"/>
      <w:marTop w:val="0"/>
      <w:marBottom w:val="0"/>
      <w:divBdr>
        <w:top w:val="none" w:sz="0" w:space="0" w:color="auto"/>
        <w:left w:val="none" w:sz="0" w:space="0" w:color="auto"/>
        <w:bottom w:val="none" w:sz="0" w:space="0" w:color="auto"/>
        <w:right w:val="none" w:sz="0" w:space="0" w:color="auto"/>
      </w:divBdr>
    </w:div>
    <w:div w:id="2089615708">
      <w:bodyDiv w:val="1"/>
      <w:marLeft w:val="0"/>
      <w:marRight w:val="0"/>
      <w:marTop w:val="0"/>
      <w:marBottom w:val="0"/>
      <w:divBdr>
        <w:top w:val="none" w:sz="0" w:space="0" w:color="auto"/>
        <w:left w:val="none" w:sz="0" w:space="0" w:color="auto"/>
        <w:bottom w:val="none" w:sz="0" w:space="0" w:color="auto"/>
        <w:right w:val="none" w:sz="0" w:space="0" w:color="auto"/>
      </w:divBdr>
    </w:div>
    <w:div w:id="209034464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7.png"/><Relationship Id="rId21" Type="http://schemas.openxmlformats.org/officeDocument/2006/relationships/image" Target="media/image2.png"/><Relationship Id="rId42" Type="http://schemas.openxmlformats.org/officeDocument/2006/relationships/oleObject" Target="embeddings/oleObject3.bin"/><Relationship Id="rId47" Type="http://schemas.openxmlformats.org/officeDocument/2006/relationships/image" Target="media/image20.emf"/><Relationship Id="rId63" Type="http://schemas.openxmlformats.org/officeDocument/2006/relationships/image" Target="media/image28.emf"/><Relationship Id="rId68" Type="http://schemas.openxmlformats.org/officeDocument/2006/relationships/oleObject" Target="embeddings/oleObject16.bin"/><Relationship Id="rId84" Type="http://schemas.openxmlformats.org/officeDocument/2006/relationships/chart" Target="charts/chart9.xml"/><Relationship Id="rId89" Type="http://schemas.openxmlformats.org/officeDocument/2006/relationships/hyperlink" Target="https://doi.org/10.1029/95RG02097" TargetMode="External"/><Relationship Id="rId16" Type="http://schemas.openxmlformats.org/officeDocument/2006/relationships/hyperlink" Target="https://ru.wikipedia.org/wiki/%D0%9A%D1%80%D0%B8%D0%BF%D1%82%D0%BE%D0%BD" TargetMode="External"/><Relationship Id="rId11" Type="http://schemas.openxmlformats.org/officeDocument/2006/relationships/hyperlink" Target="https://ru.wikipedia.org/wiki/%D0%90%D1%80%D0%B3%D0%BE%D0%BD" TargetMode="External"/><Relationship Id="rId32" Type="http://schemas.openxmlformats.org/officeDocument/2006/relationships/image" Target="media/image11.png"/><Relationship Id="rId37" Type="http://schemas.openxmlformats.org/officeDocument/2006/relationships/image" Target="media/image15.emf"/><Relationship Id="rId53" Type="http://schemas.openxmlformats.org/officeDocument/2006/relationships/image" Target="media/image23.emf"/><Relationship Id="rId58" Type="http://schemas.openxmlformats.org/officeDocument/2006/relationships/oleObject" Target="embeddings/oleObject11.bin"/><Relationship Id="rId74" Type="http://schemas.openxmlformats.org/officeDocument/2006/relationships/image" Target="media/image35.png"/><Relationship Id="rId79" Type="http://schemas.openxmlformats.org/officeDocument/2006/relationships/chart" Target="charts/chart4.xml"/><Relationship Id="rId5" Type="http://schemas.openxmlformats.org/officeDocument/2006/relationships/webSettings" Target="webSettings.xml"/><Relationship Id="rId90" Type="http://schemas.openxmlformats.org/officeDocument/2006/relationships/hyperlink" Target="https://en.wikipedia.org/wiki/Doi_(identifier)" TargetMode="External"/><Relationship Id="rId22" Type="http://schemas.openxmlformats.org/officeDocument/2006/relationships/image" Target="media/image3.jpeg"/><Relationship Id="rId27" Type="http://schemas.openxmlformats.org/officeDocument/2006/relationships/image" Target="media/image8.png"/><Relationship Id="rId43" Type="http://schemas.openxmlformats.org/officeDocument/2006/relationships/image" Target="media/image18.emf"/><Relationship Id="rId48" Type="http://schemas.openxmlformats.org/officeDocument/2006/relationships/oleObject" Target="embeddings/oleObject6.bin"/><Relationship Id="rId64" Type="http://schemas.openxmlformats.org/officeDocument/2006/relationships/oleObject" Target="embeddings/oleObject14.bin"/><Relationship Id="rId69" Type="http://schemas.openxmlformats.org/officeDocument/2006/relationships/image" Target="media/image31.emf"/><Relationship Id="rId8" Type="http://schemas.openxmlformats.org/officeDocument/2006/relationships/image" Target="media/image1.png"/><Relationship Id="rId51" Type="http://schemas.openxmlformats.org/officeDocument/2006/relationships/image" Target="media/image22.emf"/><Relationship Id="rId72" Type="http://schemas.openxmlformats.org/officeDocument/2006/relationships/image" Target="media/image33.png"/><Relationship Id="rId80" Type="http://schemas.openxmlformats.org/officeDocument/2006/relationships/chart" Target="charts/chart5.xml"/><Relationship Id="rId85" Type="http://schemas.openxmlformats.org/officeDocument/2006/relationships/chart" Target="charts/chart10.xml"/><Relationship Id="rId93"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hyperlink" Target="https://ru.wikipedia.org/wiki/%D0%94%D0%B8%D0%BE%D0%BA%D1%81%D0%B8%D0%B4_%D1%83%D0%B3%D0%BB%D0%B5%D1%80%D0%BE%D0%B4%D0%B0" TargetMode="External"/><Relationship Id="rId17" Type="http://schemas.openxmlformats.org/officeDocument/2006/relationships/hyperlink" Target="https://ru.wikipedia.org/wiki/%D0%92%D0%BE%D0%B4%D0%BE%D1%80%D0%BE%D0%B4" TargetMode="External"/><Relationship Id="rId25" Type="http://schemas.openxmlformats.org/officeDocument/2006/relationships/image" Target="media/image6.png"/><Relationship Id="rId33" Type="http://schemas.openxmlformats.org/officeDocument/2006/relationships/image" Target="media/image12.png"/><Relationship Id="rId38" Type="http://schemas.openxmlformats.org/officeDocument/2006/relationships/oleObject" Target="embeddings/oleObject1.bin"/><Relationship Id="rId46" Type="http://schemas.openxmlformats.org/officeDocument/2006/relationships/oleObject" Target="embeddings/oleObject5.bin"/><Relationship Id="rId59" Type="http://schemas.openxmlformats.org/officeDocument/2006/relationships/image" Target="media/image26.emf"/><Relationship Id="rId67" Type="http://schemas.openxmlformats.org/officeDocument/2006/relationships/image" Target="media/image30.emf"/><Relationship Id="rId20" Type="http://schemas.openxmlformats.org/officeDocument/2006/relationships/hyperlink" Target="https://www.wikiwand.com/ru/%D0%9F%D1%80%D0%BE%D1%85%D0%BE%D1%80%D0%BE%D0%B2,_%D0%90%D0%BB%D0%B5%D0%BA%D1%81%D0%B0%D0%BD%D0%B4%D1%80_%D0%9C%D0%B8%D1%85%D0%B0%D0%B9%D0%BB%D0%BE%D0%B2%D0%B8%D1%87" TargetMode="External"/><Relationship Id="rId41" Type="http://schemas.openxmlformats.org/officeDocument/2006/relationships/image" Target="media/image17.emf"/><Relationship Id="rId54" Type="http://schemas.openxmlformats.org/officeDocument/2006/relationships/oleObject" Target="embeddings/oleObject9.bin"/><Relationship Id="rId62" Type="http://schemas.openxmlformats.org/officeDocument/2006/relationships/oleObject" Target="embeddings/oleObject13.bin"/><Relationship Id="rId70" Type="http://schemas.openxmlformats.org/officeDocument/2006/relationships/oleObject" Target="embeddings/oleObject17.bin"/><Relationship Id="rId75" Type="http://schemas.openxmlformats.org/officeDocument/2006/relationships/image" Target="media/image36.png"/><Relationship Id="rId83" Type="http://schemas.openxmlformats.org/officeDocument/2006/relationships/chart" Target="charts/chart8.xml"/><Relationship Id="rId88" Type="http://schemas.openxmlformats.org/officeDocument/2006/relationships/hyperlink" Target="https://www.ipcc.ch/report/ar4/wg1/" TargetMode="External"/><Relationship Id="rId91" Type="http://schemas.openxmlformats.org/officeDocument/2006/relationships/hyperlink" Target="https://doi.org/10.1111%2Fj.2153-3490.1949.tb01260.x"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ru.wikipedia.org/wiki/%D0%9C%D0%B5%D1%82%D0%B0%D0%BD" TargetMode="External"/><Relationship Id="rId23" Type="http://schemas.openxmlformats.org/officeDocument/2006/relationships/image" Target="media/image4.png"/><Relationship Id="rId28" Type="http://schemas.openxmlformats.org/officeDocument/2006/relationships/hyperlink" Target="https://climate.nasa.gov/vital-signs/global-temperature/" TargetMode="External"/><Relationship Id="rId36" Type="http://schemas.openxmlformats.org/officeDocument/2006/relationships/hyperlink" Target="https://www.ncei.noaa.gov/products/weather-balloon/integrated-global-radiosonde-archive" TargetMode="External"/><Relationship Id="rId49" Type="http://schemas.openxmlformats.org/officeDocument/2006/relationships/image" Target="media/image21.emf"/><Relationship Id="rId57" Type="http://schemas.openxmlformats.org/officeDocument/2006/relationships/image" Target="media/image25.emf"/><Relationship Id="rId10" Type="http://schemas.openxmlformats.org/officeDocument/2006/relationships/hyperlink" Target="https://ru.wikipedia.org/wiki/%D0%9A%D0%B8%D1%81%D0%BB%D0%BE%D1%80%D0%BE%D0%B4" TargetMode="External"/><Relationship Id="rId31" Type="http://schemas.openxmlformats.org/officeDocument/2006/relationships/image" Target="media/image10.png"/><Relationship Id="rId44" Type="http://schemas.openxmlformats.org/officeDocument/2006/relationships/oleObject" Target="embeddings/oleObject4.bin"/><Relationship Id="rId52" Type="http://schemas.openxmlformats.org/officeDocument/2006/relationships/oleObject" Target="embeddings/oleObject8.bin"/><Relationship Id="rId60" Type="http://schemas.openxmlformats.org/officeDocument/2006/relationships/oleObject" Target="embeddings/oleObject12.bin"/><Relationship Id="rId65" Type="http://schemas.openxmlformats.org/officeDocument/2006/relationships/image" Target="media/image29.emf"/><Relationship Id="rId73" Type="http://schemas.openxmlformats.org/officeDocument/2006/relationships/image" Target="media/image34.png"/><Relationship Id="rId78" Type="http://schemas.openxmlformats.org/officeDocument/2006/relationships/chart" Target="charts/chart3.xml"/><Relationship Id="rId81" Type="http://schemas.openxmlformats.org/officeDocument/2006/relationships/chart" Target="charts/chart6.xml"/><Relationship Id="rId86" Type="http://schemas.openxmlformats.org/officeDocument/2006/relationships/chart" Target="charts/chart11.xml"/><Relationship Id="rId94"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yperlink" Target="https://ru.wikipedia.org/wiki/%D0%90%D0%B7%D0%BE%D1%82" TargetMode="External"/><Relationship Id="rId13" Type="http://schemas.openxmlformats.org/officeDocument/2006/relationships/hyperlink" Target="https://ru.wikipedia.org/wiki/%D0%9D%D0%B5%D0%BE%D0%BD" TargetMode="External"/><Relationship Id="rId18" Type="http://schemas.openxmlformats.org/officeDocument/2006/relationships/hyperlink" Target="https://ru.wikipedia.org/wiki/%D0%9A%D1%81%D0%B5%D0%BD%D0%BE%D0%BD" TargetMode="External"/><Relationship Id="rId39" Type="http://schemas.openxmlformats.org/officeDocument/2006/relationships/image" Target="media/image16.emf"/><Relationship Id="rId34" Type="http://schemas.openxmlformats.org/officeDocument/2006/relationships/image" Target="media/image13.png"/><Relationship Id="rId50" Type="http://schemas.openxmlformats.org/officeDocument/2006/relationships/oleObject" Target="embeddings/oleObject7.bin"/><Relationship Id="rId55" Type="http://schemas.openxmlformats.org/officeDocument/2006/relationships/image" Target="media/image24.emf"/><Relationship Id="rId76" Type="http://schemas.openxmlformats.org/officeDocument/2006/relationships/chart" Target="charts/chart1.xml"/><Relationship Id="rId7" Type="http://schemas.openxmlformats.org/officeDocument/2006/relationships/endnotes" Target="endnotes.xml"/><Relationship Id="rId71" Type="http://schemas.openxmlformats.org/officeDocument/2006/relationships/image" Target="media/image32.png"/><Relationship Id="rId92" Type="http://schemas.openxmlformats.org/officeDocument/2006/relationships/footer" Target="footer1.xml"/><Relationship Id="rId2" Type="http://schemas.openxmlformats.org/officeDocument/2006/relationships/numbering" Target="numbering.xml"/><Relationship Id="rId29" Type="http://schemas.openxmlformats.org/officeDocument/2006/relationships/image" Target="media/image9.png"/><Relationship Id="rId24" Type="http://schemas.openxmlformats.org/officeDocument/2006/relationships/image" Target="media/image5.png"/><Relationship Id="rId40" Type="http://schemas.openxmlformats.org/officeDocument/2006/relationships/oleObject" Target="embeddings/oleObject2.bin"/><Relationship Id="rId45" Type="http://schemas.openxmlformats.org/officeDocument/2006/relationships/image" Target="media/image19.emf"/><Relationship Id="rId66" Type="http://schemas.openxmlformats.org/officeDocument/2006/relationships/oleObject" Target="embeddings/oleObject15.bin"/><Relationship Id="rId87" Type="http://schemas.openxmlformats.org/officeDocument/2006/relationships/hyperlink" Target="https://library.wmo.int/doc_num.php?explnum_id=4168" TargetMode="External"/><Relationship Id="rId61" Type="http://schemas.openxmlformats.org/officeDocument/2006/relationships/image" Target="media/image27.emf"/><Relationship Id="rId82" Type="http://schemas.openxmlformats.org/officeDocument/2006/relationships/chart" Target="charts/chart7.xml"/><Relationship Id="rId19" Type="http://schemas.openxmlformats.org/officeDocument/2006/relationships/hyperlink" Target="https://www.wikiwand.com/ru/%D0%91%D0%BE%D0%BB%D1%8C%D1%88%D0%B0%D1%8F_%D1%81%D0%BE%D0%B2%D0%B5%D1%82%D1%81%D0%BA%D0%B0%D1%8F_%D1%8D%D0%BD%D1%86%D0%B8%D0%BA%D0%BB%D0%BE%D0%BF%D0%B5%D0%B4%D0%B8%D1%8F" TargetMode="External"/><Relationship Id="rId14" Type="http://schemas.openxmlformats.org/officeDocument/2006/relationships/hyperlink" Target="https://ru.wikipedia.org/wiki/%D0%93%D0%B5%D0%BB%D0%B8%D0%B9" TargetMode="External"/><Relationship Id="rId30" Type="http://schemas.openxmlformats.org/officeDocument/2006/relationships/hyperlink" Target="https://www.researchgate.net/publication/316691239" TargetMode="External"/><Relationship Id="rId35" Type="http://schemas.openxmlformats.org/officeDocument/2006/relationships/image" Target="media/image14.jpeg"/><Relationship Id="rId56" Type="http://schemas.openxmlformats.org/officeDocument/2006/relationships/oleObject" Target="embeddings/oleObject10.bin"/><Relationship Id="rId77" Type="http://schemas.openxmlformats.org/officeDocument/2006/relationships/chart" Target="charts/chart2.xml"/></Relationships>
</file>

<file path=word/charts/_rels/chart1.xml.rels><?xml version="1.0" encoding="UTF-8" standalone="yes"?>
<Relationships xmlns="http://schemas.openxmlformats.org/package/2006/relationships"><Relationship Id="rId3" Type="http://schemas.openxmlformats.org/officeDocument/2006/relationships/oleObject" Target="file:////Users/jaafar/Documents/MATLAB/ec/&#1576;&#1610;&#1575;&#1606;&#1575;&#1578;%20&#1605;&#1581;&#1591;&#1577;%20&#1575;&#1610;&#1587;&#1575;&#1606;%20.xlsx" TargetMode="External"/><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oleObject" Target="file:////Users/jaafar/Documents/MATLAB/ec/&#1576;&#1610;&#1575;&#1606;&#1575;&#1578;%20&#1605;&#1581;&#1591;&#1577;%20&#1575;&#1610;&#1587;&#1575;&#1606;%20.xlsx" TargetMode="External"/><Relationship Id="rId2" Type="http://schemas.microsoft.com/office/2011/relationships/chartColorStyle" Target="colors10.xml"/><Relationship Id="rId1" Type="http://schemas.microsoft.com/office/2011/relationships/chartStyle" Target="style10.xml"/></Relationships>
</file>

<file path=word/charts/_rels/chart11.xml.rels><?xml version="1.0" encoding="UTF-8" standalone="yes"?>
<Relationships xmlns="http://schemas.openxmlformats.org/package/2006/relationships"><Relationship Id="rId3" Type="http://schemas.openxmlformats.org/officeDocument/2006/relationships/oleObject" Target="file:////Users/jaafar/Documents/MATLAB/ec/&#1576;&#1610;&#1575;&#1606;&#1575;&#1578;%20&#1605;&#1581;&#1591;&#1577;%20&#1575;&#1610;&#1587;&#1575;&#1606;%20.xlsx" TargetMode="External"/><Relationship Id="rId2" Type="http://schemas.microsoft.com/office/2011/relationships/chartColorStyle" Target="colors11.xml"/><Relationship Id="rId1" Type="http://schemas.microsoft.com/office/2011/relationships/chartStyle" Target="style11.xml"/></Relationships>
</file>

<file path=word/charts/_rels/chart2.xml.rels><?xml version="1.0" encoding="UTF-8" standalone="yes"?>
<Relationships xmlns="http://schemas.openxmlformats.org/package/2006/relationships"><Relationship Id="rId3" Type="http://schemas.openxmlformats.org/officeDocument/2006/relationships/oleObject" Target="file:////Users/jaafar/Documents/MATLAB/ec/&#1576;&#1610;&#1575;&#1606;&#1575;&#1578;%20&#1605;&#1581;&#1591;&#1577;%20&#1575;&#1610;&#1587;&#1575;&#1606;%20.xlsx"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file:////Users/jaafar/Documents/MATLAB/ec/&#1576;&#1610;&#1575;&#1606;&#1575;&#1578;%20&#1605;&#1581;&#1591;&#1577;%20&#1575;&#1610;&#1587;&#1575;&#1606;%20.xlsx"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file:////Users/jaafar/Documents/MATLAB/ec/&#1576;&#1610;&#1575;&#1606;&#1575;&#1578;%20&#1605;&#1581;&#1591;&#1577;%20&#1575;&#1610;&#1587;&#1575;&#1606;%20.xlsx" TargetMode="External"/><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oleObject" Target="file:////Users/jaafar/Documents/MATLAB/ec/&#1576;&#1610;&#1575;&#1606;&#1575;&#1578;%20&#1605;&#1581;&#1591;&#1577;%20&#1575;&#1610;&#1587;&#1575;&#1606;%20.xlsx" TargetMode="External"/><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oleObject" Target="file:////Users/jaafar/Documents/MATLAB/ec/&#1576;&#1610;&#1575;&#1606;&#1575;&#1578;%20&#1605;&#1581;&#1591;&#1577;%20&#1575;&#1610;&#1587;&#1575;&#1606;%20.xlsx" TargetMode="External"/><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oleObject" Target="file:////Users/jaafar/Documents/MATLAB/ec/&#1576;&#1610;&#1575;&#1606;&#1575;&#1578;%20&#1605;&#1581;&#1591;&#1577;%20&#1575;&#1610;&#1587;&#1575;&#1606;%20.xlsx" TargetMode="External"/><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oleObject" Target="file:////Users/jaafar/Documents/MATLAB/ec/&#1576;&#1610;&#1575;&#1606;&#1575;&#1578;%20&#1605;&#1581;&#1591;&#1577;%20&#1575;&#1610;&#1587;&#1575;&#1606;%20.xlsx" TargetMode="External"/><Relationship Id="rId2" Type="http://schemas.microsoft.com/office/2011/relationships/chartColorStyle" Target="colors8.xml"/><Relationship Id="rId1" Type="http://schemas.microsoft.com/office/2011/relationships/chartStyle" Target="style8.xml"/></Relationships>
</file>

<file path=word/charts/_rels/chart9.xml.rels><?xml version="1.0" encoding="UTF-8" standalone="yes"?>
<Relationships xmlns="http://schemas.openxmlformats.org/package/2006/relationships"><Relationship Id="rId3" Type="http://schemas.openxmlformats.org/officeDocument/2006/relationships/oleObject" Target="file:////Users/jaafar/Documents/MATLAB/ec/&#1576;&#1610;&#1575;&#1606;&#1575;&#1578;%20&#1605;&#1581;&#1591;&#1577;%20&#1575;&#1610;&#1587;&#1575;&#1606;%20.xlsx" TargetMode="External"/><Relationship Id="rId2" Type="http://schemas.microsoft.com/office/2011/relationships/chartColorStyle" Target="colors9.xml"/><Relationship Id="rId1" Type="http://schemas.microsoft.com/office/2011/relationships/chartStyle" Target="style9.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smoothMarker"/>
        <c:varyColors val="0"/>
        <c:ser>
          <c:idx val="0"/>
          <c:order val="0"/>
          <c:spPr>
            <a:ln w="19050" cap="rnd">
              <a:solidFill>
                <a:schemeClr val="accent1"/>
              </a:solidFill>
              <a:round/>
            </a:ln>
            <a:effectLst/>
          </c:spPr>
          <c:marker>
            <c:symbol val="circle"/>
            <c:size val="5"/>
            <c:spPr>
              <a:solidFill>
                <a:schemeClr val="accent1"/>
              </a:solidFill>
              <a:ln w="9525">
                <a:solidFill>
                  <a:schemeClr val="accent1"/>
                </a:solidFill>
              </a:ln>
              <a:effectLst/>
            </c:spPr>
          </c:marker>
          <c:xVal>
            <c:numRef>
              <c:f>Sheet2!$B$1:$AP$1</c:f>
              <c:numCache>
                <c:formatCode>General</c:formatCode>
                <c:ptCount val="41"/>
                <c:pt idx="0">
                  <c:v>1980</c:v>
                </c:pt>
                <c:pt idx="1">
                  <c:v>1981</c:v>
                </c:pt>
                <c:pt idx="2">
                  <c:v>1982</c:v>
                </c:pt>
                <c:pt idx="3">
                  <c:v>1983</c:v>
                </c:pt>
                <c:pt idx="4">
                  <c:v>1984</c:v>
                </c:pt>
                <c:pt idx="5">
                  <c:v>1985</c:v>
                </c:pt>
                <c:pt idx="6">
                  <c:v>1986</c:v>
                </c:pt>
                <c:pt idx="7">
                  <c:v>1987</c:v>
                </c:pt>
                <c:pt idx="8">
                  <c:v>1988</c:v>
                </c:pt>
                <c:pt idx="9">
                  <c:v>1989</c:v>
                </c:pt>
                <c:pt idx="10">
                  <c:v>1990</c:v>
                </c:pt>
                <c:pt idx="11">
                  <c:v>1991</c:v>
                </c:pt>
                <c:pt idx="12">
                  <c:v>1992</c:v>
                </c:pt>
                <c:pt idx="13">
                  <c:v>1993</c:v>
                </c:pt>
                <c:pt idx="14">
                  <c:v>1994</c:v>
                </c:pt>
                <c:pt idx="15">
                  <c:v>1995</c:v>
                </c:pt>
                <c:pt idx="16">
                  <c:v>1996</c:v>
                </c:pt>
                <c:pt idx="17">
                  <c:v>1997</c:v>
                </c:pt>
                <c:pt idx="18">
                  <c:v>1998</c:v>
                </c:pt>
                <c:pt idx="19">
                  <c:v>1999</c:v>
                </c:pt>
                <c:pt idx="20">
                  <c:v>2000</c:v>
                </c:pt>
                <c:pt idx="21">
                  <c:v>2001</c:v>
                </c:pt>
                <c:pt idx="22">
                  <c:v>2002</c:v>
                </c:pt>
                <c:pt idx="23">
                  <c:v>2003</c:v>
                </c:pt>
                <c:pt idx="24">
                  <c:v>2004</c:v>
                </c:pt>
                <c:pt idx="25">
                  <c:v>2005</c:v>
                </c:pt>
                <c:pt idx="26">
                  <c:v>2006</c:v>
                </c:pt>
                <c:pt idx="27">
                  <c:v>2007</c:v>
                </c:pt>
                <c:pt idx="28">
                  <c:v>2008</c:v>
                </c:pt>
                <c:pt idx="29">
                  <c:v>2009</c:v>
                </c:pt>
                <c:pt idx="30">
                  <c:v>2010</c:v>
                </c:pt>
                <c:pt idx="31">
                  <c:v>2011</c:v>
                </c:pt>
                <c:pt idx="32">
                  <c:v>2012</c:v>
                </c:pt>
                <c:pt idx="33">
                  <c:v>2013</c:v>
                </c:pt>
                <c:pt idx="34">
                  <c:v>2014</c:v>
                </c:pt>
                <c:pt idx="35">
                  <c:v>2015</c:v>
                </c:pt>
                <c:pt idx="36">
                  <c:v>2016</c:v>
                </c:pt>
                <c:pt idx="37">
                  <c:v>2017</c:v>
                </c:pt>
                <c:pt idx="38">
                  <c:v>2018</c:v>
                </c:pt>
                <c:pt idx="39">
                  <c:v>2019</c:v>
                </c:pt>
                <c:pt idx="40">
                  <c:v>2020</c:v>
                </c:pt>
              </c:numCache>
            </c:numRef>
          </c:xVal>
          <c:yVal>
            <c:numRef>
              <c:f>Sheet2!$B$2:$AP$2</c:f>
              <c:numCache>
                <c:formatCode>0_ </c:formatCode>
                <c:ptCount val="41"/>
                <c:pt idx="0">
                  <c:v>10349.25</c:v>
                </c:pt>
                <c:pt idx="1">
                  <c:v>10366.583333333299</c:v>
                </c:pt>
                <c:pt idx="2">
                  <c:v>10327.25</c:v>
                </c:pt>
                <c:pt idx="3">
                  <c:v>10457.75</c:v>
                </c:pt>
                <c:pt idx="4">
                  <c:v>10488.333333333299</c:v>
                </c:pt>
                <c:pt idx="5">
                  <c:v>10372.5</c:v>
                </c:pt>
                <c:pt idx="6">
                  <c:v>10423.25</c:v>
                </c:pt>
                <c:pt idx="7">
                  <c:v>10425.833333333299</c:v>
                </c:pt>
                <c:pt idx="8">
                  <c:v>10392</c:v>
                </c:pt>
                <c:pt idx="9">
                  <c:v>10434.666666666701</c:v>
                </c:pt>
                <c:pt idx="10">
                  <c:v>10412.166666666701</c:v>
                </c:pt>
                <c:pt idx="11">
                  <c:v>10449.75</c:v>
                </c:pt>
                <c:pt idx="12">
                  <c:v>10429.833333333299</c:v>
                </c:pt>
                <c:pt idx="13">
                  <c:v>10414.666666666701</c:v>
                </c:pt>
                <c:pt idx="14">
                  <c:v>10536.916666666701</c:v>
                </c:pt>
                <c:pt idx="15">
                  <c:v>10433.916666666701</c:v>
                </c:pt>
                <c:pt idx="16">
                  <c:v>10330.166666666701</c:v>
                </c:pt>
                <c:pt idx="17">
                  <c:v>10345.5</c:v>
                </c:pt>
                <c:pt idx="18">
                  <c:v>10441.75</c:v>
                </c:pt>
                <c:pt idx="19">
                  <c:v>10445.25</c:v>
                </c:pt>
                <c:pt idx="20">
                  <c:v>10444.833333333299</c:v>
                </c:pt>
                <c:pt idx="21">
                  <c:v>10353.5</c:v>
                </c:pt>
                <c:pt idx="22">
                  <c:v>10397.833333333299</c:v>
                </c:pt>
                <c:pt idx="23">
                  <c:v>10333.333333333299</c:v>
                </c:pt>
                <c:pt idx="24">
                  <c:v>10423.666666666701</c:v>
                </c:pt>
                <c:pt idx="25">
                  <c:v>10409.75</c:v>
                </c:pt>
                <c:pt idx="26">
                  <c:v>10397.75</c:v>
                </c:pt>
                <c:pt idx="27">
                  <c:v>10428</c:v>
                </c:pt>
                <c:pt idx="28">
                  <c:v>10345.25</c:v>
                </c:pt>
                <c:pt idx="29">
                  <c:v>10417.5</c:v>
                </c:pt>
                <c:pt idx="30">
                  <c:v>10459.25</c:v>
                </c:pt>
                <c:pt idx="31">
                  <c:v>10430.5</c:v>
                </c:pt>
                <c:pt idx="32">
                  <c:v>10382.5</c:v>
                </c:pt>
                <c:pt idx="33">
                  <c:v>10380.833333333299</c:v>
                </c:pt>
                <c:pt idx="34">
                  <c:v>10368.333333333299</c:v>
                </c:pt>
                <c:pt idx="35">
                  <c:v>10528.833333333299</c:v>
                </c:pt>
                <c:pt idx="36">
                  <c:v>10422.333333333299</c:v>
                </c:pt>
                <c:pt idx="37">
                  <c:v>10441.75</c:v>
                </c:pt>
                <c:pt idx="38">
                  <c:v>10351</c:v>
                </c:pt>
                <c:pt idx="39">
                  <c:v>10366.333333333299</c:v>
                </c:pt>
                <c:pt idx="40">
                  <c:v>10469.75</c:v>
                </c:pt>
              </c:numCache>
            </c:numRef>
          </c:yVal>
          <c:smooth val="1"/>
          <c:extLst>
            <c:ext xmlns:c16="http://schemas.microsoft.com/office/drawing/2014/chart" uri="{C3380CC4-5D6E-409C-BE32-E72D297353CC}">
              <c16:uniqueId val="{00000000-007E-4A45-8AA9-E9ED0194C7CE}"/>
            </c:ext>
          </c:extLst>
        </c:ser>
        <c:dLbls>
          <c:showLegendKey val="0"/>
          <c:showVal val="0"/>
          <c:showCatName val="0"/>
          <c:showSerName val="0"/>
          <c:showPercent val="0"/>
          <c:showBubbleSize val="0"/>
        </c:dLbls>
        <c:axId val="1266021423"/>
        <c:axId val="1266023071"/>
      </c:scatterChart>
      <c:valAx>
        <c:axId val="1266021423"/>
        <c:scaling>
          <c:orientation val="minMax"/>
          <c:max val="2020"/>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ar-SA"/>
                  <a:t> </a:t>
                </a:r>
                <a:r>
                  <a:rPr lang="ru-RU"/>
                  <a:t>годы</a:t>
                </a:r>
                <a:endParaRPr lang="en-GB"/>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RU"/>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RU"/>
          </a:p>
        </c:txPr>
        <c:crossAx val="1266023071"/>
        <c:crosses val="autoZero"/>
        <c:crossBetween val="midCat"/>
      </c:valAx>
      <c:valAx>
        <c:axId val="1266023071"/>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a:t>выста</a:t>
                </a:r>
                <a:r>
                  <a:rPr lang="ru-RU" baseline="0"/>
                  <a:t> (м)</a:t>
                </a:r>
                <a:endParaRPr lang="en-GB"/>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RU"/>
            </a:p>
          </c:txPr>
        </c:title>
        <c:numFmt formatCode="0_ "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RU"/>
          </a:p>
        </c:txPr>
        <c:crossAx val="1266021423"/>
        <c:crosses val="autoZero"/>
        <c:crossBetween val="midCat"/>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RU"/>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lineMarker"/>
        <c:varyColors val="0"/>
        <c:ser>
          <c:idx val="0"/>
          <c:order val="0"/>
          <c:spPr>
            <a:ln w="25400" cap="rnd">
              <a:noFill/>
              <a:round/>
            </a:ln>
            <a:effectLst/>
          </c:spPr>
          <c:marker>
            <c:symbol val="circle"/>
            <c:size val="5"/>
            <c:spPr>
              <a:solidFill>
                <a:schemeClr val="accent1"/>
              </a:solidFill>
              <a:ln w="9525">
                <a:solidFill>
                  <a:schemeClr val="accent1"/>
                </a:solidFill>
              </a:ln>
              <a:effectLst/>
            </c:spPr>
          </c:marker>
          <c:trendline>
            <c:spPr>
              <a:ln w="19050" cap="rnd">
                <a:solidFill>
                  <a:schemeClr val="tx1"/>
                </a:solidFill>
                <a:prstDash val="solid"/>
              </a:ln>
              <a:effectLst/>
            </c:spPr>
            <c:trendlineType val="linear"/>
            <c:dispRSqr val="1"/>
            <c:dispEq val="1"/>
            <c:trendlineLbl>
              <c:layout>
                <c:manualLayout>
                  <c:x val="-0.5588793956979704"/>
                  <c:y val="-0.35464161830460822"/>
                </c:manualLayout>
              </c:layout>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RU"/>
                </a:p>
              </c:txPr>
            </c:trendlineLbl>
          </c:trendline>
          <c:xVal>
            <c:numRef>
              <c:f>Sheet5!$B$42:$AP$42</c:f>
              <c:numCache>
                <c:formatCode>0_ </c:formatCode>
                <c:ptCount val="41"/>
                <c:pt idx="0">
                  <c:v>-52</c:v>
                </c:pt>
                <c:pt idx="1">
                  <c:v>-51</c:v>
                </c:pt>
                <c:pt idx="2">
                  <c:v>-51.933333333333302</c:v>
                </c:pt>
                <c:pt idx="3">
                  <c:v>-52.058333333333302</c:v>
                </c:pt>
                <c:pt idx="4">
                  <c:v>-51.716666666666697</c:v>
                </c:pt>
                <c:pt idx="5">
                  <c:v>-52.216666666666697</c:v>
                </c:pt>
                <c:pt idx="6">
                  <c:v>-53.024999999999999</c:v>
                </c:pt>
                <c:pt idx="7">
                  <c:v>-49.933333333333302</c:v>
                </c:pt>
                <c:pt idx="8">
                  <c:v>-52.5416666666667</c:v>
                </c:pt>
                <c:pt idx="9">
                  <c:v>-49.758333333333297</c:v>
                </c:pt>
                <c:pt idx="10">
                  <c:v>-53.308333333333302</c:v>
                </c:pt>
                <c:pt idx="11">
                  <c:v>-53.8333333333333</c:v>
                </c:pt>
                <c:pt idx="12">
                  <c:v>-52.133333333333297</c:v>
                </c:pt>
                <c:pt idx="13">
                  <c:v>-54.191666666666698</c:v>
                </c:pt>
                <c:pt idx="14">
                  <c:v>-54.783333333333303</c:v>
                </c:pt>
                <c:pt idx="15">
                  <c:v>-53.5416666666667</c:v>
                </c:pt>
                <c:pt idx="16">
                  <c:v>-53.8</c:v>
                </c:pt>
                <c:pt idx="17">
                  <c:v>-53.45</c:v>
                </c:pt>
                <c:pt idx="18">
                  <c:v>-52.5833333333333</c:v>
                </c:pt>
                <c:pt idx="19">
                  <c:v>-51.308333333333302</c:v>
                </c:pt>
                <c:pt idx="20">
                  <c:v>-53.766666666666701</c:v>
                </c:pt>
                <c:pt idx="21">
                  <c:v>-50.35</c:v>
                </c:pt>
                <c:pt idx="22">
                  <c:v>-52.133333333333297</c:v>
                </c:pt>
                <c:pt idx="23">
                  <c:v>-52.508333333333297</c:v>
                </c:pt>
                <c:pt idx="24">
                  <c:v>-51.991666666666703</c:v>
                </c:pt>
                <c:pt idx="25">
                  <c:v>-53.4583333333333</c:v>
                </c:pt>
                <c:pt idx="26">
                  <c:v>-51.933333333333302</c:v>
                </c:pt>
                <c:pt idx="27">
                  <c:v>-51.683333333333302</c:v>
                </c:pt>
                <c:pt idx="28">
                  <c:v>-52.933333333333302</c:v>
                </c:pt>
                <c:pt idx="29">
                  <c:v>-50.116666666666703</c:v>
                </c:pt>
                <c:pt idx="30">
                  <c:v>-53.575000000000003</c:v>
                </c:pt>
                <c:pt idx="31">
                  <c:v>-51.85</c:v>
                </c:pt>
                <c:pt idx="32">
                  <c:v>-51.524999999999999</c:v>
                </c:pt>
                <c:pt idx="33">
                  <c:v>-53</c:v>
                </c:pt>
                <c:pt idx="34">
                  <c:v>-52.908333333333303</c:v>
                </c:pt>
                <c:pt idx="35">
                  <c:v>-51.816666666666698</c:v>
                </c:pt>
                <c:pt idx="36">
                  <c:v>-52.108333333333299</c:v>
                </c:pt>
                <c:pt idx="37">
                  <c:v>-50.491666666666703</c:v>
                </c:pt>
                <c:pt idx="38">
                  <c:v>-52.7083333333333</c:v>
                </c:pt>
                <c:pt idx="39">
                  <c:v>-53.191666666666698</c:v>
                </c:pt>
                <c:pt idx="40">
                  <c:v>-50.024999999999999</c:v>
                </c:pt>
              </c:numCache>
            </c:numRef>
          </c:xVal>
          <c:yVal>
            <c:numRef>
              <c:f>Sheet5!$B$41:$AP$41</c:f>
              <c:numCache>
                <c:formatCode>0_ </c:formatCode>
                <c:ptCount val="41"/>
                <c:pt idx="0">
                  <c:v>10259.083333333299</c:v>
                </c:pt>
                <c:pt idx="1">
                  <c:v>10300</c:v>
                </c:pt>
                <c:pt idx="2">
                  <c:v>10422.75</c:v>
                </c:pt>
                <c:pt idx="3">
                  <c:v>10240.666666666701</c:v>
                </c:pt>
                <c:pt idx="4">
                  <c:v>10211.25</c:v>
                </c:pt>
                <c:pt idx="5">
                  <c:v>10443.583333333299</c:v>
                </c:pt>
                <c:pt idx="6">
                  <c:v>10267.25</c:v>
                </c:pt>
                <c:pt idx="7">
                  <c:v>10245.666666666701</c:v>
                </c:pt>
                <c:pt idx="8">
                  <c:v>10248.5</c:v>
                </c:pt>
                <c:pt idx="9">
                  <c:v>10384.166666666701</c:v>
                </c:pt>
                <c:pt idx="10">
                  <c:v>10383.416666666701</c:v>
                </c:pt>
                <c:pt idx="11">
                  <c:v>10462.833333333299</c:v>
                </c:pt>
                <c:pt idx="12">
                  <c:v>10233.25</c:v>
                </c:pt>
                <c:pt idx="13">
                  <c:v>10353.25</c:v>
                </c:pt>
                <c:pt idx="14">
                  <c:v>10276.666666666701</c:v>
                </c:pt>
                <c:pt idx="15">
                  <c:v>10333.583333333299</c:v>
                </c:pt>
                <c:pt idx="16">
                  <c:v>10268.583333333299</c:v>
                </c:pt>
                <c:pt idx="17">
                  <c:v>10251.333333333299</c:v>
                </c:pt>
                <c:pt idx="18">
                  <c:v>10259.916666666701</c:v>
                </c:pt>
                <c:pt idx="19">
                  <c:v>10107.333333333299</c:v>
                </c:pt>
                <c:pt idx="20">
                  <c:v>10235.083333333299</c:v>
                </c:pt>
                <c:pt idx="21">
                  <c:v>10282.166666666701</c:v>
                </c:pt>
                <c:pt idx="22">
                  <c:v>10285.583333333299</c:v>
                </c:pt>
                <c:pt idx="23">
                  <c:v>10302.833333333299</c:v>
                </c:pt>
                <c:pt idx="24">
                  <c:v>10214.916666666701</c:v>
                </c:pt>
                <c:pt idx="25">
                  <c:v>10340.666666666701</c:v>
                </c:pt>
                <c:pt idx="26">
                  <c:v>10299.75</c:v>
                </c:pt>
                <c:pt idx="27">
                  <c:v>10098.75</c:v>
                </c:pt>
                <c:pt idx="28">
                  <c:v>10286.833333333299</c:v>
                </c:pt>
                <c:pt idx="29">
                  <c:v>10226.916666666701</c:v>
                </c:pt>
                <c:pt idx="30">
                  <c:v>10295.583333333299</c:v>
                </c:pt>
                <c:pt idx="31">
                  <c:v>10175.333333333299</c:v>
                </c:pt>
                <c:pt idx="32">
                  <c:v>10219</c:v>
                </c:pt>
                <c:pt idx="33">
                  <c:v>10182.5</c:v>
                </c:pt>
                <c:pt idx="34">
                  <c:v>10182.166666666701</c:v>
                </c:pt>
                <c:pt idx="35">
                  <c:v>10198</c:v>
                </c:pt>
                <c:pt idx="36">
                  <c:v>10207.25</c:v>
                </c:pt>
                <c:pt idx="37">
                  <c:v>10249.916666666701</c:v>
                </c:pt>
                <c:pt idx="38">
                  <c:v>10191.166666666701</c:v>
                </c:pt>
                <c:pt idx="39">
                  <c:v>10238.166666666701</c:v>
                </c:pt>
                <c:pt idx="40">
                  <c:v>10276.083333333299</c:v>
                </c:pt>
              </c:numCache>
            </c:numRef>
          </c:yVal>
          <c:smooth val="0"/>
          <c:extLst>
            <c:ext xmlns:c16="http://schemas.microsoft.com/office/drawing/2014/chart" uri="{C3380CC4-5D6E-409C-BE32-E72D297353CC}">
              <c16:uniqueId val="{00000001-81A3-E048-83A1-920147F86FFC}"/>
            </c:ext>
          </c:extLst>
        </c:ser>
        <c:dLbls>
          <c:showLegendKey val="0"/>
          <c:showVal val="0"/>
          <c:showCatName val="0"/>
          <c:showSerName val="0"/>
          <c:showPercent val="0"/>
          <c:showBubbleSize val="0"/>
        </c:dLbls>
        <c:axId val="1260108159"/>
        <c:axId val="1259636799"/>
      </c:scatterChart>
      <c:valAx>
        <c:axId val="1260108159"/>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sz="1000" b="0" i="0" u="none" strike="noStrike" baseline="0">
                    <a:effectLst/>
                  </a:rPr>
                  <a:t>Температуры(с) </a:t>
                </a:r>
                <a:r>
                  <a:rPr lang="ru-RU" sz="1000" b="0" i="0" u="none" strike="noStrike" baseline="0"/>
                  <a:t> </a:t>
                </a:r>
                <a:endParaRPr lang="en-GB"/>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RU"/>
            </a:p>
          </c:txPr>
        </c:title>
        <c:numFmt formatCode="0_ "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RU"/>
          </a:p>
        </c:txPr>
        <c:crossAx val="1259636799"/>
        <c:crosses val="autoZero"/>
        <c:crossBetween val="midCat"/>
      </c:valAx>
      <c:valAx>
        <c:axId val="1259636799"/>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sz="1000" b="0" i="0" u="none" strike="noStrike" baseline="0">
                    <a:effectLst/>
                  </a:rPr>
                  <a:t>выста</a:t>
                </a:r>
                <a:r>
                  <a:rPr lang="ru-RU" sz="1000" b="0" i="0" u="none" strike="noStrike" baseline="0"/>
                  <a:t> </a:t>
                </a:r>
                <a:endParaRPr lang="en-GB"/>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RU"/>
            </a:p>
          </c:txPr>
        </c:title>
        <c:numFmt formatCode="0_ "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RU"/>
          </a:p>
        </c:txPr>
        <c:crossAx val="1260108159"/>
        <c:crosses val="autoZero"/>
        <c:crossBetween val="midCat"/>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RU"/>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smoothMarker"/>
        <c:varyColors val="0"/>
        <c:ser>
          <c:idx val="0"/>
          <c:order val="0"/>
          <c:spPr>
            <a:ln w="19050" cap="rnd">
              <a:solidFill>
                <a:schemeClr val="accent1"/>
              </a:solidFill>
              <a:round/>
            </a:ln>
            <a:effectLst/>
          </c:spPr>
          <c:marker>
            <c:symbol val="circle"/>
            <c:size val="5"/>
            <c:spPr>
              <a:solidFill>
                <a:schemeClr val="accent1"/>
              </a:solidFill>
              <a:ln w="9525">
                <a:solidFill>
                  <a:schemeClr val="accent1"/>
                </a:solidFill>
              </a:ln>
              <a:effectLst/>
            </c:spPr>
          </c:marker>
          <c:xVal>
            <c:numRef>
              <c:f>Sheet5!$B$40:$AP$40</c:f>
              <c:numCache>
                <c:formatCode>General</c:formatCode>
                <c:ptCount val="41"/>
                <c:pt idx="0">
                  <c:v>1980</c:v>
                </c:pt>
                <c:pt idx="1">
                  <c:v>1981</c:v>
                </c:pt>
                <c:pt idx="2">
                  <c:v>1982</c:v>
                </c:pt>
                <c:pt idx="3">
                  <c:v>1983</c:v>
                </c:pt>
                <c:pt idx="4">
                  <c:v>1984</c:v>
                </c:pt>
                <c:pt idx="5">
                  <c:v>1985</c:v>
                </c:pt>
                <c:pt idx="6">
                  <c:v>1986</c:v>
                </c:pt>
                <c:pt idx="7">
                  <c:v>1987</c:v>
                </c:pt>
                <c:pt idx="8">
                  <c:v>1988</c:v>
                </c:pt>
                <c:pt idx="9">
                  <c:v>1989</c:v>
                </c:pt>
                <c:pt idx="10">
                  <c:v>1990</c:v>
                </c:pt>
                <c:pt idx="11">
                  <c:v>1991</c:v>
                </c:pt>
                <c:pt idx="12">
                  <c:v>1992</c:v>
                </c:pt>
                <c:pt idx="13">
                  <c:v>1993</c:v>
                </c:pt>
                <c:pt idx="14">
                  <c:v>1994</c:v>
                </c:pt>
                <c:pt idx="15">
                  <c:v>1995</c:v>
                </c:pt>
                <c:pt idx="16">
                  <c:v>1996</c:v>
                </c:pt>
                <c:pt idx="17">
                  <c:v>1997</c:v>
                </c:pt>
                <c:pt idx="18">
                  <c:v>1998</c:v>
                </c:pt>
                <c:pt idx="19">
                  <c:v>1999</c:v>
                </c:pt>
                <c:pt idx="20">
                  <c:v>2000</c:v>
                </c:pt>
                <c:pt idx="21">
                  <c:v>2001</c:v>
                </c:pt>
                <c:pt idx="22">
                  <c:v>2002</c:v>
                </c:pt>
                <c:pt idx="23">
                  <c:v>2003</c:v>
                </c:pt>
                <c:pt idx="24">
                  <c:v>2004</c:v>
                </c:pt>
                <c:pt idx="25">
                  <c:v>2005</c:v>
                </c:pt>
                <c:pt idx="26">
                  <c:v>2006</c:v>
                </c:pt>
                <c:pt idx="27">
                  <c:v>2007</c:v>
                </c:pt>
                <c:pt idx="28">
                  <c:v>2008</c:v>
                </c:pt>
                <c:pt idx="29">
                  <c:v>2009</c:v>
                </c:pt>
                <c:pt idx="30">
                  <c:v>2010</c:v>
                </c:pt>
                <c:pt idx="31">
                  <c:v>2011</c:v>
                </c:pt>
                <c:pt idx="32">
                  <c:v>2012</c:v>
                </c:pt>
                <c:pt idx="33">
                  <c:v>2013</c:v>
                </c:pt>
                <c:pt idx="34">
                  <c:v>2014</c:v>
                </c:pt>
                <c:pt idx="35">
                  <c:v>2015</c:v>
                </c:pt>
                <c:pt idx="36">
                  <c:v>2016</c:v>
                </c:pt>
                <c:pt idx="37">
                  <c:v>2017</c:v>
                </c:pt>
                <c:pt idx="38">
                  <c:v>2018</c:v>
                </c:pt>
                <c:pt idx="39">
                  <c:v>2019</c:v>
                </c:pt>
                <c:pt idx="40">
                  <c:v>2020</c:v>
                </c:pt>
              </c:numCache>
            </c:numRef>
          </c:xVal>
          <c:yVal>
            <c:numRef>
              <c:f>Sheet5!$B$42:$AP$42</c:f>
              <c:numCache>
                <c:formatCode>0_ </c:formatCode>
                <c:ptCount val="41"/>
                <c:pt idx="0">
                  <c:v>-52</c:v>
                </c:pt>
                <c:pt idx="1">
                  <c:v>-51</c:v>
                </c:pt>
                <c:pt idx="2">
                  <c:v>-51.933333333333302</c:v>
                </c:pt>
                <c:pt idx="3">
                  <c:v>-52.058333333333302</c:v>
                </c:pt>
                <c:pt idx="4">
                  <c:v>-51.716666666666697</c:v>
                </c:pt>
                <c:pt idx="5">
                  <c:v>-52.216666666666697</c:v>
                </c:pt>
                <c:pt idx="6">
                  <c:v>-53.024999999999999</c:v>
                </c:pt>
                <c:pt idx="7">
                  <c:v>-49.933333333333302</c:v>
                </c:pt>
                <c:pt idx="8">
                  <c:v>-52.5416666666667</c:v>
                </c:pt>
                <c:pt idx="9">
                  <c:v>-49.758333333333297</c:v>
                </c:pt>
                <c:pt idx="10">
                  <c:v>-53.308333333333302</c:v>
                </c:pt>
                <c:pt idx="11">
                  <c:v>-53.8333333333333</c:v>
                </c:pt>
                <c:pt idx="12">
                  <c:v>-52.133333333333297</c:v>
                </c:pt>
                <c:pt idx="13">
                  <c:v>-54.191666666666698</c:v>
                </c:pt>
                <c:pt idx="14">
                  <c:v>-54.783333333333303</c:v>
                </c:pt>
                <c:pt idx="15">
                  <c:v>-53.5416666666667</c:v>
                </c:pt>
                <c:pt idx="16">
                  <c:v>-53.8</c:v>
                </c:pt>
                <c:pt idx="17">
                  <c:v>-53.45</c:v>
                </c:pt>
                <c:pt idx="18">
                  <c:v>-52.5833333333333</c:v>
                </c:pt>
                <c:pt idx="19">
                  <c:v>-51.308333333333302</c:v>
                </c:pt>
                <c:pt idx="20">
                  <c:v>-53.766666666666701</c:v>
                </c:pt>
                <c:pt idx="21">
                  <c:v>-50.35</c:v>
                </c:pt>
                <c:pt idx="22">
                  <c:v>-52.133333333333297</c:v>
                </c:pt>
                <c:pt idx="23">
                  <c:v>-52.508333333333297</c:v>
                </c:pt>
                <c:pt idx="24">
                  <c:v>-51.991666666666703</c:v>
                </c:pt>
                <c:pt idx="25">
                  <c:v>-53.4583333333333</c:v>
                </c:pt>
                <c:pt idx="26">
                  <c:v>-51.933333333333302</c:v>
                </c:pt>
                <c:pt idx="27">
                  <c:v>-51.683333333333302</c:v>
                </c:pt>
                <c:pt idx="28">
                  <c:v>-52.933333333333302</c:v>
                </c:pt>
                <c:pt idx="29">
                  <c:v>-50.116666666666703</c:v>
                </c:pt>
                <c:pt idx="30">
                  <c:v>-53.575000000000003</c:v>
                </c:pt>
                <c:pt idx="31">
                  <c:v>-51.85</c:v>
                </c:pt>
                <c:pt idx="32">
                  <c:v>-51.524999999999999</c:v>
                </c:pt>
                <c:pt idx="33">
                  <c:v>-53</c:v>
                </c:pt>
                <c:pt idx="34">
                  <c:v>-52.908333333333303</c:v>
                </c:pt>
                <c:pt idx="35">
                  <c:v>-51.816666666666698</c:v>
                </c:pt>
                <c:pt idx="36">
                  <c:v>-52.108333333333299</c:v>
                </c:pt>
                <c:pt idx="37">
                  <c:v>-50.491666666666703</c:v>
                </c:pt>
                <c:pt idx="38">
                  <c:v>-52.7083333333333</c:v>
                </c:pt>
                <c:pt idx="39">
                  <c:v>-53.191666666666698</c:v>
                </c:pt>
                <c:pt idx="40">
                  <c:v>-50.024999999999999</c:v>
                </c:pt>
              </c:numCache>
            </c:numRef>
          </c:yVal>
          <c:smooth val="1"/>
          <c:extLst>
            <c:ext xmlns:c16="http://schemas.microsoft.com/office/drawing/2014/chart" uri="{C3380CC4-5D6E-409C-BE32-E72D297353CC}">
              <c16:uniqueId val="{00000001-FB38-7A43-B5A5-4AD2A240B185}"/>
            </c:ext>
          </c:extLst>
        </c:ser>
        <c:dLbls>
          <c:showLegendKey val="0"/>
          <c:showVal val="0"/>
          <c:showCatName val="0"/>
          <c:showSerName val="0"/>
          <c:showPercent val="0"/>
          <c:showBubbleSize val="0"/>
        </c:dLbls>
        <c:axId val="818793711"/>
        <c:axId val="1229968895"/>
      </c:scatterChart>
      <c:valAx>
        <c:axId val="818793711"/>
        <c:scaling>
          <c:orientation val="minMax"/>
          <c:max val="2020"/>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sz="1000" b="0" i="0" u="none" strike="noStrike" baseline="0">
                    <a:effectLst/>
                  </a:rPr>
                  <a:t>годы</a:t>
                </a:r>
                <a:r>
                  <a:rPr lang="ru-RU" sz="1000" b="0" i="0" u="none" strike="noStrike" baseline="0"/>
                  <a:t> </a:t>
                </a:r>
                <a:endParaRPr lang="en-GB"/>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RU"/>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RU"/>
          </a:p>
        </c:txPr>
        <c:crossAx val="1229968895"/>
        <c:crosses val="autoZero"/>
        <c:crossBetween val="midCat"/>
      </c:valAx>
      <c:valAx>
        <c:axId val="1229968895"/>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sz="1000" b="0" i="0" u="none" strike="noStrike" baseline="0">
                    <a:effectLst/>
                  </a:rPr>
                  <a:t>Температуры(с) </a:t>
                </a:r>
                <a:r>
                  <a:rPr lang="ru-RU" sz="1000" b="0" i="0" u="none" strike="noStrike" baseline="0"/>
                  <a:t> </a:t>
                </a:r>
                <a:endParaRPr lang="en-GB"/>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RU"/>
            </a:p>
          </c:txPr>
        </c:title>
        <c:numFmt formatCode="0_ "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RU"/>
          </a:p>
        </c:txPr>
        <c:crossAx val="818793711"/>
        <c:crosses val="autoZero"/>
        <c:crossBetween val="midCat"/>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RU"/>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lineMarker"/>
        <c:varyColors val="0"/>
        <c:ser>
          <c:idx val="0"/>
          <c:order val="0"/>
          <c:spPr>
            <a:ln w="25400" cap="rnd">
              <a:noFill/>
              <a:round/>
            </a:ln>
            <a:effectLst/>
          </c:spPr>
          <c:marker>
            <c:symbol val="circle"/>
            <c:size val="5"/>
            <c:spPr>
              <a:solidFill>
                <a:schemeClr val="accent1"/>
              </a:solidFill>
              <a:ln w="9525">
                <a:solidFill>
                  <a:schemeClr val="accent1"/>
                </a:solidFill>
              </a:ln>
              <a:effectLst/>
            </c:spPr>
          </c:marker>
          <c:trendline>
            <c:spPr>
              <a:ln w="19050" cap="rnd">
                <a:solidFill>
                  <a:schemeClr val="accent1"/>
                </a:solidFill>
                <a:prstDash val="sysDot"/>
              </a:ln>
              <a:effectLst/>
            </c:spPr>
            <c:trendlineType val="linear"/>
            <c:dispRSqr val="0"/>
            <c:dispEq val="0"/>
          </c:trendline>
          <c:trendline>
            <c:spPr>
              <a:ln w="19050" cap="rnd">
                <a:solidFill>
                  <a:schemeClr val="tx1"/>
                </a:solidFill>
                <a:prstDash val="solid"/>
              </a:ln>
              <a:effectLst/>
            </c:spPr>
            <c:trendlineType val="linear"/>
            <c:dispRSqr val="1"/>
            <c:dispEq val="1"/>
            <c:trendlineLbl>
              <c:layout>
                <c:manualLayout>
                  <c:x val="-0.49153860770407698"/>
                  <c:y val="-0.30423481745613901"/>
                </c:manualLayout>
              </c:layout>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RU"/>
                </a:p>
              </c:txPr>
            </c:trendlineLbl>
          </c:trendline>
          <c:xVal>
            <c:numRef>
              <c:f>Sheet2!$B$3:$AP$3</c:f>
              <c:numCache>
                <c:formatCode>0_ </c:formatCode>
                <c:ptCount val="41"/>
                <c:pt idx="0">
                  <c:v>-53.033333333333303</c:v>
                </c:pt>
                <c:pt idx="1">
                  <c:v>-53.266666666666701</c:v>
                </c:pt>
                <c:pt idx="2">
                  <c:v>-52.991666666666703</c:v>
                </c:pt>
                <c:pt idx="3">
                  <c:v>-53.9</c:v>
                </c:pt>
                <c:pt idx="4">
                  <c:v>-51.516666666666701</c:v>
                </c:pt>
                <c:pt idx="5">
                  <c:v>-53</c:v>
                </c:pt>
                <c:pt idx="6">
                  <c:v>-54.383333333333297</c:v>
                </c:pt>
                <c:pt idx="7">
                  <c:v>-53.283333333333303</c:v>
                </c:pt>
                <c:pt idx="8">
                  <c:v>-51</c:v>
                </c:pt>
                <c:pt idx="9">
                  <c:v>-52</c:v>
                </c:pt>
                <c:pt idx="10">
                  <c:v>-53.983333333333299</c:v>
                </c:pt>
                <c:pt idx="11">
                  <c:v>-53.483333333333299</c:v>
                </c:pt>
                <c:pt idx="12">
                  <c:v>-54.4</c:v>
                </c:pt>
                <c:pt idx="13">
                  <c:v>-55.1666666666667</c:v>
                </c:pt>
                <c:pt idx="14">
                  <c:v>-52.766666666666701</c:v>
                </c:pt>
                <c:pt idx="15">
                  <c:v>-54.016666666666701</c:v>
                </c:pt>
                <c:pt idx="16">
                  <c:v>-54.266666666666701</c:v>
                </c:pt>
                <c:pt idx="17">
                  <c:v>-52.408333333333303</c:v>
                </c:pt>
                <c:pt idx="18">
                  <c:v>-53.733333333333299</c:v>
                </c:pt>
                <c:pt idx="19">
                  <c:v>-55.683333333333302</c:v>
                </c:pt>
                <c:pt idx="20">
                  <c:v>-54.183333333333302</c:v>
                </c:pt>
                <c:pt idx="21">
                  <c:v>-52.366666666666703</c:v>
                </c:pt>
                <c:pt idx="22">
                  <c:v>-54.866666666666703</c:v>
                </c:pt>
                <c:pt idx="23">
                  <c:v>-55.15</c:v>
                </c:pt>
                <c:pt idx="24">
                  <c:v>-53.2916666666667</c:v>
                </c:pt>
                <c:pt idx="25">
                  <c:v>-53.308333333333302</c:v>
                </c:pt>
                <c:pt idx="26">
                  <c:v>-51.658333333333303</c:v>
                </c:pt>
                <c:pt idx="27">
                  <c:v>-55.075000000000003</c:v>
                </c:pt>
                <c:pt idx="28">
                  <c:v>-53.225000000000001</c:v>
                </c:pt>
                <c:pt idx="29">
                  <c:v>-54.016666666666701</c:v>
                </c:pt>
                <c:pt idx="30">
                  <c:v>-53.674999999999997</c:v>
                </c:pt>
                <c:pt idx="31">
                  <c:v>-54.6666666666667</c:v>
                </c:pt>
                <c:pt idx="32">
                  <c:v>-54.016666666666701</c:v>
                </c:pt>
                <c:pt idx="33">
                  <c:v>-55.35</c:v>
                </c:pt>
                <c:pt idx="34">
                  <c:v>-53.466666666666697</c:v>
                </c:pt>
                <c:pt idx="35">
                  <c:v>-52.1</c:v>
                </c:pt>
                <c:pt idx="36">
                  <c:v>-53.7083333333333</c:v>
                </c:pt>
                <c:pt idx="37">
                  <c:v>-53.3</c:v>
                </c:pt>
                <c:pt idx="38">
                  <c:v>-52</c:v>
                </c:pt>
                <c:pt idx="39">
                  <c:v>-53.533333333333303</c:v>
                </c:pt>
                <c:pt idx="40">
                  <c:v>-52.258333333333297</c:v>
                </c:pt>
              </c:numCache>
            </c:numRef>
          </c:xVal>
          <c:yVal>
            <c:numRef>
              <c:f>Sheet2!$B$2:$AP$2</c:f>
              <c:numCache>
                <c:formatCode>0_ </c:formatCode>
                <c:ptCount val="41"/>
                <c:pt idx="0">
                  <c:v>10349.25</c:v>
                </c:pt>
                <c:pt idx="1">
                  <c:v>10366.583333333299</c:v>
                </c:pt>
                <c:pt idx="2">
                  <c:v>10327.25</c:v>
                </c:pt>
                <c:pt idx="3">
                  <c:v>10457.75</c:v>
                </c:pt>
                <c:pt idx="4">
                  <c:v>10488.333333333299</c:v>
                </c:pt>
                <c:pt idx="5">
                  <c:v>10372.5</c:v>
                </c:pt>
                <c:pt idx="6">
                  <c:v>10423.25</c:v>
                </c:pt>
                <c:pt idx="7">
                  <c:v>10425.833333333299</c:v>
                </c:pt>
                <c:pt idx="8">
                  <c:v>10392</c:v>
                </c:pt>
                <c:pt idx="9">
                  <c:v>10434.666666666701</c:v>
                </c:pt>
                <c:pt idx="10">
                  <c:v>10412.166666666701</c:v>
                </c:pt>
                <c:pt idx="11">
                  <c:v>10449.75</c:v>
                </c:pt>
                <c:pt idx="12">
                  <c:v>10429.833333333299</c:v>
                </c:pt>
                <c:pt idx="13">
                  <c:v>10414.666666666701</c:v>
                </c:pt>
                <c:pt idx="14">
                  <c:v>10536.916666666701</c:v>
                </c:pt>
                <c:pt idx="15">
                  <c:v>10433.916666666701</c:v>
                </c:pt>
                <c:pt idx="16">
                  <c:v>10330.166666666701</c:v>
                </c:pt>
                <c:pt idx="17">
                  <c:v>10345.5</c:v>
                </c:pt>
                <c:pt idx="18">
                  <c:v>10441.75</c:v>
                </c:pt>
                <c:pt idx="19">
                  <c:v>10445.25</c:v>
                </c:pt>
                <c:pt idx="20">
                  <c:v>10444.833333333299</c:v>
                </c:pt>
                <c:pt idx="21">
                  <c:v>10353.5</c:v>
                </c:pt>
                <c:pt idx="22">
                  <c:v>10397.833333333299</c:v>
                </c:pt>
                <c:pt idx="23">
                  <c:v>10333.333333333299</c:v>
                </c:pt>
                <c:pt idx="24">
                  <c:v>10423.666666666701</c:v>
                </c:pt>
                <c:pt idx="25">
                  <c:v>10409.75</c:v>
                </c:pt>
                <c:pt idx="26">
                  <c:v>10397.75</c:v>
                </c:pt>
                <c:pt idx="27">
                  <c:v>10428</c:v>
                </c:pt>
                <c:pt idx="28">
                  <c:v>10345.25</c:v>
                </c:pt>
                <c:pt idx="29">
                  <c:v>10417.5</c:v>
                </c:pt>
                <c:pt idx="30">
                  <c:v>10459.25</c:v>
                </c:pt>
                <c:pt idx="31">
                  <c:v>10430.5</c:v>
                </c:pt>
                <c:pt idx="32">
                  <c:v>10382.5</c:v>
                </c:pt>
                <c:pt idx="33">
                  <c:v>10380.833333333299</c:v>
                </c:pt>
                <c:pt idx="34">
                  <c:v>10368.333333333299</c:v>
                </c:pt>
                <c:pt idx="35">
                  <c:v>10528.833333333299</c:v>
                </c:pt>
                <c:pt idx="36">
                  <c:v>10422.333333333299</c:v>
                </c:pt>
                <c:pt idx="37">
                  <c:v>10441.75</c:v>
                </c:pt>
                <c:pt idx="38">
                  <c:v>10351</c:v>
                </c:pt>
                <c:pt idx="39">
                  <c:v>10366.333333333299</c:v>
                </c:pt>
                <c:pt idx="40">
                  <c:v>10469.75</c:v>
                </c:pt>
              </c:numCache>
            </c:numRef>
          </c:yVal>
          <c:smooth val="0"/>
          <c:extLst>
            <c:ext xmlns:c16="http://schemas.microsoft.com/office/drawing/2014/chart" uri="{C3380CC4-5D6E-409C-BE32-E72D297353CC}">
              <c16:uniqueId val="{00000002-E3AF-3144-989E-6CACD1452E0D}"/>
            </c:ext>
          </c:extLst>
        </c:ser>
        <c:dLbls>
          <c:showLegendKey val="0"/>
          <c:showVal val="0"/>
          <c:showCatName val="0"/>
          <c:showSerName val="0"/>
          <c:showPercent val="0"/>
          <c:showBubbleSize val="0"/>
        </c:dLbls>
        <c:axId val="1264440111"/>
        <c:axId val="1263745231"/>
      </c:scatterChart>
      <c:valAx>
        <c:axId val="1264440111"/>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a:t>темпратуры(с)</a:t>
                </a:r>
                <a:endParaRPr lang="en-GB"/>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RU"/>
            </a:p>
          </c:txPr>
        </c:title>
        <c:numFmt formatCode="0_ "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RU"/>
          </a:p>
        </c:txPr>
        <c:crossAx val="1263745231"/>
        <c:crosses val="autoZero"/>
        <c:crossBetween val="midCat"/>
      </c:valAx>
      <c:valAx>
        <c:axId val="1263745231"/>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a:t>выста</a:t>
                </a:r>
                <a:endParaRPr lang="en-GB"/>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RU"/>
            </a:p>
          </c:txPr>
        </c:title>
        <c:numFmt formatCode="0_ "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RU"/>
          </a:p>
        </c:txPr>
        <c:crossAx val="1264440111"/>
        <c:crosses val="autoZero"/>
        <c:crossBetween val="midCat"/>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RU"/>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1793079518935345"/>
          <c:y val="2.9315972497624965E-2"/>
          <c:w val="0.80058514817920912"/>
          <c:h val="0.83439895390091423"/>
        </c:manualLayout>
      </c:layout>
      <c:scatterChart>
        <c:scatterStyle val="smoothMarker"/>
        <c:varyColors val="0"/>
        <c:ser>
          <c:idx val="0"/>
          <c:order val="0"/>
          <c:spPr>
            <a:ln w="19050" cap="rnd">
              <a:solidFill>
                <a:schemeClr val="accent1"/>
              </a:solidFill>
              <a:round/>
            </a:ln>
            <a:effectLst/>
          </c:spPr>
          <c:marker>
            <c:symbol val="circle"/>
            <c:size val="5"/>
            <c:spPr>
              <a:solidFill>
                <a:schemeClr val="accent1"/>
              </a:solidFill>
              <a:ln w="9525">
                <a:solidFill>
                  <a:schemeClr val="accent1"/>
                </a:solidFill>
              </a:ln>
              <a:effectLst/>
            </c:spPr>
          </c:marker>
          <c:xVal>
            <c:numRef>
              <c:f>Sheet2!$B$1:$AP$1</c:f>
              <c:numCache>
                <c:formatCode>General</c:formatCode>
                <c:ptCount val="41"/>
                <c:pt idx="0">
                  <c:v>1980</c:v>
                </c:pt>
                <c:pt idx="1">
                  <c:v>1981</c:v>
                </c:pt>
                <c:pt idx="2">
                  <c:v>1982</c:v>
                </c:pt>
                <c:pt idx="3">
                  <c:v>1983</c:v>
                </c:pt>
                <c:pt idx="4">
                  <c:v>1984</c:v>
                </c:pt>
                <c:pt idx="5">
                  <c:v>1985</c:v>
                </c:pt>
                <c:pt idx="6">
                  <c:v>1986</c:v>
                </c:pt>
                <c:pt idx="7">
                  <c:v>1987</c:v>
                </c:pt>
                <c:pt idx="8">
                  <c:v>1988</c:v>
                </c:pt>
                <c:pt idx="9">
                  <c:v>1989</c:v>
                </c:pt>
                <c:pt idx="10">
                  <c:v>1990</c:v>
                </c:pt>
                <c:pt idx="11">
                  <c:v>1991</c:v>
                </c:pt>
                <c:pt idx="12">
                  <c:v>1992</c:v>
                </c:pt>
                <c:pt idx="13">
                  <c:v>1993</c:v>
                </c:pt>
                <c:pt idx="14">
                  <c:v>1994</c:v>
                </c:pt>
                <c:pt idx="15">
                  <c:v>1995</c:v>
                </c:pt>
                <c:pt idx="16">
                  <c:v>1996</c:v>
                </c:pt>
                <c:pt idx="17">
                  <c:v>1997</c:v>
                </c:pt>
                <c:pt idx="18">
                  <c:v>1998</c:v>
                </c:pt>
                <c:pt idx="19">
                  <c:v>1999</c:v>
                </c:pt>
                <c:pt idx="20">
                  <c:v>2000</c:v>
                </c:pt>
                <c:pt idx="21">
                  <c:v>2001</c:v>
                </c:pt>
                <c:pt idx="22">
                  <c:v>2002</c:v>
                </c:pt>
                <c:pt idx="23">
                  <c:v>2003</c:v>
                </c:pt>
                <c:pt idx="24">
                  <c:v>2004</c:v>
                </c:pt>
                <c:pt idx="25">
                  <c:v>2005</c:v>
                </c:pt>
                <c:pt idx="26">
                  <c:v>2006</c:v>
                </c:pt>
                <c:pt idx="27">
                  <c:v>2007</c:v>
                </c:pt>
                <c:pt idx="28">
                  <c:v>2008</c:v>
                </c:pt>
                <c:pt idx="29">
                  <c:v>2009</c:v>
                </c:pt>
                <c:pt idx="30">
                  <c:v>2010</c:v>
                </c:pt>
                <c:pt idx="31">
                  <c:v>2011</c:v>
                </c:pt>
                <c:pt idx="32">
                  <c:v>2012</c:v>
                </c:pt>
                <c:pt idx="33">
                  <c:v>2013</c:v>
                </c:pt>
                <c:pt idx="34">
                  <c:v>2014</c:v>
                </c:pt>
                <c:pt idx="35">
                  <c:v>2015</c:v>
                </c:pt>
                <c:pt idx="36">
                  <c:v>2016</c:v>
                </c:pt>
                <c:pt idx="37">
                  <c:v>2017</c:v>
                </c:pt>
                <c:pt idx="38">
                  <c:v>2018</c:v>
                </c:pt>
                <c:pt idx="39">
                  <c:v>2019</c:v>
                </c:pt>
                <c:pt idx="40">
                  <c:v>2020</c:v>
                </c:pt>
              </c:numCache>
            </c:numRef>
          </c:xVal>
          <c:yVal>
            <c:numRef>
              <c:f>Sheet2!$B$3:$AP$3</c:f>
              <c:numCache>
                <c:formatCode>0_ </c:formatCode>
                <c:ptCount val="41"/>
                <c:pt idx="0">
                  <c:v>-53.033333333333303</c:v>
                </c:pt>
                <c:pt idx="1">
                  <c:v>-53.266666666666701</c:v>
                </c:pt>
                <c:pt idx="2">
                  <c:v>-52.991666666666703</c:v>
                </c:pt>
                <c:pt idx="3">
                  <c:v>-53.9</c:v>
                </c:pt>
                <c:pt idx="4">
                  <c:v>-51.516666666666701</c:v>
                </c:pt>
                <c:pt idx="5">
                  <c:v>-53</c:v>
                </c:pt>
                <c:pt idx="6">
                  <c:v>-54.383333333333297</c:v>
                </c:pt>
                <c:pt idx="7">
                  <c:v>-53.283333333333303</c:v>
                </c:pt>
                <c:pt idx="8">
                  <c:v>-51</c:v>
                </c:pt>
                <c:pt idx="9">
                  <c:v>-52</c:v>
                </c:pt>
                <c:pt idx="10">
                  <c:v>-53.983333333333299</c:v>
                </c:pt>
                <c:pt idx="11">
                  <c:v>-53.483333333333299</c:v>
                </c:pt>
                <c:pt idx="12">
                  <c:v>-54.4</c:v>
                </c:pt>
                <c:pt idx="13">
                  <c:v>-55.1666666666667</c:v>
                </c:pt>
                <c:pt idx="14">
                  <c:v>-52.766666666666701</c:v>
                </c:pt>
                <c:pt idx="15">
                  <c:v>-54.016666666666701</c:v>
                </c:pt>
                <c:pt idx="16">
                  <c:v>-54.266666666666701</c:v>
                </c:pt>
                <c:pt idx="17">
                  <c:v>-52.408333333333303</c:v>
                </c:pt>
                <c:pt idx="18">
                  <c:v>-53.733333333333299</c:v>
                </c:pt>
                <c:pt idx="19">
                  <c:v>-55.683333333333302</c:v>
                </c:pt>
                <c:pt idx="20">
                  <c:v>-54.183333333333302</c:v>
                </c:pt>
                <c:pt idx="21">
                  <c:v>-52.366666666666703</c:v>
                </c:pt>
                <c:pt idx="22">
                  <c:v>-54.866666666666703</c:v>
                </c:pt>
                <c:pt idx="23">
                  <c:v>-55.15</c:v>
                </c:pt>
                <c:pt idx="24">
                  <c:v>-53.2916666666667</c:v>
                </c:pt>
                <c:pt idx="25">
                  <c:v>-53.308333333333302</c:v>
                </c:pt>
                <c:pt idx="26">
                  <c:v>-51.658333333333303</c:v>
                </c:pt>
                <c:pt idx="27">
                  <c:v>-55.075000000000003</c:v>
                </c:pt>
                <c:pt idx="28">
                  <c:v>-53.225000000000001</c:v>
                </c:pt>
                <c:pt idx="29">
                  <c:v>-54.016666666666701</c:v>
                </c:pt>
                <c:pt idx="30">
                  <c:v>-53.674999999999997</c:v>
                </c:pt>
                <c:pt idx="31">
                  <c:v>-54.6666666666667</c:v>
                </c:pt>
                <c:pt idx="32">
                  <c:v>-54.016666666666701</c:v>
                </c:pt>
                <c:pt idx="33">
                  <c:v>-55.35</c:v>
                </c:pt>
                <c:pt idx="34">
                  <c:v>-53.466666666666697</c:v>
                </c:pt>
                <c:pt idx="35">
                  <c:v>-52.1</c:v>
                </c:pt>
                <c:pt idx="36">
                  <c:v>-53.7083333333333</c:v>
                </c:pt>
                <c:pt idx="37">
                  <c:v>-53.3</c:v>
                </c:pt>
                <c:pt idx="38">
                  <c:v>-52</c:v>
                </c:pt>
                <c:pt idx="39">
                  <c:v>-53.533333333333303</c:v>
                </c:pt>
                <c:pt idx="40">
                  <c:v>-52.258333333333297</c:v>
                </c:pt>
              </c:numCache>
            </c:numRef>
          </c:yVal>
          <c:smooth val="1"/>
          <c:extLst>
            <c:ext xmlns:c16="http://schemas.microsoft.com/office/drawing/2014/chart" uri="{C3380CC4-5D6E-409C-BE32-E72D297353CC}">
              <c16:uniqueId val="{00000001-6B3F-2743-AFF0-E5EF83EC209A}"/>
            </c:ext>
          </c:extLst>
        </c:ser>
        <c:dLbls>
          <c:showLegendKey val="0"/>
          <c:showVal val="0"/>
          <c:showCatName val="0"/>
          <c:showSerName val="0"/>
          <c:showPercent val="0"/>
          <c:showBubbleSize val="0"/>
        </c:dLbls>
        <c:axId val="1257518847"/>
        <c:axId val="1257933935"/>
      </c:scatterChart>
      <c:valAx>
        <c:axId val="1257518847"/>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a:t>годы</a:t>
                </a:r>
                <a:endParaRPr lang="en-GB"/>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RU"/>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RU"/>
          </a:p>
        </c:txPr>
        <c:crossAx val="1257933935"/>
        <c:crosses val="autoZero"/>
        <c:crossBetween val="midCat"/>
      </c:valAx>
      <c:valAx>
        <c:axId val="1257933935"/>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a:t>Температуры(с)</a:t>
                </a:r>
                <a:endParaRPr lang="en-GB"/>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RU"/>
            </a:p>
          </c:txPr>
        </c:title>
        <c:numFmt formatCode="0_ "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RU"/>
          </a:p>
        </c:txPr>
        <c:crossAx val="1257518847"/>
        <c:crosses val="autoZero"/>
        <c:crossBetween val="midCat"/>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RU"/>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1290271216097987"/>
          <c:y val="2.9956287633163499E-2"/>
          <c:w val="0.85220844269466312"/>
          <c:h val="0.84171296296296294"/>
        </c:manualLayout>
      </c:layout>
      <c:scatterChart>
        <c:scatterStyle val="smoothMarker"/>
        <c:varyColors val="0"/>
        <c:ser>
          <c:idx val="0"/>
          <c:order val="0"/>
          <c:spPr>
            <a:ln w="19050" cap="rnd">
              <a:solidFill>
                <a:schemeClr val="accent1"/>
              </a:solidFill>
              <a:round/>
            </a:ln>
            <a:effectLst/>
          </c:spPr>
          <c:marker>
            <c:symbol val="circle"/>
            <c:size val="5"/>
            <c:spPr>
              <a:solidFill>
                <a:schemeClr val="accent1"/>
              </a:solidFill>
              <a:ln w="9525">
                <a:solidFill>
                  <a:schemeClr val="accent1"/>
                </a:solidFill>
              </a:ln>
              <a:effectLst/>
            </c:spPr>
          </c:marker>
          <c:xVal>
            <c:numRef>
              <c:f>Sheet2!$AR$30:$AR$41</c:f>
              <c:numCache>
                <c:formatCode>General</c:formatCode>
                <c:ptCount val="12"/>
                <c:pt idx="0">
                  <c:v>1</c:v>
                </c:pt>
                <c:pt idx="1">
                  <c:v>2</c:v>
                </c:pt>
                <c:pt idx="2">
                  <c:v>3</c:v>
                </c:pt>
                <c:pt idx="3">
                  <c:v>4</c:v>
                </c:pt>
                <c:pt idx="4">
                  <c:v>5</c:v>
                </c:pt>
                <c:pt idx="5">
                  <c:v>6</c:v>
                </c:pt>
                <c:pt idx="6">
                  <c:v>7</c:v>
                </c:pt>
                <c:pt idx="7">
                  <c:v>8</c:v>
                </c:pt>
                <c:pt idx="8">
                  <c:v>9</c:v>
                </c:pt>
                <c:pt idx="9">
                  <c:v>10</c:v>
                </c:pt>
                <c:pt idx="10">
                  <c:v>11</c:v>
                </c:pt>
                <c:pt idx="11">
                  <c:v>12</c:v>
                </c:pt>
              </c:numCache>
            </c:numRef>
          </c:xVal>
          <c:yVal>
            <c:numRef>
              <c:f>Sheet2!$AQ$30:$AQ$41</c:f>
              <c:numCache>
                <c:formatCode>0</c:formatCode>
                <c:ptCount val="12"/>
                <c:pt idx="0">
                  <c:v>10313.073170731708</c:v>
                </c:pt>
                <c:pt idx="1">
                  <c:v>10281.707317073171</c:v>
                </c:pt>
                <c:pt idx="2">
                  <c:v>10333.317073170732</c:v>
                </c:pt>
                <c:pt idx="3">
                  <c:v>10279.853658536585</c:v>
                </c:pt>
                <c:pt idx="4">
                  <c:v>10302.926829268292</c:v>
                </c:pt>
                <c:pt idx="5">
                  <c:v>10451.317073170732</c:v>
                </c:pt>
                <c:pt idx="6">
                  <c:v>10553.634146341463</c:v>
                </c:pt>
                <c:pt idx="7">
                  <c:v>10634.658536585366</c:v>
                </c:pt>
                <c:pt idx="8">
                  <c:v>10544.170731707318</c:v>
                </c:pt>
                <c:pt idx="9">
                  <c:v>10507.170731707318</c:v>
                </c:pt>
                <c:pt idx="10">
                  <c:v>10381.536585365853</c:v>
                </c:pt>
                <c:pt idx="11">
                  <c:v>10342.536585365853</c:v>
                </c:pt>
              </c:numCache>
            </c:numRef>
          </c:yVal>
          <c:smooth val="1"/>
          <c:extLst>
            <c:ext xmlns:c16="http://schemas.microsoft.com/office/drawing/2014/chart" uri="{C3380CC4-5D6E-409C-BE32-E72D297353CC}">
              <c16:uniqueId val="{00000000-5D88-E049-AF6B-437D0D96F882}"/>
            </c:ext>
          </c:extLst>
        </c:ser>
        <c:dLbls>
          <c:showLegendKey val="0"/>
          <c:showVal val="0"/>
          <c:showCatName val="0"/>
          <c:showSerName val="0"/>
          <c:showPercent val="0"/>
          <c:showBubbleSize val="0"/>
        </c:dLbls>
        <c:axId val="801951679"/>
        <c:axId val="802094271"/>
      </c:scatterChart>
      <c:valAx>
        <c:axId val="801951679"/>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sz="1000" b="0" i="0" u="none" strike="noStrike" baseline="0">
                    <a:effectLst/>
                  </a:rPr>
                  <a:t>месяцы</a:t>
                </a:r>
                <a:r>
                  <a:rPr lang="ru-RU" sz="1000" b="0" i="0" u="none" strike="noStrike" baseline="0"/>
                  <a:t> </a:t>
                </a:r>
                <a:endParaRPr lang="en-GB"/>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RU"/>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RU"/>
          </a:p>
        </c:txPr>
        <c:crossAx val="802094271"/>
        <c:crosses val="autoZero"/>
        <c:crossBetween val="midCat"/>
      </c:valAx>
      <c:valAx>
        <c:axId val="802094271"/>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sz="1000" b="0" i="0" u="none" strike="noStrike" baseline="0">
                    <a:effectLst/>
                  </a:rPr>
                  <a:t>выста</a:t>
                </a:r>
                <a:r>
                  <a:rPr lang="ru-RU" sz="1000" b="0" i="0" u="none" strike="noStrike" baseline="0"/>
                  <a:t> </a:t>
                </a:r>
                <a:endParaRPr lang="en-GB"/>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RU"/>
            </a:p>
          </c:txPr>
        </c:title>
        <c:numFmt formatCode="0"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RU"/>
          </a:p>
        </c:txPr>
        <c:crossAx val="801951679"/>
        <c:crosses val="autoZero"/>
        <c:crossBetween val="midCat"/>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RU"/>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smoothMarker"/>
        <c:varyColors val="0"/>
        <c:ser>
          <c:idx val="0"/>
          <c:order val="0"/>
          <c:spPr>
            <a:ln w="19050" cap="rnd">
              <a:solidFill>
                <a:schemeClr val="accent1"/>
              </a:solidFill>
              <a:round/>
            </a:ln>
            <a:effectLst/>
          </c:spPr>
          <c:marker>
            <c:symbol val="circle"/>
            <c:size val="5"/>
            <c:spPr>
              <a:solidFill>
                <a:schemeClr val="accent1"/>
              </a:solidFill>
              <a:ln w="9525">
                <a:solidFill>
                  <a:schemeClr val="accent1"/>
                </a:solidFill>
              </a:ln>
              <a:effectLst/>
            </c:spPr>
          </c:marker>
          <c:xVal>
            <c:numRef>
              <c:f>Sheet2!$AR$45:$AR$56</c:f>
              <c:numCache>
                <c:formatCode>General</c:formatCode>
                <c:ptCount val="12"/>
                <c:pt idx="0">
                  <c:v>1</c:v>
                </c:pt>
                <c:pt idx="1">
                  <c:v>2</c:v>
                </c:pt>
                <c:pt idx="2">
                  <c:v>3</c:v>
                </c:pt>
                <c:pt idx="3">
                  <c:v>4</c:v>
                </c:pt>
                <c:pt idx="4">
                  <c:v>5</c:v>
                </c:pt>
                <c:pt idx="5">
                  <c:v>6</c:v>
                </c:pt>
                <c:pt idx="6">
                  <c:v>7</c:v>
                </c:pt>
                <c:pt idx="7">
                  <c:v>8</c:v>
                </c:pt>
                <c:pt idx="8">
                  <c:v>9</c:v>
                </c:pt>
                <c:pt idx="9">
                  <c:v>10</c:v>
                </c:pt>
                <c:pt idx="10">
                  <c:v>11</c:v>
                </c:pt>
                <c:pt idx="11">
                  <c:v>12</c:v>
                </c:pt>
              </c:numCache>
            </c:numRef>
          </c:xVal>
          <c:yVal>
            <c:numRef>
              <c:f>Sheet2!$AQ$45:$AQ$56</c:f>
              <c:numCache>
                <c:formatCode>0_ </c:formatCode>
                <c:ptCount val="12"/>
                <c:pt idx="0">
                  <c:v>-57.092682926829198</c:v>
                </c:pt>
                <c:pt idx="1">
                  <c:v>-57.370731707317098</c:v>
                </c:pt>
                <c:pt idx="2">
                  <c:v>-55.865853658536601</c:v>
                </c:pt>
                <c:pt idx="3">
                  <c:v>-56.078048780487798</c:v>
                </c:pt>
                <c:pt idx="4">
                  <c:v>-54.8390243902439</c:v>
                </c:pt>
                <c:pt idx="5">
                  <c:v>-52.180487804878098</c:v>
                </c:pt>
                <c:pt idx="6">
                  <c:v>-49.943902439024399</c:v>
                </c:pt>
                <c:pt idx="7">
                  <c:v>-49.231707317073202</c:v>
                </c:pt>
                <c:pt idx="8">
                  <c:v>-50.185365853658503</c:v>
                </c:pt>
                <c:pt idx="9">
                  <c:v>-51.797560975609798</c:v>
                </c:pt>
                <c:pt idx="10">
                  <c:v>-53.8243902439024</c:v>
                </c:pt>
                <c:pt idx="11">
                  <c:v>-55.902439024390198</c:v>
                </c:pt>
              </c:numCache>
            </c:numRef>
          </c:yVal>
          <c:smooth val="1"/>
          <c:extLst>
            <c:ext xmlns:c16="http://schemas.microsoft.com/office/drawing/2014/chart" uri="{C3380CC4-5D6E-409C-BE32-E72D297353CC}">
              <c16:uniqueId val="{00000000-86B2-9043-B084-03190C7A4F96}"/>
            </c:ext>
          </c:extLst>
        </c:ser>
        <c:dLbls>
          <c:showLegendKey val="0"/>
          <c:showVal val="0"/>
          <c:showCatName val="0"/>
          <c:showSerName val="0"/>
          <c:showPercent val="0"/>
          <c:showBubbleSize val="0"/>
        </c:dLbls>
        <c:axId val="1286287647"/>
        <c:axId val="854476223"/>
      </c:scatterChart>
      <c:valAx>
        <c:axId val="1286287647"/>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sz="1000" b="0" i="0" u="none" strike="noStrike" baseline="0">
                    <a:effectLst/>
                  </a:rPr>
                  <a:t>месяцы</a:t>
                </a:r>
                <a:r>
                  <a:rPr lang="ru-RU" sz="1000" b="0" i="0" u="none" strike="noStrike" baseline="0"/>
                  <a:t> </a:t>
                </a:r>
                <a:endParaRPr lang="en-GB"/>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RU"/>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RU"/>
          </a:p>
        </c:txPr>
        <c:crossAx val="854476223"/>
        <c:crosses val="autoZero"/>
        <c:crossBetween val="midCat"/>
      </c:valAx>
      <c:valAx>
        <c:axId val="854476223"/>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sz="1000" b="0" i="0" u="none" strike="noStrike" baseline="0">
                    <a:effectLst/>
                  </a:rPr>
                  <a:t>Температуры(с) </a:t>
                </a:r>
                <a:r>
                  <a:rPr lang="ru-RU" sz="1000" b="0" i="0" u="none" strike="noStrike" baseline="0"/>
                  <a:t> </a:t>
                </a:r>
                <a:endParaRPr lang="en-GB"/>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RU"/>
            </a:p>
          </c:txPr>
        </c:title>
        <c:numFmt formatCode="0_ "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RU"/>
          </a:p>
        </c:txPr>
        <c:crossAx val="1286287647"/>
        <c:crosses val="autoZero"/>
        <c:crossBetween val="midCat"/>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RU"/>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smoothMarker"/>
        <c:varyColors val="0"/>
        <c:ser>
          <c:idx val="0"/>
          <c:order val="0"/>
          <c:spPr>
            <a:ln w="19050" cap="rnd">
              <a:solidFill>
                <a:schemeClr val="accent1"/>
              </a:solidFill>
              <a:round/>
            </a:ln>
            <a:effectLst/>
          </c:spPr>
          <c:marker>
            <c:symbol val="circle"/>
            <c:size val="5"/>
            <c:spPr>
              <a:solidFill>
                <a:schemeClr val="accent1"/>
              </a:solidFill>
              <a:ln w="9525">
                <a:solidFill>
                  <a:schemeClr val="accent1"/>
                </a:solidFill>
              </a:ln>
              <a:effectLst/>
            </c:spPr>
          </c:marker>
          <c:xVal>
            <c:numRef>
              <c:f>Sheet6!$B$36:$AP$36</c:f>
              <c:numCache>
                <c:formatCode>General</c:formatCode>
                <c:ptCount val="41"/>
                <c:pt idx="0">
                  <c:v>1980</c:v>
                </c:pt>
                <c:pt idx="1">
                  <c:v>1981</c:v>
                </c:pt>
                <c:pt idx="2">
                  <c:v>1982</c:v>
                </c:pt>
                <c:pt idx="3">
                  <c:v>1983</c:v>
                </c:pt>
                <c:pt idx="4">
                  <c:v>1984</c:v>
                </c:pt>
                <c:pt idx="5">
                  <c:v>1985</c:v>
                </c:pt>
                <c:pt idx="6">
                  <c:v>1986</c:v>
                </c:pt>
                <c:pt idx="7">
                  <c:v>1987</c:v>
                </c:pt>
                <c:pt idx="8">
                  <c:v>1988</c:v>
                </c:pt>
                <c:pt idx="9">
                  <c:v>1989</c:v>
                </c:pt>
                <c:pt idx="10">
                  <c:v>1990</c:v>
                </c:pt>
                <c:pt idx="11">
                  <c:v>1991</c:v>
                </c:pt>
                <c:pt idx="12">
                  <c:v>1992</c:v>
                </c:pt>
                <c:pt idx="13">
                  <c:v>1993</c:v>
                </c:pt>
                <c:pt idx="14">
                  <c:v>1994</c:v>
                </c:pt>
                <c:pt idx="15">
                  <c:v>1995</c:v>
                </c:pt>
                <c:pt idx="16">
                  <c:v>1996</c:v>
                </c:pt>
                <c:pt idx="17">
                  <c:v>1997</c:v>
                </c:pt>
                <c:pt idx="18">
                  <c:v>1998</c:v>
                </c:pt>
                <c:pt idx="19">
                  <c:v>1999</c:v>
                </c:pt>
                <c:pt idx="20">
                  <c:v>2000</c:v>
                </c:pt>
                <c:pt idx="21">
                  <c:v>2001</c:v>
                </c:pt>
                <c:pt idx="22">
                  <c:v>2002</c:v>
                </c:pt>
                <c:pt idx="23">
                  <c:v>2003</c:v>
                </c:pt>
                <c:pt idx="24">
                  <c:v>2004</c:v>
                </c:pt>
                <c:pt idx="25">
                  <c:v>2005</c:v>
                </c:pt>
                <c:pt idx="26">
                  <c:v>2006</c:v>
                </c:pt>
                <c:pt idx="27">
                  <c:v>2007</c:v>
                </c:pt>
                <c:pt idx="28">
                  <c:v>2008</c:v>
                </c:pt>
                <c:pt idx="29">
                  <c:v>2009</c:v>
                </c:pt>
                <c:pt idx="30">
                  <c:v>2010</c:v>
                </c:pt>
                <c:pt idx="31">
                  <c:v>2011</c:v>
                </c:pt>
                <c:pt idx="32">
                  <c:v>2012</c:v>
                </c:pt>
                <c:pt idx="33">
                  <c:v>2013</c:v>
                </c:pt>
                <c:pt idx="34">
                  <c:v>2014</c:v>
                </c:pt>
                <c:pt idx="35">
                  <c:v>2015</c:v>
                </c:pt>
                <c:pt idx="36">
                  <c:v>2016</c:v>
                </c:pt>
                <c:pt idx="37">
                  <c:v>2017</c:v>
                </c:pt>
                <c:pt idx="38">
                  <c:v>2018</c:v>
                </c:pt>
                <c:pt idx="39">
                  <c:v>2019</c:v>
                </c:pt>
                <c:pt idx="40">
                  <c:v>2020</c:v>
                </c:pt>
              </c:numCache>
            </c:numRef>
          </c:xVal>
          <c:yVal>
            <c:numRef>
              <c:f>Sheet6!$B$37:$AP$37</c:f>
              <c:numCache>
                <c:formatCode>0</c:formatCode>
                <c:ptCount val="41"/>
                <c:pt idx="0">
                  <c:v>10448.833333333299</c:v>
                </c:pt>
                <c:pt idx="1">
                  <c:v>10293</c:v>
                </c:pt>
                <c:pt idx="2">
                  <c:v>10459.25</c:v>
                </c:pt>
                <c:pt idx="3">
                  <c:v>10419.833333333299</c:v>
                </c:pt>
                <c:pt idx="4">
                  <c:v>10504</c:v>
                </c:pt>
                <c:pt idx="5">
                  <c:v>10551.666666666701</c:v>
                </c:pt>
                <c:pt idx="6">
                  <c:v>10503.416666666701</c:v>
                </c:pt>
                <c:pt idx="7">
                  <c:v>10451.25</c:v>
                </c:pt>
                <c:pt idx="8">
                  <c:v>10493</c:v>
                </c:pt>
                <c:pt idx="9">
                  <c:v>10505.416666666701</c:v>
                </c:pt>
                <c:pt idx="10">
                  <c:v>10435</c:v>
                </c:pt>
                <c:pt idx="11">
                  <c:v>10437.5</c:v>
                </c:pt>
                <c:pt idx="12">
                  <c:v>10635</c:v>
                </c:pt>
                <c:pt idx="13">
                  <c:v>10493</c:v>
                </c:pt>
                <c:pt idx="14">
                  <c:v>10423.333333333299</c:v>
                </c:pt>
                <c:pt idx="15">
                  <c:v>10595.083333333299</c:v>
                </c:pt>
                <c:pt idx="16">
                  <c:v>10551.583333333299</c:v>
                </c:pt>
                <c:pt idx="17">
                  <c:v>10498.25</c:v>
                </c:pt>
                <c:pt idx="18">
                  <c:v>10495</c:v>
                </c:pt>
                <c:pt idx="19">
                  <c:v>10381</c:v>
                </c:pt>
                <c:pt idx="20">
                  <c:v>10316.916666666701</c:v>
                </c:pt>
                <c:pt idx="21">
                  <c:v>10456.916666666701</c:v>
                </c:pt>
                <c:pt idx="22">
                  <c:v>10486</c:v>
                </c:pt>
                <c:pt idx="23">
                  <c:v>10387</c:v>
                </c:pt>
                <c:pt idx="24">
                  <c:v>10470</c:v>
                </c:pt>
                <c:pt idx="25">
                  <c:v>10436</c:v>
                </c:pt>
                <c:pt idx="26">
                  <c:v>10367</c:v>
                </c:pt>
                <c:pt idx="27">
                  <c:v>10332</c:v>
                </c:pt>
                <c:pt idx="28">
                  <c:v>10354.083333333299</c:v>
                </c:pt>
                <c:pt idx="29">
                  <c:v>10601</c:v>
                </c:pt>
                <c:pt idx="30">
                  <c:v>10329.833333333299</c:v>
                </c:pt>
                <c:pt idx="31">
                  <c:v>10452</c:v>
                </c:pt>
                <c:pt idx="32">
                  <c:v>10564</c:v>
                </c:pt>
                <c:pt idx="33">
                  <c:v>10402.083333333299</c:v>
                </c:pt>
                <c:pt idx="34">
                  <c:v>10482</c:v>
                </c:pt>
                <c:pt idx="35">
                  <c:v>10563</c:v>
                </c:pt>
                <c:pt idx="36">
                  <c:v>10484</c:v>
                </c:pt>
                <c:pt idx="37">
                  <c:v>10591</c:v>
                </c:pt>
                <c:pt idx="38">
                  <c:v>10493</c:v>
                </c:pt>
                <c:pt idx="39">
                  <c:v>10607</c:v>
                </c:pt>
                <c:pt idx="40">
                  <c:v>10456.25</c:v>
                </c:pt>
              </c:numCache>
            </c:numRef>
          </c:yVal>
          <c:smooth val="1"/>
          <c:extLst>
            <c:ext xmlns:c16="http://schemas.microsoft.com/office/drawing/2014/chart" uri="{C3380CC4-5D6E-409C-BE32-E72D297353CC}">
              <c16:uniqueId val="{00000000-ADC4-3545-90FF-239C91A9A22E}"/>
            </c:ext>
          </c:extLst>
        </c:ser>
        <c:dLbls>
          <c:showLegendKey val="0"/>
          <c:showVal val="0"/>
          <c:showCatName val="0"/>
          <c:showSerName val="0"/>
          <c:showPercent val="0"/>
          <c:showBubbleSize val="0"/>
        </c:dLbls>
        <c:axId val="1259646735"/>
        <c:axId val="1263376319"/>
      </c:scatterChart>
      <c:valAx>
        <c:axId val="1259646735"/>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sz="1000" b="0" i="0" u="none" strike="noStrike" baseline="0">
                    <a:effectLst/>
                  </a:rPr>
                  <a:t>годы</a:t>
                </a:r>
                <a:r>
                  <a:rPr lang="ru-RU" sz="1000" b="0" i="0" u="none" strike="noStrike" baseline="0"/>
                  <a:t> </a:t>
                </a:r>
                <a:endParaRPr lang="en-GB"/>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RU"/>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RU"/>
          </a:p>
        </c:txPr>
        <c:crossAx val="1263376319"/>
        <c:crosses val="autoZero"/>
        <c:crossBetween val="midCat"/>
      </c:valAx>
      <c:valAx>
        <c:axId val="1263376319"/>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sz="1000" b="0" i="0" u="none" strike="noStrike" baseline="0">
                    <a:effectLst/>
                  </a:rPr>
                  <a:t>выста </a:t>
                </a:r>
                <a:endParaRPr lang="en-GB"/>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RU"/>
            </a:p>
          </c:txPr>
        </c:title>
        <c:numFmt formatCode="0"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RU"/>
          </a:p>
        </c:txPr>
        <c:crossAx val="1259646735"/>
        <c:crosses val="autoZero"/>
        <c:crossBetween val="midCat"/>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RU"/>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lineMarker"/>
        <c:varyColors val="0"/>
        <c:ser>
          <c:idx val="0"/>
          <c:order val="0"/>
          <c:spPr>
            <a:ln w="25400" cap="rnd">
              <a:noFill/>
              <a:round/>
            </a:ln>
            <a:effectLst/>
          </c:spPr>
          <c:marker>
            <c:symbol val="circle"/>
            <c:size val="5"/>
            <c:spPr>
              <a:solidFill>
                <a:schemeClr val="accent1"/>
              </a:solidFill>
              <a:ln w="9525">
                <a:solidFill>
                  <a:schemeClr val="accent1"/>
                </a:solidFill>
              </a:ln>
              <a:effectLst/>
            </c:spPr>
          </c:marker>
          <c:trendline>
            <c:spPr>
              <a:ln w="19050" cap="rnd">
                <a:solidFill>
                  <a:schemeClr val="tx1"/>
                </a:solidFill>
                <a:prstDash val="solid"/>
              </a:ln>
              <a:effectLst/>
            </c:spPr>
            <c:trendlineType val="linear"/>
            <c:dispRSqr val="1"/>
            <c:dispEq val="1"/>
            <c:trendlineLbl>
              <c:layout>
                <c:manualLayout>
                  <c:x val="-0.54110244791412299"/>
                  <c:y val="-0.26373806975861103"/>
                </c:manualLayout>
              </c:layout>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RU"/>
                </a:p>
              </c:txPr>
            </c:trendlineLbl>
          </c:trendline>
          <c:xVal>
            <c:numRef>
              <c:f>'[بيانات محطة ايسان .xlsx]Sheet6'!$B$38:$AP$38</c:f>
              <c:numCache>
                <c:formatCode>0_ </c:formatCode>
                <c:ptCount val="41"/>
                <c:pt idx="0">
                  <c:v>-49.1</c:v>
                </c:pt>
                <c:pt idx="1">
                  <c:v>-54.133333333333297</c:v>
                </c:pt>
                <c:pt idx="2">
                  <c:v>-48.8</c:v>
                </c:pt>
                <c:pt idx="3">
                  <c:v>-52.366666666666703</c:v>
                </c:pt>
                <c:pt idx="4">
                  <c:v>-50.5833333333333</c:v>
                </c:pt>
                <c:pt idx="5">
                  <c:v>-51.366666666666703</c:v>
                </c:pt>
                <c:pt idx="6">
                  <c:v>-50.75</c:v>
                </c:pt>
                <c:pt idx="7">
                  <c:v>-52.1666666666667</c:v>
                </c:pt>
                <c:pt idx="8">
                  <c:v>-51.4166666666667</c:v>
                </c:pt>
                <c:pt idx="9">
                  <c:v>-50.625</c:v>
                </c:pt>
                <c:pt idx="10">
                  <c:v>-50.716666666666697</c:v>
                </c:pt>
                <c:pt idx="11">
                  <c:v>-49.05</c:v>
                </c:pt>
                <c:pt idx="12">
                  <c:v>-51.216666666666697</c:v>
                </c:pt>
                <c:pt idx="13">
                  <c:v>-49</c:v>
                </c:pt>
                <c:pt idx="14">
                  <c:v>-49.908333333333303</c:v>
                </c:pt>
                <c:pt idx="15">
                  <c:v>-51.5</c:v>
                </c:pt>
                <c:pt idx="16">
                  <c:v>-51.241666666666703</c:v>
                </c:pt>
                <c:pt idx="17">
                  <c:v>-51.024999999999999</c:v>
                </c:pt>
                <c:pt idx="18">
                  <c:v>-50.174999999999997</c:v>
                </c:pt>
                <c:pt idx="19">
                  <c:v>-51.9583333333333</c:v>
                </c:pt>
                <c:pt idx="20">
                  <c:v>-50.758333333333297</c:v>
                </c:pt>
                <c:pt idx="21">
                  <c:v>-51.7</c:v>
                </c:pt>
                <c:pt idx="22">
                  <c:v>-52.316666666666698</c:v>
                </c:pt>
                <c:pt idx="23">
                  <c:v>-52.5416666666667</c:v>
                </c:pt>
                <c:pt idx="24">
                  <c:v>-52.575000000000003</c:v>
                </c:pt>
                <c:pt idx="25">
                  <c:v>-53.508333333333297</c:v>
                </c:pt>
                <c:pt idx="26">
                  <c:v>-55.008333333333297</c:v>
                </c:pt>
                <c:pt idx="27">
                  <c:v>-52.566666666666698</c:v>
                </c:pt>
                <c:pt idx="28">
                  <c:v>-52.883333333333297</c:v>
                </c:pt>
                <c:pt idx="29">
                  <c:v>-52.9166666666667</c:v>
                </c:pt>
                <c:pt idx="30">
                  <c:v>-52.133333333333297</c:v>
                </c:pt>
                <c:pt idx="31">
                  <c:v>-54.358333333333299</c:v>
                </c:pt>
                <c:pt idx="32">
                  <c:v>-52.633333333333297</c:v>
                </c:pt>
                <c:pt idx="33">
                  <c:v>-52.5833333333333</c:v>
                </c:pt>
                <c:pt idx="34">
                  <c:v>-52.158333333333303</c:v>
                </c:pt>
                <c:pt idx="35">
                  <c:v>-52.608333333333299</c:v>
                </c:pt>
                <c:pt idx="36">
                  <c:v>-53.424999999999997</c:v>
                </c:pt>
                <c:pt idx="37">
                  <c:v>-51.6666666666667</c:v>
                </c:pt>
                <c:pt idx="38">
                  <c:v>-54.933333333333302</c:v>
                </c:pt>
                <c:pt idx="39">
                  <c:v>-52.866666666666703</c:v>
                </c:pt>
                <c:pt idx="40">
                  <c:v>-53.3333333333333</c:v>
                </c:pt>
              </c:numCache>
            </c:numRef>
          </c:xVal>
          <c:yVal>
            <c:numRef>
              <c:f>'[بيانات محطة ايسان .xlsx]Sheet6'!$B$37:$AP$37</c:f>
              <c:numCache>
                <c:formatCode>0</c:formatCode>
                <c:ptCount val="41"/>
                <c:pt idx="0">
                  <c:v>10448.833333333299</c:v>
                </c:pt>
                <c:pt idx="1">
                  <c:v>10293</c:v>
                </c:pt>
                <c:pt idx="2">
                  <c:v>10459.25</c:v>
                </c:pt>
                <c:pt idx="3">
                  <c:v>10419.833333333299</c:v>
                </c:pt>
                <c:pt idx="4">
                  <c:v>10504</c:v>
                </c:pt>
                <c:pt idx="5">
                  <c:v>10551.666666666701</c:v>
                </c:pt>
                <c:pt idx="6">
                  <c:v>10503.416666666701</c:v>
                </c:pt>
                <c:pt idx="7">
                  <c:v>10451.25</c:v>
                </c:pt>
                <c:pt idx="8">
                  <c:v>10493</c:v>
                </c:pt>
                <c:pt idx="9">
                  <c:v>10505.416666666701</c:v>
                </c:pt>
                <c:pt idx="10">
                  <c:v>10435</c:v>
                </c:pt>
                <c:pt idx="11">
                  <c:v>10437.5</c:v>
                </c:pt>
                <c:pt idx="12">
                  <c:v>10635</c:v>
                </c:pt>
                <c:pt idx="13">
                  <c:v>10493</c:v>
                </c:pt>
                <c:pt idx="14">
                  <c:v>10423.333333333299</c:v>
                </c:pt>
                <c:pt idx="15">
                  <c:v>10595.083333333299</c:v>
                </c:pt>
                <c:pt idx="16">
                  <c:v>10551.583333333299</c:v>
                </c:pt>
                <c:pt idx="17">
                  <c:v>10498.25</c:v>
                </c:pt>
                <c:pt idx="18">
                  <c:v>10495</c:v>
                </c:pt>
                <c:pt idx="19">
                  <c:v>10381</c:v>
                </c:pt>
                <c:pt idx="20">
                  <c:v>10316.916666666701</c:v>
                </c:pt>
                <c:pt idx="21">
                  <c:v>10456.916666666701</c:v>
                </c:pt>
                <c:pt idx="22">
                  <c:v>10486</c:v>
                </c:pt>
                <c:pt idx="23">
                  <c:v>10387</c:v>
                </c:pt>
                <c:pt idx="24">
                  <c:v>10470</c:v>
                </c:pt>
                <c:pt idx="25">
                  <c:v>10436</c:v>
                </c:pt>
                <c:pt idx="26">
                  <c:v>10367</c:v>
                </c:pt>
                <c:pt idx="27">
                  <c:v>10332</c:v>
                </c:pt>
                <c:pt idx="28">
                  <c:v>10354.083333333299</c:v>
                </c:pt>
                <c:pt idx="29">
                  <c:v>10601</c:v>
                </c:pt>
                <c:pt idx="30">
                  <c:v>10329.833333333299</c:v>
                </c:pt>
                <c:pt idx="31">
                  <c:v>10452</c:v>
                </c:pt>
                <c:pt idx="32">
                  <c:v>10564</c:v>
                </c:pt>
                <c:pt idx="33">
                  <c:v>10402.083333333299</c:v>
                </c:pt>
                <c:pt idx="34">
                  <c:v>10482</c:v>
                </c:pt>
                <c:pt idx="35">
                  <c:v>10563</c:v>
                </c:pt>
                <c:pt idx="36">
                  <c:v>10484</c:v>
                </c:pt>
                <c:pt idx="37">
                  <c:v>10591</c:v>
                </c:pt>
                <c:pt idx="38">
                  <c:v>10493</c:v>
                </c:pt>
                <c:pt idx="39">
                  <c:v>10607</c:v>
                </c:pt>
                <c:pt idx="40">
                  <c:v>10456.25</c:v>
                </c:pt>
              </c:numCache>
            </c:numRef>
          </c:yVal>
          <c:smooth val="0"/>
          <c:extLst>
            <c:ext xmlns:c16="http://schemas.microsoft.com/office/drawing/2014/chart" uri="{C3380CC4-5D6E-409C-BE32-E72D297353CC}">
              <c16:uniqueId val="{00000001-CA6B-974B-A607-9736B8A7A2BA}"/>
            </c:ext>
          </c:extLst>
        </c:ser>
        <c:dLbls>
          <c:showLegendKey val="0"/>
          <c:showVal val="0"/>
          <c:showCatName val="0"/>
          <c:showSerName val="0"/>
          <c:showPercent val="0"/>
          <c:showBubbleSize val="0"/>
        </c:dLbls>
        <c:axId val="816336127"/>
        <c:axId val="816127199"/>
      </c:scatterChart>
      <c:valAx>
        <c:axId val="816336127"/>
        <c:scaling>
          <c:orientation val="minMax"/>
          <c:max val="-47"/>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sz="1000" b="0" i="0" u="none" strike="noStrike" baseline="0">
                    <a:effectLst/>
                  </a:rPr>
                  <a:t>Температуры(с)</a:t>
                </a:r>
                <a:r>
                  <a:rPr lang="ru-RU" sz="1000" b="0" i="0" u="none" strike="noStrike" baseline="0"/>
                  <a:t> </a:t>
                </a:r>
                <a:endParaRPr lang="en-RU">
                  <a:effectLst/>
                </a:endParaRP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RU"/>
            </a:p>
          </c:txPr>
        </c:title>
        <c:numFmt formatCode="0_ "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RU"/>
          </a:p>
        </c:txPr>
        <c:crossAx val="816127199"/>
        <c:crosses val="autoZero"/>
        <c:crossBetween val="midCat"/>
      </c:valAx>
      <c:valAx>
        <c:axId val="816127199"/>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sz="1000" b="0" i="0" u="none" strike="noStrike" baseline="0">
                    <a:effectLst/>
                  </a:rPr>
                  <a:t>выста </a:t>
                </a:r>
                <a:endParaRPr lang="en-GB"/>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RU"/>
            </a:p>
          </c:txPr>
        </c:title>
        <c:numFmt formatCode="0"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RU"/>
          </a:p>
        </c:txPr>
        <c:crossAx val="816336127"/>
        <c:crosses val="autoZero"/>
        <c:crossBetween val="midCat"/>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RU"/>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smoothMarker"/>
        <c:varyColors val="0"/>
        <c:ser>
          <c:idx val="0"/>
          <c:order val="0"/>
          <c:spPr>
            <a:ln w="19050" cap="rnd">
              <a:solidFill>
                <a:schemeClr val="accent1"/>
              </a:solidFill>
              <a:round/>
            </a:ln>
            <a:effectLst/>
          </c:spPr>
          <c:marker>
            <c:symbol val="circle"/>
            <c:size val="5"/>
            <c:spPr>
              <a:solidFill>
                <a:schemeClr val="accent1"/>
              </a:solidFill>
              <a:ln w="9525">
                <a:solidFill>
                  <a:schemeClr val="accent1"/>
                </a:solidFill>
              </a:ln>
              <a:effectLst/>
            </c:spPr>
          </c:marker>
          <c:xVal>
            <c:numRef>
              <c:f>Sheet6!$B$36:$AP$36</c:f>
              <c:numCache>
                <c:formatCode>General</c:formatCode>
                <c:ptCount val="41"/>
                <c:pt idx="0">
                  <c:v>1980</c:v>
                </c:pt>
                <c:pt idx="1">
                  <c:v>1981</c:v>
                </c:pt>
                <c:pt idx="2">
                  <c:v>1982</c:v>
                </c:pt>
                <c:pt idx="3">
                  <c:v>1983</c:v>
                </c:pt>
                <c:pt idx="4">
                  <c:v>1984</c:v>
                </c:pt>
                <c:pt idx="5">
                  <c:v>1985</c:v>
                </c:pt>
                <c:pt idx="6">
                  <c:v>1986</c:v>
                </c:pt>
                <c:pt idx="7">
                  <c:v>1987</c:v>
                </c:pt>
                <c:pt idx="8">
                  <c:v>1988</c:v>
                </c:pt>
                <c:pt idx="9">
                  <c:v>1989</c:v>
                </c:pt>
                <c:pt idx="10">
                  <c:v>1990</c:v>
                </c:pt>
                <c:pt idx="11">
                  <c:v>1991</c:v>
                </c:pt>
                <c:pt idx="12">
                  <c:v>1992</c:v>
                </c:pt>
                <c:pt idx="13">
                  <c:v>1993</c:v>
                </c:pt>
                <c:pt idx="14">
                  <c:v>1994</c:v>
                </c:pt>
                <c:pt idx="15">
                  <c:v>1995</c:v>
                </c:pt>
                <c:pt idx="16">
                  <c:v>1996</c:v>
                </c:pt>
                <c:pt idx="17">
                  <c:v>1997</c:v>
                </c:pt>
                <c:pt idx="18">
                  <c:v>1998</c:v>
                </c:pt>
                <c:pt idx="19">
                  <c:v>1999</c:v>
                </c:pt>
                <c:pt idx="20">
                  <c:v>2000</c:v>
                </c:pt>
                <c:pt idx="21">
                  <c:v>2001</c:v>
                </c:pt>
                <c:pt idx="22">
                  <c:v>2002</c:v>
                </c:pt>
                <c:pt idx="23">
                  <c:v>2003</c:v>
                </c:pt>
                <c:pt idx="24">
                  <c:v>2004</c:v>
                </c:pt>
                <c:pt idx="25">
                  <c:v>2005</c:v>
                </c:pt>
                <c:pt idx="26">
                  <c:v>2006</c:v>
                </c:pt>
                <c:pt idx="27">
                  <c:v>2007</c:v>
                </c:pt>
                <c:pt idx="28">
                  <c:v>2008</c:v>
                </c:pt>
                <c:pt idx="29">
                  <c:v>2009</c:v>
                </c:pt>
                <c:pt idx="30">
                  <c:v>2010</c:v>
                </c:pt>
                <c:pt idx="31">
                  <c:v>2011</c:v>
                </c:pt>
                <c:pt idx="32">
                  <c:v>2012</c:v>
                </c:pt>
                <c:pt idx="33">
                  <c:v>2013</c:v>
                </c:pt>
                <c:pt idx="34">
                  <c:v>2014</c:v>
                </c:pt>
                <c:pt idx="35">
                  <c:v>2015</c:v>
                </c:pt>
                <c:pt idx="36">
                  <c:v>2016</c:v>
                </c:pt>
                <c:pt idx="37">
                  <c:v>2017</c:v>
                </c:pt>
                <c:pt idx="38">
                  <c:v>2018</c:v>
                </c:pt>
                <c:pt idx="39">
                  <c:v>2019</c:v>
                </c:pt>
                <c:pt idx="40">
                  <c:v>2020</c:v>
                </c:pt>
              </c:numCache>
            </c:numRef>
          </c:xVal>
          <c:yVal>
            <c:numRef>
              <c:f>Sheet6!$B$38:$AP$38</c:f>
              <c:numCache>
                <c:formatCode>0_ </c:formatCode>
                <c:ptCount val="41"/>
                <c:pt idx="0">
                  <c:v>-49.1</c:v>
                </c:pt>
                <c:pt idx="1">
                  <c:v>-54.133333333333297</c:v>
                </c:pt>
                <c:pt idx="2">
                  <c:v>-48.8</c:v>
                </c:pt>
                <c:pt idx="3">
                  <c:v>-52.366666666666703</c:v>
                </c:pt>
                <c:pt idx="4">
                  <c:v>-50.5833333333333</c:v>
                </c:pt>
                <c:pt idx="5">
                  <c:v>-51.366666666666703</c:v>
                </c:pt>
                <c:pt idx="6">
                  <c:v>-50.75</c:v>
                </c:pt>
                <c:pt idx="7">
                  <c:v>-52.1666666666667</c:v>
                </c:pt>
                <c:pt idx="8">
                  <c:v>-51.4166666666667</c:v>
                </c:pt>
                <c:pt idx="9">
                  <c:v>-50.625</c:v>
                </c:pt>
                <c:pt idx="10">
                  <c:v>-50.716666666666697</c:v>
                </c:pt>
                <c:pt idx="11">
                  <c:v>-49.05</c:v>
                </c:pt>
                <c:pt idx="12">
                  <c:v>-51.216666666666697</c:v>
                </c:pt>
                <c:pt idx="13">
                  <c:v>-49</c:v>
                </c:pt>
                <c:pt idx="14">
                  <c:v>-49.908333333333303</c:v>
                </c:pt>
                <c:pt idx="15">
                  <c:v>-51.5</c:v>
                </c:pt>
                <c:pt idx="16">
                  <c:v>-51.241666666666703</c:v>
                </c:pt>
                <c:pt idx="17">
                  <c:v>-51.024999999999999</c:v>
                </c:pt>
                <c:pt idx="18">
                  <c:v>-50.174999999999997</c:v>
                </c:pt>
                <c:pt idx="19">
                  <c:v>-51.9583333333333</c:v>
                </c:pt>
                <c:pt idx="20">
                  <c:v>-50.758333333333297</c:v>
                </c:pt>
                <c:pt idx="21">
                  <c:v>-51.7</c:v>
                </c:pt>
                <c:pt idx="22">
                  <c:v>-52.316666666666698</c:v>
                </c:pt>
                <c:pt idx="23">
                  <c:v>-52.5416666666667</c:v>
                </c:pt>
                <c:pt idx="24">
                  <c:v>-52.575000000000003</c:v>
                </c:pt>
                <c:pt idx="25">
                  <c:v>-53.508333333333297</c:v>
                </c:pt>
                <c:pt idx="26">
                  <c:v>-55.008333333333297</c:v>
                </c:pt>
                <c:pt idx="27">
                  <c:v>-52.566666666666698</c:v>
                </c:pt>
                <c:pt idx="28">
                  <c:v>-52.883333333333297</c:v>
                </c:pt>
                <c:pt idx="29">
                  <c:v>-52.9166666666667</c:v>
                </c:pt>
                <c:pt idx="30">
                  <c:v>-52.133333333333297</c:v>
                </c:pt>
                <c:pt idx="31">
                  <c:v>-54.358333333333299</c:v>
                </c:pt>
                <c:pt idx="32">
                  <c:v>-52.633333333333297</c:v>
                </c:pt>
                <c:pt idx="33">
                  <c:v>-52.5833333333333</c:v>
                </c:pt>
                <c:pt idx="34">
                  <c:v>-52.158333333333303</c:v>
                </c:pt>
                <c:pt idx="35">
                  <c:v>-52.608333333333299</c:v>
                </c:pt>
                <c:pt idx="36">
                  <c:v>-53.424999999999997</c:v>
                </c:pt>
                <c:pt idx="37">
                  <c:v>-51.6666666666667</c:v>
                </c:pt>
                <c:pt idx="38">
                  <c:v>-54.933333333333302</c:v>
                </c:pt>
                <c:pt idx="39">
                  <c:v>-52.866666666666703</c:v>
                </c:pt>
                <c:pt idx="40">
                  <c:v>-53.3333333333333</c:v>
                </c:pt>
              </c:numCache>
            </c:numRef>
          </c:yVal>
          <c:smooth val="1"/>
          <c:extLst>
            <c:ext xmlns:c16="http://schemas.microsoft.com/office/drawing/2014/chart" uri="{C3380CC4-5D6E-409C-BE32-E72D297353CC}">
              <c16:uniqueId val="{00000002-E5AE-B147-923C-1C6FFA8B6FB1}"/>
            </c:ext>
          </c:extLst>
        </c:ser>
        <c:dLbls>
          <c:showLegendKey val="0"/>
          <c:showVal val="0"/>
          <c:showCatName val="0"/>
          <c:showSerName val="0"/>
          <c:showPercent val="0"/>
          <c:showBubbleSize val="0"/>
        </c:dLbls>
        <c:axId val="1261054447"/>
        <c:axId val="1194710335"/>
      </c:scatterChart>
      <c:valAx>
        <c:axId val="1261054447"/>
        <c:scaling>
          <c:orientation val="minMax"/>
          <c:max val="2020"/>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sz="1000" b="0" i="0" u="none" strike="noStrike" baseline="0">
                    <a:effectLst/>
                  </a:rPr>
                  <a:t>годы</a:t>
                </a:r>
                <a:r>
                  <a:rPr lang="ru-RU" sz="1000" b="0" i="0" u="none" strike="noStrike" baseline="0"/>
                  <a:t> </a:t>
                </a:r>
                <a:endParaRPr lang="en-GB"/>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RU"/>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RU"/>
          </a:p>
        </c:txPr>
        <c:crossAx val="1194710335"/>
        <c:crosses val="autoZero"/>
        <c:crossBetween val="midCat"/>
      </c:valAx>
      <c:valAx>
        <c:axId val="1194710335"/>
        <c:scaling>
          <c:orientation val="minMax"/>
          <c:max val="-48"/>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sz="1000" b="0" i="0" u="none" strike="noStrike" baseline="0">
                    <a:effectLst/>
                  </a:rPr>
                  <a:t>Температуры(с)</a:t>
                </a:r>
                <a:r>
                  <a:rPr lang="ru-RU" sz="1000" b="0" i="0" u="none" strike="noStrike" baseline="0"/>
                  <a:t> </a:t>
                </a:r>
                <a:endParaRPr lang="en-GB"/>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RU"/>
            </a:p>
          </c:txPr>
        </c:title>
        <c:numFmt formatCode="0_ "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RU"/>
          </a:p>
        </c:txPr>
        <c:crossAx val="1261054447"/>
        <c:crosses val="autoZero"/>
        <c:crossBetween val="midCat"/>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RU"/>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smoothMarker"/>
        <c:varyColors val="0"/>
        <c:ser>
          <c:idx val="0"/>
          <c:order val="0"/>
          <c:spPr>
            <a:ln w="19050" cap="rnd">
              <a:solidFill>
                <a:schemeClr val="accent1"/>
              </a:solidFill>
              <a:round/>
            </a:ln>
            <a:effectLst/>
          </c:spPr>
          <c:marker>
            <c:symbol val="circle"/>
            <c:size val="5"/>
            <c:spPr>
              <a:solidFill>
                <a:schemeClr val="accent1"/>
              </a:solidFill>
              <a:ln w="9525">
                <a:solidFill>
                  <a:schemeClr val="accent1"/>
                </a:solidFill>
              </a:ln>
              <a:effectLst/>
            </c:spPr>
          </c:marker>
          <c:xVal>
            <c:numRef>
              <c:f>Sheet5!$B$40:$AP$40</c:f>
              <c:numCache>
                <c:formatCode>General</c:formatCode>
                <c:ptCount val="41"/>
                <c:pt idx="0">
                  <c:v>1980</c:v>
                </c:pt>
                <c:pt idx="1">
                  <c:v>1981</c:v>
                </c:pt>
                <c:pt idx="2">
                  <c:v>1982</c:v>
                </c:pt>
                <c:pt idx="3">
                  <c:v>1983</c:v>
                </c:pt>
                <c:pt idx="4">
                  <c:v>1984</c:v>
                </c:pt>
                <c:pt idx="5">
                  <c:v>1985</c:v>
                </c:pt>
                <c:pt idx="6">
                  <c:v>1986</c:v>
                </c:pt>
                <c:pt idx="7">
                  <c:v>1987</c:v>
                </c:pt>
                <c:pt idx="8">
                  <c:v>1988</c:v>
                </c:pt>
                <c:pt idx="9">
                  <c:v>1989</c:v>
                </c:pt>
                <c:pt idx="10">
                  <c:v>1990</c:v>
                </c:pt>
                <c:pt idx="11">
                  <c:v>1991</c:v>
                </c:pt>
                <c:pt idx="12">
                  <c:v>1992</c:v>
                </c:pt>
                <c:pt idx="13">
                  <c:v>1993</c:v>
                </c:pt>
                <c:pt idx="14">
                  <c:v>1994</c:v>
                </c:pt>
                <c:pt idx="15">
                  <c:v>1995</c:v>
                </c:pt>
                <c:pt idx="16">
                  <c:v>1996</c:v>
                </c:pt>
                <c:pt idx="17">
                  <c:v>1997</c:v>
                </c:pt>
                <c:pt idx="18">
                  <c:v>1998</c:v>
                </c:pt>
                <c:pt idx="19">
                  <c:v>1999</c:v>
                </c:pt>
                <c:pt idx="20">
                  <c:v>2000</c:v>
                </c:pt>
                <c:pt idx="21">
                  <c:v>2001</c:v>
                </c:pt>
                <c:pt idx="22">
                  <c:v>2002</c:v>
                </c:pt>
                <c:pt idx="23">
                  <c:v>2003</c:v>
                </c:pt>
                <c:pt idx="24">
                  <c:v>2004</c:v>
                </c:pt>
                <c:pt idx="25">
                  <c:v>2005</c:v>
                </c:pt>
                <c:pt idx="26">
                  <c:v>2006</c:v>
                </c:pt>
                <c:pt idx="27">
                  <c:v>2007</c:v>
                </c:pt>
                <c:pt idx="28">
                  <c:v>2008</c:v>
                </c:pt>
                <c:pt idx="29">
                  <c:v>2009</c:v>
                </c:pt>
                <c:pt idx="30">
                  <c:v>2010</c:v>
                </c:pt>
                <c:pt idx="31">
                  <c:v>2011</c:v>
                </c:pt>
                <c:pt idx="32">
                  <c:v>2012</c:v>
                </c:pt>
                <c:pt idx="33">
                  <c:v>2013</c:v>
                </c:pt>
                <c:pt idx="34">
                  <c:v>2014</c:v>
                </c:pt>
                <c:pt idx="35">
                  <c:v>2015</c:v>
                </c:pt>
                <c:pt idx="36">
                  <c:v>2016</c:v>
                </c:pt>
                <c:pt idx="37">
                  <c:v>2017</c:v>
                </c:pt>
                <c:pt idx="38">
                  <c:v>2018</c:v>
                </c:pt>
                <c:pt idx="39">
                  <c:v>2019</c:v>
                </c:pt>
                <c:pt idx="40">
                  <c:v>2020</c:v>
                </c:pt>
              </c:numCache>
            </c:numRef>
          </c:xVal>
          <c:yVal>
            <c:numRef>
              <c:f>Sheet5!$B$41:$AP$41</c:f>
              <c:numCache>
                <c:formatCode>0_ </c:formatCode>
                <c:ptCount val="41"/>
                <c:pt idx="0">
                  <c:v>10259.083333333299</c:v>
                </c:pt>
                <c:pt idx="1">
                  <c:v>10300</c:v>
                </c:pt>
                <c:pt idx="2">
                  <c:v>10422.75</c:v>
                </c:pt>
                <c:pt idx="3">
                  <c:v>10240.666666666701</c:v>
                </c:pt>
                <c:pt idx="4">
                  <c:v>10211.25</c:v>
                </c:pt>
                <c:pt idx="5">
                  <c:v>10443.583333333299</c:v>
                </c:pt>
                <c:pt idx="6">
                  <c:v>10267.25</c:v>
                </c:pt>
                <c:pt idx="7">
                  <c:v>10245.666666666701</c:v>
                </c:pt>
                <c:pt idx="8">
                  <c:v>10248.5</c:v>
                </c:pt>
                <c:pt idx="9">
                  <c:v>10384.166666666701</c:v>
                </c:pt>
                <c:pt idx="10">
                  <c:v>10383.416666666701</c:v>
                </c:pt>
                <c:pt idx="11">
                  <c:v>10462.833333333299</c:v>
                </c:pt>
                <c:pt idx="12">
                  <c:v>10233.25</c:v>
                </c:pt>
                <c:pt idx="13">
                  <c:v>10353.25</c:v>
                </c:pt>
                <c:pt idx="14">
                  <c:v>10276.666666666701</c:v>
                </c:pt>
                <c:pt idx="15">
                  <c:v>10333.583333333299</c:v>
                </c:pt>
                <c:pt idx="16">
                  <c:v>10268.583333333299</c:v>
                </c:pt>
                <c:pt idx="17">
                  <c:v>10251.333333333299</c:v>
                </c:pt>
                <c:pt idx="18">
                  <c:v>10259.916666666701</c:v>
                </c:pt>
                <c:pt idx="19">
                  <c:v>10107.333333333299</c:v>
                </c:pt>
                <c:pt idx="20">
                  <c:v>10235.083333333299</c:v>
                </c:pt>
                <c:pt idx="21">
                  <c:v>10282.166666666701</c:v>
                </c:pt>
                <c:pt idx="22">
                  <c:v>10285.583333333299</c:v>
                </c:pt>
                <c:pt idx="23">
                  <c:v>10302.833333333299</c:v>
                </c:pt>
                <c:pt idx="24">
                  <c:v>10214.916666666701</c:v>
                </c:pt>
                <c:pt idx="25">
                  <c:v>10340.666666666701</c:v>
                </c:pt>
                <c:pt idx="26">
                  <c:v>10299.75</c:v>
                </c:pt>
                <c:pt idx="27">
                  <c:v>10098.75</c:v>
                </c:pt>
                <c:pt idx="28">
                  <c:v>10286.833333333299</c:v>
                </c:pt>
                <c:pt idx="29">
                  <c:v>10226.916666666701</c:v>
                </c:pt>
                <c:pt idx="30">
                  <c:v>10295.583333333299</c:v>
                </c:pt>
                <c:pt idx="31">
                  <c:v>10175.333333333299</c:v>
                </c:pt>
                <c:pt idx="32">
                  <c:v>10219</c:v>
                </c:pt>
                <c:pt idx="33">
                  <c:v>10182.5</c:v>
                </c:pt>
                <c:pt idx="34">
                  <c:v>10182.166666666701</c:v>
                </c:pt>
                <c:pt idx="35">
                  <c:v>10198</c:v>
                </c:pt>
                <c:pt idx="36">
                  <c:v>10207.25</c:v>
                </c:pt>
                <c:pt idx="37">
                  <c:v>10249.916666666701</c:v>
                </c:pt>
                <c:pt idx="38">
                  <c:v>10191.166666666701</c:v>
                </c:pt>
                <c:pt idx="39">
                  <c:v>10238.166666666701</c:v>
                </c:pt>
                <c:pt idx="40">
                  <c:v>10276.083333333299</c:v>
                </c:pt>
              </c:numCache>
            </c:numRef>
          </c:yVal>
          <c:smooth val="1"/>
          <c:extLst>
            <c:ext xmlns:c16="http://schemas.microsoft.com/office/drawing/2014/chart" uri="{C3380CC4-5D6E-409C-BE32-E72D297353CC}">
              <c16:uniqueId val="{00000000-D79D-ED40-9EE3-8591972B144B}"/>
            </c:ext>
          </c:extLst>
        </c:ser>
        <c:dLbls>
          <c:showLegendKey val="0"/>
          <c:showVal val="0"/>
          <c:showCatName val="0"/>
          <c:showSerName val="0"/>
          <c:showPercent val="0"/>
          <c:showBubbleSize val="0"/>
        </c:dLbls>
        <c:axId val="1195117119"/>
        <c:axId val="1195362415"/>
      </c:scatterChart>
      <c:valAx>
        <c:axId val="1195117119"/>
        <c:scaling>
          <c:orientation val="minMax"/>
          <c:max val="2020"/>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sz="1000" b="0" i="0" u="none" strike="noStrike" baseline="0">
                    <a:effectLst/>
                  </a:rPr>
                  <a:t>годы</a:t>
                </a:r>
                <a:r>
                  <a:rPr lang="ru-RU" sz="1000" b="0" i="0" u="none" strike="noStrike" baseline="0"/>
                  <a:t> </a:t>
                </a:r>
                <a:endParaRPr lang="en-GB"/>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RU"/>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RU"/>
          </a:p>
        </c:txPr>
        <c:crossAx val="1195362415"/>
        <c:crosses val="autoZero"/>
        <c:crossBetween val="midCat"/>
      </c:valAx>
      <c:valAx>
        <c:axId val="1195362415"/>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sz="1000" b="0" i="0" u="none" strike="noStrike" baseline="0">
                    <a:effectLst/>
                  </a:rPr>
                  <a:t>выста</a:t>
                </a:r>
                <a:r>
                  <a:rPr lang="ru-RU" sz="1000" b="0" i="0" u="none" strike="noStrike" baseline="0"/>
                  <a:t> </a:t>
                </a:r>
                <a:endParaRPr lang="en-GB"/>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RU"/>
            </a:p>
          </c:txPr>
        </c:title>
        <c:numFmt formatCode="0_ "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RU"/>
          </a:p>
        </c:txPr>
        <c:crossAx val="1195117119"/>
        <c:crosses val="autoZero"/>
        <c:crossBetween val="midCat"/>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RU"/>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DF3FF28-A6DF-4E21-8BBC-53C419EA3D0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32</TotalTime>
  <Pages>54</Pages>
  <Words>12486</Words>
  <Characters>71175</Characters>
  <Application>Microsoft Office Word</Application>
  <DocSecurity>0</DocSecurity>
  <Lines>593</Lines>
  <Paragraphs>166</Paragraphs>
  <ScaleCrop>false</ScaleCrop>
  <HeadingPairs>
    <vt:vector size="4" baseType="variant">
      <vt:variant>
        <vt:lpstr>Title</vt:lpstr>
      </vt:variant>
      <vt:variant>
        <vt:i4>1</vt:i4>
      </vt:variant>
      <vt:variant>
        <vt:lpstr>Название</vt:lpstr>
      </vt:variant>
      <vt:variant>
        <vt:i4>1</vt:i4>
      </vt:variant>
    </vt:vector>
  </HeadingPairs>
  <TitlesOfParts>
    <vt:vector size="2" baseType="lpstr">
      <vt:lpstr/>
      <vt:lpstr/>
    </vt:vector>
  </TitlesOfParts>
  <Company>Hewlett-Packard Company</Company>
  <LinksUpToDate>false</LinksUpToDate>
  <CharactersWithSpaces>83495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Аль-Сибахи Джаафар Рахман Гэти</dc:creator>
  <cp:lastModifiedBy>Аль-Сибахи Джаафар Рахман Гэти</cp:lastModifiedBy>
  <cp:revision>3</cp:revision>
  <dcterms:created xsi:type="dcterms:W3CDTF">2022-05-19T19:47:00Z</dcterms:created>
  <dcterms:modified xsi:type="dcterms:W3CDTF">2022-05-20T10:16:00Z</dcterms:modified>
</cp:coreProperties>
</file>