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3C1" w:rsidRDefault="006D63C1" w:rsidP="006D63C1">
      <w:pPr>
        <w:jc w:val="center"/>
      </w:pPr>
      <w:r>
        <w:t>ОТЗЫВ</w:t>
      </w:r>
    </w:p>
    <w:p w:rsidR="006D63C1" w:rsidRDefault="006D63C1" w:rsidP="006D63C1">
      <w:pPr>
        <w:jc w:val="center"/>
      </w:pPr>
      <w:r>
        <w:t xml:space="preserve">научного руководителя </w:t>
      </w:r>
    </w:p>
    <w:p w:rsidR="008922FF" w:rsidRDefault="006D63C1" w:rsidP="006D63C1">
      <w:pPr>
        <w:jc w:val="center"/>
      </w:pPr>
      <w:r>
        <w:t>на магистерскую выпускную квалификационную работу</w:t>
      </w:r>
    </w:p>
    <w:p w:rsidR="006D63C1" w:rsidRDefault="006D63C1" w:rsidP="006D63C1">
      <w:pPr>
        <w:spacing w:line="360" w:lineRule="auto"/>
        <w:ind w:right="355" w:firstLine="720"/>
        <w:jc w:val="center"/>
      </w:pPr>
      <w:proofErr w:type="spellStart"/>
      <w:r w:rsidRPr="006D63C1">
        <w:t>Исрафилов</w:t>
      </w:r>
      <w:r>
        <w:t>ой</w:t>
      </w:r>
      <w:proofErr w:type="spellEnd"/>
      <w:r w:rsidRPr="006D63C1">
        <w:t xml:space="preserve"> </w:t>
      </w:r>
      <w:proofErr w:type="spellStart"/>
      <w:r w:rsidRPr="006D63C1">
        <w:t>Русан</w:t>
      </w:r>
      <w:r>
        <w:t>ы</w:t>
      </w:r>
      <w:proofErr w:type="spellEnd"/>
      <w:r w:rsidRPr="006D63C1">
        <w:t xml:space="preserve"> Гаджи </w:t>
      </w:r>
      <w:proofErr w:type="spellStart"/>
      <w:r w:rsidRPr="006D63C1">
        <w:t>кызы</w:t>
      </w:r>
      <w:proofErr w:type="spellEnd"/>
      <w:r>
        <w:t xml:space="preserve"> </w:t>
      </w:r>
    </w:p>
    <w:p w:rsidR="006D63C1" w:rsidRDefault="006D63C1" w:rsidP="006D63C1">
      <w:pPr>
        <w:spacing w:line="360" w:lineRule="auto"/>
        <w:ind w:right="355" w:firstLine="720"/>
        <w:jc w:val="center"/>
      </w:pPr>
    </w:p>
    <w:p w:rsidR="006D63C1" w:rsidRDefault="006D63C1" w:rsidP="006D63C1">
      <w:pPr>
        <w:spacing w:line="360" w:lineRule="auto"/>
        <w:ind w:right="355" w:firstLine="720"/>
        <w:jc w:val="center"/>
        <w:rPr>
          <w:bCs/>
        </w:rPr>
      </w:pPr>
      <w:r>
        <w:t>«</w:t>
      </w:r>
      <w:r w:rsidRPr="006D63C1">
        <w:rPr>
          <w:bCs/>
        </w:rPr>
        <w:t xml:space="preserve">Женские персонажи русских и </w:t>
      </w:r>
      <w:r>
        <w:rPr>
          <w:bCs/>
        </w:rPr>
        <w:t>а</w:t>
      </w:r>
      <w:r w:rsidRPr="006D63C1">
        <w:rPr>
          <w:bCs/>
        </w:rPr>
        <w:t>зербайджанских волшебных сказок:</w:t>
      </w:r>
      <w:r w:rsidRPr="006D63C1">
        <w:rPr>
          <w:bCs/>
        </w:rPr>
        <w:t xml:space="preserve"> </w:t>
      </w:r>
      <w:r w:rsidRPr="006D63C1">
        <w:rPr>
          <w:bCs/>
        </w:rPr>
        <w:t>сравнительный анализ</w:t>
      </w:r>
      <w:r>
        <w:rPr>
          <w:bCs/>
        </w:rPr>
        <w:t xml:space="preserve"> (мачеха, падчерица)»</w:t>
      </w:r>
    </w:p>
    <w:p w:rsidR="006D63C1" w:rsidRDefault="006D63C1" w:rsidP="006D63C1">
      <w:pPr>
        <w:spacing w:line="360" w:lineRule="auto"/>
        <w:ind w:right="355" w:firstLine="720"/>
        <w:rPr>
          <w:bCs/>
        </w:rPr>
      </w:pPr>
    </w:p>
    <w:p w:rsidR="00DF3481" w:rsidRDefault="006D63C1" w:rsidP="00DF3481">
      <w:pPr>
        <w:spacing w:line="276" w:lineRule="auto"/>
        <w:jc w:val="both"/>
      </w:pPr>
      <w:proofErr w:type="spellStart"/>
      <w:r>
        <w:rPr>
          <w:bCs/>
        </w:rPr>
        <w:t>Русана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Исрафилова</w:t>
      </w:r>
      <w:proofErr w:type="spellEnd"/>
      <w:r>
        <w:rPr>
          <w:bCs/>
        </w:rPr>
        <w:t xml:space="preserve"> поступила на нашу магистерскую программу, имея общетеоретическую и </w:t>
      </w:r>
      <w:r w:rsidR="00DF3481">
        <w:rPr>
          <w:bCs/>
        </w:rPr>
        <w:t>фольклористическую подготовку</w:t>
      </w:r>
      <w:r>
        <w:rPr>
          <w:bCs/>
        </w:rPr>
        <w:t xml:space="preserve"> в значительной степени </w:t>
      </w:r>
      <w:r w:rsidR="0096368C">
        <w:rPr>
          <w:bCs/>
        </w:rPr>
        <w:t xml:space="preserve">отличную </w:t>
      </w:r>
      <w:r>
        <w:rPr>
          <w:bCs/>
        </w:rPr>
        <w:t>от</w:t>
      </w:r>
      <w:r w:rsidR="0096368C">
        <w:rPr>
          <w:bCs/>
        </w:rPr>
        <w:t xml:space="preserve"> той, которая определяет</w:t>
      </w:r>
      <w:r>
        <w:rPr>
          <w:bCs/>
        </w:rPr>
        <w:t xml:space="preserve"> филологическую школу</w:t>
      </w:r>
      <w:r w:rsidR="0096368C">
        <w:rPr>
          <w:bCs/>
        </w:rPr>
        <w:t xml:space="preserve"> Санкт-Петербургского университета</w:t>
      </w:r>
      <w:r>
        <w:rPr>
          <w:bCs/>
        </w:rPr>
        <w:t xml:space="preserve">, что потребовало от магистранта значительных усилий по освоению основ общей поэтики, </w:t>
      </w:r>
      <w:proofErr w:type="spellStart"/>
      <w:r>
        <w:rPr>
          <w:bCs/>
        </w:rPr>
        <w:t>нарратологии</w:t>
      </w:r>
      <w:proofErr w:type="spellEnd"/>
      <w:r>
        <w:rPr>
          <w:bCs/>
        </w:rPr>
        <w:t xml:space="preserve">, и, собственно, </w:t>
      </w:r>
      <w:proofErr w:type="spellStart"/>
      <w:r>
        <w:rPr>
          <w:bCs/>
        </w:rPr>
        <w:t>сказ</w:t>
      </w:r>
      <w:r w:rsidR="00DF3481">
        <w:rPr>
          <w:bCs/>
        </w:rPr>
        <w:t>к</w:t>
      </w:r>
      <w:bookmarkStart w:id="0" w:name="_GoBack"/>
      <w:bookmarkEnd w:id="0"/>
      <w:r>
        <w:rPr>
          <w:bCs/>
        </w:rPr>
        <w:t>оведения</w:t>
      </w:r>
      <w:proofErr w:type="spellEnd"/>
      <w:r>
        <w:rPr>
          <w:bCs/>
        </w:rPr>
        <w:t xml:space="preserve">. </w:t>
      </w:r>
      <w:r w:rsidR="0096368C">
        <w:rPr>
          <w:bCs/>
        </w:rPr>
        <w:t xml:space="preserve">Не малую сложность в освоении магистерской программы составило и то, что ситуация пандемии сделала возможным лишь </w:t>
      </w:r>
      <w:proofErr w:type="gramStart"/>
      <w:r w:rsidR="0096368C">
        <w:rPr>
          <w:bCs/>
        </w:rPr>
        <w:t>он-</w:t>
      </w:r>
      <w:proofErr w:type="spellStart"/>
      <w:r w:rsidR="0096368C">
        <w:rPr>
          <w:bCs/>
        </w:rPr>
        <w:t>лайн</w:t>
      </w:r>
      <w:proofErr w:type="spellEnd"/>
      <w:proofErr w:type="gramEnd"/>
      <w:r w:rsidR="0096368C">
        <w:rPr>
          <w:bCs/>
        </w:rPr>
        <w:t xml:space="preserve"> участие в курсах, семинарах и практических занятиях. Тем не менее, </w:t>
      </w:r>
      <w:proofErr w:type="spellStart"/>
      <w:r w:rsidR="0096368C">
        <w:rPr>
          <w:bCs/>
        </w:rPr>
        <w:t>Русана</w:t>
      </w:r>
      <w:proofErr w:type="spellEnd"/>
      <w:r w:rsidR="0096368C">
        <w:rPr>
          <w:bCs/>
        </w:rPr>
        <w:t xml:space="preserve"> смогла справиться с трудностями и написала работу, которая имеет самостоятельный характер и заслуживающий внимания фольклористов научный результат. Исследуя сюжет СУС 510 А (</w:t>
      </w:r>
      <w:r w:rsidR="0096368C">
        <w:rPr>
          <w:i/>
          <w:iCs/>
        </w:rPr>
        <w:t>Золушка: мачеха заставляет падчерицу делать черную работу, девушке помогает покойная мать или животные; неузнанная, она танцует во дворце в чудесном платье, которое получила от матери; царевич в нее влюбляется, она прячется, ее узнают по потерянному башмачку</w:t>
      </w:r>
      <w:r w:rsidR="0096368C">
        <w:rPr>
          <w:i/>
          <w:iCs/>
        </w:rPr>
        <w:t xml:space="preserve">) </w:t>
      </w:r>
      <w:r w:rsidR="0096368C" w:rsidRPr="0096368C">
        <w:rPr>
          <w:iCs/>
        </w:rPr>
        <w:t>и близк</w:t>
      </w:r>
      <w:r w:rsidR="0096368C">
        <w:rPr>
          <w:iCs/>
        </w:rPr>
        <w:t>ий</w:t>
      </w:r>
      <w:r w:rsidR="0096368C" w:rsidRPr="0096368C">
        <w:rPr>
          <w:iCs/>
        </w:rPr>
        <w:t xml:space="preserve"> ему сюжет</w:t>
      </w:r>
      <w:r w:rsidR="006A152F">
        <w:rPr>
          <w:iCs/>
        </w:rPr>
        <w:t xml:space="preserve"> СУС</w:t>
      </w:r>
      <w:r w:rsidR="0096368C" w:rsidRPr="0096368C">
        <w:rPr>
          <w:iCs/>
        </w:rPr>
        <w:t xml:space="preserve"> 511</w:t>
      </w:r>
      <w:r w:rsidR="0096368C">
        <w:rPr>
          <w:i/>
          <w:iCs/>
        </w:rPr>
        <w:t xml:space="preserve"> (ч</w:t>
      </w:r>
      <w:r w:rsidR="0096368C">
        <w:rPr>
          <w:i/>
          <w:iCs/>
        </w:rPr>
        <w:t xml:space="preserve">удесная корова: сирота должна пасти скотину и делать непосильную работу; ей помогает корова; хозяйские (мачехины) дочери (одноглазка и </w:t>
      </w:r>
      <w:proofErr w:type="spellStart"/>
      <w:r w:rsidR="0096368C">
        <w:rPr>
          <w:i/>
          <w:iCs/>
        </w:rPr>
        <w:t>трехглазка</w:t>
      </w:r>
      <w:proofErr w:type="spellEnd"/>
      <w:r w:rsidR="0096368C">
        <w:rPr>
          <w:i/>
          <w:iCs/>
        </w:rPr>
        <w:t xml:space="preserve">) подсматривают и добиваются того, что корову убивают; из косточек коровы вырастает </w:t>
      </w:r>
      <w:proofErr w:type="spellStart"/>
      <w:r w:rsidR="0096368C">
        <w:rPr>
          <w:i/>
          <w:iCs/>
        </w:rPr>
        <w:t>дорево</w:t>
      </w:r>
      <w:proofErr w:type="spellEnd"/>
      <w:r w:rsidR="0096368C">
        <w:rPr>
          <w:i/>
          <w:iCs/>
        </w:rPr>
        <w:t>, плоды которого может рвать только сирота - перед другими ветви поднимаются вверх; сирота становится женой царевича</w:t>
      </w:r>
      <w:r w:rsidR="0096368C" w:rsidRPr="0096368C">
        <w:rPr>
          <w:iCs/>
        </w:rPr>
        <w:t>) на материале русских сказок автор показывает специфику персонажей, определяющих конфликт этих сказок – падчерицу и мачеху.</w:t>
      </w:r>
      <w:r w:rsidR="006A152F">
        <w:rPr>
          <w:iCs/>
        </w:rPr>
        <w:t xml:space="preserve"> В основе этого конфликта автор видит отношения героини с материнским родом и его участием в ее взрослении – прохождении обряда перехода. Исследование тех же сюжетов и персонажей на материале азербайджанской сказочной традиции показывает, что она в значительно большей степени чем русская ориентирована на письменные источники и традиции ислама. Различия в орнаментации сюжетов в сказочных нарративах связаны с различиями в институтах </w:t>
      </w:r>
      <w:proofErr w:type="spellStart"/>
      <w:r w:rsidR="006A152F">
        <w:rPr>
          <w:iCs/>
        </w:rPr>
        <w:t>сказительства</w:t>
      </w:r>
      <w:proofErr w:type="spellEnd"/>
      <w:r w:rsidR="006A152F">
        <w:rPr>
          <w:iCs/>
        </w:rPr>
        <w:t xml:space="preserve">, определяющих русскую и азербайджанскую устную традицию, а также с различиями в социальных институтах брака и свадьбы. Как мне представляется, наблюдения, сделанные автором, дают пищу для размышлений </w:t>
      </w:r>
      <w:proofErr w:type="spellStart"/>
      <w:r w:rsidR="006A152F">
        <w:rPr>
          <w:iCs/>
        </w:rPr>
        <w:t>сказковедам</w:t>
      </w:r>
      <w:proofErr w:type="spellEnd"/>
      <w:r w:rsidR="00605152">
        <w:rPr>
          <w:iCs/>
        </w:rPr>
        <w:t>, предлагая новые контексты для типологических исследований в области фольклора.</w:t>
      </w:r>
      <w:r w:rsidR="00DF3481">
        <w:t xml:space="preserve">             </w:t>
      </w:r>
    </w:p>
    <w:p w:rsidR="00DF3481" w:rsidRDefault="00DF3481" w:rsidP="00DF3481">
      <w:pPr>
        <w:spacing w:line="276" w:lineRule="auto"/>
        <w:ind w:right="355" w:firstLine="720"/>
        <w:jc w:val="both"/>
      </w:pPr>
      <w:r w:rsidRPr="00B6681C">
        <w:t>Выпускная квалиф</w:t>
      </w:r>
      <w:r>
        <w:t xml:space="preserve">икационная работа </w:t>
      </w:r>
      <w:proofErr w:type="spellStart"/>
      <w:r w:rsidRPr="006D63C1">
        <w:t>Исрафилов</w:t>
      </w:r>
      <w:r>
        <w:t>ой</w:t>
      </w:r>
      <w:proofErr w:type="spellEnd"/>
      <w:r w:rsidRPr="006D63C1">
        <w:t xml:space="preserve"> </w:t>
      </w:r>
      <w:proofErr w:type="spellStart"/>
      <w:r w:rsidRPr="006D63C1">
        <w:t>Русан</w:t>
      </w:r>
      <w:r>
        <w:t>ы</w:t>
      </w:r>
      <w:proofErr w:type="spellEnd"/>
      <w:r w:rsidRPr="006D63C1">
        <w:t xml:space="preserve"> Гаджи </w:t>
      </w:r>
      <w:proofErr w:type="spellStart"/>
      <w:r w:rsidRPr="006D63C1">
        <w:t>кызы</w:t>
      </w:r>
      <w:proofErr w:type="spellEnd"/>
      <w:r>
        <w:t xml:space="preserve"> </w:t>
      </w:r>
      <w:r w:rsidRPr="00B6681C">
        <w:t>представляет собой самостоятельное научное исследование</w:t>
      </w:r>
      <w:r>
        <w:t>. П</w:t>
      </w:r>
      <w:r w:rsidRPr="00B6681C">
        <w:t xml:space="preserve">олностью удовлетворяет требованиям, предъявляемым к квалификационным текстам такого </w:t>
      </w:r>
      <w:proofErr w:type="gramStart"/>
      <w:r w:rsidRPr="00B6681C">
        <w:t>рода</w:t>
      </w:r>
      <w:r>
        <w:t>,</w:t>
      </w:r>
      <w:r w:rsidRPr="00B6681C">
        <w:t xml:space="preserve">  </w:t>
      </w:r>
      <w:r>
        <w:t>и</w:t>
      </w:r>
      <w:proofErr w:type="gramEnd"/>
      <w:r>
        <w:t xml:space="preserve"> заслуживает положительной</w:t>
      </w:r>
      <w:r w:rsidRPr="00B6681C">
        <w:t xml:space="preserve"> оценки.</w:t>
      </w:r>
    </w:p>
    <w:p w:rsidR="00DF3481" w:rsidRDefault="00DF3481" w:rsidP="00DF3481">
      <w:pPr>
        <w:spacing w:line="276" w:lineRule="auto"/>
        <w:ind w:right="355" w:firstLine="720"/>
        <w:jc w:val="both"/>
      </w:pPr>
    </w:p>
    <w:p w:rsidR="00DF3481" w:rsidRDefault="00DF3481" w:rsidP="00DF3481">
      <w:pPr>
        <w:spacing w:line="276" w:lineRule="auto"/>
        <w:ind w:right="355" w:firstLine="720"/>
        <w:jc w:val="both"/>
      </w:pPr>
      <w:r>
        <w:t>Д.ф.н., профессор кафедры истории русской литературы</w:t>
      </w:r>
    </w:p>
    <w:p w:rsidR="00DF3481" w:rsidRPr="00B6681C" w:rsidRDefault="00DF3481" w:rsidP="00DF3481">
      <w:pPr>
        <w:spacing w:line="276" w:lineRule="auto"/>
        <w:ind w:right="355" w:firstLine="720"/>
        <w:jc w:val="both"/>
      </w:pPr>
      <w:proofErr w:type="spellStart"/>
      <w:r>
        <w:t>Филлологического</w:t>
      </w:r>
      <w:proofErr w:type="spellEnd"/>
      <w:r>
        <w:t xml:space="preserve"> факультета СПбГУ                                        С.Б. </w:t>
      </w:r>
      <w:proofErr w:type="spellStart"/>
      <w:r>
        <w:t>Адоньева</w:t>
      </w:r>
      <w:proofErr w:type="spellEnd"/>
    </w:p>
    <w:p w:rsidR="006D63C1" w:rsidRPr="0096368C" w:rsidRDefault="006D63C1" w:rsidP="00DF3481">
      <w:pPr>
        <w:spacing w:line="276" w:lineRule="auto"/>
        <w:ind w:right="355" w:firstLine="720"/>
        <w:jc w:val="both"/>
        <w:rPr>
          <w:bCs/>
        </w:rPr>
      </w:pPr>
    </w:p>
    <w:p w:rsidR="006D63C1" w:rsidRPr="0096368C" w:rsidRDefault="006D63C1" w:rsidP="006D63C1">
      <w:pPr>
        <w:spacing w:after="60" w:line="360" w:lineRule="auto"/>
        <w:jc w:val="center"/>
      </w:pPr>
    </w:p>
    <w:p w:rsidR="006D63C1" w:rsidRPr="006D63C1" w:rsidRDefault="006D63C1"/>
    <w:sectPr w:rsidR="006D63C1" w:rsidRPr="006D6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C1"/>
    <w:rsid w:val="00605152"/>
    <w:rsid w:val="006A152F"/>
    <w:rsid w:val="006D63C1"/>
    <w:rsid w:val="008922FF"/>
    <w:rsid w:val="0096368C"/>
    <w:rsid w:val="00DF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96AB2"/>
  <w15:chartTrackingRefBased/>
  <w15:docId w15:val="{F6EABF1B-9F25-456F-8DB9-F79E1C63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2022-05-30T11:51:00Z</dcterms:created>
  <dcterms:modified xsi:type="dcterms:W3CDTF">2022-05-30T12:26:00Z</dcterms:modified>
</cp:coreProperties>
</file>