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21" w:rsidRPr="007E2A21" w:rsidRDefault="007E2A21" w:rsidP="007E2A21">
      <w:pPr>
        <w:tabs>
          <w:tab w:val="left" w:pos="5110"/>
        </w:tabs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7E2A21">
        <w:rPr>
          <w:color w:val="000000"/>
          <w:sz w:val="32"/>
          <w:szCs w:val="32"/>
        </w:rPr>
        <w:t xml:space="preserve">САНКТ-ПЕТЕРБУРГСКИЙ ГОСУДАРСТВЕННЫЙ УНИВЕРСИТЕТ </w:t>
      </w:r>
    </w:p>
    <w:p w:rsidR="007E2A21" w:rsidRPr="007E2A21" w:rsidRDefault="007E2A21" w:rsidP="007E2A21">
      <w:pPr>
        <w:tabs>
          <w:tab w:val="left" w:pos="511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E2A21" w:rsidRPr="007E2A21" w:rsidRDefault="007E2A21" w:rsidP="007E2A21">
      <w:pPr>
        <w:tabs>
          <w:tab w:val="left" w:pos="511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E2A21">
        <w:rPr>
          <w:b/>
          <w:bCs/>
          <w:color w:val="000000"/>
          <w:sz w:val="28"/>
          <w:szCs w:val="28"/>
        </w:rPr>
        <w:t>Отзыв на выпускную квалификационную работу</w:t>
      </w:r>
    </w:p>
    <w:p w:rsidR="007E2A21" w:rsidRPr="007E2A21" w:rsidRDefault="007E2A21" w:rsidP="007E2A21">
      <w:pPr>
        <w:tabs>
          <w:tab w:val="left" w:pos="5110"/>
        </w:tabs>
        <w:jc w:val="center"/>
        <w:rPr>
          <w:sz w:val="28"/>
          <w:szCs w:val="28"/>
        </w:rPr>
      </w:pPr>
      <w:r w:rsidRPr="007E2A21">
        <w:rPr>
          <w:sz w:val="28"/>
          <w:szCs w:val="28"/>
        </w:rPr>
        <w:t>на тему</w:t>
      </w:r>
    </w:p>
    <w:p w:rsidR="007E2A21" w:rsidRPr="009C00D4" w:rsidRDefault="007E2A21" w:rsidP="007E2A21">
      <w:pPr>
        <w:tabs>
          <w:tab w:val="left" w:pos="5110"/>
        </w:tabs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9C00D4">
        <w:rPr>
          <w:b/>
          <w:sz w:val="28"/>
          <w:szCs w:val="28"/>
        </w:rPr>
        <w:t xml:space="preserve"> «</w:t>
      </w:r>
      <w:r w:rsidR="009C00D4" w:rsidRPr="009C00D4">
        <w:rPr>
          <w:b/>
          <w:color w:val="000000"/>
        </w:rPr>
        <w:t>Государственная поддержка социально-экономического развития депрессивных регионов</w:t>
      </w:r>
      <w:r w:rsidRPr="009C00D4">
        <w:rPr>
          <w:b/>
          <w:color w:val="000000"/>
          <w:sz w:val="28"/>
          <w:szCs w:val="28"/>
        </w:rPr>
        <w:t>»</w:t>
      </w:r>
    </w:p>
    <w:p w:rsidR="007E2A21" w:rsidRPr="007E2A21" w:rsidRDefault="007E2A21" w:rsidP="007E2A21">
      <w:pPr>
        <w:tabs>
          <w:tab w:val="left" w:pos="5110"/>
        </w:tabs>
        <w:jc w:val="center"/>
        <w:rPr>
          <w:sz w:val="28"/>
          <w:szCs w:val="28"/>
        </w:rPr>
      </w:pPr>
      <w:r w:rsidRPr="007E2A21">
        <w:rPr>
          <w:sz w:val="28"/>
          <w:szCs w:val="28"/>
        </w:rPr>
        <w:t xml:space="preserve">выполненную </w:t>
      </w:r>
    </w:p>
    <w:p w:rsidR="007E2A21" w:rsidRPr="007E2A21" w:rsidRDefault="009C00D4" w:rsidP="007E2A21">
      <w:pPr>
        <w:tabs>
          <w:tab w:val="left" w:pos="5110"/>
        </w:tabs>
        <w:ind w:firstLine="567"/>
        <w:contextualSpacing/>
        <w:jc w:val="center"/>
        <w:rPr>
          <w:bCs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Алассаном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Мубараком</w:t>
      </w:r>
      <w:proofErr w:type="spellEnd"/>
    </w:p>
    <w:p w:rsidR="007E2A21" w:rsidRPr="007E2A21" w:rsidRDefault="007E2A21" w:rsidP="007E2A21">
      <w:pPr>
        <w:tabs>
          <w:tab w:val="left" w:pos="5110"/>
        </w:tabs>
        <w:jc w:val="center"/>
        <w:rPr>
          <w:sz w:val="20"/>
          <w:szCs w:val="20"/>
        </w:rPr>
      </w:pPr>
    </w:p>
    <w:p w:rsidR="007E2A21" w:rsidRPr="00302A94" w:rsidRDefault="007E2A21" w:rsidP="007E2A21">
      <w:pPr>
        <w:tabs>
          <w:tab w:val="left" w:pos="1903"/>
        </w:tabs>
        <w:jc w:val="center"/>
        <w:rPr>
          <w:rFonts w:eastAsia="Calibri"/>
          <w:lang w:eastAsia="en-US"/>
        </w:rPr>
      </w:pPr>
      <w:bookmarkStart w:id="0" w:name="_GoBack"/>
      <w:r w:rsidRPr="00302A94">
        <w:rPr>
          <w:rFonts w:eastAsia="Calibri"/>
          <w:lang w:eastAsia="en-US"/>
        </w:rPr>
        <w:t>Уровень образования: магистратура</w:t>
      </w:r>
    </w:p>
    <w:p w:rsidR="009C00D4" w:rsidRPr="00302A94" w:rsidRDefault="009C00D4" w:rsidP="007E2A21">
      <w:pPr>
        <w:tabs>
          <w:tab w:val="left" w:pos="1903"/>
        </w:tabs>
        <w:jc w:val="center"/>
        <w:rPr>
          <w:rFonts w:eastAsia="Calibri"/>
          <w:lang w:eastAsia="en-US"/>
        </w:rPr>
      </w:pPr>
      <w:r w:rsidRPr="00302A94">
        <w:rPr>
          <w:rFonts w:eastAsia="Calibri"/>
          <w:lang w:eastAsia="en-US"/>
        </w:rPr>
        <w:t xml:space="preserve">Направление: 38.04.01 </w:t>
      </w:r>
      <w:r w:rsidR="007E2A21" w:rsidRPr="00302A94">
        <w:rPr>
          <w:rFonts w:eastAsia="Calibri"/>
          <w:lang w:eastAsia="en-US"/>
        </w:rPr>
        <w:t xml:space="preserve">Экономика </w:t>
      </w:r>
    </w:p>
    <w:p w:rsidR="007E2A21" w:rsidRPr="00302A94" w:rsidRDefault="009C00D4" w:rsidP="007E2A21">
      <w:pPr>
        <w:tabs>
          <w:tab w:val="left" w:pos="1903"/>
        </w:tabs>
        <w:jc w:val="center"/>
        <w:rPr>
          <w:rFonts w:eastAsia="Calibri"/>
          <w:lang w:eastAsia="en-US"/>
        </w:rPr>
      </w:pPr>
      <w:r w:rsidRPr="00302A94">
        <w:rPr>
          <w:rFonts w:eastAsia="Calibri"/>
          <w:lang w:eastAsia="en-US"/>
        </w:rPr>
        <w:t xml:space="preserve">Основная образовательная программа </w:t>
      </w:r>
      <w:r w:rsidR="007E2A21" w:rsidRPr="00302A94">
        <w:rPr>
          <w:rFonts w:eastAsia="Calibri"/>
          <w:lang w:eastAsia="en-US"/>
        </w:rPr>
        <w:t>«Прикладная макроэкономика, экономическая политика и государственное регулирование»</w:t>
      </w:r>
    </w:p>
    <w:p w:rsidR="007E2A21" w:rsidRPr="00302A94" w:rsidRDefault="007E2A21" w:rsidP="007E2A21">
      <w:pPr>
        <w:tabs>
          <w:tab w:val="left" w:pos="5110"/>
        </w:tabs>
        <w:ind w:firstLine="720"/>
        <w:jc w:val="both"/>
        <w:rPr>
          <w:b/>
          <w:bCs/>
          <w:sz w:val="26"/>
          <w:szCs w:val="26"/>
        </w:rPr>
      </w:pPr>
    </w:p>
    <w:bookmarkEnd w:id="0"/>
    <w:p w:rsidR="007E2A21" w:rsidRPr="007E2A21" w:rsidRDefault="007E2A21" w:rsidP="007E2A21">
      <w:pPr>
        <w:tabs>
          <w:tab w:val="left" w:pos="5110"/>
        </w:tabs>
        <w:ind w:firstLine="11"/>
        <w:jc w:val="both"/>
        <w:rPr>
          <w:b/>
          <w:bCs/>
          <w:sz w:val="26"/>
          <w:szCs w:val="26"/>
        </w:rPr>
      </w:pPr>
      <w:r w:rsidRPr="007E2A21">
        <w:rPr>
          <w:b/>
          <w:bCs/>
          <w:sz w:val="26"/>
          <w:szCs w:val="26"/>
        </w:rPr>
        <w:t xml:space="preserve">1.Соответствие цели, задач и результатов исследования требованиям образовательного стандарта СПбГУ и образовательной программы в части овладения установленными компетенциями </w:t>
      </w:r>
    </w:p>
    <w:p w:rsidR="007E2A21" w:rsidRPr="007E2A21" w:rsidRDefault="007E2A21" w:rsidP="007E2A21">
      <w:pPr>
        <w:tabs>
          <w:tab w:val="left" w:pos="5110"/>
        </w:tabs>
        <w:ind w:firstLine="425"/>
        <w:jc w:val="both"/>
      </w:pPr>
      <w:r w:rsidRPr="007E2A21">
        <w:t xml:space="preserve">Проведённое </w:t>
      </w:r>
      <w:proofErr w:type="spellStart"/>
      <w:r w:rsidR="009C00D4">
        <w:t>Алассаном</w:t>
      </w:r>
      <w:proofErr w:type="spellEnd"/>
      <w:r>
        <w:t xml:space="preserve"> </w:t>
      </w:r>
      <w:proofErr w:type="spellStart"/>
      <w:r w:rsidR="009C00D4">
        <w:t>Сесси</w:t>
      </w:r>
      <w:proofErr w:type="spellEnd"/>
      <w:r w:rsidR="009C00D4">
        <w:t xml:space="preserve"> </w:t>
      </w:r>
      <w:proofErr w:type="spellStart"/>
      <w:r w:rsidR="009C00D4">
        <w:t>Мубараком</w:t>
      </w:r>
      <w:proofErr w:type="spellEnd"/>
      <w:r w:rsidRPr="007E2A21">
        <w:t xml:space="preserve"> исследование полностью соответствует требованиям образовательного стандарта СПбГУ и ООП ВО магистратуры «</w:t>
      </w:r>
      <w:r w:rsidRPr="00F27B89">
        <w:rPr>
          <w:rFonts w:eastAsia="Calibri"/>
          <w:lang w:eastAsia="en-US"/>
        </w:rPr>
        <w:t>Прикладная макроэкономика, экономическая политика и государственное регулирование</w:t>
      </w:r>
      <w:r w:rsidRPr="007E2A21">
        <w:t>» по направлению «Экономика» и свидетельствует об овладении установленными в стандарте компетенциями.</w:t>
      </w:r>
    </w:p>
    <w:p w:rsidR="007E2A21" w:rsidRPr="007E2A21" w:rsidRDefault="007E2A21" w:rsidP="007E2A21">
      <w:pPr>
        <w:tabs>
          <w:tab w:val="left" w:pos="5110"/>
        </w:tabs>
        <w:jc w:val="both"/>
        <w:rPr>
          <w:b/>
          <w:bCs/>
          <w:sz w:val="26"/>
          <w:szCs w:val="26"/>
        </w:rPr>
      </w:pPr>
      <w:r w:rsidRPr="007E2A21">
        <w:rPr>
          <w:b/>
          <w:bCs/>
          <w:sz w:val="26"/>
          <w:szCs w:val="26"/>
        </w:rPr>
        <w:t>2. Обоснованность структуры и логики исследования</w:t>
      </w:r>
    </w:p>
    <w:p w:rsidR="007E2A21" w:rsidRDefault="007E2A21" w:rsidP="007E2A21">
      <w:pPr>
        <w:ind w:firstLine="567"/>
        <w:jc w:val="both"/>
      </w:pPr>
      <w:r w:rsidRPr="007E2A21">
        <w:rPr>
          <w:bCs/>
          <w:iCs/>
        </w:rPr>
        <w:t xml:space="preserve">Выпускная квалификационная работа </w:t>
      </w:r>
      <w:r>
        <w:rPr>
          <w:bCs/>
          <w:iCs/>
        </w:rPr>
        <w:t xml:space="preserve">имеет </w:t>
      </w:r>
      <w:r w:rsidRPr="007E2A21">
        <w:rPr>
          <w:bCs/>
          <w:iCs/>
        </w:rPr>
        <w:t xml:space="preserve">логичную структуру. </w:t>
      </w:r>
      <w:r w:rsidRPr="009C00D4">
        <w:rPr>
          <w:rFonts w:eastAsia="Helvetica"/>
          <w:bCs/>
          <w:i/>
          <w:iCs/>
        </w:rPr>
        <w:t>В первой главе</w:t>
      </w:r>
      <w:r w:rsidRPr="007E2A21">
        <w:rPr>
          <w:rFonts w:eastAsia="Helvetica"/>
          <w:bCs/>
          <w:iCs/>
        </w:rPr>
        <w:t xml:space="preserve"> уделено внимание </w:t>
      </w:r>
      <w:r w:rsidR="009C00D4" w:rsidRPr="009C00D4">
        <w:rPr>
          <w:rFonts w:eastAsiaTheme="minorHAnsi" w:cstheme="minorBidi"/>
          <w:noProof/>
          <w:szCs w:val="22"/>
          <w:lang w:eastAsia="en-US"/>
        </w:rPr>
        <w:t>теоретически</w:t>
      </w:r>
      <w:r w:rsidR="009C00D4">
        <w:rPr>
          <w:rFonts w:eastAsiaTheme="minorHAnsi" w:cstheme="minorBidi"/>
          <w:noProof/>
          <w:szCs w:val="22"/>
          <w:lang w:eastAsia="en-US"/>
        </w:rPr>
        <w:t>м</w:t>
      </w:r>
      <w:r w:rsidR="009C00D4" w:rsidRPr="009C00D4">
        <w:rPr>
          <w:rFonts w:eastAsiaTheme="minorHAnsi" w:cstheme="minorBidi"/>
          <w:noProof/>
          <w:szCs w:val="22"/>
          <w:lang w:eastAsia="en-US"/>
        </w:rPr>
        <w:t xml:space="preserve"> основ</w:t>
      </w:r>
      <w:r w:rsidR="009C00D4">
        <w:rPr>
          <w:rFonts w:eastAsiaTheme="minorHAnsi" w:cstheme="minorBidi"/>
          <w:noProof/>
          <w:szCs w:val="22"/>
          <w:lang w:eastAsia="en-US"/>
        </w:rPr>
        <w:t>ам</w:t>
      </w:r>
      <w:r w:rsidR="009C00D4" w:rsidRPr="009C00D4">
        <w:rPr>
          <w:rFonts w:eastAsiaTheme="minorHAnsi" w:cstheme="minorBidi"/>
          <w:noProof/>
          <w:szCs w:val="22"/>
          <w:lang w:eastAsia="en-US"/>
        </w:rPr>
        <w:t xml:space="preserve"> государственной поддержки социально-экономического развития депрессивных регионов</w:t>
      </w:r>
      <w:r>
        <w:rPr>
          <w:rStyle w:val="a4"/>
          <w:noProof/>
          <w:color w:val="auto"/>
          <w:u w:val="none"/>
        </w:rPr>
        <w:t xml:space="preserve">. </w:t>
      </w:r>
      <w:r w:rsidRPr="009C00D4">
        <w:rPr>
          <w:bCs/>
          <w:i/>
          <w:iCs/>
        </w:rPr>
        <w:t>Во второй главе</w:t>
      </w:r>
      <w:r w:rsidRPr="007E2A21">
        <w:rPr>
          <w:bCs/>
          <w:iCs/>
        </w:rPr>
        <w:t xml:space="preserve"> </w:t>
      </w:r>
      <w:r>
        <w:rPr>
          <w:bCs/>
          <w:iCs/>
        </w:rPr>
        <w:t xml:space="preserve">проведён </w:t>
      </w:r>
      <w:r w:rsidR="009C00D4">
        <w:rPr>
          <w:bCs/>
          <w:iCs/>
        </w:rPr>
        <w:t xml:space="preserve">анализ </w:t>
      </w:r>
      <w:r w:rsidR="009C00D4" w:rsidRPr="009C00D4">
        <w:rPr>
          <w:bCs/>
          <w:iCs/>
        </w:rPr>
        <w:t>особеннос</w:t>
      </w:r>
      <w:r w:rsidR="009C00D4">
        <w:rPr>
          <w:bCs/>
          <w:iCs/>
        </w:rPr>
        <w:t>тей</w:t>
      </w:r>
      <w:r w:rsidR="009C00D4" w:rsidRPr="009C00D4">
        <w:rPr>
          <w:bCs/>
          <w:iCs/>
        </w:rPr>
        <w:t xml:space="preserve"> социально-экономического развития депрессивных регионов </w:t>
      </w:r>
      <w:r w:rsidR="0058480E">
        <w:rPr>
          <w:bCs/>
          <w:iCs/>
        </w:rPr>
        <w:t>в России</w:t>
      </w:r>
      <w:r w:rsidR="009C00D4" w:rsidRPr="007E2A21">
        <w:rPr>
          <w:rFonts w:eastAsiaTheme="minorHAnsi" w:cstheme="minorBidi"/>
          <w:noProof/>
          <w:szCs w:val="22"/>
          <w:lang w:eastAsia="en-US"/>
        </w:rPr>
        <w:t>.</w:t>
      </w:r>
      <w:r w:rsidR="009C00D4" w:rsidRPr="007E2A21">
        <w:rPr>
          <w:bCs/>
          <w:iCs/>
        </w:rPr>
        <w:t xml:space="preserve"> </w:t>
      </w:r>
      <w:r w:rsidRPr="0058480E">
        <w:rPr>
          <w:bCs/>
          <w:i/>
          <w:iCs/>
        </w:rPr>
        <w:t>В третьей главе</w:t>
      </w:r>
      <w:r w:rsidRPr="007E2A21">
        <w:rPr>
          <w:bCs/>
          <w:iCs/>
        </w:rPr>
        <w:t xml:space="preserve"> содержатся р</w:t>
      </w:r>
      <w:r w:rsidRPr="007E2A21">
        <w:rPr>
          <w:rStyle w:val="a4"/>
          <w:noProof/>
          <w:color w:val="auto"/>
          <w:u w:val="none"/>
        </w:rPr>
        <w:t xml:space="preserve">екомендации по </w:t>
      </w:r>
      <w:r w:rsidR="0058480E" w:rsidRPr="0058480E">
        <w:rPr>
          <w:rStyle w:val="a4"/>
          <w:noProof/>
          <w:color w:val="auto"/>
          <w:u w:val="none"/>
        </w:rPr>
        <w:t xml:space="preserve">совершенствованию государственной поддержки социально-экономического развития депрессивных регионов </w:t>
      </w:r>
      <w:r w:rsidR="0058480E">
        <w:rPr>
          <w:rStyle w:val="a4"/>
          <w:noProof/>
          <w:color w:val="auto"/>
          <w:u w:val="none"/>
        </w:rPr>
        <w:t>Р</w:t>
      </w:r>
      <w:r w:rsidR="0058480E" w:rsidRPr="0058480E">
        <w:rPr>
          <w:rStyle w:val="a4"/>
          <w:noProof/>
          <w:color w:val="auto"/>
          <w:u w:val="none"/>
        </w:rPr>
        <w:t>оссии</w:t>
      </w:r>
      <w:r>
        <w:rPr>
          <w:rStyle w:val="a4"/>
          <w:noProof/>
          <w:color w:val="auto"/>
          <w:u w:val="none"/>
        </w:rPr>
        <w:t>.</w:t>
      </w:r>
    </w:p>
    <w:p w:rsidR="007E2A21" w:rsidRPr="007E2A21" w:rsidRDefault="007E2A21" w:rsidP="007E2A21">
      <w:pPr>
        <w:tabs>
          <w:tab w:val="left" w:pos="5110"/>
        </w:tabs>
        <w:jc w:val="both"/>
        <w:rPr>
          <w:b/>
          <w:bCs/>
          <w:sz w:val="26"/>
          <w:szCs w:val="26"/>
        </w:rPr>
      </w:pPr>
      <w:r w:rsidRPr="007E2A21">
        <w:rPr>
          <w:b/>
          <w:bCs/>
          <w:sz w:val="26"/>
          <w:szCs w:val="26"/>
        </w:rPr>
        <w:t>3. Наличие вклада автора в результаты исследования с учетом результатов проверки ВКР на предмет наличия/отсутствия неправомерных заимствований</w:t>
      </w:r>
    </w:p>
    <w:p w:rsidR="007E2A21" w:rsidRPr="007E2A21" w:rsidRDefault="007E2A21" w:rsidP="007E2A21">
      <w:pPr>
        <w:tabs>
          <w:tab w:val="left" w:pos="5110"/>
        </w:tabs>
        <w:ind w:firstLine="425"/>
        <w:jc w:val="both"/>
        <w:rPr>
          <w:bCs/>
        </w:rPr>
      </w:pPr>
      <w:r w:rsidRPr="007E2A21">
        <w:rPr>
          <w:bCs/>
        </w:rPr>
        <w:t xml:space="preserve">Автором представлены самостоятельные разработки в области теории, анализа и практических предложений. Процент оригинальности исследования составляет </w:t>
      </w:r>
      <w:r>
        <w:rPr>
          <w:bCs/>
        </w:rPr>
        <w:t>7</w:t>
      </w:r>
      <w:r w:rsidRPr="007E2A21">
        <w:rPr>
          <w:bCs/>
        </w:rPr>
        <w:t>9%.</w:t>
      </w:r>
    </w:p>
    <w:p w:rsidR="007E2A21" w:rsidRPr="007E2A21" w:rsidRDefault="007E2A21" w:rsidP="007E2A21">
      <w:pPr>
        <w:tabs>
          <w:tab w:val="left" w:pos="5110"/>
        </w:tabs>
        <w:jc w:val="both"/>
        <w:rPr>
          <w:b/>
          <w:bCs/>
          <w:sz w:val="26"/>
          <w:szCs w:val="26"/>
        </w:rPr>
      </w:pPr>
      <w:r w:rsidRPr="007E2A21">
        <w:rPr>
          <w:b/>
          <w:bCs/>
          <w:sz w:val="26"/>
          <w:szCs w:val="26"/>
        </w:rPr>
        <w:t>4.Научная новизна и практическая значимость исследования</w:t>
      </w:r>
    </w:p>
    <w:p w:rsidR="0058480E" w:rsidRPr="00353CE0" w:rsidRDefault="007E2A21" w:rsidP="0058480E">
      <w:pPr>
        <w:ind w:firstLine="709"/>
        <w:jc w:val="both"/>
      </w:pPr>
      <w:r w:rsidRPr="007E2A21">
        <w:t xml:space="preserve">ВКР имеет </w:t>
      </w:r>
      <w:r w:rsidRPr="0058480E">
        <w:rPr>
          <w:i/>
        </w:rPr>
        <w:t>научную новизну</w:t>
      </w:r>
      <w:r w:rsidRPr="007E2A21">
        <w:t xml:space="preserve">: </w:t>
      </w:r>
      <w:r w:rsidR="0058480E" w:rsidRPr="00353CE0">
        <w:t>раскрыт</w:t>
      </w:r>
      <w:r w:rsidR="0058480E">
        <w:t>о</w:t>
      </w:r>
      <w:r w:rsidR="0058480E" w:rsidRPr="00353CE0">
        <w:t xml:space="preserve"> понятие, факторы формирования и критерии выделения депрессивных регионов</w:t>
      </w:r>
      <w:r w:rsidR="0058480E">
        <w:t xml:space="preserve">, </w:t>
      </w:r>
      <w:r w:rsidR="0058480E" w:rsidRPr="00353CE0">
        <w:t>рассмотре</w:t>
      </w:r>
      <w:r w:rsidR="0058480E">
        <w:t>ны</w:t>
      </w:r>
      <w:r w:rsidR="0058480E" w:rsidRPr="00353CE0">
        <w:t xml:space="preserve"> направления и формы поддержки депрессивных регионов в системе мер государственной региональной политики</w:t>
      </w:r>
      <w:r w:rsidR="0058480E">
        <w:t>, предложена методика выделения депрессивных регионов.</w:t>
      </w:r>
    </w:p>
    <w:p w:rsidR="00CA0896" w:rsidRDefault="00CA0896" w:rsidP="0058480E">
      <w:pPr>
        <w:ind w:firstLine="425"/>
        <w:contextualSpacing/>
        <w:jc w:val="both"/>
        <w:rPr>
          <w:color w:val="000000" w:themeColor="text1"/>
        </w:rPr>
      </w:pPr>
      <w:r w:rsidRPr="007E2A21">
        <w:t xml:space="preserve">Исследование имеет </w:t>
      </w:r>
      <w:r w:rsidRPr="0058480E">
        <w:rPr>
          <w:i/>
        </w:rPr>
        <w:t>практическую значимость</w:t>
      </w:r>
      <w:r w:rsidRPr="007E2A21">
        <w:t>: разработан</w:t>
      </w:r>
      <w:r>
        <w:t>н</w:t>
      </w:r>
      <w:r w:rsidRPr="007E2A21">
        <w:t>ы</w:t>
      </w:r>
      <w:r>
        <w:t>е</w:t>
      </w:r>
      <w:r w:rsidRPr="007E2A21">
        <w:t xml:space="preserve"> </w:t>
      </w:r>
      <w:r>
        <w:t xml:space="preserve">рекомендации по </w:t>
      </w:r>
      <w:r w:rsidR="0058480E" w:rsidRPr="00353CE0">
        <w:t>направления</w:t>
      </w:r>
      <w:r w:rsidR="0058480E">
        <w:t>м</w:t>
      </w:r>
      <w:r w:rsidR="0058480E" w:rsidRPr="00353CE0">
        <w:t xml:space="preserve"> и форм</w:t>
      </w:r>
      <w:r w:rsidR="0058480E">
        <w:t>ам</w:t>
      </w:r>
      <w:r w:rsidR="0058480E" w:rsidRPr="00353CE0">
        <w:t xml:space="preserve"> поддержки депрессивных регионов</w:t>
      </w:r>
      <w:r w:rsidR="0058480E" w:rsidRPr="00351E60">
        <w:rPr>
          <w:color w:val="000000" w:themeColor="text1"/>
        </w:rPr>
        <w:t xml:space="preserve"> мо</w:t>
      </w:r>
      <w:r w:rsidR="0058480E">
        <w:rPr>
          <w:color w:val="000000" w:themeColor="text1"/>
        </w:rPr>
        <w:t>гут</w:t>
      </w:r>
      <w:r w:rsidR="0058480E" w:rsidRPr="00351E60">
        <w:rPr>
          <w:color w:val="000000" w:themeColor="text1"/>
        </w:rPr>
        <w:t xml:space="preserve"> быть использован</w:t>
      </w:r>
      <w:r w:rsidR="0058480E">
        <w:rPr>
          <w:color w:val="000000" w:themeColor="text1"/>
        </w:rPr>
        <w:t>ы</w:t>
      </w:r>
      <w:r w:rsidR="0058480E" w:rsidRPr="00351E60">
        <w:rPr>
          <w:color w:val="000000" w:themeColor="text1"/>
        </w:rPr>
        <w:t xml:space="preserve"> органами исполнительной власти для совершенствования </w:t>
      </w:r>
      <w:r w:rsidR="0058480E">
        <w:rPr>
          <w:color w:val="000000" w:themeColor="text1"/>
        </w:rPr>
        <w:t>социально-</w:t>
      </w:r>
      <w:r w:rsidR="0058480E" w:rsidRPr="00351E60">
        <w:rPr>
          <w:color w:val="000000" w:themeColor="text1"/>
        </w:rPr>
        <w:t xml:space="preserve">экономического развития </w:t>
      </w:r>
      <w:r w:rsidR="0058480E">
        <w:rPr>
          <w:color w:val="000000" w:themeColor="text1"/>
        </w:rPr>
        <w:t>республики Алтай и других депрессивных регионов, а также в учебном процессе в вузах</w:t>
      </w:r>
      <w:r>
        <w:rPr>
          <w:color w:val="000000" w:themeColor="text1"/>
        </w:rPr>
        <w:t>.</w:t>
      </w:r>
    </w:p>
    <w:p w:rsidR="006707D2" w:rsidRPr="00CA0896" w:rsidRDefault="006707D2" w:rsidP="0058480E">
      <w:pPr>
        <w:ind w:firstLine="425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Однако, автору следовало бы более упорядоченно представить предложения по совершенствованию государственной поддержки Республики Алтай, а также других регионов России с низким уровнем социально-экономического развития с учётом функционирования экономики России в условиях санкционного давления.</w:t>
      </w:r>
    </w:p>
    <w:p w:rsidR="007E2A21" w:rsidRPr="007E2A21" w:rsidRDefault="007E2A21" w:rsidP="007E2A21">
      <w:pPr>
        <w:tabs>
          <w:tab w:val="left" w:pos="5110"/>
        </w:tabs>
        <w:jc w:val="both"/>
        <w:rPr>
          <w:b/>
          <w:bCs/>
          <w:sz w:val="26"/>
          <w:szCs w:val="26"/>
        </w:rPr>
      </w:pPr>
      <w:r w:rsidRPr="007E2A21">
        <w:rPr>
          <w:b/>
          <w:bCs/>
          <w:sz w:val="26"/>
          <w:szCs w:val="26"/>
        </w:rPr>
        <w:t xml:space="preserve">5.Умение применять методологию и методики научного исследования </w:t>
      </w:r>
    </w:p>
    <w:p w:rsidR="007E2A21" w:rsidRPr="007E2A21" w:rsidRDefault="007E2A21" w:rsidP="007E2A21">
      <w:pPr>
        <w:tabs>
          <w:tab w:val="left" w:pos="5110"/>
        </w:tabs>
        <w:ind w:firstLine="567"/>
        <w:contextualSpacing/>
        <w:jc w:val="both"/>
      </w:pPr>
      <w:r w:rsidRPr="007E2A21">
        <w:rPr>
          <w:bCs/>
        </w:rPr>
        <w:lastRenderedPageBreak/>
        <w:t xml:space="preserve">Автором использовано большое количество методических подходов и методов исследования. </w:t>
      </w:r>
      <w:r w:rsidRPr="007E2A21">
        <w:rPr>
          <w:iCs/>
        </w:rPr>
        <w:t xml:space="preserve">Методологическая основу исследования составили </w:t>
      </w:r>
      <w:r w:rsidRPr="007E2A21">
        <w:t>системный</w:t>
      </w:r>
      <w:r w:rsidR="0058480E">
        <w:t>,</w:t>
      </w:r>
      <w:r w:rsidRPr="007E2A21">
        <w:t xml:space="preserve"> </w:t>
      </w:r>
      <w:r w:rsidR="0058480E" w:rsidRPr="00351E60">
        <w:rPr>
          <w:color w:val="000000" w:themeColor="text1"/>
        </w:rPr>
        <w:t xml:space="preserve">проблемный </w:t>
      </w:r>
      <w:r w:rsidR="0058480E" w:rsidRPr="007E2A21">
        <w:t>и</w:t>
      </w:r>
      <w:r w:rsidR="0058480E" w:rsidRPr="00351E60">
        <w:rPr>
          <w:color w:val="000000" w:themeColor="text1"/>
        </w:rPr>
        <w:t xml:space="preserve"> структурно-функциональный</w:t>
      </w:r>
      <w:r w:rsidR="0058480E">
        <w:rPr>
          <w:color w:val="000000" w:themeColor="text1"/>
        </w:rPr>
        <w:t xml:space="preserve"> подходы</w:t>
      </w:r>
      <w:r w:rsidRPr="007E2A21">
        <w:t xml:space="preserve">. Основные использованные методы исследования: </w:t>
      </w:r>
      <w:r w:rsidRPr="007E2A21">
        <w:rPr>
          <w:color w:val="000000" w:themeColor="text1"/>
        </w:rPr>
        <w:t>философские (группировка, сравнение, обобщение, индукция, дедукция), общенаучные методы познания (</w:t>
      </w:r>
      <w:r w:rsidR="00CA0896">
        <w:rPr>
          <w:color w:val="000000" w:themeColor="text1"/>
        </w:rPr>
        <w:t>сравнительного анализа, статистического анализа</w:t>
      </w:r>
      <w:r w:rsidRPr="007E2A21">
        <w:rPr>
          <w:color w:val="000000" w:themeColor="text1"/>
        </w:rPr>
        <w:t>)</w:t>
      </w:r>
      <w:r w:rsidR="006707D2">
        <w:rPr>
          <w:color w:val="000000" w:themeColor="text1"/>
        </w:rPr>
        <w:t>.</w:t>
      </w:r>
    </w:p>
    <w:p w:rsidR="007E2A21" w:rsidRPr="007E2A21" w:rsidRDefault="007E2A21" w:rsidP="007E2A21">
      <w:pPr>
        <w:tabs>
          <w:tab w:val="left" w:pos="5110"/>
        </w:tabs>
        <w:jc w:val="both"/>
        <w:rPr>
          <w:b/>
          <w:bCs/>
          <w:sz w:val="26"/>
          <w:szCs w:val="26"/>
        </w:rPr>
      </w:pPr>
      <w:r w:rsidRPr="007E2A21">
        <w:rPr>
          <w:b/>
          <w:bCs/>
          <w:sz w:val="26"/>
          <w:szCs w:val="26"/>
        </w:rPr>
        <w:t>6.Актуальность используемых информационных источников</w:t>
      </w:r>
    </w:p>
    <w:p w:rsidR="007E2A21" w:rsidRPr="007E2A21" w:rsidRDefault="007E2A21" w:rsidP="007E2A21">
      <w:pPr>
        <w:tabs>
          <w:tab w:val="left" w:pos="5110"/>
        </w:tabs>
        <w:ind w:firstLine="567"/>
        <w:jc w:val="both"/>
      </w:pPr>
      <w:r w:rsidRPr="007E2A21">
        <w:t xml:space="preserve">Исследование построено на актуальных и разнообразных информационных источниках, как российских, так и иностранных. </w:t>
      </w:r>
    </w:p>
    <w:p w:rsidR="007E2A21" w:rsidRPr="007E2A21" w:rsidRDefault="007E2A21" w:rsidP="007E2A21">
      <w:pPr>
        <w:tabs>
          <w:tab w:val="left" w:pos="5110"/>
        </w:tabs>
        <w:jc w:val="both"/>
        <w:rPr>
          <w:b/>
          <w:sz w:val="26"/>
          <w:szCs w:val="26"/>
        </w:rPr>
      </w:pPr>
      <w:r w:rsidRPr="007E2A21">
        <w:rPr>
          <w:b/>
          <w:sz w:val="26"/>
          <w:szCs w:val="26"/>
        </w:rPr>
        <w:t xml:space="preserve">7.Соответствие предъявляемым требованиям к оформлению ВКР </w:t>
      </w:r>
    </w:p>
    <w:p w:rsidR="007E2A21" w:rsidRPr="007E2A21" w:rsidRDefault="007E2A21" w:rsidP="007E2A21">
      <w:pPr>
        <w:tabs>
          <w:tab w:val="left" w:pos="5110"/>
        </w:tabs>
        <w:ind w:firstLine="720"/>
        <w:jc w:val="both"/>
      </w:pPr>
      <w:r w:rsidRPr="007E2A21">
        <w:t>Оформление ВКР соответствует требованиям.</w:t>
      </w:r>
    </w:p>
    <w:p w:rsidR="007E2A21" w:rsidRPr="007E2A21" w:rsidRDefault="007E2A21" w:rsidP="007E2A21">
      <w:pPr>
        <w:tabs>
          <w:tab w:val="left" w:pos="511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E2A21">
        <w:rPr>
          <w:b/>
          <w:bCs/>
          <w:color w:val="000000"/>
          <w:sz w:val="26"/>
          <w:szCs w:val="26"/>
        </w:rPr>
        <w:t xml:space="preserve">8.Соблюдение графика выполнения ВКР  </w:t>
      </w:r>
    </w:p>
    <w:p w:rsidR="007E2A21" w:rsidRPr="007E2A21" w:rsidRDefault="007E2A21" w:rsidP="007E2A21">
      <w:pPr>
        <w:tabs>
          <w:tab w:val="left" w:pos="5110"/>
        </w:tabs>
        <w:ind w:firstLine="720"/>
        <w:jc w:val="both"/>
      </w:pPr>
      <w:r w:rsidRPr="007E2A21">
        <w:t xml:space="preserve">График выполнения работы соблюдался, автор проявил большую заинтересованность в проведении исследования. </w:t>
      </w:r>
    </w:p>
    <w:p w:rsidR="007E2A21" w:rsidRPr="007E2A21" w:rsidRDefault="007E2A21" w:rsidP="007E2A21">
      <w:pPr>
        <w:tabs>
          <w:tab w:val="left" w:pos="5110"/>
        </w:tabs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  <w:r w:rsidRPr="007E2A21">
        <w:rPr>
          <w:b/>
          <w:bCs/>
          <w:color w:val="000000"/>
          <w:sz w:val="26"/>
          <w:szCs w:val="26"/>
        </w:rPr>
        <w:t>9. Допуск к защите и оценка работы</w:t>
      </w:r>
    </w:p>
    <w:p w:rsidR="007E2A21" w:rsidRPr="007E2A21" w:rsidRDefault="007E2A21" w:rsidP="007E2A21">
      <w:pPr>
        <w:tabs>
          <w:tab w:val="left" w:pos="511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E2A21">
        <w:rPr>
          <w:bCs/>
          <w:color w:val="000000"/>
        </w:rPr>
        <w:t>Работа допускается к защите с оценкой «</w:t>
      </w:r>
      <w:r w:rsidR="006707D2">
        <w:rPr>
          <w:bCs/>
          <w:color w:val="000000"/>
        </w:rPr>
        <w:t>хорошо</w:t>
      </w:r>
      <w:r w:rsidRPr="007E2A21">
        <w:rPr>
          <w:bCs/>
          <w:color w:val="000000"/>
        </w:rPr>
        <w:t>» (</w:t>
      </w:r>
      <w:r w:rsidR="006707D2">
        <w:rPr>
          <w:bCs/>
          <w:color w:val="000000"/>
        </w:rPr>
        <w:t>В</w:t>
      </w:r>
      <w:r w:rsidRPr="007E2A21">
        <w:rPr>
          <w:bCs/>
          <w:color w:val="000000"/>
        </w:rPr>
        <w:t>)</w:t>
      </w:r>
      <w:r w:rsidR="006707D2">
        <w:rPr>
          <w:bCs/>
          <w:color w:val="000000"/>
        </w:rPr>
        <w:t>, однако, при отличной защите оценка может быть повышена</w:t>
      </w:r>
      <w:r w:rsidRPr="007E2A21">
        <w:rPr>
          <w:bCs/>
          <w:color w:val="000000"/>
        </w:rPr>
        <w:t>.</w:t>
      </w:r>
    </w:p>
    <w:p w:rsidR="007E2A21" w:rsidRPr="007E2A21" w:rsidRDefault="007E2A21" w:rsidP="007E2A21">
      <w:pPr>
        <w:tabs>
          <w:tab w:val="left" w:pos="5110"/>
        </w:tabs>
        <w:ind w:firstLine="720"/>
        <w:jc w:val="both"/>
        <w:rPr>
          <w:sz w:val="26"/>
          <w:szCs w:val="26"/>
        </w:rPr>
      </w:pPr>
      <w:r w:rsidRPr="007E2A21">
        <w:rPr>
          <w:sz w:val="26"/>
          <w:szCs w:val="26"/>
        </w:rPr>
        <w:t>………………………………………………………………………..</w:t>
      </w:r>
    </w:p>
    <w:p w:rsidR="007E2A21" w:rsidRPr="007E2A21" w:rsidRDefault="007E2A21" w:rsidP="007E2A21">
      <w:pPr>
        <w:tabs>
          <w:tab w:val="left" w:pos="5110"/>
        </w:tabs>
        <w:autoSpaceDE w:val="0"/>
        <w:autoSpaceDN w:val="0"/>
        <w:adjustRightInd w:val="0"/>
        <w:ind w:left="567"/>
        <w:rPr>
          <w:b/>
          <w:bCs/>
          <w:color w:val="000000"/>
        </w:rPr>
      </w:pPr>
    </w:p>
    <w:p w:rsidR="007E2A21" w:rsidRPr="007E2A21" w:rsidRDefault="007E2A21" w:rsidP="007E2A21">
      <w:pPr>
        <w:tabs>
          <w:tab w:val="left" w:pos="5110"/>
        </w:tabs>
        <w:autoSpaceDE w:val="0"/>
        <w:autoSpaceDN w:val="0"/>
        <w:adjustRightInd w:val="0"/>
        <w:ind w:left="567"/>
        <w:rPr>
          <w:b/>
          <w:bCs/>
          <w:color w:val="000000"/>
          <w:sz w:val="26"/>
          <w:szCs w:val="26"/>
        </w:rPr>
      </w:pPr>
      <w:r w:rsidRPr="007E2A21">
        <w:rPr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35C1135" wp14:editId="7E0CD8FF">
            <wp:simplePos x="0" y="0"/>
            <wp:positionH relativeFrom="column">
              <wp:posOffset>3345815</wp:posOffset>
            </wp:positionH>
            <wp:positionV relativeFrom="paragraph">
              <wp:posOffset>40640</wp:posOffset>
            </wp:positionV>
            <wp:extent cx="1133475" cy="647700"/>
            <wp:effectExtent l="0" t="0" r="9525" b="0"/>
            <wp:wrapSquare wrapText="bothSides"/>
            <wp:docPr id="1" name="Рисунок 1" descr="Новый рисунок (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рисунок (68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A21">
        <w:rPr>
          <w:b/>
          <w:bCs/>
          <w:color w:val="000000"/>
          <w:sz w:val="26"/>
          <w:szCs w:val="26"/>
        </w:rPr>
        <w:t xml:space="preserve">Научный руководитель </w:t>
      </w:r>
    </w:p>
    <w:p w:rsidR="007E2A21" w:rsidRPr="007E2A21" w:rsidRDefault="007E2A21" w:rsidP="007E2A21">
      <w:pPr>
        <w:tabs>
          <w:tab w:val="left" w:pos="5110"/>
        </w:tabs>
        <w:autoSpaceDE w:val="0"/>
        <w:autoSpaceDN w:val="0"/>
        <w:adjustRightInd w:val="0"/>
        <w:ind w:left="567"/>
        <w:rPr>
          <w:b/>
          <w:bCs/>
          <w:color w:val="000000"/>
          <w:sz w:val="26"/>
          <w:szCs w:val="26"/>
        </w:rPr>
      </w:pPr>
      <w:r w:rsidRPr="007E2A21">
        <w:rPr>
          <w:b/>
          <w:bCs/>
          <w:color w:val="000000"/>
          <w:sz w:val="26"/>
          <w:szCs w:val="26"/>
        </w:rPr>
        <w:t>канд. геогр. наук, доцент</w:t>
      </w:r>
      <w:r w:rsidRPr="007E2A21">
        <w:rPr>
          <w:b/>
          <w:bCs/>
          <w:color w:val="000000"/>
        </w:rPr>
        <w:t xml:space="preserve">                                       </w:t>
      </w:r>
      <w:r w:rsidRPr="007E2A21">
        <w:rPr>
          <w:b/>
          <w:bCs/>
          <w:color w:val="000000"/>
          <w:sz w:val="26"/>
          <w:szCs w:val="26"/>
        </w:rPr>
        <w:t>Анохина Е.М.</w:t>
      </w:r>
    </w:p>
    <w:p w:rsidR="007E2A21" w:rsidRPr="007E2A21" w:rsidRDefault="007E2A21" w:rsidP="007E2A21">
      <w:pPr>
        <w:tabs>
          <w:tab w:val="left" w:pos="5110"/>
        </w:tabs>
        <w:autoSpaceDE w:val="0"/>
        <w:autoSpaceDN w:val="0"/>
        <w:adjustRightInd w:val="0"/>
        <w:ind w:left="567"/>
        <w:rPr>
          <w:b/>
          <w:bCs/>
          <w:color w:val="000000"/>
        </w:rPr>
      </w:pPr>
    </w:p>
    <w:p w:rsidR="007E2A21" w:rsidRPr="007E2A21" w:rsidRDefault="006707D2" w:rsidP="007E2A21">
      <w:pPr>
        <w:tabs>
          <w:tab w:val="left" w:pos="5110"/>
        </w:tabs>
        <w:autoSpaceDE w:val="0"/>
        <w:autoSpaceDN w:val="0"/>
        <w:adjustRightInd w:val="0"/>
        <w:ind w:left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26</w:t>
      </w:r>
      <w:r w:rsidR="007E2A21" w:rsidRPr="007E2A21">
        <w:rPr>
          <w:color w:val="000000"/>
          <w:sz w:val="26"/>
          <w:szCs w:val="26"/>
        </w:rPr>
        <w:t xml:space="preserve"> мая 202</w:t>
      </w:r>
      <w:r>
        <w:rPr>
          <w:color w:val="000000"/>
          <w:sz w:val="26"/>
          <w:szCs w:val="26"/>
        </w:rPr>
        <w:t>2</w:t>
      </w:r>
      <w:r w:rsidR="007E2A21" w:rsidRPr="007E2A21">
        <w:rPr>
          <w:color w:val="000000"/>
          <w:sz w:val="26"/>
          <w:szCs w:val="26"/>
        </w:rPr>
        <w:t xml:space="preserve"> года</w:t>
      </w:r>
    </w:p>
    <w:p w:rsidR="00C16FC8" w:rsidRDefault="00C16FC8" w:rsidP="00DF1E15">
      <w:pPr>
        <w:tabs>
          <w:tab w:val="left" w:pos="1903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sectPr w:rsidR="00C16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03DFE"/>
    <w:multiLevelType w:val="hybridMultilevel"/>
    <w:tmpl w:val="482C31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E9095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6277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924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29F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44A4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60F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E11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C612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A70397"/>
    <w:multiLevelType w:val="hybridMultilevel"/>
    <w:tmpl w:val="EE76ED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71C2F8E"/>
    <w:multiLevelType w:val="hybridMultilevel"/>
    <w:tmpl w:val="1CD440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15"/>
    <w:rsid w:val="000677F1"/>
    <w:rsid w:val="00302A94"/>
    <w:rsid w:val="00476AEE"/>
    <w:rsid w:val="0058480E"/>
    <w:rsid w:val="005F2C53"/>
    <w:rsid w:val="00655001"/>
    <w:rsid w:val="006707D2"/>
    <w:rsid w:val="007724B8"/>
    <w:rsid w:val="007E2A21"/>
    <w:rsid w:val="008F5164"/>
    <w:rsid w:val="009C00D4"/>
    <w:rsid w:val="009F6137"/>
    <w:rsid w:val="00A85181"/>
    <w:rsid w:val="00A87D3D"/>
    <w:rsid w:val="00B85C67"/>
    <w:rsid w:val="00B8743F"/>
    <w:rsid w:val="00BA36E3"/>
    <w:rsid w:val="00C16FC8"/>
    <w:rsid w:val="00CA0896"/>
    <w:rsid w:val="00CA6E2D"/>
    <w:rsid w:val="00DF1E15"/>
    <w:rsid w:val="00E1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A52EF-8D2F-42C6-9763-8C78553D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1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87D3D"/>
    <w:rPr>
      <w:rFonts w:ascii="Times New Roman" w:hAnsi="Times New Roman"/>
      <w:b w:val="0"/>
      <w:i w:val="0"/>
      <w:iCs/>
      <w:sz w:val="24"/>
    </w:rPr>
  </w:style>
  <w:style w:type="paragraph" w:styleId="1">
    <w:name w:val="toc 1"/>
    <w:basedOn w:val="a"/>
    <w:next w:val="a"/>
    <w:autoRedefine/>
    <w:uiPriority w:val="39"/>
    <w:unhideWhenUsed/>
    <w:rsid w:val="00DF1E15"/>
    <w:pPr>
      <w:tabs>
        <w:tab w:val="right" w:leader="dot" w:pos="9622"/>
      </w:tabs>
      <w:spacing w:before="120" w:line="360" w:lineRule="auto"/>
      <w:contextualSpacing/>
    </w:pPr>
    <w:rPr>
      <w:rFonts w:asciiTheme="minorHAnsi" w:hAnsiTheme="minorHAnsi"/>
      <w:b/>
      <w:bCs/>
      <w:i/>
      <w:iCs/>
    </w:rPr>
  </w:style>
  <w:style w:type="character" w:styleId="a4">
    <w:name w:val="Hyperlink"/>
    <w:basedOn w:val="a0"/>
    <w:uiPriority w:val="99"/>
    <w:unhideWhenUsed/>
    <w:rsid w:val="00DF1E15"/>
    <w:rPr>
      <w:color w:val="0563C1" w:themeColor="hyperlink"/>
      <w:u w:val="single"/>
    </w:rPr>
  </w:style>
  <w:style w:type="paragraph" w:customStyle="1" w:styleId="-">
    <w:name w:val="ст-год"/>
    <w:basedOn w:val="a"/>
    <w:rsid w:val="00B8743F"/>
    <w:pPr>
      <w:autoSpaceDE w:val="0"/>
      <w:autoSpaceDN w:val="0"/>
      <w:spacing w:line="360" w:lineRule="auto"/>
      <w:jc w:val="center"/>
    </w:pPr>
    <w:rPr>
      <w:rFonts w:ascii="Arial" w:hAnsi="Arial" w:cs="Arial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B8743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B8743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67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 Анатолий</dc:creator>
  <cp:keywords/>
  <dc:description/>
  <cp:lastModifiedBy>Анохина Елена Михайловна</cp:lastModifiedBy>
  <cp:revision>5</cp:revision>
  <dcterms:created xsi:type="dcterms:W3CDTF">2022-05-15T19:53:00Z</dcterms:created>
  <dcterms:modified xsi:type="dcterms:W3CDTF">2022-05-16T20:43:00Z</dcterms:modified>
</cp:coreProperties>
</file>