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B20" w:rsidRDefault="00111B20" w:rsidP="00EE3404">
      <w:pPr>
        <w:pStyle w:val="a8"/>
        <w:spacing w:before="70"/>
        <w:ind w:left="0" w:right="682"/>
        <w:jc w:val="center"/>
      </w:pPr>
    </w:p>
    <w:p w:rsidR="00DE3F09" w:rsidRPr="00C77332" w:rsidRDefault="00DE3F09" w:rsidP="00EE3404">
      <w:pPr>
        <w:pStyle w:val="a8"/>
        <w:spacing w:before="70"/>
        <w:ind w:left="0" w:right="682"/>
        <w:jc w:val="center"/>
        <w:rPr>
          <w:sz w:val="28"/>
          <w:szCs w:val="28"/>
        </w:rPr>
      </w:pPr>
      <w:r w:rsidRPr="00C77332">
        <w:rPr>
          <w:sz w:val="28"/>
          <w:szCs w:val="28"/>
        </w:rPr>
        <w:t>Saint</w:t>
      </w:r>
      <w:r w:rsidRPr="00C77332">
        <w:rPr>
          <w:spacing w:val="-4"/>
          <w:sz w:val="28"/>
          <w:szCs w:val="28"/>
        </w:rPr>
        <w:t xml:space="preserve"> </w:t>
      </w:r>
      <w:r w:rsidRPr="00C77332">
        <w:rPr>
          <w:sz w:val="28"/>
          <w:szCs w:val="28"/>
        </w:rPr>
        <w:t>Petersburg</w:t>
      </w:r>
      <w:r w:rsidRPr="00C77332">
        <w:rPr>
          <w:spacing w:val="-4"/>
          <w:sz w:val="28"/>
          <w:szCs w:val="28"/>
        </w:rPr>
        <w:t xml:space="preserve"> </w:t>
      </w:r>
      <w:r w:rsidRPr="00C77332">
        <w:rPr>
          <w:sz w:val="28"/>
          <w:szCs w:val="28"/>
        </w:rPr>
        <w:t>State</w:t>
      </w:r>
      <w:r w:rsidRPr="00C77332">
        <w:rPr>
          <w:spacing w:val="-3"/>
          <w:sz w:val="28"/>
          <w:szCs w:val="28"/>
        </w:rPr>
        <w:t xml:space="preserve"> </w:t>
      </w:r>
      <w:r w:rsidRPr="00C77332">
        <w:rPr>
          <w:spacing w:val="-2"/>
          <w:sz w:val="28"/>
          <w:szCs w:val="28"/>
        </w:rPr>
        <w:t>University</w:t>
      </w:r>
    </w:p>
    <w:p w:rsidR="00DE3F09" w:rsidRPr="00C77332" w:rsidRDefault="00DE3F09" w:rsidP="00EE3404">
      <w:pPr>
        <w:pStyle w:val="a8"/>
        <w:ind w:left="0"/>
        <w:jc w:val="left"/>
        <w:rPr>
          <w:sz w:val="28"/>
          <w:szCs w:val="28"/>
        </w:rPr>
      </w:pPr>
    </w:p>
    <w:p w:rsidR="00DE3F09" w:rsidRPr="00C77332" w:rsidRDefault="00DE3F09" w:rsidP="00EE3404">
      <w:pPr>
        <w:pStyle w:val="a8"/>
        <w:ind w:left="0"/>
        <w:jc w:val="left"/>
        <w:rPr>
          <w:sz w:val="28"/>
          <w:szCs w:val="28"/>
        </w:rPr>
      </w:pPr>
    </w:p>
    <w:p w:rsidR="00DE3F09" w:rsidRPr="00C77332" w:rsidRDefault="00DE3F09" w:rsidP="00EE3404">
      <w:pPr>
        <w:pStyle w:val="a8"/>
        <w:ind w:left="0"/>
        <w:jc w:val="left"/>
        <w:rPr>
          <w:sz w:val="28"/>
          <w:szCs w:val="28"/>
        </w:rPr>
      </w:pPr>
    </w:p>
    <w:p w:rsidR="00DE3F09" w:rsidRPr="00C77332" w:rsidRDefault="00DE3F09" w:rsidP="00EE3404">
      <w:pPr>
        <w:pStyle w:val="a8"/>
        <w:ind w:left="0"/>
        <w:jc w:val="left"/>
        <w:rPr>
          <w:sz w:val="28"/>
          <w:szCs w:val="28"/>
        </w:rPr>
      </w:pPr>
    </w:p>
    <w:p w:rsidR="00DE3F09" w:rsidRPr="00C77332" w:rsidRDefault="00DE3F09" w:rsidP="00EE3404">
      <w:pPr>
        <w:pStyle w:val="a8"/>
        <w:spacing w:before="9"/>
        <w:ind w:left="0"/>
        <w:jc w:val="left"/>
        <w:rPr>
          <w:sz w:val="28"/>
          <w:szCs w:val="28"/>
        </w:rPr>
      </w:pPr>
    </w:p>
    <w:p w:rsidR="00DE3F09" w:rsidRPr="00C77332" w:rsidRDefault="00DE3F09" w:rsidP="00EE3404">
      <w:pPr>
        <w:pStyle w:val="a8"/>
        <w:ind w:left="0" w:right="682"/>
        <w:jc w:val="center"/>
        <w:rPr>
          <w:sz w:val="28"/>
          <w:szCs w:val="28"/>
        </w:rPr>
      </w:pPr>
      <w:r w:rsidRPr="00C77332">
        <w:rPr>
          <w:sz w:val="28"/>
          <w:szCs w:val="28"/>
        </w:rPr>
        <w:t>ALEKSEI KULAKOV</w:t>
      </w:r>
    </w:p>
    <w:p w:rsidR="00DE3F09" w:rsidRPr="00C77332" w:rsidRDefault="00DE3F09" w:rsidP="00EE3404">
      <w:pPr>
        <w:pStyle w:val="a8"/>
        <w:ind w:left="0"/>
        <w:jc w:val="left"/>
        <w:rPr>
          <w:sz w:val="28"/>
          <w:szCs w:val="28"/>
        </w:rPr>
      </w:pPr>
    </w:p>
    <w:p w:rsidR="00DE3F09" w:rsidRPr="00C77332" w:rsidRDefault="00DE3F09" w:rsidP="00EE3404">
      <w:pPr>
        <w:pStyle w:val="a8"/>
        <w:ind w:left="0"/>
        <w:jc w:val="left"/>
        <w:rPr>
          <w:sz w:val="28"/>
          <w:szCs w:val="28"/>
        </w:rPr>
      </w:pPr>
    </w:p>
    <w:p w:rsidR="00DE3F09" w:rsidRPr="00C77332" w:rsidRDefault="00DE3F09" w:rsidP="00EE3404">
      <w:pPr>
        <w:pStyle w:val="a8"/>
        <w:spacing w:before="2"/>
        <w:ind w:left="0"/>
        <w:jc w:val="left"/>
        <w:rPr>
          <w:sz w:val="28"/>
          <w:szCs w:val="28"/>
        </w:rPr>
      </w:pPr>
    </w:p>
    <w:p w:rsidR="00DE3F09" w:rsidRPr="00C77332" w:rsidRDefault="00DE3F09" w:rsidP="00EE3404">
      <w:pPr>
        <w:pStyle w:val="a8"/>
        <w:ind w:left="0" w:right="682"/>
        <w:jc w:val="center"/>
        <w:rPr>
          <w:sz w:val="28"/>
          <w:szCs w:val="28"/>
        </w:rPr>
      </w:pPr>
      <w:r w:rsidRPr="00C77332">
        <w:rPr>
          <w:sz w:val="28"/>
          <w:szCs w:val="28"/>
        </w:rPr>
        <w:t>Final</w:t>
      </w:r>
      <w:r w:rsidRPr="00C77332">
        <w:rPr>
          <w:spacing w:val="-5"/>
          <w:sz w:val="28"/>
          <w:szCs w:val="28"/>
        </w:rPr>
        <w:t xml:space="preserve"> </w:t>
      </w:r>
      <w:r w:rsidRPr="00C77332">
        <w:rPr>
          <w:sz w:val="28"/>
          <w:szCs w:val="28"/>
        </w:rPr>
        <w:t>qualification</w:t>
      </w:r>
      <w:r w:rsidRPr="00C77332">
        <w:rPr>
          <w:spacing w:val="-2"/>
          <w:sz w:val="28"/>
          <w:szCs w:val="28"/>
        </w:rPr>
        <w:t xml:space="preserve"> </w:t>
      </w:r>
      <w:r w:rsidRPr="00C77332">
        <w:rPr>
          <w:spacing w:val="-4"/>
          <w:sz w:val="28"/>
          <w:szCs w:val="28"/>
        </w:rPr>
        <w:t>paper</w:t>
      </w:r>
    </w:p>
    <w:p w:rsidR="00DE3F09" w:rsidRPr="00C77332" w:rsidRDefault="00DE3F09" w:rsidP="00EE3404">
      <w:pPr>
        <w:pStyle w:val="a8"/>
        <w:spacing w:before="7"/>
        <w:ind w:left="0"/>
        <w:jc w:val="left"/>
        <w:rPr>
          <w:sz w:val="28"/>
          <w:szCs w:val="28"/>
        </w:rPr>
      </w:pPr>
    </w:p>
    <w:p w:rsidR="00DE3F09" w:rsidRPr="00C77332" w:rsidRDefault="00DE3F09" w:rsidP="00EE3404">
      <w:pPr>
        <w:spacing w:after="0"/>
        <w:jc w:val="center"/>
        <w:rPr>
          <w:rFonts w:ascii="Times New Roman" w:hAnsi="Times New Roman" w:cs="Times New Roman"/>
          <w:sz w:val="28"/>
          <w:szCs w:val="28"/>
          <w:lang w:val="en-US"/>
        </w:rPr>
      </w:pPr>
      <w:r w:rsidRPr="00C77332">
        <w:rPr>
          <w:rFonts w:ascii="Times New Roman" w:hAnsi="Times New Roman" w:cs="Times New Roman"/>
          <w:sz w:val="28"/>
          <w:szCs w:val="28"/>
          <w:lang w:val="en-US"/>
        </w:rPr>
        <w:t>Economic aftermaths of international conflicts</w:t>
      </w:r>
    </w:p>
    <w:p w:rsidR="00DE3F09" w:rsidRPr="00C77332" w:rsidRDefault="00DE3F09" w:rsidP="00EE3404">
      <w:pPr>
        <w:pStyle w:val="a8"/>
        <w:ind w:left="0"/>
        <w:jc w:val="left"/>
        <w:rPr>
          <w:b/>
          <w:sz w:val="28"/>
          <w:szCs w:val="28"/>
        </w:rPr>
      </w:pPr>
    </w:p>
    <w:p w:rsidR="00DE3F09" w:rsidRPr="00C77332" w:rsidRDefault="00DE3F09" w:rsidP="00EE3404">
      <w:pPr>
        <w:pStyle w:val="a8"/>
        <w:ind w:left="0"/>
        <w:jc w:val="left"/>
        <w:rPr>
          <w:b/>
          <w:sz w:val="28"/>
          <w:szCs w:val="28"/>
        </w:rPr>
      </w:pPr>
    </w:p>
    <w:p w:rsidR="00DE3F09" w:rsidRPr="00C77332" w:rsidRDefault="00DE3F09" w:rsidP="00EE3404">
      <w:pPr>
        <w:pStyle w:val="a8"/>
        <w:ind w:left="0"/>
        <w:jc w:val="left"/>
        <w:rPr>
          <w:b/>
          <w:sz w:val="28"/>
          <w:szCs w:val="28"/>
        </w:rPr>
      </w:pPr>
    </w:p>
    <w:p w:rsidR="00DE3F09" w:rsidRPr="00C77332" w:rsidRDefault="00DE3F09" w:rsidP="00EE3404">
      <w:pPr>
        <w:pStyle w:val="a8"/>
        <w:ind w:left="0"/>
        <w:jc w:val="left"/>
        <w:rPr>
          <w:b/>
          <w:sz w:val="28"/>
          <w:szCs w:val="28"/>
        </w:rPr>
      </w:pPr>
    </w:p>
    <w:p w:rsidR="00DE3F09" w:rsidRPr="00C77332" w:rsidRDefault="00DE3F09" w:rsidP="00EE3404">
      <w:pPr>
        <w:pStyle w:val="a8"/>
        <w:ind w:left="0"/>
        <w:jc w:val="left"/>
        <w:rPr>
          <w:b/>
          <w:sz w:val="28"/>
          <w:szCs w:val="28"/>
        </w:rPr>
      </w:pPr>
    </w:p>
    <w:p w:rsidR="00DE3F09" w:rsidRPr="00C77332" w:rsidRDefault="00DE3F09" w:rsidP="00EE3404">
      <w:pPr>
        <w:pStyle w:val="a8"/>
        <w:ind w:left="0"/>
        <w:jc w:val="left"/>
        <w:rPr>
          <w:b/>
          <w:sz w:val="28"/>
          <w:szCs w:val="28"/>
        </w:rPr>
      </w:pPr>
    </w:p>
    <w:p w:rsidR="00DE3F09" w:rsidRPr="00C77332" w:rsidRDefault="00DE3F09" w:rsidP="00EE3404">
      <w:pPr>
        <w:pStyle w:val="a8"/>
        <w:spacing w:before="5"/>
        <w:ind w:left="0"/>
        <w:jc w:val="left"/>
        <w:rPr>
          <w:b/>
          <w:sz w:val="28"/>
          <w:szCs w:val="28"/>
        </w:rPr>
      </w:pPr>
    </w:p>
    <w:p w:rsidR="00DE3F09" w:rsidRPr="008B57C2" w:rsidRDefault="00DE3F09" w:rsidP="00EE3404">
      <w:pPr>
        <w:pStyle w:val="a8"/>
        <w:ind w:left="0" w:right="490"/>
        <w:jc w:val="right"/>
        <w:rPr>
          <w:sz w:val="28"/>
          <w:szCs w:val="28"/>
          <w:lang w:val="ru-RU"/>
        </w:rPr>
      </w:pPr>
      <w:r w:rsidRPr="00C77332">
        <w:rPr>
          <w:sz w:val="28"/>
          <w:szCs w:val="28"/>
        </w:rPr>
        <w:t>Direction</w:t>
      </w:r>
      <w:r w:rsidRPr="00C77332">
        <w:rPr>
          <w:spacing w:val="-3"/>
          <w:sz w:val="28"/>
          <w:szCs w:val="28"/>
        </w:rPr>
        <w:t xml:space="preserve"> </w:t>
      </w:r>
      <w:r w:rsidRPr="00C77332">
        <w:rPr>
          <w:sz w:val="28"/>
          <w:szCs w:val="28"/>
        </w:rPr>
        <w:t>41.04.05</w:t>
      </w:r>
      <w:r w:rsidRPr="00C77332">
        <w:rPr>
          <w:spacing w:val="-2"/>
          <w:sz w:val="28"/>
          <w:szCs w:val="28"/>
        </w:rPr>
        <w:t xml:space="preserve"> </w:t>
      </w:r>
      <w:r w:rsidR="008B57C2">
        <w:rPr>
          <w:sz w:val="28"/>
          <w:szCs w:val="28"/>
          <w:lang w:val="ru-RU"/>
        </w:rPr>
        <w:t>«</w:t>
      </w:r>
      <w:r w:rsidRPr="00C77332">
        <w:rPr>
          <w:sz w:val="28"/>
          <w:szCs w:val="28"/>
        </w:rPr>
        <w:t>International</w:t>
      </w:r>
      <w:r w:rsidRPr="00C77332">
        <w:rPr>
          <w:spacing w:val="-2"/>
          <w:sz w:val="28"/>
          <w:szCs w:val="28"/>
        </w:rPr>
        <w:t xml:space="preserve"> Relations</w:t>
      </w:r>
      <w:r w:rsidR="008B57C2">
        <w:rPr>
          <w:spacing w:val="-2"/>
          <w:sz w:val="28"/>
          <w:szCs w:val="28"/>
          <w:lang w:val="ru-RU"/>
        </w:rPr>
        <w:t>»</w:t>
      </w:r>
    </w:p>
    <w:p w:rsidR="00DE3F09" w:rsidRPr="00C77332" w:rsidRDefault="00DE3F09" w:rsidP="00EE3404">
      <w:pPr>
        <w:pStyle w:val="a8"/>
        <w:spacing w:before="7"/>
        <w:ind w:left="0"/>
        <w:jc w:val="left"/>
        <w:rPr>
          <w:sz w:val="28"/>
          <w:szCs w:val="28"/>
        </w:rPr>
      </w:pPr>
    </w:p>
    <w:p w:rsidR="00DE3F09" w:rsidRPr="00C77332" w:rsidRDefault="00DE3F09" w:rsidP="00EE3404">
      <w:pPr>
        <w:pStyle w:val="a8"/>
        <w:ind w:left="0" w:right="489"/>
        <w:jc w:val="right"/>
        <w:rPr>
          <w:sz w:val="28"/>
          <w:szCs w:val="28"/>
        </w:rPr>
      </w:pPr>
      <w:r w:rsidRPr="00C77332">
        <w:rPr>
          <w:sz w:val="28"/>
          <w:szCs w:val="28"/>
        </w:rPr>
        <w:t>Master</w:t>
      </w:r>
      <w:r w:rsidRPr="00C77332">
        <w:rPr>
          <w:spacing w:val="-2"/>
          <w:sz w:val="28"/>
          <w:szCs w:val="28"/>
        </w:rPr>
        <w:t xml:space="preserve"> program</w:t>
      </w:r>
    </w:p>
    <w:p w:rsidR="00DE3F09" w:rsidRPr="00C77332" w:rsidRDefault="00DE3F09" w:rsidP="00EE3404">
      <w:pPr>
        <w:pStyle w:val="a8"/>
        <w:spacing w:before="7"/>
        <w:ind w:left="0"/>
        <w:jc w:val="left"/>
        <w:rPr>
          <w:sz w:val="28"/>
          <w:szCs w:val="28"/>
        </w:rPr>
      </w:pPr>
    </w:p>
    <w:p w:rsidR="00E74C87" w:rsidRPr="000F3326" w:rsidRDefault="00DE3F09" w:rsidP="00DE091C">
      <w:pPr>
        <w:pStyle w:val="a8"/>
        <w:ind w:left="0" w:right="490"/>
        <w:jc w:val="right"/>
        <w:rPr>
          <w:sz w:val="28"/>
          <w:szCs w:val="28"/>
        </w:rPr>
      </w:pPr>
      <w:r w:rsidRPr="00C77332">
        <w:rPr>
          <w:sz w:val="28"/>
          <w:szCs w:val="28"/>
        </w:rPr>
        <w:t>ВМ.5569.</w:t>
      </w:r>
      <w:r w:rsidR="00E74C87" w:rsidRPr="00C77332">
        <w:rPr>
          <w:sz w:val="28"/>
          <w:szCs w:val="28"/>
        </w:rPr>
        <w:t>2020</w:t>
      </w:r>
      <w:r w:rsidRPr="00C77332">
        <w:rPr>
          <w:spacing w:val="-2"/>
          <w:sz w:val="28"/>
          <w:szCs w:val="28"/>
        </w:rPr>
        <w:t xml:space="preserve"> </w:t>
      </w:r>
      <w:r w:rsidR="000F3326" w:rsidRPr="000F3326">
        <w:rPr>
          <w:sz w:val="28"/>
          <w:szCs w:val="28"/>
        </w:rPr>
        <w:t>«</w:t>
      </w:r>
      <w:r w:rsidR="00493FB3" w:rsidRPr="00C77332">
        <w:rPr>
          <w:sz w:val="28"/>
          <w:szCs w:val="28"/>
        </w:rPr>
        <w:t xml:space="preserve">International relations (in </w:t>
      </w:r>
      <w:proofErr w:type="gramStart"/>
      <w:r w:rsidR="00493FB3" w:rsidRPr="00C77332">
        <w:rPr>
          <w:sz w:val="28"/>
          <w:szCs w:val="28"/>
        </w:rPr>
        <w:t>English)</w:t>
      </w:r>
      <w:r w:rsidR="000F3326" w:rsidRPr="000F3326">
        <w:rPr>
          <w:spacing w:val="-2"/>
          <w:sz w:val="28"/>
          <w:szCs w:val="28"/>
        </w:rPr>
        <w:t>»</w:t>
      </w:r>
      <w:proofErr w:type="gramEnd"/>
    </w:p>
    <w:p w:rsidR="00E74C87" w:rsidRPr="00C77332" w:rsidRDefault="00E74C87" w:rsidP="00DE091C">
      <w:pPr>
        <w:pStyle w:val="a8"/>
        <w:ind w:left="0" w:right="490"/>
        <w:jc w:val="right"/>
        <w:rPr>
          <w:sz w:val="28"/>
          <w:szCs w:val="28"/>
        </w:rPr>
      </w:pPr>
    </w:p>
    <w:p w:rsidR="00DE091C" w:rsidRDefault="00DE091C" w:rsidP="00DE091C">
      <w:pPr>
        <w:pStyle w:val="a8"/>
        <w:ind w:left="0" w:right="490"/>
        <w:jc w:val="right"/>
        <w:rPr>
          <w:sz w:val="28"/>
          <w:szCs w:val="28"/>
        </w:rPr>
      </w:pPr>
      <w:r>
        <w:rPr>
          <w:sz w:val="28"/>
          <w:szCs w:val="28"/>
        </w:rPr>
        <w:t xml:space="preserve">        </w:t>
      </w:r>
      <w:r w:rsidR="00DE3F09" w:rsidRPr="00C77332">
        <w:rPr>
          <w:sz w:val="28"/>
          <w:szCs w:val="28"/>
        </w:rPr>
        <w:t>Academic</w:t>
      </w:r>
      <w:r w:rsidR="00DE3F09" w:rsidRPr="00C77332">
        <w:rPr>
          <w:spacing w:val="-15"/>
          <w:sz w:val="28"/>
          <w:szCs w:val="28"/>
        </w:rPr>
        <w:t xml:space="preserve"> </w:t>
      </w:r>
      <w:r w:rsidR="00DE3F09" w:rsidRPr="00C77332">
        <w:rPr>
          <w:sz w:val="28"/>
          <w:szCs w:val="28"/>
        </w:rPr>
        <w:t>a</w:t>
      </w:r>
      <w:r w:rsidR="00196BA0" w:rsidRPr="00C77332">
        <w:rPr>
          <w:sz w:val="28"/>
          <w:szCs w:val="28"/>
        </w:rPr>
        <w:t xml:space="preserve">dvisor: </w:t>
      </w:r>
      <w:r w:rsidRPr="00DE091C">
        <w:rPr>
          <w:sz w:val="28"/>
          <w:szCs w:val="28"/>
        </w:rPr>
        <w:t>Doctor of</w:t>
      </w:r>
      <w:r>
        <w:rPr>
          <w:sz w:val="28"/>
          <w:szCs w:val="28"/>
        </w:rPr>
        <w:t xml:space="preserve"> Economics, Associate Professor</w:t>
      </w:r>
    </w:p>
    <w:p w:rsidR="00DE3F09" w:rsidRPr="00C77332" w:rsidRDefault="00DE091C" w:rsidP="00DE091C">
      <w:pPr>
        <w:pStyle w:val="a8"/>
        <w:ind w:left="0" w:right="490"/>
        <w:jc w:val="right"/>
        <w:rPr>
          <w:sz w:val="28"/>
          <w:szCs w:val="28"/>
        </w:rPr>
      </w:pPr>
      <w:r>
        <w:rPr>
          <w:sz w:val="28"/>
          <w:szCs w:val="28"/>
        </w:rPr>
        <w:t xml:space="preserve">S. L. </w:t>
      </w:r>
      <w:proofErr w:type="spellStart"/>
      <w:r w:rsidR="00493FB3" w:rsidRPr="00C77332">
        <w:rPr>
          <w:sz w:val="28"/>
          <w:szCs w:val="28"/>
        </w:rPr>
        <w:t>Tkachenko</w:t>
      </w:r>
      <w:proofErr w:type="spellEnd"/>
    </w:p>
    <w:p w:rsidR="00DE3F09" w:rsidRPr="00C77332" w:rsidRDefault="00DE3F09" w:rsidP="00EE3404">
      <w:pPr>
        <w:pStyle w:val="a8"/>
        <w:ind w:left="0"/>
        <w:jc w:val="left"/>
        <w:rPr>
          <w:sz w:val="28"/>
          <w:szCs w:val="28"/>
        </w:rPr>
      </w:pPr>
    </w:p>
    <w:p w:rsidR="00641389" w:rsidRPr="00C77332" w:rsidRDefault="00641389" w:rsidP="00EE3404">
      <w:pPr>
        <w:spacing w:after="0"/>
        <w:rPr>
          <w:rFonts w:ascii="Times New Roman" w:hAnsi="Times New Roman" w:cs="Times New Roman"/>
          <w:sz w:val="28"/>
          <w:szCs w:val="28"/>
          <w:lang w:val="en-US"/>
        </w:rPr>
      </w:pPr>
    </w:p>
    <w:p w:rsidR="00641389" w:rsidRPr="00C77332" w:rsidRDefault="00641389" w:rsidP="00EE3404">
      <w:pPr>
        <w:spacing w:after="0"/>
        <w:rPr>
          <w:rFonts w:ascii="Times New Roman" w:hAnsi="Times New Roman" w:cs="Times New Roman"/>
          <w:sz w:val="28"/>
          <w:szCs w:val="28"/>
          <w:lang w:val="en-US"/>
        </w:rPr>
      </w:pPr>
    </w:p>
    <w:p w:rsidR="00641389" w:rsidRPr="00C77332" w:rsidRDefault="00641389" w:rsidP="00EE3404">
      <w:pPr>
        <w:spacing w:after="0"/>
        <w:rPr>
          <w:rFonts w:ascii="Times New Roman" w:hAnsi="Times New Roman" w:cs="Times New Roman"/>
          <w:sz w:val="28"/>
          <w:szCs w:val="28"/>
          <w:lang w:val="en-US"/>
        </w:rPr>
      </w:pPr>
    </w:p>
    <w:p w:rsidR="00EE3404" w:rsidRPr="00C77332" w:rsidRDefault="00EE3404" w:rsidP="00EE3404">
      <w:pPr>
        <w:spacing w:after="0"/>
        <w:rPr>
          <w:rFonts w:ascii="Times New Roman" w:hAnsi="Times New Roman" w:cs="Times New Roman"/>
          <w:sz w:val="28"/>
          <w:szCs w:val="28"/>
          <w:lang w:val="en-US"/>
        </w:rPr>
      </w:pPr>
    </w:p>
    <w:p w:rsidR="00EE3404" w:rsidRPr="00C77332" w:rsidRDefault="00EE3404" w:rsidP="00EE3404">
      <w:pPr>
        <w:spacing w:after="0"/>
        <w:rPr>
          <w:rFonts w:ascii="Times New Roman" w:hAnsi="Times New Roman" w:cs="Times New Roman"/>
          <w:sz w:val="28"/>
          <w:szCs w:val="28"/>
          <w:lang w:val="en-US"/>
        </w:rPr>
      </w:pPr>
    </w:p>
    <w:p w:rsidR="00EE3404" w:rsidRPr="00C77332" w:rsidRDefault="00EE3404" w:rsidP="00EE3404">
      <w:pPr>
        <w:spacing w:after="0"/>
        <w:rPr>
          <w:rFonts w:ascii="Times New Roman" w:hAnsi="Times New Roman" w:cs="Times New Roman"/>
          <w:sz w:val="28"/>
          <w:szCs w:val="28"/>
          <w:lang w:val="en-US"/>
        </w:rPr>
      </w:pPr>
    </w:p>
    <w:p w:rsidR="00EE3404" w:rsidRPr="00C77332" w:rsidRDefault="00EE3404" w:rsidP="00EE3404">
      <w:pPr>
        <w:spacing w:after="0"/>
        <w:rPr>
          <w:rFonts w:ascii="Times New Roman" w:hAnsi="Times New Roman" w:cs="Times New Roman"/>
          <w:sz w:val="28"/>
          <w:szCs w:val="28"/>
          <w:lang w:val="en-US"/>
        </w:rPr>
      </w:pPr>
    </w:p>
    <w:p w:rsidR="00EE3404" w:rsidRPr="00C77332" w:rsidRDefault="00EE3404" w:rsidP="00EE3404">
      <w:pPr>
        <w:spacing w:after="0"/>
        <w:rPr>
          <w:rFonts w:ascii="Times New Roman" w:hAnsi="Times New Roman" w:cs="Times New Roman"/>
          <w:sz w:val="28"/>
          <w:szCs w:val="28"/>
          <w:lang w:val="en-US"/>
        </w:rPr>
      </w:pPr>
    </w:p>
    <w:p w:rsidR="00C30530" w:rsidRPr="00C77332" w:rsidRDefault="00C30530" w:rsidP="00EE3404">
      <w:pPr>
        <w:spacing w:after="0"/>
        <w:jc w:val="both"/>
        <w:rPr>
          <w:rFonts w:ascii="Times New Roman" w:hAnsi="Times New Roman" w:cs="Times New Roman"/>
          <w:sz w:val="28"/>
          <w:szCs w:val="28"/>
          <w:lang w:val="en-US"/>
        </w:rPr>
      </w:pPr>
    </w:p>
    <w:p w:rsidR="00540994" w:rsidRPr="00C77332" w:rsidRDefault="00641389" w:rsidP="00EE3404">
      <w:pPr>
        <w:spacing w:after="0"/>
        <w:jc w:val="center"/>
        <w:rPr>
          <w:rFonts w:ascii="Times New Roman" w:hAnsi="Times New Roman" w:cs="Times New Roman"/>
          <w:sz w:val="28"/>
          <w:szCs w:val="28"/>
          <w:lang w:val="en-US"/>
        </w:rPr>
      </w:pPr>
      <w:r w:rsidRPr="00C77332">
        <w:rPr>
          <w:rFonts w:ascii="Times New Roman" w:hAnsi="Times New Roman" w:cs="Times New Roman"/>
          <w:sz w:val="28"/>
          <w:szCs w:val="28"/>
          <w:lang w:val="en-US"/>
        </w:rPr>
        <w:t>Saint Petersburg</w:t>
      </w:r>
    </w:p>
    <w:p w:rsidR="00641389" w:rsidRPr="00C77332" w:rsidRDefault="00C30530" w:rsidP="00C77332">
      <w:pPr>
        <w:pStyle w:val="a8"/>
        <w:spacing w:line="525" w:lineRule="auto"/>
        <w:ind w:left="0" w:right="4382"/>
        <w:jc w:val="right"/>
        <w:rPr>
          <w:spacing w:val="-4"/>
          <w:sz w:val="28"/>
          <w:szCs w:val="28"/>
        </w:rPr>
      </w:pPr>
      <w:r w:rsidRPr="00C77332">
        <w:rPr>
          <w:spacing w:val="-4"/>
          <w:sz w:val="28"/>
          <w:szCs w:val="28"/>
        </w:rPr>
        <w:t xml:space="preserve">                                                                                </w:t>
      </w:r>
      <w:r w:rsidR="002E47F6" w:rsidRPr="00C77332">
        <w:rPr>
          <w:spacing w:val="-4"/>
          <w:sz w:val="28"/>
          <w:szCs w:val="28"/>
        </w:rPr>
        <w:t>2022</w:t>
      </w:r>
    </w:p>
    <w:sdt>
      <w:sdtPr>
        <w:rPr>
          <w:rFonts w:ascii="Times New Roman" w:eastAsiaTheme="minorHAnsi" w:hAnsi="Times New Roman" w:cs="Times New Roman"/>
          <w:color w:val="auto"/>
          <w:sz w:val="22"/>
          <w:szCs w:val="22"/>
          <w:lang w:eastAsia="en-US"/>
        </w:rPr>
        <w:id w:val="-1235462357"/>
        <w:docPartObj>
          <w:docPartGallery w:val="Table of Contents"/>
          <w:docPartUnique/>
        </w:docPartObj>
      </w:sdtPr>
      <w:sdtEndPr>
        <w:rPr>
          <w:rFonts w:asciiTheme="minorHAnsi" w:hAnsiTheme="minorHAnsi" w:cstheme="minorBidi"/>
          <w:b/>
          <w:bCs/>
        </w:rPr>
      </w:sdtEndPr>
      <w:sdtContent>
        <w:p w:rsidR="00E475FB" w:rsidRPr="00DE091C" w:rsidRDefault="00B83C4E" w:rsidP="00EE3404">
          <w:pPr>
            <w:pStyle w:val="af"/>
            <w:jc w:val="center"/>
            <w:rPr>
              <w:rFonts w:ascii="Times New Roman" w:hAnsi="Times New Roman" w:cs="Times New Roman"/>
              <w:color w:val="auto"/>
              <w:sz w:val="28"/>
              <w:szCs w:val="28"/>
              <w:lang w:val="en-US"/>
            </w:rPr>
          </w:pPr>
          <w:r w:rsidRPr="00DE091C">
            <w:rPr>
              <w:rFonts w:ascii="Times New Roman" w:hAnsi="Times New Roman" w:cs="Times New Roman"/>
              <w:color w:val="auto"/>
              <w:sz w:val="28"/>
              <w:szCs w:val="28"/>
              <w:lang w:val="en-US"/>
            </w:rPr>
            <w:t>Contents</w:t>
          </w:r>
        </w:p>
        <w:p w:rsidR="008B5FEA" w:rsidRPr="00DE091C" w:rsidRDefault="008B5FEA" w:rsidP="008B5FEA">
          <w:pPr>
            <w:rPr>
              <w:lang w:val="en-US" w:eastAsia="ru-RU"/>
            </w:rPr>
          </w:pPr>
        </w:p>
        <w:p w:rsidR="00375F18" w:rsidRPr="00DE091C" w:rsidRDefault="00E475FB" w:rsidP="001E2F8D">
          <w:pPr>
            <w:pStyle w:val="21"/>
            <w:tabs>
              <w:tab w:val="right" w:leader="dot" w:pos="9345"/>
            </w:tabs>
            <w:spacing w:after="0" w:line="360" w:lineRule="auto"/>
            <w:ind w:left="0"/>
            <w:rPr>
              <w:rFonts w:ascii="Times New Roman" w:eastAsiaTheme="minorEastAsia" w:hAnsi="Times New Roman" w:cs="Times New Roman"/>
              <w:noProof/>
              <w:sz w:val="28"/>
              <w:szCs w:val="28"/>
              <w:lang w:val="en-US" w:eastAsia="ru-RU"/>
            </w:rPr>
          </w:pPr>
          <w:r w:rsidRPr="005F3CBE">
            <w:rPr>
              <w:rFonts w:ascii="Times New Roman" w:hAnsi="Times New Roman" w:cs="Times New Roman"/>
              <w:sz w:val="28"/>
              <w:szCs w:val="28"/>
            </w:rPr>
            <w:fldChar w:fldCharType="begin"/>
          </w:r>
          <w:r w:rsidRPr="00DE091C">
            <w:rPr>
              <w:rFonts w:ascii="Times New Roman" w:hAnsi="Times New Roman" w:cs="Times New Roman"/>
              <w:sz w:val="28"/>
              <w:szCs w:val="28"/>
              <w:lang w:val="en-US"/>
            </w:rPr>
            <w:instrText xml:space="preserve"> TOC \o "1-3" \h \z \u </w:instrText>
          </w:r>
          <w:r w:rsidRPr="005F3CBE">
            <w:rPr>
              <w:rFonts w:ascii="Times New Roman" w:hAnsi="Times New Roman" w:cs="Times New Roman"/>
              <w:sz w:val="28"/>
              <w:szCs w:val="28"/>
            </w:rPr>
            <w:fldChar w:fldCharType="separate"/>
          </w:r>
          <w:hyperlink w:anchor="_Toc103705380" w:history="1">
            <w:r w:rsidR="00375F18" w:rsidRPr="00DE091C">
              <w:rPr>
                <w:rStyle w:val="ae"/>
                <w:rFonts w:ascii="Times New Roman" w:hAnsi="Times New Roman" w:cs="Times New Roman"/>
                <w:noProof/>
                <w:sz w:val="28"/>
                <w:szCs w:val="28"/>
                <w:lang w:val="en-US"/>
              </w:rPr>
              <w:t>Introduction</w:t>
            </w:r>
            <w:r w:rsidR="00375F18" w:rsidRPr="00DE091C">
              <w:rPr>
                <w:rFonts w:ascii="Times New Roman" w:hAnsi="Times New Roman" w:cs="Times New Roman"/>
                <w:noProof/>
                <w:webHidden/>
                <w:sz w:val="28"/>
                <w:szCs w:val="28"/>
                <w:lang w:val="en-US"/>
              </w:rPr>
              <w:tab/>
            </w:r>
            <w:r w:rsidR="00375F18" w:rsidRPr="005F3CBE">
              <w:rPr>
                <w:rFonts w:ascii="Times New Roman" w:hAnsi="Times New Roman" w:cs="Times New Roman"/>
                <w:noProof/>
                <w:webHidden/>
                <w:sz w:val="28"/>
                <w:szCs w:val="28"/>
              </w:rPr>
              <w:fldChar w:fldCharType="begin"/>
            </w:r>
            <w:r w:rsidR="00375F18" w:rsidRPr="00DE091C">
              <w:rPr>
                <w:rFonts w:ascii="Times New Roman" w:hAnsi="Times New Roman" w:cs="Times New Roman"/>
                <w:noProof/>
                <w:webHidden/>
                <w:sz w:val="28"/>
                <w:szCs w:val="28"/>
                <w:lang w:val="en-US"/>
              </w:rPr>
              <w:instrText xml:space="preserve"> PAGEREF _Toc103705380 \h </w:instrText>
            </w:r>
            <w:r w:rsidR="00375F18" w:rsidRPr="005F3CBE">
              <w:rPr>
                <w:rFonts w:ascii="Times New Roman" w:hAnsi="Times New Roman" w:cs="Times New Roman"/>
                <w:noProof/>
                <w:webHidden/>
                <w:sz w:val="28"/>
                <w:szCs w:val="28"/>
              </w:rPr>
            </w:r>
            <w:r w:rsidR="00375F18" w:rsidRPr="005F3CBE">
              <w:rPr>
                <w:rFonts w:ascii="Times New Roman" w:hAnsi="Times New Roman" w:cs="Times New Roman"/>
                <w:noProof/>
                <w:webHidden/>
                <w:sz w:val="28"/>
                <w:szCs w:val="28"/>
              </w:rPr>
              <w:fldChar w:fldCharType="separate"/>
            </w:r>
            <w:r w:rsidR="0095559C" w:rsidRPr="00DE091C">
              <w:rPr>
                <w:rFonts w:ascii="Times New Roman" w:hAnsi="Times New Roman" w:cs="Times New Roman"/>
                <w:noProof/>
                <w:webHidden/>
                <w:sz w:val="28"/>
                <w:szCs w:val="28"/>
                <w:lang w:val="en-US"/>
              </w:rPr>
              <w:t>3</w:t>
            </w:r>
            <w:r w:rsidR="00375F18" w:rsidRPr="005F3CBE">
              <w:rPr>
                <w:rFonts w:ascii="Times New Roman" w:hAnsi="Times New Roman" w:cs="Times New Roman"/>
                <w:noProof/>
                <w:webHidden/>
                <w:sz w:val="28"/>
                <w:szCs w:val="28"/>
              </w:rPr>
              <w:fldChar w:fldCharType="end"/>
            </w:r>
          </w:hyperlink>
        </w:p>
        <w:p w:rsidR="00375F18" w:rsidRPr="005F3CBE" w:rsidRDefault="00170E7A" w:rsidP="001E2F8D">
          <w:pPr>
            <w:pStyle w:val="21"/>
            <w:tabs>
              <w:tab w:val="right" w:leader="dot" w:pos="9345"/>
            </w:tabs>
            <w:spacing w:after="0" w:line="360" w:lineRule="auto"/>
            <w:ind w:left="0"/>
            <w:rPr>
              <w:rFonts w:ascii="Times New Roman" w:eastAsiaTheme="minorEastAsia" w:hAnsi="Times New Roman" w:cs="Times New Roman"/>
              <w:noProof/>
              <w:sz w:val="28"/>
              <w:szCs w:val="28"/>
              <w:lang w:eastAsia="ru-RU"/>
            </w:rPr>
          </w:pPr>
          <w:hyperlink w:anchor="_Toc103705381" w:history="1">
            <w:r w:rsidR="00375F18" w:rsidRPr="005F3CBE">
              <w:rPr>
                <w:rStyle w:val="ae"/>
                <w:rFonts w:ascii="Times New Roman" w:hAnsi="Times New Roman" w:cs="Times New Roman"/>
                <w:noProof/>
                <w:sz w:val="28"/>
                <w:szCs w:val="28"/>
              </w:rPr>
              <w:t xml:space="preserve">Chapter </w:t>
            </w:r>
            <w:r w:rsidR="00EE015B">
              <w:rPr>
                <w:rStyle w:val="ae"/>
                <w:rFonts w:ascii="Times New Roman" w:hAnsi="Times New Roman" w:cs="Times New Roman"/>
                <w:noProof/>
                <w:sz w:val="28"/>
                <w:szCs w:val="28"/>
              </w:rPr>
              <w:t>1</w:t>
            </w:r>
            <w:r w:rsidR="008B57C2">
              <w:rPr>
                <w:rStyle w:val="ae"/>
                <w:rFonts w:ascii="Times New Roman" w:hAnsi="Times New Roman" w:cs="Times New Roman"/>
                <w:noProof/>
                <w:sz w:val="28"/>
                <w:szCs w:val="28"/>
                <w:lang w:val="en-US"/>
              </w:rPr>
              <w:t>.</w:t>
            </w:r>
            <w:r w:rsidR="00375F18" w:rsidRPr="005F3CBE">
              <w:rPr>
                <w:rStyle w:val="ae"/>
                <w:rFonts w:ascii="Times New Roman" w:hAnsi="Times New Roman" w:cs="Times New Roman"/>
                <w:noProof/>
                <w:sz w:val="28"/>
                <w:szCs w:val="28"/>
              </w:rPr>
              <w:t xml:space="preserve"> The essence of international conflict and its’ influence on economy</w:t>
            </w:r>
            <w:r w:rsidR="00375F18" w:rsidRPr="005F3CBE">
              <w:rPr>
                <w:rFonts w:ascii="Times New Roman" w:hAnsi="Times New Roman" w:cs="Times New Roman"/>
                <w:noProof/>
                <w:webHidden/>
                <w:sz w:val="28"/>
                <w:szCs w:val="28"/>
              </w:rPr>
              <w:tab/>
            </w:r>
            <w:r w:rsidR="00375F18" w:rsidRPr="005F3CBE">
              <w:rPr>
                <w:rFonts w:ascii="Times New Roman" w:hAnsi="Times New Roman" w:cs="Times New Roman"/>
                <w:noProof/>
                <w:webHidden/>
                <w:sz w:val="28"/>
                <w:szCs w:val="28"/>
              </w:rPr>
              <w:fldChar w:fldCharType="begin"/>
            </w:r>
            <w:r w:rsidR="00375F18" w:rsidRPr="005F3CBE">
              <w:rPr>
                <w:rFonts w:ascii="Times New Roman" w:hAnsi="Times New Roman" w:cs="Times New Roman"/>
                <w:noProof/>
                <w:webHidden/>
                <w:sz w:val="28"/>
                <w:szCs w:val="28"/>
              </w:rPr>
              <w:instrText xml:space="preserve"> PAGEREF _Toc103705381 \h </w:instrText>
            </w:r>
            <w:r w:rsidR="00375F18" w:rsidRPr="005F3CBE">
              <w:rPr>
                <w:rFonts w:ascii="Times New Roman" w:hAnsi="Times New Roman" w:cs="Times New Roman"/>
                <w:noProof/>
                <w:webHidden/>
                <w:sz w:val="28"/>
                <w:szCs w:val="28"/>
              </w:rPr>
            </w:r>
            <w:r w:rsidR="00375F18" w:rsidRPr="005F3CBE">
              <w:rPr>
                <w:rFonts w:ascii="Times New Roman" w:hAnsi="Times New Roman" w:cs="Times New Roman"/>
                <w:noProof/>
                <w:webHidden/>
                <w:sz w:val="28"/>
                <w:szCs w:val="28"/>
              </w:rPr>
              <w:fldChar w:fldCharType="separate"/>
            </w:r>
            <w:r w:rsidR="0095559C">
              <w:rPr>
                <w:rFonts w:ascii="Times New Roman" w:hAnsi="Times New Roman" w:cs="Times New Roman"/>
                <w:noProof/>
                <w:webHidden/>
                <w:sz w:val="28"/>
                <w:szCs w:val="28"/>
              </w:rPr>
              <w:t>6</w:t>
            </w:r>
            <w:r w:rsidR="00375F18" w:rsidRPr="005F3CBE">
              <w:rPr>
                <w:rFonts w:ascii="Times New Roman" w:hAnsi="Times New Roman" w:cs="Times New Roman"/>
                <w:noProof/>
                <w:webHidden/>
                <w:sz w:val="28"/>
                <w:szCs w:val="28"/>
              </w:rPr>
              <w:fldChar w:fldCharType="end"/>
            </w:r>
          </w:hyperlink>
        </w:p>
        <w:p w:rsidR="00375F18" w:rsidRPr="005F3CBE" w:rsidRDefault="00170E7A" w:rsidP="001E2F8D">
          <w:pPr>
            <w:pStyle w:val="21"/>
            <w:tabs>
              <w:tab w:val="right" w:leader="dot" w:pos="9345"/>
            </w:tabs>
            <w:spacing w:after="0" w:line="360" w:lineRule="auto"/>
            <w:ind w:left="0"/>
            <w:rPr>
              <w:rFonts w:ascii="Times New Roman" w:eastAsiaTheme="minorEastAsia" w:hAnsi="Times New Roman" w:cs="Times New Roman"/>
              <w:noProof/>
              <w:sz w:val="28"/>
              <w:szCs w:val="28"/>
              <w:lang w:eastAsia="ru-RU"/>
            </w:rPr>
          </w:pPr>
          <w:hyperlink w:anchor="_Toc103705382" w:history="1">
            <w:r w:rsidR="00375F18" w:rsidRPr="005F3CBE">
              <w:rPr>
                <w:rStyle w:val="ae"/>
                <w:rFonts w:ascii="Times New Roman" w:hAnsi="Times New Roman" w:cs="Times New Roman"/>
                <w:noProof/>
                <w:sz w:val="28"/>
                <w:szCs w:val="28"/>
              </w:rPr>
              <w:t>1.1 Theoretical background behind the phenomenon of international conflict</w:t>
            </w:r>
            <w:r w:rsidR="00375F18" w:rsidRPr="005F3CBE">
              <w:rPr>
                <w:rFonts w:ascii="Times New Roman" w:hAnsi="Times New Roman" w:cs="Times New Roman"/>
                <w:noProof/>
                <w:webHidden/>
                <w:sz w:val="28"/>
                <w:szCs w:val="28"/>
              </w:rPr>
              <w:tab/>
            </w:r>
            <w:r w:rsidR="00375F18" w:rsidRPr="005F3CBE">
              <w:rPr>
                <w:rFonts w:ascii="Times New Roman" w:hAnsi="Times New Roman" w:cs="Times New Roman"/>
                <w:noProof/>
                <w:webHidden/>
                <w:sz w:val="28"/>
                <w:szCs w:val="28"/>
              </w:rPr>
              <w:fldChar w:fldCharType="begin"/>
            </w:r>
            <w:r w:rsidR="00375F18" w:rsidRPr="005F3CBE">
              <w:rPr>
                <w:rFonts w:ascii="Times New Roman" w:hAnsi="Times New Roman" w:cs="Times New Roman"/>
                <w:noProof/>
                <w:webHidden/>
                <w:sz w:val="28"/>
                <w:szCs w:val="28"/>
              </w:rPr>
              <w:instrText xml:space="preserve"> PAGEREF _Toc103705382 \h </w:instrText>
            </w:r>
            <w:r w:rsidR="00375F18" w:rsidRPr="005F3CBE">
              <w:rPr>
                <w:rFonts w:ascii="Times New Roman" w:hAnsi="Times New Roman" w:cs="Times New Roman"/>
                <w:noProof/>
                <w:webHidden/>
                <w:sz w:val="28"/>
                <w:szCs w:val="28"/>
              </w:rPr>
            </w:r>
            <w:r w:rsidR="00375F18" w:rsidRPr="005F3CBE">
              <w:rPr>
                <w:rFonts w:ascii="Times New Roman" w:hAnsi="Times New Roman" w:cs="Times New Roman"/>
                <w:noProof/>
                <w:webHidden/>
                <w:sz w:val="28"/>
                <w:szCs w:val="28"/>
              </w:rPr>
              <w:fldChar w:fldCharType="separate"/>
            </w:r>
            <w:r w:rsidR="0095559C">
              <w:rPr>
                <w:rFonts w:ascii="Times New Roman" w:hAnsi="Times New Roman" w:cs="Times New Roman"/>
                <w:noProof/>
                <w:webHidden/>
                <w:sz w:val="28"/>
                <w:szCs w:val="28"/>
              </w:rPr>
              <w:t>6</w:t>
            </w:r>
            <w:r w:rsidR="00375F18" w:rsidRPr="005F3CBE">
              <w:rPr>
                <w:rFonts w:ascii="Times New Roman" w:hAnsi="Times New Roman" w:cs="Times New Roman"/>
                <w:noProof/>
                <w:webHidden/>
                <w:sz w:val="28"/>
                <w:szCs w:val="28"/>
              </w:rPr>
              <w:fldChar w:fldCharType="end"/>
            </w:r>
          </w:hyperlink>
        </w:p>
        <w:p w:rsidR="00375F18" w:rsidRPr="005F3CBE" w:rsidRDefault="00170E7A" w:rsidP="001E2F8D">
          <w:pPr>
            <w:pStyle w:val="21"/>
            <w:tabs>
              <w:tab w:val="right" w:leader="dot" w:pos="9345"/>
            </w:tabs>
            <w:spacing w:after="0" w:line="360" w:lineRule="auto"/>
            <w:ind w:left="0"/>
            <w:rPr>
              <w:rFonts w:ascii="Times New Roman" w:eastAsiaTheme="minorEastAsia" w:hAnsi="Times New Roman" w:cs="Times New Roman"/>
              <w:noProof/>
              <w:sz w:val="28"/>
              <w:szCs w:val="28"/>
              <w:lang w:eastAsia="ru-RU"/>
            </w:rPr>
          </w:pPr>
          <w:hyperlink w:anchor="_Toc103705383" w:history="1">
            <w:r w:rsidR="00375F18" w:rsidRPr="005F3CBE">
              <w:rPr>
                <w:rStyle w:val="ae"/>
                <w:rFonts w:ascii="Times New Roman" w:hAnsi="Times New Roman" w:cs="Times New Roman"/>
                <w:noProof/>
                <w:sz w:val="28"/>
                <w:szCs w:val="28"/>
              </w:rPr>
              <w:t>1.2 Armed conflicts and wars as an aggressive form of international conflicts</w:t>
            </w:r>
            <w:r w:rsidR="00375F18" w:rsidRPr="005F3CBE">
              <w:rPr>
                <w:rFonts w:ascii="Times New Roman" w:hAnsi="Times New Roman" w:cs="Times New Roman"/>
                <w:noProof/>
                <w:webHidden/>
                <w:sz w:val="28"/>
                <w:szCs w:val="28"/>
              </w:rPr>
              <w:tab/>
            </w:r>
            <w:r w:rsidR="00375F18" w:rsidRPr="005F3CBE">
              <w:rPr>
                <w:rFonts w:ascii="Times New Roman" w:hAnsi="Times New Roman" w:cs="Times New Roman"/>
                <w:noProof/>
                <w:webHidden/>
                <w:sz w:val="28"/>
                <w:szCs w:val="28"/>
              </w:rPr>
              <w:fldChar w:fldCharType="begin"/>
            </w:r>
            <w:r w:rsidR="00375F18" w:rsidRPr="005F3CBE">
              <w:rPr>
                <w:rFonts w:ascii="Times New Roman" w:hAnsi="Times New Roman" w:cs="Times New Roman"/>
                <w:noProof/>
                <w:webHidden/>
                <w:sz w:val="28"/>
                <w:szCs w:val="28"/>
              </w:rPr>
              <w:instrText xml:space="preserve"> PAGEREF _Toc103705383 \h </w:instrText>
            </w:r>
            <w:r w:rsidR="00375F18" w:rsidRPr="005F3CBE">
              <w:rPr>
                <w:rFonts w:ascii="Times New Roman" w:hAnsi="Times New Roman" w:cs="Times New Roman"/>
                <w:noProof/>
                <w:webHidden/>
                <w:sz w:val="28"/>
                <w:szCs w:val="28"/>
              </w:rPr>
            </w:r>
            <w:r w:rsidR="00375F18" w:rsidRPr="005F3CBE">
              <w:rPr>
                <w:rFonts w:ascii="Times New Roman" w:hAnsi="Times New Roman" w:cs="Times New Roman"/>
                <w:noProof/>
                <w:webHidden/>
                <w:sz w:val="28"/>
                <w:szCs w:val="28"/>
              </w:rPr>
              <w:fldChar w:fldCharType="separate"/>
            </w:r>
            <w:r w:rsidR="0095559C">
              <w:rPr>
                <w:rFonts w:ascii="Times New Roman" w:hAnsi="Times New Roman" w:cs="Times New Roman"/>
                <w:noProof/>
                <w:webHidden/>
                <w:sz w:val="28"/>
                <w:szCs w:val="28"/>
              </w:rPr>
              <w:t>13</w:t>
            </w:r>
            <w:r w:rsidR="00375F18" w:rsidRPr="005F3CBE">
              <w:rPr>
                <w:rFonts w:ascii="Times New Roman" w:hAnsi="Times New Roman" w:cs="Times New Roman"/>
                <w:noProof/>
                <w:webHidden/>
                <w:sz w:val="28"/>
                <w:szCs w:val="28"/>
              </w:rPr>
              <w:fldChar w:fldCharType="end"/>
            </w:r>
          </w:hyperlink>
        </w:p>
        <w:p w:rsidR="00375F18" w:rsidRPr="005F3CBE" w:rsidRDefault="00170E7A" w:rsidP="001E2F8D">
          <w:pPr>
            <w:pStyle w:val="21"/>
            <w:tabs>
              <w:tab w:val="left" w:pos="880"/>
              <w:tab w:val="right" w:leader="dot" w:pos="9345"/>
            </w:tabs>
            <w:spacing w:after="0" w:line="360" w:lineRule="auto"/>
            <w:ind w:left="0"/>
            <w:rPr>
              <w:rFonts w:ascii="Times New Roman" w:eastAsiaTheme="minorEastAsia" w:hAnsi="Times New Roman" w:cs="Times New Roman"/>
              <w:noProof/>
              <w:sz w:val="28"/>
              <w:szCs w:val="28"/>
              <w:lang w:eastAsia="ru-RU"/>
            </w:rPr>
          </w:pPr>
          <w:hyperlink w:anchor="_Toc103705384" w:history="1">
            <w:r w:rsidR="00375F18" w:rsidRPr="005F3CBE">
              <w:rPr>
                <w:rStyle w:val="ae"/>
                <w:rFonts w:ascii="Times New Roman" w:hAnsi="Times New Roman" w:cs="Times New Roman"/>
                <w:noProof/>
                <w:sz w:val="28"/>
                <w:szCs w:val="28"/>
              </w:rPr>
              <w:t>1.3</w:t>
            </w:r>
            <w:r w:rsidR="00FA0BC9">
              <w:rPr>
                <w:rFonts w:ascii="Times New Roman" w:eastAsiaTheme="minorEastAsia" w:hAnsi="Times New Roman" w:cs="Times New Roman"/>
                <w:noProof/>
                <w:sz w:val="28"/>
                <w:szCs w:val="28"/>
                <w:lang w:eastAsia="ru-RU"/>
              </w:rPr>
              <w:t xml:space="preserve"> </w:t>
            </w:r>
            <w:r w:rsidR="00375F18" w:rsidRPr="005F3CBE">
              <w:rPr>
                <w:rStyle w:val="ae"/>
                <w:rFonts w:ascii="Times New Roman" w:hAnsi="Times New Roman" w:cs="Times New Roman"/>
                <w:noProof/>
                <w:sz w:val="28"/>
                <w:szCs w:val="28"/>
              </w:rPr>
              <w:t>Consequences of international conflicts</w:t>
            </w:r>
            <w:r w:rsidR="00375F18" w:rsidRPr="005F3CBE">
              <w:rPr>
                <w:rFonts w:ascii="Times New Roman" w:hAnsi="Times New Roman" w:cs="Times New Roman"/>
                <w:noProof/>
                <w:webHidden/>
                <w:sz w:val="28"/>
                <w:szCs w:val="28"/>
              </w:rPr>
              <w:tab/>
            </w:r>
            <w:r w:rsidR="00375F18" w:rsidRPr="005F3CBE">
              <w:rPr>
                <w:rFonts w:ascii="Times New Roman" w:hAnsi="Times New Roman" w:cs="Times New Roman"/>
                <w:noProof/>
                <w:webHidden/>
                <w:sz w:val="28"/>
                <w:szCs w:val="28"/>
              </w:rPr>
              <w:fldChar w:fldCharType="begin"/>
            </w:r>
            <w:r w:rsidR="00375F18" w:rsidRPr="005F3CBE">
              <w:rPr>
                <w:rFonts w:ascii="Times New Roman" w:hAnsi="Times New Roman" w:cs="Times New Roman"/>
                <w:noProof/>
                <w:webHidden/>
                <w:sz w:val="28"/>
                <w:szCs w:val="28"/>
              </w:rPr>
              <w:instrText xml:space="preserve"> PAGEREF _Toc103705384 \h </w:instrText>
            </w:r>
            <w:r w:rsidR="00375F18" w:rsidRPr="005F3CBE">
              <w:rPr>
                <w:rFonts w:ascii="Times New Roman" w:hAnsi="Times New Roman" w:cs="Times New Roman"/>
                <w:noProof/>
                <w:webHidden/>
                <w:sz w:val="28"/>
                <w:szCs w:val="28"/>
              </w:rPr>
            </w:r>
            <w:r w:rsidR="00375F18" w:rsidRPr="005F3CBE">
              <w:rPr>
                <w:rFonts w:ascii="Times New Roman" w:hAnsi="Times New Roman" w:cs="Times New Roman"/>
                <w:noProof/>
                <w:webHidden/>
                <w:sz w:val="28"/>
                <w:szCs w:val="28"/>
              </w:rPr>
              <w:fldChar w:fldCharType="separate"/>
            </w:r>
            <w:r w:rsidR="0095559C">
              <w:rPr>
                <w:rFonts w:ascii="Times New Roman" w:hAnsi="Times New Roman" w:cs="Times New Roman"/>
                <w:noProof/>
                <w:webHidden/>
                <w:sz w:val="28"/>
                <w:szCs w:val="28"/>
              </w:rPr>
              <w:t>18</w:t>
            </w:r>
            <w:r w:rsidR="00375F18" w:rsidRPr="005F3CBE">
              <w:rPr>
                <w:rFonts w:ascii="Times New Roman" w:hAnsi="Times New Roman" w:cs="Times New Roman"/>
                <w:noProof/>
                <w:webHidden/>
                <w:sz w:val="28"/>
                <w:szCs w:val="28"/>
              </w:rPr>
              <w:fldChar w:fldCharType="end"/>
            </w:r>
          </w:hyperlink>
        </w:p>
        <w:p w:rsidR="00375F18" w:rsidRPr="005F3CBE" w:rsidRDefault="00170E7A" w:rsidP="001E2F8D">
          <w:pPr>
            <w:pStyle w:val="21"/>
            <w:tabs>
              <w:tab w:val="right" w:leader="dot" w:pos="9345"/>
            </w:tabs>
            <w:spacing w:after="0" w:line="360" w:lineRule="auto"/>
            <w:ind w:left="0"/>
            <w:rPr>
              <w:rFonts w:ascii="Times New Roman" w:eastAsiaTheme="minorEastAsia" w:hAnsi="Times New Roman" w:cs="Times New Roman"/>
              <w:noProof/>
              <w:sz w:val="28"/>
              <w:szCs w:val="28"/>
              <w:lang w:eastAsia="ru-RU"/>
            </w:rPr>
          </w:pPr>
          <w:hyperlink w:anchor="_Toc103705385" w:history="1">
            <w:r w:rsidR="00375F18" w:rsidRPr="005F3CBE">
              <w:rPr>
                <w:rStyle w:val="ae"/>
                <w:rFonts w:ascii="Times New Roman" w:hAnsi="Times New Roman" w:cs="Times New Roman"/>
                <w:noProof/>
                <w:sz w:val="28"/>
                <w:szCs w:val="28"/>
              </w:rPr>
              <w:t>Chapter 2. Nagorno-Karabakh conflict as an example of a modern international conflict</w:t>
            </w:r>
            <w:r w:rsidR="00375F18" w:rsidRPr="005F3CBE">
              <w:rPr>
                <w:rFonts w:ascii="Times New Roman" w:hAnsi="Times New Roman" w:cs="Times New Roman"/>
                <w:noProof/>
                <w:webHidden/>
                <w:sz w:val="28"/>
                <w:szCs w:val="28"/>
              </w:rPr>
              <w:tab/>
            </w:r>
            <w:r w:rsidR="00375F18" w:rsidRPr="005F3CBE">
              <w:rPr>
                <w:rFonts w:ascii="Times New Roman" w:hAnsi="Times New Roman" w:cs="Times New Roman"/>
                <w:noProof/>
                <w:webHidden/>
                <w:sz w:val="28"/>
                <w:szCs w:val="28"/>
              </w:rPr>
              <w:fldChar w:fldCharType="begin"/>
            </w:r>
            <w:r w:rsidR="00375F18" w:rsidRPr="005F3CBE">
              <w:rPr>
                <w:rFonts w:ascii="Times New Roman" w:hAnsi="Times New Roman" w:cs="Times New Roman"/>
                <w:noProof/>
                <w:webHidden/>
                <w:sz w:val="28"/>
                <w:szCs w:val="28"/>
              </w:rPr>
              <w:instrText xml:space="preserve"> PAGEREF _Toc103705385 \h </w:instrText>
            </w:r>
            <w:r w:rsidR="00375F18" w:rsidRPr="005F3CBE">
              <w:rPr>
                <w:rFonts w:ascii="Times New Roman" w:hAnsi="Times New Roman" w:cs="Times New Roman"/>
                <w:noProof/>
                <w:webHidden/>
                <w:sz w:val="28"/>
                <w:szCs w:val="28"/>
              </w:rPr>
            </w:r>
            <w:r w:rsidR="00375F18" w:rsidRPr="005F3CBE">
              <w:rPr>
                <w:rFonts w:ascii="Times New Roman" w:hAnsi="Times New Roman" w:cs="Times New Roman"/>
                <w:noProof/>
                <w:webHidden/>
                <w:sz w:val="28"/>
                <w:szCs w:val="28"/>
              </w:rPr>
              <w:fldChar w:fldCharType="separate"/>
            </w:r>
            <w:r w:rsidR="0095559C">
              <w:rPr>
                <w:rFonts w:ascii="Times New Roman" w:hAnsi="Times New Roman" w:cs="Times New Roman"/>
                <w:noProof/>
                <w:webHidden/>
                <w:sz w:val="28"/>
                <w:szCs w:val="28"/>
              </w:rPr>
              <w:t>23</w:t>
            </w:r>
            <w:r w:rsidR="00375F18" w:rsidRPr="005F3CBE">
              <w:rPr>
                <w:rFonts w:ascii="Times New Roman" w:hAnsi="Times New Roman" w:cs="Times New Roman"/>
                <w:noProof/>
                <w:webHidden/>
                <w:sz w:val="28"/>
                <w:szCs w:val="28"/>
              </w:rPr>
              <w:fldChar w:fldCharType="end"/>
            </w:r>
          </w:hyperlink>
        </w:p>
        <w:p w:rsidR="00375F18" w:rsidRPr="005F3CBE" w:rsidRDefault="00170E7A" w:rsidP="001E2F8D">
          <w:pPr>
            <w:pStyle w:val="21"/>
            <w:tabs>
              <w:tab w:val="right" w:leader="dot" w:pos="9345"/>
            </w:tabs>
            <w:spacing w:after="0" w:line="360" w:lineRule="auto"/>
            <w:ind w:left="0"/>
            <w:rPr>
              <w:rFonts w:ascii="Times New Roman" w:eastAsiaTheme="minorEastAsia" w:hAnsi="Times New Roman" w:cs="Times New Roman"/>
              <w:noProof/>
              <w:sz w:val="28"/>
              <w:szCs w:val="28"/>
              <w:lang w:eastAsia="ru-RU"/>
            </w:rPr>
          </w:pPr>
          <w:hyperlink w:anchor="_Toc103705386" w:history="1">
            <w:r w:rsidR="00375F18" w:rsidRPr="005F3CBE">
              <w:rPr>
                <w:rStyle w:val="ae"/>
                <w:rFonts w:ascii="Times New Roman" w:hAnsi="Times New Roman" w:cs="Times New Roman"/>
                <w:noProof/>
                <w:sz w:val="28"/>
                <w:szCs w:val="28"/>
              </w:rPr>
              <w:t>2.1 Historical overview of a modern conflict</w:t>
            </w:r>
            <w:r w:rsidR="00375F18" w:rsidRPr="005F3CBE">
              <w:rPr>
                <w:rFonts w:ascii="Times New Roman" w:hAnsi="Times New Roman" w:cs="Times New Roman"/>
                <w:noProof/>
                <w:webHidden/>
                <w:sz w:val="28"/>
                <w:szCs w:val="28"/>
              </w:rPr>
              <w:tab/>
            </w:r>
            <w:r w:rsidR="00375F18" w:rsidRPr="005F3CBE">
              <w:rPr>
                <w:rFonts w:ascii="Times New Roman" w:hAnsi="Times New Roman" w:cs="Times New Roman"/>
                <w:noProof/>
                <w:webHidden/>
                <w:sz w:val="28"/>
                <w:szCs w:val="28"/>
              </w:rPr>
              <w:fldChar w:fldCharType="begin"/>
            </w:r>
            <w:r w:rsidR="00375F18" w:rsidRPr="005F3CBE">
              <w:rPr>
                <w:rFonts w:ascii="Times New Roman" w:hAnsi="Times New Roman" w:cs="Times New Roman"/>
                <w:noProof/>
                <w:webHidden/>
                <w:sz w:val="28"/>
                <w:szCs w:val="28"/>
              </w:rPr>
              <w:instrText xml:space="preserve"> PAGEREF _Toc103705386 \h </w:instrText>
            </w:r>
            <w:r w:rsidR="00375F18" w:rsidRPr="005F3CBE">
              <w:rPr>
                <w:rFonts w:ascii="Times New Roman" w:hAnsi="Times New Roman" w:cs="Times New Roman"/>
                <w:noProof/>
                <w:webHidden/>
                <w:sz w:val="28"/>
                <w:szCs w:val="28"/>
              </w:rPr>
            </w:r>
            <w:r w:rsidR="00375F18" w:rsidRPr="005F3CBE">
              <w:rPr>
                <w:rFonts w:ascii="Times New Roman" w:hAnsi="Times New Roman" w:cs="Times New Roman"/>
                <w:noProof/>
                <w:webHidden/>
                <w:sz w:val="28"/>
                <w:szCs w:val="28"/>
              </w:rPr>
              <w:fldChar w:fldCharType="separate"/>
            </w:r>
            <w:r w:rsidR="0095559C">
              <w:rPr>
                <w:rFonts w:ascii="Times New Roman" w:hAnsi="Times New Roman" w:cs="Times New Roman"/>
                <w:noProof/>
                <w:webHidden/>
                <w:sz w:val="28"/>
                <w:szCs w:val="28"/>
              </w:rPr>
              <w:t>23</w:t>
            </w:r>
            <w:r w:rsidR="00375F18" w:rsidRPr="005F3CBE">
              <w:rPr>
                <w:rFonts w:ascii="Times New Roman" w:hAnsi="Times New Roman" w:cs="Times New Roman"/>
                <w:noProof/>
                <w:webHidden/>
                <w:sz w:val="28"/>
                <w:szCs w:val="28"/>
              </w:rPr>
              <w:fldChar w:fldCharType="end"/>
            </w:r>
          </w:hyperlink>
        </w:p>
        <w:p w:rsidR="00375F18" w:rsidRPr="005F3CBE" w:rsidRDefault="00170E7A" w:rsidP="001E2F8D">
          <w:pPr>
            <w:pStyle w:val="21"/>
            <w:tabs>
              <w:tab w:val="right" w:leader="dot" w:pos="9345"/>
            </w:tabs>
            <w:spacing w:after="0" w:line="360" w:lineRule="auto"/>
            <w:ind w:left="0"/>
            <w:rPr>
              <w:rFonts w:ascii="Times New Roman" w:eastAsiaTheme="minorEastAsia" w:hAnsi="Times New Roman" w:cs="Times New Roman"/>
              <w:noProof/>
              <w:sz w:val="28"/>
              <w:szCs w:val="28"/>
              <w:lang w:eastAsia="ru-RU"/>
            </w:rPr>
          </w:pPr>
          <w:hyperlink w:anchor="_Toc103705387" w:history="1">
            <w:r w:rsidR="00375F18" w:rsidRPr="005F3CBE">
              <w:rPr>
                <w:rStyle w:val="ae"/>
                <w:rFonts w:ascii="Times New Roman" w:hAnsi="Times New Roman" w:cs="Times New Roman"/>
                <w:noProof/>
                <w:sz w:val="28"/>
                <w:szCs w:val="28"/>
              </w:rPr>
              <w:t>2.2 2020 Nagorno-Karabakh war</w:t>
            </w:r>
            <w:r w:rsidR="00375F18" w:rsidRPr="005F3CBE">
              <w:rPr>
                <w:rFonts w:ascii="Times New Roman" w:hAnsi="Times New Roman" w:cs="Times New Roman"/>
                <w:noProof/>
                <w:webHidden/>
                <w:sz w:val="28"/>
                <w:szCs w:val="28"/>
              </w:rPr>
              <w:tab/>
            </w:r>
            <w:r w:rsidR="00375F18" w:rsidRPr="005F3CBE">
              <w:rPr>
                <w:rFonts w:ascii="Times New Roman" w:hAnsi="Times New Roman" w:cs="Times New Roman"/>
                <w:noProof/>
                <w:webHidden/>
                <w:sz w:val="28"/>
                <w:szCs w:val="28"/>
              </w:rPr>
              <w:fldChar w:fldCharType="begin"/>
            </w:r>
            <w:r w:rsidR="00375F18" w:rsidRPr="005F3CBE">
              <w:rPr>
                <w:rFonts w:ascii="Times New Roman" w:hAnsi="Times New Roman" w:cs="Times New Roman"/>
                <w:noProof/>
                <w:webHidden/>
                <w:sz w:val="28"/>
                <w:szCs w:val="28"/>
              </w:rPr>
              <w:instrText xml:space="preserve"> PAGEREF _Toc103705387 \h </w:instrText>
            </w:r>
            <w:r w:rsidR="00375F18" w:rsidRPr="005F3CBE">
              <w:rPr>
                <w:rFonts w:ascii="Times New Roman" w:hAnsi="Times New Roman" w:cs="Times New Roman"/>
                <w:noProof/>
                <w:webHidden/>
                <w:sz w:val="28"/>
                <w:szCs w:val="28"/>
              </w:rPr>
            </w:r>
            <w:r w:rsidR="00375F18" w:rsidRPr="005F3CBE">
              <w:rPr>
                <w:rFonts w:ascii="Times New Roman" w:hAnsi="Times New Roman" w:cs="Times New Roman"/>
                <w:noProof/>
                <w:webHidden/>
                <w:sz w:val="28"/>
                <w:szCs w:val="28"/>
              </w:rPr>
              <w:fldChar w:fldCharType="separate"/>
            </w:r>
            <w:r w:rsidR="0095559C">
              <w:rPr>
                <w:rFonts w:ascii="Times New Roman" w:hAnsi="Times New Roman" w:cs="Times New Roman"/>
                <w:noProof/>
                <w:webHidden/>
                <w:sz w:val="28"/>
                <w:szCs w:val="28"/>
              </w:rPr>
              <w:t>28</w:t>
            </w:r>
            <w:r w:rsidR="00375F18" w:rsidRPr="005F3CBE">
              <w:rPr>
                <w:rFonts w:ascii="Times New Roman" w:hAnsi="Times New Roman" w:cs="Times New Roman"/>
                <w:noProof/>
                <w:webHidden/>
                <w:sz w:val="28"/>
                <w:szCs w:val="28"/>
              </w:rPr>
              <w:fldChar w:fldCharType="end"/>
            </w:r>
          </w:hyperlink>
        </w:p>
        <w:p w:rsidR="00375F18" w:rsidRPr="005F3CBE" w:rsidRDefault="00170E7A" w:rsidP="001E2F8D">
          <w:pPr>
            <w:pStyle w:val="21"/>
            <w:tabs>
              <w:tab w:val="right" w:leader="dot" w:pos="9345"/>
            </w:tabs>
            <w:spacing w:after="0" w:line="360" w:lineRule="auto"/>
            <w:ind w:left="0"/>
            <w:rPr>
              <w:rFonts w:ascii="Times New Roman" w:eastAsiaTheme="minorEastAsia" w:hAnsi="Times New Roman" w:cs="Times New Roman"/>
              <w:noProof/>
              <w:sz w:val="28"/>
              <w:szCs w:val="28"/>
              <w:lang w:eastAsia="ru-RU"/>
            </w:rPr>
          </w:pPr>
          <w:hyperlink w:anchor="_Toc103705388" w:history="1">
            <w:r w:rsidR="00375F18" w:rsidRPr="005F3CBE">
              <w:rPr>
                <w:rStyle w:val="ae"/>
                <w:rFonts w:ascii="Times New Roman" w:hAnsi="Times New Roman" w:cs="Times New Roman"/>
                <w:noProof/>
                <w:sz w:val="28"/>
                <w:szCs w:val="28"/>
              </w:rPr>
              <w:t>2.3 International settlement of the conflict</w:t>
            </w:r>
            <w:r w:rsidR="00375F18" w:rsidRPr="005F3CBE">
              <w:rPr>
                <w:rFonts w:ascii="Times New Roman" w:hAnsi="Times New Roman" w:cs="Times New Roman"/>
                <w:noProof/>
                <w:webHidden/>
                <w:sz w:val="28"/>
                <w:szCs w:val="28"/>
              </w:rPr>
              <w:tab/>
            </w:r>
            <w:r w:rsidR="00375F18" w:rsidRPr="005F3CBE">
              <w:rPr>
                <w:rFonts w:ascii="Times New Roman" w:hAnsi="Times New Roman" w:cs="Times New Roman"/>
                <w:noProof/>
                <w:webHidden/>
                <w:sz w:val="28"/>
                <w:szCs w:val="28"/>
              </w:rPr>
              <w:fldChar w:fldCharType="begin"/>
            </w:r>
            <w:r w:rsidR="00375F18" w:rsidRPr="005F3CBE">
              <w:rPr>
                <w:rFonts w:ascii="Times New Roman" w:hAnsi="Times New Roman" w:cs="Times New Roman"/>
                <w:noProof/>
                <w:webHidden/>
                <w:sz w:val="28"/>
                <w:szCs w:val="28"/>
              </w:rPr>
              <w:instrText xml:space="preserve"> PAGEREF _Toc103705388 \h </w:instrText>
            </w:r>
            <w:r w:rsidR="00375F18" w:rsidRPr="005F3CBE">
              <w:rPr>
                <w:rFonts w:ascii="Times New Roman" w:hAnsi="Times New Roman" w:cs="Times New Roman"/>
                <w:noProof/>
                <w:webHidden/>
                <w:sz w:val="28"/>
                <w:szCs w:val="28"/>
              </w:rPr>
            </w:r>
            <w:r w:rsidR="00375F18" w:rsidRPr="005F3CBE">
              <w:rPr>
                <w:rFonts w:ascii="Times New Roman" w:hAnsi="Times New Roman" w:cs="Times New Roman"/>
                <w:noProof/>
                <w:webHidden/>
                <w:sz w:val="28"/>
                <w:szCs w:val="28"/>
              </w:rPr>
              <w:fldChar w:fldCharType="separate"/>
            </w:r>
            <w:r w:rsidR="0095559C">
              <w:rPr>
                <w:rFonts w:ascii="Times New Roman" w:hAnsi="Times New Roman" w:cs="Times New Roman"/>
                <w:noProof/>
                <w:webHidden/>
                <w:sz w:val="28"/>
                <w:szCs w:val="28"/>
              </w:rPr>
              <w:t>32</w:t>
            </w:r>
            <w:r w:rsidR="00375F18" w:rsidRPr="005F3CBE">
              <w:rPr>
                <w:rFonts w:ascii="Times New Roman" w:hAnsi="Times New Roman" w:cs="Times New Roman"/>
                <w:noProof/>
                <w:webHidden/>
                <w:sz w:val="28"/>
                <w:szCs w:val="28"/>
              </w:rPr>
              <w:fldChar w:fldCharType="end"/>
            </w:r>
          </w:hyperlink>
        </w:p>
        <w:p w:rsidR="00375F18" w:rsidRPr="005F3CBE" w:rsidRDefault="00170E7A" w:rsidP="001E2F8D">
          <w:pPr>
            <w:pStyle w:val="21"/>
            <w:tabs>
              <w:tab w:val="right" w:leader="dot" w:pos="9345"/>
            </w:tabs>
            <w:spacing w:after="0" w:line="360" w:lineRule="auto"/>
            <w:ind w:left="0"/>
            <w:rPr>
              <w:rFonts w:ascii="Times New Roman" w:eastAsiaTheme="minorEastAsia" w:hAnsi="Times New Roman" w:cs="Times New Roman"/>
              <w:noProof/>
              <w:sz w:val="28"/>
              <w:szCs w:val="28"/>
              <w:lang w:eastAsia="ru-RU"/>
            </w:rPr>
          </w:pPr>
          <w:hyperlink w:anchor="_Toc103705389" w:history="1">
            <w:r w:rsidR="00375F18" w:rsidRPr="005F3CBE">
              <w:rPr>
                <w:rStyle w:val="ae"/>
                <w:rFonts w:ascii="Times New Roman" w:hAnsi="Times New Roman" w:cs="Times New Roman"/>
                <w:noProof/>
                <w:sz w:val="28"/>
                <w:szCs w:val="28"/>
              </w:rPr>
              <w:t>Chapter 3. Conflict resolution and economic restoration on the example of Nagorno-Karabakh war 2020</w:t>
            </w:r>
            <w:r w:rsidR="00375F18" w:rsidRPr="005F3CBE">
              <w:rPr>
                <w:rFonts w:ascii="Times New Roman" w:hAnsi="Times New Roman" w:cs="Times New Roman"/>
                <w:noProof/>
                <w:webHidden/>
                <w:sz w:val="28"/>
                <w:szCs w:val="28"/>
              </w:rPr>
              <w:tab/>
            </w:r>
            <w:r w:rsidR="00375F18" w:rsidRPr="005F3CBE">
              <w:rPr>
                <w:rFonts w:ascii="Times New Roman" w:hAnsi="Times New Roman" w:cs="Times New Roman"/>
                <w:noProof/>
                <w:webHidden/>
                <w:sz w:val="28"/>
                <w:szCs w:val="28"/>
              </w:rPr>
              <w:fldChar w:fldCharType="begin"/>
            </w:r>
            <w:r w:rsidR="00375F18" w:rsidRPr="005F3CBE">
              <w:rPr>
                <w:rFonts w:ascii="Times New Roman" w:hAnsi="Times New Roman" w:cs="Times New Roman"/>
                <w:noProof/>
                <w:webHidden/>
                <w:sz w:val="28"/>
                <w:szCs w:val="28"/>
              </w:rPr>
              <w:instrText xml:space="preserve"> PAGEREF _Toc103705389 \h </w:instrText>
            </w:r>
            <w:r w:rsidR="00375F18" w:rsidRPr="005F3CBE">
              <w:rPr>
                <w:rFonts w:ascii="Times New Roman" w:hAnsi="Times New Roman" w:cs="Times New Roman"/>
                <w:noProof/>
                <w:webHidden/>
                <w:sz w:val="28"/>
                <w:szCs w:val="28"/>
              </w:rPr>
            </w:r>
            <w:r w:rsidR="00375F18" w:rsidRPr="005F3CBE">
              <w:rPr>
                <w:rFonts w:ascii="Times New Roman" w:hAnsi="Times New Roman" w:cs="Times New Roman"/>
                <w:noProof/>
                <w:webHidden/>
                <w:sz w:val="28"/>
                <w:szCs w:val="28"/>
              </w:rPr>
              <w:fldChar w:fldCharType="separate"/>
            </w:r>
            <w:r w:rsidR="0095559C">
              <w:rPr>
                <w:rFonts w:ascii="Times New Roman" w:hAnsi="Times New Roman" w:cs="Times New Roman"/>
                <w:noProof/>
                <w:webHidden/>
                <w:sz w:val="28"/>
                <w:szCs w:val="28"/>
              </w:rPr>
              <w:t>35</w:t>
            </w:r>
            <w:r w:rsidR="00375F18" w:rsidRPr="005F3CBE">
              <w:rPr>
                <w:rFonts w:ascii="Times New Roman" w:hAnsi="Times New Roman" w:cs="Times New Roman"/>
                <w:noProof/>
                <w:webHidden/>
                <w:sz w:val="28"/>
                <w:szCs w:val="28"/>
              </w:rPr>
              <w:fldChar w:fldCharType="end"/>
            </w:r>
          </w:hyperlink>
        </w:p>
        <w:p w:rsidR="00375F18" w:rsidRPr="005F3CBE" w:rsidRDefault="00170E7A" w:rsidP="001E2F8D">
          <w:pPr>
            <w:pStyle w:val="21"/>
            <w:tabs>
              <w:tab w:val="right" w:leader="dot" w:pos="9345"/>
            </w:tabs>
            <w:spacing w:after="0" w:line="360" w:lineRule="auto"/>
            <w:ind w:left="0"/>
            <w:rPr>
              <w:rFonts w:ascii="Times New Roman" w:eastAsiaTheme="minorEastAsia" w:hAnsi="Times New Roman" w:cs="Times New Roman"/>
              <w:noProof/>
              <w:sz w:val="28"/>
              <w:szCs w:val="28"/>
              <w:lang w:eastAsia="ru-RU"/>
            </w:rPr>
          </w:pPr>
          <w:hyperlink w:anchor="_Toc103705390" w:history="1">
            <w:r w:rsidR="00375F18" w:rsidRPr="005F3CBE">
              <w:rPr>
                <w:rStyle w:val="ae"/>
                <w:rFonts w:ascii="Times New Roman" w:hAnsi="Times New Roman" w:cs="Times New Roman"/>
                <w:noProof/>
                <w:sz w:val="28"/>
                <w:szCs w:val="28"/>
              </w:rPr>
              <w:t>3.1 Economic aftermaths of Nagorno-Karabakh war 2020</w:t>
            </w:r>
            <w:r w:rsidR="00375F18" w:rsidRPr="005F3CBE">
              <w:rPr>
                <w:rFonts w:ascii="Times New Roman" w:hAnsi="Times New Roman" w:cs="Times New Roman"/>
                <w:noProof/>
                <w:webHidden/>
                <w:sz w:val="28"/>
                <w:szCs w:val="28"/>
              </w:rPr>
              <w:tab/>
            </w:r>
            <w:r w:rsidR="00375F18" w:rsidRPr="005F3CBE">
              <w:rPr>
                <w:rFonts w:ascii="Times New Roman" w:hAnsi="Times New Roman" w:cs="Times New Roman"/>
                <w:noProof/>
                <w:webHidden/>
                <w:sz w:val="28"/>
                <w:szCs w:val="28"/>
              </w:rPr>
              <w:fldChar w:fldCharType="begin"/>
            </w:r>
            <w:r w:rsidR="00375F18" w:rsidRPr="005F3CBE">
              <w:rPr>
                <w:rFonts w:ascii="Times New Roman" w:hAnsi="Times New Roman" w:cs="Times New Roman"/>
                <w:noProof/>
                <w:webHidden/>
                <w:sz w:val="28"/>
                <w:szCs w:val="28"/>
              </w:rPr>
              <w:instrText xml:space="preserve"> PAGEREF _Toc103705390 \h </w:instrText>
            </w:r>
            <w:r w:rsidR="00375F18" w:rsidRPr="005F3CBE">
              <w:rPr>
                <w:rFonts w:ascii="Times New Roman" w:hAnsi="Times New Roman" w:cs="Times New Roman"/>
                <w:noProof/>
                <w:webHidden/>
                <w:sz w:val="28"/>
                <w:szCs w:val="28"/>
              </w:rPr>
            </w:r>
            <w:r w:rsidR="00375F18" w:rsidRPr="005F3CBE">
              <w:rPr>
                <w:rFonts w:ascii="Times New Roman" w:hAnsi="Times New Roman" w:cs="Times New Roman"/>
                <w:noProof/>
                <w:webHidden/>
                <w:sz w:val="28"/>
                <w:szCs w:val="28"/>
              </w:rPr>
              <w:fldChar w:fldCharType="separate"/>
            </w:r>
            <w:r w:rsidR="0095559C">
              <w:rPr>
                <w:rFonts w:ascii="Times New Roman" w:hAnsi="Times New Roman" w:cs="Times New Roman"/>
                <w:noProof/>
                <w:webHidden/>
                <w:sz w:val="28"/>
                <w:szCs w:val="28"/>
              </w:rPr>
              <w:t>35</w:t>
            </w:r>
            <w:r w:rsidR="00375F18" w:rsidRPr="005F3CBE">
              <w:rPr>
                <w:rFonts w:ascii="Times New Roman" w:hAnsi="Times New Roman" w:cs="Times New Roman"/>
                <w:noProof/>
                <w:webHidden/>
                <w:sz w:val="28"/>
                <w:szCs w:val="28"/>
              </w:rPr>
              <w:fldChar w:fldCharType="end"/>
            </w:r>
          </w:hyperlink>
        </w:p>
        <w:p w:rsidR="00375F18" w:rsidRPr="005F3CBE" w:rsidRDefault="00170E7A" w:rsidP="001E2F8D">
          <w:pPr>
            <w:pStyle w:val="21"/>
            <w:tabs>
              <w:tab w:val="right" w:leader="dot" w:pos="9345"/>
            </w:tabs>
            <w:spacing w:after="0" w:line="360" w:lineRule="auto"/>
            <w:ind w:left="0"/>
            <w:rPr>
              <w:rFonts w:ascii="Times New Roman" w:eastAsiaTheme="minorEastAsia" w:hAnsi="Times New Roman" w:cs="Times New Roman"/>
              <w:noProof/>
              <w:sz w:val="28"/>
              <w:szCs w:val="28"/>
              <w:lang w:eastAsia="ru-RU"/>
            </w:rPr>
          </w:pPr>
          <w:hyperlink w:anchor="_Toc103705391" w:history="1">
            <w:r w:rsidR="00375F18" w:rsidRPr="005F3CBE">
              <w:rPr>
                <w:rStyle w:val="ae"/>
                <w:rFonts w:ascii="Times New Roman" w:hAnsi="Times New Roman" w:cs="Times New Roman"/>
                <w:noProof/>
                <w:sz w:val="28"/>
                <w:szCs w:val="28"/>
              </w:rPr>
              <w:t>3.1.1 Costs to Armenia</w:t>
            </w:r>
            <w:r w:rsidR="00375F18" w:rsidRPr="005F3CBE">
              <w:rPr>
                <w:rFonts w:ascii="Times New Roman" w:hAnsi="Times New Roman" w:cs="Times New Roman"/>
                <w:noProof/>
                <w:webHidden/>
                <w:sz w:val="28"/>
                <w:szCs w:val="28"/>
              </w:rPr>
              <w:tab/>
            </w:r>
            <w:r w:rsidR="00375F18" w:rsidRPr="005F3CBE">
              <w:rPr>
                <w:rFonts w:ascii="Times New Roman" w:hAnsi="Times New Roman" w:cs="Times New Roman"/>
                <w:noProof/>
                <w:webHidden/>
                <w:sz w:val="28"/>
                <w:szCs w:val="28"/>
              </w:rPr>
              <w:fldChar w:fldCharType="begin"/>
            </w:r>
            <w:r w:rsidR="00375F18" w:rsidRPr="005F3CBE">
              <w:rPr>
                <w:rFonts w:ascii="Times New Roman" w:hAnsi="Times New Roman" w:cs="Times New Roman"/>
                <w:noProof/>
                <w:webHidden/>
                <w:sz w:val="28"/>
                <w:szCs w:val="28"/>
              </w:rPr>
              <w:instrText xml:space="preserve"> PAGEREF _Toc103705391 \h </w:instrText>
            </w:r>
            <w:r w:rsidR="00375F18" w:rsidRPr="005F3CBE">
              <w:rPr>
                <w:rFonts w:ascii="Times New Roman" w:hAnsi="Times New Roman" w:cs="Times New Roman"/>
                <w:noProof/>
                <w:webHidden/>
                <w:sz w:val="28"/>
                <w:szCs w:val="28"/>
              </w:rPr>
            </w:r>
            <w:r w:rsidR="00375F18" w:rsidRPr="005F3CBE">
              <w:rPr>
                <w:rFonts w:ascii="Times New Roman" w:hAnsi="Times New Roman" w:cs="Times New Roman"/>
                <w:noProof/>
                <w:webHidden/>
                <w:sz w:val="28"/>
                <w:szCs w:val="28"/>
              </w:rPr>
              <w:fldChar w:fldCharType="separate"/>
            </w:r>
            <w:r w:rsidR="0095559C">
              <w:rPr>
                <w:rFonts w:ascii="Times New Roman" w:hAnsi="Times New Roman" w:cs="Times New Roman"/>
                <w:noProof/>
                <w:webHidden/>
                <w:sz w:val="28"/>
                <w:szCs w:val="28"/>
              </w:rPr>
              <w:t>35</w:t>
            </w:r>
            <w:r w:rsidR="00375F18" w:rsidRPr="005F3CBE">
              <w:rPr>
                <w:rFonts w:ascii="Times New Roman" w:hAnsi="Times New Roman" w:cs="Times New Roman"/>
                <w:noProof/>
                <w:webHidden/>
                <w:sz w:val="28"/>
                <w:szCs w:val="28"/>
              </w:rPr>
              <w:fldChar w:fldCharType="end"/>
            </w:r>
          </w:hyperlink>
        </w:p>
        <w:p w:rsidR="00375F18" w:rsidRPr="005F3CBE" w:rsidRDefault="00170E7A" w:rsidP="001E2F8D">
          <w:pPr>
            <w:pStyle w:val="21"/>
            <w:tabs>
              <w:tab w:val="right" w:leader="dot" w:pos="9345"/>
            </w:tabs>
            <w:spacing w:after="0" w:line="360" w:lineRule="auto"/>
            <w:ind w:left="0"/>
            <w:rPr>
              <w:rFonts w:ascii="Times New Roman" w:eastAsiaTheme="minorEastAsia" w:hAnsi="Times New Roman" w:cs="Times New Roman"/>
              <w:noProof/>
              <w:sz w:val="28"/>
              <w:szCs w:val="28"/>
              <w:lang w:eastAsia="ru-RU"/>
            </w:rPr>
          </w:pPr>
          <w:hyperlink w:anchor="_Toc103705392" w:history="1">
            <w:r w:rsidR="00375F18" w:rsidRPr="005F3CBE">
              <w:rPr>
                <w:rStyle w:val="ae"/>
                <w:rFonts w:ascii="Times New Roman" w:hAnsi="Times New Roman" w:cs="Times New Roman"/>
                <w:noProof/>
                <w:sz w:val="28"/>
                <w:szCs w:val="28"/>
              </w:rPr>
              <w:t>3.1.2 Costs for Azerbaijan</w:t>
            </w:r>
            <w:r w:rsidR="00375F18" w:rsidRPr="005F3CBE">
              <w:rPr>
                <w:rFonts w:ascii="Times New Roman" w:hAnsi="Times New Roman" w:cs="Times New Roman"/>
                <w:noProof/>
                <w:webHidden/>
                <w:sz w:val="28"/>
                <w:szCs w:val="28"/>
              </w:rPr>
              <w:tab/>
            </w:r>
            <w:r w:rsidR="00375F18" w:rsidRPr="005F3CBE">
              <w:rPr>
                <w:rFonts w:ascii="Times New Roman" w:hAnsi="Times New Roman" w:cs="Times New Roman"/>
                <w:noProof/>
                <w:webHidden/>
                <w:sz w:val="28"/>
                <w:szCs w:val="28"/>
              </w:rPr>
              <w:fldChar w:fldCharType="begin"/>
            </w:r>
            <w:r w:rsidR="00375F18" w:rsidRPr="005F3CBE">
              <w:rPr>
                <w:rFonts w:ascii="Times New Roman" w:hAnsi="Times New Roman" w:cs="Times New Roman"/>
                <w:noProof/>
                <w:webHidden/>
                <w:sz w:val="28"/>
                <w:szCs w:val="28"/>
              </w:rPr>
              <w:instrText xml:space="preserve"> PAGEREF _Toc103705392 \h </w:instrText>
            </w:r>
            <w:r w:rsidR="00375F18" w:rsidRPr="005F3CBE">
              <w:rPr>
                <w:rFonts w:ascii="Times New Roman" w:hAnsi="Times New Roman" w:cs="Times New Roman"/>
                <w:noProof/>
                <w:webHidden/>
                <w:sz w:val="28"/>
                <w:szCs w:val="28"/>
              </w:rPr>
            </w:r>
            <w:r w:rsidR="00375F18" w:rsidRPr="005F3CBE">
              <w:rPr>
                <w:rFonts w:ascii="Times New Roman" w:hAnsi="Times New Roman" w:cs="Times New Roman"/>
                <w:noProof/>
                <w:webHidden/>
                <w:sz w:val="28"/>
                <w:szCs w:val="28"/>
              </w:rPr>
              <w:fldChar w:fldCharType="separate"/>
            </w:r>
            <w:r w:rsidR="0095559C">
              <w:rPr>
                <w:rFonts w:ascii="Times New Roman" w:hAnsi="Times New Roman" w:cs="Times New Roman"/>
                <w:noProof/>
                <w:webHidden/>
                <w:sz w:val="28"/>
                <w:szCs w:val="28"/>
              </w:rPr>
              <w:t>39</w:t>
            </w:r>
            <w:r w:rsidR="00375F18" w:rsidRPr="005F3CBE">
              <w:rPr>
                <w:rFonts w:ascii="Times New Roman" w:hAnsi="Times New Roman" w:cs="Times New Roman"/>
                <w:noProof/>
                <w:webHidden/>
                <w:sz w:val="28"/>
                <w:szCs w:val="28"/>
              </w:rPr>
              <w:fldChar w:fldCharType="end"/>
            </w:r>
          </w:hyperlink>
        </w:p>
        <w:p w:rsidR="00375F18" w:rsidRPr="005F3CBE" w:rsidRDefault="00170E7A" w:rsidP="001E2F8D">
          <w:pPr>
            <w:pStyle w:val="21"/>
            <w:tabs>
              <w:tab w:val="right" w:leader="dot" w:pos="9345"/>
            </w:tabs>
            <w:spacing w:after="0" w:line="360" w:lineRule="auto"/>
            <w:ind w:left="0"/>
            <w:rPr>
              <w:rFonts w:ascii="Times New Roman" w:eastAsiaTheme="minorEastAsia" w:hAnsi="Times New Roman" w:cs="Times New Roman"/>
              <w:noProof/>
              <w:sz w:val="28"/>
              <w:szCs w:val="28"/>
              <w:lang w:eastAsia="ru-RU"/>
            </w:rPr>
          </w:pPr>
          <w:hyperlink w:anchor="_Toc103705393" w:history="1">
            <w:r w:rsidR="00375F18" w:rsidRPr="005F3CBE">
              <w:rPr>
                <w:rStyle w:val="ae"/>
                <w:rFonts w:ascii="Times New Roman" w:hAnsi="Times New Roman" w:cs="Times New Roman"/>
                <w:noProof/>
                <w:sz w:val="28"/>
                <w:szCs w:val="28"/>
              </w:rPr>
              <w:t>3.2 Post Conflict Reconstruction</w:t>
            </w:r>
            <w:r w:rsidR="00375F18" w:rsidRPr="005F3CBE">
              <w:rPr>
                <w:rFonts w:ascii="Times New Roman" w:hAnsi="Times New Roman" w:cs="Times New Roman"/>
                <w:noProof/>
                <w:webHidden/>
                <w:sz w:val="28"/>
                <w:szCs w:val="28"/>
              </w:rPr>
              <w:tab/>
            </w:r>
            <w:r w:rsidR="00375F18" w:rsidRPr="005F3CBE">
              <w:rPr>
                <w:rFonts w:ascii="Times New Roman" w:hAnsi="Times New Roman" w:cs="Times New Roman"/>
                <w:noProof/>
                <w:webHidden/>
                <w:sz w:val="28"/>
                <w:szCs w:val="28"/>
              </w:rPr>
              <w:fldChar w:fldCharType="begin"/>
            </w:r>
            <w:r w:rsidR="00375F18" w:rsidRPr="005F3CBE">
              <w:rPr>
                <w:rFonts w:ascii="Times New Roman" w:hAnsi="Times New Roman" w:cs="Times New Roman"/>
                <w:noProof/>
                <w:webHidden/>
                <w:sz w:val="28"/>
                <w:szCs w:val="28"/>
              </w:rPr>
              <w:instrText xml:space="preserve"> PAGEREF _Toc103705393 \h </w:instrText>
            </w:r>
            <w:r w:rsidR="00375F18" w:rsidRPr="005F3CBE">
              <w:rPr>
                <w:rFonts w:ascii="Times New Roman" w:hAnsi="Times New Roman" w:cs="Times New Roman"/>
                <w:noProof/>
                <w:webHidden/>
                <w:sz w:val="28"/>
                <w:szCs w:val="28"/>
              </w:rPr>
            </w:r>
            <w:r w:rsidR="00375F18" w:rsidRPr="005F3CBE">
              <w:rPr>
                <w:rFonts w:ascii="Times New Roman" w:hAnsi="Times New Roman" w:cs="Times New Roman"/>
                <w:noProof/>
                <w:webHidden/>
                <w:sz w:val="28"/>
                <w:szCs w:val="28"/>
              </w:rPr>
              <w:fldChar w:fldCharType="separate"/>
            </w:r>
            <w:r w:rsidR="0095559C">
              <w:rPr>
                <w:rFonts w:ascii="Times New Roman" w:hAnsi="Times New Roman" w:cs="Times New Roman"/>
                <w:noProof/>
                <w:webHidden/>
                <w:sz w:val="28"/>
                <w:szCs w:val="28"/>
              </w:rPr>
              <w:t>45</w:t>
            </w:r>
            <w:r w:rsidR="00375F18" w:rsidRPr="005F3CBE">
              <w:rPr>
                <w:rFonts w:ascii="Times New Roman" w:hAnsi="Times New Roman" w:cs="Times New Roman"/>
                <w:noProof/>
                <w:webHidden/>
                <w:sz w:val="28"/>
                <w:szCs w:val="28"/>
              </w:rPr>
              <w:fldChar w:fldCharType="end"/>
            </w:r>
          </w:hyperlink>
        </w:p>
        <w:p w:rsidR="00375F18" w:rsidRPr="005F3CBE" w:rsidRDefault="00170E7A" w:rsidP="001E2F8D">
          <w:pPr>
            <w:pStyle w:val="21"/>
            <w:tabs>
              <w:tab w:val="right" w:leader="dot" w:pos="9345"/>
            </w:tabs>
            <w:spacing w:after="0" w:line="360" w:lineRule="auto"/>
            <w:ind w:left="0"/>
            <w:rPr>
              <w:rFonts w:ascii="Times New Roman" w:eastAsiaTheme="minorEastAsia" w:hAnsi="Times New Roman" w:cs="Times New Roman"/>
              <w:noProof/>
              <w:sz w:val="28"/>
              <w:szCs w:val="28"/>
              <w:lang w:eastAsia="ru-RU"/>
            </w:rPr>
          </w:pPr>
          <w:hyperlink w:anchor="_Toc103705394" w:history="1">
            <w:r w:rsidR="00375F18" w:rsidRPr="005F3CBE">
              <w:rPr>
                <w:rStyle w:val="ae"/>
                <w:rFonts w:ascii="Times New Roman" w:hAnsi="Times New Roman" w:cs="Times New Roman"/>
                <w:noProof/>
                <w:sz w:val="28"/>
                <w:szCs w:val="28"/>
              </w:rPr>
              <w:t>3.2.1 Internal economic regulations</w:t>
            </w:r>
            <w:r w:rsidR="00375F18" w:rsidRPr="005F3CBE">
              <w:rPr>
                <w:rFonts w:ascii="Times New Roman" w:hAnsi="Times New Roman" w:cs="Times New Roman"/>
                <w:noProof/>
                <w:webHidden/>
                <w:sz w:val="28"/>
                <w:szCs w:val="28"/>
              </w:rPr>
              <w:tab/>
            </w:r>
            <w:r w:rsidR="00375F18" w:rsidRPr="005F3CBE">
              <w:rPr>
                <w:rFonts w:ascii="Times New Roman" w:hAnsi="Times New Roman" w:cs="Times New Roman"/>
                <w:noProof/>
                <w:webHidden/>
                <w:sz w:val="28"/>
                <w:szCs w:val="28"/>
              </w:rPr>
              <w:fldChar w:fldCharType="begin"/>
            </w:r>
            <w:r w:rsidR="00375F18" w:rsidRPr="005F3CBE">
              <w:rPr>
                <w:rFonts w:ascii="Times New Roman" w:hAnsi="Times New Roman" w:cs="Times New Roman"/>
                <w:noProof/>
                <w:webHidden/>
                <w:sz w:val="28"/>
                <w:szCs w:val="28"/>
              </w:rPr>
              <w:instrText xml:space="preserve"> PAGEREF _Toc103705394 \h </w:instrText>
            </w:r>
            <w:r w:rsidR="00375F18" w:rsidRPr="005F3CBE">
              <w:rPr>
                <w:rFonts w:ascii="Times New Roman" w:hAnsi="Times New Roman" w:cs="Times New Roman"/>
                <w:noProof/>
                <w:webHidden/>
                <w:sz w:val="28"/>
                <w:szCs w:val="28"/>
              </w:rPr>
            </w:r>
            <w:r w:rsidR="00375F18" w:rsidRPr="005F3CBE">
              <w:rPr>
                <w:rFonts w:ascii="Times New Roman" w:hAnsi="Times New Roman" w:cs="Times New Roman"/>
                <w:noProof/>
                <w:webHidden/>
                <w:sz w:val="28"/>
                <w:szCs w:val="28"/>
              </w:rPr>
              <w:fldChar w:fldCharType="separate"/>
            </w:r>
            <w:r w:rsidR="0095559C">
              <w:rPr>
                <w:rFonts w:ascii="Times New Roman" w:hAnsi="Times New Roman" w:cs="Times New Roman"/>
                <w:noProof/>
                <w:webHidden/>
                <w:sz w:val="28"/>
                <w:szCs w:val="28"/>
              </w:rPr>
              <w:t>45</w:t>
            </w:r>
            <w:r w:rsidR="00375F18" w:rsidRPr="005F3CBE">
              <w:rPr>
                <w:rFonts w:ascii="Times New Roman" w:hAnsi="Times New Roman" w:cs="Times New Roman"/>
                <w:noProof/>
                <w:webHidden/>
                <w:sz w:val="28"/>
                <w:szCs w:val="28"/>
              </w:rPr>
              <w:fldChar w:fldCharType="end"/>
            </w:r>
          </w:hyperlink>
        </w:p>
        <w:p w:rsidR="00375F18" w:rsidRPr="005F3CBE" w:rsidRDefault="00170E7A" w:rsidP="001E2F8D">
          <w:pPr>
            <w:pStyle w:val="21"/>
            <w:tabs>
              <w:tab w:val="right" w:leader="dot" w:pos="9345"/>
            </w:tabs>
            <w:spacing w:after="0" w:line="360" w:lineRule="auto"/>
            <w:ind w:left="0"/>
            <w:rPr>
              <w:rFonts w:ascii="Times New Roman" w:eastAsiaTheme="minorEastAsia" w:hAnsi="Times New Roman" w:cs="Times New Roman"/>
              <w:noProof/>
              <w:sz w:val="28"/>
              <w:szCs w:val="28"/>
              <w:lang w:eastAsia="ru-RU"/>
            </w:rPr>
          </w:pPr>
          <w:hyperlink w:anchor="_Toc103705395" w:history="1">
            <w:r w:rsidR="00375F18" w:rsidRPr="005F3CBE">
              <w:rPr>
                <w:rStyle w:val="ae"/>
                <w:rFonts w:ascii="Times New Roman" w:hAnsi="Times New Roman" w:cs="Times New Roman"/>
                <w:noProof/>
                <w:sz w:val="28"/>
                <w:szCs w:val="28"/>
              </w:rPr>
              <w:t>3.2.2 External economic help</w:t>
            </w:r>
            <w:r w:rsidR="00375F18" w:rsidRPr="005F3CBE">
              <w:rPr>
                <w:rFonts w:ascii="Times New Roman" w:hAnsi="Times New Roman" w:cs="Times New Roman"/>
                <w:noProof/>
                <w:webHidden/>
                <w:sz w:val="28"/>
                <w:szCs w:val="28"/>
              </w:rPr>
              <w:tab/>
            </w:r>
            <w:r w:rsidR="00375F18" w:rsidRPr="005F3CBE">
              <w:rPr>
                <w:rFonts w:ascii="Times New Roman" w:hAnsi="Times New Roman" w:cs="Times New Roman"/>
                <w:noProof/>
                <w:webHidden/>
                <w:sz w:val="28"/>
                <w:szCs w:val="28"/>
              </w:rPr>
              <w:fldChar w:fldCharType="begin"/>
            </w:r>
            <w:r w:rsidR="00375F18" w:rsidRPr="005F3CBE">
              <w:rPr>
                <w:rFonts w:ascii="Times New Roman" w:hAnsi="Times New Roman" w:cs="Times New Roman"/>
                <w:noProof/>
                <w:webHidden/>
                <w:sz w:val="28"/>
                <w:szCs w:val="28"/>
              </w:rPr>
              <w:instrText xml:space="preserve"> PAGEREF _Toc103705395 \h </w:instrText>
            </w:r>
            <w:r w:rsidR="00375F18" w:rsidRPr="005F3CBE">
              <w:rPr>
                <w:rFonts w:ascii="Times New Roman" w:hAnsi="Times New Roman" w:cs="Times New Roman"/>
                <w:noProof/>
                <w:webHidden/>
                <w:sz w:val="28"/>
                <w:szCs w:val="28"/>
              </w:rPr>
            </w:r>
            <w:r w:rsidR="00375F18" w:rsidRPr="005F3CBE">
              <w:rPr>
                <w:rFonts w:ascii="Times New Roman" w:hAnsi="Times New Roman" w:cs="Times New Roman"/>
                <w:noProof/>
                <w:webHidden/>
                <w:sz w:val="28"/>
                <w:szCs w:val="28"/>
              </w:rPr>
              <w:fldChar w:fldCharType="separate"/>
            </w:r>
            <w:r w:rsidR="0095559C">
              <w:rPr>
                <w:rFonts w:ascii="Times New Roman" w:hAnsi="Times New Roman" w:cs="Times New Roman"/>
                <w:noProof/>
                <w:webHidden/>
                <w:sz w:val="28"/>
                <w:szCs w:val="28"/>
              </w:rPr>
              <w:t>49</w:t>
            </w:r>
            <w:r w:rsidR="00375F18" w:rsidRPr="005F3CBE">
              <w:rPr>
                <w:rFonts w:ascii="Times New Roman" w:hAnsi="Times New Roman" w:cs="Times New Roman"/>
                <w:noProof/>
                <w:webHidden/>
                <w:sz w:val="28"/>
                <w:szCs w:val="28"/>
              </w:rPr>
              <w:fldChar w:fldCharType="end"/>
            </w:r>
          </w:hyperlink>
        </w:p>
        <w:p w:rsidR="00375F18" w:rsidRPr="005F3CBE" w:rsidRDefault="00170E7A" w:rsidP="001E2F8D">
          <w:pPr>
            <w:pStyle w:val="21"/>
            <w:tabs>
              <w:tab w:val="right" w:leader="dot" w:pos="9345"/>
            </w:tabs>
            <w:spacing w:after="0" w:line="360" w:lineRule="auto"/>
            <w:ind w:left="0"/>
            <w:rPr>
              <w:rFonts w:ascii="Times New Roman" w:eastAsiaTheme="minorEastAsia" w:hAnsi="Times New Roman" w:cs="Times New Roman"/>
              <w:noProof/>
              <w:sz w:val="28"/>
              <w:szCs w:val="28"/>
              <w:lang w:eastAsia="ru-RU"/>
            </w:rPr>
          </w:pPr>
          <w:hyperlink w:anchor="_Toc103705396" w:history="1">
            <w:r w:rsidR="00375F18" w:rsidRPr="005F3CBE">
              <w:rPr>
                <w:rStyle w:val="ae"/>
                <w:rFonts w:ascii="Times New Roman" w:hAnsi="Times New Roman" w:cs="Times New Roman"/>
                <w:noProof/>
                <w:sz w:val="28"/>
                <w:szCs w:val="28"/>
              </w:rPr>
              <w:t>3.3 Resolution measures</w:t>
            </w:r>
            <w:r w:rsidR="00375F18" w:rsidRPr="005F3CBE">
              <w:rPr>
                <w:rFonts w:ascii="Times New Roman" w:hAnsi="Times New Roman" w:cs="Times New Roman"/>
                <w:noProof/>
                <w:webHidden/>
                <w:sz w:val="28"/>
                <w:szCs w:val="28"/>
              </w:rPr>
              <w:tab/>
            </w:r>
            <w:r w:rsidR="00375F18" w:rsidRPr="005F3CBE">
              <w:rPr>
                <w:rFonts w:ascii="Times New Roman" w:hAnsi="Times New Roman" w:cs="Times New Roman"/>
                <w:noProof/>
                <w:webHidden/>
                <w:sz w:val="28"/>
                <w:szCs w:val="28"/>
              </w:rPr>
              <w:fldChar w:fldCharType="begin"/>
            </w:r>
            <w:r w:rsidR="00375F18" w:rsidRPr="005F3CBE">
              <w:rPr>
                <w:rFonts w:ascii="Times New Roman" w:hAnsi="Times New Roman" w:cs="Times New Roman"/>
                <w:noProof/>
                <w:webHidden/>
                <w:sz w:val="28"/>
                <w:szCs w:val="28"/>
              </w:rPr>
              <w:instrText xml:space="preserve"> PAGEREF _Toc103705396 \h </w:instrText>
            </w:r>
            <w:r w:rsidR="00375F18" w:rsidRPr="005F3CBE">
              <w:rPr>
                <w:rFonts w:ascii="Times New Roman" w:hAnsi="Times New Roman" w:cs="Times New Roman"/>
                <w:noProof/>
                <w:webHidden/>
                <w:sz w:val="28"/>
                <w:szCs w:val="28"/>
              </w:rPr>
            </w:r>
            <w:r w:rsidR="00375F18" w:rsidRPr="005F3CBE">
              <w:rPr>
                <w:rFonts w:ascii="Times New Roman" w:hAnsi="Times New Roman" w:cs="Times New Roman"/>
                <w:noProof/>
                <w:webHidden/>
                <w:sz w:val="28"/>
                <w:szCs w:val="28"/>
              </w:rPr>
              <w:fldChar w:fldCharType="separate"/>
            </w:r>
            <w:r w:rsidR="0095559C">
              <w:rPr>
                <w:rFonts w:ascii="Times New Roman" w:hAnsi="Times New Roman" w:cs="Times New Roman"/>
                <w:noProof/>
                <w:webHidden/>
                <w:sz w:val="28"/>
                <w:szCs w:val="28"/>
              </w:rPr>
              <w:t>55</w:t>
            </w:r>
            <w:r w:rsidR="00375F18" w:rsidRPr="005F3CBE">
              <w:rPr>
                <w:rFonts w:ascii="Times New Roman" w:hAnsi="Times New Roman" w:cs="Times New Roman"/>
                <w:noProof/>
                <w:webHidden/>
                <w:sz w:val="28"/>
                <w:szCs w:val="28"/>
              </w:rPr>
              <w:fldChar w:fldCharType="end"/>
            </w:r>
          </w:hyperlink>
        </w:p>
        <w:p w:rsidR="00375F18" w:rsidRPr="005F3CBE" w:rsidRDefault="00170E7A" w:rsidP="001E2F8D">
          <w:pPr>
            <w:pStyle w:val="21"/>
            <w:tabs>
              <w:tab w:val="right" w:leader="dot" w:pos="9345"/>
            </w:tabs>
            <w:spacing w:after="0" w:line="360" w:lineRule="auto"/>
            <w:ind w:left="0"/>
            <w:rPr>
              <w:rFonts w:ascii="Times New Roman" w:eastAsiaTheme="minorEastAsia" w:hAnsi="Times New Roman" w:cs="Times New Roman"/>
              <w:noProof/>
              <w:sz w:val="28"/>
              <w:szCs w:val="28"/>
              <w:lang w:eastAsia="ru-RU"/>
            </w:rPr>
          </w:pPr>
          <w:hyperlink w:anchor="_Toc103705397" w:history="1">
            <w:r w:rsidR="00375F18" w:rsidRPr="005F3CBE">
              <w:rPr>
                <w:rStyle w:val="ae"/>
                <w:rFonts w:ascii="Times New Roman" w:hAnsi="Times New Roman" w:cs="Times New Roman"/>
                <w:noProof/>
                <w:sz w:val="28"/>
                <w:szCs w:val="28"/>
              </w:rPr>
              <w:t>3.3.1 For Armenia</w:t>
            </w:r>
            <w:r w:rsidR="00375F18" w:rsidRPr="005F3CBE">
              <w:rPr>
                <w:rFonts w:ascii="Times New Roman" w:hAnsi="Times New Roman" w:cs="Times New Roman"/>
                <w:noProof/>
                <w:webHidden/>
                <w:sz w:val="28"/>
                <w:szCs w:val="28"/>
              </w:rPr>
              <w:tab/>
            </w:r>
            <w:r w:rsidR="00375F18" w:rsidRPr="005F3CBE">
              <w:rPr>
                <w:rFonts w:ascii="Times New Roman" w:hAnsi="Times New Roman" w:cs="Times New Roman"/>
                <w:noProof/>
                <w:webHidden/>
                <w:sz w:val="28"/>
                <w:szCs w:val="28"/>
              </w:rPr>
              <w:fldChar w:fldCharType="begin"/>
            </w:r>
            <w:r w:rsidR="00375F18" w:rsidRPr="005F3CBE">
              <w:rPr>
                <w:rFonts w:ascii="Times New Roman" w:hAnsi="Times New Roman" w:cs="Times New Roman"/>
                <w:noProof/>
                <w:webHidden/>
                <w:sz w:val="28"/>
                <w:szCs w:val="28"/>
              </w:rPr>
              <w:instrText xml:space="preserve"> PAGEREF _Toc103705397 \h </w:instrText>
            </w:r>
            <w:r w:rsidR="00375F18" w:rsidRPr="005F3CBE">
              <w:rPr>
                <w:rFonts w:ascii="Times New Roman" w:hAnsi="Times New Roman" w:cs="Times New Roman"/>
                <w:noProof/>
                <w:webHidden/>
                <w:sz w:val="28"/>
                <w:szCs w:val="28"/>
              </w:rPr>
            </w:r>
            <w:r w:rsidR="00375F18" w:rsidRPr="005F3CBE">
              <w:rPr>
                <w:rFonts w:ascii="Times New Roman" w:hAnsi="Times New Roman" w:cs="Times New Roman"/>
                <w:noProof/>
                <w:webHidden/>
                <w:sz w:val="28"/>
                <w:szCs w:val="28"/>
              </w:rPr>
              <w:fldChar w:fldCharType="separate"/>
            </w:r>
            <w:r w:rsidR="0095559C">
              <w:rPr>
                <w:rFonts w:ascii="Times New Roman" w:hAnsi="Times New Roman" w:cs="Times New Roman"/>
                <w:noProof/>
                <w:webHidden/>
                <w:sz w:val="28"/>
                <w:szCs w:val="28"/>
              </w:rPr>
              <w:t>55</w:t>
            </w:r>
            <w:r w:rsidR="00375F18" w:rsidRPr="005F3CBE">
              <w:rPr>
                <w:rFonts w:ascii="Times New Roman" w:hAnsi="Times New Roman" w:cs="Times New Roman"/>
                <w:noProof/>
                <w:webHidden/>
                <w:sz w:val="28"/>
                <w:szCs w:val="28"/>
              </w:rPr>
              <w:fldChar w:fldCharType="end"/>
            </w:r>
          </w:hyperlink>
        </w:p>
        <w:p w:rsidR="00375F18" w:rsidRPr="005F3CBE" w:rsidRDefault="00170E7A" w:rsidP="001E2F8D">
          <w:pPr>
            <w:pStyle w:val="21"/>
            <w:tabs>
              <w:tab w:val="right" w:leader="dot" w:pos="9345"/>
            </w:tabs>
            <w:spacing w:after="0" w:line="360" w:lineRule="auto"/>
            <w:ind w:left="0"/>
            <w:rPr>
              <w:rFonts w:ascii="Times New Roman" w:eastAsiaTheme="minorEastAsia" w:hAnsi="Times New Roman" w:cs="Times New Roman"/>
              <w:noProof/>
              <w:sz w:val="28"/>
              <w:szCs w:val="28"/>
              <w:lang w:eastAsia="ru-RU"/>
            </w:rPr>
          </w:pPr>
          <w:hyperlink w:anchor="_Toc103705398" w:history="1">
            <w:r w:rsidR="00375F18" w:rsidRPr="005F3CBE">
              <w:rPr>
                <w:rStyle w:val="ae"/>
                <w:rFonts w:ascii="Times New Roman" w:hAnsi="Times New Roman" w:cs="Times New Roman"/>
                <w:noProof/>
                <w:sz w:val="28"/>
                <w:szCs w:val="28"/>
              </w:rPr>
              <w:t>3.3.2 For Azerbaijan</w:t>
            </w:r>
            <w:r w:rsidR="00375F18" w:rsidRPr="005F3CBE">
              <w:rPr>
                <w:rFonts w:ascii="Times New Roman" w:hAnsi="Times New Roman" w:cs="Times New Roman"/>
                <w:noProof/>
                <w:webHidden/>
                <w:sz w:val="28"/>
                <w:szCs w:val="28"/>
              </w:rPr>
              <w:tab/>
            </w:r>
            <w:r w:rsidR="00375F18" w:rsidRPr="005F3CBE">
              <w:rPr>
                <w:rFonts w:ascii="Times New Roman" w:hAnsi="Times New Roman" w:cs="Times New Roman"/>
                <w:noProof/>
                <w:webHidden/>
                <w:sz w:val="28"/>
                <w:szCs w:val="28"/>
              </w:rPr>
              <w:fldChar w:fldCharType="begin"/>
            </w:r>
            <w:r w:rsidR="00375F18" w:rsidRPr="005F3CBE">
              <w:rPr>
                <w:rFonts w:ascii="Times New Roman" w:hAnsi="Times New Roman" w:cs="Times New Roman"/>
                <w:noProof/>
                <w:webHidden/>
                <w:sz w:val="28"/>
                <w:szCs w:val="28"/>
              </w:rPr>
              <w:instrText xml:space="preserve"> PAGEREF _Toc103705398 \h </w:instrText>
            </w:r>
            <w:r w:rsidR="00375F18" w:rsidRPr="005F3CBE">
              <w:rPr>
                <w:rFonts w:ascii="Times New Roman" w:hAnsi="Times New Roman" w:cs="Times New Roman"/>
                <w:noProof/>
                <w:webHidden/>
                <w:sz w:val="28"/>
                <w:szCs w:val="28"/>
              </w:rPr>
            </w:r>
            <w:r w:rsidR="00375F18" w:rsidRPr="005F3CBE">
              <w:rPr>
                <w:rFonts w:ascii="Times New Roman" w:hAnsi="Times New Roman" w:cs="Times New Roman"/>
                <w:noProof/>
                <w:webHidden/>
                <w:sz w:val="28"/>
                <w:szCs w:val="28"/>
              </w:rPr>
              <w:fldChar w:fldCharType="separate"/>
            </w:r>
            <w:r w:rsidR="0095559C">
              <w:rPr>
                <w:rFonts w:ascii="Times New Roman" w:hAnsi="Times New Roman" w:cs="Times New Roman"/>
                <w:noProof/>
                <w:webHidden/>
                <w:sz w:val="28"/>
                <w:szCs w:val="28"/>
              </w:rPr>
              <w:t>59</w:t>
            </w:r>
            <w:r w:rsidR="00375F18" w:rsidRPr="005F3CBE">
              <w:rPr>
                <w:rFonts w:ascii="Times New Roman" w:hAnsi="Times New Roman" w:cs="Times New Roman"/>
                <w:noProof/>
                <w:webHidden/>
                <w:sz w:val="28"/>
                <w:szCs w:val="28"/>
              </w:rPr>
              <w:fldChar w:fldCharType="end"/>
            </w:r>
          </w:hyperlink>
        </w:p>
        <w:p w:rsidR="00375F18" w:rsidRPr="005F3CBE" w:rsidRDefault="00170E7A" w:rsidP="001E2F8D">
          <w:pPr>
            <w:pStyle w:val="21"/>
            <w:tabs>
              <w:tab w:val="right" w:leader="dot" w:pos="9345"/>
            </w:tabs>
            <w:spacing w:after="0" w:line="360" w:lineRule="auto"/>
            <w:ind w:left="0"/>
            <w:rPr>
              <w:rFonts w:ascii="Times New Roman" w:eastAsiaTheme="minorEastAsia" w:hAnsi="Times New Roman" w:cs="Times New Roman"/>
              <w:noProof/>
              <w:sz w:val="28"/>
              <w:szCs w:val="28"/>
              <w:lang w:eastAsia="ru-RU"/>
            </w:rPr>
          </w:pPr>
          <w:hyperlink w:anchor="_Toc103705399" w:history="1">
            <w:r w:rsidR="00375F18" w:rsidRPr="005F3CBE">
              <w:rPr>
                <w:rStyle w:val="ae"/>
                <w:rFonts w:ascii="Times New Roman" w:hAnsi="Times New Roman" w:cs="Times New Roman"/>
                <w:noProof/>
                <w:sz w:val="28"/>
                <w:szCs w:val="28"/>
              </w:rPr>
              <w:t>Conclusion</w:t>
            </w:r>
            <w:r w:rsidR="00375F18" w:rsidRPr="005F3CBE">
              <w:rPr>
                <w:rFonts w:ascii="Times New Roman" w:hAnsi="Times New Roman" w:cs="Times New Roman"/>
                <w:noProof/>
                <w:webHidden/>
                <w:sz w:val="28"/>
                <w:szCs w:val="28"/>
              </w:rPr>
              <w:tab/>
            </w:r>
            <w:r w:rsidR="00375F18" w:rsidRPr="005F3CBE">
              <w:rPr>
                <w:rFonts w:ascii="Times New Roman" w:hAnsi="Times New Roman" w:cs="Times New Roman"/>
                <w:noProof/>
                <w:webHidden/>
                <w:sz w:val="28"/>
                <w:szCs w:val="28"/>
              </w:rPr>
              <w:fldChar w:fldCharType="begin"/>
            </w:r>
            <w:r w:rsidR="00375F18" w:rsidRPr="005F3CBE">
              <w:rPr>
                <w:rFonts w:ascii="Times New Roman" w:hAnsi="Times New Roman" w:cs="Times New Roman"/>
                <w:noProof/>
                <w:webHidden/>
                <w:sz w:val="28"/>
                <w:szCs w:val="28"/>
              </w:rPr>
              <w:instrText xml:space="preserve"> PAGEREF _Toc103705399 \h </w:instrText>
            </w:r>
            <w:r w:rsidR="00375F18" w:rsidRPr="005F3CBE">
              <w:rPr>
                <w:rFonts w:ascii="Times New Roman" w:hAnsi="Times New Roman" w:cs="Times New Roman"/>
                <w:noProof/>
                <w:webHidden/>
                <w:sz w:val="28"/>
                <w:szCs w:val="28"/>
              </w:rPr>
            </w:r>
            <w:r w:rsidR="00375F18" w:rsidRPr="005F3CBE">
              <w:rPr>
                <w:rFonts w:ascii="Times New Roman" w:hAnsi="Times New Roman" w:cs="Times New Roman"/>
                <w:noProof/>
                <w:webHidden/>
                <w:sz w:val="28"/>
                <w:szCs w:val="28"/>
              </w:rPr>
              <w:fldChar w:fldCharType="separate"/>
            </w:r>
            <w:r w:rsidR="0095559C">
              <w:rPr>
                <w:rFonts w:ascii="Times New Roman" w:hAnsi="Times New Roman" w:cs="Times New Roman"/>
                <w:noProof/>
                <w:webHidden/>
                <w:sz w:val="28"/>
                <w:szCs w:val="28"/>
              </w:rPr>
              <w:t>63</w:t>
            </w:r>
            <w:r w:rsidR="00375F18" w:rsidRPr="005F3CBE">
              <w:rPr>
                <w:rFonts w:ascii="Times New Roman" w:hAnsi="Times New Roman" w:cs="Times New Roman"/>
                <w:noProof/>
                <w:webHidden/>
                <w:sz w:val="28"/>
                <w:szCs w:val="28"/>
              </w:rPr>
              <w:fldChar w:fldCharType="end"/>
            </w:r>
          </w:hyperlink>
        </w:p>
        <w:p w:rsidR="00375F18" w:rsidRPr="005F3CBE" w:rsidRDefault="00170E7A" w:rsidP="001E2F8D">
          <w:pPr>
            <w:pStyle w:val="21"/>
            <w:tabs>
              <w:tab w:val="right" w:leader="dot" w:pos="9345"/>
            </w:tabs>
            <w:spacing w:after="0" w:line="360" w:lineRule="auto"/>
            <w:ind w:left="0"/>
            <w:rPr>
              <w:rFonts w:ascii="Times New Roman" w:eastAsiaTheme="minorEastAsia" w:hAnsi="Times New Roman" w:cs="Times New Roman"/>
              <w:noProof/>
              <w:sz w:val="28"/>
              <w:szCs w:val="28"/>
              <w:lang w:eastAsia="ru-RU"/>
            </w:rPr>
          </w:pPr>
          <w:hyperlink w:anchor="_Toc103705400" w:history="1">
            <w:r w:rsidR="00375F18" w:rsidRPr="005F3CBE">
              <w:rPr>
                <w:rStyle w:val="ae"/>
                <w:rFonts w:ascii="Times New Roman" w:hAnsi="Times New Roman" w:cs="Times New Roman"/>
                <w:noProof/>
                <w:sz w:val="28"/>
                <w:szCs w:val="28"/>
              </w:rPr>
              <w:t>List of literature</w:t>
            </w:r>
            <w:r w:rsidR="00375F18" w:rsidRPr="005F3CBE">
              <w:rPr>
                <w:rFonts w:ascii="Times New Roman" w:hAnsi="Times New Roman" w:cs="Times New Roman"/>
                <w:noProof/>
                <w:webHidden/>
                <w:sz w:val="28"/>
                <w:szCs w:val="28"/>
              </w:rPr>
              <w:tab/>
            </w:r>
            <w:r w:rsidR="00375F18" w:rsidRPr="005F3CBE">
              <w:rPr>
                <w:rFonts w:ascii="Times New Roman" w:hAnsi="Times New Roman" w:cs="Times New Roman"/>
                <w:noProof/>
                <w:webHidden/>
                <w:sz w:val="28"/>
                <w:szCs w:val="28"/>
              </w:rPr>
              <w:fldChar w:fldCharType="begin"/>
            </w:r>
            <w:r w:rsidR="00375F18" w:rsidRPr="005F3CBE">
              <w:rPr>
                <w:rFonts w:ascii="Times New Roman" w:hAnsi="Times New Roman" w:cs="Times New Roman"/>
                <w:noProof/>
                <w:webHidden/>
                <w:sz w:val="28"/>
                <w:szCs w:val="28"/>
              </w:rPr>
              <w:instrText xml:space="preserve"> PAGEREF _Toc103705400 \h </w:instrText>
            </w:r>
            <w:r w:rsidR="00375F18" w:rsidRPr="005F3CBE">
              <w:rPr>
                <w:rFonts w:ascii="Times New Roman" w:hAnsi="Times New Roman" w:cs="Times New Roman"/>
                <w:noProof/>
                <w:webHidden/>
                <w:sz w:val="28"/>
                <w:szCs w:val="28"/>
              </w:rPr>
            </w:r>
            <w:r w:rsidR="00375F18" w:rsidRPr="005F3CBE">
              <w:rPr>
                <w:rFonts w:ascii="Times New Roman" w:hAnsi="Times New Roman" w:cs="Times New Roman"/>
                <w:noProof/>
                <w:webHidden/>
                <w:sz w:val="28"/>
                <w:szCs w:val="28"/>
              </w:rPr>
              <w:fldChar w:fldCharType="separate"/>
            </w:r>
            <w:r w:rsidR="0095559C">
              <w:rPr>
                <w:rFonts w:ascii="Times New Roman" w:hAnsi="Times New Roman" w:cs="Times New Roman"/>
                <w:noProof/>
                <w:webHidden/>
                <w:sz w:val="28"/>
                <w:szCs w:val="28"/>
              </w:rPr>
              <w:t>66</w:t>
            </w:r>
            <w:r w:rsidR="00375F18" w:rsidRPr="005F3CBE">
              <w:rPr>
                <w:rFonts w:ascii="Times New Roman" w:hAnsi="Times New Roman" w:cs="Times New Roman"/>
                <w:noProof/>
                <w:webHidden/>
                <w:sz w:val="28"/>
                <w:szCs w:val="28"/>
              </w:rPr>
              <w:fldChar w:fldCharType="end"/>
            </w:r>
          </w:hyperlink>
        </w:p>
        <w:p w:rsidR="00E475FB" w:rsidRDefault="00E475FB" w:rsidP="001E2F8D">
          <w:pPr>
            <w:spacing w:after="0" w:line="360" w:lineRule="auto"/>
          </w:pPr>
          <w:r w:rsidRPr="005F3CBE">
            <w:rPr>
              <w:rFonts w:ascii="Times New Roman" w:hAnsi="Times New Roman" w:cs="Times New Roman"/>
              <w:b/>
              <w:bCs/>
              <w:sz w:val="28"/>
              <w:szCs w:val="28"/>
            </w:rPr>
            <w:fldChar w:fldCharType="end"/>
          </w:r>
        </w:p>
      </w:sdtContent>
    </w:sdt>
    <w:p w:rsidR="000D4374" w:rsidRPr="000D4374" w:rsidRDefault="000D4374" w:rsidP="00EE3404">
      <w:pPr>
        <w:spacing w:after="0"/>
        <w:ind w:firstLine="426"/>
        <w:jc w:val="both"/>
        <w:rPr>
          <w:rFonts w:ascii="Times New Roman" w:hAnsi="Times New Roman" w:cs="Times New Roman"/>
          <w:sz w:val="28"/>
          <w:szCs w:val="28"/>
        </w:rPr>
      </w:pPr>
    </w:p>
    <w:p w:rsidR="000D4374" w:rsidRDefault="000D4374" w:rsidP="00EE3404">
      <w:pPr>
        <w:spacing w:after="0"/>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E475FB" w:rsidRDefault="00E475FB" w:rsidP="00EE3404">
      <w:pPr>
        <w:spacing w:after="0"/>
        <w:ind w:firstLine="426"/>
        <w:jc w:val="both"/>
        <w:rPr>
          <w:rFonts w:ascii="Times New Roman" w:hAnsi="Times New Roman" w:cs="Times New Roman"/>
          <w:b/>
          <w:sz w:val="28"/>
          <w:szCs w:val="28"/>
          <w:lang w:val="en-US"/>
        </w:rPr>
        <w:sectPr w:rsidR="00E475FB" w:rsidSect="00227A8C">
          <w:footerReference w:type="default" r:id="rId8"/>
          <w:pgSz w:w="11906" w:h="16838"/>
          <w:pgMar w:top="1134" w:right="850" w:bottom="1134" w:left="1701" w:header="708" w:footer="708" w:gutter="0"/>
          <w:cols w:space="708"/>
          <w:titlePg/>
          <w:docGrid w:linePitch="360"/>
        </w:sectPr>
      </w:pPr>
    </w:p>
    <w:p w:rsidR="008B5FEA" w:rsidRPr="00E475FB" w:rsidRDefault="00305FAB" w:rsidP="008B5FEA">
      <w:pPr>
        <w:pStyle w:val="2"/>
        <w:spacing w:line="360" w:lineRule="auto"/>
        <w:ind w:left="0" w:firstLine="426"/>
        <w:rPr>
          <w:szCs w:val="28"/>
        </w:rPr>
      </w:pPr>
      <w:bookmarkStart w:id="0" w:name="_Toc103705380"/>
      <w:r w:rsidRPr="00E475FB">
        <w:rPr>
          <w:szCs w:val="28"/>
        </w:rPr>
        <w:lastRenderedPageBreak/>
        <w:t>Introduction</w:t>
      </w:r>
      <w:bookmarkEnd w:id="0"/>
    </w:p>
    <w:p w:rsidR="008B5FEA" w:rsidRDefault="008B5FEA" w:rsidP="00EE3404">
      <w:pPr>
        <w:spacing w:after="0" w:line="360" w:lineRule="auto"/>
        <w:ind w:firstLine="426"/>
        <w:jc w:val="both"/>
        <w:rPr>
          <w:rFonts w:ascii="Times New Roman" w:hAnsi="Times New Roman" w:cs="Times New Roman"/>
          <w:sz w:val="28"/>
          <w:szCs w:val="28"/>
          <w:lang w:val="en-US"/>
        </w:rPr>
      </w:pPr>
    </w:p>
    <w:p w:rsidR="00902030" w:rsidRDefault="005C4B7B" w:rsidP="00902030">
      <w:pPr>
        <w:spacing w:after="0" w:line="360" w:lineRule="auto"/>
        <w:ind w:firstLine="426"/>
        <w:jc w:val="both"/>
        <w:rPr>
          <w:rFonts w:ascii="Times New Roman" w:hAnsi="Times New Roman" w:cs="Times New Roman"/>
          <w:sz w:val="28"/>
          <w:szCs w:val="28"/>
          <w:lang w:val="en-US"/>
        </w:rPr>
      </w:pPr>
      <w:r w:rsidRPr="00904422">
        <w:rPr>
          <w:rFonts w:ascii="Times New Roman" w:hAnsi="Times New Roman" w:cs="Times New Roman"/>
          <w:sz w:val="28"/>
          <w:szCs w:val="28"/>
          <w:lang w:val="en-US"/>
        </w:rPr>
        <w:t xml:space="preserve">Nowadays it is hard to imagine the world going back to the times when the military power was the only method to go through international conflicts. The invention of the nuclear weapon drastically changed the balance of power in the global political system. Such events as Cuba Missile Crisis showed that it is almost no more relevant for the great powers to challenge each other with conventional weapons, as the several times the world was a couple button pushes away from mass destruction events, as the long-ranged nuclear missile strike could easily destroy any of the rivals. </w:t>
      </w:r>
    </w:p>
    <w:p w:rsidR="005C4B7B" w:rsidRPr="00904422" w:rsidRDefault="00902030" w:rsidP="00902030">
      <w:pPr>
        <w:spacing w:after="0" w:line="360" w:lineRule="auto"/>
        <w:ind w:firstLine="426"/>
        <w:jc w:val="both"/>
        <w:rPr>
          <w:rFonts w:ascii="Times New Roman" w:hAnsi="Times New Roman" w:cs="Times New Roman"/>
          <w:sz w:val="28"/>
          <w:szCs w:val="28"/>
          <w:lang w:val="en-US"/>
        </w:rPr>
      </w:pPr>
      <w:r w:rsidRPr="00904422">
        <w:rPr>
          <w:rFonts w:ascii="Times New Roman" w:hAnsi="Times New Roman" w:cs="Times New Roman"/>
          <w:sz w:val="28"/>
          <w:szCs w:val="28"/>
          <w:lang w:val="en-US"/>
        </w:rPr>
        <w:t xml:space="preserve">Conflict </w:t>
      </w:r>
      <w:r>
        <w:rPr>
          <w:rFonts w:ascii="Times New Roman" w:hAnsi="Times New Roman" w:cs="Times New Roman"/>
          <w:sz w:val="28"/>
          <w:szCs w:val="28"/>
          <w:lang w:val="en-US"/>
        </w:rPr>
        <w:t>originate</w:t>
      </w:r>
      <w:r w:rsidRPr="00904422">
        <w:rPr>
          <w:rFonts w:ascii="Times New Roman" w:hAnsi="Times New Roman" w:cs="Times New Roman"/>
          <w:sz w:val="28"/>
          <w:szCs w:val="28"/>
          <w:lang w:val="en-US"/>
        </w:rPr>
        <w:t xml:space="preserve"> from the </w:t>
      </w:r>
      <w:r>
        <w:rPr>
          <w:rFonts w:ascii="Times New Roman" w:hAnsi="Times New Roman" w:cs="Times New Roman"/>
          <w:sz w:val="28"/>
          <w:szCs w:val="28"/>
          <w:lang w:val="en-US"/>
        </w:rPr>
        <w:t>dawn</w:t>
      </w:r>
      <w:r w:rsidRPr="00904422">
        <w:rPr>
          <w:rFonts w:ascii="Times New Roman" w:hAnsi="Times New Roman" w:cs="Times New Roman"/>
          <w:sz w:val="28"/>
          <w:szCs w:val="28"/>
          <w:lang w:val="en-US"/>
        </w:rPr>
        <w:t xml:space="preserve"> of </w:t>
      </w:r>
      <w:r>
        <w:rPr>
          <w:rFonts w:ascii="Times New Roman" w:hAnsi="Times New Roman" w:cs="Times New Roman"/>
          <w:sz w:val="28"/>
          <w:szCs w:val="28"/>
          <w:lang w:val="en-US"/>
        </w:rPr>
        <w:t xml:space="preserve">the humanity’s </w:t>
      </w:r>
      <w:r w:rsidRPr="00904422">
        <w:rPr>
          <w:rFonts w:ascii="Times New Roman" w:hAnsi="Times New Roman" w:cs="Times New Roman"/>
          <w:sz w:val="28"/>
          <w:szCs w:val="28"/>
          <w:lang w:val="en-US"/>
        </w:rPr>
        <w:t>history and</w:t>
      </w:r>
      <w:r>
        <w:rPr>
          <w:rFonts w:ascii="Times New Roman" w:hAnsi="Times New Roman" w:cs="Times New Roman"/>
          <w:sz w:val="28"/>
          <w:szCs w:val="28"/>
          <w:lang w:val="en-US"/>
        </w:rPr>
        <w:t xml:space="preserve"> can be observed as long as human kind itself exist</w:t>
      </w:r>
      <w:r w:rsidRPr="00904422">
        <w:rPr>
          <w:rFonts w:ascii="Times New Roman" w:hAnsi="Times New Roman" w:cs="Times New Roman"/>
          <w:sz w:val="28"/>
          <w:szCs w:val="28"/>
          <w:lang w:val="en-US"/>
        </w:rPr>
        <w:t xml:space="preserve">. </w:t>
      </w:r>
      <w:r>
        <w:rPr>
          <w:rFonts w:ascii="Times New Roman" w:hAnsi="Times New Roman" w:cs="Times New Roman"/>
          <w:sz w:val="28"/>
          <w:szCs w:val="28"/>
          <w:lang w:val="en-US"/>
        </w:rPr>
        <w:t>How long this existence will last depends not only on the managing of different types of conflict but dealing with the very phenomena of hostility. This goes from the fact that rivals of the conflict have mostly been tend to escalate violence until the adversary is defeated, especially in such complicated type of conflicts as international ones. However, as conflict participants obviously deal with social and humanitarian crisis, the damage is not bounded with direct physical distortions. A whole economic system of life sustainability shutters throughout the events that devastate post-conflict countries.</w:t>
      </w:r>
    </w:p>
    <w:p w:rsidR="005C4B7B" w:rsidRPr="00904422" w:rsidRDefault="005C4B7B" w:rsidP="00EE3404">
      <w:pPr>
        <w:spacing w:after="0" w:line="360" w:lineRule="auto"/>
        <w:ind w:firstLine="426"/>
        <w:jc w:val="both"/>
        <w:rPr>
          <w:rFonts w:ascii="Times New Roman" w:hAnsi="Times New Roman" w:cs="Times New Roman"/>
          <w:sz w:val="28"/>
          <w:szCs w:val="28"/>
          <w:lang w:val="en-US"/>
        </w:rPr>
      </w:pPr>
      <w:r w:rsidRPr="00904422">
        <w:rPr>
          <w:rFonts w:ascii="Times New Roman" w:hAnsi="Times New Roman" w:cs="Times New Roman"/>
          <w:sz w:val="28"/>
          <w:szCs w:val="28"/>
          <w:lang w:val="en-US"/>
        </w:rPr>
        <w:t xml:space="preserve">By the beginning of the 1990s, one of the rivals, the U.S.S.R. seized to exist, and, following the Budapest Memorandum of Security Assurance, the level of nuclear strike danger was lowered. At the same time, with the U.S.A., becoming the dominant force in the world politics, </w:t>
      </w:r>
      <w:r w:rsidR="00722813">
        <w:rPr>
          <w:rFonts w:ascii="Times New Roman" w:hAnsi="Times New Roman" w:cs="Times New Roman"/>
          <w:sz w:val="28"/>
          <w:szCs w:val="28"/>
          <w:lang w:val="en-US"/>
        </w:rPr>
        <w:t xml:space="preserve">it </w:t>
      </w:r>
      <w:r w:rsidRPr="00904422">
        <w:rPr>
          <w:rFonts w:ascii="Times New Roman" w:hAnsi="Times New Roman" w:cs="Times New Roman"/>
          <w:sz w:val="28"/>
          <w:szCs w:val="28"/>
          <w:lang w:val="en-US"/>
        </w:rPr>
        <w:t>started to actively proliferate its’ presence around the world, using economic strength as one of their main assets. Any country that wanted to fit in the international arena had to develop some kind of sustainable economic model, which performance would allow it to stay relevant in accordance to a rapidly developing technological progress showed by the United States. However, the shift towards modern economies showed new challenges for the countries, as the bipolar political system left many issues unsolved, therefore making different types of conflicts to happen.</w:t>
      </w:r>
    </w:p>
    <w:p w:rsidR="00305FAB" w:rsidRPr="00904422" w:rsidRDefault="0016675A" w:rsidP="00AF2ADC">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Economic aftermaths of international conflicts nowadays may be the most significant aftershocks that ripple throughout the post-conflict countries everyday life. From fiscal policy and monetary regulations to microeconomic strategies and revival of small business support: each aspect of society is affected by the economic outcomes of international conflict. Moreover, in the modern world international conflicts often severely influence the economic performance of the countries that are not involved in the conflict directly. As the worldwide economy is becoming more interdependent, it is in the foreign </w:t>
      </w:r>
      <w:r w:rsidR="00AF2ADC">
        <w:rPr>
          <w:rFonts w:ascii="Times New Roman" w:hAnsi="Times New Roman" w:cs="Times New Roman"/>
          <w:sz w:val="28"/>
          <w:szCs w:val="28"/>
          <w:lang w:val="en-US"/>
        </w:rPr>
        <w:t>partners’</w:t>
      </w:r>
      <w:r>
        <w:rPr>
          <w:rFonts w:ascii="Times New Roman" w:hAnsi="Times New Roman" w:cs="Times New Roman"/>
          <w:sz w:val="28"/>
          <w:szCs w:val="28"/>
          <w:lang w:val="en-US"/>
        </w:rPr>
        <w:t xml:space="preserve"> inter</w:t>
      </w:r>
      <w:r w:rsidR="00AF2ADC">
        <w:rPr>
          <w:rFonts w:ascii="Times New Roman" w:hAnsi="Times New Roman" w:cs="Times New Roman"/>
          <w:sz w:val="28"/>
          <w:szCs w:val="28"/>
          <w:lang w:val="en-US"/>
        </w:rPr>
        <w:t xml:space="preserve">ests to find out efficient ways to manage the outcomes of the conflict. While often such countries perform as political intermediary, providing a place and guarantees of signing peace treaty and road map towards keeping the conflict down, participation in economic development of the countries may stay on a short-term agreement. Therefore, it is </w:t>
      </w:r>
      <w:r w:rsidR="009747DD">
        <w:rPr>
          <w:rFonts w:ascii="Times New Roman" w:hAnsi="Times New Roman" w:cs="Times New Roman"/>
          <w:sz w:val="28"/>
          <w:szCs w:val="28"/>
          <w:lang w:val="en-US"/>
        </w:rPr>
        <w:t xml:space="preserve">in our consideration to research the </w:t>
      </w:r>
      <w:r w:rsidR="00E317EC">
        <w:rPr>
          <w:rFonts w:ascii="Times New Roman" w:hAnsi="Times New Roman" w:cs="Times New Roman"/>
          <w:sz w:val="28"/>
          <w:szCs w:val="28"/>
          <w:lang w:val="en-US"/>
        </w:rPr>
        <w:t>means of achieving the successful handling of the economic aftermaths of international conflicts.</w:t>
      </w:r>
    </w:p>
    <w:p w:rsidR="005C4B7B" w:rsidRPr="00904422" w:rsidRDefault="005C4B7B" w:rsidP="00EE3404">
      <w:pPr>
        <w:spacing w:after="0" w:line="360" w:lineRule="auto"/>
        <w:ind w:firstLine="426"/>
        <w:jc w:val="both"/>
        <w:rPr>
          <w:rFonts w:ascii="Times New Roman" w:hAnsi="Times New Roman" w:cs="Times New Roman"/>
          <w:sz w:val="28"/>
          <w:szCs w:val="28"/>
          <w:lang w:val="en-US"/>
        </w:rPr>
      </w:pPr>
      <w:r w:rsidRPr="00904422">
        <w:rPr>
          <w:rFonts w:ascii="Times New Roman" w:hAnsi="Times New Roman" w:cs="Times New Roman"/>
          <w:sz w:val="28"/>
          <w:szCs w:val="28"/>
          <w:lang w:val="en-US"/>
        </w:rPr>
        <w:t xml:space="preserve">The </w:t>
      </w:r>
      <w:r w:rsidR="00AF05E8">
        <w:rPr>
          <w:rFonts w:ascii="Times New Roman" w:hAnsi="Times New Roman" w:cs="Times New Roman"/>
          <w:sz w:val="28"/>
          <w:szCs w:val="28"/>
          <w:lang w:val="en-US"/>
        </w:rPr>
        <w:t>aim</w:t>
      </w:r>
      <w:r w:rsidRPr="00904422">
        <w:rPr>
          <w:rFonts w:ascii="Times New Roman" w:hAnsi="Times New Roman" w:cs="Times New Roman"/>
          <w:sz w:val="28"/>
          <w:szCs w:val="28"/>
          <w:lang w:val="en-US"/>
        </w:rPr>
        <w:t xml:space="preserve"> of this </w:t>
      </w:r>
      <w:r w:rsidR="00AF05E8">
        <w:rPr>
          <w:rFonts w:ascii="Times New Roman" w:hAnsi="Times New Roman" w:cs="Times New Roman"/>
          <w:sz w:val="28"/>
          <w:szCs w:val="28"/>
          <w:lang w:val="en-US"/>
        </w:rPr>
        <w:t>dissertation</w:t>
      </w:r>
      <w:r w:rsidRPr="00904422">
        <w:rPr>
          <w:rFonts w:ascii="Times New Roman" w:hAnsi="Times New Roman" w:cs="Times New Roman"/>
          <w:sz w:val="28"/>
          <w:szCs w:val="28"/>
          <w:lang w:val="en-US"/>
        </w:rPr>
        <w:t xml:space="preserve"> is to</w:t>
      </w:r>
      <w:r w:rsidR="00E832AE">
        <w:rPr>
          <w:rFonts w:ascii="Times New Roman" w:hAnsi="Times New Roman" w:cs="Times New Roman"/>
          <w:sz w:val="28"/>
          <w:szCs w:val="28"/>
          <w:lang w:val="en-US"/>
        </w:rPr>
        <w:t xml:space="preserve"> find out </w:t>
      </w:r>
      <w:r w:rsidR="00E72CDC" w:rsidRPr="00E72CDC">
        <w:rPr>
          <w:rFonts w:ascii="Times New Roman" w:hAnsi="Times New Roman" w:cs="Times New Roman"/>
          <w:sz w:val="28"/>
          <w:szCs w:val="28"/>
          <w:lang w:val="en-US"/>
        </w:rPr>
        <w:t xml:space="preserve">efficient ways </w:t>
      </w:r>
      <w:r w:rsidR="003814A0">
        <w:rPr>
          <w:rFonts w:ascii="Times New Roman" w:hAnsi="Times New Roman" w:cs="Times New Roman"/>
          <w:sz w:val="28"/>
          <w:szCs w:val="28"/>
          <w:lang w:val="en-US"/>
        </w:rPr>
        <w:t>of managing</w:t>
      </w:r>
      <w:r w:rsidR="00E72CDC" w:rsidRPr="00E72CDC">
        <w:rPr>
          <w:rFonts w:ascii="Times New Roman" w:hAnsi="Times New Roman" w:cs="Times New Roman"/>
          <w:sz w:val="28"/>
          <w:szCs w:val="28"/>
          <w:lang w:val="en-US"/>
        </w:rPr>
        <w:t xml:space="preserve"> </w:t>
      </w:r>
      <w:r w:rsidRPr="00904422">
        <w:rPr>
          <w:rFonts w:ascii="Times New Roman" w:hAnsi="Times New Roman" w:cs="Times New Roman"/>
          <w:sz w:val="28"/>
          <w:szCs w:val="28"/>
          <w:lang w:val="en-US"/>
        </w:rPr>
        <w:t xml:space="preserve">economic aftermaths of </w:t>
      </w:r>
      <w:r w:rsidR="00E832AE">
        <w:rPr>
          <w:rFonts w:ascii="Times New Roman" w:hAnsi="Times New Roman" w:cs="Times New Roman"/>
          <w:sz w:val="28"/>
          <w:szCs w:val="28"/>
          <w:lang w:val="en-US"/>
        </w:rPr>
        <w:t>international conflicts for post-conflict states</w:t>
      </w:r>
      <w:r w:rsidRPr="00904422">
        <w:rPr>
          <w:rFonts w:ascii="Times New Roman" w:hAnsi="Times New Roman" w:cs="Times New Roman"/>
          <w:sz w:val="28"/>
          <w:szCs w:val="28"/>
          <w:lang w:val="en-US"/>
        </w:rPr>
        <w:t>.</w:t>
      </w:r>
    </w:p>
    <w:p w:rsidR="00E779AC" w:rsidRPr="00904422" w:rsidRDefault="005C4B7B" w:rsidP="00EE3404">
      <w:pPr>
        <w:spacing w:after="0" w:line="360" w:lineRule="auto"/>
        <w:ind w:firstLine="426"/>
        <w:jc w:val="both"/>
        <w:rPr>
          <w:rFonts w:ascii="Times New Roman" w:hAnsi="Times New Roman" w:cs="Times New Roman"/>
          <w:sz w:val="28"/>
          <w:szCs w:val="28"/>
          <w:lang w:val="en-US"/>
        </w:rPr>
      </w:pPr>
      <w:r w:rsidRPr="00904422">
        <w:rPr>
          <w:rFonts w:ascii="Times New Roman" w:hAnsi="Times New Roman" w:cs="Times New Roman"/>
          <w:sz w:val="28"/>
          <w:szCs w:val="28"/>
          <w:lang w:val="en-US"/>
        </w:rPr>
        <w:t>Th</w:t>
      </w:r>
      <w:r w:rsidR="00E779AC" w:rsidRPr="00904422">
        <w:rPr>
          <w:rFonts w:ascii="Times New Roman" w:hAnsi="Times New Roman" w:cs="Times New Roman"/>
          <w:sz w:val="28"/>
          <w:szCs w:val="28"/>
          <w:lang w:val="en-US"/>
        </w:rPr>
        <w:t>e objectives of this paper are:</w:t>
      </w:r>
    </w:p>
    <w:p w:rsidR="00E779AC" w:rsidRPr="00904422" w:rsidRDefault="005C4B7B" w:rsidP="00EE3404">
      <w:pPr>
        <w:spacing w:after="0" w:line="360" w:lineRule="auto"/>
        <w:ind w:firstLine="426"/>
        <w:jc w:val="both"/>
        <w:rPr>
          <w:rFonts w:ascii="Times New Roman" w:hAnsi="Times New Roman" w:cs="Times New Roman"/>
          <w:sz w:val="28"/>
          <w:szCs w:val="28"/>
          <w:lang w:val="en-US"/>
        </w:rPr>
      </w:pPr>
      <w:r w:rsidRPr="00904422">
        <w:rPr>
          <w:rFonts w:ascii="Times New Roman" w:hAnsi="Times New Roman" w:cs="Times New Roman"/>
          <w:sz w:val="28"/>
          <w:szCs w:val="28"/>
          <w:lang w:val="en-US"/>
        </w:rPr>
        <w:t>to research different t</w:t>
      </w:r>
      <w:r w:rsidR="00E779AC" w:rsidRPr="00904422">
        <w:rPr>
          <w:rFonts w:ascii="Times New Roman" w:hAnsi="Times New Roman" w:cs="Times New Roman"/>
          <w:sz w:val="28"/>
          <w:szCs w:val="28"/>
          <w:lang w:val="en-US"/>
        </w:rPr>
        <w:t>ypes of international conflict;</w:t>
      </w:r>
    </w:p>
    <w:p w:rsidR="00E779AC" w:rsidRPr="00904422" w:rsidRDefault="005C4B7B" w:rsidP="00EE3404">
      <w:pPr>
        <w:spacing w:after="0" w:line="360" w:lineRule="auto"/>
        <w:ind w:firstLine="426"/>
        <w:jc w:val="both"/>
        <w:rPr>
          <w:rFonts w:ascii="Times New Roman" w:hAnsi="Times New Roman" w:cs="Times New Roman"/>
          <w:sz w:val="28"/>
          <w:szCs w:val="28"/>
          <w:lang w:val="en-US"/>
        </w:rPr>
      </w:pPr>
      <w:r w:rsidRPr="00904422">
        <w:rPr>
          <w:rFonts w:ascii="Times New Roman" w:hAnsi="Times New Roman" w:cs="Times New Roman"/>
          <w:sz w:val="28"/>
          <w:szCs w:val="28"/>
          <w:lang w:val="en-US"/>
        </w:rPr>
        <w:t>to define paramount economic aspec</w:t>
      </w:r>
      <w:r w:rsidR="00E779AC" w:rsidRPr="00904422">
        <w:rPr>
          <w:rFonts w:ascii="Times New Roman" w:hAnsi="Times New Roman" w:cs="Times New Roman"/>
          <w:sz w:val="28"/>
          <w:szCs w:val="28"/>
          <w:lang w:val="en-US"/>
        </w:rPr>
        <w:t>ts of international conflicts;</w:t>
      </w:r>
    </w:p>
    <w:p w:rsidR="00E779AC" w:rsidRPr="00904422" w:rsidRDefault="005C4B7B" w:rsidP="00EE3404">
      <w:pPr>
        <w:spacing w:after="0" w:line="360" w:lineRule="auto"/>
        <w:ind w:firstLine="426"/>
        <w:jc w:val="both"/>
        <w:rPr>
          <w:rFonts w:ascii="Times New Roman" w:hAnsi="Times New Roman" w:cs="Times New Roman"/>
          <w:sz w:val="28"/>
          <w:szCs w:val="28"/>
          <w:lang w:val="en-US"/>
        </w:rPr>
      </w:pPr>
      <w:r w:rsidRPr="00904422">
        <w:rPr>
          <w:rFonts w:ascii="Times New Roman" w:hAnsi="Times New Roman" w:cs="Times New Roman"/>
          <w:sz w:val="28"/>
          <w:szCs w:val="28"/>
          <w:lang w:val="en-US"/>
        </w:rPr>
        <w:t>to explore historical and economic background for th</w:t>
      </w:r>
      <w:r w:rsidR="00E779AC" w:rsidRPr="00904422">
        <w:rPr>
          <w:rFonts w:ascii="Times New Roman" w:hAnsi="Times New Roman" w:cs="Times New Roman"/>
          <w:sz w:val="28"/>
          <w:szCs w:val="28"/>
          <w:lang w:val="en-US"/>
        </w:rPr>
        <w:t>e conflict in Nagorno-Karabakh</w:t>
      </w:r>
      <w:r w:rsidR="009747DD">
        <w:rPr>
          <w:rFonts w:ascii="Times New Roman" w:hAnsi="Times New Roman" w:cs="Times New Roman"/>
          <w:sz w:val="28"/>
          <w:szCs w:val="28"/>
          <w:lang w:val="en-US"/>
        </w:rPr>
        <w:t xml:space="preserve"> as one of the most relevant international conflicts</w:t>
      </w:r>
      <w:r w:rsidR="00E779AC" w:rsidRPr="00904422">
        <w:rPr>
          <w:rFonts w:ascii="Times New Roman" w:hAnsi="Times New Roman" w:cs="Times New Roman"/>
          <w:sz w:val="28"/>
          <w:szCs w:val="28"/>
          <w:lang w:val="en-US"/>
        </w:rPr>
        <w:t>;</w:t>
      </w:r>
    </w:p>
    <w:p w:rsidR="00E779AC" w:rsidRPr="00904422" w:rsidRDefault="005C4B7B" w:rsidP="00EE3404">
      <w:pPr>
        <w:spacing w:after="0" w:line="360" w:lineRule="auto"/>
        <w:ind w:firstLine="426"/>
        <w:jc w:val="both"/>
        <w:rPr>
          <w:rFonts w:ascii="Times New Roman" w:hAnsi="Times New Roman" w:cs="Times New Roman"/>
          <w:sz w:val="28"/>
          <w:szCs w:val="28"/>
          <w:lang w:val="en-US"/>
        </w:rPr>
      </w:pPr>
      <w:r w:rsidRPr="00904422">
        <w:rPr>
          <w:rFonts w:ascii="Times New Roman" w:hAnsi="Times New Roman" w:cs="Times New Roman"/>
          <w:sz w:val="28"/>
          <w:szCs w:val="28"/>
          <w:lang w:val="en-US"/>
        </w:rPr>
        <w:t>to follow the course of the events of</w:t>
      </w:r>
      <w:r w:rsidR="00E779AC" w:rsidRPr="00904422">
        <w:rPr>
          <w:rFonts w:ascii="Times New Roman" w:hAnsi="Times New Roman" w:cs="Times New Roman"/>
          <w:sz w:val="28"/>
          <w:szCs w:val="28"/>
          <w:lang w:val="en-US"/>
        </w:rPr>
        <w:t xml:space="preserve"> the Nagorno-Karabakh War 2020;</w:t>
      </w:r>
    </w:p>
    <w:p w:rsidR="005C4B7B" w:rsidRPr="00904422" w:rsidRDefault="005C4B7B" w:rsidP="00BD209A">
      <w:pPr>
        <w:spacing w:after="0" w:line="360" w:lineRule="auto"/>
        <w:ind w:firstLine="426"/>
        <w:jc w:val="both"/>
        <w:rPr>
          <w:rFonts w:ascii="Times New Roman" w:hAnsi="Times New Roman" w:cs="Times New Roman"/>
          <w:sz w:val="28"/>
          <w:szCs w:val="28"/>
          <w:lang w:val="en-US"/>
        </w:rPr>
      </w:pPr>
      <w:r w:rsidRPr="00904422">
        <w:rPr>
          <w:rFonts w:ascii="Times New Roman" w:hAnsi="Times New Roman" w:cs="Times New Roman"/>
          <w:sz w:val="28"/>
          <w:szCs w:val="28"/>
          <w:lang w:val="en-US"/>
        </w:rPr>
        <w:t>to analyze the economic aftermaths of the w</w:t>
      </w:r>
      <w:r w:rsidR="00E779AC" w:rsidRPr="00904422">
        <w:rPr>
          <w:rFonts w:ascii="Times New Roman" w:hAnsi="Times New Roman" w:cs="Times New Roman"/>
          <w:sz w:val="28"/>
          <w:szCs w:val="28"/>
          <w:lang w:val="en-US"/>
        </w:rPr>
        <w:t xml:space="preserve">ar and </w:t>
      </w:r>
      <w:r w:rsidR="008A14EE">
        <w:rPr>
          <w:rFonts w:ascii="Times New Roman" w:hAnsi="Times New Roman" w:cs="Times New Roman"/>
          <w:sz w:val="28"/>
          <w:szCs w:val="28"/>
          <w:lang w:val="en-US"/>
        </w:rPr>
        <w:t xml:space="preserve">the ways </w:t>
      </w:r>
      <w:r w:rsidR="00E72CDC">
        <w:rPr>
          <w:rFonts w:ascii="Times New Roman" w:hAnsi="Times New Roman" w:cs="Times New Roman"/>
          <w:sz w:val="28"/>
          <w:szCs w:val="28"/>
          <w:lang w:val="en-US"/>
        </w:rPr>
        <w:t>of their managing</w:t>
      </w:r>
      <w:r w:rsidRPr="00904422">
        <w:rPr>
          <w:rFonts w:ascii="Times New Roman" w:hAnsi="Times New Roman" w:cs="Times New Roman"/>
          <w:sz w:val="28"/>
          <w:szCs w:val="28"/>
          <w:lang w:val="en-US"/>
        </w:rPr>
        <w:t>.</w:t>
      </w:r>
    </w:p>
    <w:p w:rsidR="005C4B7B" w:rsidRPr="00904422" w:rsidRDefault="005C4B7B" w:rsidP="00EE3404">
      <w:pPr>
        <w:spacing w:after="0" w:line="360" w:lineRule="auto"/>
        <w:ind w:firstLine="426"/>
        <w:jc w:val="both"/>
        <w:rPr>
          <w:rFonts w:ascii="Times New Roman" w:hAnsi="Times New Roman" w:cs="Times New Roman"/>
          <w:sz w:val="28"/>
          <w:szCs w:val="28"/>
          <w:lang w:val="en-US"/>
        </w:rPr>
      </w:pPr>
      <w:r w:rsidRPr="00904422">
        <w:rPr>
          <w:rFonts w:ascii="Times New Roman" w:hAnsi="Times New Roman" w:cs="Times New Roman"/>
          <w:sz w:val="28"/>
          <w:szCs w:val="28"/>
          <w:lang w:val="en-US"/>
        </w:rPr>
        <w:t>Hypothesis</w:t>
      </w:r>
      <w:r w:rsidR="00AF05E8">
        <w:rPr>
          <w:rFonts w:ascii="Times New Roman" w:hAnsi="Times New Roman" w:cs="Times New Roman"/>
          <w:sz w:val="28"/>
          <w:szCs w:val="28"/>
          <w:lang w:val="en-US"/>
        </w:rPr>
        <w:t xml:space="preserve"> of the dissertation states that</w:t>
      </w:r>
      <w:r w:rsidRPr="00904422">
        <w:rPr>
          <w:rFonts w:ascii="Times New Roman" w:hAnsi="Times New Roman" w:cs="Times New Roman"/>
          <w:sz w:val="28"/>
          <w:szCs w:val="28"/>
          <w:lang w:val="en-US"/>
        </w:rPr>
        <w:t xml:space="preserve"> the participants of the modern international conflicts must develop </w:t>
      </w:r>
      <w:r w:rsidR="00AF2ADC">
        <w:rPr>
          <w:rFonts w:ascii="Times New Roman" w:hAnsi="Times New Roman" w:cs="Times New Roman"/>
          <w:sz w:val="28"/>
          <w:szCs w:val="28"/>
          <w:lang w:val="en-US"/>
        </w:rPr>
        <w:t xml:space="preserve">long-term </w:t>
      </w:r>
      <w:r w:rsidRPr="00904422">
        <w:rPr>
          <w:rFonts w:ascii="Times New Roman" w:hAnsi="Times New Roman" w:cs="Times New Roman"/>
          <w:sz w:val="28"/>
          <w:szCs w:val="28"/>
          <w:lang w:val="en-US"/>
        </w:rPr>
        <w:t xml:space="preserve">strategic initiatives national economies to </w:t>
      </w:r>
      <w:r w:rsidR="00AF2ADC">
        <w:rPr>
          <w:rFonts w:ascii="Times New Roman" w:hAnsi="Times New Roman" w:cs="Times New Roman"/>
          <w:sz w:val="28"/>
          <w:szCs w:val="28"/>
          <w:lang w:val="en-US"/>
        </w:rPr>
        <w:t xml:space="preserve">successfully </w:t>
      </w:r>
      <w:r w:rsidRPr="00904422">
        <w:rPr>
          <w:rFonts w:ascii="Times New Roman" w:hAnsi="Times New Roman" w:cs="Times New Roman"/>
          <w:sz w:val="28"/>
          <w:szCs w:val="28"/>
          <w:lang w:val="en-US"/>
        </w:rPr>
        <w:t>sustain the conflicts’ aftermaths.</w:t>
      </w:r>
    </w:p>
    <w:p w:rsidR="005C4B7B" w:rsidRPr="00904422" w:rsidRDefault="00AF05E8" w:rsidP="00EE3404">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Objects of the dissertation are the</w:t>
      </w:r>
      <w:r w:rsidR="005C4B7B" w:rsidRPr="00904422">
        <w:rPr>
          <w:rFonts w:ascii="Times New Roman" w:hAnsi="Times New Roman" w:cs="Times New Roman"/>
          <w:sz w:val="28"/>
          <w:szCs w:val="28"/>
          <w:lang w:val="en-US"/>
        </w:rPr>
        <w:t xml:space="preserve"> participants of international conflicts (national states, international organizations etc.)</w:t>
      </w:r>
    </w:p>
    <w:p w:rsidR="00E779AC" w:rsidRPr="00904422" w:rsidRDefault="005C4B7B" w:rsidP="00EE3404">
      <w:pPr>
        <w:spacing w:after="0" w:line="360" w:lineRule="auto"/>
        <w:ind w:firstLine="426"/>
        <w:jc w:val="both"/>
        <w:rPr>
          <w:rFonts w:ascii="Times New Roman" w:hAnsi="Times New Roman" w:cs="Times New Roman"/>
          <w:sz w:val="28"/>
          <w:szCs w:val="28"/>
          <w:lang w:val="en-US"/>
        </w:rPr>
      </w:pPr>
      <w:r w:rsidRPr="00904422">
        <w:rPr>
          <w:rFonts w:ascii="Times New Roman" w:hAnsi="Times New Roman" w:cs="Times New Roman"/>
          <w:sz w:val="28"/>
          <w:szCs w:val="28"/>
          <w:lang w:val="en-US"/>
        </w:rPr>
        <w:t>Subjects</w:t>
      </w:r>
      <w:r w:rsidR="00AF05E8">
        <w:rPr>
          <w:rFonts w:ascii="Times New Roman" w:hAnsi="Times New Roman" w:cs="Times New Roman"/>
          <w:sz w:val="28"/>
          <w:szCs w:val="28"/>
          <w:lang w:val="en-US"/>
        </w:rPr>
        <w:t xml:space="preserve"> of the dissertation are</w:t>
      </w:r>
      <w:r w:rsidRPr="00904422">
        <w:rPr>
          <w:rFonts w:ascii="Times New Roman" w:hAnsi="Times New Roman" w:cs="Times New Roman"/>
          <w:sz w:val="28"/>
          <w:szCs w:val="28"/>
          <w:lang w:val="en-US"/>
        </w:rPr>
        <w:t xml:space="preserve"> economic aftermaths relevant to those participants (</w:t>
      </w:r>
      <w:r w:rsidR="00AF2ADC">
        <w:rPr>
          <w:rFonts w:ascii="Times New Roman" w:hAnsi="Times New Roman" w:cs="Times New Roman"/>
          <w:sz w:val="28"/>
          <w:szCs w:val="28"/>
          <w:lang w:val="en-US"/>
        </w:rPr>
        <w:t>inflation level</w:t>
      </w:r>
      <w:r w:rsidRPr="00904422">
        <w:rPr>
          <w:rFonts w:ascii="Times New Roman" w:hAnsi="Times New Roman" w:cs="Times New Roman"/>
          <w:sz w:val="28"/>
          <w:szCs w:val="28"/>
          <w:lang w:val="en-US"/>
        </w:rPr>
        <w:t>, gross domestic product etc.)</w:t>
      </w:r>
    </w:p>
    <w:p w:rsidR="00DE344F" w:rsidRPr="00AF05E8" w:rsidRDefault="00AF05E8" w:rsidP="00EE3404">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The dissertation implements the following research methods: </w:t>
      </w:r>
    </w:p>
    <w:p w:rsidR="00AF05E8" w:rsidRDefault="00AF05E8" w:rsidP="00EE3404">
      <w:pPr>
        <w:spacing w:after="0" w:line="360" w:lineRule="auto"/>
        <w:ind w:firstLine="426"/>
        <w:jc w:val="both"/>
        <w:rPr>
          <w:rFonts w:ascii="Times New Roman" w:hAnsi="Times New Roman" w:cs="Times New Roman"/>
          <w:sz w:val="28"/>
          <w:szCs w:val="28"/>
          <w:lang w:val="en-US"/>
        </w:rPr>
      </w:pPr>
      <w:r w:rsidRPr="00AF05E8">
        <w:rPr>
          <w:rFonts w:ascii="Times New Roman" w:hAnsi="Times New Roman" w:cs="Times New Roman"/>
          <w:sz w:val="28"/>
          <w:szCs w:val="28"/>
          <w:lang w:val="en-US"/>
        </w:rPr>
        <w:t>Qualitative research:</w:t>
      </w:r>
      <w:r>
        <w:rPr>
          <w:rFonts w:ascii="Times New Roman" w:hAnsi="Times New Roman" w:cs="Times New Roman"/>
          <w:sz w:val="28"/>
          <w:szCs w:val="28"/>
          <w:lang w:val="en-US"/>
        </w:rPr>
        <w:t xml:space="preserve"> </w:t>
      </w:r>
      <w:r w:rsidRPr="00AF05E8">
        <w:rPr>
          <w:rFonts w:ascii="Times New Roman" w:hAnsi="Times New Roman" w:cs="Times New Roman"/>
          <w:sz w:val="28"/>
          <w:szCs w:val="28"/>
          <w:lang w:val="en-US"/>
        </w:rPr>
        <w:t xml:space="preserve">The </w:t>
      </w:r>
      <w:r>
        <w:rPr>
          <w:rFonts w:ascii="Times New Roman" w:hAnsi="Times New Roman" w:cs="Times New Roman"/>
          <w:sz w:val="28"/>
          <w:szCs w:val="28"/>
          <w:lang w:val="en-US"/>
        </w:rPr>
        <w:t>dissertation</w:t>
      </w:r>
      <w:r w:rsidRPr="00AF05E8">
        <w:rPr>
          <w:rFonts w:ascii="Times New Roman" w:hAnsi="Times New Roman" w:cs="Times New Roman"/>
          <w:sz w:val="28"/>
          <w:szCs w:val="28"/>
          <w:lang w:val="en-US"/>
        </w:rPr>
        <w:t xml:space="preserve"> covers the works of the authors in English and Russian that provide a deeper understanding of international conflicts and help to navigate through the researched events. </w:t>
      </w:r>
    </w:p>
    <w:p w:rsidR="00AF05E8" w:rsidRPr="00AF05E8" w:rsidRDefault="00AF05E8" w:rsidP="00EE3404">
      <w:pPr>
        <w:spacing w:after="0" w:line="360" w:lineRule="auto"/>
        <w:ind w:firstLine="426"/>
        <w:jc w:val="both"/>
        <w:rPr>
          <w:rFonts w:ascii="Times New Roman" w:hAnsi="Times New Roman" w:cs="Times New Roman"/>
          <w:sz w:val="28"/>
          <w:szCs w:val="28"/>
          <w:lang w:val="en-US"/>
        </w:rPr>
      </w:pPr>
      <w:r w:rsidRPr="00AF05E8">
        <w:rPr>
          <w:rFonts w:ascii="Times New Roman" w:hAnsi="Times New Roman" w:cs="Times New Roman"/>
          <w:sz w:val="28"/>
          <w:szCs w:val="28"/>
          <w:lang w:val="en-US"/>
        </w:rPr>
        <w:t>Quantitative research</w:t>
      </w:r>
      <w:r>
        <w:rPr>
          <w:rFonts w:ascii="Times New Roman" w:hAnsi="Times New Roman" w:cs="Times New Roman"/>
          <w:sz w:val="28"/>
          <w:szCs w:val="28"/>
          <w:lang w:val="en-US"/>
        </w:rPr>
        <w:t>:</w:t>
      </w:r>
      <w:r w:rsidRPr="00AF05E8">
        <w:rPr>
          <w:rFonts w:ascii="Times New Roman" w:hAnsi="Times New Roman" w:cs="Times New Roman"/>
          <w:sz w:val="28"/>
          <w:szCs w:val="28"/>
          <w:lang w:val="en-US"/>
        </w:rPr>
        <w:t xml:space="preserve"> The </w:t>
      </w:r>
      <w:r>
        <w:rPr>
          <w:rFonts w:ascii="Times New Roman" w:hAnsi="Times New Roman" w:cs="Times New Roman"/>
          <w:sz w:val="28"/>
          <w:szCs w:val="28"/>
          <w:lang w:val="en-US"/>
        </w:rPr>
        <w:t>dissertation</w:t>
      </w:r>
      <w:r w:rsidRPr="00AF05E8">
        <w:rPr>
          <w:rFonts w:ascii="Times New Roman" w:hAnsi="Times New Roman" w:cs="Times New Roman"/>
          <w:sz w:val="28"/>
          <w:szCs w:val="28"/>
          <w:lang w:val="en-US"/>
        </w:rPr>
        <w:t xml:space="preserve"> uses the elements of the descriptive research to explicitly demonstrate the economic outcomes of the international conflicts, supporting it with the data provided by well-established statistic resources.</w:t>
      </w:r>
    </w:p>
    <w:p w:rsidR="00AF05E8" w:rsidRPr="00AF05E8" w:rsidRDefault="00AF05E8" w:rsidP="00EE3404">
      <w:pPr>
        <w:spacing w:after="0" w:line="360" w:lineRule="auto"/>
        <w:ind w:firstLine="426"/>
        <w:jc w:val="both"/>
        <w:rPr>
          <w:rFonts w:ascii="Times New Roman" w:hAnsi="Times New Roman" w:cs="Times New Roman"/>
          <w:sz w:val="28"/>
          <w:szCs w:val="28"/>
          <w:lang w:val="en-US"/>
        </w:rPr>
      </w:pPr>
      <w:r w:rsidRPr="00AF05E8">
        <w:rPr>
          <w:rFonts w:ascii="Times New Roman" w:hAnsi="Times New Roman" w:cs="Times New Roman"/>
          <w:sz w:val="28"/>
          <w:szCs w:val="28"/>
          <w:lang w:val="en-US"/>
        </w:rPr>
        <w:t>Case-analysis method:</w:t>
      </w:r>
      <w:r>
        <w:rPr>
          <w:rFonts w:ascii="Times New Roman" w:hAnsi="Times New Roman" w:cs="Times New Roman"/>
          <w:sz w:val="28"/>
          <w:szCs w:val="28"/>
          <w:lang w:val="en-US"/>
        </w:rPr>
        <w:t xml:space="preserve"> </w:t>
      </w:r>
      <w:r w:rsidRPr="00AF05E8">
        <w:rPr>
          <w:rFonts w:ascii="Times New Roman" w:hAnsi="Times New Roman" w:cs="Times New Roman"/>
          <w:sz w:val="28"/>
          <w:szCs w:val="28"/>
          <w:lang w:val="en-US"/>
        </w:rPr>
        <w:t xml:space="preserve">The </w:t>
      </w:r>
      <w:r>
        <w:rPr>
          <w:rFonts w:ascii="Times New Roman" w:hAnsi="Times New Roman" w:cs="Times New Roman"/>
          <w:sz w:val="28"/>
          <w:szCs w:val="28"/>
          <w:lang w:val="en-US"/>
        </w:rPr>
        <w:t>dissertation</w:t>
      </w:r>
      <w:r w:rsidRPr="00AF05E8">
        <w:rPr>
          <w:rFonts w:ascii="Times New Roman" w:hAnsi="Times New Roman" w:cs="Times New Roman"/>
          <w:sz w:val="28"/>
          <w:szCs w:val="28"/>
          <w:lang w:val="en-US"/>
        </w:rPr>
        <w:t xml:space="preserve"> explores the case of Nagorno-Karabakh war as one of the most relevant conflict that involves several major political actors and severely influences their economic sustainability. </w:t>
      </w:r>
    </w:p>
    <w:p w:rsidR="00DE344F" w:rsidRPr="00A22249" w:rsidRDefault="00AF05E8" w:rsidP="00EE3404">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The scientific no</w:t>
      </w:r>
      <w:r w:rsidR="00860E04">
        <w:rPr>
          <w:rFonts w:ascii="Times New Roman" w:hAnsi="Times New Roman" w:cs="Times New Roman"/>
          <w:sz w:val="28"/>
          <w:szCs w:val="28"/>
          <w:lang w:val="en-US"/>
        </w:rPr>
        <w:t xml:space="preserve">velty of the dissertation consists of </w:t>
      </w:r>
      <w:r w:rsidR="00A22249">
        <w:rPr>
          <w:rFonts w:ascii="Times New Roman" w:hAnsi="Times New Roman" w:cs="Times New Roman"/>
          <w:sz w:val="28"/>
          <w:szCs w:val="28"/>
          <w:lang w:val="en-US"/>
        </w:rPr>
        <w:t>a consequent arrangement of Nagorno-Karabakh conflict’s economic aftermaths, followed by specific suggestions on the possible restoration of national economies of Armenia and Azerbaijan.</w:t>
      </w:r>
    </w:p>
    <w:p w:rsidR="009A61AB" w:rsidRPr="00904422" w:rsidRDefault="009A61AB" w:rsidP="00EE3404">
      <w:pPr>
        <w:spacing w:after="0" w:line="360" w:lineRule="auto"/>
        <w:jc w:val="both"/>
        <w:rPr>
          <w:rFonts w:ascii="Times New Roman" w:hAnsi="Times New Roman" w:cs="Times New Roman"/>
          <w:sz w:val="28"/>
          <w:szCs w:val="28"/>
          <w:lang w:val="en-US"/>
        </w:rPr>
      </w:pPr>
    </w:p>
    <w:p w:rsidR="00E05F58" w:rsidRDefault="00E05F58" w:rsidP="008B5FEA">
      <w:pPr>
        <w:pStyle w:val="2"/>
        <w:spacing w:line="360" w:lineRule="auto"/>
        <w:ind w:left="0" w:firstLine="426"/>
        <w:rPr>
          <w:szCs w:val="28"/>
        </w:rPr>
        <w:sectPr w:rsidR="00E05F58" w:rsidSect="00C30530">
          <w:pgSz w:w="11906" w:h="16838"/>
          <w:pgMar w:top="1134" w:right="850" w:bottom="1134" w:left="1701" w:header="708" w:footer="708" w:gutter="0"/>
          <w:cols w:space="708"/>
          <w:docGrid w:linePitch="360"/>
        </w:sectPr>
      </w:pPr>
      <w:bookmarkStart w:id="1" w:name="_Toc103705381"/>
    </w:p>
    <w:p w:rsidR="008B5FEA" w:rsidRPr="008B5FEA" w:rsidRDefault="00305FAB" w:rsidP="008B5FEA">
      <w:pPr>
        <w:pStyle w:val="2"/>
        <w:spacing w:line="360" w:lineRule="auto"/>
        <w:ind w:left="0" w:firstLine="426"/>
        <w:rPr>
          <w:szCs w:val="28"/>
        </w:rPr>
      </w:pPr>
      <w:r w:rsidRPr="00E475FB">
        <w:rPr>
          <w:szCs w:val="28"/>
        </w:rPr>
        <w:lastRenderedPageBreak/>
        <w:t xml:space="preserve">Chapter </w:t>
      </w:r>
      <w:r w:rsidR="00EE015B" w:rsidRPr="00EE015B">
        <w:rPr>
          <w:szCs w:val="28"/>
        </w:rPr>
        <w:t>1</w:t>
      </w:r>
      <w:r w:rsidRPr="00E475FB">
        <w:rPr>
          <w:szCs w:val="28"/>
        </w:rPr>
        <w:t>: The essence of international conflict and its’ influence on economy</w:t>
      </w:r>
      <w:bookmarkStart w:id="2" w:name="_Toc103705382"/>
      <w:bookmarkEnd w:id="1"/>
    </w:p>
    <w:p w:rsidR="008B5FEA" w:rsidRDefault="008B5FEA" w:rsidP="00EE3404">
      <w:pPr>
        <w:pStyle w:val="2"/>
        <w:spacing w:line="360" w:lineRule="auto"/>
        <w:ind w:left="0" w:firstLine="426"/>
      </w:pPr>
    </w:p>
    <w:p w:rsidR="00C50049" w:rsidRPr="00904422" w:rsidRDefault="00B24E0C" w:rsidP="00EE3404">
      <w:pPr>
        <w:pStyle w:val="2"/>
        <w:spacing w:line="360" w:lineRule="auto"/>
        <w:ind w:left="0" w:firstLine="426"/>
      </w:pPr>
      <w:r w:rsidRPr="00B24E0C">
        <w:t xml:space="preserve">1.1 </w:t>
      </w:r>
      <w:r w:rsidR="00305FAB" w:rsidRPr="00904422">
        <w:t>The</w:t>
      </w:r>
      <w:r w:rsidR="00D51692" w:rsidRPr="00904422">
        <w:t>oretical background behind the phenomenon of</w:t>
      </w:r>
      <w:r w:rsidR="00305FAB" w:rsidRPr="00904422">
        <w:t xml:space="preserve"> international conflict</w:t>
      </w:r>
      <w:bookmarkEnd w:id="2"/>
    </w:p>
    <w:p w:rsidR="008B5FEA" w:rsidRDefault="008B5FEA" w:rsidP="00EE3404">
      <w:pPr>
        <w:spacing w:after="0" w:line="360" w:lineRule="auto"/>
        <w:ind w:firstLine="426"/>
        <w:jc w:val="both"/>
        <w:rPr>
          <w:rFonts w:ascii="Times New Roman" w:hAnsi="Times New Roman" w:cs="Times New Roman"/>
          <w:sz w:val="28"/>
          <w:szCs w:val="28"/>
          <w:lang w:val="en-US"/>
        </w:rPr>
      </w:pPr>
    </w:p>
    <w:p w:rsidR="00E944E7" w:rsidRDefault="00697019" w:rsidP="00EE3404">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The issue of finding the origins of international relations has been discussed throughout various research studies.</w:t>
      </w:r>
      <w:r w:rsidR="008410B3" w:rsidRPr="008410B3">
        <w:rPr>
          <w:rFonts w:ascii="Times New Roman" w:hAnsi="Times New Roman" w:cs="Times New Roman"/>
          <w:sz w:val="28"/>
          <w:szCs w:val="28"/>
          <w:lang w:val="en-US"/>
        </w:rPr>
        <w:t xml:space="preserve"> </w:t>
      </w:r>
      <w:r w:rsidR="008410B3">
        <w:rPr>
          <w:rFonts w:ascii="Times New Roman" w:hAnsi="Times New Roman" w:cs="Times New Roman"/>
          <w:sz w:val="28"/>
          <w:szCs w:val="28"/>
          <w:lang w:val="en-US"/>
        </w:rPr>
        <w:t xml:space="preserve">Looking for the most established research approaches, it becomes a tough task to find one that provides some kind of comparison between them. In this aspect, a profound comparison is provided by </w:t>
      </w:r>
      <w:r w:rsidR="008410B3" w:rsidRPr="008410B3">
        <w:rPr>
          <w:rFonts w:ascii="Times New Roman" w:hAnsi="Times New Roman" w:cs="Times New Roman"/>
          <w:sz w:val="28"/>
          <w:szCs w:val="28"/>
          <w:lang w:val="en-US"/>
        </w:rPr>
        <w:t>Griban I. V., Kabykhno N. A.</w:t>
      </w:r>
      <w:r w:rsidR="008410B3">
        <w:rPr>
          <w:rFonts w:ascii="Times New Roman" w:hAnsi="Times New Roman" w:cs="Times New Roman"/>
          <w:sz w:val="28"/>
          <w:szCs w:val="28"/>
          <w:lang w:val="en-US"/>
        </w:rPr>
        <w:t xml:space="preserve"> in their article </w:t>
      </w:r>
      <w:r w:rsidR="0014333B" w:rsidRPr="0014333B">
        <w:rPr>
          <w:rFonts w:ascii="Times New Roman" w:hAnsi="Times New Roman" w:cs="Times New Roman"/>
          <w:sz w:val="28"/>
          <w:szCs w:val="28"/>
          <w:lang w:val="en-US"/>
        </w:rPr>
        <w:t>«</w:t>
      </w:r>
      <w:r w:rsidR="008410B3" w:rsidRPr="008410B3">
        <w:rPr>
          <w:rFonts w:ascii="Times New Roman" w:hAnsi="Times New Roman" w:cs="Times New Roman"/>
          <w:sz w:val="28"/>
          <w:szCs w:val="28"/>
          <w:lang w:val="en-US"/>
        </w:rPr>
        <w:t>Conflicts in international relations: modern aspects of the study»</w:t>
      </w:r>
      <w:bookmarkStart w:id="3" w:name="_Ref104555978"/>
      <w:r w:rsidR="00E944E7">
        <w:rPr>
          <w:rStyle w:val="ac"/>
          <w:rFonts w:ascii="Times New Roman" w:hAnsi="Times New Roman" w:cs="Times New Roman"/>
          <w:sz w:val="28"/>
          <w:szCs w:val="28"/>
          <w:lang w:val="en"/>
        </w:rPr>
        <w:footnoteReference w:id="1"/>
      </w:r>
      <w:bookmarkEnd w:id="3"/>
      <w:r w:rsidR="008410B3" w:rsidRPr="008410B3">
        <w:rPr>
          <w:rFonts w:ascii="Times New Roman" w:hAnsi="Times New Roman" w:cs="Times New Roman"/>
          <w:sz w:val="28"/>
          <w:szCs w:val="28"/>
          <w:lang w:val="en-US"/>
        </w:rPr>
        <w:t xml:space="preserve">. </w:t>
      </w:r>
      <w:r w:rsidR="008410B3">
        <w:rPr>
          <w:rFonts w:ascii="Times New Roman" w:hAnsi="Times New Roman" w:cs="Times New Roman"/>
          <w:sz w:val="28"/>
          <w:szCs w:val="28"/>
          <w:lang w:val="en-US"/>
        </w:rPr>
        <w:t xml:space="preserve">For the following </w:t>
      </w:r>
      <w:r w:rsidR="00E944E7">
        <w:rPr>
          <w:rFonts w:ascii="Times New Roman" w:hAnsi="Times New Roman" w:cs="Times New Roman"/>
          <w:sz w:val="28"/>
          <w:szCs w:val="28"/>
          <w:lang w:val="en-US"/>
        </w:rPr>
        <w:t>paragraphs it would be helpful to take into consideration their description of the famous researches.</w:t>
      </w:r>
    </w:p>
    <w:p w:rsidR="009E78FB" w:rsidRPr="00904422" w:rsidRDefault="00E944E7" w:rsidP="00EE3404">
      <w:pPr>
        <w:spacing w:after="0" w:line="360" w:lineRule="auto"/>
        <w:ind w:firstLine="426"/>
        <w:jc w:val="both"/>
        <w:rPr>
          <w:rFonts w:ascii="Times New Roman" w:hAnsi="Times New Roman" w:cs="Times New Roman"/>
          <w:sz w:val="28"/>
          <w:szCs w:val="28"/>
          <w:lang w:val="en"/>
        </w:rPr>
      </w:pPr>
      <w:r>
        <w:rPr>
          <w:rFonts w:ascii="Times New Roman" w:hAnsi="Times New Roman" w:cs="Times New Roman"/>
          <w:sz w:val="28"/>
          <w:szCs w:val="28"/>
          <w:lang w:val="en-US"/>
        </w:rPr>
        <w:t xml:space="preserve">First of all, Griban and Kabykhno put forward the book of Norwegian researcher Johan Galtung called </w:t>
      </w:r>
      <w:r w:rsidRPr="00E944E7">
        <w:rPr>
          <w:rFonts w:ascii="Times New Roman" w:hAnsi="Times New Roman" w:cs="Times New Roman"/>
          <w:sz w:val="28"/>
          <w:szCs w:val="28"/>
          <w:lang w:val="en-US"/>
        </w:rPr>
        <w:t>«</w:t>
      </w:r>
      <w:r>
        <w:rPr>
          <w:rFonts w:ascii="Times New Roman" w:hAnsi="Times New Roman" w:cs="Times New Roman"/>
          <w:sz w:val="28"/>
          <w:szCs w:val="28"/>
          <w:lang w:val="en-US"/>
        </w:rPr>
        <w:t xml:space="preserve">A Structural Theory of </w:t>
      </w:r>
      <w:r w:rsidR="000223C5">
        <w:rPr>
          <w:rFonts w:ascii="Times New Roman" w:hAnsi="Times New Roman" w:cs="Times New Roman"/>
          <w:sz w:val="28"/>
          <w:szCs w:val="28"/>
          <w:lang w:val="en-US"/>
        </w:rPr>
        <w:t>Aggression</w:t>
      </w:r>
      <w:r w:rsidRPr="00E944E7">
        <w:rPr>
          <w:rFonts w:ascii="Times New Roman" w:hAnsi="Times New Roman" w:cs="Times New Roman"/>
          <w:sz w:val="28"/>
          <w:szCs w:val="28"/>
          <w:lang w:val="en-US"/>
        </w:rPr>
        <w:t>»</w:t>
      </w:r>
      <w:r>
        <w:rPr>
          <w:rFonts w:ascii="Times New Roman" w:hAnsi="Times New Roman" w:cs="Times New Roman"/>
          <w:sz w:val="28"/>
          <w:szCs w:val="28"/>
          <w:lang w:val="en-US"/>
        </w:rPr>
        <w:t xml:space="preserve">, whose main thesis lies in the fact that </w:t>
      </w:r>
      <w:r w:rsidR="00697019">
        <w:rPr>
          <w:rFonts w:ascii="Times New Roman" w:hAnsi="Times New Roman" w:cs="Times New Roman"/>
          <w:sz w:val="28"/>
          <w:szCs w:val="28"/>
          <w:lang w:val="en"/>
        </w:rPr>
        <w:t xml:space="preserve">the </w:t>
      </w:r>
      <w:r>
        <w:rPr>
          <w:rFonts w:ascii="Times New Roman" w:hAnsi="Times New Roman" w:cs="Times New Roman"/>
          <w:sz w:val="28"/>
          <w:szCs w:val="28"/>
          <w:lang w:val="en"/>
        </w:rPr>
        <w:t>discrepancy</w:t>
      </w:r>
      <w:r w:rsidR="00697019">
        <w:rPr>
          <w:rFonts w:ascii="Times New Roman" w:hAnsi="Times New Roman" w:cs="Times New Roman"/>
          <w:sz w:val="28"/>
          <w:szCs w:val="28"/>
          <w:lang w:val="en"/>
        </w:rPr>
        <w:t xml:space="preserve"> between some country’s characteristics in </w:t>
      </w:r>
      <w:r>
        <w:rPr>
          <w:rFonts w:ascii="Times New Roman" w:hAnsi="Times New Roman" w:cs="Times New Roman"/>
          <w:sz w:val="28"/>
          <w:szCs w:val="28"/>
          <w:lang w:val="en"/>
        </w:rPr>
        <w:t xml:space="preserve">regard of </w:t>
      </w:r>
      <w:r w:rsidR="00697019">
        <w:rPr>
          <w:rFonts w:ascii="Times New Roman" w:hAnsi="Times New Roman" w:cs="Times New Roman"/>
          <w:sz w:val="28"/>
          <w:szCs w:val="28"/>
          <w:lang w:val="en"/>
        </w:rPr>
        <w:t>the international political system</w:t>
      </w:r>
      <w:r>
        <w:rPr>
          <w:rFonts w:ascii="Times New Roman" w:hAnsi="Times New Roman" w:cs="Times New Roman"/>
          <w:sz w:val="28"/>
          <w:szCs w:val="28"/>
          <w:lang w:val="en"/>
        </w:rPr>
        <w:t xml:space="preserve"> becomes a main factor of starting international conflicts</w:t>
      </w:r>
      <w:r w:rsidRPr="00904422">
        <w:rPr>
          <w:rStyle w:val="ac"/>
          <w:rFonts w:ascii="Times New Roman" w:hAnsi="Times New Roman" w:cs="Times New Roman"/>
          <w:sz w:val="28"/>
          <w:szCs w:val="28"/>
          <w:lang w:val="en"/>
        </w:rPr>
        <w:footnoteReference w:id="2"/>
      </w:r>
      <w:r w:rsidR="00697019">
        <w:rPr>
          <w:rFonts w:ascii="Times New Roman" w:hAnsi="Times New Roman" w:cs="Times New Roman"/>
          <w:sz w:val="28"/>
          <w:szCs w:val="28"/>
          <w:lang w:val="en"/>
        </w:rPr>
        <w:t>.</w:t>
      </w:r>
      <w:r>
        <w:rPr>
          <w:rFonts w:ascii="Times New Roman" w:hAnsi="Times New Roman" w:cs="Times New Roman"/>
          <w:sz w:val="28"/>
          <w:szCs w:val="28"/>
          <w:lang w:val="en"/>
        </w:rPr>
        <w:t xml:space="preserve"> In this context,</w:t>
      </w:r>
      <w:r w:rsidR="00FC0324">
        <w:rPr>
          <w:rFonts w:ascii="Times New Roman" w:hAnsi="Times New Roman" w:cs="Times New Roman"/>
          <w:sz w:val="28"/>
          <w:szCs w:val="28"/>
          <w:lang w:val="en"/>
        </w:rPr>
        <w:t xml:space="preserve"> Griban and Kabykhno </w:t>
      </w:r>
      <w:r>
        <w:rPr>
          <w:rFonts w:ascii="Times New Roman" w:hAnsi="Times New Roman" w:cs="Times New Roman"/>
          <w:sz w:val="28"/>
          <w:szCs w:val="28"/>
          <w:lang w:val="en"/>
        </w:rPr>
        <w:t xml:space="preserve">make this statement more definite with the following example: </w:t>
      </w:r>
      <w:r w:rsidR="00736F58" w:rsidRPr="00736F58">
        <w:rPr>
          <w:rFonts w:ascii="Times New Roman" w:hAnsi="Times New Roman" w:cs="Times New Roman"/>
          <w:sz w:val="28"/>
          <w:szCs w:val="28"/>
          <w:lang w:val="en-US"/>
        </w:rPr>
        <w:t>«</w:t>
      </w:r>
      <w:r w:rsidR="00FC0324">
        <w:rPr>
          <w:rFonts w:ascii="Times New Roman" w:hAnsi="Times New Roman" w:cs="Times New Roman"/>
          <w:sz w:val="28"/>
          <w:szCs w:val="28"/>
          <w:lang w:val="en"/>
        </w:rPr>
        <w:t>resource</w:t>
      </w:r>
      <w:r>
        <w:rPr>
          <w:rFonts w:ascii="Times New Roman" w:hAnsi="Times New Roman" w:cs="Times New Roman"/>
          <w:sz w:val="28"/>
          <w:szCs w:val="28"/>
          <w:lang w:val="en"/>
        </w:rPr>
        <w:t>ful</w:t>
      </w:r>
      <w:r w:rsidR="00FC0324">
        <w:rPr>
          <w:rFonts w:ascii="Times New Roman" w:hAnsi="Times New Roman" w:cs="Times New Roman"/>
          <w:sz w:val="28"/>
          <w:szCs w:val="28"/>
          <w:lang w:val="en"/>
        </w:rPr>
        <w:t xml:space="preserve">, scientific and </w:t>
      </w:r>
      <w:r w:rsidR="009E78FB" w:rsidRPr="00904422">
        <w:rPr>
          <w:rFonts w:ascii="Times New Roman" w:hAnsi="Times New Roman" w:cs="Times New Roman"/>
          <w:sz w:val="28"/>
          <w:szCs w:val="28"/>
          <w:lang w:val="en"/>
        </w:rPr>
        <w:t>technological potential of Russia is</w:t>
      </w:r>
      <w:r w:rsidR="00F950FC">
        <w:rPr>
          <w:rFonts w:ascii="Times New Roman" w:hAnsi="Times New Roman" w:cs="Times New Roman"/>
          <w:sz w:val="28"/>
          <w:szCs w:val="28"/>
          <w:lang w:val="en"/>
        </w:rPr>
        <w:t xml:space="preserve"> now</w:t>
      </w:r>
      <w:r w:rsidR="009E78FB" w:rsidRPr="00904422">
        <w:rPr>
          <w:rFonts w:ascii="Times New Roman" w:hAnsi="Times New Roman" w:cs="Times New Roman"/>
          <w:sz w:val="28"/>
          <w:szCs w:val="28"/>
          <w:lang w:val="en"/>
        </w:rPr>
        <w:t xml:space="preserve"> in clear contradiction with </w:t>
      </w:r>
      <w:r w:rsidR="00F950FC">
        <w:rPr>
          <w:rFonts w:ascii="Times New Roman" w:hAnsi="Times New Roman" w:cs="Times New Roman"/>
          <w:sz w:val="28"/>
          <w:szCs w:val="28"/>
          <w:lang w:val="en"/>
        </w:rPr>
        <w:t>the country’s</w:t>
      </w:r>
      <w:r w:rsidR="009E78FB" w:rsidRPr="00904422">
        <w:rPr>
          <w:rFonts w:ascii="Times New Roman" w:hAnsi="Times New Roman" w:cs="Times New Roman"/>
          <w:sz w:val="28"/>
          <w:szCs w:val="28"/>
          <w:lang w:val="en"/>
        </w:rPr>
        <w:t xml:space="preserve"> current economic situation and with the place that </w:t>
      </w:r>
      <w:r w:rsidR="00FC0324">
        <w:rPr>
          <w:rFonts w:ascii="Times New Roman" w:hAnsi="Times New Roman" w:cs="Times New Roman"/>
          <w:sz w:val="28"/>
          <w:szCs w:val="28"/>
          <w:lang w:val="en"/>
        </w:rPr>
        <w:t>it</w:t>
      </w:r>
      <w:r w:rsidR="009E78FB" w:rsidRPr="00904422">
        <w:rPr>
          <w:rFonts w:ascii="Times New Roman" w:hAnsi="Times New Roman" w:cs="Times New Roman"/>
          <w:sz w:val="28"/>
          <w:szCs w:val="28"/>
          <w:lang w:val="en"/>
        </w:rPr>
        <w:t xml:space="preserve"> is at the moment ranks in international relations</w:t>
      </w:r>
      <w:bookmarkStart w:id="4" w:name="_Ref104367236"/>
      <w:r w:rsidR="00736F58" w:rsidRPr="00736F58">
        <w:rPr>
          <w:rFonts w:ascii="Times New Roman" w:hAnsi="Times New Roman" w:cs="Times New Roman"/>
          <w:sz w:val="28"/>
          <w:szCs w:val="28"/>
          <w:lang w:val="en-US"/>
        </w:rPr>
        <w:t>»</w:t>
      </w:r>
      <w:bookmarkEnd w:id="4"/>
      <w:r w:rsidR="00AC772A">
        <w:rPr>
          <w:rFonts w:ascii="Times New Roman" w:hAnsi="Times New Roman" w:cs="Times New Roman"/>
          <w:sz w:val="28"/>
          <w:szCs w:val="28"/>
          <w:lang w:val="en-US"/>
        </w:rPr>
        <w:fldChar w:fldCharType="begin"/>
      </w:r>
      <w:r w:rsidR="00AC772A">
        <w:rPr>
          <w:rFonts w:ascii="Times New Roman" w:hAnsi="Times New Roman" w:cs="Times New Roman"/>
          <w:sz w:val="28"/>
          <w:szCs w:val="28"/>
          <w:lang w:val="en-US"/>
        </w:rPr>
        <w:instrText xml:space="preserve"> NOTEREF _Ref104555978 \f \h </w:instrText>
      </w:r>
      <w:r w:rsidR="00AC772A">
        <w:rPr>
          <w:rFonts w:ascii="Times New Roman" w:hAnsi="Times New Roman" w:cs="Times New Roman"/>
          <w:sz w:val="28"/>
          <w:szCs w:val="28"/>
          <w:lang w:val="en-US"/>
        </w:rPr>
      </w:r>
      <w:r w:rsidR="00AC772A">
        <w:rPr>
          <w:rFonts w:ascii="Times New Roman" w:hAnsi="Times New Roman" w:cs="Times New Roman"/>
          <w:sz w:val="28"/>
          <w:szCs w:val="28"/>
          <w:lang w:val="en-US"/>
        </w:rPr>
        <w:fldChar w:fldCharType="separate"/>
      </w:r>
      <w:r w:rsidR="00AC772A" w:rsidRPr="00AC772A">
        <w:rPr>
          <w:rStyle w:val="ac"/>
          <w:lang w:val="en-US"/>
        </w:rPr>
        <w:t>1</w:t>
      </w:r>
      <w:r w:rsidR="00AC772A">
        <w:rPr>
          <w:rFonts w:ascii="Times New Roman" w:hAnsi="Times New Roman" w:cs="Times New Roman"/>
          <w:sz w:val="28"/>
          <w:szCs w:val="28"/>
          <w:lang w:val="en-US"/>
        </w:rPr>
        <w:fldChar w:fldCharType="end"/>
      </w:r>
      <w:r w:rsidR="009E78FB" w:rsidRPr="00904422">
        <w:rPr>
          <w:rFonts w:ascii="Times New Roman" w:hAnsi="Times New Roman" w:cs="Times New Roman"/>
          <w:sz w:val="28"/>
          <w:szCs w:val="28"/>
          <w:lang w:val="en"/>
        </w:rPr>
        <w:t>.</w:t>
      </w:r>
      <w:r w:rsidR="00AC772A">
        <w:rPr>
          <w:rFonts w:ascii="Times New Roman" w:hAnsi="Times New Roman" w:cs="Times New Roman"/>
          <w:sz w:val="28"/>
          <w:szCs w:val="28"/>
          <w:lang w:val="en"/>
        </w:rPr>
        <w:t xml:space="preserve"> The authors develop</w:t>
      </w:r>
      <w:r w:rsidR="009E78FB" w:rsidRPr="00904422">
        <w:rPr>
          <w:rFonts w:ascii="Times New Roman" w:hAnsi="Times New Roman" w:cs="Times New Roman"/>
          <w:sz w:val="28"/>
          <w:szCs w:val="28"/>
          <w:lang w:val="en"/>
        </w:rPr>
        <w:t xml:space="preserve"> Galtung</w:t>
      </w:r>
      <w:r w:rsidR="00AC772A">
        <w:rPr>
          <w:rFonts w:ascii="Times New Roman" w:hAnsi="Times New Roman" w:cs="Times New Roman"/>
          <w:sz w:val="28"/>
          <w:szCs w:val="28"/>
          <w:lang w:val="en"/>
        </w:rPr>
        <w:t xml:space="preserve">’s statement, elaborating that the situation </w:t>
      </w:r>
      <w:r w:rsidR="00B00DBB" w:rsidRPr="00904422">
        <w:rPr>
          <w:rFonts w:ascii="Times New Roman" w:hAnsi="Times New Roman" w:cs="Times New Roman"/>
          <w:sz w:val="28"/>
          <w:szCs w:val="28"/>
          <w:lang w:val="en"/>
        </w:rPr>
        <w:t xml:space="preserve">structural imbalance </w:t>
      </w:r>
      <w:r w:rsidR="00AC772A">
        <w:rPr>
          <w:rFonts w:ascii="Times New Roman" w:hAnsi="Times New Roman" w:cs="Times New Roman"/>
          <w:sz w:val="28"/>
          <w:szCs w:val="28"/>
          <w:lang w:val="en"/>
        </w:rPr>
        <w:t xml:space="preserve">in international relations </w:t>
      </w:r>
      <w:r w:rsidR="00B00DBB">
        <w:rPr>
          <w:rFonts w:ascii="Times New Roman" w:hAnsi="Times New Roman" w:cs="Times New Roman"/>
          <w:sz w:val="28"/>
          <w:szCs w:val="28"/>
          <w:lang w:val="en"/>
        </w:rPr>
        <w:t xml:space="preserve">is </w:t>
      </w:r>
      <w:r w:rsidR="009E78FB" w:rsidRPr="00904422">
        <w:rPr>
          <w:rFonts w:ascii="Times New Roman" w:hAnsi="Times New Roman" w:cs="Times New Roman"/>
          <w:sz w:val="28"/>
          <w:szCs w:val="28"/>
          <w:lang w:val="en"/>
        </w:rPr>
        <w:t xml:space="preserve">most likely </w:t>
      </w:r>
      <w:r w:rsidR="00AC772A">
        <w:rPr>
          <w:rFonts w:ascii="Times New Roman" w:hAnsi="Times New Roman" w:cs="Times New Roman"/>
          <w:sz w:val="28"/>
          <w:szCs w:val="28"/>
          <w:lang w:val="en"/>
        </w:rPr>
        <w:t>to become a reason for</w:t>
      </w:r>
      <w:r w:rsidR="00B00DBB" w:rsidRPr="00904422">
        <w:rPr>
          <w:rFonts w:ascii="Times New Roman" w:hAnsi="Times New Roman" w:cs="Times New Roman"/>
          <w:sz w:val="28"/>
          <w:szCs w:val="28"/>
          <w:lang w:val="en"/>
        </w:rPr>
        <w:t xml:space="preserve"> aggression</w:t>
      </w:r>
      <w:r w:rsidR="00AC772A">
        <w:rPr>
          <w:rFonts w:ascii="Times New Roman" w:hAnsi="Times New Roman" w:cs="Times New Roman"/>
          <w:sz w:val="28"/>
          <w:szCs w:val="28"/>
          <w:lang w:val="en"/>
        </w:rPr>
        <w:t>’s escalation</w:t>
      </w:r>
      <w:r w:rsidR="00AC772A">
        <w:rPr>
          <w:rFonts w:ascii="Times New Roman" w:hAnsi="Times New Roman" w:cs="Times New Roman"/>
          <w:sz w:val="28"/>
          <w:szCs w:val="28"/>
          <w:lang w:val="en"/>
        </w:rPr>
        <w:fldChar w:fldCharType="begin"/>
      </w:r>
      <w:r w:rsidR="00AC772A">
        <w:rPr>
          <w:rFonts w:ascii="Times New Roman" w:hAnsi="Times New Roman" w:cs="Times New Roman"/>
          <w:sz w:val="28"/>
          <w:szCs w:val="28"/>
          <w:lang w:val="en"/>
        </w:rPr>
        <w:instrText xml:space="preserve"> NOTEREF _Ref104555978 \f \h </w:instrText>
      </w:r>
      <w:r w:rsidR="00AC772A">
        <w:rPr>
          <w:rFonts w:ascii="Times New Roman" w:hAnsi="Times New Roman" w:cs="Times New Roman"/>
          <w:sz w:val="28"/>
          <w:szCs w:val="28"/>
          <w:lang w:val="en"/>
        </w:rPr>
      </w:r>
      <w:r w:rsidR="00AC772A">
        <w:rPr>
          <w:rFonts w:ascii="Times New Roman" w:hAnsi="Times New Roman" w:cs="Times New Roman"/>
          <w:sz w:val="28"/>
          <w:szCs w:val="28"/>
          <w:lang w:val="en"/>
        </w:rPr>
        <w:fldChar w:fldCharType="separate"/>
      </w:r>
      <w:r w:rsidR="00AC772A" w:rsidRPr="00AC772A">
        <w:rPr>
          <w:rStyle w:val="ac"/>
          <w:lang w:val="en-US"/>
        </w:rPr>
        <w:t>1</w:t>
      </w:r>
      <w:r w:rsidR="00AC772A">
        <w:rPr>
          <w:rFonts w:ascii="Times New Roman" w:hAnsi="Times New Roman" w:cs="Times New Roman"/>
          <w:sz w:val="28"/>
          <w:szCs w:val="28"/>
          <w:lang w:val="en"/>
        </w:rPr>
        <w:fldChar w:fldCharType="end"/>
      </w:r>
      <w:r w:rsidR="009E78FB" w:rsidRPr="00904422">
        <w:rPr>
          <w:rFonts w:ascii="Times New Roman" w:hAnsi="Times New Roman" w:cs="Times New Roman"/>
          <w:sz w:val="28"/>
          <w:szCs w:val="28"/>
          <w:lang w:val="en"/>
        </w:rPr>
        <w:t xml:space="preserve">. </w:t>
      </w:r>
      <w:r w:rsidR="00AC772A">
        <w:rPr>
          <w:rFonts w:ascii="Times New Roman" w:hAnsi="Times New Roman" w:cs="Times New Roman"/>
          <w:sz w:val="28"/>
          <w:szCs w:val="28"/>
          <w:lang w:val="en"/>
        </w:rPr>
        <w:t>Due to their interpretation</w:t>
      </w:r>
      <w:r w:rsidR="00AC772A">
        <w:rPr>
          <w:rFonts w:ascii="Times New Roman" w:hAnsi="Times New Roman" w:cs="Times New Roman"/>
          <w:sz w:val="28"/>
          <w:szCs w:val="28"/>
          <w:lang w:val="en-US"/>
        </w:rPr>
        <w:t xml:space="preserve"> of Galtung</w:t>
      </w:r>
      <w:r w:rsidR="00AC772A">
        <w:rPr>
          <w:rFonts w:ascii="Times New Roman" w:hAnsi="Times New Roman" w:cs="Times New Roman"/>
          <w:sz w:val="28"/>
          <w:szCs w:val="28"/>
          <w:lang w:val="en"/>
        </w:rPr>
        <w:t xml:space="preserve">, </w:t>
      </w:r>
      <w:r w:rsidR="00AC772A">
        <w:rPr>
          <w:rFonts w:ascii="Times New Roman" w:hAnsi="Times New Roman" w:cs="Times New Roman"/>
          <w:sz w:val="28"/>
          <w:szCs w:val="28"/>
          <w:lang w:val="en-US"/>
        </w:rPr>
        <w:t xml:space="preserve">such imbalance develops </w:t>
      </w:r>
      <w:r w:rsidR="00B00DBB">
        <w:rPr>
          <w:rFonts w:ascii="Times New Roman" w:hAnsi="Times New Roman" w:cs="Times New Roman"/>
          <w:sz w:val="28"/>
          <w:szCs w:val="28"/>
          <w:lang w:val="en"/>
        </w:rPr>
        <w:t xml:space="preserve">when </w:t>
      </w:r>
      <w:r w:rsidR="00AC772A" w:rsidRPr="00AC772A">
        <w:rPr>
          <w:rFonts w:ascii="Times New Roman" w:hAnsi="Times New Roman" w:cs="Times New Roman"/>
          <w:sz w:val="28"/>
          <w:szCs w:val="28"/>
          <w:lang w:val="en-US"/>
        </w:rPr>
        <w:t>«</w:t>
      </w:r>
      <w:r w:rsidR="00B00DBB">
        <w:rPr>
          <w:rFonts w:ascii="Times New Roman" w:hAnsi="Times New Roman" w:cs="Times New Roman"/>
          <w:sz w:val="28"/>
          <w:szCs w:val="28"/>
          <w:lang w:val="en"/>
        </w:rPr>
        <w:t>industrial</w:t>
      </w:r>
      <w:r w:rsidR="009E78FB" w:rsidRPr="00904422">
        <w:rPr>
          <w:rFonts w:ascii="Times New Roman" w:hAnsi="Times New Roman" w:cs="Times New Roman"/>
          <w:sz w:val="28"/>
          <w:szCs w:val="28"/>
          <w:lang w:val="en"/>
        </w:rPr>
        <w:t xml:space="preserve"> states act as oppressors and exploiters of the underdeveloped countries</w:t>
      </w:r>
      <w:r w:rsidR="00736F58" w:rsidRPr="00736F58">
        <w:rPr>
          <w:rFonts w:ascii="Times New Roman" w:hAnsi="Times New Roman" w:cs="Times New Roman"/>
          <w:sz w:val="28"/>
          <w:szCs w:val="28"/>
          <w:lang w:val="en-US"/>
        </w:rPr>
        <w:t>»</w:t>
      </w:r>
      <w:r w:rsidR="00AC772A">
        <w:rPr>
          <w:rFonts w:ascii="Times New Roman" w:hAnsi="Times New Roman" w:cs="Times New Roman"/>
          <w:sz w:val="28"/>
          <w:szCs w:val="28"/>
          <w:lang w:val="en-US"/>
        </w:rPr>
        <w:fldChar w:fldCharType="begin"/>
      </w:r>
      <w:r w:rsidR="00AC772A">
        <w:rPr>
          <w:rFonts w:ascii="Times New Roman" w:hAnsi="Times New Roman" w:cs="Times New Roman"/>
          <w:sz w:val="28"/>
          <w:szCs w:val="28"/>
          <w:lang w:val="en-US"/>
        </w:rPr>
        <w:instrText xml:space="preserve"> NOTEREF _Ref104555978 \f \h </w:instrText>
      </w:r>
      <w:r w:rsidR="00AC772A">
        <w:rPr>
          <w:rFonts w:ascii="Times New Roman" w:hAnsi="Times New Roman" w:cs="Times New Roman"/>
          <w:sz w:val="28"/>
          <w:szCs w:val="28"/>
          <w:lang w:val="en-US"/>
        </w:rPr>
      </w:r>
      <w:r w:rsidR="00AC772A">
        <w:rPr>
          <w:rFonts w:ascii="Times New Roman" w:hAnsi="Times New Roman" w:cs="Times New Roman"/>
          <w:sz w:val="28"/>
          <w:szCs w:val="28"/>
          <w:lang w:val="en-US"/>
        </w:rPr>
        <w:fldChar w:fldCharType="separate"/>
      </w:r>
      <w:r w:rsidR="00AC772A" w:rsidRPr="00502F9C">
        <w:rPr>
          <w:rStyle w:val="ac"/>
          <w:lang w:val="en-US"/>
        </w:rPr>
        <w:t>1</w:t>
      </w:r>
      <w:r w:rsidR="00AC772A">
        <w:rPr>
          <w:rFonts w:ascii="Times New Roman" w:hAnsi="Times New Roman" w:cs="Times New Roman"/>
          <w:sz w:val="28"/>
          <w:szCs w:val="28"/>
          <w:lang w:val="en-US"/>
        </w:rPr>
        <w:fldChar w:fldCharType="end"/>
      </w:r>
      <w:r w:rsidR="009E78FB" w:rsidRPr="00904422">
        <w:rPr>
          <w:rFonts w:ascii="Times New Roman" w:hAnsi="Times New Roman" w:cs="Times New Roman"/>
          <w:sz w:val="28"/>
          <w:szCs w:val="28"/>
          <w:lang w:val="en"/>
        </w:rPr>
        <w:t xml:space="preserve">. </w:t>
      </w:r>
    </w:p>
    <w:p w:rsidR="00760398" w:rsidRDefault="00502F9C" w:rsidP="00EE3404">
      <w:pPr>
        <w:spacing w:after="0" w:line="360" w:lineRule="auto"/>
        <w:ind w:firstLine="426"/>
        <w:jc w:val="both"/>
        <w:rPr>
          <w:rFonts w:ascii="Times New Roman" w:hAnsi="Times New Roman" w:cs="Times New Roman"/>
          <w:sz w:val="28"/>
          <w:szCs w:val="28"/>
          <w:lang w:val="en"/>
        </w:rPr>
      </w:pPr>
      <w:r>
        <w:rPr>
          <w:rFonts w:ascii="Times New Roman" w:hAnsi="Times New Roman" w:cs="Times New Roman"/>
          <w:sz w:val="28"/>
          <w:szCs w:val="28"/>
          <w:lang w:val="en"/>
        </w:rPr>
        <w:t>At the same time</w:t>
      </w:r>
      <w:r w:rsidR="009E78FB" w:rsidRPr="00904422">
        <w:rPr>
          <w:rFonts w:ascii="Times New Roman" w:hAnsi="Times New Roman" w:cs="Times New Roman"/>
          <w:sz w:val="28"/>
          <w:szCs w:val="28"/>
          <w:lang w:val="en"/>
        </w:rPr>
        <w:t xml:space="preserve">, </w:t>
      </w:r>
      <w:r>
        <w:rPr>
          <w:rFonts w:ascii="Times New Roman" w:hAnsi="Times New Roman" w:cs="Times New Roman"/>
          <w:sz w:val="28"/>
          <w:szCs w:val="28"/>
          <w:lang w:val="en"/>
        </w:rPr>
        <w:t xml:space="preserve">Griban and Kabykhno point out another important outcomes of structural imbalance of international system that are provided by Galtung. For the conflict to become a military one, they provide to most important factors: </w:t>
      </w:r>
    </w:p>
    <w:p w:rsidR="00760398" w:rsidRDefault="00736F58" w:rsidP="00EE3404">
      <w:pPr>
        <w:spacing w:after="0" w:line="360" w:lineRule="auto"/>
        <w:ind w:firstLine="426"/>
        <w:jc w:val="both"/>
        <w:rPr>
          <w:rFonts w:ascii="Times New Roman" w:hAnsi="Times New Roman" w:cs="Times New Roman"/>
          <w:sz w:val="28"/>
          <w:szCs w:val="28"/>
          <w:lang w:val="en"/>
        </w:rPr>
      </w:pPr>
      <w:r w:rsidRPr="00736F58">
        <w:rPr>
          <w:rFonts w:ascii="Times New Roman" w:hAnsi="Times New Roman" w:cs="Times New Roman"/>
          <w:sz w:val="28"/>
          <w:szCs w:val="28"/>
          <w:lang w:val="en-US"/>
        </w:rPr>
        <w:t>«</w:t>
      </w:r>
      <w:r w:rsidR="009E78FB" w:rsidRPr="00904422">
        <w:rPr>
          <w:rFonts w:ascii="Times New Roman" w:hAnsi="Times New Roman" w:cs="Times New Roman"/>
          <w:sz w:val="28"/>
          <w:szCs w:val="28"/>
          <w:lang w:val="en"/>
        </w:rPr>
        <w:t>violence becomes an integral part of life society</w:t>
      </w:r>
      <w:r w:rsidRPr="00736F58">
        <w:rPr>
          <w:rFonts w:ascii="Times New Roman" w:hAnsi="Times New Roman" w:cs="Times New Roman"/>
          <w:sz w:val="28"/>
          <w:szCs w:val="28"/>
          <w:lang w:val="en-US"/>
        </w:rPr>
        <w:t>»</w:t>
      </w:r>
      <w:r w:rsidR="001065A8">
        <w:rPr>
          <w:rFonts w:ascii="Times New Roman" w:hAnsi="Times New Roman" w:cs="Times New Roman"/>
          <w:sz w:val="28"/>
          <w:szCs w:val="28"/>
          <w:lang w:val="en"/>
        </w:rPr>
        <w:t>;</w:t>
      </w:r>
      <w:r w:rsidR="009E78FB" w:rsidRPr="00904422">
        <w:rPr>
          <w:rFonts w:ascii="Times New Roman" w:hAnsi="Times New Roman" w:cs="Times New Roman"/>
          <w:sz w:val="28"/>
          <w:szCs w:val="28"/>
          <w:lang w:val="en"/>
        </w:rPr>
        <w:t xml:space="preserve"> </w:t>
      </w:r>
    </w:p>
    <w:p w:rsidR="009E78FB" w:rsidRDefault="00736F58" w:rsidP="00EE3404">
      <w:pPr>
        <w:spacing w:after="0" w:line="360" w:lineRule="auto"/>
        <w:ind w:firstLine="426"/>
        <w:jc w:val="both"/>
        <w:rPr>
          <w:rFonts w:ascii="Times New Roman" w:hAnsi="Times New Roman" w:cs="Times New Roman"/>
          <w:sz w:val="28"/>
          <w:szCs w:val="28"/>
          <w:lang w:val="en"/>
        </w:rPr>
      </w:pPr>
      <w:r w:rsidRPr="00736F58">
        <w:rPr>
          <w:rFonts w:ascii="Times New Roman" w:hAnsi="Times New Roman" w:cs="Times New Roman"/>
          <w:sz w:val="28"/>
          <w:szCs w:val="28"/>
          <w:lang w:val="en-US"/>
        </w:rPr>
        <w:lastRenderedPageBreak/>
        <w:t>«</w:t>
      </w:r>
      <w:r w:rsidR="009E78FB" w:rsidRPr="00904422">
        <w:rPr>
          <w:rFonts w:ascii="Times New Roman" w:hAnsi="Times New Roman" w:cs="Times New Roman"/>
          <w:sz w:val="28"/>
          <w:szCs w:val="28"/>
          <w:lang w:val="en"/>
        </w:rPr>
        <w:t>other means of res</w:t>
      </w:r>
      <w:r w:rsidR="00B108B4" w:rsidRPr="00904422">
        <w:rPr>
          <w:rFonts w:ascii="Times New Roman" w:hAnsi="Times New Roman" w:cs="Times New Roman"/>
          <w:sz w:val="28"/>
          <w:szCs w:val="28"/>
          <w:lang w:val="en"/>
        </w:rPr>
        <w:t>toring the disturbed balance</w:t>
      </w:r>
      <w:r w:rsidR="001065A8">
        <w:rPr>
          <w:rFonts w:ascii="Times New Roman" w:hAnsi="Times New Roman" w:cs="Times New Roman"/>
          <w:sz w:val="28"/>
          <w:szCs w:val="28"/>
          <w:lang w:val="en"/>
        </w:rPr>
        <w:t xml:space="preserve"> cannot be implemented</w:t>
      </w:r>
      <w:r w:rsidRPr="00736F58">
        <w:rPr>
          <w:rFonts w:ascii="Times New Roman" w:hAnsi="Times New Roman" w:cs="Times New Roman"/>
          <w:sz w:val="28"/>
          <w:szCs w:val="28"/>
          <w:lang w:val="en-US"/>
        </w:rPr>
        <w:t>»</w:t>
      </w:r>
      <w:r w:rsidR="00061603">
        <w:rPr>
          <w:rFonts w:ascii="Times New Roman" w:hAnsi="Times New Roman" w:cs="Times New Roman"/>
          <w:sz w:val="28"/>
          <w:szCs w:val="28"/>
          <w:lang w:val="en-US"/>
        </w:rPr>
        <w:fldChar w:fldCharType="begin"/>
      </w:r>
      <w:r w:rsidR="00061603">
        <w:rPr>
          <w:rFonts w:ascii="Times New Roman" w:hAnsi="Times New Roman" w:cs="Times New Roman"/>
          <w:sz w:val="28"/>
          <w:szCs w:val="28"/>
          <w:lang w:val="en-US"/>
        </w:rPr>
        <w:instrText xml:space="preserve"> NOTEREF _Ref104555978 \f \h </w:instrText>
      </w:r>
      <w:r w:rsidR="00061603">
        <w:rPr>
          <w:rFonts w:ascii="Times New Roman" w:hAnsi="Times New Roman" w:cs="Times New Roman"/>
          <w:sz w:val="28"/>
          <w:szCs w:val="28"/>
          <w:lang w:val="en-US"/>
        </w:rPr>
      </w:r>
      <w:r w:rsidR="00061603">
        <w:rPr>
          <w:rFonts w:ascii="Times New Roman" w:hAnsi="Times New Roman" w:cs="Times New Roman"/>
          <w:sz w:val="28"/>
          <w:szCs w:val="28"/>
          <w:lang w:val="en-US"/>
        </w:rPr>
        <w:fldChar w:fldCharType="separate"/>
      </w:r>
      <w:r w:rsidR="00061603" w:rsidRPr="00502F9C">
        <w:rPr>
          <w:rStyle w:val="ac"/>
          <w:lang w:val="en-US"/>
        </w:rPr>
        <w:t>1</w:t>
      </w:r>
      <w:r w:rsidR="00061603">
        <w:rPr>
          <w:rFonts w:ascii="Times New Roman" w:hAnsi="Times New Roman" w:cs="Times New Roman"/>
          <w:sz w:val="28"/>
          <w:szCs w:val="28"/>
          <w:lang w:val="en-US"/>
        </w:rPr>
        <w:fldChar w:fldCharType="end"/>
      </w:r>
      <w:r w:rsidR="009E78FB" w:rsidRPr="00904422">
        <w:rPr>
          <w:rFonts w:ascii="Times New Roman" w:hAnsi="Times New Roman" w:cs="Times New Roman"/>
          <w:sz w:val="28"/>
          <w:szCs w:val="28"/>
          <w:lang w:val="en"/>
        </w:rPr>
        <w:t xml:space="preserve">. </w:t>
      </w:r>
    </w:p>
    <w:p w:rsidR="00FD271D" w:rsidRPr="00FD271D" w:rsidRDefault="00FD271D" w:rsidP="00EE3404">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this article, they are also describing </w:t>
      </w:r>
      <w:r w:rsidR="00DA445B">
        <w:rPr>
          <w:rFonts w:ascii="Times New Roman" w:hAnsi="Times New Roman" w:cs="Times New Roman"/>
          <w:sz w:val="28"/>
          <w:szCs w:val="28"/>
          <w:lang w:val="en-US"/>
        </w:rPr>
        <w:t xml:space="preserve">other </w:t>
      </w:r>
      <w:r>
        <w:rPr>
          <w:rFonts w:ascii="Times New Roman" w:hAnsi="Times New Roman" w:cs="Times New Roman"/>
          <w:sz w:val="28"/>
          <w:szCs w:val="28"/>
          <w:lang w:val="en-US"/>
        </w:rPr>
        <w:t>several key researchers that have left a great impact on the studying of conflicts.</w:t>
      </w:r>
    </w:p>
    <w:p w:rsidR="00FD271D" w:rsidRDefault="00FD271D" w:rsidP="00EE3404">
      <w:pPr>
        <w:spacing w:after="0" w:line="360" w:lineRule="auto"/>
        <w:ind w:firstLine="426"/>
        <w:jc w:val="both"/>
        <w:rPr>
          <w:rFonts w:ascii="Times New Roman" w:hAnsi="Times New Roman" w:cs="Times New Roman"/>
          <w:sz w:val="28"/>
          <w:szCs w:val="28"/>
          <w:lang w:val="en"/>
        </w:rPr>
      </w:pPr>
      <w:r>
        <w:rPr>
          <w:rFonts w:ascii="Times New Roman" w:hAnsi="Times New Roman" w:cs="Times New Roman"/>
          <w:sz w:val="28"/>
          <w:szCs w:val="28"/>
          <w:lang w:val="en-US"/>
        </w:rPr>
        <w:t xml:space="preserve">Firstly, they highlight </w:t>
      </w:r>
      <w:r w:rsidRPr="00904422">
        <w:rPr>
          <w:rFonts w:ascii="Times New Roman" w:hAnsi="Times New Roman" w:cs="Times New Roman"/>
          <w:sz w:val="28"/>
          <w:szCs w:val="28"/>
          <w:lang w:val="en"/>
        </w:rPr>
        <w:t>American political scientist Waltz</w:t>
      </w:r>
      <w:r>
        <w:rPr>
          <w:rFonts w:ascii="Times New Roman" w:hAnsi="Times New Roman" w:cs="Times New Roman"/>
          <w:sz w:val="28"/>
          <w:szCs w:val="28"/>
          <w:lang w:val="en"/>
        </w:rPr>
        <w:t>:</w:t>
      </w:r>
      <w:r w:rsidRPr="00904422">
        <w:rPr>
          <w:rFonts w:ascii="Times New Roman" w:hAnsi="Times New Roman" w:cs="Times New Roman"/>
          <w:sz w:val="28"/>
          <w:szCs w:val="28"/>
          <w:lang w:val="en"/>
        </w:rPr>
        <w:t xml:space="preserve"> </w:t>
      </w:r>
      <w:r>
        <w:rPr>
          <w:rFonts w:ascii="Times New Roman" w:hAnsi="Times New Roman" w:cs="Times New Roman"/>
          <w:sz w:val="28"/>
          <w:szCs w:val="28"/>
          <w:lang w:val="en"/>
        </w:rPr>
        <w:t>i</w:t>
      </w:r>
      <w:r w:rsidR="00B04B60">
        <w:rPr>
          <w:rFonts w:ascii="Times New Roman" w:hAnsi="Times New Roman" w:cs="Times New Roman"/>
          <w:sz w:val="28"/>
          <w:szCs w:val="28"/>
          <w:lang w:val="en"/>
        </w:rPr>
        <w:t>n the 1960s</w:t>
      </w:r>
      <w:r w:rsidR="009E78FB" w:rsidRPr="00904422">
        <w:rPr>
          <w:rFonts w:ascii="Times New Roman" w:hAnsi="Times New Roman" w:cs="Times New Roman"/>
          <w:sz w:val="28"/>
          <w:szCs w:val="28"/>
          <w:lang w:val="en"/>
        </w:rPr>
        <w:t xml:space="preserve"> </w:t>
      </w:r>
      <w:r>
        <w:rPr>
          <w:rFonts w:ascii="Times New Roman" w:hAnsi="Times New Roman" w:cs="Times New Roman"/>
          <w:sz w:val="28"/>
          <w:szCs w:val="28"/>
          <w:lang w:val="en"/>
        </w:rPr>
        <w:t xml:space="preserve">he </w:t>
      </w:r>
      <w:r w:rsidR="009E78FB" w:rsidRPr="00904422">
        <w:rPr>
          <w:rFonts w:ascii="Times New Roman" w:hAnsi="Times New Roman" w:cs="Times New Roman"/>
          <w:sz w:val="28"/>
          <w:szCs w:val="28"/>
          <w:lang w:val="en"/>
        </w:rPr>
        <w:t>proposed to consider comprehensively causes of conflicts by combining three levels of analysis: the level of the individual, state level and international level systems</w:t>
      </w:r>
      <w:bookmarkStart w:id="5" w:name="_Ref104717861"/>
      <w:r w:rsidR="00461563">
        <w:rPr>
          <w:rStyle w:val="ac"/>
          <w:rFonts w:ascii="Times New Roman" w:hAnsi="Times New Roman" w:cs="Times New Roman"/>
          <w:sz w:val="28"/>
          <w:szCs w:val="28"/>
          <w:lang w:val="en"/>
        </w:rPr>
        <w:footnoteReference w:id="3"/>
      </w:r>
      <w:bookmarkEnd w:id="5"/>
      <w:r w:rsidR="009E78FB" w:rsidRPr="00904422">
        <w:rPr>
          <w:rFonts w:ascii="Times New Roman" w:hAnsi="Times New Roman" w:cs="Times New Roman"/>
          <w:sz w:val="28"/>
          <w:szCs w:val="28"/>
          <w:lang w:val="en"/>
        </w:rPr>
        <w:t xml:space="preserve">. </w:t>
      </w:r>
      <w:r w:rsidR="00736F58">
        <w:rPr>
          <w:rFonts w:ascii="Times New Roman" w:hAnsi="Times New Roman" w:cs="Times New Roman"/>
          <w:sz w:val="28"/>
          <w:szCs w:val="28"/>
          <w:lang w:val="en"/>
        </w:rPr>
        <w:t xml:space="preserve">Here is the way </w:t>
      </w:r>
      <w:r w:rsidR="00DA445B">
        <w:rPr>
          <w:rFonts w:ascii="Times New Roman" w:hAnsi="Times New Roman" w:cs="Times New Roman"/>
          <w:sz w:val="28"/>
          <w:szCs w:val="28"/>
          <w:lang w:val="en"/>
        </w:rPr>
        <w:t>there are</w:t>
      </w:r>
      <w:r>
        <w:rPr>
          <w:rFonts w:ascii="Times New Roman" w:hAnsi="Times New Roman" w:cs="Times New Roman"/>
          <w:sz w:val="28"/>
          <w:szCs w:val="28"/>
          <w:lang w:val="en"/>
        </w:rPr>
        <w:t xml:space="preserve"> described</w:t>
      </w:r>
      <w:r w:rsidR="00DA445B">
        <w:rPr>
          <w:rFonts w:ascii="Times New Roman" w:hAnsi="Times New Roman" w:cs="Times New Roman"/>
          <w:sz w:val="28"/>
          <w:szCs w:val="28"/>
          <w:lang w:val="en"/>
        </w:rPr>
        <w:t xml:space="preserve"> the three levels of conflict analysis</w:t>
      </w:r>
      <w:r w:rsidR="00736F58">
        <w:rPr>
          <w:rFonts w:ascii="Times New Roman" w:hAnsi="Times New Roman" w:cs="Times New Roman"/>
          <w:sz w:val="28"/>
          <w:szCs w:val="28"/>
          <w:lang w:val="en"/>
        </w:rPr>
        <w:t xml:space="preserve">: </w:t>
      </w:r>
    </w:p>
    <w:p w:rsidR="00DA445B" w:rsidRDefault="00DA445B" w:rsidP="00EE3404">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
        </w:rPr>
        <w:t>F</w:t>
      </w:r>
      <w:r w:rsidR="009E78FB" w:rsidRPr="00904422">
        <w:rPr>
          <w:rFonts w:ascii="Times New Roman" w:hAnsi="Times New Roman" w:cs="Times New Roman"/>
          <w:sz w:val="28"/>
          <w:szCs w:val="28"/>
          <w:lang w:val="en"/>
        </w:rPr>
        <w:t>irst level</w:t>
      </w:r>
      <w:r>
        <w:rPr>
          <w:rFonts w:ascii="Times New Roman" w:hAnsi="Times New Roman" w:cs="Times New Roman"/>
          <w:sz w:val="28"/>
          <w:szCs w:val="28"/>
          <w:lang w:val="en"/>
        </w:rPr>
        <w:t xml:space="preserve">: </w:t>
      </w:r>
      <w:r w:rsidRPr="00DA445B">
        <w:rPr>
          <w:rFonts w:ascii="Times New Roman" w:hAnsi="Times New Roman" w:cs="Times New Roman"/>
          <w:sz w:val="28"/>
          <w:szCs w:val="28"/>
          <w:lang w:val="en-US"/>
        </w:rPr>
        <w:t>«</w:t>
      </w:r>
      <w:r w:rsidR="009E78FB" w:rsidRPr="00904422">
        <w:rPr>
          <w:rFonts w:ascii="Times New Roman" w:hAnsi="Times New Roman" w:cs="Times New Roman"/>
          <w:sz w:val="28"/>
          <w:szCs w:val="28"/>
          <w:lang w:val="en"/>
        </w:rPr>
        <w:t xml:space="preserve">the study of the causes of international conflict involves the study of the </w:t>
      </w:r>
      <w:r w:rsidR="00C35773">
        <w:rPr>
          <w:rFonts w:ascii="Times New Roman" w:hAnsi="Times New Roman" w:cs="Times New Roman"/>
          <w:sz w:val="28"/>
          <w:szCs w:val="28"/>
          <w:lang w:val="en"/>
        </w:rPr>
        <w:t>psychological traits of human, especially</w:t>
      </w:r>
      <w:r w:rsidR="009E78FB" w:rsidRPr="00904422">
        <w:rPr>
          <w:rFonts w:ascii="Times New Roman" w:hAnsi="Times New Roman" w:cs="Times New Roman"/>
          <w:sz w:val="28"/>
          <w:szCs w:val="28"/>
          <w:lang w:val="en"/>
        </w:rPr>
        <w:t>,</w:t>
      </w:r>
      <w:r w:rsidR="00C35773">
        <w:rPr>
          <w:rFonts w:ascii="Times New Roman" w:hAnsi="Times New Roman" w:cs="Times New Roman"/>
          <w:sz w:val="28"/>
          <w:szCs w:val="28"/>
          <w:lang w:val="en"/>
        </w:rPr>
        <w:t xml:space="preserve"> acquired</w:t>
      </w:r>
      <w:r w:rsidR="009E78FB" w:rsidRPr="00904422">
        <w:rPr>
          <w:rFonts w:ascii="Times New Roman" w:hAnsi="Times New Roman" w:cs="Times New Roman"/>
          <w:sz w:val="28"/>
          <w:szCs w:val="28"/>
          <w:lang w:val="en"/>
        </w:rPr>
        <w:t xml:space="preserve"> features </w:t>
      </w:r>
      <w:r w:rsidR="00C35773">
        <w:rPr>
          <w:rFonts w:ascii="Times New Roman" w:hAnsi="Times New Roman" w:cs="Times New Roman"/>
          <w:sz w:val="28"/>
          <w:szCs w:val="28"/>
          <w:lang w:val="en"/>
        </w:rPr>
        <w:t>of admired</w:t>
      </w:r>
      <w:r w:rsidR="009E78FB" w:rsidRPr="00904422">
        <w:rPr>
          <w:rFonts w:ascii="Times New Roman" w:hAnsi="Times New Roman" w:cs="Times New Roman"/>
          <w:sz w:val="28"/>
          <w:szCs w:val="28"/>
          <w:lang w:val="en"/>
        </w:rPr>
        <w:t xml:space="preserve"> state </w:t>
      </w:r>
      <w:r w:rsidR="00C35773">
        <w:rPr>
          <w:rFonts w:ascii="Times New Roman" w:hAnsi="Times New Roman" w:cs="Times New Roman"/>
          <w:sz w:val="28"/>
          <w:szCs w:val="28"/>
          <w:lang w:val="en"/>
        </w:rPr>
        <w:t>leaders</w:t>
      </w:r>
      <w:r w:rsidRPr="00DA445B">
        <w:rPr>
          <w:rFonts w:ascii="Times New Roman" w:hAnsi="Times New Roman" w:cs="Times New Roman"/>
          <w:sz w:val="28"/>
          <w:szCs w:val="28"/>
          <w:lang w:val="en-US"/>
        </w:rPr>
        <w:t>»</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_Ref104717861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DA445B">
        <w:rPr>
          <w:rStyle w:val="ac"/>
          <w:lang w:val="en-US"/>
        </w:rPr>
        <w:t>3</w:t>
      </w:r>
      <w:r>
        <w:rPr>
          <w:rFonts w:ascii="Times New Roman" w:hAnsi="Times New Roman" w:cs="Times New Roman"/>
          <w:sz w:val="28"/>
          <w:szCs w:val="28"/>
          <w:lang w:val="en-US"/>
        </w:rPr>
        <w:fldChar w:fldCharType="end"/>
      </w:r>
      <w:r>
        <w:rPr>
          <w:rFonts w:ascii="Times New Roman" w:hAnsi="Times New Roman" w:cs="Times New Roman"/>
          <w:sz w:val="28"/>
          <w:szCs w:val="28"/>
          <w:lang w:val="en-US"/>
        </w:rPr>
        <w:t>;</w:t>
      </w:r>
    </w:p>
    <w:p w:rsidR="00DA445B" w:rsidRDefault="00BF7F80" w:rsidP="00EE3404">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
        </w:rPr>
        <w:t>S</w:t>
      </w:r>
      <w:r w:rsidRPr="00904422">
        <w:rPr>
          <w:rFonts w:ascii="Times New Roman" w:hAnsi="Times New Roman" w:cs="Times New Roman"/>
          <w:sz w:val="28"/>
          <w:szCs w:val="28"/>
          <w:lang w:val="en"/>
        </w:rPr>
        <w:t>econd</w:t>
      </w:r>
      <w:r w:rsidR="009E78FB" w:rsidRPr="00904422">
        <w:rPr>
          <w:rFonts w:ascii="Times New Roman" w:hAnsi="Times New Roman" w:cs="Times New Roman"/>
          <w:sz w:val="28"/>
          <w:szCs w:val="28"/>
          <w:lang w:val="en"/>
        </w:rPr>
        <w:t xml:space="preserve"> </w:t>
      </w:r>
      <w:r w:rsidR="00C35773">
        <w:rPr>
          <w:rFonts w:ascii="Times New Roman" w:hAnsi="Times New Roman" w:cs="Times New Roman"/>
          <w:sz w:val="28"/>
          <w:szCs w:val="28"/>
          <w:lang w:val="en"/>
        </w:rPr>
        <w:t>level</w:t>
      </w:r>
      <w:r w:rsidR="00DA445B">
        <w:rPr>
          <w:rFonts w:ascii="Times New Roman" w:hAnsi="Times New Roman" w:cs="Times New Roman"/>
          <w:sz w:val="28"/>
          <w:szCs w:val="28"/>
          <w:lang w:val="en"/>
        </w:rPr>
        <w:t>:</w:t>
      </w:r>
      <w:r w:rsidR="00C35773">
        <w:rPr>
          <w:rFonts w:ascii="Times New Roman" w:hAnsi="Times New Roman" w:cs="Times New Roman"/>
          <w:sz w:val="28"/>
          <w:szCs w:val="28"/>
          <w:lang w:val="en"/>
        </w:rPr>
        <w:t xml:space="preserve"> </w:t>
      </w:r>
      <w:r w:rsidR="00DA445B" w:rsidRPr="00DA445B">
        <w:rPr>
          <w:rFonts w:ascii="Times New Roman" w:hAnsi="Times New Roman" w:cs="Times New Roman"/>
          <w:sz w:val="28"/>
          <w:szCs w:val="28"/>
          <w:lang w:val="en-US"/>
        </w:rPr>
        <w:t>«</w:t>
      </w:r>
      <w:r w:rsidR="009E78FB" w:rsidRPr="00904422">
        <w:rPr>
          <w:rFonts w:ascii="Times New Roman" w:hAnsi="Times New Roman" w:cs="Times New Roman"/>
          <w:sz w:val="28"/>
          <w:szCs w:val="28"/>
          <w:lang w:val="en"/>
        </w:rPr>
        <w:t xml:space="preserve">factors related to the geopolitical position </w:t>
      </w:r>
      <w:r w:rsidR="00C35773">
        <w:rPr>
          <w:rFonts w:ascii="Times New Roman" w:hAnsi="Times New Roman" w:cs="Times New Roman"/>
          <w:sz w:val="28"/>
          <w:szCs w:val="28"/>
          <w:lang w:val="en"/>
        </w:rPr>
        <w:t xml:space="preserve">of the </w:t>
      </w:r>
      <w:r w:rsidR="009E78FB" w:rsidRPr="00904422">
        <w:rPr>
          <w:rFonts w:ascii="Times New Roman" w:hAnsi="Times New Roman" w:cs="Times New Roman"/>
          <w:sz w:val="28"/>
          <w:szCs w:val="28"/>
          <w:lang w:val="en"/>
        </w:rPr>
        <w:t>states, as well as the specifics of the political regimes ruling in them</w:t>
      </w:r>
      <w:r w:rsidR="00DA445B" w:rsidRPr="00DA445B">
        <w:rPr>
          <w:rFonts w:ascii="Times New Roman" w:hAnsi="Times New Roman" w:cs="Times New Roman"/>
          <w:sz w:val="28"/>
          <w:szCs w:val="28"/>
          <w:lang w:val="en-US"/>
        </w:rPr>
        <w:t>»</w:t>
      </w:r>
      <w:r w:rsidR="00DA445B">
        <w:rPr>
          <w:rFonts w:ascii="Times New Roman" w:hAnsi="Times New Roman" w:cs="Times New Roman"/>
          <w:sz w:val="28"/>
          <w:szCs w:val="28"/>
          <w:lang w:val="en-US"/>
        </w:rPr>
        <w:fldChar w:fldCharType="begin"/>
      </w:r>
      <w:r w:rsidR="00DA445B">
        <w:rPr>
          <w:rFonts w:ascii="Times New Roman" w:hAnsi="Times New Roman" w:cs="Times New Roman"/>
          <w:sz w:val="28"/>
          <w:szCs w:val="28"/>
          <w:lang w:val="en-US"/>
        </w:rPr>
        <w:instrText xml:space="preserve"> NOTEREF _Ref104717861 \f \h </w:instrText>
      </w:r>
      <w:r w:rsidR="00DA445B">
        <w:rPr>
          <w:rFonts w:ascii="Times New Roman" w:hAnsi="Times New Roman" w:cs="Times New Roman"/>
          <w:sz w:val="28"/>
          <w:szCs w:val="28"/>
          <w:lang w:val="en-US"/>
        </w:rPr>
      </w:r>
      <w:r w:rsidR="00DA445B">
        <w:rPr>
          <w:rFonts w:ascii="Times New Roman" w:hAnsi="Times New Roman" w:cs="Times New Roman"/>
          <w:sz w:val="28"/>
          <w:szCs w:val="28"/>
          <w:lang w:val="en-US"/>
        </w:rPr>
        <w:fldChar w:fldCharType="separate"/>
      </w:r>
      <w:r w:rsidR="00DA445B" w:rsidRPr="00DA445B">
        <w:rPr>
          <w:rStyle w:val="ac"/>
          <w:lang w:val="en-US"/>
        </w:rPr>
        <w:t>3</w:t>
      </w:r>
      <w:r w:rsidR="00DA445B">
        <w:rPr>
          <w:rFonts w:ascii="Times New Roman" w:hAnsi="Times New Roman" w:cs="Times New Roman"/>
          <w:sz w:val="28"/>
          <w:szCs w:val="28"/>
          <w:lang w:val="en-US"/>
        </w:rPr>
        <w:fldChar w:fldCharType="end"/>
      </w:r>
      <w:r w:rsidR="00DA445B">
        <w:rPr>
          <w:rFonts w:ascii="Times New Roman" w:hAnsi="Times New Roman" w:cs="Times New Roman"/>
          <w:sz w:val="28"/>
          <w:szCs w:val="28"/>
          <w:lang w:val="en-US"/>
        </w:rPr>
        <w:t>;</w:t>
      </w:r>
    </w:p>
    <w:p w:rsidR="00DA445B" w:rsidRDefault="00DA445B" w:rsidP="00EE3404">
      <w:pPr>
        <w:spacing w:after="0" w:line="360" w:lineRule="auto"/>
        <w:ind w:firstLine="426"/>
        <w:jc w:val="both"/>
        <w:rPr>
          <w:rFonts w:ascii="Times New Roman" w:hAnsi="Times New Roman" w:cs="Times New Roman"/>
          <w:sz w:val="28"/>
          <w:szCs w:val="28"/>
          <w:lang w:val="en"/>
        </w:rPr>
      </w:pPr>
      <w:r>
        <w:rPr>
          <w:rFonts w:ascii="Times New Roman" w:hAnsi="Times New Roman" w:cs="Times New Roman"/>
          <w:sz w:val="28"/>
          <w:szCs w:val="28"/>
          <w:lang w:val="en"/>
        </w:rPr>
        <w:t>T</w:t>
      </w:r>
      <w:r w:rsidR="009E78FB" w:rsidRPr="00904422">
        <w:rPr>
          <w:rFonts w:ascii="Times New Roman" w:hAnsi="Times New Roman" w:cs="Times New Roman"/>
          <w:sz w:val="28"/>
          <w:szCs w:val="28"/>
          <w:lang w:val="en"/>
        </w:rPr>
        <w:t>hird level</w:t>
      </w:r>
      <w:r>
        <w:rPr>
          <w:rFonts w:ascii="Times New Roman" w:hAnsi="Times New Roman" w:cs="Times New Roman"/>
          <w:sz w:val="28"/>
          <w:szCs w:val="28"/>
          <w:lang w:val="en"/>
        </w:rPr>
        <w:t xml:space="preserve">: </w:t>
      </w:r>
      <w:r w:rsidRPr="00DA445B">
        <w:rPr>
          <w:rFonts w:ascii="Times New Roman" w:hAnsi="Times New Roman" w:cs="Times New Roman"/>
          <w:sz w:val="28"/>
          <w:szCs w:val="28"/>
          <w:lang w:val="en-US"/>
        </w:rPr>
        <w:t>«</w:t>
      </w:r>
      <w:r w:rsidR="00BF7F80">
        <w:rPr>
          <w:rFonts w:ascii="Times New Roman" w:hAnsi="Times New Roman" w:cs="Times New Roman"/>
          <w:sz w:val="28"/>
          <w:szCs w:val="28"/>
          <w:lang w:val="en"/>
        </w:rPr>
        <w:t>proposed</w:t>
      </w:r>
      <w:r w:rsidR="00C35773">
        <w:rPr>
          <w:rFonts w:ascii="Times New Roman" w:hAnsi="Times New Roman" w:cs="Times New Roman"/>
          <w:sz w:val="28"/>
          <w:szCs w:val="28"/>
          <w:lang w:val="en"/>
        </w:rPr>
        <w:t xml:space="preserve"> </w:t>
      </w:r>
      <w:r w:rsidR="009E78FB" w:rsidRPr="00904422">
        <w:rPr>
          <w:rFonts w:ascii="Times New Roman" w:hAnsi="Times New Roman" w:cs="Times New Roman"/>
          <w:sz w:val="28"/>
          <w:szCs w:val="28"/>
          <w:lang w:val="en"/>
        </w:rPr>
        <w:t>characteristic features of the system of international relations</w:t>
      </w:r>
      <w:r w:rsidRPr="00DA445B">
        <w:rPr>
          <w:rFonts w:ascii="Times New Roman" w:hAnsi="Times New Roman" w:cs="Times New Roman"/>
          <w:sz w:val="28"/>
          <w:szCs w:val="28"/>
          <w:lang w:val="en-US"/>
        </w:rPr>
        <w:t xml:space="preserve"> </w:t>
      </w:r>
      <w:r>
        <w:rPr>
          <w:rFonts w:ascii="Times New Roman" w:hAnsi="Times New Roman" w:cs="Times New Roman"/>
          <w:sz w:val="28"/>
          <w:szCs w:val="28"/>
          <w:lang w:val="en-US"/>
        </w:rPr>
        <w:t>to find out</w:t>
      </w:r>
      <w:r w:rsidR="00C35773">
        <w:rPr>
          <w:rFonts w:ascii="Times New Roman" w:hAnsi="Times New Roman" w:cs="Times New Roman"/>
          <w:sz w:val="28"/>
          <w:szCs w:val="28"/>
          <w:lang w:val="en"/>
        </w:rPr>
        <w:t xml:space="preserve"> if there is some kind of</w:t>
      </w:r>
      <w:r w:rsidR="009E78FB" w:rsidRPr="00904422">
        <w:rPr>
          <w:rFonts w:ascii="Times New Roman" w:hAnsi="Times New Roman" w:cs="Times New Roman"/>
          <w:sz w:val="28"/>
          <w:szCs w:val="28"/>
          <w:lang w:val="en"/>
        </w:rPr>
        <w:t xml:space="preserve"> polarity or balance of power</w:t>
      </w:r>
      <w:r w:rsidRPr="00DA445B">
        <w:rPr>
          <w:rFonts w:ascii="Times New Roman" w:hAnsi="Times New Roman" w:cs="Times New Roman"/>
          <w:sz w:val="28"/>
          <w:szCs w:val="28"/>
          <w:lang w:val="en-US"/>
        </w:rPr>
        <w:t>»</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_Ref104717861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DA445B">
        <w:rPr>
          <w:rStyle w:val="ac"/>
          <w:lang w:val="en-US"/>
        </w:rPr>
        <w:t>3</w:t>
      </w:r>
      <w:r>
        <w:rPr>
          <w:rFonts w:ascii="Times New Roman" w:hAnsi="Times New Roman" w:cs="Times New Roman"/>
          <w:sz w:val="28"/>
          <w:szCs w:val="28"/>
          <w:lang w:val="en-US"/>
        </w:rPr>
        <w:fldChar w:fldCharType="end"/>
      </w:r>
      <w:r w:rsidR="009E78FB" w:rsidRPr="00904422">
        <w:rPr>
          <w:rFonts w:ascii="Times New Roman" w:hAnsi="Times New Roman" w:cs="Times New Roman"/>
          <w:sz w:val="28"/>
          <w:szCs w:val="28"/>
          <w:lang w:val="en"/>
        </w:rPr>
        <w:t xml:space="preserve">. </w:t>
      </w:r>
    </w:p>
    <w:p w:rsidR="009E78FB" w:rsidRPr="00904422" w:rsidRDefault="00C35773" w:rsidP="00EE3404">
      <w:pPr>
        <w:spacing w:after="0" w:line="360" w:lineRule="auto"/>
        <w:ind w:firstLine="426"/>
        <w:jc w:val="both"/>
        <w:rPr>
          <w:rFonts w:ascii="Times New Roman" w:hAnsi="Times New Roman" w:cs="Times New Roman"/>
          <w:sz w:val="28"/>
          <w:szCs w:val="28"/>
          <w:lang w:val="en"/>
        </w:rPr>
      </w:pPr>
      <w:r>
        <w:rPr>
          <w:rFonts w:ascii="Times New Roman" w:hAnsi="Times New Roman" w:cs="Times New Roman"/>
          <w:sz w:val="28"/>
          <w:szCs w:val="28"/>
          <w:lang w:val="en"/>
        </w:rPr>
        <w:t>Through e</w:t>
      </w:r>
      <w:r w:rsidR="009E78FB" w:rsidRPr="00904422">
        <w:rPr>
          <w:rFonts w:ascii="Times New Roman" w:hAnsi="Times New Roman" w:cs="Times New Roman"/>
          <w:sz w:val="28"/>
          <w:szCs w:val="28"/>
          <w:lang w:val="en"/>
        </w:rPr>
        <w:t>xplor</w:t>
      </w:r>
      <w:r>
        <w:rPr>
          <w:rFonts w:ascii="Times New Roman" w:hAnsi="Times New Roman" w:cs="Times New Roman"/>
          <w:sz w:val="28"/>
          <w:szCs w:val="28"/>
          <w:lang w:val="en"/>
        </w:rPr>
        <w:t>ation</w:t>
      </w:r>
      <w:r w:rsidR="00DA445B" w:rsidRPr="00DA445B">
        <w:rPr>
          <w:rFonts w:ascii="Times New Roman" w:hAnsi="Times New Roman" w:cs="Times New Roman"/>
          <w:sz w:val="28"/>
          <w:szCs w:val="28"/>
          <w:lang w:val="en-US"/>
        </w:rPr>
        <w:t xml:space="preserve"> </w:t>
      </w:r>
      <w:r w:rsidR="00DA445B">
        <w:rPr>
          <w:rFonts w:ascii="Times New Roman" w:hAnsi="Times New Roman" w:cs="Times New Roman"/>
          <w:sz w:val="28"/>
          <w:szCs w:val="28"/>
          <w:lang w:val="en-US"/>
        </w:rPr>
        <w:t>of</w:t>
      </w:r>
      <w:r w:rsidR="009E78FB" w:rsidRPr="00904422">
        <w:rPr>
          <w:rFonts w:ascii="Times New Roman" w:hAnsi="Times New Roman" w:cs="Times New Roman"/>
          <w:sz w:val="28"/>
          <w:szCs w:val="28"/>
          <w:lang w:val="en"/>
        </w:rPr>
        <w:t xml:space="preserve"> all </w:t>
      </w:r>
      <w:r>
        <w:rPr>
          <w:rFonts w:ascii="Times New Roman" w:hAnsi="Times New Roman" w:cs="Times New Roman"/>
          <w:sz w:val="28"/>
          <w:szCs w:val="28"/>
          <w:lang w:val="en"/>
        </w:rPr>
        <w:t xml:space="preserve">the </w:t>
      </w:r>
      <w:r w:rsidR="009E78FB" w:rsidRPr="00904422">
        <w:rPr>
          <w:rFonts w:ascii="Times New Roman" w:hAnsi="Times New Roman" w:cs="Times New Roman"/>
          <w:sz w:val="28"/>
          <w:szCs w:val="28"/>
          <w:lang w:val="en"/>
        </w:rPr>
        <w:t>three level</w:t>
      </w:r>
      <w:r>
        <w:rPr>
          <w:rFonts w:ascii="Times New Roman" w:hAnsi="Times New Roman" w:cs="Times New Roman"/>
          <w:sz w:val="28"/>
          <w:szCs w:val="28"/>
          <w:lang w:val="en"/>
        </w:rPr>
        <w:t>s</w:t>
      </w:r>
      <w:r w:rsidR="009E78FB" w:rsidRPr="00904422">
        <w:rPr>
          <w:rFonts w:ascii="Times New Roman" w:hAnsi="Times New Roman" w:cs="Times New Roman"/>
          <w:sz w:val="28"/>
          <w:szCs w:val="28"/>
          <w:lang w:val="en"/>
        </w:rPr>
        <w:t xml:space="preserve">, </w:t>
      </w:r>
      <w:r w:rsidR="00DA445B">
        <w:rPr>
          <w:rFonts w:ascii="Times New Roman" w:hAnsi="Times New Roman" w:cs="Times New Roman"/>
          <w:sz w:val="28"/>
          <w:szCs w:val="28"/>
          <w:lang w:val="en"/>
        </w:rPr>
        <w:t xml:space="preserve">Gryban and Kabykhno </w:t>
      </w:r>
      <w:r w:rsidR="009E78FB" w:rsidRPr="00904422">
        <w:rPr>
          <w:rFonts w:ascii="Times New Roman" w:hAnsi="Times New Roman" w:cs="Times New Roman"/>
          <w:sz w:val="28"/>
          <w:szCs w:val="28"/>
          <w:lang w:val="en"/>
        </w:rPr>
        <w:t xml:space="preserve">conclude that even if one of the levels </w:t>
      </w:r>
      <w:r>
        <w:rPr>
          <w:rFonts w:ascii="Times New Roman" w:hAnsi="Times New Roman" w:cs="Times New Roman"/>
          <w:sz w:val="28"/>
          <w:szCs w:val="28"/>
          <w:lang w:val="en"/>
        </w:rPr>
        <w:t>resents</w:t>
      </w:r>
      <w:r w:rsidR="009E78FB" w:rsidRPr="00904422">
        <w:rPr>
          <w:rFonts w:ascii="Times New Roman" w:hAnsi="Times New Roman" w:cs="Times New Roman"/>
          <w:sz w:val="28"/>
          <w:szCs w:val="28"/>
          <w:lang w:val="en"/>
        </w:rPr>
        <w:t xml:space="preserve"> at least a hint of conflict, </w:t>
      </w:r>
      <w:r>
        <w:rPr>
          <w:rFonts w:ascii="Times New Roman" w:hAnsi="Times New Roman" w:cs="Times New Roman"/>
          <w:sz w:val="28"/>
          <w:szCs w:val="28"/>
          <w:lang w:val="en"/>
        </w:rPr>
        <w:t>the escalation can be observed on all of them</w:t>
      </w:r>
      <w:r w:rsidR="00B108B4" w:rsidRPr="00904422">
        <w:rPr>
          <w:rStyle w:val="ac"/>
          <w:rFonts w:ascii="Times New Roman" w:hAnsi="Times New Roman" w:cs="Times New Roman"/>
          <w:sz w:val="28"/>
          <w:szCs w:val="28"/>
          <w:lang w:val="en"/>
        </w:rPr>
        <w:footnoteReference w:id="4"/>
      </w:r>
      <w:r w:rsidR="009E78FB" w:rsidRPr="00904422">
        <w:rPr>
          <w:rFonts w:ascii="Times New Roman" w:hAnsi="Times New Roman" w:cs="Times New Roman"/>
          <w:sz w:val="28"/>
          <w:szCs w:val="28"/>
          <w:lang w:val="en"/>
        </w:rPr>
        <w:t xml:space="preserve">. </w:t>
      </w:r>
    </w:p>
    <w:p w:rsidR="00C80313" w:rsidRPr="00317F91" w:rsidRDefault="001423BB" w:rsidP="00317F91">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
        </w:rPr>
        <w:t xml:space="preserve">Another </w:t>
      </w:r>
      <w:r w:rsidR="009E78FB" w:rsidRPr="00904422">
        <w:rPr>
          <w:rFonts w:ascii="Times New Roman" w:hAnsi="Times New Roman" w:cs="Times New Roman"/>
          <w:sz w:val="28"/>
          <w:szCs w:val="28"/>
          <w:lang w:val="en"/>
        </w:rPr>
        <w:t xml:space="preserve">concept </w:t>
      </w:r>
      <w:r>
        <w:rPr>
          <w:rFonts w:ascii="Times New Roman" w:hAnsi="Times New Roman" w:cs="Times New Roman"/>
          <w:sz w:val="28"/>
          <w:szCs w:val="28"/>
          <w:lang w:val="en"/>
        </w:rPr>
        <w:t xml:space="preserve">is </w:t>
      </w:r>
      <w:r w:rsidR="00FD271D">
        <w:rPr>
          <w:rFonts w:ascii="Times New Roman" w:hAnsi="Times New Roman" w:cs="Times New Roman"/>
          <w:sz w:val="28"/>
          <w:szCs w:val="28"/>
          <w:lang w:val="en"/>
        </w:rPr>
        <w:t>mentioned by Gryban and Kabykhno is made</w:t>
      </w:r>
      <w:r>
        <w:rPr>
          <w:rFonts w:ascii="Times New Roman" w:hAnsi="Times New Roman" w:cs="Times New Roman"/>
          <w:sz w:val="28"/>
          <w:szCs w:val="28"/>
          <w:lang w:val="en"/>
        </w:rPr>
        <w:t xml:space="preserve"> by</w:t>
      </w:r>
      <w:r w:rsidR="009E78FB" w:rsidRPr="00904422">
        <w:rPr>
          <w:rFonts w:ascii="Times New Roman" w:hAnsi="Times New Roman" w:cs="Times New Roman"/>
          <w:sz w:val="28"/>
          <w:szCs w:val="28"/>
          <w:lang w:val="en"/>
        </w:rPr>
        <w:t xml:space="preserve"> T. Schelling</w:t>
      </w:r>
      <w:r>
        <w:rPr>
          <w:rFonts w:ascii="Times New Roman" w:hAnsi="Times New Roman" w:cs="Times New Roman"/>
          <w:sz w:val="28"/>
          <w:szCs w:val="28"/>
          <w:lang w:val="en"/>
        </w:rPr>
        <w:t>. It</w:t>
      </w:r>
      <w:r w:rsidR="009E78FB" w:rsidRPr="00904422">
        <w:rPr>
          <w:rFonts w:ascii="Times New Roman" w:hAnsi="Times New Roman" w:cs="Times New Roman"/>
          <w:sz w:val="28"/>
          <w:szCs w:val="28"/>
          <w:lang w:val="en"/>
        </w:rPr>
        <w:t xml:space="preserve"> is based on the </w:t>
      </w:r>
      <w:r>
        <w:rPr>
          <w:rFonts w:ascii="Times New Roman" w:hAnsi="Times New Roman" w:cs="Times New Roman"/>
          <w:sz w:val="28"/>
          <w:szCs w:val="28"/>
          <w:lang w:val="en"/>
        </w:rPr>
        <w:t>conflict theory, which states that</w:t>
      </w:r>
      <w:r w:rsidR="009E78FB" w:rsidRPr="00904422">
        <w:rPr>
          <w:rFonts w:ascii="Times New Roman" w:hAnsi="Times New Roman" w:cs="Times New Roman"/>
          <w:sz w:val="28"/>
          <w:szCs w:val="28"/>
          <w:lang w:val="en"/>
        </w:rPr>
        <w:t xml:space="preserve"> </w:t>
      </w:r>
      <w:r>
        <w:rPr>
          <w:rFonts w:ascii="Times New Roman" w:hAnsi="Times New Roman" w:cs="Times New Roman"/>
          <w:sz w:val="28"/>
          <w:szCs w:val="28"/>
          <w:lang w:val="en"/>
        </w:rPr>
        <w:t>states</w:t>
      </w:r>
      <w:r w:rsidRPr="001423BB">
        <w:rPr>
          <w:rFonts w:ascii="Times New Roman" w:hAnsi="Times New Roman" w:cs="Times New Roman"/>
          <w:sz w:val="28"/>
          <w:szCs w:val="28"/>
          <w:lang w:val="en"/>
        </w:rPr>
        <w:t xml:space="preserve"> operate under </w:t>
      </w:r>
      <w:r w:rsidR="002952B4">
        <w:rPr>
          <w:rFonts w:ascii="Times New Roman" w:hAnsi="Times New Roman" w:cs="Times New Roman"/>
          <w:sz w:val="28"/>
          <w:szCs w:val="28"/>
          <w:lang w:val="en"/>
        </w:rPr>
        <w:t>perpetual scarcity of resources</w:t>
      </w:r>
      <w:r w:rsidRPr="00904422">
        <w:rPr>
          <w:rStyle w:val="ac"/>
          <w:rFonts w:ascii="Times New Roman" w:hAnsi="Times New Roman" w:cs="Times New Roman"/>
          <w:sz w:val="28"/>
          <w:szCs w:val="28"/>
        </w:rPr>
        <w:footnoteReference w:id="5"/>
      </w:r>
      <w:r w:rsidR="009E78FB" w:rsidRPr="00904422">
        <w:rPr>
          <w:rFonts w:ascii="Times New Roman" w:hAnsi="Times New Roman" w:cs="Times New Roman"/>
          <w:sz w:val="28"/>
          <w:szCs w:val="28"/>
          <w:lang w:val="en"/>
        </w:rPr>
        <w:t xml:space="preserve">. Schelling's main thesis </w:t>
      </w:r>
      <w:r>
        <w:rPr>
          <w:rFonts w:ascii="Times New Roman" w:hAnsi="Times New Roman" w:cs="Times New Roman"/>
          <w:sz w:val="28"/>
          <w:szCs w:val="28"/>
          <w:lang w:val="en"/>
        </w:rPr>
        <w:t>lays in the idea that</w:t>
      </w:r>
      <w:r w:rsidR="009E78FB" w:rsidRPr="00904422">
        <w:rPr>
          <w:rFonts w:ascii="Times New Roman" w:hAnsi="Times New Roman" w:cs="Times New Roman"/>
          <w:sz w:val="28"/>
          <w:szCs w:val="28"/>
          <w:lang w:val="en"/>
        </w:rPr>
        <w:t xml:space="preserve"> </w:t>
      </w:r>
      <w:r w:rsidR="00736F58" w:rsidRPr="00736F58">
        <w:rPr>
          <w:rFonts w:ascii="Times New Roman" w:hAnsi="Times New Roman" w:cs="Times New Roman"/>
          <w:sz w:val="28"/>
          <w:szCs w:val="28"/>
          <w:lang w:val="en-US"/>
        </w:rPr>
        <w:t>«</w:t>
      </w:r>
      <w:r w:rsidR="009E78FB" w:rsidRPr="00904422">
        <w:rPr>
          <w:rFonts w:ascii="Times New Roman" w:hAnsi="Times New Roman" w:cs="Times New Roman"/>
          <w:sz w:val="28"/>
          <w:szCs w:val="28"/>
          <w:lang w:val="en"/>
        </w:rPr>
        <w:t>international c</w:t>
      </w:r>
      <w:r>
        <w:rPr>
          <w:rFonts w:ascii="Times New Roman" w:hAnsi="Times New Roman" w:cs="Times New Roman"/>
          <w:sz w:val="28"/>
          <w:szCs w:val="28"/>
          <w:lang w:val="en"/>
        </w:rPr>
        <w:t>onflicts do not reflect the concept of zero-sum games but rather</w:t>
      </w:r>
      <w:r w:rsidR="009E78FB" w:rsidRPr="00904422">
        <w:rPr>
          <w:rFonts w:ascii="Times New Roman" w:hAnsi="Times New Roman" w:cs="Times New Roman"/>
          <w:sz w:val="28"/>
          <w:szCs w:val="28"/>
          <w:lang w:val="en"/>
        </w:rPr>
        <w:t xml:space="preserve"> are a variable game amount</w:t>
      </w:r>
      <w:r w:rsidR="003C56C1" w:rsidRPr="003C56C1">
        <w:rPr>
          <w:rFonts w:ascii="Times New Roman" w:hAnsi="Times New Roman" w:cs="Times New Roman"/>
          <w:sz w:val="28"/>
          <w:szCs w:val="28"/>
          <w:lang w:val="en-US"/>
        </w:rPr>
        <w:t>»</w:t>
      </w:r>
      <w:r w:rsidR="009E78FB" w:rsidRPr="00904422">
        <w:rPr>
          <w:rFonts w:ascii="Times New Roman" w:hAnsi="Times New Roman" w:cs="Times New Roman"/>
          <w:sz w:val="28"/>
          <w:szCs w:val="28"/>
          <w:lang w:val="en"/>
        </w:rPr>
        <w:t xml:space="preserve">. </w:t>
      </w:r>
      <w:r>
        <w:rPr>
          <w:rFonts w:ascii="Times New Roman" w:hAnsi="Times New Roman" w:cs="Times New Roman"/>
          <w:sz w:val="28"/>
          <w:szCs w:val="28"/>
          <w:lang w:val="en"/>
        </w:rPr>
        <w:t xml:space="preserve">In particular, </w:t>
      </w:r>
      <w:r w:rsidR="003C56C1" w:rsidRPr="003C56C1">
        <w:rPr>
          <w:rFonts w:ascii="Times New Roman" w:hAnsi="Times New Roman" w:cs="Times New Roman"/>
          <w:sz w:val="28"/>
          <w:szCs w:val="28"/>
          <w:lang w:val="en-US"/>
        </w:rPr>
        <w:t>«</w:t>
      </w:r>
      <w:r w:rsidR="009E78FB" w:rsidRPr="00904422">
        <w:rPr>
          <w:rFonts w:ascii="Times New Roman" w:hAnsi="Times New Roman" w:cs="Times New Roman"/>
          <w:sz w:val="28"/>
          <w:szCs w:val="28"/>
          <w:lang w:val="en"/>
        </w:rPr>
        <w:t>the total winnings of the participants cannot be equal to zero, the victory of one participant is not tantamount to losing the other</w:t>
      </w:r>
      <w:r w:rsidR="00736F58" w:rsidRPr="00736F58">
        <w:rPr>
          <w:rFonts w:ascii="Times New Roman" w:hAnsi="Times New Roman" w:cs="Times New Roman"/>
          <w:sz w:val="28"/>
          <w:szCs w:val="28"/>
          <w:lang w:val="en-US"/>
        </w:rPr>
        <w:t>»</w:t>
      </w:r>
      <w:r w:rsidR="00317F91" w:rsidRPr="00904422">
        <w:rPr>
          <w:rStyle w:val="ac"/>
          <w:rFonts w:ascii="Times New Roman" w:hAnsi="Times New Roman" w:cs="Times New Roman"/>
          <w:sz w:val="28"/>
          <w:szCs w:val="28"/>
          <w:lang w:val="en"/>
        </w:rPr>
        <w:footnoteReference w:id="6"/>
      </w:r>
      <w:r w:rsidR="009E78FB" w:rsidRPr="00904422">
        <w:rPr>
          <w:rFonts w:ascii="Times New Roman" w:hAnsi="Times New Roman" w:cs="Times New Roman"/>
          <w:sz w:val="28"/>
          <w:szCs w:val="28"/>
          <w:lang w:val="en"/>
        </w:rPr>
        <w:t>.</w:t>
      </w:r>
      <w:r w:rsidR="00AB110D" w:rsidRPr="00904422">
        <w:rPr>
          <w:rFonts w:ascii="Times New Roman" w:hAnsi="Times New Roman" w:cs="Times New Roman"/>
          <w:sz w:val="28"/>
          <w:szCs w:val="28"/>
          <w:lang w:val="en-US"/>
        </w:rPr>
        <w:t xml:space="preserve"> </w:t>
      </w:r>
    </w:p>
    <w:p w:rsidR="0050347A" w:rsidRPr="00904422" w:rsidRDefault="00FD271D" w:rsidP="00EE3404">
      <w:pPr>
        <w:spacing w:after="0" w:line="360" w:lineRule="auto"/>
        <w:ind w:firstLine="426"/>
        <w:jc w:val="both"/>
        <w:rPr>
          <w:rFonts w:ascii="Times New Roman" w:hAnsi="Times New Roman" w:cs="Times New Roman"/>
          <w:sz w:val="28"/>
          <w:szCs w:val="28"/>
          <w:lang w:val="en"/>
        </w:rPr>
      </w:pPr>
      <w:r>
        <w:rPr>
          <w:rFonts w:ascii="Times New Roman" w:hAnsi="Times New Roman" w:cs="Times New Roman"/>
          <w:sz w:val="28"/>
          <w:szCs w:val="28"/>
          <w:lang w:val="en"/>
        </w:rPr>
        <w:t xml:space="preserve">On the page 36 Gryban and Kabykhno point out the works of </w:t>
      </w:r>
      <w:r w:rsidR="00C80313" w:rsidRPr="00904422">
        <w:rPr>
          <w:rFonts w:ascii="Times New Roman" w:hAnsi="Times New Roman" w:cs="Times New Roman"/>
          <w:sz w:val="28"/>
          <w:szCs w:val="28"/>
          <w:lang w:val="en"/>
        </w:rPr>
        <w:t>J. S. Goldstein, professor at the School of International Service at American University, identifies several levels of conflict in international relations</w:t>
      </w:r>
      <w:r w:rsidR="00E35AE6" w:rsidRPr="00904422">
        <w:rPr>
          <w:rStyle w:val="ac"/>
          <w:rFonts w:ascii="Times New Roman" w:hAnsi="Times New Roman" w:cs="Times New Roman"/>
          <w:sz w:val="28"/>
          <w:szCs w:val="28"/>
          <w:lang w:val="en"/>
        </w:rPr>
        <w:footnoteReference w:id="7"/>
      </w:r>
      <w:r w:rsidR="00C80313" w:rsidRPr="00904422">
        <w:rPr>
          <w:rFonts w:ascii="Times New Roman" w:hAnsi="Times New Roman" w:cs="Times New Roman"/>
          <w:sz w:val="28"/>
          <w:szCs w:val="28"/>
          <w:lang w:val="en"/>
        </w:rPr>
        <w:t xml:space="preserve">: </w:t>
      </w:r>
    </w:p>
    <w:p w:rsidR="00AC1338" w:rsidRDefault="00933EAE" w:rsidP="007F0A98">
      <w:pPr>
        <w:spacing w:after="0" w:line="360" w:lineRule="auto"/>
        <w:ind w:firstLine="426"/>
        <w:jc w:val="both"/>
        <w:rPr>
          <w:rFonts w:ascii="Times New Roman" w:hAnsi="Times New Roman" w:cs="Times New Roman"/>
          <w:sz w:val="28"/>
          <w:szCs w:val="28"/>
          <w:lang w:val="en"/>
        </w:rPr>
      </w:pPr>
      <w:r>
        <w:rPr>
          <w:rFonts w:ascii="Times New Roman" w:hAnsi="Times New Roman" w:cs="Times New Roman"/>
          <w:sz w:val="28"/>
          <w:szCs w:val="28"/>
          <w:lang w:val="en"/>
        </w:rPr>
        <w:lastRenderedPageBreak/>
        <w:t xml:space="preserve">1. </w:t>
      </w:r>
      <w:r w:rsidR="007F0A98" w:rsidRPr="007F0A98">
        <w:rPr>
          <w:rFonts w:ascii="Times New Roman" w:hAnsi="Times New Roman" w:cs="Times New Roman"/>
          <w:sz w:val="28"/>
          <w:szCs w:val="28"/>
          <w:lang w:val="en-US"/>
        </w:rPr>
        <w:t>«</w:t>
      </w:r>
      <w:r>
        <w:rPr>
          <w:rFonts w:ascii="Times New Roman" w:hAnsi="Times New Roman" w:cs="Times New Roman"/>
          <w:sz w:val="28"/>
          <w:szCs w:val="28"/>
          <w:lang w:val="en"/>
        </w:rPr>
        <w:t>Individual conflicts</w:t>
      </w:r>
      <w:r w:rsidR="007F0A98" w:rsidRPr="007F0A98">
        <w:rPr>
          <w:rFonts w:ascii="Times New Roman" w:hAnsi="Times New Roman" w:cs="Times New Roman"/>
          <w:sz w:val="28"/>
          <w:szCs w:val="28"/>
          <w:lang w:val="en-US"/>
        </w:rPr>
        <w:t>»</w:t>
      </w:r>
      <w:r>
        <w:rPr>
          <w:rFonts w:ascii="Times New Roman" w:hAnsi="Times New Roman" w:cs="Times New Roman"/>
          <w:sz w:val="28"/>
          <w:szCs w:val="28"/>
          <w:lang w:val="en"/>
        </w:rPr>
        <w:t>:</w:t>
      </w:r>
      <w:r w:rsidR="00C80313" w:rsidRPr="00904422">
        <w:rPr>
          <w:rFonts w:ascii="Times New Roman" w:hAnsi="Times New Roman" w:cs="Times New Roman"/>
          <w:sz w:val="28"/>
          <w:szCs w:val="28"/>
          <w:lang w:val="en"/>
        </w:rPr>
        <w:t xml:space="preserve"> </w:t>
      </w:r>
    </w:p>
    <w:p w:rsidR="0050347A" w:rsidRPr="00904422" w:rsidRDefault="007F0A98" w:rsidP="007F0A98">
      <w:pPr>
        <w:spacing w:after="0" w:line="360" w:lineRule="auto"/>
        <w:ind w:firstLine="426"/>
        <w:jc w:val="both"/>
        <w:rPr>
          <w:rFonts w:ascii="Times New Roman" w:hAnsi="Times New Roman" w:cs="Times New Roman"/>
          <w:sz w:val="28"/>
          <w:szCs w:val="28"/>
          <w:lang w:val="en"/>
        </w:rPr>
      </w:pPr>
      <w:r w:rsidRPr="007F0A98">
        <w:rPr>
          <w:rFonts w:ascii="Times New Roman" w:hAnsi="Times New Roman" w:cs="Times New Roman"/>
          <w:sz w:val="28"/>
          <w:szCs w:val="28"/>
          <w:lang w:val="en"/>
        </w:rPr>
        <w:t xml:space="preserve">At this stage, using war and other violent measures of influence in international crises is recognized </w:t>
      </w:r>
      <w:r w:rsidR="008B57C2" w:rsidRPr="008B57C2">
        <w:rPr>
          <w:rFonts w:ascii="Times New Roman" w:hAnsi="Times New Roman" w:cs="Times New Roman"/>
          <w:sz w:val="28"/>
          <w:szCs w:val="28"/>
          <w:lang w:val="en-US"/>
        </w:rPr>
        <w:t>«</w:t>
      </w:r>
      <w:r w:rsidRPr="007F0A98">
        <w:rPr>
          <w:rFonts w:ascii="Times New Roman" w:hAnsi="Times New Roman" w:cs="Times New Roman"/>
          <w:sz w:val="28"/>
          <w:szCs w:val="28"/>
          <w:lang w:val="en"/>
        </w:rPr>
        <w:t>natural</w:t>
      </w:r>
      <w:r w:rsidR="008B57C2" w:rsidRPr="008B57C2">
        <w:rPr>
          <w:rFonts w:ascii="Times New Roman" w:hAnsi="Times New Roman" w:cs="Times New Roman"/>
          <w:sz w:val="28"/>
          <w:szCs w:val="28"/>
          <w:lang w:val="en-US"/>
        </w:rPr>
        <w:t>»</w:t>
      </w:r>
      <w:r w:rsidRPr="007F0A98">
        <w:rPr>
          <w:rFonts w:ascii="Times New Roman" w:hAnsi="Times New Roman" w:cs="Times New Roman"/>
          <w:sz w:val="28"/>
          <w:szCs w:val="28"/>
          <w:lang w:val="en"/>
        </w:rPr>
        <w:t xml:space="preserve"> and represents count</w:t>
      </w:r>
      <w:r>
        <w:rPr>
          <w:rFonts w:ascii="Times New Roman" w:hAnsi="Times New Roman" w:cs="Times New Roman"/>
          <w:sz w:val="28"/>
          <w:szCs w:val="28"/>
          <w:lang w:val="en"/>
        </w:rPr>
        <w:t>ry leaders' reasoned judgments.</w:t>
      </w:r>
      <w:r w:rsidRPr="007F0A98">
        <w:rPr>
          <w:rFonts w:ascii="Times New Roman" w:hAnsi="Times New Roman" w:cs="Times New Roman"/>
          <w:sz w:val="28"/>
          <w:szCs w:val="28"/>
          <w:lang w:val="en-US"/>
        </w:rPr>
        <w:t xml:space="preserve"> </w:t>
      </w:r>
      <w:r w:rsidRPr="007F0A98">
        <w:rPr>
          <w:rFonts w:ascii="Times New Roman" w:hAnsi="Times New Roman" w:cs="Times New Roman"/>
          <w:sz w:val="28"/>
          <w:szCs w:val="28"/>
          <w:lang w:val="en"/>
        </w:rPr>
        <w:t>On the other hand, widespread nationalism, cultural animosity, or a natural human proclivity for violence might push leaders to employ force to resolve conflicts.</w:t>
      </w:r>
      <w:r w:rsidRPr="007F0A98">
        <w:rPr>
          <w:rFonts w:ascii="Times New Roman" w:hAnsi="Times New Roman" w:cs="Times New Roman"/>
          <w:sz w:val="28"/>
          <w:szCs w:val="28"/>
          <w:lang w:val="en-US"/>
        </w:rPr>
        <w:t xml:space="preserve"> </w:t>
      </w:r>
      <w:r w:rsidRPr="007F0A98">
        <w:rPr>
          <w:rFonts w:ascii="Times New Roman" w:hAnsi="Times New Roman" w:cs="Times New Roman"/>
          <w:sz w:val="28"/>
          <w:szCs w:val="28"/>
          <w:lang w:val="en"/>
        </w:rPr>
        <w:t>However, this level of analysis cannot be considered as the only one to be seen throughout the investigation, since there are numerous examples in history of both wars that began with pragmatic calculations and wars that arose from leaders' errors and miscalculations</w:t>
      </w:r>
      <w:r>
        <w:rPr>
          <w:rFonts w:ascii="Times New Roman" w:hAnsi="Times New Roman" w:cs="Times New Roman"/>
          <w:sz w:val="28"/>
          <w:szCs w:val="28"/>
          <w:lang w:val="en"/>
        </w:rPr>
        <w:fldChar w:fldCharType="begin"/>
      </w:r>
      <w:r>
        <w:rPr>
          <w:rFonts w:ascii="Times New Roman" w:hAnsi="Times New Roman" w:cs="Times New Roman"/>
          <w:sz w:val="28"/>
          <w:szCs w:val="28"/>
          <w:lang w:val="en"/>
        </w:rPr>
        <w:instrText xml:space="preserve"> NOTEREF _Ref104555978 \f \h </w:instrText>
      </w:r>
      <w:r>
        <w:rPr>
          <w:rFonts w:ascii="Times New Roman" w:hAnsi="Times New Roman" w:cs="Times New Roman"/>
          <w:sz w:val="28"/>
          <w:szCs w:val="28"/>
          <w:lang w:val="en"/>
        </w:rPr>
      </w:r>
      <w:r>
        <w:rPr>
          <w:rFonts w:ascii="Times New Roman" w:hAnsi="Times New Roman" w:cs="Times New Roman"/>
          <w:sz w:val="28"/>
          <w:szCs w:val="28"/>
          <w:lang w:val="en"/>
        </w:rPr>
        <w:fldChar w:fldCharType="separate"/>
      </w:r>
      <w:r w:rsidRPr="007F0A98">
        <w:rPr>
          <w:rStyle w:val="ac"/>
          <w:lang w:val="en-US"/>
        </w:rPr>
        <w:t>1</w:t>
      </w:r>
      <w:r>
        <w:rPr>
          <w:rFonts w:ascii="Times New Roman" w:hAnsi="Times New Roman" w:cs="Times New Roman"/>
          <w:sz w:val="28"/>
          <w:szCs w:val="28"/>
          <w:lang w:val="en"/>
        </w:rPr>
        <w:fldChar w:fldCharType="end"/>
      </w:r>
      <w:r w:rsidRPr="007F0A98">
        <w:rPr>
          <w:rFonts w:ascii="Times New Roman" w:hAnsi="Times New Roman" w:cs="Times New Roman"/>
          <w:sz w:val="28"/>
          <w:szCs w:val="28"/>
          <w:lang w:val="en"/>
        </w:rPr>
        <w:t>.</w:t>
      </w:r>
      <w:r w:rsidR="00C80313" w:rsidRPr="00904422">
        <w:rPr>
          <w:rFonts w:ascii="Times New Roman" w:hAnsi="Times New Roman" w:cs="Times New Roman"/>
          <w:sz w:val="28"/>
          <w:szCs w:val="28"/>
          <w:lang w:val="en"/>
        </w:rPr>
        <w:t xml:space="preserve"> </w:t>
      </w:r>
    </w:p>
    <w:p w:rsidR="00AC1338" w:rsidRDefault="00933EAE" w:rsidP="007F0A98">
      <w:pPr>
        <w:spacing w:after="0" w:line="360" w:lineRule="auto"/>
        <w:ind w:firstLine="426"/>
        <w:jc w:val="both"/>
        <w:rPr>
          <w:rFonts w:ascii="Times New Roman" w:hAnsi="Times New Roman" w:cs="Times New Roman"/>
          <w:sz w:val="28"/>
          <w:szCs w:val="28"/>
          <w:lang w:val="en"/>
        </w:rPr>
      </w:pPr>
      <w:r>
        <w:rPr>
          <w:rFonts w:ascii="Times New Roman" w:hAnsi="Times New Roman" w:cs="Times New Roman"/>
          <w:sz w:val="28"/>
          <w:szCs w:val="28"/>
          <w:lang w:val="en"/>
        </w:rPr>
        <w:t xml:space="preserve">2. </w:t>
      </w:r>
      <w:r w:rsidR="007F0A98" w:rsidRPr="007F0A98">
        <w:rPr>
          <w:rFonts w:ascii="Times New Roman" w:hAnsi="Times New Roman" w:cs="Times New Roman"/>
          <w:sz w:val="28"/>
          <w:szCs w:val="28"/>
          <w:lang w:val="en-US"/>
        </w:rPr>
        <w:t>«</w:t>
      </w:r>
      <w:r>
        <w:rPr>
          <w:rFonts w:ascii="Times New Roman" w:hAnsi="Times New Roman" w:cs="Times New Roman"/>
          <w:sz w:val="28"/>
          <w:szCs w:val="28"/>
          <w:lang w:val="en"/>
        </w:rPr>
        <w:t>Internal conflicts</w:t>
      </w:r>
      <w:r w:rsidR="007F0A98" w:rsidRPr="007F0A98">
        <w:rPr>
          <w:rFonts w:ascii="Times New Roman" w:hAnsi="Times New Roman" w:cs="Times New Roman"/>
          <w:sz w:val="28"/>
          <w:szCs w:val="28"/>
          <w:lang w:val="en-US"/>
        </w:rPr>
        <w:t>»</w:t>
      </w:r>
      <w:r>
        <w:rPr>
          <w:rFonts w:ascii="Times New Roman" w:hAnsi="Times New Roman" w:cs="Times New Roman"/>
          <w:sz w:val="28"/>
          <w:szCs w:val="28"/>
          <w:lang w:val="en"/>
        </w:rPr>
        <w:t xml:space="preserve">: </w:t>
      </w:r>
    </w:p>
    <w:p w:rsidR="0050347A" w:rsidRPr="00904422" w:rsidRDefault="007F0A98" w:rsidP="007F0A98">
      <w:pPr>
        <w:spacing w:after="0" w:line="360" w:lineRule="auto"/>
        <w:ind w:firstLine="426"/>
        <w:jc w:val="both"/>
        <w:rPr>
          <w:rFonts w:ascii="Times New Roman" w:hAnsi="Times New Roman" w:cs="Times New Roman"/>
          <w:sz w:val="28"/>
          <w:szCs w:val="28"/>
          <w:lang w:val="en"/>
        </w:rPr>
      </w:pPr>
      <w:r w:rsidRPr="007F0A98">
        <w:rPr>
          <w:rFonts w:ascii="Times New Roman" w:hAnsi="Times New Roman" w:cs="Times New Roman"/>
          <w:sz w:val="28"/>
          <w:szCs w:val="28"/>
          <w:lang w:val="en"/>
        </w:rPr>
        <w:t>This level of research focuses on the qualities of nations or societies that might influence their proclivity to use violence to resolve conflicts, such as the</w:t>
      </w:r>
      <w:r>
        <w:rPr>
          <w:rFonts w:ascii="Times New Roman" w:hAnsi="Times New Roman" w:cs="Times New Roman"/>
          <w:sz w:val="28"/>
          <w:szCs w:val="28"/>
          <w:lang w:val="en"/>
        </w:rPr>
        <w:t xml:space="preserve"> state's expansionist tendency.</w:t>
      </w:r>
      <w:r w:rsidRPr="007F0A98">
        <w:rPr>
          <w:rFonts w:ascii="Times New Roman" w:hAnsi="Times New Roman" w:cs="Times New Roman"/>
          <w:sz w:val="28"/>
          <w:szCs w:val="28"/>
          <w:lang w:val="en-US"/>
        </w:rPr>
        <w:t xml:space="preserve"> </w:t>
      </w:r>
      <w:r w:rsidRPr="007F0A98">
        <w:rPr>
          <w:rFonts w:ascii="Times New Roman" w:hAnsi="Times New Roman" w:cs="Times New Roman"/>
          <w:sz w:val="28"/>
          <w:szCs w:val="28"/>
          <w:lang w:val="en"/>
        </w:rPr>
        <w:t>Domestic political parties, interest groups, and legislatures may have a big say in whether or not domestic conflicts turn international</w:t>
      </w:r>
      <w:r w:rsidR="008C0183">
        <w:rPr>
          <w:rFonts w:ascii="Times New Roman" w:hAnsi="Times New Roman" w:cs="Times New Roman"/>
          <w:sz w:val="28"/>
          <w:szCs w:val="28"/>
          <w:lang w:val="en"/>
        </w:rPr>
        <w:fldChar w:fldCharType="begin"/>
      </w:r>
      <w:r w:rsidR="008C0183">
        <w:rPr>
          <w:rFonts w:ascii="Times New Roman" w:hAnsi="Times New Roman" w:cs="Times New Roman"/>
          <w:sz w:val="28"/>
          <w:szCs w:val="28"/>
          <w:lang w:val="en"/>
        </w:rPr>
        <w:instrText xml:space="preserve"> NOTEREF _Ref104555978 \f \h </w:instrText>
      </w:r>
      <w:r w:rsidR="008C0183">
        <w:rPr>
          <w:rFonts w:ascii="Times New Roman" w:hAnsi="Times New Roman" w:cs="Times New Roman"/>
          <w:sz w:val="28"/>
          <w:szCs w:val="28"/>
          <w:lang w:val="en"/>
        </w:rPr>
      </w:r>
      <w:r w:rsidR="008C0183">
        <w:rPr>
          <w:rFonts w:ascii="Times New Roman" w:hAnsi="Times New Roman" w:cs="Times New Roman"/>
          <w:sz w:val="28"/>
          <w:szCs w:val="28"/>
          <w:lang w:val="en"/>
        </w:rPr>
        <w:fldChar w:fldCharType="separate"/>
      </w:r>
      <w:r w:rsidR="008C0183" w:rsidRPr="008C0183">
        <w:rPr>
          <w:rStyle w:val="ac"/>
          <w:lang w:val="en-US"/>
        </w:rPr>
        <w:t>1</w:t>
      </w:r>
      <w:r w:rsidR="008C0183">
        <w:rPr>
          <w:rFonts w:ascii="Times New Roman" w:hAnsi="Times New Roman" w:cs="Times New Roman"/>
          <w:sz w:val="28"/>
          <w:szCs w:val="28"/>
          <w:lang w:val="en"/>
        </w:rPr>
        <w:fldChar w:fldCharType="end"/>
      </w:r>
      <w:r w:rsidRPr="007F0A98">
        <w:rPr>
          <w:rFonts w:ascii="Times New Roman" w:hAnsi="Times New Roman" w:cs="Times New Roman"/>
          <w:sz w:val="28"/>
          <w:szCs w:val="28"/>
          <w:lang w:val="en"/>
        </w:rPr>
        <w:t>.</w:t>
      </w:r>
      <w:r w:rsidR="00C80313" w:rsidRPr="00904422">
        <w:rPr>
          <w:rFonts w:ascii="Times New Roman" w:hAnsi="Times New Roman" w:cs="Times New Roman"/>
          <w:sz w:val="28"/>
          <w:szCs w:val="28"/>
          <w:lang w:val="en"/>
        </w:rPr>
        <w:t xml:space="preserve"> </w:t>
      </w:r>
    </w:p>
    <w:p w:rsidR="00AC1338" w:rsidRDefault="00C80313" w:rsidP="008C0183">
      <w:pPr>
        <w:spacing w:after="0" w:line="360" w:lineRule="auto"/>
        <w:ind w:firstLine="426"/>
        <w:jc w:val="both"/>
        <w:rPr>
          <w:rFonts w:ascii="Times New Roman" w:hAnsi="Times New Roman" w:cs="Times New Roman"/>
          <w:sz w:val="28"/>
          <w:szCs w:val="28"/>
          <w:lang w:val="en"/>
        </w:rPr>
      </w:pPr>
      <w:r w:rsidRPr="00904422">
        <w:rPr>
          <w:rFonts w:ascii="Times New Roman" w:hAnsi="Times New Roman" w:cs="Times New Roman"/>
          <w:sz w:val="28"/>
          <w:szCs w:val="28"/>
          <w:lang w:val="en"/>
        </w:rPr>
        <w:t xml:space="preserve">3. </w:t>
      </w:r>
      <w:r w:rsidR="008C0183" w:rsidRPr="008C0183">
        <w:rPr>
          <w:rFonts w:ascii="Times New Roman" w:hAnsi="Times New Roman" w:cs="Times New Roman"/>
          <w:sz w:val="28"/>
          <w:szCs w:val="28"/>
          <w:lang w:val="en-US"/>
        </w:rPr>
        <w:t>«</w:t>
      </w:r>
      <w:r w:rsidRPr="00904422">
        <w:rPr>
          <w:rFonts w:ascii="Times New Roman" w:hAnsi="Times New Roman" w:cs="Times New Roman"/>
          <w:sz w:val="28"/>
          <w:szCs w:val="28"/>
          <w:lang w:val="en"/>
        </w:rPr>
        <w:t>I</w:t>
      </w:r>
      <w:r w:rsidR="00933EAE">
        <w:rPr>
          <w:rFonts w:ascii="Times New Roman" w:hAnsi="Times New Roman" w:cs="Times New Roman"/>
          <w:sz w:val="28"/>
          <w:szCs w:val="28"/>
          <w:lang w:val="en"/>
        </w:rPr>
        <w:t>nternational conflicts</w:t>
      </w:r>
      <w:r w:rsidR="008C0183" w:rsidRPr="008C0183">
        <w:rPr>
          <w:rFonts w:ascii="Times New Roman" w:hAnsi="Times New Roman" w:cs="Times New Roman"/>
          <w:sz w:val="28"/>
          <w:szCs w:val="28"/>
          <w:lang w:val="en-US"/>
        </w:rPr>
        <w:t>»</w:t>
      </w:r>
      <w:r w:rsidR="00933EAE">
        <w:rPr>
          <w:rFonts w:ascii="Times New Roman" w:hAnsi="Times New Roman" w:cs="Times New Roman"/>
          <w:sz w:val="28"/>
          <w:szCs w:val="28"/>
          <w:lang w:val="en"/>
        </w:rPr>
        <w:t xml:space="preserve">: </w:t>
      </w:r>
    </w:p>
    <w:p w:rsidR="0050347A" w:rsidRPr="00904422" w:rsidRDefault="008C0183" w:rsidP="008C0183">
      <w:pPr>
        <w:spacing w:after="0" w:line="360" w:lineRule="auto"/>
        <w:ind w:firstLine="426"/>
        <w:jc w:val="both"/>
        <w:rPr>
          <w:rFonts w:ascii="Times New Roman" w:hAnsi="Times New Roman" w:cs="Times New Roman"/>
          <w:sz w:val="28"/>
          <w:szCs w:val="28"/>
          <w:lang w:val="en"/>
        </w:rPr>
      </w:pPr>
      <w:r w:rsidRPr="008C0183">
        <w:rPr>
          <w:rFonts w:ascii="Times New Roman" w:hAnsi="Times New Roman" w:cs="Times New Roman"/>
          <w:sz w:val="28"/>
          <w:szCs w:val="28"/>
          <w:lang w:val="en"/>
        </w:rPr>
        <w:t>This level discusses conflicts in terms of power dynamics among the intern</w:t>
      </w:r>
      <w:r>
        <w:rPr>
          <w:rFonts w:ascii="Times New Roman" w:hAnsi="Times New Roman" w:cs="Times New Roman"/>
          <w:sz w:val="28"/>
          <w:szCs w:val="28"/>
          <w:lang w:val="en"/>
        </w:rPr>
        <w:t>ational system's major players.</w:t>
      </w:r>
      <w:r w:rsidRPr="008C0183">
        <w:rPr>
          <w:rFonts w:ascii="Times New Roman" w:hAnsi="Times New Roman" w:cs="Times New Roman"/>
          <w:sz w:val="28"/>
          <w:szCs w:val="28"/>
          <w:lang w:val="en-US"/>
        </w:rPr>
        <w:t xml:space="preserve"> </w:t>
      </w:r>
      <w:r w:rsidRPr="008C0183">
        <w:rPr>
          <w:rFonts w:ascii="Times New Roman" w:hAnsi="Times New Roman" w:cs="Times New Roman"/>
          <w:sz w:val="28"/>
          <w:szCs w:val="28"/>
          <w:lang w:val="en"/>
        </w:rPr>
        <w:t>Goldstein argues that big wars emerge during periods when power is distributed relatively evenly, and growing power threatens the current hegemons' power.</w:t>
      </w:r>
      <w:r w:rsidRPr="008C0183">
        <w:rPr>
          <w:rFonts w:ascii="Times New Roman" w:hAnsi="Times New Roman" w:cs="Times New Roman"/>
          <w:sz w:val="28"/>
          <w:szCs w:val="28"/>
          <w:lang w:val="en-US"/>
        </w:rPr>
        <w:t xml:space="preserve"> </w:t>
      </w:r>
      <w:r w:rsidRPr="008C0183">
        <w:rPr>
          <w:rFonts w:ascii="Times New Roman" w:hAnsi="Times New Roman" w:cs="Times New Roman"/>
          <w:sz w:val="28"/>
          <w:szCs w:val="28"/>
          <w:lang w:val="en"/>
        </w:rPr>
        <w:t>Territorial disputes (</w:t>
      </w:r>
      <w:r w:rsidRPr="008C0183">
        <w:rPr>
          <w:rFonts w:ascii="Times New Roman" w:hAnsi="Times New Roman" w:cs="Times New Roman"/>
          <w:sz w:val="28"/>
          <w:szCs w:val="28"/>
          <w:lang w:val="en-US"/>
        </w:rPr>
        <w:t>«</w:t>
      </w:r>
      <w:r w:rsidRPr="008C0183">
        <w:rPr>
          <w:rFonts w:ascii="Times New Roman" w:hAnsi="Times New Roman" w:cs="Times New Roman"/>
          <w:sz w:val="28"/>
          <w:szCs w:val="28"/>
          <w:lang w:val="en"/>
        </w:rPr>
        <w:t>over borders, secession, water, and airspace</w:t>
      </w:r>
      <w:r w:rsidRPr="008C0183">
        <w:rPr>
          <w:rFonts w:ascii="Times New Roman" w:hAnsi="Times New Roman" w:cs="Times New Roman"/>
          <w:sz w:val="28"/>
          <w:szCs w:val="28"/>
          <w:lang w:val="en-US"/>
        </w:rPr>
        <w:t>»</w:t>
      </w:r>
      <w:r w:rsidRPr="008C0183">
        <w:rPr>
          <w:rFonts w:ascii="Times New Roman" w:hAnsi="Times New Roman" w:cs="Times New Roman"/>
          <w:sz w:val="28"/>
          <w:szCs w:val="28"/>
          <w:lang w:val="en"/>
        </w:rPr>
        <w:t>), governmental control (</w:t>
      </w:r>
      <w:r w:rsidRPr="008C0183">
        <w:rPr>
          <w:rFonts w:ascii="Times New Roman" w:hAnsi="Times New Roman" w:cs="Times New Roman"/>
          <w:sz w:val="28"/>
          <w:szCs w:val="28"/>
          <w:lang w:val="en-US"/>
        </w:rPr>
        <w:t>«</w:t>
      </w:r>
      <w:r w:rsidRPr="008C0183">
        <w:rPr>
          <w:rFonts w:ascii="Times New Roman" w:hAnsi="Times New Roman" w:cs="Times New Roman"/>
          <w:sz w:val="28"/>
          <w:szCs w:val="28"/>
          <w:lang w:val="en"/>
        </w:rPr>
        <w:t>superpower intervention and influence over less powerful nations</w:t>
      </w:r>
      <w:r w:rsidRPr="008C0183">
        <w:rPr>
          <w:rFonts w:ascii="Times New Roman" w:hAnsi="Times New Roman" w:cs="Times New Roman"/>
          <w:sz w:val="28"/>
          <w:szCs w:val="28"/>
          <w:lang w:val="en-US"/>
        </w:rPr>
        <w:t>»</w:t>
      </w:r>
      <w:r w:rsidRPr="008C0183">
        <w:rPr>
          <w:rFonts w:ascii="Times New Roman" w:hAnsi="Times New Roman" w:cs="Times New Roman"/>
          <w:sz w:val="28"/>
          <w:szCs w:val="28"/>
          <w:lang w:val="en"/>
        </w:rPr>
        <w:t>), and economic conflicts are the three categories of international conflicts he distinguishes (</w:t>
      </w:r>
      <w:r w:rsidRPr="008C0183">
        <w:rPr>
          <w:rFonts w:ascii="Times New Roman" w:hAnsi="Times New Roman" w:cs="Times New Roman"/>
          <w:sz w:val="28"/>
          <w:szCs w:val="28"/>
          <w:lang w:val="en-US"/>
        </w:rPr>
        <w:t>«</w:t>
      </w:r>
      <w:r w:rsidRPr="008C0183">
        <w:rPr>
          <w:rFonts w:ascii="Times New Roman" w:hAnsi="Times New Roman" w:cs="Times New Roman"/>
          <w:sz w:val="28"/>
          <w:szCs w:val="28"/>
          <w:lang w:val="en"/>
        </w:rPr>
        <w:t>rich against poor, problems of trade and drug trafficking</w:t>
      </w:r>
      <w:r w:rsidRPr="008C0183">
        <w:rPr>
          <w:rFonts w:ascii="Times New Roman" w:hAnsi="Times New Roman" w:cs="Times New Roman"/>
          <w:sz w:val="28"/>
          <w:szCs w:val="28"/>
          <w:lang w:val="en-US"/>
        </w:rPr>
        <w:t>»</w:t>
      </w:r>
      <w:r w:rsidRPr="008C0183">
        <w:rPr>
          <w:rFonts w:ascii="Times New Roman" w:hAnsi="Times New Roman" w:cs="Times New Roman"/>
          <w:sz w:val="28"/>
          <w:szCs w:val="28"/>
          <w:lang w:val="en"/>
        </w:rPr>
        <w:t>)</w:t>
      </w:r>
      <w:r>
        <w:rPr>
          <w:rFonts w:ascii="Times New Roman" w:hAnsi="Times New Roman" w:cs="Times New Roman"/>
          <w:sz w:val="28"/>
          <w:szCs w:val="28"/>
          <w:lang w:val="en"/>
        </w:rPr>
        <w:fldChar w:fldCharType="begin"/>
      </w:r>
      <w:r>
        <w:rPr>
          <w:rFonts w:ascii="Times New Roman" w:hAnsi="Times New Roman" w:cs="Times New Roman"/>
          <w:sz w:val="28"/>
          <w:szCs w:val="28"/>
          <w:lang w:val="en"/>
        </w:rPr>
        <w:instrText xml:space="preserve"> NOTEREF _Ref104555978 \f \h </w:instrText>
      </w:r>
      <w:r>
        <w:rPr>
          <w:rFonts w:ascii="Times New Roman" w:hAnsi="Times New Roman" w:cs="Times New Roman"/>
          <w:sz w:val="28"/>
          <w:szCs w:val="28"/>
          <w:lang w:val="en"/>
        </w:rPr>
      </w:r>
      <w:r>
        <w:rPr>
          <w:rFonts w:ascii="Times New Roman" w:hAnsi="Times New Roman" w:cs="Times New Roman"/>
          <w:sz w:val="28"/>
          <w:szCs w:val="28"/>
          <w:lang w:val="en"/>
        </w:rPr>
        <w:fldChar w:fldCharType="separate"/>
      </w:r>
      <w:r w:rsidRPr="008C0183">
        <w:rPr>
          <w:rStyle w:val="ac"/>
          <w:lang w:val="en-US"/>
        </w:rPr>
        <w:t>1</w:t>
      </w:r>
      <w:r>
        <w:rPr>
          <w:rFonts w:ascii="Times New Roman" w:hAnsi="Times New Roman" w:cs="Times New Roman"/>
          <w:sz w:val="28"/>
          <w:szCs w:val="28"/>
          <w:lang w:val="en"/>
        </w:rPr>
        <w:fldChar w:fldCharType="end"/>
      </w:r>
      <w:r w:rsidR="00C80313" w:rsidRPr="008C0183">
        <w:rPr>
          <w:rFonts w:ascii="Times New Roman" w:hAnsi="Times New Roman" w:cs="Times New Roman"/>
          <w:sz w:val="28"/>
          <w:szCs w:val="28"/>
          <w:lang w:val="en"/>
        </w:rPr>
        <w:t>.</w:t>
      </w:r>
      <w:r w:rsidR="00C80313" w:rsidRPr="00904422">
        <w:rPr>
          <w:rFonts w:ascii="Times New Roman" w:hAnsi="Times New Roman" w:cs="Times New Roman"/>
          <w:sz w:val="28"/>
          <w:szCs w:val="28"/>
          <w:lang w:val="en"/>
        </w:rPr>
        <w:t xml:space="preserve"> </w:t>
      </w:r>
    </w:p>
    <w:p w:rsidR="00AC1338" w:rsidRDefault="00795B14" w:rsidP="008C0183">
      <w:pPr>
        <w:spacing w:after="0" w:line="360" w:lineRule="auto"/>
        <w:ind w:firstLine="426"/>
        <w:jc w:val="both"/>
        <w:rPr>
          <w:rFonts w:ascii="Times New Roman" w:hAnsi="Times New Roman" w:cs="Times New Roman"/>
          <w:sz w:val="28"/>
          <w:szCs w:val="28"/>
          <w:lang w:val="en"/>
        </w:rPr>
      </w:pPr>
      <w:r>
        <w:rPr>
          <w:rFonts w:ascii="Times New Roman" w:hAnsi="Times New Roman" w:cs="Times New Roman"/>
          <w:sz w:val="28"/>
          <w:szCs w:val="28"/>
          <w:lang w:val="en"/>
        </w:rPr>
        <w:t>4. Global conflicts:</w:t>
      </w:r>
      <w:r w:rsidR="00C80313" w:rsidRPr="00904422">
        <w:rPr>
          <w:rFonts w:ascii="Times New Roman" w:hAnsi="Times New Roman" w:cs="Times New Roman"/>
          <w:sz w:val="28"/>
          <w:szCs w:val="28"/>
          <w:lang w:val="en"/>
        </w:rPr>
        <w:t xml:space="preserve"> </w:t>
      </w:r>
    </w:p>
    <w:p w:rsidR="00C80313" w:rsidRPr="003804B0" w:rsidRDefault="008C0183" w:rsidP="008C0183">
      <w:pPr>
        <w:spacing w:after="0" w:line="360" w:lineRule="auto"/>
        <w:ind w:firstLine="426"/>
        <w:jc w:val="both"/>
        <w:rPr>
          <w:rFonts w:ascii="Times New Roman" w:hAnsi="Times New Roman" w:cs="Times New Roman"/>
          <w:sz w:val="28"/>
          <w:szCs w:val="28"/>
          <w:lang w:val="en-US"/>
        </w:rPr>
      </w:pPr>
      <w:r w:rsidRPr="008C0183">
        <w:rPr>
          <w:rFonts w:ascii="Times New Roman" w:hAnsi="Times New Roman" w:cs="Times New Roman"/>
          <w:sz w:val="28"/>
          <w:szCs w:val="28"/>
          <w:lang w:val="en"/>
        </w:rPr>
        <w:t>Major military actions in the international system, accord</w:t>
      </w:r>
      <w:r>
        <w:rPr>
          <w:rFonts w:ascii="Times New Roman" w:hAnsi="Times New Roman" w:cs="Times New Roman"/>
          <w:sz w:val="28"/>
          <w:szCs w:val="28"/>
          <w:lang w:val="en"/>
        </w:rPr>
        <w:t>ing to Goldstein, are cyclical.</w:t>
      </w:r>
      <w:r w:rsidRPr="008C0183">
        <w:rPr>
          <w:rFonts w:ascii="Times New Roman" w:hAnsi="Times New Roman" w:cs="Times New Roman"/>
          <w:sz w:val="28"/>
          <w:szCs w:val="28"/>
          <w:lang w:val="en-US"/>
        </w:rPr>
        <w:t xml:space="preserve"> </w:t>
      </w:r>
      <w:r w:rsidRPr="008C0183">
        <w:rPr>
          <w:rFonts w:ascii="Times New Roman" w:hAnsi="Times New Roman" w:cs="Times New Roman"/>
          <w:sz w:val="28"/>
          <w:szCs w:val="28"/>
          <w:lang w:val="en"/>
        </w:rPr>
        <w:t>He emphasizes num</w:t>
      </w:r>
      <w:r>
        <w:rPr>
          <w:rFonts w:ascii="Times New Roman" w:hAnsi="Times New Roman" w:cs="Times New Roman"/>
          <w:sz w:val="28"/>
          <w:szCs w:val="28"/>
          <w:lang w:val="en"/>
        </w:rPr>
        <w:t>erous techniques at this stage.</w:t>
      </w:r>
      <w:r w:rsidRPr="008C0183">
        <w:rPr>
          <w:rFonts w:ascii="Times New Roman" w:hAnsi="Times New Roman" w:cs="Times New Roman"/>
          <w:sz w:val="28"/>
          <w:szCs w:val="28"/>
          <w:lang w:val="en-US"/>
        </w:rPr>
        <w:t xml:space="preserve"> </w:t>
      </w:r>
      <w:r w:rsidRPr="008C0183">
        <w:rPr>
          <w:rFonts w:ascii="Times New Roman" w:hAnsi="Times New Roman" w:cs="Times New Roman"/>
          <w:sz w:val="28"/>
          <w:szCs w:val="28"/>
          <w:lang w:val="en"/>
        </w:rPr>
        <w:t>Major conflicts, according to the first method, are linked to long economic waves in the global economy that span roughly 50 years.</w:t>
      </w:r>
      <w:r w:rsidRPr="008C0183">
        <w:rPr>
          <w:rFonts w:ascii="Times New Roman" w:hAnsi="Times New Roman" w:cs="Times New Roman"/>
          <w:sz w:val="28"/>
          <w:szCs w:val="28"/>
          <w:lang w:val="en-US"/>
        </w:rPr>
        <w:t xml:space="preserve"> </w:t>
      </w:r>
      <w:r w:rsidRPr="008C0183">
        <w:rPr>
          <w:rFonts w:ascii="Times New Roman" w:hAnsi="Times New Roman" w:cs="Times New Roman"/>
          <w:sz w:val="28"/>
          <w:szCs w:val="28"/>
          <w:lang w:val="en"/>
        </w:rPr>
        <w:t>The cycle under the second method is unrelated to the economy, and large conflicts occur every 100 years.</w:t>
      </w:r>
      <w:r w:rsidRPr="008C0183">
        <w:rPr>
          <w:rFonts w:ascii="Times New Roman" w:hAnsi="Times New Roman" w:cs="Times New Roman"/>
          <w:sz w:val="28"/>
          <w:szCs w:val="28"/>
          <w:lang w:val="en-US"/>
        </w:rPr>
        <w:t xml:space="preserve"> </w:t>
      </w:r>
      <w:r w:rsidRPr="008C0183">
        <w:rPr>
          <w:rFonts w:ascii="Times New Roman" w:hAnsi="Times New Roman" w:cs="Times New Roman"/>
          <w:sz w:val="28"/>
          <w:szCs w:val="28"/>
          <w:lang w:val="en"/>
        </w:rPr>
        <w:t xml:space="preserve">Only broad war tendencies in the international system can be best explained by these cyclical </w:t>
      </w:r>
      <w:r w:rsidRPr="008C0183">
        <w:rPr>
          <w:rFonts w:ascii="Times New Roman" w:hAnsi="Times New Roman" w:cs="Times New Roman"/>
          <w:sz w:val="28"/>
          <w:szCs w:val="28"/>
          <w:lang w:val="en"/>
        </w:rPr>
        <w:lastRenderedPageBreak/>
        <w:t>theories throughout time.</w:t>
      </w:r>
      <w:r w:rsidRPr="008C0183">
        <w:rPr>
          <w:rFonts w:ascii="Times New Roman" w:hAnsi="Times New Roman" w:cs="Times New Roman"/>
          <w:sz w:val="28"/>
          <w:szCs w:val="28"/>
          <w:lang w:val="en-US"/>
        </w:rPr>
        <w:t xml:space="preserve"> </w:t>
      </w:r>
      <w:r w:rsidRPr="008C0183">
        <w:rPr>
          <w:rFonts w:ascii="Times New Roman" w:hAnsi="Times New Roman" w:cs="Times New Roman"/>
          <w:sz w:val="28"/>
          <w:szCs w:val="28"/>
          <w:lang w:val="en"/>
        </w:rPr>
        <w:t>There is also the contrary approach, in which war becomes less likely over time as a result of less intensified fighting.</w:t>
      </w:r>
      <w:r w:rsidRPr="008C0183">
        <w:rPr>
          <w:rFonts w:ascii="Times New Roman" w:hAnsi="Times New Roman" w:cs="Times New Roman"/>
          <w:sz w:val="28"/>
          <w:szCs w:val="28"/>
          <w:lang w:val="en-US"/>
        </w:rPr>
        <w:t xml:space="preserve"> </w:t>
      </w:r>
      <w:r w:rsidRPr="008C0183">
        <w:rPr>
          <w:rFonts w:ascii="Times New Roman" w:hAnsi="Times New Roman" w:cs="Times New Roman"/>
          <w:sz w:val="28"/>
          <w:szCs w:val="28"/>
          <w:lang w:val="en"/>
        </w:rPr>
        <w:t xml:space="preserve">Ethnic conflicts, religious conflicts, and ideological conflicts are three </w:t>
      </w:r>
      <w:r w:rsidR="003804B0" w:rsidRPr="003804B0">
        <w:rPr>
          <w:rFonts w:ascii="Times New Roman" w:hAnsi="Times New Roman" w:cs="Times New Roman"/>
          <w:sz w:val="28"/>
          <w:szCs w:val="28"/>
          <w:lang w:val="en-US"/>
        </w:rPr>
        <w:t>«</w:t>
      </w:r>
      <w:r w:rsidRPr="008C0183">
        <w:rPr>
          <w:rFonts w:ascii="Times New Roman" w:hAnsi="Times New Roman" w:cs="Times New Roman"/>
          <w:sz w:val="28"/>
          <w:szCs w:val="28"/>
          <w:lang w:val="en"/>
        </w:rPr>
        <w:t>less material</w:t>
      </w:r>
      <w:r w:rsidR="003804B0" w:rsidRPr="003804B0">
        <w:rPr>
          <w:rFonts w:ascii="Times New Roman" w:hAnsi="Times New Roman" w:cs="Times New Roman"/>
          <w:sz w:val="28"/>
          <w:szCs w:val="28"/>
          <w:lang w:val="en-US"/>
        </w:rPr>
        <w:t>»</w:t>
      </w:r>
      <w:r w:rsidRPr="008C0183">
        <w:rPr>
          <w:rFonts w:ascii="Times New Roman" w:hAnsi="Times New Roman" w:cs="Times New Roman"/>
          <w:sz w:val="28"/>
          <w:szCs w:val="28"/>
          <w:lang w:val="en"/>
        </w:rPr>
        <w:t xml:space="preserve"> types of co</w:t>
      </w:r>
      <w:r w:rsidR="003804B0">
        <w:rPr>
          <w:rFonts w:ascii="Times New Roman" w:hAnsi="Times New Roman" w:cs="Times New Roman"/>
          <w:sz w:val="28"/>
          <w:szCs w:val="28"/>
          <w:lang w:val="en"/>
        </w:rPr>
        <w:t>nflicts identified by Goldstein</w:t>
      </w:r>
      <w:r w:rsidR="003804B0">
        <w:rPr>
          <w:rFonts w:ascii="Times New Roman" w:hAnsi="Times New Roman" w:cs="Times New Roman"/>
          <w:sz w:val="28"/>
          <w:szCs w:val="28"/>
          <w:lang w:val="en"/>
        </w:rPr>
        <w:fldChar w:fldCharType="begin"/>
      </w:r>
      <w:r w:rsidR="003804B0">
        <w:rPr>
          <w:rFonts w:ascii="Times New Roman" w:hAnsi="Times New Roman" w:cs="Times New Roman"/>
          <w:sz w:val="28"/>
          <w:szCs w:val="28"/>
          <w:lang w:val="en"/>
        </w:rPr>
        <w:instrText xml:space="preserve"> NOTEREF _Ref104555978 \f \h </w:instrText>
      </w:r>
      <w:r w:rsidR="003804B0">
        <w:rPr>
          <w:rFonts w:ascii="Times New Roman" w:hAnsi="Times New Roman" w:cs="Times New Roman"/>
          <w:sz w:val="28"/>
          <w:szCs w:val="28"/>
          <w:lang w:val="en"/>
        </w:rPr>
      </w:r>
      <w:r w:rsidR="003804B0">
        <w:rPr>
          <w:rFonts w:ascii="Times New Roman" w:hAnsi="Times New Roman" w:cs="Times New Roman"/>
          <w:sz w:val="28"/>
          <w:szCs w:val="28"/>
          <w:lang w:val="en"/>
        </w:rPr>
        <w:fldChar w:fldCharType="separate"/>
      </w:r>
      <w:r w:rsidR="003804B0" w:rsidRPr="003804B0">
        <w:rPr>
          <w:rStyle w:val="ac"/>
          <w:lang w:val="en-US"/>
        </w:rPr>
        <w:t>1</w:t>
      </w:r>
      <w:r w:rsidR="003804B0">
        <w:rPr>
          <w:rFonts w:ascii="Times New Roman" w:hAnsi="Times New Roman" w:cs="Times New Roman"/>
          <w:sz w:val="28"/>
          <w:szCs w:val="28"/>
          <w:lang w:val="en"/>
        </w:rPr>
        <w:fldChar w:fldCharType="end"/>
      </w:r>
      <w:r w:rsidR="003804B0" w:rsidRPr="003804B0">
        <w:rPr>
          <w:rFonts w:ascii="Times New Roman" w:hAnsi="Times New Roman" w:cs="Times New Roman"/>
          <w:sz w:val="28"/>
          <w:szCs w:val="28"/>
          <w:lang w:val="en-US"/>
        </w:rPr>
        <w:t>.</w:t>
      </w:r>
    </w:p>
    <w:p w:rsidR="00B070BB" w:rsidRDefault="00FD271D" w:rsidP="008B5FEA">
      <w:pPr>
        <w:spacing w:after="0" w:line="360" w:lineRule="auto"/>
        <w:ind w:firstLine="426"/>
        <w:jc w:val="both"/>
        <w:rPr>
          <w:rFonts w:ascii="Times New Roman" w:hAnsi="Times New Roman" w:cs="Times New Roman"/>
          <w:sz w:val="28"/>
          <w:szCs w:val="28"/>
          <w:lang w:val="en"/>
        </w:rPr>
      </w:pPr>
      <w:r>
        <w:rPr>
          <w:rFonts w:ascii="Times New Roman" w:hAnsi="Times New Roman" w:cs="Times New Roman"/>
          <w:sz w:val="28"/>
          <w:szCs w:val="28"/>
          <w:lang w:val="en"/>
        </w:rPr>
        <w:t xml:space="preserve">Besides, </w:t>
      </w:r>
      <w:r w:rsidR="00E35AE6" w:rsidRPr="00904422">
        <w:rPr>
          <w:rFonts w:ascii="Times New Roman" w:hAnsi="Times New Roman" w:cs="Times New Roman"/>
          <w:sz w:val="28"/>
          <w:szCs w:val="28"/>
          <w:lang w:val="en"/>
        </w:rPr>
        <w:t xml:space="preserve">Griban </w:t>
      </w:r>
      <w:r w:rsidR="00E35AE6" w:rsidRPr="00904422">
        <w:rPr>
          <w:rFonts w:ascii="Times New Roman" w:hAnsi="Times New Roman" w:cs="Times New Roman"/>
          <w:sz w:val="28"/>
          <w:szCs w:val="28"/>
          <w:lang w:val="en-US"/>
        </w:rPr>
        <w:t>and</w:t>
      </w:r>
      <w:r w:rsidR="00E35AE6" w:rsidRPr="00904422">
        <w:rPr>
          <w:rFonts w:ascii="Times New Roman" w:hAnsi="Times New Roman" w:cs="Times New Roman"/>
          <w:sz w:val="28"/>
          <w:szCs w:val="28"/>
          <w:lang w:val="en"/>
        </w:rPr>
        <w:t xml:space="preserve"> Kabykhno </w:t>
      </w:r>
      <w:r>
        <w:rPr>
          <w:rFonts w:ascii="Times New Roman" w:hAnsi="Times New Roman" w:cs="Times New Roman"/>
          <w:sz w:val="28"/>
          <w:szCs w:val="28"/>
          <w:lang w:val="en"/>
        </w:rPr>
        <w:t>themselves</w:t>
      </w:r>
      <w:r w:rsidR="00E35AE6" w:rsidRPr="00904422">
        <w:rPr>
          <w:rFonts w:ascii="Times New Roman" w:hAnsi="Times New Roman" w:cs="Times New Roman"/>
          <w:sz w:val="28"/>
          <w:szCs w:val="28"/>
          <w:lang w:val="en"/>
        </w:rPr>
        <w:t xml:space="preserve"> point out </w:t>
      </w:r>
      <w:r w:rsidR="00CA04A9" w:rsidRPr="00CA04A9">
        <w:rPr>
          <w:rFonts w:ascii="Times New Roman" w:hAnsi="Times New Roman" w:cs="Times New Roman"/>
          <w:sz w:val="28"/>
          <w:szCs w:val="28"/>
          <w:lang w:val="en-US"/>
        </w:rPr>
        <w:t>six</w:t>
      </w:r>
      <w:r w:rsidR="00E35AE6" w:rsidRPr="00904422">
        <w:rPr>
          <w:rFonts w:ascii="Times New Roman" w:hAnsi="Times New Roman" w:cs="Times New Roman"/>
          <w:sz w:val="28"/>
          <w:szCs w:val="28"/>
          <w:lang w:val="en"/>
        </w:rPr>
        <w:t xml:space="preserve"> phases of an international conflict</w:t>
      </w:r>
      <w:bookmarkStart w:id="6" w:name="_Ref104719125"/>
      <w:r w:rsidR="00E35AE6" w:rsidRPr="00904422">
        <w:rPr>
          <w:rStyle w:val="ac"/>
          <w:rFonts w:ascii="Times New Roman" w:hAnsi="Times New Roman" w:cs="Times New Roman"/>
          <w:sz w:val="28"/>
          <w:szCs w:val="28"/>
          <w:lang w:val="en"/>
        </w:rPr>
        <w:footnoteReference w:id="8"/>
      </w:r>
      <w:bookmarkEnd w:id="6"/>
      <w:r w:rsidR="00B070BB">
        <w:rPr>
          <w:rFonts w:ascii="Times New Roman" w:hAnsi="Times New Roman" w:cs="Times New Roman"/>
          <w:sz w:val="28"/>
          <w:szCs w:val="28"/>
          <w:lang w:val="en"/>
        </w:rPr>
        <w:t>:</w:t>
      </w:r>
    </w:p>
    <w:p w:rsidR="00E61A87" w:rsidRDefault="0023108D" w:rsidP="008B5FEA">
      <w:pPr>
        <w:spacing w:after="0" w:line="360" w:lineRule="auto"/>
        <w:ind w:firstLine="426"/>
        <w:jc w:val="both"/>
        <w:rPr>
          <w:rFonts w:ascii="Times New Roman" w:hAnsi="Times New Roman" w:cs="Times New Roman"/>
          <w:sz w:val="28"/>
          <w:szCs w:val="28"/>
          <w:lang w:val="en"/>
        </w:rPr>
      </w:pPr>
      <w:r w:rsidRPr="00904422">
        <w:rPr>
          <w:rFonts w:ascii="Times New Roman" w:hAnsi="Times New Roman" w:cs="Times New Roman"/>
          <w:sz w:val="28"/>
          <w:szCs w:val="28"/>
          <w:lang w:val="en"/>
        </w:rPr>
        <w:t>The first phase</w:t>
      </w:r>
      <w:r w:rsidR="00DB539C">
        <w:rPr>
          <w:rFonts w:ascii="Times New Roman" w:hAnsi="Times New Roman" w:cs="Times New Roman"/>
          <w:sz w:val="28"/>
          <w:szCs w:val="28"/>
          <w:lang w:val="en"/>
        </w:rPr>
        <w:t>:</w:t>
      </w:r>
      <w:r w:rsidRPr="00904422">
        <w:rPr>
          <w:rFonts w:ascii="Times New Roman" w:hAnsi="Times New Roman" w:cs="Times New Roman"/>
          <w:sz w:val="28"/>
          <w:szCs w:val="28"/>
          <w:lang w:val="en"/>
        </w:rPr>
        <w:t xml:space="preserve"> </w:t>
      </w:r>
    </w:p>
    <w:p w:rsidR="0023108D" w:rsidRPr="00904422" w:rsidRDefault="00B46054" w:rsidP="008B5FEA">
      <w:pPr>
        <w:spacing w:after="0" w:line="360" w:lineRule="auto"/>
        <w:ind w:firstLine="426"/>
        <w:jc w:val="both"/>
        <w:rPr>
          <w:rFonts w:ascii="Times New Roman" w:hAnsi="Times New Roman" w:cs="Times New Roman"/>
          <w:sz w:val="28"/>
          <w:szCs w:val="28"/>
          <w:lang w:val="en"/>
        </w:rPr>
      </w:pPr>
      <w:proofErr w:type="spellStart"/>
      <w:r>
        <w:rPr>
          <w:rFonts w:ascii="Times New Roman" w:hAnsi="Times New Roman" w:cs="Times New Roman"/>
          <w:sz w:val="28"/>
          <w:szCs w:val="28"/>
          <w:lang w:val="en-US"/>
        </w:rPr>
        <w:t>T</w:t>
      </w:r>
      <w:r>
        <w:rPr>
          <w:rFonts w:ascii="Times New Roman" w:hAnsi="Times New Roman" w:cs="Times New Roman"/>
          <w:sz w:val="28"/>
          <w:szCs w:val="28"/>
          <w:lang w:val="en"/>
        </w:rPr>
        <w:t>here</w:t>
      </w:r>
      <w:proofErr w:type="spellEnd"/>
      <w:r w:rsidR="00DB539C">
        <w:rPr>
          <w:rFonts w:ascii="Times New Roman" w:hAnsi="Times New Roman" w:cs="Times New Roman"/>
          <w:sz w:val="28"/>
          <w:szCs w:val="28"/>
          <w:lang w:val="en"/>
        </w:rPr>
        <w:t xml:space="preserve"> is a </w:t>
      </w:r>
      <w:r w:rsidR="0023108D" w:rsidRPr="00904422">
        <w:rPr>
          <w:rFonts w:ascii="Times New Roman" w:hAnsi="Times New Roman" w:cs="Times New Roman"/>
          <w:sz w:val="28"/>
          <w:szCs w:val="28"/>
          <w:lang w:val="en"/>
        </w:rPr>
        <w:t xml:space="preserve">basis of certain objective and subjective contradictions, the fundamental political attitude and the corresponding economic, ideological, legal, military-strategic, diplomatic attitudes expressed in a </w:t>
      </w:r>
      <w:r w:rsidR="00DB539C" w:rsidRPr="00DB539C">
        <w:rPr>
          <w:rFonts w:ascii="Times New Roman" w:hAnsi="Times New Roman" w:cs="Times New Roman"/>
          <w:sz w:val="28"/>
          <w:szCs w:val="28"/>
          <w:lang w:val="en-US"/>
        </w:rPr>
        <w:t>«</w:t>
      </w:r>
      <w:r w:rsidR="0023108D" w:rsidRPr="00904422">
        <w:rPr>
          <w:rFonts w:ascii="Times New Roman" w:hAnsi="Times New Roman" w:cs="Times New Roman"/>
          <w:sz w:val="28"/>
          <w:szCs w:val="28"/>
          <w:lang w:val="en"/>
        </w:rPr>
        <w:t>more or less acute conflict form</w:t>
      </w:r>
      <w:r w:rsidR="00DB539C" w:rsidRPr="00DB539C">
        <w:rPr>
          <w:rFonts w:ascii="Times New Roman" w:hAnsi="Times New Roman" w:cs="Times New Roman"/>
          <w:sz w:val="28"/>
          <w:szCs w:val="28"/>
          <w:lang w:val="en-US"/>
        </w:rPr>
        <w:t>»</w:t>
      </w:r>
      <w:r w:rsidR="00DB539C">
        <w:rPr>
          <w:rFonts w:ascii="Times New Roman" w:hAnsi="Times New Roman" w:cs="Times New Roman"/>
          <w:sz w:val="28"/>
          <w:szCs w:val="28"/>
          <w:lang w:val="en-US"/>
        </w:rPr>
        <w:fldChar w:fldCharType="begin"/>
      </w:r>
      <w:r w:rsidR="00DB539C">
        <w:rPr>
          <w:rFonts w:ascii="Times New Roman" w:hAnsi="Times New Roman" w:cs="Times New Roman"/>
          <w:sz w:val="28"/>
          <w:szCs w:val="28"/>
          <w:lang w:val="en-US"/>
        </w:rPr>
        <w:instrText xml:space="preserve"> NOTEREF _Ref104719125 \f \h </w:instrText>
      </w:r>
      <w:r w:rsidR="00DB539C">
        <w:rPr>
          <w:rFonts w:ascii="Times New Roman" w:hAnsi="Times New Roman" w:cs="Times New Roman"/>
          <w:sz w:val="28"/>
          <w:szCs w:val="28"/>
          <w:lang w:val="en-US"/>
        </w:rPr>
      </w:r>
      <w:r w:rsidR="00DB539C">
        <w:rPr>
          <w:rFonts w:ascii="Times New Roman" w:hAnsi="Times New Roman" w:cs="Times New Roman"/>
          <w:sz w:val="28"/>
          <w:szCs w:val="28"/>
          <w:lang w:val="en-US"/>
        </w:rPr>
        <w:fldChar w:fldCharType="separate"/>
      </w:r>
      <w:r w:rsidR="00DB539C" w:rsidRPr="00DB539C">
        <w:rPr>
          <w:rStyle w:val="ac"/>
          <w:lang w:val="en-US"/>
        </w:rPr>
        <w:t>8</w:t>
      </w:r>
      <w:r w:rsidR="00DB539C">
        <w:rPr>
          <w:rFonts w:ascii="Times New Roman" w:hAnsi="Times New Roman" w:cs="Times New Roman"/>
          <w:sz w:val="28"/>
          <w:szCs w:val="28"/>
          <w:lang w:val="en-US"/>
        </w:rPr>
        <w:fldChar w:fldCharType="end"/>
      </w:r>
      <w:r w:rsidR="00B070BB">
        <w:rPr>
          <w:rFonts w:ascii="Times New Roman" w:hAnsi="Times New Roman" w:cs="Times New Roman"/>
          <w:sz w:val="28"/>
          <w:szCs w:val="28"/>
          <w:lang w:val="en"/>
        </w:rPr>
        <w:t>;</w:t>
      </w:r>
      <w:r w:rsidR="0023108D" w:rsidRPr="00904422">
        <w:rPr>
          <w:rFonts w:ascii="Times New Roman" w:hAnsi="Times New Roman" w:cs="Times New Roman"/>
          <w:sz w:val="28"/>
          <w:szCs w:val="28"/>
          <w:lang w:val="en"/>
        </w:rPr>
        <w:t xml:space="preserve"> </w:t>
      </w:r>
    </w:p>
    <w:p w:rsidR="00E61A87" w:rsidRDefault="0023108D" w:rsidP="008B5FEA">
      <w:pPr>
        <w:spacing w:after="0" w:line="360" w:lineRule="auto"/>
        <w:ind w:firstLine="426"/>
        <w:jc w:val="both"/>
        <w:rPr>
          <w:rFonts w:ascii="Times New Roman" w:hAnsi="Times New Roman" w:cs="Times New Roman"/>
          <w:sz w:val="28"/>
          <w:szCs w:val="28"/>
          <w:lang w:val="en"/>
        </w:rPr>
      </w:pPr>
      <w:r w:rsidRPr="00904422">
        <w:rPr>
          <w:rFonts w:ascii="Times New Roman" w:hAnsi="Times New Roman" w:cs="Times New Roman"/>
          <w:sz w:val="28"/>
          <w:szCs w:val="28"/>
          <w:lang w:val="en"/>
        </w:rPr>
        <w:t>The second phase</w:t>
      </w:r>
      <w:r w:rsidR="00DB539C">
        <w:rPr>
          <w:rFonts w:ascii="Times New Roman" w:hAnsi="Times New Roman" w:cs="Times New Roman"/>
          <w:sz w:val="28"/>
          <w:szCs w:val="28"/>
          <w:lang w:val="en"/>
        </w:rPr>
        <w:t xml:space="preserve">: </w:t>
      </w:r>
    </w:p>
    <w:p w:rsidR="0023108D" w:rsidRPr="00904422" w:rsidRDefault="00E61A87" w:rsidP="008B5FEA">
      <w:pPr>
        <w:spacing w:after="0" w:line="360" w:lineRule="auto"/>
        <w:ind w:firstLine="426"/>
        <w:jc w:val="both"/>
        <w:rPr>
          <w:rFonts w:ascii="Times New Roman" w:hAnsi="Times New Roman" w:cs="Times New Roman"/>
          <w:sz w:val="28"/>
          <w:szCs w:val="28"/>
          <w:lang w:val="en"/>
        </w:rPr>
      </w:pPr>
      <w:r>
        <w:rPr>
          <w:rFonts w:ascii="Times New Roman" w:hAnsi="Times New Roman" w:cs="Times New Roman"/>
          <w:sz w:val="28"/>
          <w:szCs w:val="28"/>
          <w:lang w:val="en"/>
        </w:rPr>
        <w:t>T</w:t>
      </w:r>
      <w:r w:rsidR="0023108D" w:rsidRPr="00904422">
        <w:rPr>
          <w:rFonts w:ascii="Times New Roman" w:hAnsi="Times New Roman" w:cs="Times New Roman"/>
          <w:sz w:val="28"/>
          <w:szCs w:val="28"/>
          <w:lang w:val="en"/>
        </w:rPr>
        <w:t xml:space="preserve">he parties determine or partially implement a system of mutual practical actions, </w:t>
      </w:r>
      <w:r w:rsidR="00B070BB">
        <w:rPr>
          <w:rFonts w:ascii="Times New Roman" w:hAnsi="Times New Roman" w:cs="Times New Roman"/>
          <w:sz w:val="28"/>
          <w:szCs w:val="28"/>
          <w:lang w:val="en"/>
        </w:rPr>
        <w:t>taking into account</w:t>
      </w:r>
      <w:r w:rsidR="0023108D" w:rsidRPr="00904422">
        <w:rPr>
          <w:rFonts w:ascii="Times New Roman" w:hAnsi="Times New Roman" w:cs="Times New Roman"/>
          <w:sz w:val="28"/>
          <w:szCs w:val="28"/>
          <w:lang w:val="en"/>
        </w:rPr>
        <w:t xml:space="preserve"> the character of struggle or cooperation, in order to </w:t>
      </w:r>
      <w:r w:rsidR="00DB539C" w:rsidRPr="00DB539C">
        <w:rPr>
          <w:rFonts w:ascii="Times New Roman" w:hAnsi="Times New Roman" w:cs="Times New Roman"/>
          <w:sz w:val="28"/>
          <w:szCs w:val="28"/>
          <w:lang w:val="en-US"/>
        </w:rPr>
        <w:t>«</w:t>
      </w:r>
      <w:r w:rsidR="0023108D" w:rsidRPr="00904422">
        <w:rPr>
          <w:rFonts w:ascii="Times New Roman" w:hAnsi="Times New Roman" w:cs="Times New Roman"/>
          <w:sz w:val="28"/>
          <w:szCs w:val="28"/>
          <w:lang w:val="en"/>
        </w:rPr>
        <w:t>resolve the contradiction in the interests of one or another parties or on the basis of a compromise between them</w:t>
      </w:r>
      <w:r w:rsidR="00DB539C" w:rsidRPr="00DB539C">
        <w:rPr>
          <w:rFonts w:ascii="Times New Roman" w:hAnsi="Times New Roman" w:cs="Times New Roman"/>
          <w:sz w:val="28"/>
          <w:szCs w:val="28"/>
          <w:lang w:val="en-US"/>
        </w:rPr>
        <w:t>»</w:t>
      </w:r>
      <w:r w:rsidR="00DB539C">
        <w:rPr>
          <w:rFonts w:ascii="Times New Roman" w:hAnsi="Times New Roman" w:cs="Times New Roman"/>
          <w:sz w:val="28"/>
          <w:szCs w:val="28"/>
          <w:lang w:val="en-US"/>
        </w:rPr>
        <w:fldChar w:fldCharType="begin"/>
      </w:r>
      <w:r w:rsidR="00DB539C">
        <w:rPr>
          <w:rFonts w:ascii="Times New Roman" w:hAnsi="Times New Roman" w:cs="Times New Roman"/>
          <w:sz w:val="28"/>
          <w:szCs w:val="28"/>
          <w:lang w:val="en-US"/>
        </w:rPr>
        <w:instrText xml:space="preserve"> NOTEREF _Ref104719125 \f \h </w:instrText>
      </w:r>
      <w:r w:rsidR="00DB539C">
        <w:rPr>
          <w:rFonts w:ascii="Times New Roman" w:hAnsi="Times New Roman" w:cs="Times New Roman"/>
          <w:sz w:val="28"/>
          <w:szCs w:val="28"/>
          <w:lang w:val="en-US"/>
        </w:rPr>
      </w:r>
      <w:r w:rsidR="00DB539C">
        <w:rPr>
          <w:rFonts w:ascii="Times New Roman" w:hAnsi="Times New Roman" w:cs="Times New Roman"/>
          <w:sz w:val="28"/>
          <w:szCs w:val="28"/>
          <w:lang w:val="en-US"/>
        </w:rPr>
        <w:fldChar w:fldCharType="separate"/>
      </w:r>
      <w:r w:rsidR="00DB539C" w:rsidRPr="00DB539C">
        <w:rPr>
          <w:rStyle w:val="ac"/>
          <w:lang w:val="en-US"/>
        </w:rPr>
        <w:t>8</w:t>
      </w:r>
      <w:r w:rsidR="00DB539C">
        <w:rPr>
          <w:rFonts w:ascii="Times New Roman" w:hAnsi="Times New Roman" w:cs="Times New Roman"/>
          <w:sz w:val="28"/>
          <w:szCs w:val="28"/>
          <w:lang w:val="en-US"/>
        </w:rPr>
        <w:fldChar w:fldCharType="end"/>
      </w:r>
      <w:r w:rsidR="00B070BB">
        <w:rPr>
          <w:rFonts w:ascii="Times New Roman" w:hAnsi="Times New Roman" w:cs="Times New Roman"/>
          <w:sz w:val="28"/>
          <w:szCs w:val="28"/>
          <w:lang w:val="en"/>
        </w:rPr>
        <w:t>;</w:t>
      </w:r>
      <w:r w:rsidR="0023108D" w:rsidRPr="00904422">
        <w:rPr>
          <w:rFonts w:ascii="Times New Roman" w:hAnsi="Times New Roman" w:cs="Times New Roman"/>
          <w:sz w:val="28"/>
          <w:szCs w:val="28"/>
          <w:lang w:val="en"/>
        </w:rPr>
        <w:t xml:space="preserve"> </w:t>
      </w:r>
    </w:p>
    <w:p w:rsidR="00E61A87" w:rsidRDefault="0023108D" w:rsidP="008B5FEA">
      <w:pPr>
        <w:spacing w:after="0" w:line="360" w:lineRule="auto"/>
        <w:ind w:firstLine="426"/>
        <w:jc w:val="both"/>
        <w:rPr>
          <w:rFonts w:ascii="Times New Roman" w:hAnsi="Times New Roman" w:cs="Times New Roman"/>
          <w:sz w:val="28"/>
          <w:szCs w:val="28"/>
          <w:lang w:val="en-US"/>
        </w:rPr>
      </w:pPr>
      <w:r w:rsidRPr="00904422">
        <w:rPr>
          <w:rFonts w:ascii="Times New Roman" w:hAnsi="Times New Roman" w:cs="Times New Roman"/>
          <w:sz w:val="28"/>
          <w:szCs w:val="28"/>
          <w:lang w:val="en"/>
        </w:rPr>
        <w:t>The third phase</w:t>
      </w:r>
      <w:r w:rsidR="00DB539C" w:rsidRPr="00DB539C">
        <w:rPr>
          <w:rFonts w:ascii="Times New Roman" w:hAnsi="Times New Roman" w:cs="Times New Roman"/>
          <w:sz w:val="28"/>
          <w:szCs w:val="28"/>
          <w:lang w:val="en-US"/>
        </w:rPr>
        <w:t xml:space="preserve">: </w:t>
      </w:r>
    </w:p>
    <w:p w:rsidR="0023108D" w:rsidRPr="00904422" w:rsidRDefault="00E61A87" w:rsidP="008B5FEA">
      <w:pPr>
        <w:spacing w:after="0" w:line="360" w:lineRule="auto"/>
        <w:ind w:firstLine="426"/>
        <w:jc w:val="both"/>
        <w:rPr>
          <w:rFonts w:ascii="Times New Roman" w:hAnsi="Times New Roman" w:cs="Times New Roman"/>
          <w:sz w:val="28"/>
          <w:szCs w:val="28"/>
          <w:lang w:val="en"/>
        </w:rPr>
      </w:pPr>
      <w:r>
        <w:rPr>
          <w:rFonts w:ascii="Times New Roman" w:hAnsi="Times New Roman" w:cs="Times New Roman"/>
          <w:sz w:val="28"/>
          <w:szCs w:val="28"/>
          <w:lang w:val="en-US"/>
        </w:rPr>
        <w:t>C</w:t>
      </w:r>
      <w:r w:rsidR="00DB539C" w:rsidRPr="00DB539C">
        <w:rPr>
          <w:rFonts w:ascii="Times New Roman" w:hAnsi="Times New Roman" w:cs="Times New Roman"/>
          <w:sz w:val="28"/>
          <w:szCs w:val="28"/>
          <w:lang w:val="en-US"/>
        </w:rPr>
        <w:t xml:space="preserve">learly </w:t>
      </w:r>
      <w:r w:rsidR="00DB539C">
        <w:rPr>
          <w:rFonts w:ascii="Times New Roman" w:hAnsi="Times New Roman" w:cs="Times New Roman"/>
          <w:sz w:val="28"/>
          <w:szCs w:val="28"/>
          <w:lang w:val="en-US"/>
        </w:rPr>
        <w:t xml:space="preserve">seen </w:t>
      </w:r>
      <w:r w:rsidR="0023108D" w:rsidRPr="00904422">
        <w:rPr>
          <w:rFonts w:ascii="Times New Roman" w:hAnsi="Times New Roman" w:cs="Times New Roman"/>
          <w:sz w:val="28"/>
          <w:szCs w:val="28"/>
          <w:lang w:val="en"/>
        </w:rPr>
        <w:t xml:space="preserve">the </w:t>
      </w:r>
      <w:r w:rsidR="00B070BB">
        <w:rPr>
          <w:rFonts w:ascii="Times New Roman" w:hAnsi="Times New Roman" w:cs="Times New Roman"/>
          <w:sz w:val="28"/>
          <w:szCs w:val="28"/>
          <w:lang w:val="en"/>
        </w:rPr>
        <w:t xml:space="preserve">explicit </w:t>
      </w:r>
      <w:r w:rsidR="0023108D" w:rsidRPr="00904422">
        <w:rPr>
          <w:rFonts w:ascii="Times New Roman" w:hAnsi="Times New Roman" w:cs="Times New Roman"/>
          <w:sz w:val="28"/>
          <w:szCs w:val="28"/>
          <w:lang w:val="en"/>
        </w:rPr>
        <w:t xml:space="preserve">use </w:t>
      </w:r>
      <w:r w:rsidR="00B070BB">
        <w:rPr>
          <w:rFonts w:ascii="Times New Roman" w:hAnsi="Times New Roman" w:cs="Times New Roman"/>
          <w:sz w:val="28"/>
          <w:szCs w:val="28"/>
          <w:lang w:val="en"/>
        </w:rPr>
        <w:t>of</w:t>
      </w:r>
      <w:r w:rsidR="0023108D" w:rsidRPr="00904422">
        <w:rPr>
          <w:rFonts w:ascii="Times New Roman" w:hAnsi="Times New Roman" w:cs="Times New Roman"/>
          <w:sz w:val="28"/>
          <w:szCs w:val="28"/>
          <w:lang w:val="en"/>
        </w:rPr>
        <w:t xml:space="preserve"> a fairly wide range of economic, political, ideological, psychological, moral, international legal, diplomatic and even military means</w:t>
      </w:r>
      <w:r w:rsidR="00B070BB">
        <w:rPr>
          <w:rFonts w:ascii="Times New Roman" w:hAnsi="Times New Roman" w:cs="Times New Roman"/>
          <w:sz w:val="28"/>
          <w:szCs w:val="28"/>
          <w:lang w:val="en"/>
        </w:rPr>
        <w:t xml:space="preserve"> to threaten the rivals,</w:t>
      </w:r>
      <w:r w:rsidR="0023108D" w:rsidRPr="00904422">
        <w:rPr>
          <w:rFonts w:ascii="Times New Roman" w:hAnsi="Times New Roman" w:cs="Times New Roman"/>
          <w:sz w:val="28"/>
          <w:szCs w:val="28"/>
          <w:lang w:val="en"/>
        </w:rPr>
        <w:t xml:space="preserve"> without using them, however, </w:t>
      </w:r>
      <w:r w:rsidR="00DB539C" w:rsidRPr="00DB539C">
        <w:rPr>
          <w:rFonts w:ascii="Times New Roman" w:hAnsi="Times New Roman" w:cs="Times New Roman"/>
          <w:sz w:val="28"/>
          <w:szCs w:val="28"/>
          <w:lang w:val="en-US"/>
        </w:rPr>
        <w:t>«</w:t>
      </w:r>
      <w:r w:rsidR="0023108D" w:rsidRPr="00904422">
        <w:rPr>
          <w:rFonts w:ascii="Times New Roman" w:hAnsi="Times New Roman" w:cs="Times New Roman"/>
          <w:sz w:val="28"/>
          <w:szCs w:val="28"/>
          <w:lang w:val="en"/>
        </w:rPr>
        <w:t>in form of direct armed violence</w:t>
      </w:r>
      <w:r w:rsidR="00DB539C" w:rsidRPr="00DB539C">
        <w:rPr>
          <w:rFonts w:ascii="Times New Roman" w:hAnsi="Times New Roman" w:cs="Times New Roman"/>
          <w:sz w:val="28"/>
          <w:szCs w:val="28"/>
          <w:lang w:val="en-US"/>
        </w:rPr>
        <w:t>»</w:t>
      </w:r>
      <w:r w:rsidR="00DB539C">
        <w:rPr>
          <w:rFonts w:ascii="Times New Roman" w:hAnsi="Times New Roman" w:cs="Times New Roman"/>
          <w:sz w:val="28"/>
          <w:szCs w:val="28"/>
          <w:lang w:val="en-US"/>
        </w:rPr>
        <w:fldChar w:fldCharType="begin"/>
      </w:r>
      <w:r w:rsidR="00DB539C">
        <w:rPr>
          <w:rFonts w:ascii="Times New Roman" w:hAnsi="Times New Roman" w:cs="Times New Roman"/>
          <w:sz w:val="28"/>
          <w:szCs w:val="28"/>
          <w:lang w:val="en-US"/>
        </w:rPr>
        <w:instrText xml:space="preserve"> NOTEREF _Ref104719125 \f \h </w:instrText>
      </w:r>
      <w:r w:rsidR="00DB539C">
        <w:rPr>
          <w:rFonts w:ascii="Times New Roman" w:hAnsi="Times New Roman" w:cs="Times New Roman"/>
          <w:sz w:val="28"/>
          <w:szCs w:val="28"/>
          <w:lang w:val="en-US"/>
        </w:rPr>
      </w:r>
      <w:r w:rsidR="00DB539C">
        <w:rPr>
          <w:rFonts w:ascii="Times New Roman" w:hAnsi="Times New Roman" w:cs="Times New Roman"/>
          <w:sz w:val="28"/>
          <w:szCs w:val="28"/>
          <w:lang w:val="en-US"/>
        </w:rPr>
        <w:fldChar w:fldCharType="separate"/>
      </w:r>
      <w:r w:rsidR="00DB539C" w:rsidRPr="00DB539C">
        <w:rPr>
          <w:rStyle w:val="ac"/>
          <w:lang w:val="en-US"/>
        </w:rPr>
        <w:t>8</w:t>
      </w:r>
      <w:r w:rsidR="00DB539C">
        <w:rPr>
          <w:rFonts w:ascii="Times New Roman" w:hAnsi="Times New Roman" w:cs="Times New Roman"/>
          <w:sz w:val="28"/>
          <w:szCs w:val="28"/>
          <w:lang w:val="en-US"/>
        </w:rPr>
        <w:fldChar w:fldCharType="end"/>
      </w:r>
      <w:r w:rsidR="00DB539C">
        <w:rPr>
          <w:rFonts w:ascii="Times New Roman" w:hAnsi="Times New Roman" w:cs="Times New Roman"/>
          <w:sz w:val="28"/>
          <w:szCs w:val="28"/>
          <w:lang w:val="en"/>
        </w:rPr>
        <w:t xml:space="preserve">. </w:t>
      </w:r>
    </w:p>
    <w:p w:rsidR="00E61A87" w:rsidRDefault="0023108D" w:rsidP="008B5FEA">
      <w:pPr>
        <w:spacing w:after="0" w:line="360" w:lineRule="auto"/>
        <w:ind w:firstLine="426"/>
        <w:jc w:val="both"/>
        <w:rPr>
          <w:rFonts w:ascii="Times New Roman" w:hAnsi="Times New Roman" w:cs="Times New Roman"/>
          <w:sz w:val="28"/>
          <w:szCs w:val="28"/>
          <w:lang w:val="en-US"/>
        </w:rPr>
      </w:pPr>
      <w:r w:rsidRPr="00904422">
        <w:rPr>
          <w:rFonts w:ascii="Times New Roman" w:hAnsi="Times New Roman" w:cs="Times New Roman"/>
          <w:sz w:val="28"/>
          <w:szCs w:val="28"/>
          <w:lang w:val="en"/>
        </w:rPr>
        <w:t>The four</w:t>
      </w:r>
      <w:r w:rsidR="00DB539C">
        <w:rPr>
          <w:rFonts w:ascii="Times New Roman" w:hAnsi="Times New Roman" w:cs="Times New Roman"/>
          <w:sz w:val="28"/>
          <w:szCs w:val="28"/>
          <w:lang w:val="en"/>
        </w:rPr>
        <w:t>th phase</w:t>
      </w:r>
      <w:r w:rsidR="00DB539C" w:rsidRPr="00DB539C">
        <w:rPr>
          <w:rFonts w:ascii="Times New Roman" w:hAnsi="Times New Roman" w:cs="Times New Roman"/>
          <w:sz w:val="28"/>
          <w:szCs w:val="28"/>
          <w:lang w:val="en-US"/>
        </w:rPr>
        <w:t xml:space="preserve">: </w:t>
      </w:r>
    </w:p>
    <w:p w:rsidR="0023108D" w:rsidRPr="00904422" w:rsidRDefault="00E61A87" w:rsidP="008B5FEA">
      <w:pPr>
        <w:spacing w:after="0" w:line="360" w:lineRule="auto"/>
        <w:ind w:firstLine="426"/>
        <w:jc w:val="both"/>
        <w:rPr>
          <w:rFonts w:ascii="Times New Roman" w:hAnsi="Times New Roman" w:cs="Times New Roman"/>
          <w:sz w:val="28"/>
          <w:szCs w:val="28"/>
          <w:lang w:val="en"/>
        </w:rPr>
      </w:pPr>
      <w:r>
        <w:rPr>
          <w:rFonts w:ascii="Times New Roman" w:hAnsi="Times New Roman" w:cs="Times New Roman"/>
          <w:sz w:val="28"/>
          <w:szCs w:val="28"/>
          <w:lang w:val="en-US"/>
        </w:rPr>
        <w:t>T</w:t>
      </w:r>
      <w:r w:rsidR="00DB539C">
        <w:rPr>
          <w:rFonts w:ascii="Times New Roman" w:hAnsi="Times New Roman" w:cs="Times New Roman"/>
          <w:sz w:val="28"/>
          <w:szCs w:val="28"/>
          <w:lang w:val="en-US"/>
        </w:rPr>
        <w:t xml:space="preserve">he overall </w:t>
      </w:r>
      <w:r w:rsidR="0023108D" w:rsidRPr="00904422">
        <w:rPr>
          <w:rFonts w:ascii="Times New Roman" w:hAnsi="Times New Roman" w:cs="Times New Roman"/>
          <w:sz w:val="28"/>
          <w:szCs w:val="28"/>
          <w:lang w:val="en"/>
        </w:rPr>
        <w:t>increase in the struggle to the most acute political level - the international political crisis</w:t>
      </w:r>
      <w:r w:rsidR="00DB539C">
        <w:rPr>
          <w:rFonts w:ascii="Times New Roman" w:hAnsi="Times New Roman" w:cs="Times New Roman"/>
          <w:sz w:val="28"/>
          <w:szCs w:val="28"/>
          <w:lang w:val="en"/>
        </w:rPr>
        <w:t xml:space="preserve"> that</w:t>
      </w:r>
      <w:r w:rsidR="0023108D" w:rsidRPr="00904422">
        <w:rPr>
          <w:rFonts w:ascii="Times New Roman" w:hAnsi="Times New Roman" w:cs="Times New Roman"/>
          <w:sz w:val="28"/>
          <w:szCs w:val="28"/>
          <w:lang w:val="en"/>
        </w:rPr>
        <w:t xml:space="preserve"> cover</w:t>
      </w:r>
      <w:r w:rsidR="00DB539C">
        <w:rPr>
          <w:rFonts w:ascii="Times New Roman" w:hAnsi="Times New Roman" w:cs="Times New Roman"/>
          <w:sz w:val="28"/>
          <w:szCs w:val="28"/>
          <w:lang w:val="en"/>
        </w:rPr>
        <w:t>s</w:t>
      </w:r>
      <w:r w:rsidR="0023108D" w:rsidRPr="00904422">
        <w:rPr>
          <w:rFonts w:ascii="Times New Roman" w:hAnsi="Times New Roman" w:cs="Times New Roman"/>
          <w:sz w:val="28"/>
          <w:szCs w:val="28"/>
          <w:lang w:val="en"/>
        </w:rPr>
        <w:t xml:space="preserve"> relationships </w:t>
      </w:r>
      <w:r w:rsidR="00166BDC">
        <w:rPr>
          <w:rFonts w:ascii="Times New Roman" w:hAnsi="Times New Roman" w:cs="Times New Roman"/>
          <w:sz w:val="28"/>
          <w:szCs w:val="28"/>
          <w:lang w:val="en"/>
        </w:rPr>
        <w:t xml:space="preserve">of </w:t>
      </w:r>
      <w:r w:rsidR="0023108D" w:rsidRPr="00904422">
        <w:rPr>
          <w:rFonts w:ascii="Times New Roman" w:hAnsi="Times New Roman" w:cs="Times New Roman"/>
          <w:sz w:val="28"/>
          <w:szCs w:val="28"/>
          <w:lang w:val="en"/>
        </w:rPr>
        <w:t>direct participants</w:t>
      </w:r>
      <w:r w:rsidR="00166BDC">
        <w:rPr>
          <w:rFonts w:ascii="Times New Roman" w:hAnsi="Times New Roman" w:cs="Times New Roman"/>
          <w:sz w:val="28"/>
          <w:szCs w:val="28"/>
          <w:lang w:val="en"/>
        </w:rPr>
        <w:t xml:space="preserve"> of the conflicts</w:t>
      </w:r>
      <w:r w:rsidR="0023108D" w:rsidRPr="00904422">
        <w:rPr>
          <w:rFonts w:ascii="Times New Roman" w:hAnsi="Times New Roman" w:cs="Times New Roman"/>
          <w:sz w:val="28"/>
          <w:szCs w:val="28"/>
          <w:lang w:val="en"/>
        </w:rPr>
        <w:t xml:space="preserve">, </w:t>
      </w:r>
      <w:r w:rsidR="00166BDC">
        <w:rPr>
          <w:rFonts w:ascii="Times New Roman" w:hAnsi="Times New Roman" w:cs="Times New Roman"/>
          <w:sz w:val="28"/>
          <w:szCs w:val="28"/>
          <w:lang w:val="en"/>
        </w:rPr>
        <w:t xml:space="preserve">some </w:t>
      </w:r>
      <w:r w:rsidR="0023108D" w:rsidRPr="00904422">
        <w:rPr>
          <w:rFonts w:ascii="Times New Roman" w:hAnsi="Times New Roman" w:cs="Times New Roman"/>
          <w:sz w:val="28"/>
          <w:szCs w:val="28"/>
          <w:lang w:val="en"/>
        </w:rPr>
        <w:t xml:space="preserve">states of the </w:t>
      </w:r>
      <w:r w:rsidR="00166BDC">
        <w:rPr>
          <w:rFonts w:ascii="Times New Roman" w:hAnsi="Times New Roman" w:cs="Times New Roman"/>
          <w:sz w:val="28"/>
          <w:szCs w:val="28"/>
          <w:lang w:val="en"/>
        </w:rPr>
        <w:t>conflict region</w:t>
      </w:r>
      <w:r w:rsidR="0023108D" w:rsidRPr="00904422">
        <w:rPr>
          <w:rFonts w:ascii="Times New Roman" w:hAnsi="Times New Roman" w:cs="Times New Roman"/>
          <w:sz w:val="28"/>
          <w:szCs w:val="28"/>
          <w:lang w:val="en"/>
        </w:rPr>
        <w:t xml:space="preserve">, the </w:t>
      </w:r>
      <w:r w:rsidR="00166BDC">
        <w:rPr>
          <w:rFonts w:ascii="Times New Roman" w:hAnsi="Times New Roman" w:cs="Times New Roman"/>
          <w:sz w:val="28"/>
          <w:szCs w:val="28"/>
          <w:lang w:val="en"/>
        </w:rPr>
        <w:t xml:space="preserve">participation of </w:t>
      </w:r>
      <w:r w:rsidR="0023108D" w:rsidRPr="00904422">
        <w:rPr>
          <w:rFonts w:ascii="Times New Roman" w:hAnsi="Times New Roman" w:cs="Times New Roman"/>
          <w:sz w:val="28"/>
          <w:szCs w:val="28"/>
          <w:lang w:val="en"/>
        </w:rPr>
        <w:t>largest world powers, involv</w:t>
      </w:r>
      <w:r w:rsidR="00DE2608">
        <w:rPr>
          <w:rFonts w:ascii="Times New Roman" w:hAnsi="Times New Roman" w:cs="Times New Roman"/>
          <w:sz w:val="28"/>
          <w:szCs w:val="28"/>
          <w:lang w:val="en"/>
        </w:rPr>
        <w:t>ing</w:t>
      </w:r>
      <w:r w:rsidR="0023108D" w:rsidRPr="00904422">
        <w:rPr>
          <w:rFonts w:ascii="Times New Roman" w:hAnsi="Times New Roman" w:cs="Times New Roman"/>
          <w:sz w:val="28"/>
          <w:szCs w:val="28"/>
          <w:lang w:val="en"/>
        </w:rPr>
        <w:t xml:space="preserve"> the UN</w:t>
      </w:r>
      <w:r w:rsidR="00DE2608">
        <w:rPr>
          <w:rFonts w:ascii="Times New Roman" w:hAnsi="Times New Roman" w:cs="Times New Roman"/>
          <w:sz w:val="28"/>
          <w:szCs w:val="28"/>
          <w:lang w:val="en"/>
        </w:rPr>
        <w:t>. I</w:t>
      </w:r>
      <w:r w:rsidR="0023108D" w:rsidRPr="00904422">
        <w:rPr>
          <w:rFonts w:ascii="Times New Roman" w:hAnsi="Times New Roman" w:cs="Times New Roman"/>
          <w:sz w:val="28"/>
          <w:szCs w:val="28"/>
          <w:lang w:val="en"/>
        </w:rPr>
        <w:t xml:space="preserve">n some cases, </w:t>
      </w:r>
      <w:r w:rsidR="00DE2608">
        <w:rPr>
          <w:rFonts w:ascii="Times New Roman" w:hAnsi="Times New Roman" w:cs="Times New Roman"/>
          <w:sz w:val="28"/>
          <w:szCs w:val="28"/>
          <w:lang w:val="en"/>
        </w:rPr>
        <w:t>it can lead to</w:t>
      </w:r>
      <w:r w:rsidR="0023108D" w:rsidRPr="00904422">
        <w:rPr>
          <w:rFonts w:ascii="Times New Roman" w:hAnsi="Times New Roman" w:cs="Times New Roman"/>
          <w:sz w:val="28"/>
          <w:szCs w:val="28"/>
          <w:lang w:val="en"/>
        </w:rPr>
        <w:t xml:space="preserve"> a global crisis, which will give the conflict a </w:t>
      </w:r>
      <w:r w:rsidR="00DB539C" w:rsidRPr="00DB539C">
        <w:rPr>
          <w:rFonts w:ascii="Times New Roman" w:hAnsi="Times New Roman" w:cs="Times New Roman"/>
          <w:sz w:val="28"/>
          <w:szCs w:val="28"/>
          <w:lang w:val="en-US"/>
        </w:rPr>
        <w:t>«</w:t>
      </w:r>
      <w:r w:rsidR="0023108D" w:rsidRPr="00904422">
        <w:rPr>
          <w:rFonts w:ascii="Times New Roman" w:hAnsi="Times New Roman" w:cs="Times New Roman"/>
          <w:sz w:val="28"/>
          <w:szCs w:val="28"/>
          <w:lang w:val="en"/>
        </w:rPr>
        <w:t xml:space="preserve">never-before-seen severity and the </w:t>
      </w:r>
      <w:r w:rsidR="00DE2608">
        <w:rPr>
          <w:rFonts w:ascii="Times New Roman" w:hAnsi="Times New Roman" w:cs="Times New Roman"/>
          <w:sz w:val="28"/>
          <w:szCs w:val="28"/>
          <w:lang w:val="en"/>
        </w:rPr>
        <w:t xml:space="preserve">higher </w:t>
      </w:r>
      <w:r w:rsidR="0023108D" w:rsidRPr="00904422">
        <w:rPr>
          <w:rFonts w:ascii="Times New Roman" w:hAnsi="Times New Roman" w:cs="Times New Roman"/>
          <w:sz w:val="28"/>
          <w:szCs w:val="28"/>
          <w:lang w:val="en"/>
        </w:rPr>
        <w:t>likelihood that military force will be used by one or more parties</w:t>
      </w:r>
      <w:r w:rsidR="00DB539C" w:rsidRPr="00DB539C">
        <w:rPr>
          <w:rFonts w:ascii="Times New Roman" w:hAnsi="Times New Roman" w:cs="Times New Roman"/>
          <w:sz w:val="28"/>
          <w:szCs w:val="28"/>
          <w:lang w:val="en-US"/>
        </w:rPr>
        <w:t>»</w:t>
      </w:r>
      <w:r w:rsidR="00DB539C">
        <w:rPr>
          <w:rFonts w:ascii="Times New Roman" w:hAnsi="Times New Roman" w:cs="Times New Roman"/>
          <w:sz w:val="28"/>
          <w:szCs w:val="28"/>
          <w:lang w:val="en-US"/>
        </w:rPr>
        <w:fldChar w:fldCharType="begin"/>
      </w:r>
      <w:r w:rsidR="00DB539C">
        <w:rPr>
          <w:rFonts w:ascii="Times New Roman" w:hAnsi="Times New Roman" w:cs="Times New Roman"/>
          <w:sz w:val="28"/>
          <w:szCs w:val="28"/>
          <w:lang w:val="en-US"/>
        </w:rPr>
        <w:instrText xml:space="preserve"> NOTEREF _Ref104719125 \f \h </w:instrText>
      </w:r>
      <w:r w:rsidR="00DB539C">
        <w:rPr>
          <w:rFonts w:ascii="Times New Roman" w:hAnsi="Times New Roman" w:cs="Times New Roman"/>
          <w:sz w:val="28"/>
          <w:szCs w:val="28"/>
          <w:lang w:val="en-US"/>
        </w:rPr>
      </w:r>
      <w:r w:rsidR="00DB539C">
        <w:rPr>
          <w:rFonts w:ascii="Times New Roman" w:hAnsi="Times New Roman" w:cs="Times New Roman"/>
          <w:sz w:val="28"/>
          <w:szCs w:val="28"/>
          <w:lang w:val="en-US"/>
        </w:rPr>
        <w:fldChar w:fldCharType="separate"/>
      </w:r>
      <w:r w:rsidR="00DB539C" w:rsidRPr="00CD39A4">
        <w:rPr>
          <w:rStyle w:val="ac"/>
          <w:lang w:val="en-US"/>
        </w:rPr>
        <w:t>8</w:t>
      </w:r>
      <w:r w:rsidR="00DB539C">
        <w:rPr>
          <w:rFonts w:ascii="Times New Roman" w:hAnsi="Times New Roman" w:cs="Times New Roman"/>
          <w:sz w:val="28"/>
          <w:szCs w:val="28"/>
          <w:lang w:val="en-US"/>
        </w:rPr>
        <w:fldChar w:fldCharType="end"/>
      </w:r>
      <w:r w:rsidR="0023108D" w:rsidRPr="00904422">
        <w:rPr>
          <w:rFonts w:ascii="Times New Roman" w:hAnsi="Times New Roman" w:cs="Times New Roman"/>
          <w:sz w:val="28"/>
          <w:szCs w:val="28"/>
          <w:lang w:val="en"/>
        </w:rPr>
        <w:t xml:space="preserve">. </w:t>
      </w:r>
    </w:p>
    <w:p w:rsidR="00E61A87" w:rsidRDefault="0023108D" w:rsidP="008B5FEA">
      <w:pPr>
        <w:spacing w:after="0" w:line="360" w:lineRule="auto"/>
        <w:ind w:firstLine="426"/>
        <w:jc w:val="both"/>
        <w:rPr>
          <w:rFonts w:ascii="Times New Roman" w:hAnsi="Times New Roman" w:cs="Times New Roman"/>
          <w:sz w:val="28"/>
          <w:szCs w:val="28"/>
          <w:lang w:val="en"/>
        </w:rPr>
      </w:pPr>
      <w:r w:rsidRPr="00904422">
        <w:rPr>
          <w:rFonts w:ascii="Times New Roman" w:hAnsi="Times New Roman" w:cs="Times New Roman"/>
          <w:sz w:val="28"/>
          <w:szCs w:val="28"/>
          <w:lang w:val="en"/>
        </w:rPr>
        <w:lastRenderedPageBreak/>
        <w:t>The fifth phase</w:t>
      </w:r>
      <w:r w:rsidR="00E61A87">
        <w:rPr>
          <w:rFonts w:ascii="Times New Roman" w:hAnsi="Times New Roman" w:cs="Times New Roman"/>
          <w:sz w:val="28"/>
          <w:szCs w:val="28"/>
          <w:lang w:val="en"/>
        </w:rPr>
        <w:t>:</w:t>
      </w:r>
    </w:p>
    <w:p w:rsidR="00A253CC" w:rsidRPr="00904422" w:rsidRDefault="00E61A87" w:rsidP="008B5FEA">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
        </w:rPr>
        <w:t>A</w:t>
      </w:r>
      <w:r w:rsidR="0023108D" w:rsidRPr="00904422">
        <w:rPr>
          <w:rFonts w:ascii="Times New Roman" w:hAnsi="Times New Roman" w:cs="Times New Roman"/>
          <w:sz w:val="28"/>
          <w:szCs w:val="28"/>
          <w:lang w:val="en"/>
        </w:rPr>
        <w:t xml:space="preserve">n international armed conflict </w:t>
      </w:r>
      <w:r>
        <w:rPr>
          <w:rFonts w:ascii="Times New Roman" w:hAnsi="Times New Roman" w:cs="Times New Roman"/>
          <w:sz w:val="28"/>
          <w:szCs w:val="28"/>
          <w:lang w:val="en"/>
        </w:rPr>
        <w:t>is being started</w:t>
      </w:r>
      <w:r w:rsidR="0023108D" w:rsidRPr="00904422">
        <w:rPr>
          <w:rFonts w:ascii="Times New Roman" w:hAnsi="Times New Roman" w:cs="Times New Roman"/>
          <w:sz w:val="28"/>
          <w:szCs w:val="28"/>
          <w:lang w:val="en"/>
        </w:rPr>
        <w:t xml:space="preserve"> with a limited conflict (</w:t>
      </w:r>
      <w:r w:rsidR="00CD39A4" w:rsidRPr="00CD39A4">
        <w:rPr>
          <w:rFonts w:ascii="Times New Roman" w:hAnsi="Times New Roman" w:cs="Times New Roman"/>
          <w:sz w:val="28"/>
          <w:szCs w:val="28"/>
          <w:lang w:val="en-US"/>
        </w:rPr>
        <w:t>«</w:t>
      </w:r>
      <w:r w:rsidR="0023108D" w:rsidRPr="00904422">
        <w:rPr>
          <w:rFonts w:ascii="Times New Roman" w:hAnsi="Times New Roman" w:cs="Times New Roman"/>
          <w:sz w:val="28"/>
          <w:szCs w:val="28"/>
          <w:lang w:val="en"/>
        </w:rPr>
        <w:t>restrictions cover the targets, territories, scale and level of warfare applied military assets, the number of allies, etc. their world status</w:t>
      </w:r>
      <w:r w:rsidR="00CD39A4" w:rsidRPr="00CD39A4">
        <w:rPr>
          <w:rFonts w:ascii="Times New Roman" w:hAnsi="Times New Roman" w:cs="Times New Roman"/>
          <w:sz w:val="28"/>
          <w:szCs w:val="28"/>
          <w:lang w:val="en-US"/>
        </w:rPr>
        <w:t>»</w:t>
      </w:r>
      <w:r w:rsidR="0023108D" w:rsidRPr="00904422">
        <w:rPr>
          <w:rFonts w:ascii="Times New Roman" w:hAnsi="Times New Roman" w:cs="Times New Roman"/>
          <w:sz w:val="28"/>
          <w:szCs w:val="28"/>
          <w:lang w:val="en"/>
        </w:rPr>
        <w:t xml:space="preserve">). Then, under certain circumstances it develops to a </w:t>
      </w:r>
      <w:r w:rsidR="00CD39A4" w:rsidRPr="00CD39A4">
        <w:rPr>
          <w:rFonts w:ascii="Times New Roman" w:hAnsi="Times New Roman" w:cs="Times New Roman"/>
          <w:sz w:val="28"/>
          <w:szCs w:val="28"/>
          <w:lang w:val="en-US"/>
        </w:rPr>
        <w:t>«</w:t>
      </w:r>
      <w:r w:rsidR="0023108D" w:rsidRPr="00904422">
        <w:rPr>
          <w:rFonts w:ascii="Times New Roman" w:hAnsi="Times New Roman" w:cs="Times New Roman"/>
          <w:sz w:val="28"/>
          <w:szCs w:val="28"/>
          <w:lang w:val="en"/>
        </w:rPr>
        <w:t>higher level of armed struggle with the use of modern weapons and possible involvement of allies by one or both sides</w:t>
      </w:r>
      <w:r w:rsidR="00736F58" w:rsidRPr="00736F58">
        <w:rPr>
          <w:rFonts w:ascii="Times New Roman" w:hAnsi="Times New Roman" w:cs="Times New Roman"/>
          <w:sz w:val="28"/>
          <w:szCs w:val="28"/>
          <w:lang w:val="en-US"/>
        </w:rPr>
        <w:t>»</w:t>
      </w:r>
      <w:r w:rsidR="00CD39A4">
        <w:rPr>
          <w:rFonts w:ascii="Times New Roman" w:hAnsi="Times New Roman" w:cs="Times New Roman"/>
          <w:sz w:val="28"/>
          <w:szCs w:val="28"/>
          <w:lang w:val="en-US"/>
        </w:rPr>
        <w:fldChar w:fldCharType="begin"/>
      </w:r>
      <w:r w:rsidR="00CD39A4">
        <w:rPr>
          <w:rFonts w:ascii="Times New Roman" w:hAnsi="Times New Roman" w:cs="Times New Roman"/>
          <w:sz w:val="28"/>
          <w:szCs w:val="28"/>
          <w:lang w:val="en-US"/>
        </w:rPr>
        <w:instrText xml:space="preserve"> NOTEREF _Ref104719125 \f \h </w:instrText>
      </w:r>
      <w:r w:rsidR="00CD39A4">
        <w:rPr>
          <w:rFonts w:ascii="Times New Roman" w:hAnsi="Times New Roman" w:cs="Times New Roman"/>
          <w:sz w:val="28"/>
          <w:szCs w:val="28"/>
          <w:lang w:val="en-US"/>
        </w:rPr>
      </w:r>
      <w:r w:rsidR="00CD39A4">
        <w:rPr>
          <w:rFonts w:ascii="Times New Roman" w:hAnsi="Times New Roman" w:cs="Times New Roman"/>
          <w:sz w:val="28"/>
          <w:szCs w:val="28"/>
          <w:lang w:val="en-US"/>
        </w:rPr>
        <w:fldChar w:fldCharType="separate"/>
      </w:r>
      <w:r w:rsidR="00CD39A4" w:rsidRPr="00CD39A4">
        <w:rPr>
          <w:rStyle w:val="ac"/>
          <w:lang w:val="en-US"/>
        </w:rPr>
        <w:t>8</w:t>
      </w:r>
      <w:r w:rsidR="00CD39A4">
        <w:rPr>
          <w:rFonts w:ascii="Times New Roman" w:hAnsi="Times New Roman" w:cs="Times New Roman"/>
          <w:sz w:val="28"/>
          <w:szCs w:val="28"/>
          <w:lang w:val="en-US"/>
        </w:rPr>
        <w:fldChar w:fldCharType="end"/>
      </w:r>
      <w:r w:rsidR="0023108D" w:rsidRPr="00904422">
        <w:rPr>
          <w:rFonts w:ascii="Times New Roman" w:hAnsi="Times New Roman" w:cs="Times New Roman"/>
          <w:sz w:val="28"/>
          <w:szCs w:val="28"/>
          <w:lang w:val="en"/>
        </w:rPr>
        <w:t>.</w:t>
      </w:r>
    </w:p>
    <w:p w:rsidR="00E61A87" w:rsidRDefault="00E61A87" w:rsidP="008B5FEA">
      <w:pPr>
        <w:spacing w:after="0" w:line="360" w:lineRule="auto"/>
        <w:ind w:firstLine="426"/>
        <w:jc w:val="both"/>
        <w:rPr>
          <w:rFonts w:ascii="Times New Roman" w:hAnsi="Times New Roman" w:cs="Times New Roman"/>
          <w:sz w:val="28"/>
          <w:szCs w:val="28"/>
          <w:lang w:val="en"/>
        </w:rPr>
      </w:pPr>
      <w:r>
        <w:rPr>
          <w:rFonts w:ascii="Times New Roman" w:hAnsi="Times New Roman" w:cs="Times New Roman"/>
          <w:sz w:val="28"/>
          <w:szCs w:val="28"/>
          <w:lang w:val="en"/>
        </w:rPr>
        <w:t>The sixth phase:</w:t>
      </w:r>
    </w:p>
    <w:p w:rsidR="00E14D11" w:rsidRDefault="00E61A87" w:rsidP="008B5FEA">
      <w:pPr>
        <w:spacing w:after="0" w:line="360" w:lineRule="auto"/>
        <w:ind w:firstLine="426"/>
        <w:jc w:val="both"/>
        <w:rPr>
          <w:rFonts w:ascii="Times New Roman" w:hAnsi="Times New Roman" w:cs="Times New Roman"/>
          <w:sz w:val="28"/>
          <w:szCs w:val="28"/>
          <w:lang w:val="en"/>
        </w:rPr>
      </w:pPr>
      <w:r>
        <w:rPr>
          <w:rFonts w:ascii="Times New Roman" w:hAnsi="Times New Roman" w:cs="Times New Roman"/>
          <w:sz w:val="28"/>
          <w:szCs w:val="28"/>
          <w:lang w:val="en"/>
        </w:rPr>
        <w:t>S</w:t>
      </w:r>
      <w:r w:rsidR="0023108D" w:rsidRPr="00904422">
        <w:rPr>
          <w:rFonts w:ascii="Times New Roman" w:hAnsi="Times New Roman" w:cs="Times New Roman"/>
          <w:sz w:val="28"/>
          <w:szCs w:val="28"/>
          <w:lang w:val="en"/>
        </w:rPr>
        <w:t xml:space="preserve">ettlement phase, involves the gradual de-escalation, lowering the level of intensity, </w:t>
      </w:r>
      <w:r w:rsidR="00CD39A4" w:rsidRPr="00CD39A4">
        <w:rPr>
          <w:rFonts w:ascii="Times New Roman" w:hAnsi="Times New Roman" w:cs="Times New Roman"/>
          <w:sz w:val="28"/>
          <w:szCs w:val="28"/>
          <w:lang w:val="en-US"/>
        </w:rPr>
        <w:t>«</w:t>
      </w:r>
      <w:r w:rsidR="0023108D" w:rsidRPr="00904422">
        <w:rPr>
          <w:rFonts w:ascii="Times New Roman" w:hAnsi="Times New Roman" w:cs="Times New Roman"/>
          <w:sz w:val="28"/>
          <w:szCs w:val="28"/>
          <w:lang w:val="en"/>
        </w:rPr>
        <w:t>more active involvement of diplomatic means, search mutual compromises, reassessment and adjustment of national-state interests</w:t>
      </w:r>
      <w:r w:rsidR="00CD39A4" w:rsidRPr="00CD39A4">
        <w:rPr>
          <w:rFonts w:ascii="Times New Roman" w:hAnsi="Times New Roman" w:cs="Times New Roman"/>
          <w:sz w:val="28"/>
          <w:szCs w:val="28"/>
          <w:lang w:val="en-US"/>
        </w:rPr>
        <w:t>»</w:t>
      </w:r>
      <w:r w:rsidR="00CD39A4">
        <w:rPr>
          <w:rFonts w:ascii="Times New Roman" w:hAnsi="Times New Roman" w:cs="Times New Roman"/>
          <w:sz w:val="28"/>
          <w:szCs w:val="28"/>
          <w:lang w:val="en-US"/>
        </w:rPr>
        <w:fldChar w:fldCharType="begin"/>
      </w:r>
      <w:r w:rsidR="00CD39A4">
        <w:rPr>
          <w:rFonts w:ascii="Times New Roman" w:hAnsi="Times New Roman" w:cs="Times New Roman"/>
          <w:sz w:val="28"/>
          <w:szCs w:val="28"/>
          <w:lang w:val="en-US"/>
        </w:rPr>
        <w:instrText xml:space="preserve"> NOTEREF _Ref104719125 \f \h </w:instrText>
      </w:r>
      <w:r w:rsidR="00CD39A4">
        <w:rPr>
          <w:rFonts w:ascii="Times New Roman" w:hAnsi="Times New Roman" w:cs="Times New Roman"/>
          <w:sz w:val="28"/>
          <w:szCs w:val="28"/>
          <w:lang w:val="en-US"/>
        </w:rPr>
      </w:r>
      <w:r w:rsidR="00CD39A4">
        <w:rPr>
          <w:rFonts w:ascii="Times New Roman" w:hAnsi="Times New Roman" w:cs="Times New Roman"/>
          <w:sz w:val="28"/>
          <w:szCs w:val="28"/>
          <w:lang w:val="en-US"/>
        </w:rPr>
        <w:fldChar w:fldCharType="separate"/>
      </w:r>
      <w:r w:rsidR="00CD39A4" w:rsidRPr="00CD39A4">
        <w:rPr>
          <w:rStyle w:val="ac"/>
          <w:lang w:val="en-US"/>
        </w:rPr>
        <w:t>8</w:t>
      </w:r>
      <w:r w:rsidR="00CD39A4">
        <w:rPr>
          <w:rFonts w:ascii="Times New Roman" w:hAnsi="Times New Roman" w:cs="Times New Roman"/>
          <w:sz w:val="28"/>
          <w:szCs w:val="28"/>
          <w:lang w:val="en-US"/>
        </w:rPr>
        <w:fldChar w:fldCharType="end"/>
      </w:r>
      <w:r w:rsidR="0023108D" w:rsidRPr="00904422">
        <w:rPr>
          <w:rFonts w:ascii="Times New Roman" w:hAnsi="Times New Roman" w:cs="Times New Roman"/>
          <w:sz w:val="28"/>
          <w:szCs w:val="28"/>
          <w:lang w:val="en"/>
        </w:rPr>
        <w:t xml:space="preserve">. </w:t>
      </w:r>
    </w:p>
    <w:p w:rsidR="00CD39A4" w:rsidRPr="00E92D52" w:rsidRDefault="00CD39A4" w:rsidP="00CD39A4">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sum up, </w:t>
      </w:r>
      <w:r w:rsidRPr="00904422">
        <w:rPr>
          <w:rFonts w:ascii="Times New Roman" w:hAnsi="Times New Roman" w:cs="Times New Roman"/>
          <w:sz w:val="28"/>
          <w:szCs w:val="28"/>
          <w:lang w:val="en"/>
        </w:rPr>
        <w:t xml:space="preserve">Griban </w:t>
      </w:r>
      <w:r w:rsidRPr="00904422">
        <w:rPr>
          <w:rFonts w:ascii="Times New Roman" w:hAnsi="Times New Roman" w:cs="Times New Roman"/>
          <w:sz w:val="28"/>
          <w:szCs w:val="28"/>
          <w:lang w:val="en-US"/>
        </w:rPr>
        <w:t>and</w:t>
      </w:r>
      <w:r w:rsidRPr="00904422">
        <w:rPr>
          <w:rFonts w:ascii="Times New Roman" w:hAnsi="Times New Roman" w:cs="Times New Roman"/>
          <w:sz w:val="28"/>
          <w:szCs w:val="28"/>
          <w:lang w:val="en"/>
        </w:rPr>
        <w:t xml:space="preserve"> Kabykhno</w:t>
      </w:r>
      <w:r>
        <w:rPr>
          <w:rFonts w:ascii="Times New Roman" w:hAnsi="Times New Roman" w:cs="Times New Roman"/>
          <w:sz w:val="28"/>
          <w:szCs w:val="28"/>
          <w:lang w:val="en"/>
        </w:rPr>
        <w:t xml:space="preserve"> provide a very diverse and detailed classification of international conflicts that reflects various stages on their time frame of events.</w:t>
      </w:r>
    </w:p>
    <w:p w:rsidR="00330C48" w:rsidRDefault="0023560D" w:rsidP="00EE3404">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Another thorough research of classifications of international conflicts is provided by</w:t>
      </w:r>
      <w:r w:rsidR="00D655AB">
        <w:rPr>
          <w:rFonts w:ascii="Times New Roman" w:hAnsi="Times New Roman" w:cs="Times New Roman"/>
          <w:sz w:val="28"/>
          <w:szCs w:val="28"/>
          <w:lang w:val="en-US"/>
        </w:rPr>
        <w:t xml:space="preserve"> </w:t>
      </w:r>
      <w:r w:rsidR="004D1FC8" w:rsidRPr="00904422">
        <w:rPr>
          <w:rFonts w:ascii="Times New Roman" w:hAnsi="Times New Roman" w:cs="Times New Roman"/>
          <w:sz w:val="28"/>
          <w:szCs w:val="28"/>
          <w:lang w:val="en-US"/>
        </w:rPr>
        <w:t xml:space="preserve">Zelenkov </w:t>
      </w:r>
      <w:r w:rsidR="00330C48" w:rsidRPr="00904422">
        <w:rPr>
          <w:rFonts w:ascii="Times New Roman" w:hAnsi="Times New Roman" w:cs="Times New Roman"/>
          <w:sz w:val="28"/>
          <w:szCs w:val="28"/>
          <w:lang w:val="en-US"/>
        </w:rPr>
        <w:t>M</w:t>
      </w:r>
      <w:r w:rsidR="00330C48">
        <w:rPr>
          <w:rFonts w:ascii="Times New Roman" w:hAnsi="Times New Roman" w:cs="Times New Roman"/>
          <w:sz w:val="28"/>
          <w:szCs w:val="28"/>
          <w:lang w:val="en-US"/>
        </w:rPr>
        <w:t>.</w:t>
      </w:r>
      <w:r>
        <w:rPr>
          <w:rFonts w:ascii="Times New Roman" w:hAnsi="Times New Roman" w:cs="Times New Roman"/>
          <w:sz w:val="28"/>
          <w:szCs w:val="28"/>
          <w:lang w:val="en-US"/>
        </w:rPr>
        <w:t xml:space="preserve"> Y in his book</w:t>
      </w:r>
      <w:r w:rsidR="00330C48" w:rsidRPr="00904422">
        <w:rPr>
          <w:rFonts w:ascii="Times New Roman" w:hAnsi="Times New Roman" w:cs="Times New Roman"/>
          <w:sz w:val="28"/>
          <w:szCs w:val="28"/>
          <w:lang w:val="en-US"/>
        </w:rPr>
        <w:t xml:space="preserve"> </w:t>
      </w:r>
      <w:r w:rsidRPr="0023560D">
        <w:rPr>
          <w:rFonts w:ascii="Times New Roman" w:hAnsi="Times New Roman" w:cs="Times New Roman"/>
          <w:sz w:val="28"/>
          <w:szCs w:val="28"/>
          <w:lang w:val="en-US"/>
        </w:rPr>
        <w:t xml:space="preserve">«Social conflictology». </w:t>
      </w:r>
      <w:r>
        <w:rPr>
          <w:rFonts w:ascii="Times New Roman" w:hAnsi="Times New Roman" w:cs="Times New Roman"/>
          <w:sz w:val="28"/>
          <w:szCs w:val="28"/>
          <w:lang w:val="en-US"/>
        </w:rPr>
        <w:t>In chapter 9 of the book he</w:t>
      </w:r>
      <w:r w:rsidRPr="004D1FC8">
        <w:rPr>
          <w:rFonts w:ascii="Times New Roman" w:hAnsi="Times New Roman" w:cs="Times New Roman"/>
          <w:lang w:val="en-US"/>
        </w:rPr>
        <w:t xml:space="preserve"> </w:t>
      </w:r>
      <w:r w:rsidR="004D1FC8" w:rsidRPr="00904422">
        <w:rPr>
          <w:rFonts w:ascii="Times New Roman" w:hAnsi="Times New Roman" w:cs="Times New Roman"/>
          <w:sz w:val="28"/>
          <w:szCs w:val="28"/>
          <w:lang w:val="en-US"/>
        </w:rPr>
        <w:t>points out several categories</w:t>
      </w:r>
      <w:r w:rsidR="00330C48">
        <w:rPr>
          <w:rFonts w:ascii="Times New Roman" w:hAnsi="Times New Roman" w:cs="Times New Roman"/>
          <w:sz w:val="28"/>
          <w:szCs w:val="28"/>
          <w:lang w:val="en-US"/>
        </w:rPr>
        <w:t xml:space="preserve"> of conflict</w:t>
      </w:r>
      <w:bookmarkStart w:id="7" w:name="_Ref104371971"/>
      <w:r w:rsidR="00330C48" w:rsidRPr="00904422">
        <w:rPr>
          <w:rStyle w:val="ac"/>
          <w:rFonts w:ascii="Times New Roman" w:hAnsi="Times New Roman" w:cs="Times New Roman"/>
          <w:sz w:val="28"/>
          <w:szCs w:val="28"/>
          <w:lang w:val="en-US"/>
        </w:rPr>
        <w:footnoteReference w:id="9"/>
      </w:r>
      <w:bookmarkEnd w:id="7"/>
      <w:r w:rsidR="00330C48">
        <w:rPr>
          <w:rFonts w:ascii="Times New Roman" w:hAnsi="Times New Roman" w:cs="Times New Roman"/>
          <w:sz w:val="28"/>
          <w:szCs w:val="28"/>
          <w:lang w:val="en-US"/>
        </w:rPr>
        <w:t>:</w:t>
      </w:r>
    </w:p>
    <w:p w:rsidR="00C2023A" w:rsidRDefault="00330C48" w:rsidP="00C2023A">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D30DE2" w:rsidRPr="00904422">
        <w:rPr>
          <w:rFonts w:ascii="Times New Roman" w:hAnsi="Times New Roman" w:cs="Times New Roman"/>
          <w:sz w:val="28"/>
          <w:szCs w:val="28"/>
          <w:lang w:val="en-US"/>
        </w:rPr>
        <w:t xml:space="preserve">y the nature of the </w:t>
      </w:r>
      <w:r w:rsidR="00C2023A">
        <w:rPr>
          <w:rFonts w:ascii="Times New Roman" w:hAnsi="Times New Roman" w:cs="Times New Roman"/>
          <w:sz w:val="28"/>
          <w:szCs w:val="28"/>
          <w:lang w:val="en-US"/>
        </w:rPr>
        <w:t xml:space="preserve">fundamental </w:t>
      </w:r>
      <w:r w:rsidR="00D30DE2" w:rsidRPr="00904422">
        <w:rPr>
          <w:rFonts w:ascii="Times New Roman" w:hAnsi="Times New Roman" w:cs="Times New Roman"/>
          <w:sz w:val="28"/>
          <w:szCs w:val="28"/>
          <w:lang w:val="en-US"/>
        </w:rPr>
        <w:t xml:space="preserve">contradictions: </w:t>
      </w:r>
    </w:p>
    <w:p w:rsidR="00D30DE2" w:rsidRPr="00904422" w:rsidRDefault="0023560D" w:rsidP="00C2023A">
      <w:pPr>
        <w:spacing w:after="0" w:line="360" w:lineRule="auto"/>
        <w:ind w:firstLine="426"/>
        <w:jc w:val="both"/>
        <w:rPr>
          <w:rFonts w:ascii="Times New Roman" w:hAnsi="Times New Roman" w:cs="Times New Roman"/>
          <w:sz w:val="28"/>
          <w:szCs w:val="28"/>
          <w:lang w:val="en-US"/>
        </w:rPr>
      </w:pPr>
      <w:r w:rsidRPr="0023560D">
        <w:rPr>
          <w:rFonts w:ascii="Times New Roman" w:hAnsi="Times New Roman" w:cs="Times New Roman"/>
          <w:sz w:val="28"/>
          <w:szCs w:val="28"/>
          <w:lang w:val="en-US"/>
        </w:rPr>
        <w:t>«</w:t>
      </w:r>
      <w:r w:rsidR="00C2023A">
        <w:rPr>
          <w:rFonts w:ascii="Times New Roman" w:hAnsi="Times New Roman" w:cs="Times New Roman"/>
          <w:sz w:val="28"/>
          <w:szCs w:val="28"/>
          <w:lang w:val="en-US"/>
        </w:rPr>
        <w:t xml:space="preserve">There are </w:t>
      </w:r>
      <w:r w:rsidR="00D30DE2" w:rsidRPr="00904422">
        <w:rPr>
          <w:rFonts w:ascii="Times New Roman" w:hAnsi="Times New Roman" w:cs="Times New Roman"/>
          <w:sz w:val="28"/>
          <w:szCs w:val="28"/>
          <w:lang w:val="en-US"/>
        </w:rPr>
        <w:t>economic, political, ideological, social political, ethnic and religious conflicts that can be roughly divided into two groups: political and non-political. The latter, in case of their transformation into national-state interests take on the character political</w:t>
      </w:r>
      <w:r w:rsidR="00C2023A" w:rsidRPr="00C2023A">
        <w:rPr>
          <w:rFonts w:ascii="Times New Roman" w:hAnsi="Times New Roman" w:cs="Times New Roman"/>
          <w:sz w:val="28"/>
          <w:szCs w:val="28"/>
          <w:lang w:val="en-US"/>
        </w:rPr>
        <w:t>»</w:t>
      </w:r>
      <w:r w:rsidR="00C2023A">
        <w:rPr>
          <w:rFonts w:ascii="Times New Roman" w:hAnsi="Times New Roman" w:cs="Times New Roman"/>
          <w:sz w:val="28"/>
          <w:szCs w:val="28"/>
          <w:lang w:val="en-US"/>
        </w:rPr>
        <w:fldChar w:fldCharType="begin"/>
      </w:r>
      <w:r w:rsidR="00C2023A">
        <w:rPr>
          <w:rFonts w:ascii="Times New Roman" w:hAnsi="Times New Roman" w:cs="Times New Roman"/>
          <w:sz w:val="28"/>
          <w:szCs w:val="28"/>
          <w:lang w:val="en-US"/>
        </w:rPr>
        <w:instrText xml:space="preserve"> NOTEREF _Ref104371971 \f \h </w:instrText>
      </w:r>
      <w:r w:rsidR="00C2023A">
        <w:rPr>
          <w:rFonts w:ascii="Times New Roman" w:hAnsi="Times New Roman" w:cs="Times New Roman"/>
          <w:sz w:val="28"/>
          <w:szCs w:val="28"/>
          <w:lang w:val="en-US"/>
        </w:rPr>
      </w:r>
      <w:r w:rsidR="00C2023A">
        <w:rPr>
          <w:rFonts w:ascii="Times New Roman" w:hAnsi="Times New Roman" w:cs="Times New Roman"/>
          <w:sz w:val="28"/>
          <w:szCs w:val="28"/>
          <w:lang w:val="en-US"/>
        </w:rPr>
        <w:fldChar w:fldCharType="separate"/>
      </w:r>
      <w:r w:rsidR="00C2023A" w:rsidRPr="0023560D">
        <w:rPr>
          <w:rStyle w:val="ac"/>
          <w:lang w:val="en-US"/>
        </w:rPr>
        <w:t>9</w:t>
      </w:r>
      <w:r w:rsidR="00C2023A">
        <w:rPr>
          <w:rFonts w:ascii="Times New Roman" w:hAnsi="Times New Roman" w:cs="Times New Roman"/>
          <w:sz w:val="28"/>
          <w:szCs w:val="28"/>
          <w:lang w:val="en-US"/>
        </w:rPr>
        <w:fldChar w:fldCharType="end"/>
      </w:r>
      <w:r w:rsidR="00D30DE2" w:rsidRPr="00904422">
        <w:rPr>
          <w:rFonts w:ascii="Times New Roman" w:hAnsi="Times New Roman" w:cs="Times New Roman"/>
          <w:sz w:val="28"/>
          <w:szCs w:val="28"/>
          <w:lang w:val="en-US"/>
        </w:rPr>
        <w:t>.</w:t>
      </w:r>
    </w:p>
    <w:p w:rsidR="00C2023A" w:rsidRDefault="00330C48" w:rsidP="00EE3404">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By </w:t>
      </w:r>
      <w:r w:rsidR="00D30DE2" w:rsidRPr="00904422">
        <w:rPr>
          <w:rFonts w:ascii="Times New Roman" w:hAnsi="Times New Roman" w:cs="Times New Roman"/>
          <w:sz w:val="28"/>
          <w:szCs w:val="28"/>
          <w:lang w:val="en-US"/>
        </w:rPr>
        <w:t>spatiotemporal scale</w:t>
      </w:r>
      <w:r w:rsidR="00C2023A" w:rsidRPr="00C2023A">
        <w:rPr>
          <w:rFonts w:ascii="Times New Roman" w:hAnsi="Times New Roman" w:cs="Times New Roman"/>
          <w:sz w:val="28"/>
          <w:szCs w:val="28"/>
          <w:lang w:val="en-US"/>
        </w:rPr>
        <w:t>:</w:t>
      </w:r>
      <w:r w:rsidR="00D30DE2" w:rsidRPr="00904422">
        <w:rPr>
          <w:rFonts w:ascii="Times New Roman" w:hAnsi="Times New Roman" w:cs="Times New Roman"/>
          <w:sz w:val="28"/>
          <w:szCs w:val="28"/>
          <w:lang w:val="en-US"/>
        </w:rPr>
        <w:t xml:space="preserve"> </w:t>
      </w:r>
    </w:p>
    <w:p w:rsidR="00D30DE2" w:rsidRPr="00904422" w:rsidRDefault="00C2023A" w:rsidP="00EE3404">
      <w:pPr>
        <w:spacing w:after="0" w:line="360" w:lineRule="auto"/>
        <w:ind w:firstLine="426"/>
        <w:jc w:val="both"/>
        <w:rPr>
          <w:rFonts w:ascii="Times New Roman" w:hAnsi="Times New Roman" w:cs="Times New Roman"/>
          <w:sz w:val="28"/>
          <w:szCs w:val="28"/>
          <w:lang w:val="en-US"/>
        </w:rPr>
      </w:pPr>
      <w:r w:rsidRPr="00C2023A">
        <w:rPr>
          <w:rFonts w:ascii="Times New Roman" w:hAnsi="Times New Roman" w:cs="Times New Roman"/>
          <w:sz w:val="28"/>
          <w:szCs w:val="28"/>
          <w:lang w:val="en-US"/>
        </w:rPr>
        <w:t>«</w:t>
      </w:r>
      <w:r>
        <w:rPr>
          <w:rFonts w:ascii="Times New Roman" w:hAnsi="Times New Roman" w:cs="Times New Roman"/>
          <w:sz w:val="28"/>
          <w:szCs w:val="28"/>
          <w:lang w:val="en-US"/>
        </w:rPr>
        <w:t xml:space="preserve">There are </w:t>
      </w:r>
      <w:r w:rsidR="00D30DE2" w:rsidRPr="00904422">
        <w:rPr>
          <w:rFonts w:ascii="Times New Roman" w:hAnsi="Times New Roman" w:cs="Times New Roman"/>
          <w:sz w:val="28"/>
          <w:szCs w:val="28"/>
          <w:lang w:val="en-US"/>
        </w:rPr>
        <w:t>global conflicts affecting the interests all participants in international relations; regional and local, which include as parties to the conflict limited number of participants, as well as bilateral. Depending on the duration, international conflicts can be protracted, of medium duration, short-term</w:t>
      </w:r>
      <w:r w:rsidRPr="00C2023A">
        <w:rPr>
          <w:rFonts w:ascii="Times New Roman" w:hAnsi="Times New Roman" w:cs="Times New Roman"/>
          <w:sz w:val="28"/>
          <w:szCs w:val="28"/>
          <w:lang w:val="en-US"/>
        </w:rPr>
        <w:t>»</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_Ref104371971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23560D">
        <w:rPr>
          <w:rStyle w:val="ac"/>
          <w:lang w:val="en-US"/>
        </w:rPr>
        <w:t>9</w:t>
      </w:r>
      <w:r>
        <w:rPr>
          <w:rFonts w:ascii="Times New Roman" w:hAnsi="Times New Roman" w:cs="Times New Roman"/>
          <w:sz w:val="28"/>
          <w:szCs w:val="28"/>
          <w:lang w:val="en-US"/>
        </w:rPr>
        <w:fldChar w:fldCharType="end"/>
      </w:r>
      <w:r w:rsidR="00D30DE2" w:rsidRPr="00904422">
        <w:rPr>
          <w:rFonts w:ascii="Times New Roman" w:hAnsi="Times New Roman" w:cs="Times New Roman"/>
          <w:sz w:val="28"/>
          <w:szCs w:val="28"/>
          <w:lang w:val="en-US"/>
        </w:rPr>
        <w:t xml:space="preserve">. </w:t>
      </w:r>
    </w:p>
    <w:p w:rsidR="00C2023A" w:rsidRDefault="00330C48" w:rsidP="00EE3404">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By</w:t>
      </w:r>
      <w:r w:rsidR="00D30DE2" w:rsidRPr="00904422">
        <w:rPr>
          <w:rFonts w:ascii="Times New Roman" w:hAnsi="Times New Roman" w:cs="Times New Roman"/>
          <w:sz w:val="28"/>
          <w:szCs w:val="28"/>
          <w:lang w:val="en-US"/>
        </w:rPr>
        <w:t xml:space="preserve"> the </w:t>
      </w:r>
      <w:r>
        <w:rPr>
          <w:rFonts w:ascii="Times New Roman" w:hAnsi="Times New Roman" w:cs="Times New Roman"/>
          <w:sz w:val="28"/>
          <w:szCs w:val="28"/>
          <w:lang w:val="en-US"/>
        </w:rPr>
        <w:t xml:space="preserve">means of </w:t>
      </w:r>
      <w:r w:rsidR="00D30DE2" w:rsidRPr="00904422">
        <w:rPr>
          <w:rFonts w:ascii="Times New Roman" w:hAnsi="Times New Roman" w:cs="Times New Roman"/>
          <w:sz w:val="28"/>
          <w:szCs w:val="28"/>
          <w:lang w:val="en-US"/>
        </w:rPr>
        <w:t xml:space="preserve">applied </w:t>
      </w:r>
      <w:r>
        <w:rPr>
          <w:rFonts w:ascii="Times New Roman" w:hAnsi="Times New Roman" w:cs="Times New Roman"/>
          <w:sz w:val="28"/>
          <w:szCs w:val="28"/>
          <w:lang w:val="en-US"/>
        </w:rPr>
        <w:t>arsenal of holding the conflict</w:t>
      </w:r>
      <w:r w:rsidR="00C2023A">
        <w:rPr>
          <w:rFonts w:ascii="Times New Roman" w:hAnsi="Times New Roman" w:cs="Times New Roman"/>
          <w:sz w:val="28"/>
          <w:szCs w:val="28"/>
          <w:lang w:val="en-US"/>
        </w:rPr>
        <w:t>:</w:t>
      </w:r>
    </w:p>
    <w:p w:rsidR="00D30DE2" w:rsidRPr="00904422" w:rsidRDefault="00C2023A" w:rsidP="00EE3404">
      <w:pPr>
        <w:spacing w:after="0" w:line="360" w:lineRule="auto"/>
        <w:ind w:firstLine="426"/>
        <w:jc w:val="both"/>
        <w:rPr>
          <w:rFonts w:ascii="Times New Roman" w:hAnsi="Times New Roman" w:cs="Times New Roman"/>
          <w:sz w:val="28"/>
          <w:szCs w:val="28"/>
          <w:lang w:val="en-US"/>
        </w:rPr>
      </w:pPr>
      <w:r w:rsidRPr="00C2023A">
        <w:rPr>
          <w:rFonts w:ascii="Times New Roman" w:hAnsi="Times New Roman" w:cs="Times New Roman"/>
          <w:sz w:val="28"/>
          <w:szCs w:val="28"/>
          <w:lang w:val="en-US"/>
        </w:rPr>
        <w:t>«</w:t>
      </w:r>
      <w:r>
        <w:rPr>
          <w:rFonts w:ascii="Times New Roman" w:hAnsi="Times New Roman" w:cs="Times New Roman"/>
          <w:sz w:val="28"/>
          <w:szCs w:val="28"/>
          <w:lang w:val="en-US"/>
        </w:rPr>
        <w:t>There are</w:t>
      </w:r>
      <w:r w:rsidR="00D30DE2" w:rsidRPr="00904422">
        <w:rPr>
          <w:rFonts w:ascii="Times New Roman" w:hAnsi="Times New Roman" w:cs="Times New Roman"/>
          <w:sz w:val="28"/>
          <w:szCs w:val="28"/>
          <w:lang w:val="en-US"/>
        </w:rPr>
        <w:t xml:space="preserve"> armed conflicts </w:t>
      </w:r>
      <w:r w:rsidRPr="00904422">
        <w:rPr>
          <w:rFonts w:ascii="Times New Roman" w:hAnsi="Times New Roman" w:cs="Times New Roman"/>
          <w:sz w:val="28"/>
          <w:szCs w:val="28"/>
          <w:lang w:val="en-US"/>
        </w:rPr>
        <w:t xml:space="preserve">with the massive </w:t>
      </w:r>
      <w:r>
        <w:rPr>
          <w:rFonts w:ascii="Times New Roman" w:hAnsi="Times New Roman" w:cs="Times New Roman"/>
          <w:sz w:val="28"/>
          <w:szCs w:val="28"/>
          <w:lang w:val="en-US"/>
        </w:rPr>
        <w:t>or</w:t>
      </w:r>
      <w:r w:rsidRPr="00904422">
        <w:rPr>
          <w:rFonts w:ascii="Times New Roman" w:hAnsi="Times New Roman" w:cs="Times New Roman"/>
          <w:sz w:val="28"/>
          <w:szCs w:val="28"/>
          <w:lang w:val="en-US"/>
        </w:rPr>
        <w:t xml:space="preserve"> limited use of military force, </w:t>
      </w:r>
      <w:r w:rsidR="00D30DE2" w:rsidRPr="00904422">
        <w:rPr>
          <w:rFonts w:ascii="Times New Roman" w:hAnsi="Times New Roman" w:cs="Times New Roman"/>
          <w:sz w:val="28"/>
          <w:szCs w:val="28"/>
          <w:lang w:val="en-US"/>
        </w:rPr>
        <w:t xml:space="preserve">and conflicts using only </w:t>
      </w:r>
      <w:r w:rsidR="00330C48">
        <w:rPr>
          <w:rFonts w:ascii="Times New Roman" w:hAnsi="Times New Roman" w:cs="Times New Roman"/>
          <w:sz w:val="28"/>
          <w:szCs w:val="28"/>
          <w:lang w:val="en-US"/>
        </w:rPr>
        <w:t>non-armed</w:t>
      </w:r>
      <w:r w:rsidR="00D30DE2" w:rsidRPr="00904422">
        <w:rPr>
          <w:rFonts w:ascii="Times New Roman" w:hAnsi="Times New Roman" w:cs="Times New Roman"/>
          <w:sz w:val="28"/>
          <w:szCs w:val="28"/>
          <w:lang w:val="en-US"/>
        </w:rPr>
        <w:t xml:space="preserve"> means both comprehensively and selectively </w:t>
      </w:r>
      <w:r w:rsidR="00D30DE2" w:rsidRPr="00904422">
        <w:rPr>
          <w:rFonts w:ascii="Times New Roman" w:hAnsi="Times New Roman" w:cs="Times New Roman"/>
          <w:sz w:val="28"/>
          <w:szCs w:val="28"/>
          <w:lang w:val="en-US"/>
        </w:rPr>
        <w:lastRenderedPageBreak/>
        <w:t>(various types of blockade, embargoes, trade restrictions, lowering the level o</w:t>
      </w:r>
      <w:r>
        <w:rPr>
          <w:rFonts w:ascii="Times New Roman" w:hAnsi="Times New Roman" w:cs="Times New Roman"/>
          <w:sz w:val="28"/>
          <w:szCs w:val="28"/>
          <w:lang w:val="en-US"/>
        </w:rPr>
        <w:t xml:space="preserve">f diplomatic representation </w:t>
      </w:r>
      <w:r w:rsidR="00B46054">
        <w:rPr>
          <w:rFonts w:ascii="Times New Roman" w:hAnsi="Times New Roman" w:cs="Times New Roman"/>
          <w:sz w:val="28"/>
          <w:szCs w:val="28"/>
          <w:lang w:val="en-US"/>
        </w:rPr>
        <w:t>etc.</w:t>
      </w:r>
      <w:r w:rsidR="00D30DE2" w:rsidRPr="00904422">
        <w:rPr>
          <w:rFonts w:ascii="Times New Roman" w:hAnsi="Times New Roman" w:cs="Times New Roman"/>
          <w:sz w:val="28"/>
          <w:szCs w:val="28"/>
          <w:lang w:val="en-US"/>
        </w:rPr>
        <w:t>)</w:t>
      </w:r>
      <w:r w:rsidRPr="00C2023A">
        <w:rPr>
          <w:rFonts w:ascii="Times New Roman" w:hAnsi="Times New Roman" w:cs="Times New Roman"/>
          <w:sz w:val="28"/>
          <w:szCs w:val="28"/>
          <w:lang w:val="en-US"/>
        </w:rPr>
        <w:t>»</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_Ref104371971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AC1338">
        <w:rPr>
          <w:rStyle w:val="ac"/>
          <w:lang w:val="en-US"/>
        </w:rPr>
        <w:t>9</w:t>
      </w:r>
      <w:r>
        <w:rPr>
          <w:rFonts w:ascii="Times New Roman" w:hAnsi="Times New Roman" w:cs="Times New Roman"/>
          <w:sz w:val="28"/>
          <w:szCs w:val="28"/>
          <w:lang w:val="en-US"/>
        </w:rPr>
        <w:fldChar w:fldCharType="end"/>
      </w:r>
      <w:r w:rsidR="00D30DE2" w:rsidRPr="00904422">
        <w:rPr>
          <w:rFonts w:ascii="Times New Roman" w:hAnsi="Times New Roman" w:cs="Times New Roman"/>
          <w:sz w:val="28"/>
          <w:szCs w:val="28"/>
          <w:lang w:val="en-US"/>
        </w:rPr>
        <w:t xml:space="preserve">. </w:t>
      </w:r>
    </w:p>
    <w:p w:rsidR="00D30DE2" w:rsidRPr="00904422" w:rsidRDefault="0075076A" w:rsidP="0075076A">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Therefore</w:t>
      </w:r>
      <w:r w:rsidR="00D30DE2" w:rsidRPr="00904422">
        <w:rPr>
          <w:rFonts w:ascii="Times New Roman" w:hAnsi="Times New Roman" w:cs="Times New Roman"/>
          <w:sz w:val="28"/>
          <w:szCs w:val="28"/>
          <w:lang w:val="en-US"/>
        </w:rPr>
        <w:t>,</w:t>
      </w:r>
      <w:r w:rsidR="00D655AB">
        <w:rPr>
          <w:rFonts w:ascii="Times New Roman" w:hAnsi="Times New Roman" w:cs="Times New Roman"/>
          <w:sz w:val="28"/>
          <w:szCs w:val="28"/>
          <w:lang w:val="en-US"/>
        </w:rPr>
        <w:t xml:space="preserve"> as Zelenkov points out,</w:t>
      </w:r>
      <w:r w:rsidR="00D30DE2" w:rsidRPr="00904422">
        <w:rPr>
          <w:rFonts w:ascii="Times New Roman" w:hAnsi="Times New Roman" w:cs="Times New Roman"/>
          <w:sz w:val="28"/>
          <w:szCs w:val="28"/>
          <w:lang w:val="en-US"/>
        </w:rPr>
        <w:t xml:space="preserve"> </w:t>
      </w:r>
      <w:r w:rsidR="00736F58" w:rsidRPr="00736F58">
        <w:rPr>
          <w:rFonts w:ascii="Times New Roman" w:hAnsi="Times New Roman" w:cs="Times New Roman"/>
          <w:sz w:val="28"/>
          <w:szCs w:val="28"/>
          <w:lang w:val="en-US"/>
        </w:rPr>
        <w:t>«</w:t>
      </w:r>
      <w:r w:rsidR="00D30DE2" w:rsidRPr="00904422">
        <w:rPr>
          <w:rFonts w:ascii="Times New Roman" w:hAnsi="Times New Roman" w:cs="Times New Roman"/>
          <w:sz w:val="28"/>
          <w:szCs w:val="28"/>
          <w:lang w:val="en-US"/>
        </w:rPr>
        <w:t>international conflict appears as multifaceted phenomenon with a political connotation</w:t>
      </w:r>
      <w:r w:rsidR="00736F58" w:rsidRPr="00736F58">
        <w:rPr>
          <w:rFonts w:ascii="Times New Roman" w:hAnsi="Times New Roman" w:cs="Times New Roman"/>
          <w:sz w:val="28"/>
          <w:szCs w:val="28"/>
          <w:lang w:val="en-US"/>
        </w:rPr>
        <w:t>»</w:t>
      </w:r>
      <w:r w:rsidR="00D655AB">
        <w:rPr>
          <w:rFonts w:ascii="Times New Roman" w:hAnsi="Times New Roman" w:cs="Times New Roman"/>
          <w:sz w:val="28"/>
          <w:szCs w:val="28"/>
          <w:lang w:val="en-US"/>
        </w:rPr>
        <w:fldChar w:fldCharType="begin"/>
      </w:r>
      <w:r w:rsidR="00D655AB">
        <w:rPr>
          <w:rFonts w:ascii="Times New Roman" w:hAnsi="Times New Roman" w:cs="Times New Roman"/>
          <w:sz w:val="28"/>
          <w:szCs w:val="28"/>
          <w:lang w:val="en-US"/>
        </w:rPr>
        <w:instrText xml:space="preserve"> NOTEREF _Ref104371971 \f \h </w:instrText>
      </w:r>
      <w:r w:rsidR="00D655AB">
        <w:rPr>
          <w:rFonts w:ascii="Times New Roman" w:hAnsi="Times New Roman" w:cs="Times New Roman"/>
          <w:sz w:val="28"/>
          <w:szCs w:val="28"/>
          <w:lang w:val="en-US"/>
        </w:rPr>
      </w:r>
      <w:r w:rsidR="00D655AB">
        <w:rPr>
          <w:rFonts w:ascii="Times New Roman" w:hAnsi="Times New Roman" w:cs="Times New Roman"/>
          <w:sz w:val="28"/>
          <w:szCs w:val="28"/>
          <w:lang w:val="en-US"/>
        </w:rPr>
        <w:fldChar w:fldCharType="separate"/>
      </w:r>
      <w:r w:rsidR="00D655AB" w:rsidRPr="00D655AB">
        <w:rPr>
          <w:rStyle w:val="ac"/>
          <w:lang w:val="en-US"/>
        </w:rPr>
        <w:t>9</w:t>
      </w:r>
      <w:r w:rsidR="00D655AB">
        <w:rPr>
          <w:rFonts w:ascii="Times New Roman" w:hAnsi="Times New Roman" w:cs="Times New Roman"/>
          <w:sz w:val="28"/>
          <w:szCs w:val="28"/>
          <w:lang w:val="en-US"/>
        </w:rPr>
        <w:fldChar w:fldCharType="end"/>
      </w:r>
      <w:r w:rsidR="00D30DE2" w:rsidRPr="0090442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His idea reveals further, as he states that </w:t>
      </w:r>
      <w:r w:rsidRPr="0075076A">
        <w:rPr>
          <w:rFonts w:ascii="Times New Roman" w:hAnsi="Times New Roman" w:cs="Times New Roman"/>
          <w:sz w:val="28"/>
          <w:szCs w:val="28"/>
          <w:lang w:val="en-US"/>
        </w:rPr>
        <w:t>The most diversified contents of the nature of states' foreign policy go</w:t>
      </w:r>
      <w:r>
        <w:rPr>
          <w:rFonts w:ascii="Times New Roman" w:hAnsi="Times New Roman" w:cs="Times New Roman"/>
          <w:sz w:val="28"/>
          <w:szCs w:val="28"/>
          <w:lang w:val="en-US"/>
        </w:rPr>
        <w:t>als are linked in its one knot.</w:t>
      </w:r>
      <w:r w:rsidRPr="0075076A">
        <w:rPr>
          <w:rFonts w:ascii="Times New Roman" w:hAnsi="Times New Roman" w:cs="Times New Roman"/>
          <w:sz w:val="28"/>
          <w:szCs w:val="28"/>
          <w:lang w:val="en-US"/>
        </w:rPr>
        <w:t xml:space="preserve"> A wide range of objective and subjective factors contribute to international conflict. As a result, examining a given circumstance and referring to only one or various types is impossible. There may be a primary reason and multiple secondary causes that support, reinforce, and complement the primary cause. However, throughout all international wars, the parties' social and economic in</w:t>
      </w:r>
      <w:r>
        <w:rPr>
          <w:rFonts w:ascii="Times New Roman" w:hAnsi="Times New Roman" w:cs="Times New Roman"/>
          <w:sz w:val="28"/>
          <w:szCs w:val="28"/>
          <w:lang w:val="en-US"/>
        </w:rPr>
        <w:t>terests play a significant role</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_Ref104371971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75076A">
        <w:rPr>
          <w:rStyle w:val="ac"/>
          <w:lang w:val="en-US"/>
        </w:rPr>
        <w:t>9</w:t>
      </w:r>
      <w:r>
        <w:rPr>
          <w:rFonts w:ascii="Times New Roman" w:hAnsi="Times New Roman" w:cs="Times New Roman"/>
          <w:sz w:val="28"/>
          <w:szCs w:val="28"/>
          <w:lang w:val="en-US"/>
        </w:rPr>
        <w:fldChar w:fldCharType="end"/>
      </w:r>
      <w:r w:rsidR="00D30DE2" w:rsidRPr="0075076A">
        <w:rPr>
          <w:rFonts w:ascii="Times New Roman" w:hAnsi="Times New Roman" w:cs="Times New Roman"/>
          <w:sz w:val="28"/>
          <w:szCs w:val="28"/>
          <w:lang w:val="en-US"/>
        </w:rPr>
        <w:t>.</w:t>
      </w:r>
    </w:p>
    <w:p w:rsidR="00FD271D" w:rsidRDefault="00722653" w:rsidP="007822A0">
      <w:pPr>
        <w:spacing w:after="0" w:line="360" w:lineRule="auto"/>
        <w:ind w:firstLine="426"/>
        <w:jc w:val="both"/>
        <w:rPr>
          <w:rFonts w:ascii="Times New Roman" w:hAnsi="Times New Roman" w:cs="Times New Roman"/>
          <w:sz w:val="28"/>
          <w:szCs w:val="28"/>
          <w:lang w:val="en"/>
        </w:rPr>
      </w:pPr>
      <w:r w:rsidRPr="00904422">
        <w:rPr>
          <w:rFonts w:ascii="Times New Roman" w:hAnsi="Times New Roman" w:cs="Times New Roman"/>
          <w:sz w:val="28"/>
          <w:szCs w:val="28"/>
          <w:lang w:val="en"/>
        </w:rPr>
        <w:t xml:space="preserve">T. Reznikova </w:t>
      </w:r>
      <w:r>
        <w:rPr>
          <w:rFonts w:ascii="Times New Roman" w:hAnsi="Times New Roman" w:cs="Times New Roman"/>
          <w:sz w:val="28"/>
          <w:szCs w:val="28"/>
          <w:lang w:val="en"/>
        </w:rPr>
        <w:t xml:space="preserve">states that </w:t>
      </w:r>
      <w:r w:rsidR="00736F58" w:rsidRPr="00736F58">
        <w:rPr>
          <w:rFonts w:ascii="Times New Roman" w:hAnsi="Times New Roman" w:cs="Times New Roman"/>
          <w:sz w:val="28"/>
          <w:szCs w:val="28"/>
          <w:lang w:val="en-US"/>
        </w:rPr>
        <w:t>«</w:t>
      </w:r>
      <w:r>
        <w:rPr>
          <w:rFonts w:ascii="Times New Roman" w:hAnsi="Times New Roman" w:cs="Times New Roman"/>
          <w:sz w:val="28"/>
          <w:szCs w:val="28"/>
          <w:lang w:val="en"/>
        </w:rPr>
        <w:t>t</w:t>
      </w:r>
      <w:r w:rsidR="00D30DE2" w:rsidRPr="00904422">
        <w:rPr>
          <w:rFonts w:ascii="Times New Roman" w:hAnsi="Times New Roman" w:cs="Times New Roman"/>
          <w:sz w:val="28"/>
          <w:szCs w:val="28"/>
          <w:lang w:val="en"/>
        </w:rPr>
        <w:t xml:space="preserve">he objective nature of the system of interstate relations and the laws operating in it is determined in first of all, the presence of objective internal needs for all states without exception, which, in turn, give rise to the presence of foreign policy interests of the state and implemented through the maintenance of economic, political, diplomatic </w:t>
      </w:r>
      <w:r>
        <w:rPr>
          <w:rFonts w:ascii="Times New Roman" w:hAnsi="Times New Roman" w:cs="Times New Roman"/>
          <w:sz w:val="28"/>
          <w:szCs w:val="28"/>
          <w:lang w:val="en"/>
        </w:rPr>
        <w:t>or</w:t>
      </w:r>
      <w:r w:rsidR="00D30DE2" w:rsidRPr="00904422">
        <w:rPr>
          <w:rFonts w:ascii="Times New Roman" w:hAnsi="Times New Roman" w:cs="Times New Roman"/>
          <w:sz w:val="28"/>
          <w:szCs w:val="28"/>
          <w:lang w:val="en"/>
        </w:rPr>
        <w:t xml:space="preserve"> other relations</w:t>
      </w:r>
      <w:r w:rsidR="00736F58" w:rsidRPr="00736F58">
        <w:rPr>
          <w:rFonts w:ascii="Times New Roman" w:hAnsi="Times New Roman" w:cs="Times New Roman"/>
          <w:sz w:val="28"/>
          <w:szCs w:val="28"/>
          <w:lang w:val="en-US"/>
        </w:rPr>
        <w:t>»</w:t>
      </w:r>
      <w:r>
        <w:rPr>
          <w:rFonts w:ascii="Times New Roman" w:hAnsi="Times New Roman" w:cs="Times New Roman"/>
          <w:sz w:val="28"/>
          <w:szCs w:val="28"/>
          <w:lang w:val="en"/>
        </w:rPr>
        <w:fldChar w:fldCharType="begin"/>
      </w:r>
      <w:r>
        <w:rPr>
          <w:rFonts w:ascii="Times New Roman" w:hAnsi="Times New Roman" w:cs="Times New Roman"/>
          <w:sz w:val="28"/>
          <w:szCs w:val="28"/>
          <w:lang w:val="en"/>
        </w:rPr>
        <w:instrText xml:space="preserve"> NOTEREF _Ref104372130 \f \h </w:instrText>
      </w:r>
      <w:r>
        <w:rPr>
          <w:rFonts w:ascii="Times New Roman" w:hAnsi="Times New Roman" w:cs="Times New Roman"/>
          <w:sz w:val="28"/>
          <w:szCs w:val="28"/>
          <w:lang w:val="en"/>
        </w:rPr>
      </w:r>
      <w:r>
        <w:rPr>
          <w:rFonts w:ascii="Times New Roman" w:hAnsi="Times New Roman" w:cs="Times New Roman"/>
          <w:sz w:val="28"/>
          <w:szCs w:val="28"/>
          <w:lang w:val="en"/>
        </w:rPr>
        <w:fldChar w:fldCharType="separate"/>
      </w:r>
      <w:r w:rsidRPr="00722653">
        <w:rPr>
          <w:rStyle w:val="ac"/>
          <w:lang w:val="en-US"/>
        </w:rPr>
        <w:t>10</w:t>
      </w:r>
      <w:r>
        <w:rPr>
          <w:rFonts w:ascii="Times New Roman" w:hAnsi="Times New Roman" w:cs="Times New Roman"/>
          <w:sz w:val="28"/>
          <w:szCs w:val="28"/>
          <w:lang w:val="en"/>
        </w:rPr>
        <w:fldChar w:fldCharType="end"/>
      </w:r>
      <w:r w:rsidR="00D30DE2" w:rsidRPr="00904422">
        <w:rPr>
          <w:rFonts w:ascii="Times New Roman" w:hAnsi="Times New Roman" w:cs="Times New Roman"/>
          <w:sz w:val="28"/>
          <w:szCs w:val="28"/>
          <w:lang w:val="en"/>
        </w:rPr>
        <w:t xml:space="preserve">. </w:t>
      </w:r>
      <w:r>
        <w:rPr>
          <w:rFonts w:ascii="Times New Roman" w:hAnsi="Times New Roman" w:cs="Times New Roman"/>
          <w:sz w:val="28"/>
          <w:szCs w:val="28"/>
          <w:lang w:val="en"/>
        </w:rPr>
        <w:t xml:space="preserve">According to her, </w:t>
      </w:r>
      <w:r w:rsidR="00736F58" w:rsidRPr="00736F58">
        <w:rPr>
          <w:rFonts w:ascii="Times New Roman" w:hAnsi="Times New Roman" w:cs="Times New Roman"/>
          <w:sz w:val="28"/>
          <w:szCs w:val="28"/>
          <w:lang w:val="en-US"/>
        </w:rPr>
        <w:t>«</w:t>
      </w:r>
      <w:r>
        <w:rPr>
          <w:rFonts w:ascii="Times New Roman" w:hAnsi="Times New Roman" w:cs="Times New Roman"/>
          <w:sz w:val="28"/>
          <w:szCs w:val="28"/>
          <w:lang w:val="en"/>
        </w:rPr>
        <w:t>f</w:t>
      </w:r>
      <w:r w:rsidR="00D30DE2" w:rsidRPr="00904422">
        <w:rPr>
          <w:rFonts w:ascii="Times New Roman" w:hAnsi="Times New Roman" w:cs="Times New Roman"/>
          <w:sz w:val="28"/>
          <w:szCs w:val="28"/>
          <w:lang w:val="en"/>
        </w:rPr>
        <w:t>oreign policy interests of each state are determined in the first place the needs of domestic socio-economic development and, therefore, are characteristic mainly for a given country, then their extrapolation to the international arena inevitably implies interaction with the interests of other states</w:t>
      </w:r>
      <w:r w:rsidR="00736F58" w:rsidRPr="00736F58">
        <w:rPr>
          <w:rFonts w:ascii="Times New Roman" w:hAnsi="Times New Roman" w:cs="Times New Roman"/>
          <w:sz w:val="28"/>
          <w:szCs w:val="28"/>
          <w:lang w:val="en-US"/>
        </w:rPr>
        <w:t>»</w:t>
      </w:r>
      <w:r w:rsidR="00D30DE2" w:rsidRPr="00904422">
        <w:rPr>
          <w:rFonts w:ascii="Times New Roman" w:hAnsi="Times New Roman" w:cs="Times New Roman"/>
          <w:sz w:val="28"/>
          <w:szCs w:val="28"/>
          <w:lang w:val="en"/>
        </w:rPr>
        <w:t xml:space="preserve">. </w:t>
      </w:r>
    </w:p>
    <w:p w:rsidR="006D4E56" w:rsidRPr="00904422" w:rsidRDefault="0075076A" w:rsidP="007822A0">
      <w:pPr>
        <w:spacing w:after="0" w:line="360" w:lineRule="auto"/>
        <w:ind w:firstLine="426"/>
        <w:jc w:val="both"/>
        <w:rPr>
          <w:rFonts w:ascii="Times New Roman" w:hAnsi="Times New Roman" w:cs="Times New Roman"/>
          <w:sz w:val="28"/>
          <w:szCs w:val="28"/>
          <w:lang w:val="en"/>
        </w:rPr>
      </w:pPr>
      <w:r>
        <w:rPr>
          <w:rFonts w:ascii="Times New Roman" w:hAnsi="Times New Roman" w:cs="Times New Roman"/>
          <w:sz w:val="28"/>
          <w:szCs w:val="28"/>
          <w:lang w:val="en-US"/>
        </w:rPr>
        <w:t xml:space="preserve">Besides, Zelenkov provides another classification of international conflicts considered by the researcher T. Reznikova in her article </w:t>
      </w:r>
      <w:r w:rsidRPr="0075076A">
        <w:rPr>
          <w:rFonts w:ascii="Times New Roman" w:hAnsi="Times New Roman" w:cs="Times New Roman"/>
          <w:sz w:val="28"/>
          <w:szCs w:val="28"/>
          <w:lang w:val="en-US"/>
        </w:rPr>
        <w:t xml:space="preserve">«Interethnic conflict: causes, forms of manifestation and nature of development </w:t>
      </w:r>
      <w:r w:rsidR="00D30DE2" w:rsidRPr="00904422">
        <w:rPr>
          <w:rFonts w:ascii="Times New Roman" w:hAnsi="Times New Roman" w:cs="Times New Roman"/>
          <w:sz w:val="28"/>
          <w:szCs w:val="28"/>
          <w:lang w:val="en"/>
        </w:rPr>
        <w:t>In this regard, in depending on the nature of this interaction</w:t>
      </w:r>
      <w:r w:rsidRPr="0075076A">
        <w:rPr>
          <w:rFonts w:ascii="Times New Roman" w:hAnsi="Times New Roman" w:cs="Times New Roman"/>
          <w:sz w:val="28"/>
          <w:szCs w:val="28"/>
          <w:lang w:val="en-US"/>
        </w:rPr>
        <w:t>»</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_Ref104721783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75076A">
        <w:rPr>
          <w:rStyle w:val="ac"/>
          <w:lang w:val="en-US"/>
        </w:rPr>
        <w:t>10</w:t>
      </w:r>
      <w:r>
        <w:rPr>
          <w:rFonts w:ascii="Times New Roman" w:hAnsi="Times New Roman" w:cs="Times New Roman"/>
          <w:sz w:val="28"/>
          <w:szCs w:val="28"/>
          <w:lang w:val="en-US"/>
        </w:rPr>
        <w:fldChar w:fldCharType="end"/>
      </w:r>
      <w:r w:rsidRPr="0075076A">
        <w:rPr>
          <w:rFonts w:ascii="Times New Roman" w:hAnsi="Times New Roman" w:cs="Times New Roman"/>
          <w:sz w:val="28"/>
          <w:szCs w:val="28"/>
          <w:lang w:val="en-US"/>
        </w:rPr>
        <w:t>.</w:t>
      </w:r>
      <w:r w:rsidR="00D30DE2" w:rsidRPr="00904422">
        <w:rPr>
          <w:rFonts w:ascii="Times New Roman" w:hAnsi="Times New Roman" w:cs="Times New Roman"/>
          <w:sz w:val="28"/>
          <w:szCs w:val="28"/>
          <w:lang w:val="en"/>
        </w:rPr>
        <w:t xml:space="preserve"> </w:t>
      </w:r>
      <w:r>
        <w:rPr>
          <w:rFonts w:ascii="Times New Roman" w:hAnsi="Times New Roman" w:cs="Times New Roman"/>
          <w:sz w:val="28"/>
          <w:szCs w:val="28"/>
          <w:lang w:val="en"/>
        </w:rPr>
        <w:t xml:space="preserve">There the author gives </w:t>
      </w:r>
      <w:r w:rsidR="00D30DE2" w:rsidRPr="00904422">
        <w:rPr>
          <w:rFonts w:ascii="Times New Roman" w:hAnsi="Times New Roman" w:cs="Times New Roman"/>
          <w:sz w:val="28"/>
          <w:szCs w:val="28"/>
          <w:lang w:val="en"/>
        </w:rPr>
        <w:t xml:space="preserve">the following types of foreign policy interests </w:t>
      </w:r>
      <w:r>
        <w:rPr>
          <w:rFonts w:ascii="Times New Roman" w:hAnsi="Times New Roman" w:cs="Times New Roman"/>
          <w:sz w:val="28"/>
          <w:szCs w:val="28"/>
          <w:lang w:val="en"/>
        </w:rPr>
        <w:t>that are identified by her</w:t>
      </w:r>
      <w:r w:rsidR="00D30DE2" w:rsidRPr="00904422">
        <w:rPr>
          <w:rFonts w:ascii="Times New Roman" w:hAnsi="Times New Roman" w:cs="Times New Roman"/>
          <w:sz w:val="28"/>
          <w:szCs w:val="28"/>
          <w:lang w:val="en"/>
        </w:rPr>
        <w:t xml:space="preserve">: </w:t>
      </w:r>
    </w:p>
    <w:p w:rsidR="006D4E56" w:rsidRPr="00904422" w:rsidRDefault="00736F58" w:rsidP="0075076A">
      <w:pPr>
        <w:spacing w:after="0" w:line="360" w:lineRule="auto"/>
        <w:ind w:firstLine="426"/>
        <w:jc w:val="both"/>
        <w:rPr>
          <w:rFonts w:ascii="Times New Roman" w:hAnsi="Times New Roman" w:cs="Times New Roman"/>
          <w:sz w:val="28"/>
          <w:szCs w:val="28"/>
          <w:lang w:val="en"/>
        </w:rPr>
      </w:pPr>
      <w:r w:rsidRPr="00736F58">
        <w:rPr>
          <w:rFonts w:ascii="Times New Roman" w:hAnsi="Times New Roman" w:cs="Times New Roman"/>
          <w:sz w:val="28"/>
          <w:szCs w:val="28"/>
          <w:lang w:val="en-US"/>
        </w:rPr>
        <w:t>«</w:t>
      </w:r>
      <w:r w:rsidR="00D30DE2" w:rsidRPr="00904422">
        <w:rPr>
          <w:rFonts w:ascii="Times New Roman" w:hAnsi="Times New Roman" w:cs="Times New Roman"/>
          <w:sz w:val="28"/>
          <w:szCs w:val="28"/>
          <w:lang w:val="en"/>
        </w:rPr>
        <w:t>non-overlapping interests</w:t>
      </w:r>
      <w:r w:rsidR="0075076A" w:rsidRPr="0075076A">
        <w:rPr>
          <w:rFonts w:ascii="Times New Roman" w:hAnsi="Times New Roman" w:cs="Times New Roman"/>
          <w:sz w:val="28"/>
          <w:szCs w:val="28"/>
          <w:lang w:val="en-US"/>
        </w:rPr>
        <w:t>»</w:t>
      </w:r>
      <w:r w:rsidR="00D30DE2" w:rsidRPr="00904422">
        <w:rPr>
          <w:rFonts w:ascii="Times New Roman" w:hAnsi="Times New Roman" w:cs="Times New Roman"/>
          <w:sz w:val="28"/>
          <w:szCs w:val="28"/>
          <w:lang w:val="en"/>
        </w:rPr>
        <w:t xml:space="preserve">: interests, the implementation of which does not affect the interests of other entities in the system interstate relations; </w:t>
      </w:r>
    </w:p>
    <w:p w:rsidR="006D4E56" w:rsidRPr="00904422" w:rsidRDefault="0075076A" w:rsidP="00EE3404">
      <w:pPr>
        <w:spacing w:after="0" w:line="360" w:lineRule="auto"/>
        <w:ind w:firstLine="426"/>
        <w:jc w:val="both"/>
        <w:rPr>
          <w:rFonts w:ascii="Times New Roman" w:hAnsi="Times New Roman" w:cs="Times New Roman"/>
          <w:sz w:val="28"/>
          <w:szCs w:val="28"/>
          <w:lang w:val="en"/>
        </w:rPr>
      </w:pPr>
      <w:r w:rsidRPr="0075076A">
        <w:rPr>
          <w:rFonts w:ascii="Times New Roman" w:hAnsi="Times New Roman" w:cs="Times New Roman"/>
          <w:sz w:val="28"/>
          <w:szCs w:val="28"/>
          <w:lang w:val="en-US"/>
        </w:rPr>
        <w:t>«</w:t>
      </w:r>
      <w:r>
        <w:rPr>
          <w:rFonts w:ascii="Times New Roman" w:hAnsi="Times New Roman" w:cs="Times New Roman"/>
          <w:sz w:val="28"/>
          <w:szCs w:val="28"/>
          <w:lang w:val="en"/>
        </w:rPr>
        <w:t>parallel interests</w:t>
      </w:r>
      <w:r w:rsidRPr="0075076A">
        <w:rPr>
          <w:rFonts w:ascii="Times New Roman" w:hAnsi="Times New Roman" w:cs="Times New Roman"/>
          <w:sz w:val="28"/>
          <w:szCs w:val="28"/>
          <w:lang w:val="en-US"/>
        </w:rPr>
        <w:t>»:</w:t>
      </w:r>
      <w:r>
        <w:rPr>
          <w:rFonts w:ascii="Times New Roman" w:hAnsi="Times New Roman" w:cs="Times New Roman"/>
          <w:sz w:val="28"/>
          <w:szCs w:val="28"/>
          <w:lang w:val="en"/>
        </w:rPr>
        <w:t xml:space="preserve"> </w:t>
      </w:r>
      <w:r w:rsidR="00D30DE2" w:rsidRPr="00904422">
        <w:rPr>
          <w:rFonts w:ascii="Times New Roman" w:hAnsi="Times New Roman" w:cs="Times New Roman"/>
          <w:sz w:val="28"/>
          <w:szCs w:val="28"/>
          <w:lang w:val="en"/>
        </w:rPr>
        <w:t>foreign policy interests of one state are realized in in line with the interests of another</w:t>
      </w:r>
      <w:r w:rsidR="00E92D52">
        <w:rPr>
          <w:rFonts w:ascii="Times New Roman" w:hAnsi="Times New Roman" w:cs="Times New Roman"/>
          <w:sz w:val="28"/>
          <w:szCs w:val="28"/>
          <w:lang w:val="en"/>
        </w:rPr>
        <w:fldChar w:fldCharType="begin"/>
      </w:r>
      <w:r w:rsidR="00E92D52">
        <w:rPr>
          <w:rFonts w:ascii="Times New Roman" w:hAnsi="Times New Roman" w:cs="Times New Roman"/>
          <w:sz w:val="28"/>
          <w:szCs w:val="28"/>
          <w:lang w:val="en-US"/>
        </w:rPr>
        <w:instrText xml:space="preserve"> NOTEREF _Ref104371971 \f \h </w:instrText>
      </w:r>
      <w:r w:rsidR="00E92D52">
        <w:rPr>
          <w:rFonts w:ascii="Times New Roman" w:hAnsi="Times New Roman" w:cs="Times New Roman"/>
          <w:sz w:val="28"/>
          <w:szCs w:val="28"/>
          <w:lang w:val="en"/>
        </w:rPr>
      </w:r>
      <w:r w:rsidR="00E92D52">
        <w:rPr>
          <w:rFonts w:ascii="Times New Roman" w:hAnsi="Times New Roman" w:cs="Times New Roman"/>
          <w:sz w:val="28"/>
          <w:szCs w:val="28"/>
          <w:lang w:val="en"/>
        </w:rPr>
        <w:fldChar w:fldCharType="separate"/>
      </w:r>
      <w:r w:rsidR="00E92D52" w:rsidRPr="0075076A">
        <w:rPr>
          <w:rStyle w:val="ac"/>
          <w:lang w:val="en-US"/>
        </w:rPr>
        <w:t>9</w:t>
      </w:r>
      <w:r w:rsidR="00E92D52">
        <w:rPr>
          <w:rFonts w:ascii="Times New Roman" w:hAnsi="Times New Roman" w:cs="Times New Roman"/>
          <w:sz w:val="28"/>
          <w:szCs w:val="28"/>
          <w:lang w:val="en"/>
        </w:rPr>
        <w:fldChar w:fldCharType="end"/>
      </w:r>
      <w:r w:rsidR="00D30DE2" w:rsidRPr="00904422">
        <w:rPr>
          <w:rFonts w:ascii="Times New Roman" w:hAnsi="Times New Roman" w:cs="Times New Roman"/>
          <w:sz w:val="28"/>
          <w:szCs w:val="28"/>
          <w:lang w:val="en"/>
        </w:rPr>
        <w:t xml:space="preserve">; </w:t>
      </w:r>
    </w:p>
    <w:p w:rsidR="006D4E56" w:rsidRPr="00904422" w:rsidRDefault="0075076A" w:rsidP="00EE3404">
      <w:pPr>
        <w:spacing w:after="0" w:line="360" w:lineRule="auto"/>
        <w:ind w:firstLine="426"/>
        <w:jc w:val="both"/>
        <w:rPr>
          <w:rFonts w:ascii="Times New Roman" w:hAnsi="Times New Roman" w:cs="Times New Roman"/>
          <w:sz w:val="28"/>
          <w:szCs w:val="28"/>
          <w:lang w:val="en"/>
        </w:rPr>
      </w:pPr>
      <w:r w:rsidRPr="0075076A">
        <w:rPr>
          <w:rFonts w:ascii="Times New Roman" w:hAnsi="Times New Roman" w:cs="Times New Roman"/>
          <w:sz w:val="28"/>
          <w:szCs w:val="28"/>
          <w:lang w:val="en-US"/>
        </w:rPr>
        <w:lastRenderedPageBreak/>
        <w:t>«</w:t>
      </w:r>
      <w:r w:rsidR="00D30DE2" w:rsidRPr="00904422">
        <w:rPr>
          <w:rFonts w:ascii="Times New Roman" w:hAnsi="Times New Roman" w:cs="Times New Roman"/>
          <w:sz w:val="28"/>
          <w:szCs w:val="28"/>
          <w:lang w:val="en"/>
        </w:rPr>
        <w:t>common interests</w:t>
      </w:r>
      <w:r w:rsidRPr="0075076A">
        <w:rPr>
          <w:rFonts w:ascii="Times New Roman" w:hAnsi="Times New Roman" w:cs="Times New Roman"/>
          <w:sz w:val="28"/>
          <w:szCs w:val="28"/>
          <w:lang w:val="en-US"/>
        </w:rPr>
        <w:t>»</w:t>
      </w:r>
      <w:r w:rsidR="00D30DE2" w:rsidRPr="00904422">
        <w:rPr>
          <w:rFonts w:ascii="Times New Roman" w:hAnsi="Times New Roman" w:cs="Times New Roman"/>
          <w:sz w:val="28"/>
          <w:szCs w:val="28"/>
          <w:lang w:val="en"/>
        </w:rPr>
        <w:t>: their realization is possible only on based on the collective action of two or more countries through implementation of a coordinated program of action</w:t>
      </w:r>
      <w:r w:rsidR="00E92D52">
        <w:rPr>
          <w:rFonts w:ascii="Times New Roman" w:hAnsi="Times New Roman" w:cs="Times New Roman"/>
          <w:sz w:val="28"/>
          <w:szCs w:val="28"/>
          <w:lang w:val="en"/>
        </w:rPr>
        <w:fldChar w:fldCharType="begin"/>
      </w:r>
      <w:r w:rsidR="00E92D52">
        <w:rPr>
          <w:rFonts w:ascii="Times New Roman" w:hAnsi="Times New Roman" w:cs="Times New Roman"/>
          <w:sz w:val="28"/>
          <w:szCs w:val="28"/>
          <w:lang w:val="en-US"/>
        </w:rPr>
        <w:instrText xml:space="preserve"> NOTEREF _Ref104371971 \f \h </w:instrText>
      </w:r>
      <w:r w:rsidR="00E92D52">
        <w:rPr>
          <w:rFonts w:ascii="Times New Roman" w:hAnsi="Times New Roman" w:cs="Times New Roman"/>
          <w:sz w:val="28"/>
          <w:szCs w:val="28"/>
          <w:lang w:val="en"/>
        </w:rPr>
      </w:r>
      <w:r w:rsidR="00E92D52">
        <w:rPr>
          <w:rFonts w:ascii="Times New Roman" w:hAnsi="Times New Roman" w:cs="Times New Roman"/>
          <w:sz w:val="28"/>
          <w:szCs w:val="28"/>
          <w:lang w:val="en"/>
        </w:rPr>
        <w:fldChar w:fldCharType="separate"/>
      </w:r>
      <w:r w:rsidR="00E92D52" w:rsidRPr="0075076A">
        <w:rPr>
          <w:rStyle w:val="ac"/>
          <w:lang w:val="en-US"/>
        </w:rPr>
        <w:t>9</w:t>
      </w:r>
      <w:r w:rsidR="00E92D52">
        <w:rPr>
          <w:rFonts w:ascii="Times New Roman" w:hAnsi="Times New Roman" w:cs="Times New Roman"/>
          <w:sz w:val="28"/>
          <w:szCs w:val="28"/>
          <w:lang w:val="en"/>
        </w:rPr>
        <w:fldChar w:fldCharType="end"/>
      </w:r>
      <w:r w:rsidR="00D30DE2" w:rsidRPr="00904422">
        <w:rPr>
          <w:rFonts w:ascii="Times New Roman" w:hAnsi="Times New Roman" w:cs="Times New Roman"/>
          <w:sz w:val="28"/>
          <w:szCs w:val="28"/>
          <w:lang w:val="en"/>
        </w:rPr>
        <w:t xml:space="preserve">; </w:t>
      </w:r>
    </w:p>
    <w:p w:rsidR="00D30DE2" w:rsidRPr="00904422" w:rsidRDefault="0075076A" w:rsidP="00EE3404">
      <w:pPr>
        <w:spacing w:after="0" w:line="360" w:lineRule="auto"/>
        <w:ind w:firstLine="426"/>
        <w:jc w:val="both"/>
        <w:rPr>
          <w:rFonts w:ascii="Times New Roman" w:hAnsi="Times New Roman" w:cs="Times New Roman"/>
          <w:sz w:val="28"/>
          <w:szCs w:val="28"/>
          <w:lang w:val="en-US"/>
        </w:rPr>
      </w:pPr>
      <w:r w:rsidRPr="0075076A">
        <w:rPr>
          <w:rFonts w:ascii="Times New Roman" w:hAnsi="Times New Roman" w:cs="Times New Roman"/>
          <w:sz w:val="28"/>
          <w:szCs w:val="28"/>
          <w:lang w:val="en-US"/>
        </w:rPr>
        <w:t>«</w:t>
      </w:r>
      <w:r w:rsidR="00D30DE2" w:rsidRPr="00904422">
        <w:rPr>
          <w:rFonts w:ascii="Times New Roman" w:hAnsi="Times New Roman" w:cs="Times New Roman"/>
          <w:sz w:val="28"/>
          <w:szCs w:val="28"/>
          <w:lang w:val="en"/>
        </w:rPr>
        <w:t>diverging interests</w:t>
      </w:r>
      <w:r w:rsidRPr="0075076A">
        <w:rPr>
          <w:rFonts w:ascii="Times New Roman" w:hAnsi="Times New Roman" w:cs="Times New Roman"/>
          <w:sz w:val="28"/>
          <w:szCs w:val="28"/>
          <w:lang w:val="en-US"/>
        </w:rPr>
        <w:t>»:</w:t>
      </w:r>
      <w:r w:rsidR="00D30DE2" w:rsidRPr="00904422">
        <w:rPr>
          <w:rFonts w:ascii="Times New Roman" w:hAnsi="Times New Roman" w:cs="Times New Roman"/>
          <w:sz w:val="28"/>
          <w:szCs w:val="28"/>
          <w:lang w:val="en"/>
        </w:rPr>
        <w:t xml:space="preserve"> a consequence of the realization joint interests in the case where the subsequent goals </w:t>
      </w:r>
      <w:r>
        <w:rPr>
          <w:rFonts w:ascii="Times New Roman" w:hAnsi="Times New Roman" w:cs="Times New Roman"/>
          <w:sz w:val="28"/>
          <w:szCs w:val="28"/>
          <w:lang w:val="en"/>
        </w:rPr>
        <w:t>do</w:t>
      </w:r>
      <w:r w:rsidR="00D30DE2" w:rsidRPr="00904422">
        <w:rPr>
          <w:rFonts w:ascii="Times New Roman" w:hAnsi="Times New Roman" w:cs="Times New Roman"/>
          <w:sz w:val="28"/>
          <w:szCs w:val="28"/>
          <w:lang w:val="en"/>
        </w:rPr>
        <w:t xml:space="preserve"> </w:t>
      </w:r>
      <w:r w:rsidR="00AB110D" w:rsidRPr="00904422">
        <w:rPr>
          <w:rFonts w:ascii="Times New Roman" w:hAnsi="Times New Roman" w:cs="Times New Roman"/>
          <w:sz w:val="28"/>
          <w:szCs w:val="28"/>
          <w:lang w:val="en"/>
        </w:rPr>
        <w:t>not match, but do not conflict</w:t>
      </w:r>
      <w:r>
        <w:rPr>
          <w:rFonts w:ascii="Times New Roman" w:hAnsi="Times New Roman" w:cs="Times New Roman"/>
          <w:sz w:val="28"/>
          <w:szCs w:val="28"/>
          <w:lang w:val="en"/>
        </w:rPr>
        <w:t xml:space="preserve"> either</w:t>
      </w:r>
      <w:r w:rsidR="00E92D52">
        <w:rPr>
          <w:rFonts w:ascii="Times New Roman" w:hAnsi="Times New Roman" w:cs="Times New Roman"/>
          <w:sz w:val="28"/>
          <w:szCs w:val="28"/>
          <w:lang w:val="en"/>
        </w:rPr>
        <w:fldChar w:fldCharType="begin"/>
      </w:r>
      <w:r w:rsidR="00E92D52">
        <w:rPr>
          <w:rFonts w:ascii="Times New Roman" w:hAnsi="Times New Roman" w:cs="Times New Roman"/>
          <w:sz w:val="28"/>
          <w:szCs w:val="28"/>
          <w:lang w:val="en-US"/>
        </w:rPr>
        <w:instrText xml:space="preserve"> NOTEREF _Ref104371971 \f \h </w:instrText>
      </w:r>
      <w:r w:rsidR="00E92D52">
        <w:rPr>
          <w:rFonts w:ascii="Times New Roman" w:hAnsi="Times New Roman" w:cs="Times New Roman"/>
          <w:sz w:val="28"/>
          <w:szCs w:val="28"/>
          <w:lang w:val="en"/>
        </w:rPr>
      </w:r>
      <w:r w:rsidR="00E92D52">
        <w:rPr>
          <w:rFonts w:ascii="Times New Roman" w:hAnsi="Times New Roman" w:cs="Times New Roman"/>
          <w:sz w:val="28"/>
          <w:szCs w:val="28"/>
          <w:lang w:val="en"/>
        </w:rPr>
        <w:fldChar w:fldCharType="separate"/>
      </w:r>
      <w:r w:rsidR="00E92D52" w:rsidRPr="0075076A">
        <w:rPr>
          <w:rStyle w:val="ac"/>
          <w:lang w:val="en-US"/>
        </w:rPr>
        <w:t>9</w:t>
      </w:r>
      <w:r w:rsidR="00E92D52">
        <w:rPr>
          <w:rFonts w:ascii="Times New Roman" w:hAnsi="Times New Roman" w:cs="Times New Roman"/>
          <w:sz w:val="28"/>
          <w:szCs w:val="28"/>
          <w:lang w:val="en"/>
        </w:rPr>
        <w:fldChar w:fldCharType="end"/>
      </w:r>
      <w:r w:rsidR="00AB110D" w:rsidRPr="00904422">
        <w:rPr>
          <w:rFonts w:ascii="Times New Roman" w:hAnsi="Times New Roman" w:cs="Times New Roman"/>
          <w:sz w:val="28"/>
          <w:szCs w:val="28"/>
          <w:lang w:val="en"/>
        </w:rPr>
        <w:t xml:space="preserve">; </w:t>
      </w:r>
    </w:p>
    <w:p w:rsidR="006D4E56" w:rsidRPr="00904422" w:rsidRDefault="0075076A" w:rsidP="00722653">
      <w:pPr>
        <w:spacing w:after="0" w:line="360" w:lineRule="auto"/>
        <w:ind w:firstLine="426"/>
        <w:jc w:val="both"/>
        <w:rPr>
          <w:rFonts w:ascii="Times New Roman" w:hAnsi="Times New Roman" w:cs="Times New Roman"/>
          <w:sz w:val="28"/>
          <w:szCs w:val="28"/>
          <w:lang w:val="en"/>
        </w:rPr>
      </w:pPr>
      <w:r w:rsidRPr="0075076A">
        <w:rPr>
          <w:rFonts w:ascii="Times New Roman" w:hAnsi="Times New Roman" w:cs="Times New Roman"/>
          <w:sz w:val="28"/>
          <w:szCs w:val="28"/>
          <w:lang w:val="en-US"/>
        </w:rPr>
        <w:t>«</w:t>
      </w:r>
      <w:r w:rsidR="00D30DE2" w:rsidRPr="00904422">
        <w:rPr>
          <w:rFonts w:ascii="Times New Roman" w:hAnsi="Times New Roman" w:cs="Times New Roman"/>
          <w:sz w:val="28"/>
          <w:szCs w:val="28"/>
          <w:lang w:val="en"/>
        </w:rPr>
        <w:t>confrontational interests</w:t>
      </w:r>
      <w:r w:rsidRPr="0075076A">
        <w:rPr>
          <w:rFonts w:ascii="Times New Roman" w:hAnsi="Times New Roman" w:cs="Times New Roman"/>
          <w:sz w:val="28"/>
          <w:szCs w:val="28"/>
          <w:lang w:val="en-US"/>
        </w:rPr>
        <w:t>»</w:t>
      </w:r>
      <w:r w:rsidR="00D30DE2" w:rsidRPr="00904422">
        <w:rPr>
          <w:rFonts w:ascii="Times New Roman" w:hAnsi="Times New Roman" w:cs="Times New Roman"/>
          <w:sz w:val="28"/>
          <w:szCs w:val="28"/>
          <w:lang w:val="en"/>
        </w:rPr>
        <w:t>: their realization is unthinkable without infringement of the interests of other states and can be carried out at their expense</w:t>
      </w:r>
      <w:bookmarkStart w:id="8" w:name="_Ref104372130"/>
      <w:r w:rsidR="00736F58" w:rsidRPr="00736F58">
        <w:rPr>
          <w:rFonts w:ascii="Times New Roman" w:hAnsi="Times New Roman" w:cs="Times New Roman"/>
          <w:sz w:val="28"/>
          <w:szCs w:val="28"/>
          <w:lang w:val="en-US"/>
        </w:rPr>
        <w:t>»</w:t>
      </w:r>
      <w:bookmarkEnd w:id="8"/>
      <w:r>
        <w:rPr>
          <w:rFonts w:ascii="Times New Roman" w:hAnsi="Times New Roman" w:cs="Times New Roman"/>
          <w:sz w:val="28"/>
          <w:szCs w:val="28"/>
          <w:lang w:val="en"/>
        </w:rPr>
        <w:fldChar w:fldCharType="begin"/>
      </w:r>
      <w:r>
        <w:rPr>
          <w:rFonts w:ascii="Times New Roman" w:hAnsi="Times New Roman" w:cs="Times New Roman"/>
          <w:sz w:val="28"/>
          <w:szCs w:val="28"/>
          <w:lang w:val="en-US"/>
        </w:rPr>
        <w:instrText xml:space="preserve"> NOTEREF _Ref104371971 \f \h </w:instrText>
      </w:r>
      <w:r>
        <w:rPr>
          <w:rFonts w:ascii="Times New Roman" w:hAnsi="Times New Roman" w:cs="Times New Roman"/>
          <w:sz w:val="28"/>
          <w:szCs w:val="28"/>
          <w:lang w:val="en"/>
        </w:rPr>
      </w:r>
      <w:r>
        <w:rPr>
          <w:rFonts w:ascii="Times New Roman" w:hAnsi="Times New Roman" w:cs="Times New Roman"/>
          <w:sz w:val="28"/>
          <w:szCs w:val="28"/>
          <w:lang w:val="en"/>
        </w:rPr>
        <w:fldChar w:fldCharType="separate"/>
      </w:r>
      <w:r w:rsidRPr="0075076A">
        <w:rPr>
          <w:rStyle w:val="ac"/>
          <w:lang w:val="en-US"/>
        </w:rPr>
        <w:t>9</w:t>
      </w:r>
      <w:r>
        <w:rPr>
          <w:rFonts w:ascii="Times New Roman" w:hAnsi="Times New Roman" w:cs="Times New Roman"/>
          <w:sz w:val="28"/>
          <w:szCs w:val="28"/>
          <w:lang w:val="en"/>
        </w:rPr>
        <w:fldChar w:fldCharType="end"/>
      </w:r>
      <w:r w:rsidR="00D30DE2" w:rsidRPr="00904422">
        <w:rPr>
          <w:rFonts w:ascii="Times New Roman" w:hAnsi="Times New Roman" w:cs="Times New Roman"/>
          <w:sz w:val="28"/>
          <w:szCs w:val="28"/>
          <w:lang w:val="en"/>
        </w:rPr>
        <w:t xml:space="preserve">. </w:t>
      </w:r>
    </w:p>
    <w:p w:rsidR="00722653" w:rsidRDefault="0075076A" w:rsidP="00EE3404">
      <w:pPr>
        <w:spacing w:after="0" w:line="360" w:lineRule="auto"/>
        <w:ind w:firstLine="426"/>
        <w:jc w:val="both"/>
        <w:rPr>
          <w:rFonts w:ascii="Times New Roman" w:hAnsi="Times New Roman" w:cs="Times New Roman"/>
          <w:sz w:val="28"/>
          <w:szCs w:val="28"/>
          <w:lang w:val="en"/>
        </w:rPr>
      </w:pPr>
      <w:r>
        <w:rPr>
          <w:rFonts w:ascii="Times New Roman" w:hAnsi="Times New Roman" w:cs="Times New Roman"/>
          <w:sz w:val="28"/>
          <w:szCs w:val="28"/>
          <w:lang w:val="en-US"/>
        </w:rPr>
        <w:t xml:space="preserve">Another classification that Zelenkov is referring to is provided by </w:t>
      </w:r>
      <w:r w:rsidR="00D30DE2" w:rsidRPr="00904422">
        <w:rPr>
          <w:rFonts w:ascii="Times New Roman" w:hAnsi="Times New Roman" w:cs="Times New Roman"/>
          <w:sz w:val="28"/>
          <w:szCs w:val="28"/>
          <w:lang w:val="en"/>
        </w:rPr>
        <w:t xml:space="preserve">A. Antsupov and A. Shipilov </w:t>
      </w:r>
      <w:r>
        <w:rPr>
          <w:rFonts w:ascii="Times New Roman" w:hAnsi="Times New Roman" w:cs="Times New Roman"/>
          <w:sz w:val="28"/>
          <w:szCs w:val="28"/>
          <w:lang w:val="en"/>
        </w:rPr>
        <w:t xml:space="preserve">in their book </w:t>
      </w:r>
      <w:r w:rsidRPr="0075076A">
        <w:rPr>
          <w:rFonts w:ascii="Times New Roman" w:hAnsi="Times New Roman" w:cs="Times New Roman"/>
          <w:sz w:val="28"/>
          <w:szCs w:val="28"/>
          <w:lang w:val="en-US"/>
        </w:rPr>
        <w:t>«</w:t>
      </w:r>
      <w:r>
        <w:rPr>
          <w:rFonts w:ascii="Times New Roman" w:hAnsi="Times New Roman" w:cs="Times New Roman"/>
          <w:sz w:val="28"/>
          <w:szCs w:val="28"/>
          <w:lang w:val="en-US"/>
        </w:rPr>
        <w:t>Conflictology</w:t>
      </w:r>
      <w:r w:rsidRPr="0075076A">
        <w:rPr>
          <w:rFonts w:ascii="Times New Roman" w:hAnsi="Times New Roman" w:cs="Times New Roman"/>
          <w:sz w:val="28"/>
          <w:szCs w:val="28"/>
          <w:lang w:val="en-US"/>
        </w:rPr>
        <w:t>»</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_Ref104721995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75076A">
        <w:rPr>
          <w:rStyle w:val="ac"/>
          <w:lang w:val="en-US"/>
        </w:rPr>
        <w:t>11</w:t>
      </w:r>
      <w:r>
        <w:rPr>
          <w:rFonts w:ascii="Times New Roman" w:hAnsi="Times New Roman" w:cs="Times New Roman"/>
          <w:sz w:val="28"/>
          <w:szCs w:val="28"/>
          <w:lang w:val="en-US"/>
        </w:rPr>
        <w:fldChar w:fldCharType="end"/>
      </w:r>
      <w:r w:rsidRPr="0075076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According to the author, they </w:t>
      </w:r>
      <w:r w:rsidR="00D30DE2" w:rsidRPr="00904422">
        <w:rPr>
          <w:rFonts w:ascii="Times New Roman" w:hAnsi="Times New Roman" w:cs="Times New Roman"/>
          <w:sz w:val="28"/>
          <w:szCs w:val="28"/>
          <w:lang w:val="en"/>
        </w:rPr>
        <w:t xml:space="preserve">distinguish the following types of interstate conflicts: </w:t>
      </w:r>
    </w:p>
    <w:p w:rsidR="0075076A" w:rsidRDefault="00736F58" w:rsidP="00EE3404">
      <w:pPr>
        <w:spacing w:after="0" w:line="360" w:lineRule="auto"/>
        <w:ind w:firstLine="426"/>
        <w:jc w:val="both"/>
        <w:rPr>
          <w:rFonts w:ascii="Times New Roman" w:hAnsi="Times New Roman" w:cs="Times New Roman"/>
          <w:sz w:val="28"/>
          <w:szCs w:val="28"/>
          <w:lang w:val="en"/>
        </w:rPr>
      </w:pPr>
      <w:r w:rsidRPr="00736F58">
        <w:rPr>
          <w:rFonts w:ascii="Times New Roman" w:hAnsi="Times New Roman" w:cs="Times New Roman"/>
          <w:sz w:val="28"/>
          <w:szCs w:val="28"/>
          <w:lang w:val="en-US"/>
        </w:rPr>
        <w:t>«</w:t>
      </w:r>
      <w:r w:rsidR="00D30DE2" w:rsidRPr="00904422">
        <w:rPr>
          <w:rFonts w:ascii="Times New Roman" w:hAnsi="Times New Roman" w:cs="Times New Roman"/>
          <w:sz w:val="28"/>
          <w:szCs w:val="28"/>
          <w:lang w:val="en"/>
        </w:rPr>
        <w:t xml:space="preserve">directly interstate conflicts (both sides are </w:t>
      </w:r>
      <w:r w:rsidR="00B46054" w:rsidRPr="00904422">
        <w:rPr>
          <w:rFonts w:ascii="Times New Roman" w:hAnsi="Times New Roman" w:cs="Times New Roman"/>
          <w:sz w:val="28"/>
          <w:szCs w:val="28"/>
          <w:lang w:val="en"/>
        </w:rPr>
        <w:t>states)</w:t>
      </w:r>
      <w:r w:rsidR="00B46054" w:rsidRPr="0075076A">
        <w:rPr>
          <w:rFonts w:ascii="Times New Roman" w:hAnsi="Times New Roman" w:cs="Times New Roman"/>
          <w:sz w:val="28"/>
          <w:szCs w:val="28"/>
          <w:lang w:val="en-US"/>
        </w:rPr>
        <w:t xml:space="preserve"> »</w:t>
      </w:r>
      <w:r w:rsidR="00D30DE2" w:rsidRPr="00904422">
        <w:rPr>
          <w:rFonts w:ascii="Times New Roman" w:hAnsi="Times New Roman" w:cs="Times New Roman"/>
          <w:sz w:val="28"/>
          <w:szCs w:val="28"/>
          <w:lang w:val="en"/>
        </w:rPr>
        <w:t xml:space="preserve">; </w:t>
      </w:r>
    </w:p>
    <w:p w:rsidR="00722653" w:rsidRDefault="0075076A" w:rsidP="00EE3404">
      <w:pPr>
        <w:spacing w:after="0" w:line="360" w:lineRule="auto"/>
        <w:ind w:firstLine="426"/>
        <w:jc w:val="both"/>
        <w:rPr>
          <w:rFonts w:ascii="Times New Roman" w:hAnsi="Times New Roman" w:cs="Times New Roman"/>
          <w:sz w:val="28"/>
          <w:szCs w:val="28"/>
          <w:lang w:val="en"/>
        </w:rPr>
      </w:pPr>
      <w:r w:rsidRPr="0075076A">
        <w:rPr>
          <w:rFonts w:ascii="Times New Roman" w:hAnsi="Times New Roman" w:cs="Times New Roman"/>
          <w:sz w:val="28"/>
          <w:szCs w:val="28"/>
          <w:lang w:val="en-US"/>
        </w:rPr>
        <w:t>«</w:t>
      </w:r>
      <w:r w:rsidR="00D30DE2" w:rsidRPr="00904422">
        <w:rPr>
          <w:rFonts w:ascii="Times New Roman" w:hAnsi="Times New Roman" w:cs="Times New Roman"/>
          <w:sz w:val="28"/>
          <w:szCs w:val="28"/>
          <w:lang w:val="en"/>
        </w:rPr>
        <w:t>national liberation wa</w:t>
      </w:r>
      <w:r w:rsidR="00722653">
        <w:rPr>
          <w:rFonts w:ascii="Times New Roman" w:hAnsi="Times New Roman" w:cs="Times New Roman"/>
          <w:sz w:val="28"/>
          <w:szCs w:val="28"/>
          <w:lang w:val="en"/>
        </w:rPr>
        <w:t xml:space="preserve">rs (one of the parties - </w:t>
      </w:r>
      <w:r w:rsidR="00B46054">
        <w:rPr>
          <w:rFonts w:ascii="Times New Roman" w:hAnsi="Times New Roman" w:cs="Times New Roman"/>
          <w:sz w:val="28"/>
          <w:szCs w:val="28"/>
          <w:lang w:val="en"/>
        </w:rPr>
        <w:t>state)</w:t>
      </w:r>
      <w:r w:rsidR="00B46054" w:rsidRPr="0075076A">
        <w:rPr>
          <w:rFonts w:ascii="Times New Roman" w:hAnsi="Times New Roman" w:cs="Times New Roman"/>
          <w:sz w:val="28"/>
          <w:szCs w:val="28"/>
          <w:lang w:val="en-US"/>
        </w:rPr>
        <w:t xml:space="preserve"> »</w:t>
      </w:r>
      <w:r w:rsidR="00722653">
        <w:rPr>
          <w:rFonts w:ascii="Times New Roman" w:hAnsi="Times New Roman" w:cs="Times New Roman"/>
          <w:sz w:val="28"/>
          <w:szCs w:val="28"/>
          <w:lang w:val="en"/>
        </w:rPr>
        <w:t>;</w:t>
      </w:r>
    </w:p>
    <w:p w:rsidR="00722653" w:rsidRDefault="0075076A" w:rsidP="00EE3404">
      <w:pPr>
        <w:spacing w:after="0" w:line="360" w:lineRule="auto"/>
        <w:ind w:firstLine="426"/>
        <w:jc w:val="both"/>
        <w:rPr>
          <w:rFonts w:ascii="Times New Roman" w:hAnsi="Times New Roman" w:cs="Times New Roman"/>
          <w:sz w:val="28"/>
          <w:szCs w:val="28"/>
          <w:lang w:val="en"/>
        </w:rPr>
      </w:pPr>
      <w:r w:rsidRPr="0075076A">
        <w:rPr>
          <w:rFonts w:ascii="Times New Roman" w:hAnsi="Times New Roman" w:cs="Times New Roman"/>
          <w:sz w:val="28"/>
          <w:szCs w:val="28"/>
          <w:lang w:val="en-US"/>
        </w:rPr>
        <w:t>«</w:t>
      </w:r>
      <w:r w:rsidR="00D30DE2" w:rsidRPr="00904422">
        <w:rPr>
          <w:rFonts w:ascii="Times New Roman" w:hAnsi="Times New Roman" w:cs="Times New Roman"/>
          <w:sz w:val="28"/>
          <w:szCs w:val="28"/>
          <w:lang w:val="en"/>
        </w:rPr>
        <w:t>anti-colonial wars of peoples against racism or governments</w:t>
      </w:r>
      <w:r w:rsidRPr="0075076A">
        <w:rPr>
          <w:rFonts w:ascii="Times New Roman" w:hAnsi="Times New Roman" w:cs="Times New Roman"/>
          <w:sz w:val="28"/>
          <w:szCs w:val="28"/>
          <w:lang w:val="en-US"/>
        </w:rPr>
        <w:t>»</w:t>
      </w:r>
      <w:r w:rsidR="00D30DE2" w:rsidRPr="00904422">
        <w:rPr>
          <w:rFonts w:ascii="Times New Roman" w:hAnsi="Times New Roman" w:cs="Times New Roman"/>
          <w:sz w:val="28"/>
          <w:szCs w:val="28"/>
          <w:lang w:val="en"/>
        </w:rPr>
        <w:t>;</w:t>
      </w:r>
    </w:p>
    <w:p w:rsidR="006D4E56" w:rsidRPr="00904422" w:rsidRDefault="0075076A" w:rsidP="001B39AE">
      <w:pPr>
        <w:spacing w:after="0" w:line="360" w:lineRule="auto"/>
        <w:ind w:firstLine="426"/>
        <w:jc w:val="both"/>
        <w:rPr>
          <w:rFonts w:ascii="Times New Roman" w:hAnsi="Times New Roman" w:cs="Times New Roman"/>
          <w:sz w:val="28"/>
          <w:szCs w:val="28"/>
          <w:lang w:val="en"/>
        </w:rPr>
      </w:pPr>
      <w:r w:rsidRPr="0075076A">
        <w:rPr>
          <w:rFonts w:ascii="Times New Roman" w:hAnsi="Times New Roman" w:cs="Times New Roman"/>
          <w:sz w:val="28"/>
          <w:szCs w:val="28"/>
          <w:lang w:val="en-US"/>
        </w:rPr>
        <w:t>«</w:t>
      </w:r>
      <w:r w:rsidR="00D30DE2" w:rsidRPr="00904422">
        <w:rPr>
          <w:rFonts w:ascii="Times New Roman" w:hAnsi="Times New Roman" w:cs="Times New Roman"/>
          <w:sz w:val="28"/>
          <w:szCs w:val="28"/>
          <w:lang w:val="en"/>
        </w:rPr>
        <w:t>internal internationalized conflicts (the state is an assistant to one of the parties in the territory of the other states)</w:t>
      </w:r>
      <w:r w:rsidR="00736F58" w:rsidRPr="00736F58">
        <w:rPr>
          <w:rFonts w:ascii="Times New Roman" w:hAnsi="Times New Roman" w:cs="Times New Roman"/>
          <w:sz w:val="28"/>
          <w:szCs w:val="28"/>
          <w:lang w:val="en-US"/>
        </w:rPr>
        <w:t>»</w:t>
      </w:r>
      <w:r>
        <w:rPr>
          <w:rFonts w:ascii="Times New Roman" w:hAnsi="Times New Roman" w:cs="Times New Roman"/>
          <w:sz w:val="28"/>
          <w:szCs w:val="28"/>
          <w:lang w:val="en"/>
        </w:rPr>
        <w:fldChar w:fldCharType="begin"/>
      </w:r>
      <w:r>
        <w:rPr>
          <w:rFonts w:ascii="Times New Roman" w:hAnsi="Times New Roman" w:cs="Times New Roman"/>
          <w:sz w:val="28"/>
          <w:szCs w:val="28"/>
          <w:lang w:val="en-US"/>
        </w:rPr>
        <w:instrText xml:space="preserve"> NOTEREF _Ref104371971 \f \h </w:instrText>
      </w:r>
      <w:r>
        <w:rPr>
          <w:rFonts w:ascii="Times New Roman" w:hAnsi="Times New Roman" w:cs="Times New Roman"/>
          <w:sz w:val="28"/>
          <w:szCs w:val="28"/>
          <w:lang w:val="en"/>
        </w:rPr>
      </w:r>
      <w:r>
        <w:rPr>
          <w:rFonts w:ascii="Times New Roman" w:hAnsi="Times New Roman" w:cs="Times New Roman"/>
          <w:sz w:val="28"/>
          <w:szCs w:val="28"/>
          <w:lang w:val="en"/>
        </w:rPr>
        <w:fldChar w:fldCharType="separate"/>
      </w:r>
      <w:r w:rsidRPr="0075076A">
        <w:rPr>
          <w:rStyle w:val="ac"/>
          <w:lang w:val="en-US"/>
        </w:rPr>
        <w:t>9</w:t>
      </w:r>
      <w:r>
        <w:rPr>
          <w:rFonts w:ascii="Times New Roman" w:hAnsi="Times New Roman" w:cs="Times New Roman"/>
          <w:sz w:val="28"/>
          <w:szCs w:val="28"/>
          <w:lang w:val="en"/>
        </w:rPr>
        <w:fldChar w:fldCharType="end"/>
      </w:r>
      <w:r w:rsidR="001B39AE">
        <w:rPr>
          <w:rFonts w:ascii="Times New Roman" w:hAnsi="Times New Roman" w:cs="Times New Roman"/>
          <w:sz w:val="28"/>
          <w:szCs w:val="28"/>
          <w:lang w:val="en"/>
        </w:rPr>
        <w:t>.</w:t>
      </w:r>
    </w:p>
    <w:p w:rsidR="007B5F80" w:rsidRDefault="001B39AE" w:rsidP="00EE3404">
      <w:pPr>
        <w:spacing w:after="0" w:line="360" w:lineRule="auto"/>
        <w:ind w:firstLine="426"/>
        <w:jc w:val="both"/>
        <w:rPr>
          <w:rFonts w:ascii="Times New Roman" w:hAnsi="Times New Roman" w:cs="Times New Roman"/>
          <w:sz w:val="28"/>
          <w:szCs w:val="28"/>
          <w:lang w:val="en"/>
        </w:rPr>
      </w:pPr>
      <w:r>
        <w:rPr>
          <w:rFonts w:ascii="Times New Roman" w:hAnsi="Times New Roman" w:cs="Times New Roman"/>
          <w:sz w:val="28"/>
          <w:szCs w:val="28"/>
          <w:lang w:val="en"/>
        </w:rPr>
        <w:t>As Zelenkov further refers to</w:t>
      </w:r>
      <w:r w:rsidR="00D30DE2" w:rsidRPr="00904422">
        <w:rPr>
          <w:rFonts w:ascii="Times New Roman" w:hAnsi="Times New Roman" w:cs="Times New Roman"/>
          <w:sz w:val="28"/>
          <w:szCs w:val="28"/>
          <w:lang w:val="en"/>
        </w:rPr>
        <w:t xml:space="preserve"> G. Morgenthau</w:t>
      </w:r>
      <w:r>
        <w:rPr>
          <w:rFonts w:ascii="Times New Roman" w:hAnsi="Times New Roman" w:cs="Times New Roman"/>
          <w:sz w:val="28"/>
          <w:szCs w:val="28"/>
          <w:lang w:val="en"/>
        </w:rPr>
        <w:t>, he mentions</w:t>
      </w:r>
      <w:r w:rsidR="00D30DE2" w:rsidRPr="00904422">
        <w:rPr>
          <w:rFonts w:ascii="Times New Roman" w:hAnsi="Times New Roman" w:cs="Times New Roman"/>
          <w:sz w:val="28"/>
          <w:szCs w:val="28"/>
          <w:lang w:val="en"/>
        </w:rPr>
        <w:t xml:space="preserve"> </w:t>
      </w:r>
      <w:r>
        <w:rPr>
          <w:rFonts w:ascii="Times New Roman" w:hAnsi="Times New Roman" w:cs="Times New Roman"/>
          <w:sz w:val="28"/>
          <w:szCs w:val="28"/>
          <w:lang w:val="en"/>
        </w:rPr>
        <w:t>the so-called governmental force to compel. In the</w:t>
      </w:r>
      <w:r w:rsidR="00D30DE2" w:rsidRPr="00904422">
        <w:rPr>
          <w:rFonts w:ascii="Times New Roman" w:hAnsi="Times New Roman" w:cs="Times New Roman"/>
          <w:sz w:val="28"/>
          <w:szCs w:val="28"/>
          <w:lang w:val="en"/>
        </w:rPr>
        <w:t xml:space="preserve"> concept </w:t>
      </w:r>
      <w:r>
        <w:rPr>
          <w:rFonts w:ascii="Times New Roman" w:hAnsi="Times New Roman" w:cs="Times New Roman"/>
          <w:sz w:val="28"/>
          <w:szCs w:val="28"/>
          <w:lang w:val="en"/>
        </w:rPr>
        <w:t xml:space="preserve">of compelling there are stated </w:t>
      </w:r>
      <w:r w:rsidR="00D30DE2" w:rsidRPr="00904422">
        <w:rPr>
          <w:rFonts w:ascii="Times New Roman" w:hAnsi="Times New Roman" w:cs="Times New Roman"/>
          <w:sz w:val="28"/>
          <w:szCs w:val="28"/>
          <w:lang w:val="en"/>
        </w:rPr>
        <w:t xml:space="preserve">nine factors: </w:t>
      </w:r>
      <w:r w:rsidR="00736F58" w:rsidRPr="00736F58">
        <w:rPr>
          <w:rFonts w:ascii="Times New Roman" w:hAnsi="Times New Roman" w:cs="Times New Roman"/>
          <w:sz w:val="28"/>
          <w:szCs w:val="28"/>
          <w:lang w:val="en-US"/>
        </w:rPr>
        <w:t>«</w:t>
      </w:r>
      <w:r w:rsidR="00D30DE2" w:rsidRPr="00904422">
        <w:rPr>
          <w:rFonts w:ascii="Times New Roman" w:hAnsi="Times New Roman" w:cs="Times New Roman"/>
          <w:sz w:val="28"/>
          <w:szCs w:val="28"/>
          <w:lang w:val="en"/>
        </w:rPr>
        <w:t>geographical location</w:t>
      </w:r>
      <w:r w:rsidR="00AA3CCE">
        <w:rPr>
          <w:rFonts w:ascii="Times New Roman" w:hAnsi="Times New Roman" w:cs="Times New Roman"/>
          <w:sz w:val="28"/>
          <w:szCs w:val="28"/>
          <w:lang w:val="en"/>
        </w:rPr>
        <w:t>,</w:t>
      </w:r>
      <w:r w:rsidR="00D30DE2" w:rsidRPr="00904422">
        <w:rPr>
          <w:rFonts w:ascii="Times New Roman" w:hAnsi="Times New Roman" w:cs="Times New Roman"/>
          <w:sz w:val="28"/>
          <w:szCs w:val="28"/>
          <w:lang w:val="en"/>
        </w:rPr>
        <w:t xml:space="preserve"> natural resources</w:t>
      </w:r>
      <w:r w:rsidR="00AA3CCE">
        <w:rPr>
          <w:rFonts w:ascii="Times New Roman" w:hAnsi="Times New Roman" w:cs="Times New Roman"/>
          <w:sz w:val="28"/>
          <w:szCs w:val="28"/>
          <w:lang w:val="en"/>
        </w:rPr>
        <w:t>,</w:t>
      </w:r>
      <w:r w:rsidR="00D30DE2" w:rsidRPr="00904422">
        <w:rPr>
          <w:rFonts w:ascii="Times New Roman" w:hAnsi="Times New Roman" w:cs="Times New Roman"/>
          <w:sz w:val="28"/>
          <w:szCs w:val="28"/>
          <w:lang w:val="en"/>
        </w:rPr>
        <w:t xml:space="preserve"> industrial opportunities</w:t>
      </w:r>
      <w:r w:rsidR="00AA3CCE">
        <w:rPr>
          <w:rFonts w:ascii="Times New Roman" w:hAnsi="Times New Roman" w:cs="Times New Roman"/>
          <w:sz w:val="28"/>
          <w:szCs w:val="28"/>
          <w:lang w:val="en"/>
        </w:rPr>
        <w:t>,</w:t>
      </w:r>
      <w:r w:rsidR="00D30DE2" w:rsidRPr="00904422">
        <w:rPr>
          <w:rFonts w:ascii="Times New Roman" w:hAnsi="Times New Roman" w:cs="Times New Roman"/>
          <w:sz w:val="28"/>
          <w:szCs w:val="28"/>
          <w:lang w:val="en"/>
        </w:rPr>
        <w:t xml:space="preserve"> military potential</w:t>
      </w:r>
      <w:r w:rsidR="00AA3CCE">
        <w:rPr>
          <w:rFonts w:ascii="Times New Roman" w:hAnsi="Times New Roman" w:cs="Times New Roman"/>
          <w:sz w:val="28"/>
          <w:szCs w:val="28"/>
          <w:lang w:val="en"/>
        </w:rPr>
        <w:t>,</w:t>
      </w:r>
      <w:r w:rsidR="00D30DE2" w:rsidRPr="00904422">
        <w:rPr>
          <w:rFonts w:ascii="Times New Roman" w:hAnsi="Times New Roman" w:cs="Times New Roman"/>
          <w:sz w:val="28"/>
          <w:szCs w:val="28"/>
          <w:lang w:val="en"/>
        </w:rPr>
        <w:t xml:space="preserve"> population</w:t>
      </w:r>
      <w:r w:rsidR="00AA3CCE">
        <w:rPr>
          <w:rFonts w:ascii="Times New Roman" w:hAnsi="Times New Roman" w:cs="Times New Roman"/>
          <w:sz w:val="28"/>
          <w:szCs w:val="28"/>
          <w:lang w:val="en"/>
        </w:rPr>
        <w:t>,</w:t>
      </w:r>
      <w:r w:rsidR="00D30DE2" w:rsidRPr="00904422">
        <w:rPr>
          <w:rFonts w:ascii="Times New Roman" w:hAnsi="Times New Roman" w:cs="Times New Roman"/>
          <w:sz w:val="28"/>
          <w:szCs w:val="28"/>
          <w:lang w:val="en"/>
        </w:rPr>
        <w:t xml:space="preserve"> national </w:t>
      </w:r>
      <w:r w:rsidR="00AA3CCE">
        <w:rPr>
          <w:rFonts w:ascii="Times New Roman" w:hAnsi="Times New Roman" w:cs="Times New Roman"/>
          <w:sz w:val="28"/>
          <w:szCs w:val="28"/>
          <w:lang w:val="en"/>
        </w:rPr>
        <w:t xml:space="preserve">general </w:t>
      </w:r>
      <w:r w:rsidR="00D30DE2" w:rsidRPr="00904422">
        <w:rPr>
          <w:rFonts w:ascii="Times New Roman" w:hAnsi="Times New Roman" w:cs="Times New Roman"/>
          <w:sz w:val="28"/>
          <w:szCs w:val="28"/>
          <w:lang w:val="en"/>
        </w:rPr>
        <w:t>character</w:t>
      </w:r>
      <w:r w:rsidR="00AA3CCE">
        <w:rPr>
          <w:rFonts w:ascii="Times New Roman" w:hAnsi="Times New Roman" w:cs="Times New Roman"/>
          <w:sz w:val="28"/>
          <w:szCs w:val="28"/>
          <w:lang w:val="en"/>
        </w:rPr>
        <w:t>istics,</w:t>
      </w:r>
      <w:r w:rsidR="00D30DE2" w:rsidRPr="00904422">
        <w:rPr>
          <w:rFonts w:ascii="Times New Roman" w:hAnsi="Times New Roman" w:cs="Times New Roman"/>
          <w:sz w:val="28"/>
          <w:szCs w:val="28"/>
          <w:lang w:val="en"/>
        </w:rPr>
        <w:t xml:space="preserve"> national morality (degree </w:t>
      </w:r>
      <w:r w:rsidR="00AA3CCE">
        <w:rPr>
          <w:rFonts w:ascii="Times New Roman" w:hAnsi="Times New Roman" w:cs="Times New Roman"/>
          <w:sz w:val="28"/>
          <w:szCs w:val="28"/>
          <w:lang w:val="en"/>
        </w:rPr>
        <w:t xml:space="preserve">of </w:t>
      </w:r>
      <w:r w:rsidR="00D30DE2" w:rsidRPr="00904422">
        <w:rPr>
          <w:rFonts w:ascii="Times New Roman" w:hAnsi="Times New Roman" w:cs="Times New Roman"/>
          <w:sz w:val="28"/>
          <w:szCs w:val="28"/>
          <w:lang w:val="en"/>
        </w:rPr>
        <w:t>public support); the quality of diplomacy</w:t>
      </w:r>
      <w:r w:rsidR="00AA3CCE">
        <w:rPr>
          <w:rFonts w:ascii="Times New Roman" w:hAnsi="Times New Roman" w:cs="Times New Roman"/>
          <w:sz w:val="28"/>
          <w:szCs w:val="28"/>
          <w:lang w:val="en"/>
        </w:rPr>
        <w:t>, the</w:t>
      </w:r>
      <w:r w:rsidR="00D30DE2" w:rsidRPr="00904422">
        <w:rPr>
          <w:rFonts w:ascii="Times New Roman" w:hAnsi="Times New Roman" w:cs="Times New Roman"/>
          <w:sz w:val="28"/>
          <w:szCs w:val="28"/>
          <w:lang w:val="en"/>
        </w:rPr>
        <w:t xml:space="preserve"> quality </w:t>
      </w:r>
      <w:r w:rsidR="00AA3CCE">
        <w:rPr>
          <w:rFonts w:ascii="Times New Roman" w:hAnsi="Times New Roman" w:cs="Times New Roman"/>
          <w:sz w:val="28"/>
          <w:szCs w:val="28"/>
          <w:lang w:val="en"/>
        </w:rPr>
        <w:t xml:space="preserve">of </w:t>
      </w:r>
      <w:r w:rsidR="00D30DE2" w:rsidRPr="00904422">
        <w:rPr>
          <w:rFonts w:ascii="Times New Roman" w:hAnsi="Times New Roman" w:cs="Times New Roman"/>
          <w:sz w:val="28"/>
          <w:szCs w:val="28"/>
          <w:lang w:val="en"/>
        </w:rPr>
        <w:t>government</w:t>
      </w:r>
      <w:r w:rsidR="00736F58" w:rsidRPr="00736F58">
        <w:rPr>
          <w:rFonts w:ascii="Times New Roman" w:hAnsi="Times New Roman" w:cs="Times New Roman"/>
          <w:sz w:val="28"/>
          <w:szCs w:val="28"/>
          <w:lang w:val="en-US"/>
        </w:rPr>
        <w:t>»</w:t>
      </w:r>
      <w:r w:rsidR="00950BB5" w:rsidRPr="00904422">
        <w:rPr>
          <w:rStyle w:val="ac"/>
          <w:rFonts w:ascii="Times New Roman" w:hAnsi="Times New Roman" w:cs="Times New Roman"/>
          <w:sz w:val="28"/>
          <w:szCs w:val="28"/>
          <w:lang w:val="en"/>
        </w:rPr>
        <w:footnoteReference w:id="10"/>
      </w:r>
      <w:r w:rsidR="00D30DE2" w:rsidRPr="00904422">
        <w:rPr>
          <w:rFonts w:ascii="Times New Roman" w:hAnsi="Times New Roman" w:cs="Times New Roman"/>
          <w:sz w:val="28"/>
          <w:szCs w:val="28"/>
          <w:lang w:val="en"/>
        </w:rPr>
        <w:t xml:space="preserve">. </w:t>
      </w:r>
    </w:p>
    <w:p w:rsidR="004D1FC8" w:rsidRDefault="007B5F80" w:rsidP="00EE3404">
      <w:pPr>
        <w:spacing w:after="0" w:line="360" w:lineRule="auto"/>
        <w:ind w:firstLine="426"/>
        <w:jc w:val="both"/>
        <w:rPr>
          <w:rFonts w:ascii="Times New Roman" w:hAnsi="Times New Roman" w:cs="Times New Roman"/>
          <w:sz w:val="28"/>
          <w:szCs w:val="28"/>
          <w:lang w:val="en"/>
        </w:rPr>
      </w:pPr>
      <w:r>
        <w:rPr>
          <w:rFonts w:ascii="Times New Roman" w:hAnsi="Times New Roman" w:cs="Times New Roman"/>
          <w:sz w:val="28"/>
          <w:szCs w:val="28"/>
          <w:lang w:val="en"/>
        </w:rPr>
        <w:t xml:space="preserve">Taking everything into consideration, many of represented studies, though describing international conflicts from various points of view, tend to unite on the idea that as the means of holding conflicts are developing, the </w:t>
      </w:r>
      <w:r>
        <w:rPr>
          <w:rFonts w:ascii="Times New Roman" w:hAnsi="Times New Roman" w:cs="Times New Roman"/>
          <w:sz w:val="28"/>
          <w:szCs w:val="28"/>
          <w:lang w:val="en-US"/>
        </w:rPr>
        <w:t xml:space="preserve">interconnections between the </w:t>
      </w:r>
      <w:r w:rsidR="006D17DD">
        <w:rPr>
          <w:rFonts w:ascii="Times New Roman" w:hAnsi="Times New Roman" w:cs="Times New Roman"/>
          <w:sz w:val="28"/>
          <w:szCs w:val="28"/>
          <w:lang w:val="en-US"/>
        </w:rPr>
        <w:t>motives of the conflicting parties</w:t>
      </w:r>
      <w:r>
        <w:rPr>
          <w:rFonts w:ascii="Times New Roman" w:hAnsi="Times New Roman" w:cs="Times New Roman"/>
          <w:sz w:val="28"/>
          <w:szCs w:val="28"/>
          <w:lang w:val="en-US"/>
        </w:rPr>
        <w:t xml:space="preserve"> and their </w:t>
      </w:r>
      <w:r w:rsidR="006D17DD">
        <w:rPr>
          <w:rFonts w:ascii="Times New Roman" w:hAnsi="Times New Roman" w:cs="Times New Roman"/>
          <w:sz w:val="28"/>
          <w:szCs w:val="28"/>
          <w:lang w:val="en-US"/>
        </w:rPr>
        <w:t>actions</w:t>
      </w:r>
      <w:r>
        <w:rPr>
          <w:rFonts w:ascii="Times New Roman" w:hAnsi="Times New Roman" w:cs="Times New Roman"/>
          <w:sz w:val="28"/>
          <w:szCs w:val="28"/>
          <w:lang w:val="en-US"/>
        </w:rPr>
        <w:t xml:space="preserve"> are becoming more complicated.</w:t>
      </w:r>
      <w:r>
        <w:rPr>
          <w:rFonts w:ascii="Times New Roman" w:hAnsi="Times New Roman" w:cs="Times New Roman"/>
          <w:sz w:val="28"/>
          <w:szCs w:val="28"/>
          <w:lang w:val="en"/>
        </w:rPr>
        <w:t xml:space="preserve"> </w:t>
      </w:r>
      <w:r w:rsidR="00AA3CCE">
        <w:rPr>
          <w:rFonts w:ascii="Times New Roman" w:hAnsi="Times New Roman" w:cs="Times New Roman"/>
          <w:sz w:val="28"/>
          <w:szCs w:val="28"/>
          <w:lang w:val="en"/>
        </w:rPr>
        <w:t>In this case, it represents a special interest to observe and define main features of armed conflicts as an aggressive form of international conflicts.</w:t>
      </w:r>
    </w:p>
    <w:p w:rsidR="00C77332" w:rsidRDefault="00C77332" w:rsidP="00EE3404">
      <w:pPr>
        <w:spacing w:after="0" w:line="360" w:lineRule="auto"/>
        <w:ind w:firstLine="426"/>
        <w:jc w:val="both"/>
        <w:rPr>
          <w:rFonts w:ascii="Times New Roman" w:hAnsi="Times New Roman" w:cs="Times New Roman"/>
          <w:sz w:val="28"/>
          <w:szCs w:val="28"/>
          <w:lang w:val="en"/>
        </w:rPr>
      </w:pPr>
    </w:p>
    <w:p w:rsidR="00C77332" w:rsidRDefault="00C77332" w:rsidP="00EE3404">
      <w:pPr>
        <w:spacing w:after="0" w:line="360" w:lineRule="auto"/>
        <w:ind w:firstLine="426"/>
        <w:jc w:val="both"/>
        <w:rPr>
          <w:rFonts w:ascii="Times New Roman" w:hAnsi="Times New Roman" w:cs="Times New Roman"/>
          <w:sz w:val="28"/>
          <w:szCs w:val="28"/>
          <w:lang w:val="en"/>
        </w:rPr>
      </w:pPr>
    </w:p>
    <w:p w:rsidR="00C50049" w:rsidRPr="00B24E0C" w:rsidRDefault="00B24E0C" w:rsidP="00EE3404">
      <w:pPr>
        <w:pStyle w:val="2"/>
        <w:spacing w:line="360" w:lineRule="auto"/>
        <w:ind w:left="0" w:firstLine="426"/>
      </w:pPr>
      <w:bookmarkStart w:id="9" w:name="_Toc103705383"/>
      <w:r w:rsidRPr="00B24E0C">
        <w:lastRenderedPageBreak/>
        <w:t xml:space="preserve">1.2 </w:t>
      </w:r>
      <w:r w:rsidR="00793860" w:rsidRPr="00B24E0C">
        <w:t>Armed conflicts and wars</w:t>
      </w:r>
      <w:r w:rsidR="00AE20A6" w:rsidRPr="00B24E0C">
        <w:t xml:space="preserve"> as an aggressive form of international conflicts</w:t>
      </w:r>
      <w:bookmarkEnd w:id="9"/>
    </w:p>
    <w:p w:rsidR="008B5FEA" w:rsidRDefault="008B5FEA" w:rsidP="00EE3404">
      <w:pPr>
        <w:spacing w:after="0" w:line="360" w:lineRule="auto"/>
        <w:ind w:firstLine="426"/>
        <w:jc w:val="both"/>
        <w:rPr>
          <w:rFonts w:ascii="Times New Roman" w:hAnsi="Times New Roman" w:cs="Times New Roman"/>
          <w:sz w:val="28"/>
          <w:szCs w:val="28"/>
          <w:lang w:val="en-US"/>
        </w:rPr>
      </w:pPr>
    </w:p>
    <w:p w:rsidR="00B56183" w:rsidRDefault="009D69A6" w:rsidP="00EE3404">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Violent conflicts have always been a special area of research within political sciences. One of the most significant research is performed in the book </w:t>
      </w:r>
      <w:r w:rsidR="00DC4EDD" w:rsidRPr="00DC4EDD">
        <w:rPr>
          <w:rFonts w:ascii="Times New Roman" w:hAnsi="Times New Roman" w:cs="Times New Roman"/>
          <w:sz w:val="28"/>
          <w:szCs w:val="28"/>
          <w:lang w:val="en-US"/>
        </w:rPr>
        <w:t>«</w:t>
      </w:r>
      <w:r>
        <w:rPr>
          <w:rFonts w:ascii="Times New Roman" w:hAnsi="Times New Roman" w:cs="Times New Roman"/>
          <w:sz w:val="28"/>
          <w:szCs w:val="28"/>
          <w:lang w:val="en-US"/>
        </w:rPr>
        <w:t>Territorial conflicts in World Society</w:t>
      </w:r>
      <w:r w:rsidR="00DC4EDD" w:rsidRPr="00DC4EDD">
        <w:rPr>
          <w:rFonts w:ascii="Times New Roman" w:hAnsi="Times New Roman" w:cs="Times New Roman"/>
          <w:sz w:val="28"/>
          <w:szCs w:val="28"/>
          <w:lang w:val="en-US"/>
        </w:rPr>
        <w:t>»</w:t>
      </w:r>
      <w:r>
        <w:rPr>
          <w:rFonts w:ascii="Times New Roman" w:hAnsi="Times New Roman" w:cs="Times New Roman"/>
          <w:sz w:val="28"/>
          <w:szCs w:val="28"/>
          <w:lang w:val="en-US"/>
        </w:rPr>
        <w:t xml:space="preserve">, edited by Stephen Setter. A special place in this book is provided to Klaus Schlichte and his article </w:t>
      </w:r>
      <w:r w:rsidR="009C6F27" w:rsidRPr="009C6F27">
        <w:rPr>
          <w:rFonts w:ascii="Times New Roman" w:hAnsi="Times New Roman" w:cs="Times New Roman"/>
          <w:sz w:val="28"/>
          <w:szCs w:val="28"/>
          <w:lang w:val="en-US"/>
        </w:rPr>
        <w:t>«</w:t>
      </w:r>
      <w:r w:rsidRPr="009D69A6">
        <w:rPr>
          <w:rFonts w:ascii="Times New Roman" w:hAnsi="Times New Roman" w:cs="Times New Roman"/>
          <w:sz w:val="28"/>
          <w:szCs w:val="28"/>
          <w:lang w:val="en-US"/>
        </w:rPr>
        <w:t>Theories of World Society and War. Luhmann and the Alternatives</w:t>
      </w:r>
      <w:bookmarkStart w:id="10" w:name="_Ref104726477"/>
      <w:r w:rsidR="009C6F27">
        <w:rPr>
          <w:rFonts w:ascii="Times New Roman" w:hAnsi="Times New Roman" w:cs="Times New Roman"/>
          <w:sz w:val="28"/>
          <w:szCs w:val="28"/>
        </w:rPr>
        <w:t>»</w:t>
      </w:r>
      <w:r>
        <w:rPr>
          <w:rStyle w:val="ac"/>
          <w:rFonts w:ascii="Times New Roman" w:hAnsi="Times New Roman" w:cs="Times New Roman"/>
          <w:sz w:val="28"/>
          <w:szCs w:val="28"/>
          <w:lang w:val="en-US"/>
        </w:rPr>
        <w:footnoteReference w:id="11"/>
      </w:r>
      <w:bookmarkEnd w:id="10"/>
      <w:r>
        <w:rPr>
          <w:rFonts w:ascii="Times New Roman" w:hAnsi="Times New Roman" w:cs="Times New Roman"/>
          <w:sz w:val="28"/>
          <w:szCs w:val="28"/>
          <w:lang w:val="en-US"/>
        </w:rPr>
        <w:t>.</w:t>
      </w:r>
      <w:r w:rsidRPr="009D69A6">
        <w:rPr>
          <w:rFonts w:ascii="Times New Roman" w:hAnsi="Times New Roman" w:cs="Times New Roman"/>
          <w:sz w:val="28"/>
          <w:szCs w:val="28"/>
          <w:lang w:val="en-US"/>
        </w:rPr>
        <w:t xml:space="preserve"> </w:t>
      </w:r>
      <w:r w:rsidR="005F4655">
        <w:rPr>
          <w:rFonts w:ascii="Times New Roman" w:hAnsi="Times New Roman" w:cs="Times New Roman"/>
          <w:sz w:val="28"/>
          <w:szCs w:val="28"/>
          <w:lang w:val="en-US"/>
        </w:rPr>
        <w:t xml:space="preserve">Considering his </w:t>
      </w:r>
      <w:r w:rsidR="00D9398A">
        <w:rPr>
          <w:rFonts w:ascii="Times New Roman" w:hAnsi="Times New Roman" w:cs="Times New Roman"/>
          <w:sz w:val="28"/>
          <w:szCs w:val="28"/>
          <w:lang w:val="en-US"/>
        </w:rPr>
        <w:t>broad approach, it would be helpful to follow authors’ narrative.</w:t>
      </w:r>
    </w:p>
    <w:p w:rsidR="00260443" w:rsidRPr="00904422" w:rsidRDefault="00D9398A" w:rsidP="00EE3404">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First of all, Schlichte states that s</w:t>
      </w:r>
      <w:r w:rsidR="00260443" w:rsidRPr="00904422">
        <w:rPr>
          <w:rFonts w:ascii="Times New Roman" w:hAnsi="Times New Roman" w:cs="Times New Roman"/>
          <w:sz w:val="28"/>
          <w:szCs w:val="28"/>
          <w:lang w:val="en-US"/>
        </w:rPr>
        <w:t xml:space="preserve">ince </w:t>
      </w:r>
      <w:r w:rsidR="009D0CE4">
        <w:rPr>
          <w:rFonts w:ascii="Times New Roman" w:hAnsi="Times New Roman" w:cs="Times New Roman"/>
          <w:sz w:val="28"/>
          <w:szCs w:val="28"/>
          <w:lang w:val="en-US"/>
        </w:rPr>
        <w:t>the Second World War</w:t>
      </w:r>
      <w:r w:rsidR="009D0CE4" w:rsidRPr="009D0CE4">
        <w:rPr>
          <w:rFonts w:ascii="Times New Roman" w:hAnsi="Times New Roman" w:cs="Times New Roman"/>
          <w:sz w:val="28"/>
          <w:szCs w:val="28"/>
          <w:lang w:val="en-US"/>
        </w:rPr>
        <w:t>, organized mass violence has been notable for its absence, particularly in Western Europe and North America</w:t>
      </w:r>
      <w:r w:rsidR="009D0CE4">
        <w:rPr>
          <w:rFonts w:ascii="Times New Roman" w:hAnsi="Times New Roman" w:cs="Times New Roman"/>
          <w:sz w:val="28"/>
          <w:szCs w:val="28"/>
          <w:lang w:val="en-US"/>
        </w:rPr>
        <w:fldChar w:fldCharType="begin"/>
      </w:r>
      <w:r w:rsidR="009D0CE4">
        <w:rPr>
          <w:rFonts w:ascii="Times New Roman" w:hAnsi="Times New Roman" w:cs="Times New Roman"/>
          <w:sz w:val="28"/>
          <w:szCs w:val="28"/>
          <w:lang w:val="en-US"/>
        </w:rPr>
        <w:instrText xml:space="preserve"> NOTEREF _Ref104726477 \f \h </w:instrText>
      </w:r>
      <w:r w:rsidR="009D0CE4">
        <w:rPr>
          <w:rFonts w:ascii="Times New Roman" w:hAnsi="Times New Roman" w:cs="Times New Roman"/>
          <w:sz w:val="28"/>
          <w:szCs w:val="28"/>
          <w:lang w:val="en-US"/>
        </w:rPr>
      </w:r>
      <w:r w:rsidR="009D0CE4">
        <w:rPr>
          <w:rFonts w:ascii="Times New Roman" w:hAnsi="Times New Roman" w:cs="Times New Roman"/>
          <w:sz w:val="28"/>
          <w:szCs w:val="28"/>
          <w:lang w:val="en-US"/>
        </w:rPr>
        <w:fldChar w:fldCharType="separate"/>
      </w:r>
      <w:r w:rsidR="009D0CE4" w:rsidRPr="009D0CE4">
        <w:rPr>
          <w:rStyle w:val="ac"/>
          <w:lang w:val="en-US"/>
        </w:rPr>
        <w:t>11</w:t>
      </w:r>
      <w:r w:rsidR="009D0CE4">
        <w:rPr>
          <w:rFonts w:ascii="Times New Roman" w:hAnsi="Times New Roman" w:cs="Times New Roman"/>
          <w:sz w:val="28"/>
          <w:szCs w:val="28"/>
          <w:lang w:val="en-US"/>
        </w:rPr>
        <w:fldChar w:fldCharType="end"/>
      </w:r>
      <w:r w:rsidR="009D0CE4" w:rsidRPr="009D0CE4">
        <w:rPr>
          <w:rFonts w:ascii="Times New Roman" w:hAnsi="Times New Roman" w:cs="Times New Roman"/>
          <w:sz w:val="28"/>
          <w:szCs w:val="28"/>
          <w:lang w:val="en-US"/>
        </w:rPr>
        <w:t xml:space="preserve">. Large-scale violence in Western nations has been recalled and retold rather than experienced since 1945, and it is not distinct to previous types of physical violence. As a result, war is mostly regarded in Western countries as something missing, something to be avoided at all costs. This was also true throughout the majority of the Cold War, when nuclear weapons were a constant danger. Surprisingly, many social theories of the time ignored the study of organized violence, especially war as an empirical occurrence. </w:t>
      </w:r>
      <w:r w:rsidR="009D0CE4">
        <w:rPr>
          <w:rFonts w:ascii="Times New Roman" w:hAnsi="Times New Roman" w:cs="Times New Roman"/>
          <w:sz w:val="28"/>
          <w:szCs w:val="28"/>
          <w:lang w:val="en-US"/>
        </w:rPr>
        <w:t>Here Schlichte references to m</w:t>
      </w:r>
      <w:r w:rsidR="00260443" w:rsidRPr="00904422">
        <w:rPr>
          <w:rFonts w:ascii="Times New Roman" w:hAnsi="Times New Roman" w:cs="Times New Roman"/>
          <w:sz w:val="28"/>
          <w:szCs w:val="28"/>
          <w:lang w:val="en-US"/>
        </w:rPr>
        <w:t>odern systems theory, started to develop in the 1970s and 80s,</w:t>
      </w:r>
      <w:r w:rsidR="009D0CE4">
        <w:rPr>
          <w:rFonts w:ascii="Times New Roman" w:hAnsi="Times New Roman" w:cs="Times New Roman"/>
          <w:sz w:val="28"/>
          <w:szCs w:val="28"/>
          <w:lang w:val="en-US"/>
        </w:rPr>
        <w:t xml:space="preserve"> represented in his article by P. </w:t>
      </w:r>
      <w:proofErr w:type="spellStart"/>
      <w:r w:rsidR="009D0CE4">
        <w:rPr>
          <w:rFonts w:ascii="Times New Roman" w:hAnsi="Times New Roman" w:cs="Times New Roman"/>
          <w:sz w:val="28"/>
          <w:szCs w:val="28"/>
          <w:lang w:val="en-US"/>
        </w:rPr>
        <w:t>Imbush</w:t>
      </w:r>
      <w:proofErr w:type="spellEnd"/>
      <w:r w:rsidR="009D0CE4" w:rsidRPr="00904422">
        <w:rPr>
          <w:rStyle w:val="ac"/>
          <w:rFonts w:ascii="Times New Roman" w:hAnsi="Times New Roman" w:cs="Times New Roman"/>
          <w:sz w:val="28"/>
          <w:szCs w:val="28"/>
          <w:lang w:val="en-US"/>
        </w:rPr>
        <w:footnoteReference w:id="12"/>
      </w:r>
      <w:r w:rsidR="009D0CE4">
        <w:rPr>
          <w:rFonts w:ascii="Times New Roman" w:hAnsi="Times New Roman" w:cs="Times New Roman"/>
          <w:sz w:val="28"/>
          <w:szCs w:val="28"/>
          <w:lang w:val="en-US"/>
        </w:rPr>
        <w:t>.</w:t>
      </w:r>
      <w:r w:rsidR="00260443" w:rsidRPr="00904422">
        <w:rPr>
          <w:rFonts w:ascii="Times New Roman" w:hAnsi="Times New Roman" w:cs="Times New Roman"/>
          <w:sz w:val="28"/>
          <w:szCs w:val="28"/>
          <w:lang w:val="en-US"/>
        </w:rPr>
        <w:t xml:space="preserve"> Also, modern systems theory tends to understand modernity as a historical stage in which violence no longer plays any significant role. Therefore, </w:t>
      </w:r>
      <w:r w:rsidR="009D0CE4">
        <w:rPr>
          <w:rFonts w:ascii="Times New Roman" w:hAnsi="Times New Roman" w:cs="Times New Roman"/>
          <w:sz w:val="28"/>
          <w:szCs w:val="28"/>
          <w:lang w:val="en-US"/>
        </w:rPr>
        <w:t xml:space="preserve">he states that </w:t>
      </w:r>
      <w:r w:rsidR="009D0CE4" w:rsidRPr="009D0CE4">
        <w:rPr>
          <w:rFonts w:ascii="Times New Roman" w:hAnsi="Times New Roman" w:cs="Times New Roman"/>
          <w:sz w:val="28"/>
          <w:szCs w:val="28"/>
          <w:lang w:val="en-US"/>
        </w:rPr>
        <w:t>«</w:t>
      </w:r>
      <w:r w:rsidR="00260443" w:rsidRPr="00904422">
        <w:rPr>
          <w:rFonts w:ascii="Times New Roman" w:hAnsi="Times New Roman" w:cs="Times New Roman"/>
          <w:sz w:val="28"/>
          <w:szCs w:val="28"/>
          <w:lang w:val="en-US"/>
        </w:rPr>
        <w:t>it is not surprising that in the writings on war, systems theory hardly plays a role</w:t>
      </w:r>
      <w:r w:rsidR="009D0CE4" w:rsidRPr="009D0CE4">
        <w:rPr>
          <w:rFonts w:ascii="Times New Roman" w:hAnsi="Times New Roman" w:cs="Times New Roman"/>
          <w:sz w:val="28"/>
          <w:szCs w:val="28"/>
          <w:lang w:val="en-US"/>
        </w:rPr>
        <w:t>»</w:t>
      </w:r>
      <w:r w:rsidR="009D0CE4">
        <w:rPr>
          <w:rFonts w:ascii="Times New Roman" w:hAnsi="Times New Roman" w:cs="Times New Roman"/>
          <w:sz w:val="28"/>
          <w:szCs w:val="28"/>
          <w:lang w:val="en-US"/>
        </w:rPr>
        <w:fldChar w:fldCharType="begin"/>
      </w:r>
      <w:r w:rsidR="009D0CE4">
        <w:rPr>
          <w:rFonts w:ascii="Times New Roman" w:hAnsi="Times New Roman" w:cs="Times New Roman"/>
          <w:sz w:val="28"/>
          <w:szCs w:val="28"/>
          <w:lang w:val="en-US"/>
        </w:rPr>
        <w:instrText xml:space="preserve"> NOTEREF _Ref104726477 \f \h </w:instrText>
      </w:r>
      <w:r w:rsidR="009D0CE4">
        <w:rPr>
          <w:rFonts w:ascii="Times New Roman" w:hAnsi="Times New Roman" w:cs="Times New Roman"/>
          <w:sz w:val="28"/>
          <w:szCs w:val="28"/>
          <w:lang w:val="en-US"/>
        </w:rPr>
      </w:r>
      <w:r w:rsidR="009D0CE4">
        <w:rPr>
          <w:rFonts w:ascii="Times New Roman" w:hAnsi="Times New Roman" w:cs="Times New Roman"/>
          <w:sz w:val="28"/>
          <w:szCs w:val="28"/>
          <w:lang w:val="en-US"/>
        </w:rPr>
        <w:fldChar w:fldCharType="separate"/>
      </w:r>
      <w:r w:rsidR="009D0CE4" w:rsidRPr="009D0CE4">
        <w:rPr>
          <w:rStyle w:val="ac"/>
          <w:lang w:val="en-US"/>
        </w:rPr>
        <w:t>11</w:t>
      </w:r>
      <w:r w:rsidR="009D0CE4">
        <w:rPr>
          <w:rFonts w:ascii="Times New Roman" w:hAnsi="Times New Roman" w:cs="Times New Roman"/>
          <w:sz w:val="28"/>
          <w:szCs w:val="28"/>
          <w:lang w:val="en-US"/>
        </w:rPr>
        <w:fldChar w:fldCharType="end"/>
      </w:r>
      <w:r w:rsidR="009D0CE4" w:rsidRPr="009D0CE4">
        <w:rPr>
          <w:rFonts w:ascii="Times New Roman" w:hAnsi="Times New Roman" w:cs="Times New Roman"/>
          <w:sz w:val="28"/>
          <w:szCs w:val="28"/>
          <w:lang w:val="en-US"/>
        </w:rPr>
        <w:t>.</w:t>
      </w:r>
      <w:r w:rsidR="00260443" w:rsidRPr="00904422">
        <w:rPr>
          <w:rFonts w:ascii="Times New Roman" w:hAnsi="Times New Roman" w:cs="Times New Roman"/>
          <w:sz w:val="28"/>
          <w:szCs w:val="28"/>
          <w:lang w:val="en-US"/>
        </w:rPr>
        <w:t xml:space="preserve"> </w:t>
      </w:r>
    </w:p>
    <w:p w:rsidR="00260443" w:rsidRPr="00904422" w:rsidRDefault="00260443" w:rsidP="00EE3404">
      <w:pPr>
        <w:spacing w:after="0" w:line="360" w:lineRule="auto"/>
        <w:ind w:firstLine="426"/>
        <w:jc w:val="both"/>
        <w:rPr>
          <w:rFonts w:ascii="Times New Roman" w:hAnsi="Times New Roman" w:cs="Times New Roman"/>
          <w:sz w:val="28"/>
          <w:szCs w:val="28"/>
          <w:lang w:val="en-US"/>
        </w:rPr>
      </w:pPr>
      <w:r w:rsidRPr="00904422">
        <w:rPr>
          <w:rFonts w:ascii="Times New Roman" w:hAnsi="Times New Roman" w:cs="Times New Roman"/>
          <w:sz w:val="28"/>
          <w:szCs w:val="28"/>
          <w:lang w:val="en-US"/>
        </w:rPr>
        <w:t>While violenc</w:t>
      </w:r>
      <w:r w:rsidR="0017658D" w:rsidRPr="00904422">
        <w:rPr>
          <w:rFonts w:ascii="Times New Roman" w:hAnsi="Times New Roman" w:cs="Times New Roman"/>
          <w:sz w:val="28"/>
          <w:szCs w:val="28"/>
          <w:lang w:val="en-US"/>
        </w:rPr>
        <w:t xml:space="preserve">e has only a marginal place in </w:t>
      </w:r>
      <w:r w:rsidRPr="00904422">
        <w:rPr>
          <w:rFonts w:ascii="Times New Roman" w:hAnsi="Times New Roman" w:cs="Times New Roman"/>
          <w:sz w:val="28"/>
          <w:szCs w:val="28"/>
          <w:lang w:val="en-US"/>
        </w:rPr>
        <w:t xml:space="preserve">modern systems theory, </w:t>
      </w:r>
      <w:proofErr w:type="spellStart"/>
      <w:r w:rsidR="00D9398A">
        <w:rPr>
          <w:rFonts w:ascii="Times New Roman" w:hAnsi="Times New Roman" w:cs="Times New Roman"/>
          <w:sz w:val="28"/>
          <w:szCs w:val="28"/>
          <w:lang w:val="en-US"/>
        </w:rPr>
        <w:t>Schilchte</w:t>
      </w:r>
      <w:proofErr w:type="spellEnd"/>
      <w:r w:rsidR="00D9398A">
        <w:rPr>
          <w:rFonts w:ascii="Times New Roman" w:hAnsi="Times New Roman" w:cs="Times New Roman"/>
          <w:sz w:val="28"/>
          <w:szCs w:val="28"/>
          <w:lang w:val="en-US"/>
        </w:rPr>
        <w:t xml:space="preserve"> considers that </w:t>
      </w:r>
      <w:r w:rsidRPr="00904422">
        <w:rPr>
          <w:rFonts w:ascii="Times New Roman" w:hAnsi="Times New Roman" w:cs="Times New Roman"/>
          <w:sz w:val="28"/>
          <w:szCs w:val="28"/>
          <w:lang w:val="en-US"/>
        </w:rPr>
        <w:t xml:space="preserve">for war </w:t>
      </w:r>
      <w:r w:rsidR="00141F16" w:rsidRPr="00141F16">
        <w:rPr>
          <w:rFonts w:ascii="Times New Roman" w:hAnsi="Times New Roman" w:cs="Times New Roman"/>
          <w:sz w:val="28"/>
          <w:szCs w:val="28"/>
          <w:lang w:val="en-US"/>
        </w:rPr>
        <w:t>«</w:t>
      </w:r>
      <w:r w:rsidRPr="00904422">
        <w:rPr>
          <w:rFonts w:ascii="Times New Roman" w:hAnsi="Times New Roman" w:cs="Times New Roman"/>
          <w:sz w:val="28"/>
          <w:szCs w:val="28"/>
          <w:lang w:val="en-US"/>
        </w:rPr>
        <w:t>the situation is even worse</w:t>
      </w:r>
      <w:r w:rsidR="00141F16" w:rsidRPr="00141F16">
        <w:rPr>
          <w:rFonts w:ascii="Times New Roman" w:hAnsi="Times New Roman" w:cs="Times New Roman"/>
          <w:sz w:val="28"/>
          <w:szCs w:val="28"/>
          <w:lang w:val="en-US"/>
        </w:rPr>
        <w:t>»</w:t>
      </w:r>
      <w:r w:rsidR="00141F16">
        <w:rPr>
          <w:rFonts w:ascii="Times New Roman" w:hAnsi="Times New Roman" w:cs="Times New Roman"/>
          <w:sz w:val="28"/>
          <w:szCs w:val="28"/>
          <w:lang w:val="en-US"/>
        </w:rPr>
        <w:fldChar w:fldCharType="begin"/>
      </w:r>
      <w:r w:rsidR="00141F16">
        <w:rPr>
          <w:rFonts w:ascii="Times New Roman" w:hAnsi="Times New Roman" w:cs="Times New Roman"/>
          <w:sz w:val="28"/>
          <w:szCs w:val="28"/>
          <w:lang w:val="en-US"/>
        </w:rPr>
        <w:instrText xml:space="preserve"> NOTEREF _Ref104726477 \f \h </w:instrText>
      </w:r>
      <w:r w:rsidR="00141F16">
        <w:rPr>
          <w:rFonts w:ascii="Times New Roman" w:hAnsi="Times New Roman" w:cs="Times New Roman"/>
          <w:sz w:val="28"/>
          <w:szCs w:val="28"/>
          <w:lang w:val="en-US"/>
        </w:rPr>
      </w:r>
      <w:r w:rsidR="00141F16">
        <w:rPr>
          <w:rFonts w:ascii="Times New Roman" w:hAnsi="Times New Roman" w:cs="Times New Roman"/>
          <w:sz w:val="28"/>
          <w:szCs w:val="28"/>
          <w:lang w:val="en-US"/>
        </w:rPr>
        <w:fldChar w:fldCharType="separate"/>
      </w:r>
      <w:r w:rsidR="00141F16" w:rsidRPr="00141F16">
        <w:rPr>
          <w:rStyle w:val="ac"/>
          <w:lang w:val="en-US"/>
        </w:rPr>
        <w:t>11</w:t>
      </w:r>
      <w:r w:rsidR="00141F16">
        <w:rPr>
          <w:rFonts w:ascii="Times New Roman" w:hAnsi="Times New Roman" w:cs="Times New Roman"/>
          <w:sz w:val="28"/>
          <w:szCs w:val="28"/>
          <w:lang w:val="en-US"/>
        </w:rPr>
        <w:fldChar w:fldCharType="end"/>
      </w:r>
      <w:r w:rsidRPr="00904422">
        <w:rPr>
          <w:rFonts w:ascii="Times New Roman" w:hAnsi="Times New Roman" w:cs="Times New Roman"/>
          <w:sz w:val="28"/>
          <w:szCs w:val="28"/>
          <w:lang w:val="en-US"/>
        </w:rPr>
        <w:t xml:space="preserve">. </w:t>
      </w:r>
      <w:r w:rsidR="00141F16">
        <w:rPr>
          <w:rFonts w:ascii="Times New Roman" w:hAnsi="Times New Roman" w:cs="Times New Roman"/>
          <w:sz w:val="28"/>
          <w:szCs w:val="28"/>
          <w:lang w:val="en-US"/>
        </w:rPr>
        <w:t xml:space="preserve">Referring to R. </w:t>
      </w:r>
      <w:proofErr w:type="spellStart"/>
      <w:r w:rsidR="00141F16">
        <w:rPr>
          <w:rFonts w:ascii="Times New Roman" w:hAnsi="Times New Roman" w:cs="Times New Roman"/>
          <w:sz w:val="28"/>
          <w:szCs w:val="28"/>
          <w:lang w:val="en-US"/>
        </w:rPr>
        <w:t>Stitchweit</w:t>
      </w:r>
      <w:proofErr w:type="spellEnd"/>
      <w:r w:rsidR="00141F16">
        <w:rPr>
          <w:rFonts w:ascii="Times New Roman" w:hAnsi="Times New Roman" w:cs="Times New Roman"/>
          <w:sz w:val="28"/>
          <w:szCs w:val="28"/>
          <w:lang w:val="en-US"/>
        </w:rPr>
        <w:t>, Schlichte is convinced that</w:t>
      </w:r>
      <w:r w:rsidRPr="00904422">
        <w:rPr>
          <w:rFonts w:ascii="Times New Roman" w:hAnsi="Times New Roman" w:cs="Times New Roman"/>
          <w:sz w:val="28"/>
          <w:szCs w:val="28"/>
          <w:lang w:val="en-US"/>
        </w:rPr>
        <w:t xml:space="preserve"> modern systems theory has not dea</w:t>
      </w:r>
      <w:r w:rsidR="00D9398A">
        <w:rPr>
          <w:rFonts w:ascii="Times New Roman" w:hAnsi="Times New Roman" w:cs="Times New Roman"/>
          <w:sz w:val="28"/>
          <w:szCs w:val="28"/>
          <w:lang w:val="en-US"/>
        </w:rPr>
        <w:t xml:space="preserve">lt with </w:t>
      </w:r>
      <w:r w:rsidR="00141F16">
        <w:rPr>
          <w:rFonts w:ascii="Times New Roman" w:hAnsi="Times New Roman" w:cs="Times New Roman"/>
          <w:sz w:val="28"/>
          <w:szCs w:val="28"/>
          <w:lang w:val="en-US"/>
        </w:rPr>
        <w:t>that kind of</w:t>
      </w:r>
      <w:r w:rsidR="00D9398A">
        <w:rPr>
          <w:rFonts w:ascii="Times New Roman" w:hAnsi="Times New Roman" w:cs="Times New Roman"/>
          <w:sz w:val="28"/>
          <w:szCs w:val="28"/>
          <w:lang w:val="en-US"/>
        </w:rPr>
        <w:t xml:space="preserve"> issue</w:t>
      </w:r>
      <w:r w:rsidR="00141F16" w:rsidRPr="00904422">
        <w:rPr>
          <w:rStyle w:val="ac"/>
          <w:rFonts w:ascii="Times New Roman" w:hAnsi="Times New Roman" w:cs="Times New Roman"/>
          <w:sz w:val="28"/>
          <w:szCs w:val="28"/>
          <w:lang w:val="en-US"/>
        </w:rPr>
        <w:footnoteReference w:id="13"/>
      </w:r>
      <w:r w:rsidR="00D9398A">
        <w:rPr>
          <w:rFonts w:ascii="Times New Roman" w:hAnsi="Times New Roman" w:cs="Times New Roman"/>
          <w:sz w:val="28"/>
          <w:szCs w:val="28"/>
          <w:lang w:val="en-US"/>
        </w:rPr>
        <w:t xml:space="preserve">. </w:t>
      </w:r>
      <w:r w:rsidR="00141F16">
        <w:rPr>
          <w:rFonts w:ascii="Times New Roman" w:hAnsi="Times New Roman" w:cs="Times New Roman"/>
          <w:sz w:val="28"/>
          <w:szCs w:val="28"/>
          <w:lang w:val="en-US"/>
        </w:rPr>
        <w:t>T</w:t>
      </w:r>
      <w:r w:rsidR="00141F16" w:rsidRPr="00904422">
        <w:rPr>
          <w:rFonts w:ascii="Times New Roman" w:hAnsi="Times New Roman" w:cs="Times New Roman"/>
          <w:sz w:val="28"/>
          <w:szCs w:val="28"/>
          <w:lang w:val="en-US"/>
        </w:rPr>
        <w:t xml:space="preserve">he historical </w:t>
      </w:r>
      <w:r w:rsidR="00141F16">
        <w:rPr>
          <w:rFonts w:ascii="Times New Roman" w:hAnsi="Times New Roman" w:cs="Times New Roman"/>
          <w:sz w:val="28"/>
          <w:szCs w:val="28"/>
          <w:lang w:val="en-US"/>
        </w:rPr>
        <w:t>omnipresence</w:t>
      </w:r>
      <w:r w:rsidR="00141F16" w:rsidRPr="00904422">
        <w:rPr>
          <w:rFonts w:ascii="Times New Roman" w:hAnsi="Times New Roman" w:cs="Times New Roman"/>
          <w:sz w:val="28"/>
          <w:szCs w:val="28"/>
          <w:lang w:val="en-US"/>
        </w:rPr>
        <w:t xml:space="preserve"> of violent politics</w:t>
      </w:r>
      <w:r w:rsidR="00141F16">
        <w:rPr>
          <w:rFonts w:ascii="Times New Roman" w:hAnsi="Times New Roman" w:cs="Times New Roman"/>
          <w:sz w:val="28"/>
          <w:szCs w:val="28"/>
          <w:lang w:val="en-US"/>
        </w:rPr>
        <w:t>, according to him,</w:t>
      </w:r>
      <w:r w:rsidR="00141F16" w:rsidRPr="00904422">
        <w:rPr>
          <w:rFonts w:ascii="Times New Roman" w:hAnsi="Times New Roman" w:cs="Times New Roman"/>
          <w:sz w:val="28"/>
          <w:szCs w:val="28"/>
          <w:lang w:val="en-US"/>
        </w:rPr>
        <w:t xml:space="preserve"> was not </w:t>
      </w:r>
      <w:r w:rsidR="00141F16" w:rsidRPr="00904422">
        <w:rPr>
          <w:rFonts w:ascii="Times New Roman" w:hAnsi="Times New Roman" w:cs="Times New Roman"/>
          <w:sz w:val="28"/>
          <w:szCs w:val="28"/>
          <w:lang w:val="en-US"/>
        </w:rPr>
        <w:lastRenderedPageBreak/>
        <w:t>that visible for this theoretical stream</w:t>
      </w:r>
      <w:r w:rsidR="00141F16">
        <w:rPr>
          <w:rFonts w:ascii="Times New Roman" w:hAnsi="Times New Roman" w:cs="Times New Roman"/>
          <w:sz w:val="28"/>
          <w:szCs w:val="28"/>
          <w:lang w:val="en-US"/>
        </w:rPr>
        <w:t>. The reason for that could be the</w:t>
      </w:r>
      <w:r w:rsidRPr="00904422">
        <w:rPr>
          <w:rFonts w:ascii="Times New Roman" w:hAnsi="Times New Roman" w:cs="Times New Roman"/>
          <w:sz w:val="28"/>
          <w:szCs w:val="28"/>
          <w:lang w:val="en-US"/>
        </w:rPr>
        <w:t xml:space="preserve"> world </w:t>
      </w:r>
      <w:r w:rsidR="00141F16">
        <w:rPr>
          <w:rFonts w:ascii="Times New Roman" w:hAnsi="Times New Roman" w:cs="Times New Roman"/>
          <w:sz w:val="28"/>
          <w:szCs w:val="28"/>
          <w:lang w:val="en-US"/>
        </w:rPr>
        <w:t>historical timing of the origin of this approach.</w:t>
      </w:r>
      <w:r w:rsidRPr="00904422">
        <w:rPr>
          <w:rFonts w:ascii="Times New Roman" w:hAnsi="Times New Roman" w:cs="Times New Roman"/>
          <w:sz w:val="28"/>
          <w:szCs w:val="28"/>
          <w:lang w:val="en-US"/>
        </w:rPr>
        <w:t xml:space="preserve"> </w:t>
      </w:r>
    </w:p>
    <w:p w:rsidR="00C67A34" w:rsidRDefault="00404669" w:rsidP="00EE3404">
      <w:pPr>
        <w:spacing w:after="0" w:line="360" w:lineRule="auto"/>
        <w:ind w:firstLine="426"/>
        <w:jc w:val="both"/>
        <w:rPr>
          <w:rFonts w:ascii="Times New Roman" w:hAnsi="Times New Roman" w:cs="Times New Roman"/>
          <w:sz w:val="28"/>
          <w:szCs w:val="28"/>
          <w:lang w:val="en-US"/>
        </w:rPr>
      </w:pPr>
      <w:r w:rsidRPr="00904422">
        <w:rPr>
          <w:rFonts w:ascii="Times New Roman" w:hAnsi="Times New Roman" w:cs="Times New Roman"/>
          <w:sz w:val="28"/>
          <w:szCs w:val="28"/>
          <w:lang w:val="en-US"/>
        </w:rPr>
        <w:t>In order to compare different theoretical</w:t>
      </w:r>
      <w:r w:rsidR="00260443" w:rsidRPr="00904422">
        <w:rPr>
          <w:rFonts w:ascii="Times New Roman" w:hAnsi="Times New Roman" w:cs="Times New Roman"/>
          <w:sz w:val="28"/>
          <w:szCs w:val="28"/>
          <w:lang w:val="en-US"/>
        </w:rPr>
        <w:t xml:space="preserve"> approaches, </w:t>
      </w:r>
      <w:r w:rsidR="00D9398A">
        <w:rPr>
          <w:rFonts w:ascii="Times New Roman" w:hAnsi="Times New Roman" w:cs="Times New Roman"/>
          <w:sz w:val="28"/>
          <w:szCs w:val="28"/>
          <w:lang w:val="en-US"/>
        </w:rPr>
        <w:t xml:space="preserve">Schlichte refers to an instrument of achieving a </w:t>
      </w:r>
      <w:r w:rsidR="00260443" w:rsidRPr="00904422">
        <w:rPr>
          <w:rFonts w:ascii="Times New Roman" w:hAnsi="Times New Roman" w:cs="Times New Roman"/>
          <w:sz w:val="28"/>
          <w:szCs w:val="28"/>
          <w:lang w:val="en-US"/>
        </w:rPr>
        <w:t>common m</w:t>
      </w:r>
      <w:r w:rsidR="004E62D7" w:rsidRPr="00904422">
        <w:rPr>
          <w:rFonts w:ascii="Times New Roman" w:hAnsi="Times New Roman" w:cs="Times New Roman"/>
          <w:sz w:val="28"/>
          <w:szCs w:val="28"/>
          <w:lang w:val="en-US"/>
        </w:rPr>
        <w:t>easure</w:t>
      </w:r>
      <w:r w:rsidR="00C67A34">
        <w:rPr>
          <w:rFonts w:ascii="Times New Roman" w:hAnsi="Times New Roman" w:cs="Times New Roman"/>
          <w:sz w:val="28"/>
          <w:szCs w:val="28"/>
          <w:lang w:val="en-US"/>
        </w:rPr>
        <w:fldChar w:fldCharType="begin"/>
      </w:r>
      <w:r w:rsidR="00C67A34">
        <w:rPr>
          <w:rFonts w:ascii="Times New Roman" w:hAnsi="Times New Roman" w:cs="Times New Roman"/>
          <w:sz w:val="28"/>
          <w:szCs w:val="28"/>
          <w:lang w:val="en-US"/>
        </w:rPr>
        <w:instrText xml:space="preserve"> NOTEREF _Ref104726477 \f \h </w:instrText>
      </w:r>
      <w:r w:rsidR="00C67A34">
        <w:rPr>
          <w:rFonts w:ascii="Times New Roman" w:hAnsi="Times New Roman" w:cs="Times New Roman"/>
          <w:sz w:val="28"/>
          <w:szCs w:val="28"/>
          <w:lang w:val="en-US"/>
        </w:rPr>
      </w:r>
      <w:r w:rsidR="00C67A34">
        <w:rPr>
          <w:rFonts w:ascii="Times New Roman" w:hAnsi="Times New Roman" w:cs="Times New Roman"/>
          <w:sz w:val="28"/>
          <w:szCs w:val="28"/>
          <w:lang w:val="en-US"/>
        </w:rPr>
        <w:fldChar w:fldCharType="separate"/>
      </w:r>
      <w:r w:rsidR="00C67A34" w:rsidRPr="00C67A34">
        <w:rPr>
          <w:rStyle w:val="ac"/>
          <w:lang w:val="en-US"/>
        </w:rPr>
        <w:t>11</w:t>
      </w:r>
      <w:r w:rsidR="00C67A34">
        <w:rPr>
          <w:rFonts w:ascii="Times New Roman" w:hAnsi="Times New Roman" w:cs="Times New Roman"/>
          <w:sz w:val="28"/>
          <w:szCs w:val="28"/>
          <w:lang w:val="en-US"/>
        </w:rPr>
        <w:fldChar w:fldCharType="end"/>
      </w:r>
      <w:r w:rsidR="00260443" w:rsidRPr="00904422">
        <w:rPr>
          <w:rFonts w:ascii="Times New Roman" w:hAnsi="Times New Roman" w:cs="Times New Roman"/>
          <w:sz w:val="28"/>
          <w:szCs w:val="28"/>
          <w:lang w:val="en-US"/>
        </w:rPr>
        <w:t xml:space="preserve">. </w:t>
      </w:r>
      <w:r w:rsidR="00141F16">
        <w:rPr>
          <w:rFonts w:ascii="Times New Roman" w:hAnsi="Times New Roman" w:cs="Times New Roman"/>
          <w:sz w:val="28"/>
          <w:szCs w:val="28"/>
          <w:lang w:val="en-US"/>
        </w:rPr>
        <w:t>According to him,</w:t>
      </w:r>
      <w:r w:rsidR="00382FC4">
        <w:rPr>
          <w:rFonts w:ascii="Times New Roman" w:hAnsi="Times New Roman" w:cs="Times New Roman"/>
          <w:sz w:val="28"/>
          <w:szCs w:val="28"/>
          <w:lang w:val="en-US"/>
        </w:rPr>
        <w:t xml:space="preserve"> as</w:t>
      </w:r>
      <w:r w:rsidR="00141F16">
        <w:rPr>
          <w:rFonts w:ascii="Times New Roman" w:hAnsi="Times New Roman" w:cs="Times New Roman"/>
          <w:sz w:val="28"/>
          <w:szCs w:val="28"/>
          <w:lang w:val="en-US"/>
        </w:rPr>
        <w:t xml:space="preserve"> </w:t>
      </w:r>
      <w:r w:rsidR="00382FC4" w:rsidRPr="00904422">
        <w:rPr>
          <w:rFonts w:ascii="Times New Roman" w:hAnsi="Times New Roman" w:cs="Times New Roman"/>
          <w:sz w:val="28"/>
          <w:szCs w:val="28"/>
          <w:lang w:val="en-US"/>
        </w:rPr>
        <w:t>the number of relevant th</w:t>
      </w:r>
      <w:r w:rsidR="00382FC4">
        <w:rPr>
          <w:rFonts w:ascii="Times New Roman" w:hAnsi="Times New Roman" w:cs="Times New Roman"/>
          <w:sz w:val="28"/>
          <w:szCs w:val="28"/>
          <w:lang w:val="en-US"/>
        </w:rPr>
        <w:t xml:space="preserve">eories and approaches becomes bigger, </w:t>
      </w:r>
      <w:r w:rsidR="00260443" w:rsidRPr="00904422">
        <w:rPr>
          <w:rFonts w:ascii="Times New Roman" w:hAnsi="Times New Roman" w:cs="Times New Roman"/>
          <w:sz w:val="28"/>
          <w:szCs w:val="28"/>
          <w:lang w:val="en-US"/>
        </w:rPr>
        <w:t>the more necessary</w:t>
      </w:r>
      <w:r w:rsidR="00382FC4">
        <w:rPr>
          <w:rFonts w:ascii="Times New Roman" w:hAnsi="Times New Roman" w:cs="Times New Roman"/>
          <w:sz w:val="28"/>
          <w:szCs w:val="28"/>
          <w:lang w:val="en-US"/>
        </w:rPr>
        <w:t xml:space="preserve"> this instrument is becoming as well</w:t>
      </w:r>
      <w:r w:rsidR="00D9398A">
        <w:rPr>
          <w:rFonts w:ascii="Times New Roman" w:hAnsi="Times New Roman" w:cs="Times New Roman"/>
          <w:sz w:val="28"/>
          <w:szCs w:val="28"/>
          <w:lang w:val="en-US"/>
        </w:rPr>
        <w:t xml:space="preserve">. </w:t>
      </w:r>
      <w:r w:rsidR="00C67A34">
        <w:rPr>
          <w:rFonts w:ascii="Times New Roman" w:hAnsi="Times New Roman" w:cs="Times New Roman"/>
          <w:sz w:val="28"/>
          <w:szCs w:val="28"/>
          <w:lang w:val="en-US"/>
        </w:rPr>
        <w:t xml:space="preserve">He then elaborates on the fact </w:t>
      </w:r>
      <w:r w:rsidR="00C67A34" w:rsidRPr="00904422">
        <w:rPr>
          <w:rFonts w:ascii="Times New Roman" w:hAnsi="Times New Roman" w:cs="Times New Roman"/>
          <w:sz w:val="28"/>
          <w:szCs w:val="28"/>
          <w:lang w:val="en-US"/>
        </w:rPr>
        <w:t>it has already become a huge task to establish a complete overview of all those approaches</w:t>
      </w:r>
      <w:r w:rsidR="00C67A34">
        <w:rPr>
          <w:rFonts w:ascii="Times New Roman" w:hAnsi="Times New Roman" w:cs="Times New Roman"/>
          <w:sz w:val="28"/>
          <w:szCs w:val="28"/>
          <w:lang w:val="en-US"/>
        </w:rPr>
        <w:t xml:space="preserve"> that i</w:t>
      </w:r>
      <w:r w:rsidRPr="00904422">
        <w:rPr>
          <w:rFonts w:ascii="Times New Roman" w:hAnsi="Times New Roman" w:cs="Times New Roman"/>
          <w:sz w:val="28"/>
          <w:szCs w:val="28"/>
          <w:lang w:val="en-US"/>
        </w:rPr>
        <w:t xml:space="preserve">n the </w:t>
      </w:r>
      <w:r w:rsidR="00C67A34">
        <w:rPr>
          <w:rFonts w:ascii="Times New Roman" w:hAnsi="Times New Roman" w:cs="Times New Roman"/>
          <w:sz w:val="28"/>
          <w:szCs w:val="28"/>
          <w:lang w:val="en-US"/>
        </w:rPr>
        <w:t>field</w:t>
      </w:r>
      <w:r w:rsidR="00260443" w:rsidRPr="00904422">
        <w:rPr>
          <w:rFonts w:ascii="Times New Roman" w:hAnsi="Times New Roman" w:cs="Times New Roman"/>
          <w:sz w:val="28"/>
          <w:szCs w:val="28"/>
          <w:lang w:val="en-US"/>
        </w:rPr>
        <w:t xml:space="preserve"> of war and violence studies. </w:t>
      </w:r>
      <w:r w:rsidR="00C67A34">
        <w:rPr>
          <w:rFonts w:ascii="Times New Roman" w:hAnsi="Times New Roman" w:cs="Times New Roman"/>
          <w:sz w:val="28"/>
          <w:szCs w:val="28"/>
          <w:lang w:val="en-US"/>
        </w:rPr>
        <w:t>A</w:t>
      </w:r>
      <w:r w:rsidR="00C67A34" w:rsidRPr="00904422">
        <w:rPr>
          <w:rFonts w:ascii="Times New Roman" w:hAnsi="Times New Roman" w:cs="Times New Roman"/>
          <w:sz w:val="28"/>
          <w:szCs w:val="28"/>
          <w:lang w:val="en-US"/>
        </w:rPr>
        <w:t xml:space="preserve">s </w:t>
      </w:r>
      <w:r w:rsidR="00C67A34">
        <w:rPr>
          <w:rFonts w:ascii="Times New Roman" w:hAnsi="Times New Roman" w:cs="Times New Roman"/>
          <w:sz w:val="28"/>
          <w:szCs w:val="28"/>
          <w:lang w:val="en-US"/>
        </w:rPr>
        <w:t>the author further mentions the</w:t>
      </w:r>
      <w:r w:rsidR="00C67A34" w:rsidRPr="00904422">
        <w:rPr>
          <w:rFonts w:ascii="Times New Roman" w:hAnsi="Times New Roman" w:cs="Times New Roman"/>
          <w:sz w:val="28"/>
          <w:szCs w:val="28"/>
          <w:lang w:val="en-US"/>
        </w:rPr>
        <w:t xml:space="preserve"> work</w:t>
      </w:r>
      <w:r w:rsidR="00C67A34">
        <w:rPr>
          <w:rFonts w:ascii="Times New Roman" w:hAnsi="Times New Roman" w:cs="Times New Roman"/>
          <w:sz w:val="28"/>
          <w:szCs w:val="28"/>
          <w:lang w:val="en-US"/>
        </w:rPr>
        <w:t xml:space="preserve">s by </w:t>
      </w:r>
      <w:proofErr w:type="spellStart"/>
      <w:r w:rsidR="00C67A34">
        <w:rPr>
          <w:rFonts w:ascii="Times New Roman" w:hAnsi="Times New Roman" w:cs="Times New Roman"/>
          <w:sz w:val="28"/>
          <w:szCs w:val="28"/>
          <w:lang w:val="en-US"/>
        </w:rPr>
        <w:t>Hintze</w:t>
      </w:r>
      <w:proofErr w:type="spellEnd"/>
      <w:r w:rsidR="00C67A34">
        <w:rPr>
          <w:rFonts w:ascii="Times New Roman" w:hAnsi="Times New Roman" w:cs="Times New Roman"/>
          <w:sz w:val="28"/>
          <w:szCs w:val="28"/>
          <w:lang w:val="en-US"/>
        </w:rPr>
        <w:t>, Weber and Elias, he states that t</w:t>
      </w:r>
      <w:r w:rsidR="00260443" w:rsidRPr="00904422">
        <w:rPr>
          <w:rFonts w:ascii="Times New Roman" w:hAnsi="Times New Roman" w:cs="Times New Roman"/>
          <w:sz w:val="28"/>
          <w:szCs w:val="28"/>
          <w:lang w:val="en-US"/>
        </w:rPr>
        <w:t xml:space="preserve">heories </w:t>
      </w:r>
      <w:r w:rsidR="00C67A34">
        <w:rPr>
          <w:rFonts w:ascii="Times New Roman" w:hAnsi="Times New Roman" w:cs="Times New Roman"/>
          <w:sz w:val="28"/>
          <w:szCs w:val="28"/>
          <w:lang w:val="en-US"/>
        </w:rPr>
        <w:t xml:space="preserve">that are </w:t>
      </w:r>
      <w:r w:rsidR="00C67A34" w:rsidRPr="00904422">
        <w:rPr>
          <w:rFonts w:ascii="Times New Roman" w:hAnsi="Times New Roman" w:cs="Times New Roman"/>
          <w:sz w:val="28"/>
          <w:szCs w:val="28"/>
          <w:lang w:val="en-US"/>
        </w:rPr>
        <w:t xml:space="preserve">prominent in sociology and history </w:t>
      </w:r>
      <w:r w:rsidR="00C67A34">
        <w:rPr>
          <w:rFonts w:ascii="Times New Roman" w:hAnsi="Times New Roman" w:cs="Times New Roman"/>
          <w:sz w:val="28"/>
          <w:szCs w:val="28"/>
          <w:lang w:val="en-US"/>
        </w:rPr>
        <w:t>usually</w:t>
      </w:r>
      <w:r w:rsidR="00260443" w:rsidRPr="00904422">
        <w:rPr>
          <w:rFonts w:ascii="Times New Roman" w:hAnsi="Times New Roman" w:cs="Times New Roman"/>
          <w:sz w:val="28"/>
          <w:szCs w:val="28"/>
          <w:lang w:val="en-US"/>
        </w:rPr>
        <w:t xml:space="preserve"> try to link the history of violence </w:t>
      </w:r>
      <w:r w:rsidR="00D9398A">
        <w:rPr>
          <w:rFonts w:ascii="Times New Roman" w:hAnsi="Times New Roman" w:cs="Times New Roman"/>
          <w:sz w:val="28"/>
          <w:szCs w:val="28"/>
          <w:lang w:val="en-US"/>
        </w:rPr>
        <w:t>to the history of states are fo</w:t>
      </w:r>
      <w:r w:rsidR="00260443" w:rsidRPr="00904422">
        <w:rPr>
          <w:rFonts w:ascii="Times New Roman" w:hAnsi="Times New Roman" w:cs="Times New Roman"/>
          <w:sz w:val="28"/>
          <w:szCs w:val="28"/>
          <w:lang w:val="en-US"/>
        </w:rPr>
        <w:t>r example</w:t>
      </w:r>
      <w:r w:rsidR="00D9398A" w:rsidRPr="00904422">
        <w:rPr>
          <w:rStyle w:val="ac"/>
          <w:rFonts w:ascii="Times New Roman" w:hAnsi="Times New Roman" w:cs="Times New Roman"/>
          <w:sz w:val="28"/>
          <w:szCs w:val="28"/>
          <w:lang w:val="en-US"/>
        </w:rPr>
        <w:footnoteReference w:id="14"/>
      </w:r>
      <w:r w:rsidR="00260443" w:rsidRPr="00904422">
        <w:rPr>
          <w:rFonts w:ascii="Times New Roman" w:hAnsi="Times New Roman" w:cs="Times New Roman"/>
          <w:sz w:val="28"/>
          <w:szCs w:val="28"/>
          <w:lang w:val="en-US"/>
        </w:rPr>
        <w:t xml:space="preserve">. </w:t>
      </w:r>
      <w:r w:rsidR="00C67A34">
        <w:rPr>
          <w:rFonts w:ascii="Times New Roman" w:hAnsi="Times New Roman" w:cs="Times New Roman"/>
          <w:sz w:val="28"/>
          <w:szCs w:val="28"/>
          <w:lang w:val="en-US"/>
        </w:rPr>
        <w:t>At the same time Schlichte refers to the works of c</w:t>
      </w:r>
      <w:r w:rsidR="00260443" w:rsidRPr="00904422">
        <w:rPr>
          <w:rFonts w:ascii="Times New Roman" w:hAnsi="Times New Roman" w:cs="Times New Roman"/>
          <w:sz w:val="28"/>
          <w:szCs w:val="28"/>
          <w:lang w:val="en-US"/>
        </w:rPr>
        <w:t xml:space="preserve">ultural </w:t>
      </w:r>
      <w:r w:rsidRPr="00904422">
        <w:rPr>
          <w:rFonts w:ascii="Times New Roman" w:hAnsi="Times New Roman" w:cs="Times New Roman"/>
          <w:sz w:val="28"/>
          <w:szCs w:val="28"/>
          <w:lang w:val="en-US"/>
        </w:rPr>
        <w:t>anthropologists and historians</w:t>
      </w:r>
      <w:r w:rsidR="00C67A34">
        <w:rPr>
          <w:rFonts w:ascii="Times New Roman" w:hAnsi="Times New Roman" w:cs="Times New Roman"/>
          <w:sz w:val="28"/>
          <w:szCs w:val="28"/>
          <w:lang w:val="en-US"/>
        </w:rPr>
        <w:t>, who</w:t>
      </w:r>
      <w:r w:rsidRPr="00904422">
        <w:rPr>
          <w:rFonts w:ascii="Times New Roman" w:hAnsi="Times New Roman" w:cs="Times New Roman"/>
          <w:sz w:val="28"/>
          <w:szCs w:val="28"/>
          <w:lang w:val="en-US"/>
        </w:rPr>
        <w:t xml:space="preserve"> </w:t>
      </w:r>
      <w:r w:rsidR="00260443" w:rsidRPr="00904422">
        <w:rPr>
          <w:rFonts w:ascii="Times New Roman" w:hAnsi="Times New Roman" w:cs="Times New Roman"/>
          <w:sz w:val="28"/>
          <w:szCs w:val="28"/>
          <w:lang w:val="en-US"/>
        </w:rPr>
        <w:t xml:space="preserve">try to link the occurrence of war and political violence either to </w:t>
      </w:r>
      <w:r w:rsidR="004E62D7" w:rsidRPr="00904422">
        <w:rPr>
          <w:rFonts w:ascii="Times New Roman" w:hAnsi="Times New Roman" w:cs="Times New Roman"/>
          <w:sz w:val="28"/>
          <w:szCs w:val="28"/>
          <w:lang w:val="en-US"/>
        </w:rPr>
        <w:t xml:space="preserve">the human drive for aggression </w:t>
      </w:r>
      <w:r w:rsidR="00260443" w:rsidRPr="00904422">
        <w:rPr>
          <w:rFonts w:ascii="Times New Roman" w:hAnsi="Times New Roman" w:cs="Times New Roman"/>
          <w:sz w:val="28"/>
          <w:szCs w:val="28"/>
          <w:lang w:val="en-US"/>
        </w:rPr>
        <w:t>or to the historical development of forms of rituals and revenge in society</w:t>
      </w:r>
      <w:r w:rsidR="004E62D7" w:rsidRPr="00904422">
        <w:rPr>
          <w:rStyle w:val="ac"/>
          <w:rFonts w:ascii="Times New Roman" w:hAnsi="Times New Roman" w:cs="Times New Roman"/>
          <w:sz w:val="28"/>
          <w:szCs w:val="28"/>
          <w:lang w:val="en-US"/>
        </w:rPr>
        <w:footnoteReference w:id="15"/>
      </w:r>
      <w:r w:rsidR="00260443" w:rsidRPr="00904422">
        <w:rPr>
          <w:rFonts w:ascii="Times New Roman" w:hAnsi="Times New Roman" w:cs="Times New Roman"/>
          <w:sz w:val="28"/>
          <w:szCs w:val="28"/>
          <w:lang w:val="en-US"/>
        </w:rPr>
        <w:t xml:space="preserve">. </w:t>
      </w:r>
    </w:p>
    <w:p w:rsidR="00260443" w:rsidRPr="00904422" w:rsidRDefault="00BB591D" w:rsidP="00EE3404">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Furthermore, Schlichte elaborates on o</w:t>
      </w:r>
      <w:r w:rsidR="00260443" w:rsidRPr="00904422">
        <w:rPr>
          <w:rFonts w:ascii="Times New Roman" w:hAnsi="Times New Roman" w:cs="Times New Roman"/>
          <w:sz w:val="28"/>
          <w:szCs w:val="28"/>
          <w:lang w:val="en-US"/>
        </w:rPr>
        <w:t>ther authors</w:t>
      </w:r>
      <w:r>
        <w:rPr>
          <w:rFonts w:ascii="Times New Roman" w:hAnsi="Times New Roman" w:cs="Times New Roman"/>
          <w:sz w:val="28"/>
          <w:szCs w:val="28"/>
          <w:lang w:val="en-US"/>
        </w:rPr>
        <w:t xml:space="preserve"> as well</w:t>
      </w:r>
      <w:r w:rsidR="00260443" w:rsidRPr="00904422">
        <w:rPr>
          <w:rFonts w:ascii="Times New Roman" w:hAnsi="Times New Roman" w:cs="Times New Roman"/>
          <w:sz w:val="28"/>
          <w:szCs w:val="28"/>
          <w:lang w:val="en-US"/>
        </w:rPr>
        <w:t xml:space="preserve">, </w:t>
      </w:r>
      <w:r>
        <w:rPr>
          <w:rFonts w:ascii="Times New Roman" w:hAnsi="Times New Roman" w:cs="Times New Roman"/>
          <w:sz w:val="28"/>
          <w:szCs w:val="28"/>
          <w:lang w:val="en-US"/>
        </w:rPr>
        <w:t>such as</w:t>
      </w:r>
      <w:r w:rsidR="00260443" w:rsidRPr="00904422">
        <w:rPr>
          <w:rFonts w:ascii="Times New Roman" w:hAnsi="Times New Roman" w:cs="Times New Roman"/>
          <w:sz w:val="28"/>
          <w:szCs w:val="28"/>
          <w:lang w:val="en-US"/>
        </w:rPr>
        <w:t xml:space="preserve"> in contemporary German sociology</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_Ref104726477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BB591D">
        <w:rPr>
          <w:rStyle w:val="ac"/>
          <w:lang w:val="en-US"/>
        </w:rPr>
        <w:t>11</w:t>
      </w:r>
      <w:r>
        <w:rPr>
          <w:rFonts w:ascii="Times New Roman" w:hAnsi="Times New Roman" w:cs="Times New Roman"/>
          <w:sz w:val="28"/>
          <w:szCs w:val="28"/>
          <w:lang w:val="en-US"/>
        </w:rPr>
        <w:fldChar w:fldCharType="end"/>
      </w:r>
      <w:r>
        <w:rPr>
          <w:rFonts w:ascii="Times New Roman" w:hAnsi="Times New Roman" w:cs="Times New Roman"/>
          <w:sz w:val="28"/>
          <w:szCs w:val="28"/>
          <w:lang w:val="en-US"/>
        </w:rPr>
        <w:t>.</w:t>
      </w:r>
      <w:r w:rsidR="00260443" w:rsidRPr="0090442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There he states that such authors such as </w:t>
      </w:r>
      <w:proofErr w:type="spellStart"/>
      <w:r>
        <w:rPr>
          <w:rFonts w:ascii="Times New Roman" w:hAnsi="Times New Roman" w:cs="Times New Roman"/>
          <w:sz w:val="28"/>
          <w:szCs w:val="28"/>
          <w:lang w:val="en-US"/>
        </w:rPr>
        <w:t>Trotha</w:t>
      </w:r>
      <w:proofErr w:type="spellEnd"/>
      <w:r>
        <w:rPr>
          <w:rFonts w:ascii="Times New Roman" w:hAnsi="Times New Roman" w:cs="Times New Roman"/>
          <w:sz w:val="28"/>
          <w:szCs w:val="28"/>
          <w:lang w:val="en-US"/>
        </w:rPr>
        <w:t xml:space="preserve"> T. and </w:t>
      </w:r>
      <w:proofErr w:type="spellStart"/>
      <w:r>
        <w:rPr>
          <w:rFonts w:ascii="Times New Roman" w:hAnsi="Times New Roman" w:cs="Times New Roman"/>
          <w:sz w:val="28"/>
          <w:szCs w:val="28"/>
          <w:lang w:val="en-US"/>
        </w:rPr>
        <w:t>Fearon</w:t>
      </w:r>
      <w:proofErr w:type="spellEnd"/>
      <w:r>
        <w:rPr>
          <w:rFonts w:ascii="Times New Roman" w:hAnsi="Times New Roman" w:cs="Times New Roman"/>
          <w:sz w:val="28"/>
          <w:szCs w:val="28"/>
          <w:lang w:val="en-US"/>
        </w:rPr>
        <w:t xml:space="preserve"> J.D. </w:t>
      </w:r>
      <w:r w:rsidR="00602803">
        <w:rPr>
          <w:rFonts w:ascii="Times New Roman" w:hAnsi="Times New Roman" w:cs="Times New Roman"/>
          <w:sz w:val="28"/>
          <w:szCs w:val="28"/>
          <w:lang w:val="en-US"/>
        </w:rPr>
        <w:t xml:space="preserve">prefer an approach that are not focused </w:t>
      </w:r>
      <w:r w:rsidR="00404669" w:rsidRPr="00904422">
        <w:rPr>
          <w:rFonts w:ascii="Times New Roman" w:hAnsi="Times New Roman" w:cs="Times New Roman"/>
          <w:sz w:val="28"/>
          <w:szCs w:val="28"/>
          <w:lang w:val="en-US"/>
        </w:rPr>
        <w:t xml:space="preserve">at </w:t>
      </w:r>
      <w:r w:rsidR="00602803">
        <w:rPr>
          <w:rFonts w:ascii="Times New Roman" w:hAnsi="Times New Roman" w:cs="Times New Roman"/>
          <w:sz w:val="28"/>
          <w:szCs w:val="28"/>
          <w:lang w:val="en-US"/>
        </w:rPr>
        <w:t xml:space="preserve">building a global theory </w:t>
      </w:r>
      <w:r w:rsidR="00260443" w:rsidRPr="00904422">
        <w:rPr>
          <w:rFonts w:ascii="Times New Roman" w:hAnsi="Times New Roman" w:cs="Times New Roman"/>
          <w:sz w:val="28"/>
          <w:szCs w:val="28"/>
          <w:lang w:val="en-US"/>
        </w:rPr>
        <w:t xml:space="preserve">on the historical development of warfare but </w:t>
      </w:r>
      <w:r w:rsidR="00602803" w:rsidRPr="00602803">
        <w:rPr>
          <w:rFonts w:ascii="Times New Roman" w:hAnsi="Times New Roman" w:cs="Times New Roman"/>
          <w:sz w:val="28"/>
          <w:szCs w:val="28"/>
          <w:lang w:val="en-US"/>
        </w:rPr>
        <w:t>«</w:t>
      </w:r>
      <w:r w:rsidR="00260443" w:rsidRPr="00904422">
        <w:rPr>
          <w:rFonts w:ascii="Times New Roman" w:hAnsi="Times New Roman" w:cs="Times New Roman"/>
          <w:sz w:val="28"/>
          <w:szCs w:val="28"/>
          <w:lang w:val="en-US"/>
        </w:rPr>
        <w:t>delivers insights into the micro-effects and underpinnings in the exertion of different forms of violence</w:t>
      </w:r>
      <w:r w:rsidR="00602803" w:rsidRPr="00602803">
        <w:rPr>
          <w:rFonts w:ascii="Times New Roman" w:hAnsi="Times New Roman" w:cs="Times New Roman"/>
          <w:sz w:val="28"/>
          <w:szCs w:val="28"/>
          <w:lang w:val="en-US"/>
        </w:rPr>
        <w:t>»</w:t>
      </w:r>
      <w:r w:rsidR="004E62D7" w:rsidRPr="00904422">
        <w:rPr>
          <w:rStyle w:val="ac"/>
          <w:rFonts w:ascii="Times New Roman" w:hAnsi="Times New Roman" w:cs="Times New Roman"/>
          <w:sz w:val="28"/>
          <w:szCs w:val="28"/>
          <w:lang w:val="en-US"/>
        </w:rPr>
        <w:footnoteReference w:id="16"/>
      </w:r>
      <w:r w:rsidR="00260443" w:rsidRPr="00904422">
        <w:rPr>
          <w:rFonts w:ascii="Times New Roman" w:hAnsi="Times New Roman" w:cs="Times New Roman"/>
          <w:sz w:val="28"/>
          <w:szCs w:val="28"/>
          <w:lang w:val="en-US"/>
        </w:rPr>
        <w:t xml:space="preserve">. </w:t>
      </w:r>
      <w:r w:rsidR="00602803">
        <w:rPr>
          <w:rFonts w:ascii="Times New Roman" w:hAnsi="Times New Roman" w:cs="Times New Roman"/>
          <w:sz w:val="28"/>
          <w:szCs w:val="28"/>
          <w:lang w:val="en-US"/>
        </w:rPr>
        <w:t xml:space="preserve">However, some of such researchers dwell upon the very essence </w:t>
      </w:r>
      <w:r w:rsidR="00260443" w:rsidRPr="00904422">
        <w:rPr>
          <w:rFonts w:ascii="Times New Roman" w:hAnsi="Times New Roman" w:cs="Times New Roman"/>
          <w:sz w:val="28"/>
          <w:szCs w:val="28"/>
          <w:lang w:val="en-US"/>
        </w:rPr>
        <w:t xml:space="preserve">war </w:t>
      </w:r>
      <w:r w:rsidR="00602803" w:rsidRPr="00602803">
        <w:rPr>
          <w:rFonts w:ascii="Times New Roman" w:hAnsi="Times New Roman" w:cs="Times New Roman"/>
          <w:sz w:val="28"/>
          <w:szCs w:val="28"/>
          <w:lang w:val="en-US"/>
        </w:rPr>
        <w:t>«</w:t>
      </w:r>
      <w:r w:rsidR="00260443" w:rsidRPr="00904422">
        <w:rPr>
          <w:rFonts w:ascii="Times New Roman" w:hAnsi="Times New Roman" w:cs="Times New Roman"/>
          <w:sz w:val="28"/>
          <w:szCs w:val="28"/>
          <w:lang w:val="en-US"/>
        </w:rPr>
        <w:t>on the basis of sophist</w:t>
      </w:r>
      <w:r w:rsidR="00404669" w:rsidRPr="00904422">
        <w:rPr>
          <w:rFonts w:ascii="Times New Roman" w:hAnsi="Times New Roman" w:cs="Times New Roman"/>
          <w:sz w:val="28"/>
          <w:szCs w:val="28"/>
          <w:lang w:val="en-US"/>
        </w:rPr>
        <w:t>icated quantitativ</w:t>
      </w:r>
      <w:r w:rsidR="00260443" w:rsidRPr="00904422">
        <w:rPr>
          <w:rFonts w:ascii="Times New Roman" w:hAnsi="Times New Roman" w:cs="Times New Roman"/>
          <w:sz w:val="28"/>
          <w:szCs w:val="28"/>
          <w:lang w:val="en-US"/>
        </w:rPr>
        <w:t>e and formal methods applied to all forms of codified data</w:t>
      </w:r>
      <w:r w:rsidR="00602803" w:rsidRPr="00602803">
        <w:rPr>
          <w:rFonts w:ascii="Times New Roman" w:hAnsi="Times New Roman" w:cs="Times New Roman"/>
          <w:sz w:val="28"/>
          <w:szCs w:val="28"/>
          <w:lang w:val="en-US"/>
        </w:rPr>
        <w:t>»</w:t>
      </w:r>
      <w:r w:rsidR="004E62D7" w:rsidRPr="00904422">
        <w:rPr>
          <w:rStyle w:val="ac"/>
          <w:rFonts w:ascii="Times New Roman" w:hAnsi="Times New Roman" w:cs="Times New Roman"/>
          <w:sz w:val="28"/>
          <w:szCs w:val="28"/>
          <w:lang w:val="en-US"/>
        </w:rPr>
        <w:footnoteReference w:id="17"/>
      </w:r>
      <w:r w:rsidR="00260443" w:rsidRPr="00904422">
        <w:rPr>
          <w:rFonts w:ascii="Times New Roman" w:hAnsi="Times New Roman" w:cs="Times New Roman"/>
          <w:sz w:val="28"/>
          <w:szCs w:val="28"/>
          <w:lang w:val="en-US"/>
        </w:rPr>
        <w:t xml:space="preserve">. </w:t>
      </w:r>
    </w:p>
    <w:p w:rsidR="004366D5" w:rsidRDefault="006C7419" w:rsidP="00EE3404">
      <w:pPr>
        <w:spacing w:after="0" w:line="360" w:lineRule="auto"/>
        <w:ind w:firstLine="426"/>
        <w:jc w:val="both"/>
        <w:rPr>
          <w:rFonts w:ascii="Times New Roman" w:hAnsi="Times New Roman" w:cs="Times New Roman"/>
          <w:sz w:val="28"/>
          <w:szCs w:val="28"/>
          <w:lang w:val="en-US"/>
        </w:rPr>
      </w:pPr>
      <w:r w:rsidRPr="006C7419">
        <w:rPr>
          <w:rFonts w:ascii="Times New Roman" w:hAnsi="Times New Roman" w:cs="Times New Roman"/>
          <w:sz w:val="28"/>
          <w:szCs w:val="28"/>
          <w:lang w:val="en-US"/>
        </w:rPr>
        <w:t>According to Schlichte, the division of social sciences has resulted in a plethora of methodologies and schools in the study of conflict</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_Ref104726477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6C7419">
        <w:rPr>
          <w:rStyle w:val="ac"/>
          <w:lang w:val="en-US"/>
        </w:rPr>
        <w:t>11</w:t>
      </w:r>
      <w:r>
        <w:rPr>
          <w:rFonts w:ascii="Times New Roman" w:hAnsi="Times New Roman" w:cs="Times New Roman"/>
          <w:sz w:val="28"/>
          <w:szCs w:val="28"/>
          <w:lang w:val="en-US"/>
        </w:rPr>
        <w:fldChar w:fldCharType="end"/>
      </w:r>
      <w:r w:rsidRPr="006C7419">
        <w:rPr>
          <w:rFonts w:ascii="Times New Roman" w:hAnsi="Times New Roman" w:cs="Times New Roman"/>
          <w:sz w:val="28"/>
          <w:szCs w:val="28"/>
          <w:lang w:val="en-US"/>
        </w:rPr>
        <w:t xml:space="preserve">. Organized violence has been </w:t>
      </w:r>
      <w:r w:rsidRPr="006C7419">
        <w:rPr>
          <w:rFonts w:ascii="Times New Roman" w:hAnsi="Times New Roman" w:cs="Times New Roman"/>
          <w:sz w:val="28"/>
          <w:szCs w:val="28"/>
          <w:lang w:val="en-US"/>
        </w:rPr>
        <w:lastRenderedPageBreak/>
        <w:t>studied by sociologists, psychologists, anthropologists, legal experts, and political scientists, and there have been numerous attempts within each field to come to terms with the wide range of empirical occurrences and theoretical issues provided by this subject. In that framework, studies that traverse the borders of established disciplines are rare, and when experts from various fields researching conflict gather in conferences, mutual deafn</w:t>
      </w:r>
      <w:r>
        <w:rPr>
          <w:rFonts w:ascii="Times New Roman" w:hAnsi="Times New Roman" w:cs="Times New Roman"/>
          <w:sz w:val="28"/>
          <w:szCs w:val="28"/>
          <w:lang w:val="en-US"/>
        </w:rPr>
        <w:t>ess is the perennial complaint</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_Ref104726477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6C7419">
        <w:rPr>
          <w:rStyle w:val="ac"/>
          <w:lang w:val="en-US"/>
        </w:rPr>
        <w:t>11</w:t>
      </w:r>
      <w:r>
        <w:rPr>
          <w:rFonts w:ascii="Times New Roman" w:hAnsi="Times New Roman" w:cs="Times New Roman"/>
          <w:sz w:val="28"/>
          <w:szCs w:val="28"/>
          <w:lang w:val="en-US"/>
        </w:rPr>
        <w:fldChar w:fldCharType="end"/>
      </w:r>
      <w:r>
        <w:rPr>
          <w:rFonts w:ascii="Times New Roman" w:hAnsi="Times New Roman" w:cs="Times New Roman"/>
          <w:sz w:val="28"/>
          <w:szCs w:val="28"/>
          <w:lang w:val="en-US"/>
        </w:rPr>
        <w:t>.</w:t>
      </w:r>
      <w:r w:rsidR="004366D5" w:rsidRPr="00904422">
        <w:rPr>
          <w:rFonts w:ascii="Times New Roman" w:hAnsi="Times New Roman" w:cs="Times New Roman"/>
          <w:sz w:val="28"/>
          <w:szCs w:val="28"/>
          <w:lang w:val="en-US"/>
        </w:rPr>
        <w:t xml:space="preserve"> </w:t>
      </w:r>
    </w:p>
    <w:p w:rsidR="006C7419" w:rsidRDefault="006C7419" w:rsidP="001838BA">
      <w:pPr>
        <w:spacing w:after="0" w:line="360" w:lineRule="auto"/>
        <w:ind w:firstLine="426"/>
        <w:jc w:val="both"/>
        <w:rPr>
          <w:rFonts w:ascii="Times New Roman" w:hAnsi="Times New Roman" w:cs="Times New Roman"/>
          <w:sz w:val="28"/>
          <w:szCs w:val="28"/>
          <w:lang w:val="en-US"/>
        </w:rPr>
      </w:pPr>
      <w:r w:rsidRPr="006C7419">
        <w:rPr>
          <w:rFonts w:ascii="Times New Roman" w:hAnsi="Times New Roman" w:cs="Times New Roman"/>
          <w:sz w:val="28"/>
          <w:szCs w:val="28"/>
          <w:lang w:val="en-US"/>
        </w:rPr>
        <w:t xml:space="preserve">Another concern raised by Schlichte is the fact that theories of organized violence rarely begin with world society or the world system. Apart from a few recent initiatives in current systems theory, there is only one large research project that has employed a global social emphasis as a conceptual starting point, notably the so-called </w:t>
      </w:r>
      <w:r w:rsidR="00DC4EDD" w:rsidRPr="00DC4EDD">
        <w:rPr>
          <w:rFonts w:ascii="Times New Roman" w:hAnsi="Times New Roman" w:cs="Times New Roman"/>
          <w:sz w:val="28"/>
          <w:szCs w:val="28"/>
          <w:lang w:val="en-US"/>
        </w:rPr>
        <w:t>«</w:t>
      </w:r>
      <w:r w:rsidRPr="006C7419">
        <w:rPr>
          <w:rFonts w:ascii="Times New Roman" w:hAnsi="Times New Roman" w:cs="Times New Roman"/>
          <w:sz w:val="28"/>
          <w:szCs w:val="28"/>
          <w:lang w:val="en-US"/>
        </w:rPr>
        <w:t>Hamburg approach</w:t>
      </w:r>
      <w:r w:rsidR="00DC4EDD" w:rsidRPr="00DC4EDD">
        <w:rPr>
          <w:rFonts w:ascii="Times New Roman" w:hAnsi="Times New Roman" w:cs="Times New Roman"/>
          <w:sz w:val="28"/>
          <w:szCs w:val="28"/>
          <w:lang w:val="en-US"/>
        </w:rPr>
        <w:t>»</w:t>
      </w:r>
      <w:r w:rsidRPr="006C7419">
        <w:rPr>
          <w:rFonts w:ascii="Times New Roman" w:hAnsi="Times New Roman" w:cs="Times New Roman"/>
          <w:sz w:val="28"/>
          <w:szCs w:val="28"/>
          <w:lang w:val="en-US"/>
        </w:rPr>
        <w:t>, which was established in the 1990s</w:t>
      </w:r>
      <w:r w:rsidRPr="00904422">
        <w:rPr>
          <w:rStyle w:val="ac"/>
          <w:rFonts w:ascii="Times New Roman" w:hAnsi="Times New Roman" w:cs="Times New Roman"/>
          <w:sz w:val="28"/>
          <w:szCs w:val="28"/>
          <w:lang w:val="en-US"/>
        </w:rPr>
        <w:footnoteReference w:id="18"/>
      </w:r>
      <w:r w:rsidRPr="006C7419">
        <w:rPr>
          <w:rFonts w:ascii="Times New Roman" w:hAnsi="Times New Roman" w:cs="Times New Roman"/>
          <w:sz w:val="28"/>
          <w:szCs w:val="28"/>
          <w:lang w:val="en-US"/>
        </w:rPr>
        <w:t xml:space="preserve">. The </w:t>
      </w:r>
      <w:r w:rsidR="002952B4" w:rsidRPr="002952B4">
        <w:rPr>
          <w:rFonts w:ascii="Times New Roman" w:hAnsi="Times New Roman" w:cs="Times New Roman"/>
          <w:sz w:val="28"/>
          <w:szCs w:val="28"/>
          <w:lang w:val="en-US"/>
        </w:rPr>
        <w:t>«</w:t>
      </w:r>
      <w:r w:rsidRPr="006C7419">
        <w:rPr>
          <w:rFonts w:ascii="Times New Roman" w:hAnsi="Times New Roman" w:cs="Times New Roman"/>
          <w:sz w:val="28"/>
          <w:szCs w:val="28"/>
          <w:lang w:val="en-US"/>
        </w:rPr>
        <w:t>Hamburg approach</w:t>
      </w:r>
      <w:r w:rsidR="002952B4" w:rsidRPr="002952B4">
        <w:rPr>
          <w:rFonts w:ascii="Times New Roman" w:hAnsi="Times New Roman" w:cs="Times New Roman"/>
          <w:sz w:val="28"/>
          <w:szCs w:val="28"/>
          <w:lang w:val="en-US"/>
        </w:rPr>
        <w:t>»</w:t>
      </w:r>
      <w:r w:rsidR="002952B4">
        <w:rPr>
          <w:rFonts w:ascii="Times New Roman" w:hAnsi="Times New Roman" w:cs="Times New Roman"/>
          <w:sz w:val="28"/>
          <w:szCs w:val="28"/>
          <w:lang w:val="en-US"/>
        </w:rPr>
        <w:t>,</w:t>
      </w:r>
      <w:r w:rsidRPr="006C7419">
        <w:rPr>
          <w:rFonts w:ascii="Times New Roman" w:hAnsi="Times New Roman" w:cs="Times New Roman"/>
          <w:sz w:val="28"/>
          <w:szCs w:val="28"/>
          <w:lang w:val="en-US"/>
        </w:rPr>
        <w:t xml:space="preserve"> which has a somewhat different conception of what comprises world society, would be worth looking at in order to examine the potential and also possible constraints for studying conflict from the perspective of current systems theory. </w:t>
      </w:r>
    </w:p>
    <w:p w:rsidR="004366D5" w:rsidRPr="00904422" w:rsidRDefault="004B32B4" w:rsidP="00EE3404">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general, Schlichte specifies </w:t>
      </w:r>
      <w:r w:rsidR="004366D5" w:rsidRPr="00904422">
        <w:rPr>
          <w:rFonts w:ascii="Times New Roman" w:hAnsi="Times New Roman" w:cs="Times New Roman"/>
          <w:sz w:val="28"/>
          <w:szCs w:val="28"/>
          <w:lang w:val="en-US"/>
        </w:rPr>
        <w:t>th</w:t>
      </w:r>
      <w:r w:rsidR="001838BA">
        <w:rPr>
          <w:rFonts w:ascii="Times New Roman" w:hAnsi="Times New Roman" w:cs="Times New Roman"/>
          <w:sz w:val="28"/>
          <w:szCs w:val="28"/>
          <w:lang w:val="en-US"/>
        </w:rPr>
        <w:t>e</w:t>
      </w:r>
      <w:r w:rsidR="004366D5" w:rsidRPr="00904422">
        <w:rPr>
          <w:rFonts w:ascii="Times New Roman" w:hAnsi="Times New Roman" w:cs="Times New Roman"/>
          <w:sz w:val="28"/>
          <w:szCs w:val="28"/>
          <w:lang w:val="en-US"/>
        </w:rPr>
        <w:t xml:space="preserve"> lack of</w:t>
      </w:r>
      <w:r>
        <w:rPr>
          <w:rFonts w:ascii="Times New Roman" w:hAnsi="Times New Roman" w:cs="Times New Roman"/>
          <w:sz w:val="28"/>
          <w:szCs w:val="28"/>
          <w:lang w:val="en-US"/>
        </w:rPr>
        <w:t xml:space="preserve"> inter-disciplinary research in the field of armed conflicts study, pointing out, however, some major works, such as </w:t>
      </w:r>
      <w:r w:rsidRPr="004B32B4">
        <w:rPr>
          <w:rFonts w:ascii="Times New Roman" w:hAnsi="Times New Roman" w:cs="Times New Roman"/>
          <w:sz w:val="28"/>
          <w:szCs w:val="28"/>
          <w:lang w:val="en-US"/>
        </w:rPr>
        <w:t xml:space="preserve">Henderson, E.A. and Singer, D.J. «Civil </w:t>
      </w:r>
      <w:r>
        <w:rPr>
          <w:rFonts w:ascii="Times New Roman" w:hAnsi="Times New Roman" w:cs="Times New Roman"/>
          <w:sz w:val="28"/>
          <w:szCs w:val="28"/>
          <w:lang w:val="en-US"/>
        </w:rPr>
        <w:t>War in the Post-Colonial World</w:t>
      </w:r>
      <w:r w:rsidRPr="004B32B4">
        <w:rPr>
          <w:rFonts w:ascii="Times New Roman" w:hAnsi="Times New Roman" w:cs="Times New Roman"/>
          <w:sz w:val="28"/>
          <w:szCs w:val="28"/>
          <w:lang w:val="en-US"/>
        </w:rPr>
        <w:t>»</w:t>
      </w:r>
      <w:r w:rsidRPr="00904422">
        <w:rPr>
          <w:rStyle w:val="ac"/>
          <w:rFonts w:ascii="Times New Roman" w:hAnsi="Times New Roman" w:cs="Times New Roman"/>
          <w:sz w:val="28"/>
          <w:szCs w:val="28"/>
          <w:lang w:val="en-US"/>
        </w:rPr>
        <w:footnoteReference w:id="19"/>
      </w:r>
      <w:r>
        <w:rPr>
          <w:rFonts w:ascii="Times New Roman" w:hAnsi="Times New Roman" w:cs="Times New Roman"/>
          <w:sz w:val="28"/>
          <w:szCs w:val="28"/>
          <w:lang w:val="en-US"/>
        </w:rPr>
        <w:t>. Following the narrative of these and the other authors, he defines the following five major hypotheses on the recent war trends</w:t>
      </w:r>
      <w:bookmarkStart w:id="11" w:name="_Ref104458861"/>
      <w:r w:rsidRPr="00904422">
        <w:rPr>
          <w:rStyle w:val="ac"/>
          <w:rFonts w:ascii="Times New Roman" w:hAnsi="Times New Roman" w:cs="Times New Roman"/>
          <w:sz w:val="28"/>
          <w:szCs w:val="28"/>
          <w:lang w:val="en-US"/>
        </w:rPr>
        <w:footnoteReference w:id="20"/>
      </w:r>
      <w:bookmarkEnd w:id="11"/>
      <w:r>
        <w:rPr>
          <w:rFonts w:ascii="Times New Roman" w:hAnsi="Times New Roman" w:cs="Times New Roman"/>
          <w:sz w:val="28"/>
          <w:szCs w:val="28"/>
          <w:lang w:val="en-US"/>
        </w:rPr>
        <w:t>:</w:t>
      </w:r>
    </w:p>
    <w:p w:rsidR="00C67A34" w:rsidRDefault="00252BEB" w:rsidP="00EE3404">
      <w:pPr>
        <w:spacing w:after="0" w:line="360" w:lineRule="auto"/>
        <w:ind w:firstLine="426"/>
        <w:jc w:val="both"/>
        <w:rPr>
          <w:rFonts w:ascii="Times New Roman" w:hAnsi="Times New Roman" w:cs="Times New Roman"/>
          <w:sz w:val="28"/>
          <w:szCs w:val="28"/>
          <w:lang w:val="en-US"/>
        </w:rPr>
      </w:pPr>
      <w:r w:rsidRPr="00904422">
        <w:rPr>
          <w:rFonts w:ascii="Times New Roman" w:hAnsi="Times New Roman" w:cs="Times New Roman"/>
          <w:sz w:val="28"/>
          <w:szCs w:val="28"/>
          <w:lang w:val="en-US"/>
        </w:rPr>
        <w:t xml:space="preserve">1. </w:t>
      </w:r>
      <w:r w:rsidR="00931134" w:rsidRPr="00931134">
        <w:rPr>
          <w:rFonts w:ascii="Times New Roman" w:hAnsi="Times New Roman" w:cs="Times New Roman"/>
          <w:sz w:val="28"/>
          <w:szCs w:val="28"/>
          <w:lang w:val="en-US"/>
        </w:rPr>
        <w:t>«</w:t>
      </w:r>
      <w:r w:rsidRPr="00904422">
        <w:rPr>
          <w:rFonts w:ascii="Times New Roman" w:hAnsi="Times New Roman" w:cs="Times New Roman"/>
          <w:sz w:val="28"/>
          <w:szCs w:val="28"/>
          <w:lang w:val="en-US"/>
        </w:rPr>
        <w:t>A growing number of wars</w:t>
      </w:r>
      <w:r w:rsidR="00931134" w:rsidRPr="00931134">
        <w:rPr>
          <w:rFonts w:ascii="Times New Roman" w:hAnsi="Times New Roman" w:cs="Times New Roman"/>
          <w:sz w:val="28"/>
          <w:szCs w:val="28"/>
          <w:lang w:val="en-US"/>
        </w:rPr>
        <w:t>»</w:t>
      </w:r>
      <w:r w:rsidRPr="00904422">
        <w:rPr>
          <w:rFonts w:ascii="Times New Roman" w:hAnsi="Times New Roman" w:cs="Times New Roman"/>
          <w:sz w:val="28"/>
          <w:szCs w:val="28"/>
          <w:lang w:val="en-US"/>
        </w:rPr>
        <w:t xml:space="preserve">. </w:t>
      </w:r>
    </w:p>
    <w:p w:rsidR="004366D5" w:rsidRPr="00904422" w:rsidRDefault="00931134" w:rsidP="00931134">
      <w:pPr>
        <w:spacing w:after="0" w:line="360" w:lineRule="auto"/>
        <w:ind w:firstLine="426"/>
        <w:jc w:val="both"/>
        <w:rPr>
          <w:rFonts w:ascii="Times New Roman" w:hAnsi="Times New Roman" w:cs="Times New Roman"/>
          <w:sz w:val="28"/>
          <w:szCs w:val="28"/>
          <w:lang w:val="en-US"/>
        </w:rPr>
      </w:pPr>
      <w:r w:rsidRPr="00931134">
        <w:rPr>
          <w:rFonts w:ascii="Times New Roman" w:hAnsi="Times New Roman" w:cs="Times New Roman"/>
          <w:sz w:val="28"/>
          <w:szCs w:val="28"/>
          <w:lang w:val="en-US"/>
        </w:rPr>
        <w:t>Since the end of World War II, the number of conflicts fought each year has increased dramatical</w:t>
      </w:r>
      <w:r>
        <w:rPr>
          <w:rFonts w:ascii="Times New Roman" w:hAnsi="Times New Roman" w:cs="Times New Roman"/>
          <w:sz w:val="28"/>
          <w:szCs w:val="28"/>
          <w:lang w:val="en-US"/>
        </w:rPr>
        <w:t>ly, peaking in the early 1990s.</w:t>
      </w:r>
      <w:r w:rsidRPr="00931134">
        <w:rPr>
          <w:rFonts w:ascii="Times New Roman" w:hAnsi="Times New Roman" w:cs="Times New Roman"/>
          <w:sz w:val="28"/>
          <w:szCs w:val="28"/>
          <w:lang w:val="en-US"/>
        </w:rPr>
        <w:t xml:space="preserve"> Since 1993, the number of conflicts has fluctuated at a somewhat lower level, averaging between 35 and 40 each year. The number of wars counted each year, as well as the operational criteria </w:t>
      </w:r>
      <w:r w:rsidRPr="00931134">
        <w:rPr>
          <w:rFonts w:ascii="Times New Roman" w:hAnsi="Times New Roman" w:cs="Times New Roman"/>
          <w:sz w:val="28"/>
          <w:szCs w:val="28"/>
          <w:lang w:val="en-US"/>
        </w:rPr>
        <w:lastRenderedPageBreak/>
        <w:t xml:space="preserve">used in different research, varies. However, it is widely acknowledged that this increase is mostly attributable to the fact that conflicts are becoming increasingly protracted. Violent battles such as those in Colombia, Angola, and Chad lasted decades, while in other cases, fighting is only broken up by brief periods of less violent politics that are undeserving of the term </w:t>
      </w:r>
      <w:r w:rsidR="002952B4" w:rsidRPr="002952B4">
        <w:rPr>
          <w:rFonts w:ascii="Times New Roman" w:hAnsi="Times New Roman" w:cs="Times New Roman"/>
          <w:sz w:val="28"/>
          <w:szCs w:val="28"/>
          <w:lang w:val="en-US"/>
        </w:rPr>
        <w:t>«</w:t>
      </w:r>
      <w:r w:rsidRPr="00931134">
        <w:rPr>
          <w:rFonts w:ascii="Times New Roman" w:hAnsi="Times New Roman" w:cs="Times New Roman"/>
          <w:sz w:val="28"/>
          <w:szCs w:val="28"/>
          <w:lang w:val="en-US"/>
        </w:rPr>
        <w:t>peace</w:t>
      </w:r>
      <w:r w:rsidR="002952B4" w:rsidRPr="002952B4">
        <w:rPr>
          <w:rFonts w:ascii="Times New Roman" w:hAnsi="Times New Roman" w:cs="Times New Roman"/>
          <w:sz w:val="28"/>
          <w:szCs w:val="28"/>
          <w:lang w:val="en-US"/>
        </w:rPr>
        <w:t>»</w:t>
      </w:r>
      <w:r w:rsidRPr="00931134">
        <w:rPr>
          <w:rFonts w:ascii="Times New Roman" w:hAnsi="Times New Roman" w:cs="Times New Roman"/>
          <w:sz w:val="28"/>
          <w:szCs w:val="28"/>
          <w:lang w:val="en-US"/>
        </w:rPr>
        <w:t xml:space="preserve">. </w:t>
      </w:r>
      <w:r w:rsidR="002D4598">
        <w:rPr>
          <w:rFonts w:ascii="Times New Roman" w:hAnsi="Times New Roman" w:cs="Times New Roman"/>
          <w:sz w:val="28"/>
          <w:szCs w:val="28"/>
          <w:lang w:val="en-US"/>
        </w:rPr>
        <w:fldChar w:fldCharType="begin"/>
      </w:r>
      <w:r w:rsidR="002D4598">
        <w:rPr>
          <w:rFonts w:ascii="Times New Roman" w:hAnsi="Times New Roman" w:cs="Times New Roman"/>
          <w:sz w:val="28"/>
          <w:szCs w:val="28"/>
          <w:lang w:val="en-US"/>
        </w:rPr>
        <w:instrText xml:space="preserve"> NOTEREF _Ref104458861 \f \h </w:instrText>
      </w:r>
      <w:r w:rsidR="002D4598">
        <w:rPr>
          <w:rFonts w:ascii="Times New Roman" w:hAnsi="Times New Roman" w:cs="Times New Roman"/>
          <w:sz w:val="28"/>
          <w:szCs w:val="28"/>
          <w:lang w:val="en-US"/>
        </w:rPr>
      </w:r>
      <w:r w:rsidR="002D4598">
        <w:rPr>
          <w:rFonts w:ascii="Times New Roman" w:hAnsi="Times New Roman" w:cs="Times New Roman"/>
          <w:sz w:val="28"/>
          <w:szCs w:val="28"/>
          <w:lang w:val="en-US"/>
        </w:rPr>
        <w:fldChar w:fldCharType="separate"/>
      </w:r>
      <w:r w:rsidR="002D4598" w:rsidRPr="002D4598">
        <w:rPr>
          <w:rStyle w:val="ac"/>
          <w:lang w:val="en-US"/>
        </w:rPr>
        <w:t>22</w:t>
      </w:r>
      <w:r w:rsidR="002D4598">
        <w:rPr>
          <w:rFonts w:ascii="Times New Roman" w:hAnsi="Times New Roman" w:cs="Times New Roman"/>
          <w:sz w:val="28"/>
          <w:szCs w:val="28"/>
          <w:lang w:val="en-US"/>
        </w:rPr>
        <w:fldChar w:fldCharType="end"/>
      </w:r>
      <w:r w:rsidR="00252BEB" w:rsidRPr="00904422">
        <w:rPr>
          <w:rFonts w:ascii="Times New Roman" w:hAnsi="Times New Roman" w:cs="Times New Roman"/>
          <w:sz w:val="28"/>
          <w:szCs w:val="28"/>
          <w:lang w:val="en-US"/>
        </w:rPr>
        <w:t>.</w:t>
      </w:r>
    </w:p>
    <w:p w:rsidR="00C67A34" w:rsidRDefault="004366D5" w:rsidP="00EE3404">
      <w:pPr>
        <w:spacing w:after="0" w:line="360" w:lineRule="auto"/>
        <w:ind w:firstLine="426"/>
        <w:jc w:val="both"/>
        <w:rPr>
          <w:rFonts w:ascii="Times New Roman" w:hAnsi="Times New Roman" w:cs="Times New Roman"/>
          <w:sz w:val="28"/>
          <w:szCs w:val="28"/>
          <w:lang w:val="en-US"/>
        </w:rPr>
      </w:pPr>
      <w:r w:rsidRPr="00904422">
        <w:rPr>
          <w:rFonts w:ascii="Times New Roman" w:hAnsi="Times New Roman" w:cs="Times New Roman"/>
          <w:sz w:val="28"/>
          <w:szCs w:val="28"/>
          <w:lang w:val="en-US"/>
        </w:rPr>
        <w:t xml:space="preserve">2. </w:t>
      </w:r>
      <w:r w:rsidR="00931134" w:rsidRPr="00931134">
        <w:rPr>
          <w:rFonts w:ascii="Times New Roman" w:hAnsi="Times New Roman" w:cs="Times New Roman"/>
          <w:sz w:val="28"/>
          <w:szCs w:val="28"/>
          <w:lang w:val="en-US"/>
        </w:rPr>
        <w:t>«</w:t>
      </w:r>
      <w:r w:rsidRPr="00904422">
        <w:rPr>
          <w:rFonts w:ascii="Times New Roman" w:hAnsi="Times New Roman" w:cs="Times New Roman"/>
          <w:sz w:val="28"/>
          <w:szCs w:val="28"/>
          <w:lang w:val="en-US"/>
        </w:rPr>
        <w:t>Pr</w:t>
      </w:r>
      <w:r w:rsidR="00252BEB" w:rsidRPr="00904422">
        <w:rPr>
          <w:rFonts w:ascii="Times New Roman" w:hAnsi="Times New Roman" w:cs="Times New Roman"/>
          <w:sz w:val="28"/>
          <w:szCs w:val="28"/>
          <w:lang w:val="en-US"/>
        </w:rPr>
        <w:t>edominance of intra-state wars</w:t>
      </w:r>
      <w:r w:rsidR="00931134" w:rsidRPr="00931134">
        <w:rPr>
          <w:rFonts w:ascii="Times New Roman" w:hAnsi="Times New Roman" w:cs="Times New Roman"/>
          <w:sz w:val="28"/>
          <w:szCs w:val="28"/>
          <w:lang w:val="en-US"/>
        </w:rPr>
        <w:t>»</w:t>
      </w:r>
      <w:r w:rsidR="00252BEB" w:rsidRPr="00904422">
        <w:rPr>
          <w:rFonts w:ascii="Times New Roman" w:hAnsi="Times New Roman" w:cs="Times New Roman"/>
          <w:sz w:val="28"/>
          <w:szCs w:val="28"/>
          <w:lang w:val="en-US"/>
        </w:rPr>
        <w:t>.</w:t>
      </w:r>
      <w:r w:rsidRPr="00904422">
        <w:rPr>
          <w:rFonts w:ascii="Times New Roman" w:hAnsi="Times New Roman" w:cs="Times New Roman"/>
          <w:sz w:val="28"/>
          <w:szCs w:val="28"/>
          <w:lang w:val="en-US"/>
        </w:rPr>
        <w:t xml:space="preserve"> </w:t>
      </w:r>
    </w:p>
    <w:p w:rsidR="004366D5" w:rsidRPr="00904422" w:rsidRDefault="00931134" w:rsidP="00931134">
      <w:pPr>
        <w:spacing w:after="0" w:line="360" w:lineRule="auto"/>
        <w:ind w:firstLine="426"/>
        <w:jc w:val="both"/>
        <w:rPr>
          <w:rFonts w:ascii="Times New Roman" w:hAnsi="Times New Roman" w:cs="Times New Roman"/>
          <w:sz w:val="28"/>
          <w:szCs w:val="28"/>
          <w:lang w:val="en-US"/>
        </w:rPr>
      </w:pPr>
      <w:r w:rsidRPr="00931134">
        <w:rPr>
          <w:rFonts w:ascii="Times New Roman" w:hAnsi="Times New Roman" w:cs="Times New Roman"/>
          <w:sz w:val="28"/>
          <w:szCs w:val="28"/>
          <w:lang w:val="en-US"/>
        </w:rPr>
        <w:t>After 1945, the vast majority of conflicts were</w:t>
      </w:r>
      <w:r>
        <w:rPr>
          <w:rFonts w:ascii="Times New Roman" w:hAnsi="Times New Roman" w:cs="Times New Roman"/>
          <w:sz w:val="28"/>
          <w:szCs w:val="28"/>
          <w:lang w:val="en-US"/>
        </w:rPr>
        <w:t xml:space="preserve"> fought between states.</w:t>
      </w:r>
      <w:r w:rsidRPr="00931134">
        <w:rPr>
          <w:rFonts w:ascii="Times New Roman" w:hAnsi="Times New Roman" w:cs="Times New Roman"/>
          <w:sz w:val="28"/>
          <w:szCs w:val="28"/>
          <w:lang w:val="en-US"/>
        </w:rPr>
        <w:t xml:space="preserve"> The percentage of inter-state conflict has reduced considerably in comparison to what is known about the worldwide distribution of war in past times. After 1945, over two-thirds of conflicts were solely intra-state in nature, while the proportion of inter-state combat has gradually reduced. 1993 was the first year since 1945 when no inter-state war broke out. </w:t>
      </w:r>
      <w:r w:rsidR="00B56183" w:rsidRPr="00904422">
        <w:rPr>
          <w:rStyle w:val="ac"/>
          <w:rFonts w:ascii="Times New Roman" w:hAnsi="Times New Roman" w:cs="Times New Roman"/>
          <w:sz w:val="28"/>
          <w:szCs w:val="28"/>
          <w:lang w:val="en-US"/>
        </w:rPr>
        <w:footnoteReference w:id="21"/>
      </w:r>
      <w:r w:rsidR="007822A0">
        <w:rPr>
          <w:rFonts w:ascii="Times New Roman" w:hAnsi="Times New Roman" w:cs="Times New Roman"/>
          <w:sz w:val="28"/>
          <w:szCs w:val="28"/>
          <w:lang w:val="en-US"/>
        </w:rPr>
        <w:t>.</w:t>
      </w:r>
    </w:p>
    <w:p w:rsidR="00C67A34" w:rsidRDefault="004366D5" w:rsidP="00EE3404">
      <w:pPr>
        <w:spacing w:after="0" w:line="360" w:lineRule="auto"/>
        <w:ind w:firstLine="426"/>
        <w:jc w:val="both"/>
        <w:rPr>
          <w:rFonts w:ascii="Times New Roman" w:hAnsi="Times New Roman" w:cs="Times New Roman"/>
          <w:sz w:val="28"/>
          <w:szCs w:val="28"/>
          <w:lang w:val="en-US"/>
        </w:rPr>
      </w:pPr>
      <w:r w:rsidRPr="00904422">
        <w:rPr>
          <w:rFonts w:ascii="Times New Roman" w:hAnsi="Times New Roman" w:cs="Times New Roman"/>
          <w:sz w:val="28"/>
          <w:szCs w:val="28"/>
          <w:lang w:val="en-US"/>
        </w:rPr>
        <w:t xml:space="preserve">3. </w:t>
      </w:r>
      <w:r w:rsidR="00931134" w:rsidRPr="00931134">
        <w:rPr>
          <w:rFonts w:ascii="Times New Roman" w:hAnsi="Times New Roman" w:cs="Times New Roman"/>
          <w:sz w:val="28"/>
          <w:szCs w:val="28"/>
          <w:lang w:val="en-US"/>
        </w:rPr>
        <w:t>«</w:t>
      </w:r>
      <w:r w:rsidRPr="00904422">
        <w:rPr>
          <w:rFonts w:ascii="Times New Roman" w:hAnsi="Times New Roman" w:cs="Times New Roman"/>
          <w:sz w:val="28"/>
          <w:szCs w:val="28"/>
          <w:lang w:val="en-US"/>
        </w:rPr>
        <w:t>War occurs in the periphery</w:t>
      </w:r>
      <w:r w:rsidR="00931134" w:rsidRPr="00931134">
        <w:rPr>
          <w:rFonts w:ascii="Times New Roman" w:hAnsi="Times New Roman" w:cs="Times New Roman"/>
          <w:sz w:val="28"/>
          <w:szCs w:val="28"/>
          <w:lang w:val="en-US"/>
        </w:rPr>
        <w:t>»</w:t>
      </w:r>
      <w:r w:rsidRPr="00904422">
        <w:rPr>
          <w:rFonts w:ascii="Times New Roman" w:hAnsi="Times New Roman" w:cs="Times New Roman"/>
          <w:sz w:val="28"/>
          <w:szCs w:val="28"/>
          <w:lang w:val="en-US"/>
        </w:rPr>
        <w:t>.</w:t>
      </w:r>
      <w:r w:rsidR="00252BEB" w:rsidRPr="00904422">
        <w:rPr>
          <w:rFonts w:ascii="Times New Roman" w:hAnsi="Times New Roman" w:cs="Times New Roman"/>
          <w:sz w:val="28"/>
          <w:szCs w:val="28"/>
          <w:lang w:val="en-US"/>
        </w:rPr>
        <w:t xml:space="preserve"> </w:t>
      </w:r>
    </w:p>
    <w:p w:rsidR="004366D5" w:rsidRPr="00904422" w:rsidRDefault="00931134" w:rsidP="00931134">
      <w:pPr>
        <w:spacing w:after="0" w:line="360" w:lineRule="auto"/>
        <w:ind w:firstLine="426"/>
        <w:jc w:val="both"/>
        <w:rPr>
          <w:rFonts w:ascii="Times New Roman" w:hAnsi="Times New Roman" w:cs="Times New Roman"/>
          <w:sz w:val="28"/>
          <w:szCs w:val="28"/>
          <w:lang w:val="en-US"/>
        </w:rPr>
      </w:pPr>
      <w:r w:rsidRPr="00931134">
        <w:rPr>
          <w:rFonts w:ascii="Times New Roman" w:hAnsi="Times New Roman" w:cs="Times New Roman"/>
          <w:sz w:val="28"/>
          <w:szCs w:val="28"/>
          <w:lang w:val="en-US"/>
        </w:rPr>
        <w:t>According to quantitative statistics, more than 90% of wars in the post-World War II era occurred in the so-called Third World</w:t>
      </w:r>
      <w:r>
        <w:rPr>
          <w:rFonts w:ascii="Times New Roman" w:hAnsi="Times New Roman" w:cs="Times New Roman"/>
          <w:sz w:val="28"/>
          <w:szCs w:val="28"/>
          <w:lang w:val="en-US"/>
        </w:rPr>
        <w:t>.</w:t>
      </w:r>
      <w:r w:rsidRPr="00931134">
        <w:rPr>
          <w:rFonts w:ascii="Times New Roman" w:hAnsi="Times New Roman" w:cs="Times New Roman"/>
          <w:sz w:val="28"/>
          <w:szCs w:val="28"/>
          <w:lang w:val="en-US"/>
        </w:rPr>
        <w:t xml:space="preserve"> There has been no conflict in North America, huge areas of Europe, and, since 1960, East Asia. This finding may be further broken down into a number of distinct historical events that explain the dispersion. Among these is the observation that decolonization conflicts, as well as regional war networks that connect numerous countries, play a significant role (see contribution by Stetter in this volume). The battles in Indo-China and Southern Africa were complex warfare in which several conflicts were intertwined and supported one another. </w:t>
      </w:r>
      <w:r w:rsidR="00B56183" w:rsidRPr="00904422">
        <w:rPr>
          <w:rStyle w:val="ac"/>
          <w:rFonts w:ascii="Times New Roman" w:hAnsi="Times New Roman" w:cs="Times New Roman"/>
          <w:sz w:val="28"/>
          <w:szCs w:val="28"/>
          <w:lang w:val="en-US"/>
        </w:rPr>
        <w:footnoteReference w:id="22"/>
      </w:r>
      <w:r w:rsidR="007822A0">
        <w:rPr>
          <w:rFonts w:ascii="Times New Roman" w:hAnsi="Times New Roman" w:cs="Times New Roman"/>
          <w:sz w:val="28"/>
          <w:szCs w:val="28"/>
          <w:lang w:val="en-US"/>
        </w:rPr>
        <w:t>.</w:t>
      </w:r>
      <w:r w:rsidR="004366D5" w:rsidRPr="00904422">
        <w:rPr>
          <w:rFonts w:ascii="Times New Roman" w:hAnsi="Times New Roman" w:cs="Times New Roman"/>
          <w:sz w:val="28"/>
          <w:szCs w:val="28"/>
          <w:lang w:val="en-US"/>
        </w:rPr>
        <w:t xml:space="preserve"> </w:t>
      </w:r>
    </w:p>
    <w:p w:rsidR="00C67A34" w:rsidRDefault="00B56183" w:rsidP="00EE3404">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931134" w:rsidRPr="00931134">
        <w:rPr>
          <w:rFonts w:ascii="Times New Roman" w:hAnsi="Times New Roman" w:cs="Times New Roman"/>
          <w:sz w:val="28"/>
          <w:szCs w:val="28"/>
          <w:lang w:val="en-US"/>
        </w:rPr>
        <w:t>«</w:t>
      </w:r>
      <w:r>
        <w:rPr>
          <w:rFonts w:ascii="Times New Roman" w:hAnsi="Times New Roman" w:cs="Times New Roman"/>
          <w:sz w:val="28"/>
          <w:szCs w:val="28"/>
          <w:lang w:val="en-US"/>
        </w:rPr>
        <w:t>Wars last longer</w:t>
      </w:r>
      <w:r w:rsidR="00931134" w:rsidRPr="0093113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4366D5" w:rsidRPr="00904422" w:rsidRDefault="00931134" w:rsidP="00931134">
      <w:pPr>
        <w:spacing w:after="0" w:line="360" w:lineRule="auto"/>
        <w:ind w:firstLine="426"/>
        <w:jc w:val="both"/>
        <w:rPr>
          <w:rFonts w:ascii="Times New Roman" w:hAnsi="Times New Roman" w:cs="Times New Roman"/>
          <w:sz w:val="28"/>
          <w:szCs w:val="28"/>
          <w:lang w:val="en-US"/>
        </w:rPr>
      </w:pPr>
      <w:r w:rsidRPr="00931134">
        <w:rPr>
          <w:rFonts w:ascii="Times New Roman" w:hAnsi="Times New Roman" w:cs="Times New Roman"/>
          <w:sz w:val="28"/>
          <w:szCs w:val="28"/>
          <w:lang w:val="en-US"/>
        </w:rPr>
        <w:t>The finding that the average duration of conflicts has progressively increased since 1945 appears to be connected to the pre</w:t>
      </w:r>
      <w:r>
        <w:rPr>
          <w:rFonts w:ascii="Times New Roman" w:hAnsi="Times New Roman" w:cs="Times New Roman"/>
          <w:sz w:val="28"/>
          <w:szCs w:val="28"/>
          <w:lang w:val="en-US"/>
        </w:rPr>
        <w:t>valence of intra-state battles.</w:t>
      </w:r>
      <w:r w:rsidRPr="00931134">
        <w:rPr>
          <w:rFonts w:ascii="Times New Roman" w:hAnsi="Times New Roman" w:cs="Times New Roman"/>
          <w:sz w:val="28"/>
          <w:szCs w:val="28"/>
          <w:lang w:val="en-US"/>
        </w:rPr>
        <w:t xml:space="preserve"> Another important empirical finding in this context is that intra-state battles are less likely to be resolved by peaceful measures, such as mediation. When compared to their </w:t>
      </w:r>
      <w:r w:rsidRPr="00931134">
        <w:rPr>
          <w:rFonts w:ascii="Times New Roman" w:hAnsi="Times New Roman" w:cs="Times New Roman"/>
          <w:sz w:val="28"/>
          <w:szCs w:val="28"/>
          <w:lang w:val="en-US"/>
        </w:rPr>
        <w:lastRenderedPageBreak/>
        <w:t xml:space="preserve">engagement in violent conflicts within states, the UN and regional organizations have been far more effective in </w:t>
      </w:r>
      <w:r>
        <w:rPr>
          <w:rFonts w:ascii="Times New Roman" w:hAnsi="Times New Roman" w:cs="Times New Roman"/>
          <w:sz w:val="28"/>
          <w:szCs w:val="28"/>
          <w:lang w:val="en-US"/>
        </w:rPr>
        <w:t>resolving inter-state disputes.</w:t>
      </w:r>
      <w:r w:rsidRPr="00931134">
        <w:rPr>
          <w:rFonts w:ascii="Times New Roman" w:hAnsi="Times New Roman" w:cs="Times New Roman"/>
          <w:sz w:val="28"/>
          <w:szCs w:val="28"/>
          <w:lang w:val="en-US"/>
        </w:rPr>
        <w:t xml:space="preserve"> More over half of intra-state battles ended in a military triumph for one of the fighting factions, while only 20% were resolved through third-party mediation. </w:t>
      </w:r>
      <w:r w:rsidR="002D4598">
        <w:rPr>
          <w:rFonts w:ascii="Times New Roman" w:hAnsi="Times New Roman" w:cs="Times New Roman"/>
          <w:sz w:val="28"/>
          <w:szCs w:val="28"/>
          <w:lang w:val="en-US"/>
        </w:rPr>
        <w:fldChar w:fldCharType="begin"/>
      </w:r>
      <w:r w:rsidR="002D4598">
        <w:rPr>
          <w:rFonts w:ascii="Times New Roman" w:hAnsi="Times New Roman" w:cs="Times New Roman"/>
          <w:sz w:val="28"/>
          <w:szCs w:val="28"/>
          <w:lang w:val="en-US"/>
        </w:rPr>
        <w:instrText xml:space="preserve"> NOTEREF _Ref104458861 \f \h </w:instrText>
      </w:r>
      <w:r w:rsidR="002D4598">
        <w:rPr>
          <w:rFonts w:ascii="Times New Roman" w:hAnsi="Times New Roman" w:cs="Times New Roman"/>
          <w:sz w:val="28"/>
          <w:szCs w:val="28"/>
          <w:lang w:val="en-US"/>
        </w:rPr>
      </w:r>
      <w:r w:rsidR="002D4598">
        <w:rPr>
          <w:rFonts w:ascii="Times New Roman" w:hAnsi="Times New Roman" w:cs="Times New Roman"/>
          <w:sz w:val="28"/>
          <w:szCs w:val="28"/>
          <w:lang w:val="en-US"/>
        </w:rPr>
        <w:fldChar w:fldCharType="separate"/>
      </w:r>
      <w:r w:rsidR="002D4598" w:rsidRPr="002D4598">
        <w:rPr>
          <w:rStyle w:val="ac"/>
          <w:lang w:val="en-US"/>
        </w:rPr>
        <w:t>22</w:t>
      </w:r>
      <w:r w:rsidR="002D4598">
        <w:rPr>
          <w:rFonts w:ascii="Times New Roman" w:hAnsi="Times New Roman" w:cs="Times New Roman"/>
          <w:sz w:val="28"/>
          <w:szCs w:val="28"/>
          <w:lang w:val="en-US"/>
        </w:rPr>
        <w:fldChar w:fldCharType="end"/>
      </w:r>
      <w:r w:rsidR="004366D5" w:rsidRPr="00904422">
        <w:rPr>
          <w:rFonts w:ascii="Times New Roman" w:hAnsi="Times New Roman" w:cs="Times New Roman"/>
          <w:sz w:val="28"/>
          <w:szCs w:val="28"/>
          <w:lang w:val="en-US"/>
        </w:rPr>
        <w:t xml:space="preserve">. </w:t>
      </w:r>
    </w:p>
    <w:p w:rsidR="00C67A34" w:rsidRDefault="004366D5" w:rsidP="00EE3404">
      <w:pPr>
        <w:spacing w:after="0" w:line="360" w:lineRule="auto"/>
        <w:ind w:firstLine="426"/>
        <w:jc w:val="both"/>
        <w:rPr>
          <w:rFonts w:ascii="Times New Roman" w:hAnsi="Times New Roman" w:cs="Times New Roman"/>
          <w:sz w:val="28"/>
          <w:szCs w:val="28"/>
          <w:lang w:val="en-US"/>
        </w:rPr>
      </w:pPr>
      <w:r w:rsidRPr="00904422">
        <w:rPr>
          <w:rFonts w:ascii="Times New Roman" w:hAnsi="Times New Roman" w:cs="Times New Roman"/>
          <w:sz w:val="28"/>
          <w:szCs w:val="28"/>
          <w:lang w:val="en-US"/>
        </w:rPr>
        <w:t xml:space="preserve">5. </w:t>
      </w:r>
      <w:r w:rsidR="00931134" w:rsidRPr="00931134">
        <w:rPr>
          <w:rFonts w:ascii="Times New Roman" w:hAnsi="Times New Roman" w:cs="Times New Roman"/>
          <w:sz w:val="28"/>
          <w:szCs w:val="28"/>
          <w:lang w:val="en-US"/>
        </w:rPr>
        <w:t>«</w:t>
      </w:r>
      <w:r w:rsidRPr="00904422">
        <w:rPr>
          <w:rFonts w:ascii="Times New Roman" w:hAnsi="Times New Roman" w:cs="Times New Roman"/>
          <w:sz w:val="28"/>
          <w:szCs w:val="28"/>
          <w:lang w:val="en-US"/>
        </w:rPr>
        <w:t>Dec</w:t>
      </w:r>
      <w:r w:rsidR="005F4655">
        <w:rPr>
          <w:rFonts w:ascii="Times New Roman" w:hAnsi="Times New Roman" w:cs="Times New Roman"/>
          <w:sz w:val="28"/>
          <w:szCs w:val="28"/>
          <w:lang w:val="en-US"/>
        </w:rPr>
        <w:t>rease of major warring states</w:t>
      </w:r>
      <w:r w:rsidR="00931134" w:rsidRPr="00931134">
        <w:rPr>
          <w:rFonts w:ascii="Times New Roman" w:hAnsi="Times New Roman" w:cs="Times New Roman"/>
          <w:sz w:val="28"/>
          <w:szCs w:val="28"/>
          <w:lang w:val="en-US"/>
        </w:rPr>
        <w:t>»</w:t>
      </w:r>
      <w:r w:rsidR="005F4655">
        <w:rPr>
          <w:rFonts w:ascii="Times New Roman" w:hAnsi="Times New Roman" w:cs="Times New Roman"/>
          <w:sz w:val="28"/>
          <w:szCs w:val="28"/>
          <w:lang w:val="en-US"/>
        </w:rPr>
        <w:t xml:space="preserve">. </w:t>
      </w:r>
    </w:p>
    <w:p w:rsidR="004366D5" w:rsidRPr="00904422" w:rsidRDefault="00C72B8F" w:rsidP="00EE3404">
      <w:pPr>
        <w:spacing w:after="0" w:line="360" w:lineRule="auto"/>
        <w:ind w:firstLine="426"/>
        <w:jc w:val="both"/>
        <w:rPr>
          <w:rFonts w:ascii="Times New Roman" w:hAnsi="Times New Roman" w:cs="Times New Roman"/>
          <w:sz w:val="28"/>
          <w:szCs w:val="28"/>
          <w:lang w:val="en-US"/>
        </w:rPr>
      </w:pPr>
      <w:r w:rsidRPr="00C72B8F">
        <w:rPr>
          <w:rFonts w:ascii="Times New Roman" w:hAnsi="Times New Roman" w:cs="Times New Roman"/>
          <w:sz w:val="28"/>
          <w:szCs w:val="28"/>
          <w:lang w:val="en-US"/>
        </w:rPr>
        <w:t xml:space="preserve">The distribution of governmental engagement in war is extremely unequal. Others appear significantly on the list, despite the fact that certain governments have not been active in hostilities since 1945. The United States, France, the Soviet Union/Russia, and the United Kingdom are at the top of the list, ahead of regional powers such as Iraq, India, China, South Africa, and Israel. </w:t>
      </w:r>
      <w:r w:rsidR="002D4598">
        <w:rPr>
          <w:rFonts w:ascii="Times New Roman" w:hAnsi="Times New Roman" w:cs="Times New Roman"/>
          <w:sz w:val="28"/>
          <w:szCs w:val="28"/>
          <w:lang w:val="en-US"/>
        </w:rPr>
        <w:fldChar w:fldCharType="begin"/>
      </w:r>
      <w:r w:rsidR="002D4598">
        <w:rPr>
          <w:rFonts w:ascii="Times New Roman" w:hAnsi="Times New Roman" w:cs="Times New Roman"/>
          <w:sz w:val="28"/>
          <w:szCs w:val="28"/>
          <w:lang w:val="en-US"/>
        </w:rPr>
        <w:instrText xml:space="preserve"> NOTEREF _Ref104458861 \f \h </w:instrText>
      </w:r>
      <w:r w:rsidR="002D4598">
        <w:rPr>
          <w:rFonts w:ascii="Times New Roman" w:hAnsi="Times New Roman" w:cs="Times New Roman"/>
          <w:sz w:val="28"/>
          <w:szCs w:val="28"/>
          <w:lang w:val="en-US"/>
        </w:rPr>
      </w:r>
      <w:r w:rsidR="002D4598">
        <w:rPr>
          <w:rFonts w:ascii="Times New Roman" w:hAnsi="Times New Roman" w:cs="Times New Roman"/>
          <w:sz w:val="28"/>
          <w:szCs w:val="28"/>
          <w:lang w:val="en-US"/>
        </w:rPr>
        <w:fldChar w:fldCharType="separate"/>
      </w:r>
      <w:r w:rsidR="002D4598" w:rsidRPr="002D4598">
        <w:rPr>
          <w:rStyle w:val="ac"/>
          <w:lang w:val="en-US"/>
        </w:rPr>
        <w:t>22</w:t>
      </w:r>
      <w:r w:rsidR="002D4598">
        <w:rPr>
          <w:rFonts w:ascii="Times New Roman" w:hAnsi="Times New Roman" w:cs="Times New Roman"/>
          <w:sz w:val="28"/>
          <w:szCs w:val="28"/>
          <w:lang w:val="en-US"/>
        </w:rPr>
        <w:fldChar w:fldCharType="end"/>
      </w:r>
      <w:r w:rsidR="004366D5" w:rsidRPr="00904422">
        <w:rPr>
          <w:rFonts w:ascii="Times New Roman" w:hAnsi="Times New Roman" w:cs="Times New Roman"/>
          <w:sz w:val="28"/>
          <w:szCs w:val="28"/>
          <w:lang w:val="en-US"/>
        </w:rPr>
        <w:t xml:space="preserve">. </w:t>
      </w:r>
    </w:p>
    <w:p w:rsidR="002B1770" w:rsidRPr="002B1770" w:rsidRDefault="00CE50EC" w:rsidP="002B1770">
      <w:pPr>
        <w:spacing w:after="0" w:line="360" w:lineRule="auto"/>
        <w:ind w:firstLine="426"/>
        <w:jc w:val="both"/>
        <w:rPr>
          <w:rFonts w:ascii="Times New Roman" w:hAnsi="Times New Roman" w:cs="Times New Roman"/>
          <w:sz w:val="28"/>
          <w:szCs w:val="28"/>
          <w:lang w:val="en-US"/>
        </w:rPr>
      </w:pPr>
      <w:r w:rsidRPr="00CE50EC">
        <w:rPr>
          <w:rFonts w:ascii="Times New Roman" w:hAnsi="Times New Roman" w:cs="Times New Roman"/>
          <w:sz w:val="28"/>
          <w:szCs w:val="28"/>
          <w:lang w:val="en-US"/>
        </w:rPr>
        <w:t>Schlichte believes that these theories cannot account for all elements of armed conflicts, and that their scope should be broadened to encompass a m</w:t>
      </w:r>
      <w:r>
        <w:rPr>
          <w:rFonts w:ascii="Times New Roman" w:hAnsi="Times New Roman" w:cs="Times New Roman"/>
          <w:sz w:val="28"/>
          <w:szCs w:val="28"/>
          <w:lang w:val="en-US"/>
        </w:rPr>
        <w:t>ore multidisciplinary approach</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_Ref104726477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2B1770">
        <w:rPr>
          <w:rStyle w:val="ac"/>
          <w:lang w:val="en-US"/>
        </w:rPr>
        <w:t>11</w:t>
      </w:r>
      <w:r>
        <w:rPr>
          <w:rFonts w:ascii="Times New Roman" w:hAnsi="Times New Roman" w:cs="Times New Roman"/>
          <w:sz w:val="28"/>
          <w:szCs w:val="28"/>
          <w:lang w:val="en-US"/>
        </w:rPr>
        <w:fldChar w:fldCharType="end"/>
      </w:r>
      <w:r>
        <w:rPr>
          <w:rFonts w:ascii="Times New Roman" w:hAnsi="Times New Roman" w:cs="Times New Roman"/>
          <w:sz w:val="28"/>
          <w:szCs w:val="28"/>
          <w:lang w:val="en-US"/>
        </w:rPr>
        <w:t>.</w:t>
      </w:r>
      <w:r w:rsidRPr="00CE50EC">
        <w:rPr>
          <w:rFonts w:ascii="Times New Roman" w:hAnsi="Times New Roman" w:cs="Times New Roman"/>
          <w:sz w:val="28"/>
          <w:szCs w:val="28"/>
          <w:lang w:val="en-US"/>
        </w:rPr>
        <w:t xml:space="preserve"> He does, however, remind out that most of the post-World War II hostilities took place in the so-called </w:t>
      </w:r>
      <w:r w:rsidR="008B57C2" w:rsidRPr="008B57C2">
        <w:rPr>
          <w:rFonts w:ascii="Times New Roman" w:hAnsi="Times New Roman" w:cs="Times New Roman"/>
          <w:sz w:val="28"/>
          <w:szCs w:val="28"/>
          <w:lang w:val="en-US"/>
        </w:rPr>
        <w:t>«</w:t>
      </w:r>
      <w:r w:rsidRPr="00CE50EC">
        <w:rPr>
          <w:rFonts w:ascii="Times New Roman" w:hAnsi="Times New Roman" w:cs="Times New Roman"/>
          <w:sz w:val="28"/>
          <w:szCs w:val="28"/>
          <w:lang w:val="en-US"/>
        </w:rPr>
        <w:t>third world</w:t>
      </w:r>
      <w:r w:rsidR="008B57C2" w:rsidRPr="008B57C2">
        <w:rPr>
          <w:rFonts w:ascii="Times New Roman" w:hAnsi="Times New Roman" w:cs="Times New Roman"/>
          <w:sz w:val="28"/>
          <w:szCs w:val="28"/>
          <w:lang w:val="en-US"/>
        </w:rPr>
        <w:t>»</w:t>
      </w:r>
      <w:r w:rsidRPr="00CE50EC">
        <w:rPr>
          <w:rFonts w:ascii="Times New Roman" w:hAnsi="Times New Roman" w:cs="Times New Roman"/>
          <w:sz w:val="28"/>
          <w:szCs w:val="28"/>
          <w:lang w:val="en-US"/>
        </w:rPr>
        <w:t xml:space="preserve"> regions. He also discusses certain post-Soviet and B</w:t>
      </w:r>
      <w:r>
        <w:rPr>
          <w:rFonts w:ascii="Times New Roman" w:hAnsi="Times New Roman" w:cs="Times New Roman"/>
          <w:sz w:val="28"/>
          <w:szCs w:val="28"/>
          <w:lang w:val="en-US"/>
        </w:rPr>
        <w:t>alkan countries.</w:t>
      </w:r>
      <w:r w:rsidRPr="00CE50EC">
        <w:rPr>
          <w:rFonts w:ascii="Times New Roman" w:hAnsi="Times New Roman" w:cs="Times New Roman"/>
          <w:sz w:val="28"/>
          <w:szCs w:val="28"/>
          <w:lang w:val="en-US"/>
        </w:rPr>
        <w:t xml:space="preserve"> As a result, Schlichte believes that armed conflicts are shifting away from great interstate wars, which still occur periodically but less frequently, and toward regional conflicts.</w:t>
      </w:r>
      <w:r w:rsidR="002952B4" w:rsidRPr="002952B4">
        <w:rPr>
          <w:rFonts w:ascii="Times New Roman" w:hAnsi="Times New Roman" w:cs="Times New Roman"/>
          <w:sz w:val="28"/>
          <w:szCs w:val="28"/>
          <w:lang w:val="en-US"/>
        </w:rPr>
        <w:t xml:space="preserve"> </w:t>
      </w:r>
      <w:r w:rsidR="002B1770" w:rsidRPr="002B1770">
        <w:rPr>
          <w:rFonts w:ascii="Times New Roman" w:hAnsi="Times New Roman" w:cs="Times New Roman"/>
          <w:sz w:val="28"/>
          <w:szCs w:val="28"/>
          <w:lang w:val="en-US"/>
        </w:rPr>
        <w:t>These wars, however, can have a comparable influence on surrounding regions since the world has grown more connected than ever before.</w:t>
      </w:r>
    </w:p>
    <w:p w:rsidR="002B1770" w:rsidRDefault="002B1770" w:rsidP="002B1770">
      <w:pPr>
        <w:spacing w:after="0" w:line="360" w:lineRule="auto"/>
        <w:ind w:firstLine="426"/>
        <w:jc w:val="both"/>
        <w:rPr>
          <w:rFonts w:ascii="Times New Roman" w:hAnsi="Times New Roman" w:cs="Times New Roman"/>
          <w:sz w:val="28"/>
          <w:szCs w:val="28"/>
          <w:lang w:val="en-US"/>
        </w:rPr>
      </w:pPr>
      <w:r w:rsidRPr="002B1770">
        <w:rPr>
          <w:rFonts w:ascii="Times New Roman" w:hAnsi="Times New Roman" w:cs="Times New Roman"/>
          <w:sz w:val="28"/>
          <w:szCs w:val="28"/>
          <w:lang w:val="en-US"/>
        </w:rPr>
        <w:t>Taking everything into consideration,</w:t>
      </w:r>
      <w:r>
        <w:rPr>
          <w:rFonts w:ascii="Times New Roman" w:hAnsi="Times New Roman" w:cs="Times New Roman"/>
          <w:sz w:val="28"/>
          <w:szCs w:val="28"/>
          <w:lang w:val="en-US"/>
        </w:rPr>
        <w:t xml:space="preserve"> it would be logical to agree with Schlichte that</w:t>
      </w:r>
      <w:r w:rsidRPr="002B1770">
        <w:rPr>
          <w:rFonts w:ascii="Times New Roman" w:hAnsi="Times New Roman" w:cs="Times New Roman"/>
          <w:sz w:val="28"/>
          <w:szCs w:val="28"/>
          <w:lang w:val="en-US"/>
        </w:rPr>
        <w:t xml:space="preserve"> differing approaches to international conflict in general, and wars in particular, result i</w:t>
      </w:r>
      <w:r>
        <w:rPr>
          <w:rFonts w:ascii="Times New Roman" w:hAnsi="Times New Roman" w:cs="Times New Roman"/>
          <w:sz w:val="28"/>
          <w:szCs w:val="28"/>
          <w:lang w:val="en-US"/>
        </w:rPr>
        <w:t>n contradictory study findings.</w:t>
      </w:r>
      <w:r w:rsidRPr="002B1770">
        <w:rPr>
          <w:rFonts w:ascii="Times New Roman" w:hAnsi="Times New Roman" w:cs="Times New Roman"/>
          <w:sz w:val="28"/>
          <w:szCs w:val="28"/>
          <w:lang w:val="en-US"/>
        </w:rPr>
        <w:t xml:space="preserve"> On the one hand, these methods may undoubtedly contribute to a more comprehensive understanding of the nature of international conflict and embrace a variety of viewpoints. On the other </w:t>
      </w:r>
      <w:r>
        <w:rPr>
          <w:rFonts w:ascii="Times New Roman" w:hAnsi="Times New Roman" w:cs="Times New Roman"/>
          <w:sz w:val="28"/>
          <w:szCs w:val="28"/>
          <w:lang w:val="en-US"/>
        </w:rPr>
        <w:t>hand</w:t>
      </w:r>
      <w:r w:rsidRPr="002B1770">
        <w:rPr>
          <w:rFonts w:ascii="Times New Roman" w:hAnsi="Times New Roman" w:cs="Times New Roman"/>
          <w:sz w:val="28"/>
          <w:szCs w:val="28"/>
          <w:lang w:val="en-US"/>
        </w:rPr>
        <w:t xml:space="preserve">, the lack of a widely accepted theoretical framework in this field makes doing new research challenging, since it necessitates a move from theoretical to statistical data. </w:t>
      </w:r>
      <w:r w:rsidR="0082700A">
        <w:rPr>
          <w:rFonts w:ascii="Times New Roman" w:hAnsi="Times New Roman" w:cs="Times New Roman"/>
          <w:sz w:val="28"/>
          <w:szCs w:val="28"/>
          <w:lang w:val="en-US"/>
        </w:rPr>
        <w:t>Therefore, searching for that data, it would be necessary to refer to the actual consequences of international conflicts.</w:t>
      </w:r>
    </w:p>
    <w:p w:rsidR="00D95A50" w:rsidRDefault="00D95A50" w:rsidP="0082700A">
      <w:pPr>
        <w:spacing w:after="0" w:line="360" w:lineRule="auto"/>
        <w:jc w:val="both"/>
        <w:rPr>
          <w:rFonts w:ascii="Times New Roman" w:hAnsi="Times New Roman" w:cs="Times New Roman"/>
          <w:sz w:val="28"/>
          <w:szCs w:val="28"/>
          <w:lang w:val="en-US"/>
        </w:rPr>
      </w:pPr>
    </w:p>
    <w:p w:rsidR="00D95A50" w:rsidRPr="00904422" w:rsidRDefault="00D95A50" w:rsidP="0082700A">
      <w:pPr>
        <w:spacing w:after="0" w:line="360" w:lineRule="auto"/>
        <w:jc w:val="both"/>
        <w:rPr>
          <w:rFonts w:ascii="Times New Roman" w:hAnsi="Times New Roman" w:cs="Times New Roman"/>
          <w:sz w:val="28"/>
          <w:szCs w:val="28"/>
          <w:lang w:val="en-US"/>
        </w:rPr>
      </w:pPr>
    </w:p>
    <w:p w:rsidR="00C50049" w:rsidRPr="000D2148" w:rsidRDefault="00865C2D" w:rsidP="00EE3404">
      <w:pPr>
        <w:pStyle w:val="2"/>
        <w:numPr>
          <w:ilvl w:val="1"/>
          <w:numId w:val="8"/>
        </w:numPr>
        <w:spacing w:line="360" w:lineRule="auto"/>
        <w:ind w:left="0" w:firstLine="426"/>
      </w:pPr>
      <w:bookmarkStart w:id="12" w:name="_Toc103705384"/>
      <w:r w:rsidRPr="00904422">
        <w:lastRenderedPageBreak/>
        <w:t>Consequences of international conflicts</w:t>
      </w:r>
      <w:bookmarkEnd w:id="12"/>
    </w:p>
    <w:p w:rsidR="008B5FEA" w:rsidRDefault="008B5FEA" w:rsidP="00EE3404">
      <w:pPr>
        <w:spacing w:after="0" w:line="360" w:lineRule="auto"/>
        <w:ind w:firstLine="426"/>
        <w:jc w:val="both"/>
        <w:rPr>
          <w:rFonts w:ascii="Times New Roman" w:hAnsi="Times New Roman" w:cs="Times New Roman"/>
          <w:sz w:val="28"/>
          <w:szCs w:val="28"/>
          <w:lang w:val="en-US"/>
        </w:rPr>
      </w:pPr>
    </w:p>
    <w:p w:rsidR="006C37F9" w:rsidRPr="00904422" w:rsidRDefault="00661CF0" w:rsidP="00EE3404">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With</w:t>
      </w:r>
      <w:r w:rsidR="00FA3861">
        <w:rPr>
          <w:rFonts w:ascii="Times New Roman" w:hAnsi="Times New Roman" w:cs="Times New Roman"/>
          <w:sz w:val="28"/>
          <w:szCs w:val="28"/>
          <w:lang w:val="en-US"/>
        </w:rPr>
        <w:t xml:space="preserve"> the change of the millennium, the changed conflicts entered the everyday life of a modern world: </w:t>
      </w:r>
      <w:r w:rsidR="006C37F9" w:rsidRPr="00904422">
        <w:rPr>
          <w:rFonts w:ascii="Times New Roman" w:hAnsi="Times New Roman" w:cs="Times New Roman"/>
          <w:sz w:val="28"/>
          <w:szCs w:val="28"/>
          <w:lang w:val="en-US"/>
        </w:rPr>
        <w:t xml:space="preserve">ethnic, confessional, political, territorial and other </w:t>
      </w:r>
      <w:r w:rsidR="00FA3861">
        <w:rPr>
          <w:rFonts w:ascii="Times New Roman" w:hAnsi="Times New Roman" w:cs="Times New Roman"/>
          <w:sz w:val="28"/>
          <w:szCs w:val="28"/>
          <w:lang w:val="en-US"/>
        </w:rPr>
        <w:t>rivalries</w:t>
      </w:r>
      <w:r w:rsidR="006C37F9" w:rsidRPr="00904422">
        <w:rPr>
          <w:rFonts w:ascii="Times New Roman" w:hAnsi="Times New Roman" w:cs="Times New Roman"/>
          <w:sz w:val="28"/>
          <w:szCs w:val="28"/>
          <w:lang w:val="en-US"/>
        </w:rPr>
        <w:t xml:space="preserve"> </w:t>
      </w:r>
      <w:r w:rsidR="002952B4">
        <w:rPr>
          <w:rFonts w:ascii="Times New Roman" w:hAnsi="Times New Roman" w:cs="Times New Roman"/>
          <w:sz w:val="28"/>
          <w:szCs w:val="28"/>
          <w:lang w:val="en-US"/>
        </w:rPr>
        <w:t>have</w:t>
      </w:r>
      <w:r w:rsidR="00FA3861">
        <w:rPr>
          <w:rFonts w:ascii="Times New Roman" w:hAnsi="Times New Roman" w:cs="Times New Roman"/>
          <w:sz w:val="28"/>
          <w:szCs w:val="28"/>
          <w:lang w:val="en-US"/>
        </w:rPr>
        <w:t xml:space="preserve"> been developing into more interdependent ones</w:t>
      </w:r>
      <w:r w:rsidR="006C37F9" w:rsidRPr="00904422">
        <w:rPr>
          <w:rFonts w:ascii="Times New Roman" w:hAnsi="Times New Roman" w:cs="Times New Roman"/>
          <w:sz w:val="28"/>
          <w:szCs w:val="28"/>
          <w:lang w:val="en-US"/>
        </w:rPr>
        <w:t xml:space="preserve">. </w:t>
      </w:r>
      <w:r w:rsidR="00FA3861">
        <w:rPr>
          <w:rFonts w:ascii="Times New Roman" w:hAnsi="Times New Roman" w:cs="Times New Roman"/>
          <w:sz w:val="28"/>
          <w:szCs w:val="28"/>
          <w:lang w:val="en-US"/>
        </w:rPr>
        <w:t>Whether those conflicts are completely local or tend to spread around neighboring regions, their presence itself often reveals a significant concern for the international community</w:t>
      </w:r>
      <w:r w:rsidR="006C37F9" w:rsidRPr="00904422">
        <w:rPr>
          <w:rFonts w:ascii="Times New Roman" w:hAnsi="Times New Roman" w:cs="Times New Roman"/>
          <w:sz w:val="28"/>
          <w:szCs w:val="28"/>
          <w:lang w:val="en-US"/>
        </w:rPr>
        <w:t>.</w:t>
      </w:r>
      <w:r w:rsidR="00FA3861">
        <w:rPr>
          <w:rFonts w:ascii="Times New Roman" w:hAnsi="Times New Roman" w:cs="Times New Roman"/>
          <w:sz w:val="28"/>
          <w:szCs w:val="28"/>
          <w:lang w:val="en-US"/>
        </w:rPr>
        <w:t xml:space="preserve"> In this narrative, an essential research was delivered by Gridchin A.A</w:t>
      </w:r>
      <w:bookmarkStart w:id="13" w:name="_Ref104453346"/>
      <w:r w:rsidR="00766970">
        <w:rPr>
          <w:rStyle w:val="ac"/>
          <w:rFonts w:ascii="Times New Roman" w:hAnsi="Times New Roman" w:cs="Times New Roman"/>
          <w:sz w:val="28"/>
          <w:szCs w:val="28"/>
          <w:lang w:val="en-US"/>
        </w:rPr>
        <w:footnoteReference w:id="23"/>
      </w:r>
      <w:bookmarkEnd w:id="13"/>
      <w:r w:rsidR="00FA3861">
        <w:rPr>
          <w:rFonts w:ascii="Times New Roman" w:hAnsi="Times New Roman" w:cs="Times New Roman"/>
          <w:sz w:val="28"/>
          <w:szCs w:val="28"/>
          <w:lang w:val="en-US"/>
        </w:rPr>
        <w:t>.</w:t>
      </w:r>
      <w:r w:rsidR="00766970">
        <w:rPr>
          <w:rFonts w:ascii="Times New Roman" w:hAnsi="Times New Roman" w:cs="Times New Roman"/>
          <w:sz w:val="28"/>
          <w:szCs w:val="28"/>
          <w:lang w:val="en-US"/>
        </w:rPr>
        <w:t xml:space="preserve"> Throughout the article, he reviews several examples of the consequences of different international conflicts.</w:t>
      </w:r>
    </w:p>
    <w:p w:rsidR="00E35C87" w:rsidRDefault="00CD61DC" w:rsidP="00E35C87">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First of all, he points out </w:t>
      </w:r>
      <w:r w:rsidR="006C37F9" w:rsidRPr="00904422">
        <w:rPr>
          <w:rFonts w:ascii="Times New Roman" w:hAnsi="Times New Roman" w:cs="Times New Roman"/>
          <w:sz w:val="28"/>
          <w:szCs w:val="28"/>
          <w:lang w:val="en-US"/>
        </w:rPr>
        <w:t>the results of the Congolese conflict</w:t>
      </w:r>
      <w:r>
        <w:rPr>
          <w:rFonts w:ascii="Times New Roman" w:hAnsi="Times New Roman" w:cs="Times New Roman"/>
          <w:sz w:val="28"/>
          <w:szCs w:val="28"/>
          <w:lang w:val="en-US"/>
        </w:rPr>
        <w:t>:</w:t>
      </w:r>
      <w:r w:rsidR="006C37F9" w:rsidRPr="00904422">
        <w:rPr>
          <w:rFonts w:ascii="Times New Roman" w:hAnsi="Times New Roman" w:cs="Times New Roman"/>
          <w:sz w:val="28"/>
          <w:szCs w:val="28"/>
          <w:lang w:val="en-US"/>
        </w:rPr>
        <w:t xml:space="preserve"> the international non-governmental organization </w:t>
      </w:r>
      <w:r w:rsidR="000A1C68" w:rsidRPr="000A1C68">
        <w:rPr>
          <w:rFonts w:ascii="Times New Roman" w:hAnsi="Times New Roman" w:cs="Times New Roman"/>
          <w:sz w:val="28"/>
          <w:szCs w:val="28"/>
          <w:lang w:val="en-US"/>
        </w:rPr>
        <w:t>Oxford Committee for Famine Relief</w:t>
      </w:r>
      <w:r w:rsidR="000A1C68">
        <w:rPr>
          <w:rFonts w:ascii="Times New Roman" w:hAnsi="Times New Roman" w:cs="Times New Roman"/>
          <w:sz w:val="28"/>
          <w:szCs w:val="28"/>
          <w:lang w:val="en-US"/>
        </w:rPr>
        <w:t xml:space="preserve"> (</w:t>
      </w:r>
      <w:r w:rsidR="006C37F9" w:rsidRPr="00904422">
        <w:rPr>
          <w:rFonts w:ascii="Times New Roman" w:hAnsi="Times New Roman" w:cs="Times New Roman"/>
          <w:sz w:val="28"/>
          <w:szCs w:val="28"/>
          <w:lang w:val="en-US"/>
        </w:rPr>
        <w:t>OXFAM</w:t>
      </w:r>
      <w:r w:rsidR="000A1C68">
        <w:rPr>
          <w:rFonts w:ascii="Times New Roman" w:hAnsi="Times New Roman" w:cs="Times New Roman"/>
          <w:sz w:val="28"/>
          <w:szCs w:val="28"/>
          <w:lang w:val="en-US"/>
        </w:rPr>
        <w:t>)</w:t>
      </w:r>
      <w:r w:rsidR="006C37F9" w:rsidRPr="00904422">
        <w:rPr>
          <w:rFonts w:ascii="Times New Roman" w:hAnsi="Times New Roman" w:cs="Times New Roman"/>
          <w:sz w:val="28"/>
          <w:szCs w:val="28"/>
          <w:lang w:val="en-US"/>
        </w:rPr>
        <w:t xml:space="preserve"> noted that more than 2.5 million people became victims</w:t>
      </w:r>
      <w:r w:rsidR="000A1C68">
        <w:rPr>
          <w:rFonts w:ascii="Times New Roman" w:hAnsi="Times New Roman" w:cs="Times New Roman"/>
          <w:sz w:val="28"/>
          <w:szCs w:val="28"/>
          <w:lang w:val="en-US"/>
        </w:rPr>
        <w:t xml:space="preserve"> of the conflict</w:t>
      </w:r>
      <w:r w:rsidR="006C37F9" w:rsidRPr="00904422">
        <w:rPr>
          <w:rFonts w:ascii="Times New Roman" w:hAnsi="Times New Roman" w:cs="Times New Roman"/>
          <w:sz w:val="28"/>
          <w:szCs w:val="28"/>
          <w:lang w:val="en-US"/>
        </w:rPr>
        <w:t>, many of them died from incurable diseases</w:t>
      </w:r>
      <w:r w:rsidR="000A1C68">
        <w:rPr>
          <w:rFonts w:ascii="Times New Roman" w:hAnsi="Times New Roman" w:cs="Times New Roman"/>
          <w:sz w:val="28"/>
          <w:szCs w:val="28"/>
          <w:lang w:val="en-US"/>
        </w:rPr>
        <w:fldChar w:fldCharType="begin"/>
      </w:r>
      <w:r w:rsidR="000A1C68">
        <w:rPr>
          <w:rFonts w:ascii="Times New Roman" w:hAnsi="Times New Roman" w:cs="Times New Roman"/>
          <w:sz w:val="28"/>
          <w:szCs w:val="28"/>
          <w:lang w:val="en-US"/>
        </w:rPr>
        <w:instrText xml:space="preserve"> NOTEREF _Ref104453346 \f \h </w:instrText>
      </w:r>
      <w:r w:rsidR="000A1C68">
        <w:rPr>
          <w:rFonts w:ascii="Times New Roman" w:hAnsi="Times New Roman" w:cs="Times New Roman"/>
          <w:sz w:val="28"/>
          <w:szCs w:val="28"/>
          <w:lang w:val="en-US"/>
        </w:rPr>
      </w:r>
      <w:r w:rsidR="000A1C68">
        <w:rPr>
          <w:rFonts w:ascii="Times New Roman" w:hAnsi="Times New Roman" w:cs="Times New Roman"/>
          <w:sz w:val="28"/>
          <w:szCs w:val="28"/>
          <w:lang w:val="en-US"/>
        </w:rPr>
        <w:fldChar w:fldCharType="separate"/>
      </w:r>
      <w:r w:rsidR="000A1C68" w:rsidRPr="000A1C68">
        <w:rPr>
          <w:rStyle w:val="ac"/>
          <w:lang w:val="en-US"/>
        </w:rPr>
        <w:t>29</w:t>
      </w:r>
      <w:r w:rsidR="000A1C68">
        <w:rPr>
          <w:rFonts w:ascii="Times New Roman" w:hAnsi="Times New Roman" w:cs="Times New Roman"/>
          <w:sz w:val="28"/>
          <w:szCs w:val="28"/>
          <w:lang w:val="en-US"/>
        </w:rPr>
        <w:fldChar w:fldCharType="end"/>
      </w:r>
      <w:r w:rsidR="006C37F9" w:rsidRPr="00904422">
        <w:rPr>
          <w:rFonts w:ascii="Times New Roman" w:hAnsi="Times New Roman" w:cs="Times New Roman"/>
          <w:sz w:val="28"/>
          <w:szCs w:val="28"/>
          <w:lang w:val="en-US"/>
        </w:rPr>
        <w:t xml:space="preserve">. </w:t>
      </w:r>
      <w:r w:rsidR="00E35C87">
        <w:rPr>
          <w:rFonts w:ascii="Times New Roman" w:hAnsi="Times New Roman" w:cs="Times New Roman"/>
          <w:sz w:val="28"/>
          <w:szCs w:val="28"/>
          <w:lang w:val="en-US"/>
        </w:rPr>
        <w:t>Among the other consequences, there are mentioned the following ones:</w:t>
      </w:r>
    </w:p>
    <w:p w:rsidR="00E35C87" w:rsidRDefault="00BA4E19" w:rsidP="00E35C87">
      <w:pPr>
        <w:spacing w:after="0" w:line="360" w:lineRule="auto"/>
        <w:ind w:firstLine="426"/>
        <w:jc w:val="both"/>
        <w:rPr>
          <w:rFonts w:ascii="Times New Roman" w:hAnsi="Times New Roman" w:cs="Times New Roman"/>
          <w:sz w:val="28"/>
          <w:szCs w:val="28"/>
          <w:lang w:val="en-US"/>
        </w:rPr>
      </w:pPr>
      <w:r w:rsidRPr="00BA4E19">
        <w:rPr>
          <w:rFonts w:ascii="Times New Roman" w:hAnsi="Times New Roman" w:cs="Times New Roman"/>
          <w:sz w:val="28"/>
          <w:szCs w:val="28"/>
          <w:lang w:val="en-US"/>
        </w:rPr>
        <w:t>«</w:t>
      </w:r>
      <w:r w:rsidR="00E35C87">
        <w:rPr>
          <w:rFonts w:ascii="Times New Roman" w:hAnsi="Times New Roman" w:cs="Times New Roman"/>
          <w:sz w:val="28"/>
          <w:szCs w:val="28"/>
          <w:lang w:val="en-US"/>
        </w:rPr>
        <w:t>I</w:t>
      </w:r>
      <w:r w:rsidR="006C37F9" w:rsidRPr="00904422">
        <w:rPr>
          <w:rFonts w:ascii="Times New Roman" w:hAnsi="Times New Roman" w:cs="Times New Roman"/>
          <w:sz w:val="28"/>
          <w:szCs w:val="28"/>
          <w:lang w:val="en-US"/>
        </w:rPr>
        <w:t>n the east of the country, the death rate among newborns exceeded 41%; over 800,000 children have been orphaned by the growing AIDS epidemic</w:t>
      </w:r>
      <w:r w:rsidRPr="00BA4E19">
        <w:rPr>
          <w:rFonts w:ascii="Times New Roman" w:hAnsi="Times New Roman" w:cs="Times New Roman"/>
          <w:sz w:val="28"/>
          <w:szCs w:val="28"/>
          <w:lang w:val="en-US"/>
        </w:rPr>
        <w:t>»</w:t>
      </w:r>
      <w:r w:rsidR="006C37F9" w:rsidRPr="00904422">
        <w:rPr>
          <w:rFonts w:ascii="Times New Roman" w:hAnsi="Times New Roman" w:cs="Times New Roman"/>
          <w:sz w:val="28"/>
          <w:szCs w:val="28"/>
          <w:lang w:val="en-US"/>
        </w:rPr>
        <w:t xml:space="preserve">; </w:t>
      </w:r>
    </w:p>
    <w:p w:rsidR="00E35C87" w:rsidRDefault="00BA4E19" w:rsidP="00E35C87">
      <w:pPr>
        <w:spacing w:after="0" w:line="360" w:lineRule="auto"/>
        <w:ind w:firstLine="426"/>
        <w:jc w:val="both"/>
        <w:rPr>
          <w:rFonts w:ascii="Times New Roman" w:hAnsi="Times New Roman" w:cs="Times New Roman"/>
          <w:sz w:val="28"/>
          <w:szCs w:val="28"/>
          <w:lang w:val="en-US"/>
        </w:rPr>
      </w:pPr>
      <w:r w:rsidRPr="00BA4E19">
        <w:rPr>
          <w:rFonts w:ascii="Times New Roman" w:hAnsi="Times New Roman" w:cs="Times New Roman"/>
          <w:sz w:val="28"/>
          <w:szCs w:val="28"/>
          <w:lang w:val="en-US"/>
        </w:rPr>
        <w:t>«</w:t>
      </w:r>
      <w:r w:rsidR="00E35C87">
        <w:rPr>
          <w:rFonts w:ascii="Times New Roman" w:hAnsi="Times New Roman" w:cs="Times New Roman"/>
          <w:sz w:val="28"/>
          <w:szCs w:val="28"/>
          <w:lang w:val="en-US"/>
        </w:rPr>
        <w:t>M</w:t>
      </w:r>
      <w:r w:rsidR="006C37F9" w:rsidRPr="00904422">
        <w:rPr>
          <w:rFonts w:ascii="Times New Roman" w:hAnsi="Times New Roman" w:cs="Times New Roman"/>
          <w:sz w:val="28"/>
          <w:szCs w:val="28"/>
          <w:lang w:val="en-US"/>
        </w:rPr>
        <w:t>ore than 2 million people were internally displaced, of which more than 1 million did not receive any external assistance</w:t>
      </w:r>
      <w:r w:rsidRPr="00BA4E19">
        <w:rPr>
          <w:rFonts w:ascii="Times New Roman" w:hAnsi="Times New Roman" w:cs="Times New Roman"/>
          <w:sz w:val="28"/>
          <w:szCs w:val="28"/>
          <w:lang w:val="en-US"/>
        </w:rPr>
        <w:t>»</w:t>
      </w:r>
      <w:r w:rsidR="006C37F9" w:rsidRPr="00904422">
        <w:rPr>
          <w:rFonts w:ascii="Times New Roman" w:hAnsi="Times New Roman" w:cs="Times New Roman"/>
          <w:sz w:val="28"/>
          <w:szCs w:val="28"/>
          <w:lang w:val="en-US"/>
        </w:rPr>
        <w:t xml:space="preserve">; </w:t>
      </w:r>
    </w:p>
    <w:p w:rsidR="00E35C87" w:rsidRDefault="00BA4E19" w:rsidP="00E35C87">
      <w:pPr>
        <w:spacing w:after="0" w:line="360" w:lineRule="auto"/>
        <w:ind w:firstLine="426"/>
        <w:jc w:val="both"/>
        <w:rPr>
          <w:rFonts w:ascii="Times New Roman" w:hAnsi="Times New Roman" w:cs="Times New Roman"/>
          <w:sz w:val="28"/>
          <w:szCs w:val="28"/>
          <w:lang w:val="en-US"/>
        </w:rPr>
      </w:pPr>
      <w:r w:rsidRPr="00BA4E19">
        <w:rPr>
          <w:rFonts w:ascii="Times New Roman" w:hAnsi="Times New Roman" w:cs="Times New Roman"/>
          <w:sz w:val="28"/>
          <w:szCs w:val="28"/>
          <w:lang w:val="en-US"/>
        </w:rPr>
        <w:t>«</w:t>
      </w:r>
      <w:r w:rsidR="006C37F9" w:rsidRPr="00904422">
        <w:rPr>
          <w:rFonts w:ascii="Times New Roman" w:hAnsi="Times New Roman" w:cs="Times New Roman"/>
          <w:sz w:val="28"/>
          <w:szCs w:val="28"/>
          <w:lang w:val="en-US"/>
        </w:rPr>
        <w:t xml:space="preserve">16 million people suffer from hunger; only half of the country's population </w:t>
      </w:r>
      <w:r w:rsidR="000A1C68">
        <w:rPr>
          <w:rFonts w:ascii="Times New Roman" w:hAnsi="Times New Roman" w:cs="Times New Roman"/>
          <w:sz w:val="28"/>
          <w:szCs w:val="28"/>
          <w:lang w:val="en-US"/>
        </w:rPr>
        <w:t>gained</w:t>
      </w:r>
      <w:r w:rsidR="006C37F9" w:rsidRPr="00904422">
        <w:rPr>
          <w:rFonts w:ascii="Times New Roman" w:hAnsi="Times New Roman" w:cs="Times New Roman"/>
          <w:sz w:val="28"/>
          <w:szCs w:val="28"/>
          <w:lang w:val="en-US"/>
        </w:rPr>
        <w:t xml:space="preserve"> access to drinking water</w:t>
      </w:r>
      <w:r w:rsidRPr="00BA4E19">
        <w:rPr>
          <w:rFonts w:ascii="Times New Roman" w:hAnsi="Times New Roman" w:cs="Times New Roman"/>
          <w:sz w:val="28"/>
          <w:szCs w:val="28"/>
          <w:lang w:val="en-US"/>
        </w:rPr>
        <w:t>»</w:t>
      </w:r>
      <w:r w:rsidR="006C37F9" w:rsidRPr="00904422">
        <w:rPr>
          <w:rFonts w:ascii="Times New Roman" w:hAnsi="Times New Roman" w:cs="Times New Roman"/>
          <w:sz w:val="28"/>
          <w:szCs w:val="28"/>
          <w:lang w:val="en-US"/>
        </w:rPr>
        <w:t xml:space="preserve">; </w:t>
      </w:r>
    </w:p>
    <w:p w:rsidR="00E35C87" w:rsidRDefault="00BA4E19" w:rsidP="00E35C87">
      <w:pPr>
        <w:spacing w:after="0" w:line="360" w:lineRule="auto"/>
        <w:ind w:firstLine="426"/>
        <w:jc w:val="both"/>
        <w:rPr>
          <w:rFonts w:ascii="Times New Roman" w:hAnsi="Times New Roman" w:cs="Times New Roman"/>
          <w:sz w:val="28"/>
          <w:szCs w:val="28"/>
          <w:lang w:val="en-US"/>
        </w:rPr>
      </w:pPr>
      <w:r w:rsidRPr="00BA4E19">
        <w:rPr>
          <w:rFonts w:ascii="Times New Roman" w:hAnsi="Times New Roman" w:cs="Times New Roman"/>
          <w:sz w:val="28"/>
          <w:szCs w:val="28"/>
          <w:lang w:val="en-US"/>
        </w:rPr>
        <w:t>«</w:t>
      </w:r>
      <w:r w:rsidR="006C37F9" w:rsidRPr="00904422">
        <w:rPr>
          <w:rFonts w:ascii="Times New Roman" w:hAnsi="Times New Roman" w:cs="Times New Roman"/>
          <w:sz w:val="28"/>
          <w:szCs w:val="28"/>
          <w:lang w:val="en-US"/>
        </w:rPr>
        <w:t>18.5 million people (37% of the country's population) do not have access to medical care</w:t>
      </w:r>
      <w:r w:rsidRPr="00BA4E19">
        <w:rPr>
          <w:rFonts w:ascii="Times New Roman" w:hAnsi="Times New Roman" w:cs="Times New Roman"/>
          <w:sz w:val="28"/>
          <w:szCs w:val="28"/>
          <w:lang w:val="en-US"/>
        </w:rPr>
        <w:t>»</w:t>
      </w:r>
      <w:r w:rsidR="006C37F9" w:rsidRPr="00904422">
        <w:rPr>
          <w:rFonts w:ascii="Times New Roman" w:hAnsi="Times New Roman" w:cs="Times New Roman"/>
          <w:sz w:val="28"/>
          <w:szCs w:val="28"/>
          <w:lang w:val="en-US"/>
        </w:rPr>
        <w:t xml:space="preserve">; </w:t>
      </w:r>
    </w:p>
    <w:p w:rsidR="00E35C87" w:rsidRDefault="00BA4E19" w:rsidP="00E35C87">
      <w:pPr>
        <w:spacing w:after="0" w:line="360" w:lineRule="auto"/>
        <w:ind w:firstLine="426"/>
        <w:jc w:val="both"/>
        <w:rPr>
          <w:rFonts w:ascii="Times New Roman" w:hAnsi="Times New Roman" w:cs="Times New Roman"/>
          <w:sz w:val="28"/>
          <w:szCs w:val="28"/>
          <w:lang w:val="en-US"/>
        </w:rPr>
      </w:pPr>
      <w:r w:rsidRPr="00BA4E19">
        <w:rPr>
          <w:rFonts w:ascii="Times New Roman" w:hAnsi="Times New Roman" w:cs="Times New Roman"/>
          <w:sz w:val="28"/>
          <w:szCs w:val="28"/>
          <w:lang w:val="en-US"/>
        </w:rPr>
        <w:t>«</w:t>
      </w:r>
      <w:r w:rsidR="00E35C87">
        <w:rPr>
          <w:rFonts w:ascii="Times New Roman" w:hAnsi="Times New Roman" w:cs="Times New Roman"/>
          <w:sz w:val="28"/>
          <w:szCs w:val="28"/>
          <w:lang w:val="en-US"/>
        </w:rPr>
        <w:t>T</w:t>
      </w:r>
      <w:r w:rsidR="006C37F9" w:rsidRPr="00904422">
        <w:rPr>
          <w:rFonts w:ascii="Times New Roman" w:hAnsi="Times New Roman" w:cs="Times New Roman"/>
          <w:sz w:val="28"/>
          <w:szCs w:val="28"/>
          <w:lang w:val="en-US"/>
        </w:rPr>
        <w:t xml:space="preserve">here are only </w:t>
      </w:r>
      <w:r w:rsidR="00E35C87">
        <w:rPr>
          <w:rFonts w:ascii="Times New Roman" w:hAnsi="Times New Roman" w:cs="Times New Roman"/>
          <w:sz w:val="28"/>
          <w:szCs w:val="28"/>
          <w:lang w:val="en-US"/>
        </w:rPr>
        <w:t>2500</w:t>
      </w:r>
      <w:r w:rsidR="006C37F9" w:rsidRPr="00904422">
        <w:rPr>
          <w:rFonts w:ascii="Times New Roman" w:hAnsi="Times New Roman" w:cs="Times New Roman"/>
          <w:sz w:val="28"/>
          <w:szCs w:val="28"/>
          <w:lang w:val="en-US"/>
        </w:rPr>
        <w:t xml:space="preserve"> licensed doctors in the country, </w:t>
      </w:r>
      <w:r w:rsidR="00E35C87">
        <w:rPr>
          <w:rFonts w:ascii="Times New Roman" w:hAnsi="Times New Roman" w:cs="Times New Roman"/>
          <w:sz w:val="28"/>
          <w:szCs w:val="28"/>
          <w:lang w:val="en-US"/>
        </w:rPr>
        <w:t>while</w:t>
      </w:r>
      <w:r w:rsidR="006C37F9" w:rsidRPr="00904422">
        <w:rPr>
          <w:rFonts w:ascii="Times New Roman" w:hAnsi="Times New Roman" w:cs="Times New Roman"/>
          <w:sz w:val="28"/>
          <w:szCs w:val="28"/>
          <w:lang w:val="en-US"/>
        </w:rPr>
        <w:t xml:space="preserve"> the population of the Congo is 50 million people</w:t>
      </w:r>
      <w:r w:rsidRPr="00BA4E19">
        <w:rPr>
          <w:rFonts w:ascii="Times New Roman" w:hAnsi="Times New Roman" w:cs="Times New Roman"/>
          <w:sz w:val="28"/>
          <w:szCs w:val="28"/>
          <w:lang w:val="en-US"/>
        </w:rPr>
        <w:t>»</w:t>
      </w:r>
      <w:r w:rsidR="006C37F9" w:rsidRPr="00904422">
        <w:rPr>
          <w:rFonts w:ascii="Times New Roman" w:hAnsi="Times New Roman" w:cs="Times New Roman"/>
          <w:sz w:val="28"/>
          <w:szCs w:val="28"/>
          <w:lang w:val="en-US"/>
        </w:rPr>
        <w:t xml:space="preserve">; </w:t>
      </w:r>
    </w:p>
    <w:p w:rsidR="00E35C87" w:rsidRDefault="00BA4E19" w:rsidP="00E35C87">
      <w:pPr>
        <w:spacing w:after="0" w:line="360" w:lineRule="auto"/>
        <w:ind w:firstLine="426"/>
        <w:jc w:val="both"/>
        <w:rPr>
          <w:rFonts w:ascii="Times New Roman" w:hAnsi="Times New Roman" w:cs="Times New Roman"/>
          <w:sz w:val="28"/>
          <w:szCs w:val="28"/>
          <w:lang w:val="en-US"/>
        </w:rPr>
      </w:pPr>
      <w:r w:rsidRPr="00BA4E19">
        <w:rPr>
          <w:rFonts w:ascii="Times New Roman" w:hAnsi="Times New Roman" w:cs="Times New Roman"/>
          <w:sz w:val="28"/>
          <w:szCs w:val="28"/>
          <w:lang w:val="en-US"/>
        </w:rPr>
        <w:t>«</w:t>
      </w:r>
      <w:r w:rsidR="00E35C87">
        <w:rPr>
          <w:rFonts w:ascii="Times New Roman" w:hAnsi="Times New Roman" w:cs="Times New Roman"/>
          <w:sz w:val="28"/>
          <w:szCs w:val="28"/>
          <w:lang w:val="en-US"/>
        </w:rPr>
        <w:t>T</w:t>
      </w:r>
      <w:r w:rsidR="006C37F9" w:rsidRPr="00904422">
        <w:rPr>
          <w:rFonts w:ascii="Times New Roman" w:hAnsi="Times New Roman" w:cs="Times New Roman"/>
          <w:sz w:val="28"/>
          <w:szCs w:val="28"/>
          <w:lang w:val="en-US"/>
        </w:rPr>
        <w:t>here are armed formations in the country, consisting of underage children, with a total number of 10 thousand pe</w:t>
      </w:r>
      <w:r w:rsidR="004D1FC8" w:rsidRPr="00904422">
        <w:rPr>
          <w:rFonts w:ascii="Times New Roman" w:hAnsi="Times New Roman" w:cs="Times New Roman"/>
          <w:sz w:val="28"/>
          <w:szCs w:val="28"/>
          <w:lang w:val="en-US"/>
        </w:rPr>
        <w:t>ople</w:t>
      </w:r>
      <w:r w:rsidRPr="00BA4E19">
        <w:rPr>
          <w:rFonts w:ascii="Times New Roman" w:hAnsi="Times New Roman" w:cs="Times New Roman"/>
          <w:sz w:val="28"/>
          <w:szCs w:val="28"/>
          <w:lang w:val="en-US"/>
        </w:rPr>
        <w:t>»</w:t>
      </w:r>
      <w:r w:rsidR="004D1FC8" w:rsidRPr="00904422">
        <w:rPr>
          <w:rStyle w:val="ac"/>
          <w:rFonts w:ascii="Times New Roman" w:hAnsi="Times New Roman" w:cs="Times New Roman"/>
          <w:sz w:val="28"/>
          <w:szCs w:val="28"/>
          <w:lang w:val="en-US"/>
        </w:rPr>
        <w:footnoteReference w:id="24"/>
      </w:r>
    </w:p>
    <w:p w:rsidR="00496EC4" w:rsidRDefault="00496EC4" w:rsidP="00E35C87">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Furthermore, Gridchin points out that</w:t>
      </w:r>
      <w:r w:rsidRPr="00904422">
        <w:rPr>
          <w:rFonts w:ascii="Times New Roman" w:hAnsi="Times New Roman" w:cs="Times New Roman"/>
          <w:sz w:val="28"/>
          <w:szCs w:val="28"/>
          <w:lang w:val="en-US"/>
        </w:rPr>
        <w:t xml:space="preserve"> the Democratic Republic of the Congo (DRC), exhausted by internal conflicts, </w:t>
      </w:r>
      <w:r w:rsidR="00BA4E19" w:rsidRPr="00BA4E19">
        <w:rPr>
          <w:rFonts w:ascii="Times New Roman" w:hAnsi="Times New Roman" w:cs="Times New Roman"/>
          <w:sz w:val="28"/>
          <w:szCs w:val="28"/>
          <w:lang w:val="en-US"/>
        </w:rPr>
        <w:t>«</w:t>
      </w:r>
      <w:r w:rsidRPr="00904422">
        <w:rPr>
          <w:rFonts w:ascii="Times New Roman" w:hAnsi="Times New Roman" w:cs="Times New Roman"/>
          <w:sz w:val="28"/>
          <w:szCs w:val="28"/>
          <w:lang w:val="en-US"/>
        </w:rPr>
        <w:t xml:space="preserve">provoked the aggression of neighboring </w:t>
      </w:r>
      <w:r w:rsidRPr="00904422">
        <w:rPr>
          <w:rFonts w:ascii="Times New Roman" w:hAnsi="Times New Roman" w:cs="Times New Roman"/>
          <w:sz w:val="28"/>
          <w:szCs w:val="28"/>
          <w:lang w:val="en-US"/>
        </w:rPr>
        <w:lastRenderedPageBreak/>
        <w:t>states - Uganda, Rwanda, Burundi</w:t>
      </w:r>
      <w:r w:rsidR="00BA4E19" w:rsidRPr="00BA4E19">
        <w:rPr>
          <w:rFonts w:ascii="Times New Roman" w:hAnsi="Times New Roman" w:cs="Times New Roman"/>
          <w:sz w:val="28"/>
          <w:szCs w:val="28"/>
          <w:lang w:val="en-US"/>
        </w:rPr>
        <w:t>»</w:t>
      </w:r>
      <w:r w:rsidR="00BA4E19">
        <w:rPr>
          <w:rFonts w:ascii="Times New Roman" w:hAnsi="Times New Roman" w:cs="Times New Roman"/>
          <w:sz w:val="28"/>
          <w:szCs w:val="28"/>
          <w:lang w:val="en-US"/>
        </w:rPr>
        <w:fldChar w:fldCharType="begin"/>
      </w:r>
      <w:r w:rsidR="00BA4E19">
        <w:rPr>
          <w:rFonts w:ascii="Times New Roman" w:hAnsi="Times New Roman" w:cs="Times New Roman"/>
          <w:sz w:val="28"/>
          <w:szCs w:val="28"/>
          <w:lang w:val="en-US"/>
        </w:rPr>
        <w:instrText xml:space="preserve"> NOTEREF _Ref104453346 \f \h </w:instrText>
      </w:r>
      <w:r w:rsidR="00BA4E19">
        <w:rPr>
          <w:rFonts w:ascii="Times New Roman" w:hAnsi="Times New Roman" w:cs="Times New Roman"/>
          <w:sz w:val="28"/>
          <w:szCs w:val="28"/>
          <w:lang w:val="en-US"/>
        </w:rPr>
      </w:r>
      <w:r w:rsidR="00BA4E19">
        <w:rPr>
          <w:rFonts w:ascii="Times New Roman" w:hAnsi="Times New Roman" w:cs="Times New Roman"/>
          <w:sz w:val="28"/>
          <w:szCs w:val="28"/>
          <w:lang w:val="en-US"/>
        </w:rPr>
        <w:fldChar w:fldCharType="separate"/>
      </w:r>
      <w:r w:rsidR="00BA4E19" w:rsidRPr="00962D7A">
        <w:rPr>
          <w:rStyle w:val="ac"/>
          <w:lang w:val="en-US"/>
        </w:rPr>
        <w:t>23</w:t>
      </w:r>
      <w:r w:rsidR="00BA4E19">
        <w:rPr>
          <w:rFonts w:ascii="Times New Roman" w:hAnsi="Times New Roman" w:cs="Times New Roman"/>
          <w:sz w:val="28"/>
          <w:szCs w:val="28"/>
          <w:lang w:val="en-US"/>
        </w:rPr>
        <w:fldChar w:fldCharType="end"/>
      </w:r>
      <w:r w:rsidRPr="00904422">
        <w:rPr>
          <w:rFonts w:ascii="Times New Roman" w:hAnsi="Times New Roman" w:cs="Times New Roman"/>
          <w:sz w:val="28"/>
          <w:szCs w:val="28"/>
          <w:lang w:val="en-US"/>
        </w:rPr>
        <w:t xml:space="preserve">. </w:t>
      </w:r>
      <w:r w:rsidR="00962D7A">
        <w:rPr>
          <w:rFonts w:ascii="Times New Roman" w:hAnsi="Times New Roman" w:cs="Times New Roman"/>
          <w:sz w:val="28"/>
          <w:szCs w:val="28"/>
          <w:lang w:val="en-US"/>
        </w:rPr>
        <w:t xml:space="preserve">As Gridchin refers to the research performed by A. </w:t>
      </w:r>
      <w:proofErr w:type="spellStart"/>
      <w:r w:rsidR="00962D7A">
        <w:rPr>
          <w:rFonts w:ascii="Times New Roman" w:hAnsi="Times New Roman" w:cs="Times New Roman"/>
          <w:sz w:val="28"/>
          <w:szCs w:val="28"/>
          <w:lang w:val="en-US"/>
        </w:rPr>
        <w:t>Lebedev</w:t>
      </w:r>
      <w:proofErr w:type="spellEnd"/>
      <w:r w:rsidR="00962D7A">
        <w:rPr>
          <w:rFonts w:ascii="Times New Roman" w:hAnsi="Times New Roman" w:cs="Times New Roman"/>
          <w:sz w:val="28"/>
          <w:szCs w:val="28"/>
          <w:lang w:val="en-US"/>
        </w:rPr>
        <w:t>, t</w:t>
      </w:r>
      <w:r w:rsidR="00962D7A" w:rsidRPr="00962D7A">
        <w:rPr>
          <w:rFonts w:ascii="Times New Roman" w:hAnsi="Times New Roman" w:cs="Times New Roman"/>
          <w:sz w:val="28"/>
          <w:szCs w:val="28"/>
          <w:lang w:val="en-US"/>
        </w:rPr>
        <w:t>he military engagement of these nations in the affairs of the DRC prompted a response from a set of neighboring countries - Angola, Zimbabwe, and Namibia - who, if the first acted on the side of the rebels, intervened on the side of the DRC's incumbent government</w:t>
      </w:r>
      <w:r w:rsidR="002952B4" w:rsidRPr="00904422">
        <w:rPr>
          <w:rStyle w:val="ac"/>
          <w:rFonts w:ascii="Times New Roman" w:hAnsi="Times New Roman" w:cs="Times New Roman"/>
          <w:sz w:val="28"/>
          <w:szCs w:val="28"/>
          <w:lang w:val="en-US"/>
        </w:rPr>
        <w:footnoteReference w:id="25"/>
      </w:r>
      <w:r w:rsidR="00962D7A" w:rsidRPr="00962D7A">
        <w:rPr>
          <w:rFonts w:ascii="Times New Roman" w:hAnsi="Times New Roman" w:cs="Times New Roman"/>
          <w:sz w:val="28"/>
          <w:szCs w:val="28"/>
          <w:lang w:val="en-US"/>
        </w:rPr>
        <w:t>.</w:t>
      </w:r>
    </w:p>
    <w:p w:rsidR="00813FC7" w:rsidRDefault="00981F0F" w:rsidP="00962D7A">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Another </w:t>
      </w:r>
      <w:r w:rsidR="00E35C87">
        <w:rPr>
          <w:rFonts w:ascii="Times New Roman" w:hAnsi="Times New Roman" w:cs="Times New Roman"/>
          <w:sz w:val="28"/>
          <w:szCs w:val="28"/>
          <w:lang w:val="en-US"/>
        </w:rPr>
        <w:t xml:space="preserve">example provided by Gridchin is </w:t>
      </w:r>
      <w:r>
        <w:rPr>
          <w:rFonts w:ascii="Times New Roman" w:hAnsi="Times New Roman" w:cs="Times New Roman"/>
          <w:sz w:val="28"/>
          <w:szCs w:val="28"/>
          <w:lang w:val="en-US"/>
        </w:rPr>
        <w:t>a situation in Liberia.</w:t>
      </w:r>
      <w:r w:rsidR="00E35C87">
        <w:rPr>
          <w:rFonts w:ascii="Times New Roman" w:hAnsi="Times New Roman" w:cs="Times New Roman"/>
          <w:sz w:val="28"/>
          <w:szCs w:val="28"/>
          <w:lang w:val="en-US"/>
        </w:rPr>
        <w:t xml:space="preserve"> </w:t>
      </w:r>
      <w:r w:rsidR="00962D7A" w:rsidRPr="00962D7A">
        <w:rPr>
          <w:rFonts w:ascii="Times New Roman" w:hAnsi="Times New Roman" w:cs="Times New Roman"/>
          <w:sz w:val="28"/>
          <w:szCs w:val="28"/>
          <w:lang w:val="en-US"/>
        </w:rPr>
        <w:t>He claims that political instability in Liberia has harmed the country's economy, which is heavily reliant on the sale of rubber</w:t>
      </w:r>
      <w:r w:rsidR="00962D7A">
        <w:rPr>
          <w:rFonts w:ascii="Times New Roman" w:hAnsi="Times New Roman" w:cs="Times New Roman"/>
          <w:sz w:val="28"/>
          <w:szCs w:val="28"/>
          <w:lang w:val="en-US"/>
        </w:rPr>
        <w:t>, lumber, iron ore, and coffee.</w:t>
      </w:r>
      <w:r w:rsidR="00962D7A" w:rsidRPr="00962D7A">
        <w:rPr>
          <w:rFonts w:ascii="Times New Roman" w:hAnsi="Times New Roman" w:cs="Times New Roman"/>
          <w:sz w:val="28"/>
          <w:szCs w:val="28"/>
          <w:lang w:val="en-US"/>
        </w:rPr>
        <w:t xml:space="preserve"> Almost half of the </w:t>
      </w:r>
      <w:proofErr w:type="spellStart"/>
      <w:r w:rsidR="00962D7A" w:rsidRPr="00962D7A">
        <w:rPr>
          <w:rFonts w:ascii="Times New Roman" w:hAnsi="Times New Roman" w:cs="Times New Roman"/>
          <w:sz w:val="28"/>
          <w:szCs w:val="28"/>
          <w:lang w:val="en-US"/>
        </w:rPr>
        <w:t>Hevea</w:t>
      </w:r>
      <w:proofErr w:type="spellEnd"/>
      <w:r w:rsidR="00962D7A" w:rsidRPr="00962D7A">
        <w:rPr>
          <w:rFonts w:ascii="Times New Roman" w:hAnsi="Times New Roman" w:cs="Times New Roman"/>
          <w:sz w:val="28"/>
          <w:szCs w:val="28"/>
          <w:lang w:val="en-US"/>
        </w:rPr>
        <w:t xml:space="preserve"> trees were damaged, as well as woodworking businesses. The government, hospitals, and educational i</w:t>
      </w:r>
      <w:r w:rsidR="00962D7A">
        <w:rPr>
          <w:rFonts w:ascii="Times New Roman" w:hAnsi="Times New Roman" w:cs="Times New Roman"/>
          <w:sz w:val="28"/>
          <w:szCs w:val="28"/>
          <w:lang w:val="en-US"/>
        </w:rPr>
        <w:t>nstitutions have all shut down.</w:t>
      </w:r>
      <w:r w:rsidR="00962D7A" w:rsidRPr="00962D7A">
        <w:rPr>
          <w:rFonts w:ascii="Times New Roman" w:hAnsi="Times New Roman" w:cs="Times New Roman"/>
          <w:sz w:val="28"/>
          <w:szCs w:val="28"/>
          <w:lang w:val="en-US"/>
        </w:rPr>
        <w:t xml:space="preserve"> Almost all of the country's foreign businesspeople and professionals have fled. </w:t>
      </w:r>
      <w:r w:rsidR="00962D7A">
        <w:rPr>
          <w:rFonts w:ascii="Times New Roman" w:hAnsi="Times New Roman" w:cs="Times New Roman"/>
          <w:sz w:val="28"/>
          <w:szCs w:val="28"/>
          <w:lang w:val="en-US"/>
        </w:rPr>
        <w:t xml:space="preserve">Describing the damage, Gridchin elaborates: </w:t>
      </w:r>
    </w:p>
    <w:p w:rsidR="006C37F9" w:rsidRPr="00904422" w:rsidRDefault="00962D7A" w:rsidP="00962D7A">
      <w:pPr>
        <w:spacing w:after="0" w:line="360" w:lineRule="auto"/>
        <w:ind w:firstLine="426"/>
        <w:jc w:val="both"/>
        <w:rPr>
          <w:rFonts w:ascii="Times New Roman" w:hAnsi="Times New Roman" w:cs="Times New Roman"/>
          <w:sz w:val="28"/>
          <w:szCs w:val="28"/>
          <w:lang w:val="en-US"/>
        </w:rPr>
      </w:pPr>
      <w:r w:rsidRPr="00962D7A">
        <w:rPr>
          <w:rFonts w:ascii="Times New Roman" w:hAnsi="Times New Roman" w:cs="Times New Roman"/>
          <w:sz w:val="28"/>
          <w:szCs w:val="28"/>
          <w:lang w:val="en-US"/>
        </w:rPr>
        <w:t>«</w:t>
      </w:r>
      <w:r w:rsidR="00813FC7">
        <w:rPr>
          <w:rFonts w:ascii="Times New Roman" w:hAnsi="Times New Roman" w:cs="Times New Roman"/>
          <w:sz w:val="28"/>
          <w:szCs w:val="28"/>
          <w:lang w:val="en-US"/>
        </w:rPr>
        <w:t>T</w:t>
      </w:r>
      <w:r w:rsidR="006C37F9" w:rsidRPr="00904422">
        <w:rPr>
          <w:rFonts w:ascii="Times New Roman" w:hAnsi="Times New Roman" w:cs="Times New Roman"/>
          <w:sz w:val="28"/>
          <w:szCs w:val="28"/>
          <w:lang w:val="en-US"/>
        </w:rPr>
        <w:t xml:space="preserve">he civil war almost completely destroyed the economy, the restoration of which, according to some estimates, </w:t>
      </w:r>
      <w:r w:rsidR="00981F0F">
        <w:rPr>
          <w:rFonts w:ascii="Times New Roman" w:hAnsi="Times New Roman" w:cs="Times New Roman"/>
          <w:sz w:val="28"/>
          <w:szCs w:val="28"/>
          <w:lang w:val="en-US"/>
        </w:rPr>
        <w:t>would</w:t>
      </w:r>
      <w:r w:rsidR="006C37F9" w:rsidRPr="00904422">
        <w:rPr>
          <w:rFonts w:ascii="Times New Roman" w:hAnsi="Times New Roman" w:cs="Times New Roman"/>
          <w:sz w:val="28"/>
          <w:szCs w:val="28"/>
          <w:lang w:val="en-US"/>
        </w:rPr>
        <w:t xml:space="preserve"> require from 5 to 10 bill</w:t>
      </w:r>
      <w:r w:rsidR="00AE3195" w:rsidRPr="00904422">
        <w:rPr>
          <w:rFonts w:ascii="Times New Roman" w:hAnsi="Times New Roman" w:cs="Times New Roman"/>
          <w:sz w:val="28"/>
          <w:szCs w:val="28"/>
          <w:lang w:val="en-US"/>
        </w:rPr>
        <w:t>ion dollars within 10-15 years</w:t>
      </w:r>
      <w:r w:rsidR="002952B4" w:rsidRPr="00904422">
        <w:rPr>
          <w:rStyle w:val="ac"/>
          <w:rFonts w:ascii="Times New Roman" w:hAnsi="Times New Roman" w:cs="Times New Roman"/>
          <w:sz w:val="28"/>
          <w:szCs w:val="28"/>
          <w:lang w:val="en-US"/>
        </w:rPr>
        <w:footnoteReference w:id="26"/>
      </w:r>
      <w:r w:rsidR="00AE3195" w:rsidRPr="00904422">
        <w:rPr>
          <w:rFonts w:ascii="Times New Roman" w:hAnsi="Times New Roman" w:cs="Times New Roman"/>
          <w:sz w:val="28"/>
          <w:szCs w:val="28"/>
          <w:lang w:val="en-US"/>
        </w:rPr>
        <w:t>.</w:t>
      </w:r>
      <w:r w:rsidR="006C37F9" w:rsidRPr="00904422">
        <w:rPr>
          <w:rFonts w:ascii="Times New Roman" w:hAnsi="Times New Roman" w:cs="Times New Roman"/>
          <w:sz w:val="28"/>
          <w:szCs w:val="28"/>
          <w:lang w:val="en-US"/>
        </w:rPr>
        <w:t xml:space="preserve"> From 1980 to 1997, Liberia's economy was based on donor assistance from the West. However, since 1998, financial flows have been significantly reduced, as a result of which many international economic and social programs have been curtailed. Today, the country has a huge total external deb</w:t>
      </w:r>
      <w:r w:rsidR="00AE3195" w:rsidRPr="00904422">
        <w:rPr>
          <w:rFonts w:ascii="Times New Roman" w:hAnsi="Times New Roman" w:cs="Times New Roman"/>
          <w:sz w:val="28"/>
          <w:szCs w:val="28"/>
          <w:lang w:val="en-US"/>
        </w:rPr>
        <w:t>t of $35 billion for its size</w:t>
      </w:r>
      <w:r w:rsidR="00813FC7" w:rsidRPr="00813FC7">
        <w:rPr>
          <w:rFonts w:ascii="Times New Roman" w:hAnsi="Times New Roman" w:cs="Times New Roman"/>
          <w:sz w:val="28"/>
          <w:szCs w:val="28"/>
          <w:lang w:val="en-US"/>
        </w:rPr>
        <w:t>»</w:t>
      </w:r>
      <w:r w:rsidR="002952B4" w:rsidRPr="00904422">
        <w:rPr>
          <w:rStyle w:val="ac"/>
          <w:rFonts w:ascii="Times New Roman" w:hAnsi="Times New Roman" w:cs="Times New Roman"/>
          <w:sz w:val="28"/>
          <w:szCs w:val="28"/>
          <w:lang w:val="en-US"/>
        </w:rPr>
        <w:footnoteReference w:id="27"/>
      </w:r>
      <w:r w:rsidR="00AE3195" w:rsidRPr="00904422">
        <w:rPr>
          <w:rFonts w:ascii="Times New Roman" w:hAnsi="Times New Roman" w:cs="Times New Roman"/>
          <w:sz w:val="28"/>
          <w:szCs w:val="28"/>
          <w:lang w:val="en-US"/>
        </w:rPr>
        <w:t>.</w:t>
      </w:r>
    </w:p>
    <w:p w:rsidR="00813FC7" w:rsidRDefault="00813FC7" w:rsidP="00981F0F">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The similar negative economic aftermaths were met by Niger</w:t>
      </w:r>
      <w:r w:rsidR="006C37F9" w:rsidRPr="0090442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This is the data that Gridchin provides: </w:t>
      </w:r>
      <w:r w:rsidRPr="00813FC7">
        <w:rPr>
          <w:rFonts w:ascii="Times New Roman" w:hAnsi="Times New Roman" w:cs="Times New Roman"/>
          <w:sz w:val="28"/>
          <w:szCs w:val="28"/>
          <w:lang w:val="en-US"/>
        </w:rPr>
        <w:t>«</w:t>
      </w:r>
      <w:r w:rsidR="006C37F9" w:rsidRPr="00904422">
        <w:rPr>
          <w:rFonts w:ascii="Times New Roman" w:hAnsi="Times New Roman" w:cs="Times New Roman"/>
          <w:sz w:val="28"/>
          <w:szCs w:val="28"/>
          <w:lang w:val="en-US"/>
        </w:rPr>
        <w:t>The gross domestic product per capita was about $200, and the domestic debt was $1.643 billion. Out of 174 countries, Nigeria ranked last in t</w:t>
      </w:r>
      <w:r w:rsidR="00AE3195" w:rsidRPr="00904422">
        <w:rPr>
          <w:rFonts w:ascii="Times New Roman" w:hAnsi="Times New Roman" w:cs="Times New Roman"/>
          <w:sz w:val="28"/>
          <w:szCs w:val="28"/>
          <w:lang w:val="en-US"/>
        </w:rPr>
        <w:t>he UN Human Development Index</w:t>
      </w:r>
      <w:r w:rsidRPr="00813FC7">
        <w:rPr>
          <w:rFonts w:ascii="Times New Roman" w:hAnsi="Times New Roman" w:cs="Times New Roman"/>
          <w:sz w:val="28"/>
          <w:szCs w:val="28"/>
          <w:lang w:val="en-US"/>
        </w:rPr>
        <w:t>»</w:t>
      </w:r>
      <w:r w:rsidR="002952B4" w:rsidRPr="00904422">
        <w:rPr>
          <w:rStyle w:val="ac"/>
          <w:rFonts w:ascii="Times New Roman" w:hAnsi="Times New Roman" w:cs="Times New Roman"/>
          <w:sz w:val="28"/>
          <w:szCs w:val="28"/>
          <w:lang w:val="en-US"/>
        </w:rPr>
        <w:footnoteReference w:id="28"/>
      </w:r>
      <w:r w:rsidR="00981F0F">
        <w:rPr>
          <w:rFonts w:ascii="Times New Roman" w:hAnsi="Times New Roman" w:cs="Times New Roman"/>
          <w:sz w:val="28"/>
          <w:szCs w:val="28"/>
          <w:lang w:val="en-US"/>
        </w:rPr>
        <w:t xml:space="preserve">. </w:t>
      </w:r>
    </w:p>
    <w:p w:rsidR="00A613E1" w:rsidRPr="00904422" w:rsidRDefault="00813FC7" w:rsidP="00813FC7">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As the author continues, m</w:t>
      </w:r>
      <w:r w:rsidRPr="00813FC7">
        <w:rPr>
          <w:rFonts w:ascii="Times New Roman" w:hAnsi="Times New Roman" w:cs="Times New Roman"/>
          <w:sz w:val="28"/>
          <w:szCs w:val="28"/>
          <w:lang w:val="en-US"/>
        </w:rPr>
        <w:t>ultilateral foreign aid remained a vital component in preserving the stability and push for growth of Niger on the eve of the twenty-first century, without which no leader in power could assure the country's daily existence and progress.</w:t>
      </w:r>
      <w:r>
        <w:rPr>
          <w:rFonts w:ascii="Times New Roman" w:hAnsi="Times New Roman" w:cs="Times New Roman"/>
          <w:sz w:val="28"/>
          <w:szCs w:val="28"/>
          <w:lang w:val="en-US"/>
        </w:rPr>
        <w:t xml:space="preserve"> </w:t>
      </w:r>
      <w:r w:rsidRPr="00813FC7">
        <w:rPr>
          <w:rFonts w:ascii="Times New Roman" w:hAnsi="Times New Roman" w:cs="Times New Roman"/>
          <w:sz w:val="28"/>
          <w:szCs w:val="28"/>
          <w:lang w:val="en-US"/>
        </w:rPr>
        <w:t xml:space="preserve">The authorities of Niger could not sustain the state machinery, hold </w:t>
      </w:r>
      <w:r w:rsidRPr="00813FC7">
        <w:rPr>
          <w:rFonts w:ascii="Times New Roman" w:hAnsi="Times New Roman" w:cs="Times New Roman"/>
          <w:sz w:val="28"/>
          <w:szCs w:val="28"/>
          <w:lang w:val="en-US"/>
        </w:rPr>
        <w:lastRenderedPageBreak/>
        <w:t>elections, undertake economic reforms, or attract investment without the assistance of the former capital - France, EU member states, and international financial institutions.</w:t>
      </w:r>
      <w:r>
        <w:rPr>
          <w:rFonts w:ascii="Times New Roman" w:hAnsi="Times New Roman" w:cs="Times New Roman"/>
          <w:sz w:val="28"/>
          <w:szCs w:val="28"/>
          <w:lang w:val="en-US"/>
        </w:rPr>
        <w:t xml:space="preserve"> </w:t>
      </w:r>
      <w:r w:rsidRPr="00813FC7">
        <w:rPr>
          <w:rFonts w:ascii="Times New Roman" w:hAnsi="Times New Roman" w:cs="Times New Roman"/>
          <w:sz w:val="28"/>
          <w:szCs w:val="28"/>
          <w:lang w:val="en-US"/>
        </w:rPr>
        <w:t>The government was able to pay salaries in the public sector and, thanks to France, continue to pay off salary arrears for a number of prior years with the support of external donors at the turn of the century</w:t>
      </w:r>
      <w:r w:rsidR="002952B4" w:rsidRPr="00904422">
        <w:rPr>
          <w:rStyle w:val="ac"/>
          <w:rFonts w:ascii="Times New Roman" w:hAnsi="Times New Roman" w:cs="Times New Roman"/>
          <w:sz w:val="28"/>
          <w:szCs w:val="28"/>
          <w:lang w:val="en-US"/>
        </w:rPr>
        <w:footnoteReference w:id="29"/>
      </w:r>
      <w:r w:rsidR="00981F0F">
        <w:rPr>
          <w:rFonts w:ascii="Times New Roman" w:hAnsi="Times New Roman" w:cs="Times New Roman"/>
          <w:sz w:val="28"/>
          <w:szCs w:val="28"/>
          <w:lang w:val="en-US"/>
        </w:rPr>
        <w:t>.</w:t>
      </w:r>
    </w:p>
    <w:p w:rsidR="00A613E1" w:rsidRPr="00904422" w:rsidRDefault="000D704B" w:rsidP="000D704B">
      <w:pPr>
        <w:spacing w:after="0" w:line="360" w:lineRule="auto"/>
        <w:ind w:firstLine="426"/>
        <w:jc w:val="both"/>
        <w:rPr>
          <w:rFonts w:ascii="Times New Roman" w:hAnsi="Times New Roman" w:cs="Times New Roman"/>
          <w:sz w:val="28"/>
          <w:szCs w:val="28"/>
          <w:lang w:val="en-US"/>
        </w:rPr>
      </w:pPr>
      <w:r w:rsidRPr="000D704B">
        <w:rPr>
          <w:rFonts w:ascii="Times New Roman" w:hAnsi="Times New Roman" w:cs="Times New Roman"/>
          <w:sz w:val="28"/>
          <w:szCs w:val="28"/>
          <w:lang w:val="en-US"/>
        </w:rPr>
        <w:t xml:space="preserve">Gridchin also emphasizes the social implications of conflicts, stating that they are often shown in the degradation of the population's social status and the </w:t>
      </w:r>
      <w:r>
        <w:rPr>
          <w:rFonts w:ascii="Times New Roman" w:hAnsi="Times New Roman" w:cs="Times New Roman"/>
          <w:sz w:val="28"/>
          <w:szCs w:val="28"/>
          <w:lang w:val="en-US"/>
        </w:rPr>
        <w:t>criminalization of public life</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_Ref104453346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D1227C">
        <w:rPr>
          <w:rStyle w:val="ac"/>
          <w:lang w:val="en-US"/>
        </w:rPr>
        <w:t>23</w:t>
      </w:r>
      <w:r>
        <w:rPr>
          <w:rFonts w:ascii="Times New Roman" w:hAnsi="Times New Roman" w:cs="Times New Roman"/>
          <w:sz w:val="28"/>
          <w:szCs w:val="28"/>
          <w:lang w:val="en-US"/>
        </w:rPr>
        <w:fldChar w:fldCharType="end"/>
      </w:r>
      <w:r>
        <w:rPr>
          <w:rFonts w:ascii="Times New Roman" w:hAnsi="Times New Roman" w:cs="Times New Roman"/>
          <w:sz w:val="28"/>
          <w:szCs w:val="28"/>
          <w:lang w:val="en-US"/>
        </w:rPr>
        <w:t xml:space="preserve">. </w:t>
      </w:r>
      <w:r w:rsidRPr="000D704B">
        <w:rPr>
          <w:rFonts w:ascii="Times New Roman" w:hAnsi="Times New Roman" w:cs="Times New Roman"/>
          <w:sz w:val="28"/>
          <w:szCs w:val="28"/>
          <w:lang w:val="en-US"/>
        </w:rPr>
        <w:t xml:space="preserve">For many Africans, armed violence has become a source of income and a way of life. </w:t>
      </w:r>
      <w:r>
        <w:rPr>
          <w:rFonts w:ascii="Times New Roman" w:hAnsi="Times New Roman" w:cs="Times New Roman"/>
          <w:sz w:val="28"/>
          <w:szCs w:val="28"/>
          <w:lang w:val="en-US"/>
        </w:rPr>
        <w:t xml:space="preserve">There the author mentions </w:t>
      </w:r>
      <w:r w:rsidR="00A613E1" w:rsidRPr="00904422">
        <w:rPr>
          <w:rFonts w:ascii="Times New Roman" w:hAnsi="Times New Roman" w:cs="Times New Roman"/>
          <w:sz w:val="28"/>
          <w:szCs w:val="28"/>
          <w:lang w:val="en-US"/>
        </w:rPr>
        <w:t>UNICEF</w:t>
      </w:r>
      <w:r>
        <w:rPr>
          <w:rFonts w:ascii="Times New Roman" w:hAnsi="Times New Roman" w:cs="Times New Roman"/>
          <w:sz w:val="28"/>
          <w:szCs w:val="28"/>
          <w:lang w:val="en-US"/>
        </w:rPr>
        <w:t xml:space="preserve"> research: </w:t>
      </w:r>
      <w:r w:rsidRPr="000D704B">
        <w:rPr>
          <w:rFonts w:ascii="Times New Roman" w:hAnsi="Times New Roman" w:cs="Times New Roman"/>
          <w:sz w:val="28"/>
          <w:szCs w:val="28"/>
          <w:lang w:val="en-US"/>
        </w:rPr>
        <w:t>«</w:t>
      </w:r>
      <w:r w:rsidR="00A613E1" w:rsidRPr="00904422">
        <w:rPr>
          <w:rFonts w:ascii="Times New Roman" w:hAnsi="Times New Roman" w:cs="Times New Roman"/>
          <w:sz w:val="28"/>
          <w:szCs w:val="28"/>
          <w:lang w:val="en-US"/>
        </w:rPr>
        <w:t>during the 1994 genocide in Rwanda, more than 80% of the children surveyed witnessed murders, and about the same number of teenagers l</w:t>
      </w:r>
      <w:r w:rsidR="00AE3195" w:rsidRPr="00904422">
        <w:rPr>
          <w:rFonts w:ascii="Times New Roman" w:hAnsi="Times New Roman" w:cs="Times New Roman"/>
          <w:sz w:val="28"/>
          <w:szCs w:val="28"/>
          <w:lang w:val="en-US"/>
        </w:rPr>
        <w:t>ost one of their family members</w:t>
      </w:r>
      <w:r w:rsidRPr="000D704B">
        <w:rPr>
          <w:rFonts w:ascii="Times New Roman" w:hAnsi="Times New Roman" w:cs="Times New Roman"/>
          <w:sz w:val="28"/>
          <w:szCs w:val="28"/>
          <w:lang w:val="en-US"/>
        </w:rPr>
        <w:t>»</w:t>
      </w:r>
      <w:r w:rsidR="00AE3195" w:rsidRPr="00904422">
        <w:rPr>
          <w:rStyle w:val="ac"/>
          <w:rFonts w:ascii="Times New Roman" w:hAnsi="Times New Roman" w:cs="Times New Roman"/>
          <w:sz w:val="28"/>
          <w:szCs w:val="28"/>
          <w:lang w:val="en-US"/>
        </w:rPr>
        <w:footnoteReference w:id="30"/>
      </w:r>
      <w:r w:rsidR="00A613E1" w:rsidRPr="00904422">
        <w:rPr>
          <w:rFonts w:ascii="Times New Roman" w:hAnsi="Times New Roman" w:cs="Times New Roman"/>
          <w:sz w:val="28"/>
          <w:szCs w:val="28"/>
          <w:lang w:val="en-US"/>
        </w:rPr>
        <w:t xml:space="preserve">. The armed groups of Liberia were replenished with units in which boys from the age of five received military training. </w:t>
      </w:r>
      <w:r>
        <w:rPr>
          <w:rFonts w:ascii="Times New Roman" w:hAnsi="Times New Roman" w:cs="Times New Roman"/>
          <w:sz w:val="28"/>
          <w:szCs w:val="28"/>
          <w:lang w:val="en-US"/>
        </w:rPr>
        <w:t xml:space="preserve">Gridchin also provides data from </w:t>
      </w:r>
      <w:r w:rsidR="00A613E1" w:rsidRPr="00904422">
        <w:rPr>
          <w:rFonts w:ascii="Times New Roman" w:hAnsi="Times New Roman" w:cs="Times New Roman"/>
          <w:sz w:val="28"/>
          <w:szCs w:val="28"/>
          <w:lang w:val="en-US"/>
        </w:rPr>
        <w:t>UN experts</w:t>
      </w:r>
      <w:r>
        <w:rPr>
          <w:rFonts w:ascii="Times New Roman" w:hAnsi="Times New Roman" w:cs="Times New Roman"/>
          <w:sz w:val="28"/>
          <w:szCs w:val="28"/>
          <w:lang w:val="en-US"/>
        </w:rPr>
        <w:t xml:space="preserve">: </w:t>
      </w:r>
      <w:r w:rsidRPr="000D704B">
        <w:rPr>
          <w:rFonts w:ascii="Times New Roman" w:hAnsi="Times New Roman" w:cs="Times New Roman"/>
          <w:sz w:val="28"/>
          <w:szCs w:val="28"/>
          <w:lang w:val="en-US"/>
        </w:rPr>
        <w:t>«</w:t>
      </w:r>
      <w:r w:rsidR="00A613E1" w:rsidRPr="00904422">
        <w:rPr>
          <w:rFonts w:ascii="Times New Roman" w:hAnsi="Times New Roman" w:cs="Times New Roman"/>
          <w:sz w:val="28"/>
          <w:szCs w:val="28"/>
          <w:lang w:val="en-US"/>
        </w:rPr>
        <w:t>of the 45,000-50,000 militants who will have to be disarmed and returned to civilian life, ha</w:t>
      </w:r>
      <w:r w:rsidR="00AE3195" w:rsidRPr="00904422">
        <w:rPr>
          <w:rFonts w:ascii="Times New Roman" w:hAnsi="Times New Roman" w:cs="Times New Roman"/>
          <w:sz w:val="28"/>
          <w:szCs w:val="28"/>
          <w:lang w:val="en-US"/>
        </w:rPr>
        <w:t>lf are children and teenagers</w:t>
      </w:r>
      <w:r w:rsidRPr="000D704B">
        <w:rPr>
          <w:rFonts w:ascii="Times New Roman" w:hAnsi="Times New Roman" w:cs="Times New Roman"/>
          <w:sz w:val="28"/>
          <w:szCs w:val="28"/>
          <w:lang w:val="en-US"/>
        </w:rPr>
        <w:t>»</w:t>
      </w:r>
      <w:r w:rsidR="00AE3195" w:rsidRPr="00904422">
        <w:rPr>
          <w:rStyle w:val="ac"/>
          <w:rFonts w:ascii="Times New Roman" w:hAnsi="Times New Roman" w:cs="Times New Roman"/>
          <w:sz w:val="28"/>
          <w:szCs w:val="28"/>
          <w:lang w:val="en-US"/>
        </w:rPr>
        <w:footnoteReference w:id="31"/>
      </w:r>
      <w:r w:rsidR="006C37F9" w:rsidRPr="00904422">
        <w:rPr>
          <w:rFonts w:ascii="Times New Roman" w:hAnsi="Times New Roman" w:cs="Times New Roman"/>
          <w:sz w:val="28"/>
          <w:szCs w:val="28"/>
          <w:lang w:val="en-US"/>
        </w:rPr>
        <w:t>.</w:t>
      </w:r>
    </w:p>
    <w:p w:rsidR="009F2CB5" w:rsidRDefault="009F2CB5" w:rsidP="009F2CB5">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Gridchin is also loo</w:t>
      </w:r>
      <w:r w:rsidRPr="009F2CB5">
        <w:rPr>
          <w:rFonts w:ascii="Times New Roman" w:hAnsi="Times New Roman" w:cs="Times New Roman"/>
          <w:sz w:val="28"/>
          <w:szCs w:val="28"/>
          <w:lang w:val="en-US"/>
        </w:rPr>
        <w:t>king at the soci</w:t>
      </w:r>
      <w:r>
        <w:rPr>
          <w:rFonts w:ascii="Times New Roman" w:hAnsi="Times New Roman" w:cs="Times New Roman"/>
          <w:sz w:val="28"/>
          <w:szCs w:val="28"/>
          <w:lang w:val="en-US"/>
        </w:rPr>
        <w:t>o-psychological effects of wars. Here he claims that</w:t>
      </w:r>
      <w:r w:rsidRPr="009F2CB5">
        <w:rPr>
          <w:rFonts w:ascii="Times New Roman" w:hAnsi="Times New Roman" w:cs="Times New Roman"/>
          <w:sz w:val="28"/>
          <w:szCs w:val="28"/>
          <w:lang w:val="en-US"/>
        </w:rPr>
        <w:t xml:space="preserve"> it's important to remember that large sections of the African population live in constant terror for their lives, the lives and futures of their child</w:t>
      </w:r>
      <w:r>
        <w:rPr>
          <w:rFonts w:ascii="Times New Roman" w:hAnsi="Times New Roman" w:cs="Times New Roman"/>
          <w:sz w:val="28"/>
          <w:szCs w:val="28"/>
          <w:lang w:val="en-US"/>
        </w:rPr>
        <w:t>ren, and have a damaged psyche</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_Ref104453346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9F2CB5">
        <w:rPr>
          <w:rStyle w:val="ac"/>
          <w:lang w:val="en-US"/>
        </w:rPr>
        <w:t>23</w:t>
      </w:r>
      <w:r>
        <w:rPr>
          <w:rFonts w:ascii="Times New Roman" w:hAnsi="Times New Roman" w:cs="Times New Roman"/>
          <w:sz w:val="28"/>
          <w:szCs w:val="28"/>
          <w:lang w:val="en-US"/>
        </w:rPr>
        <w:fldChar w:fldCharType="end"/>
      </w:r>
      <w:r>
        <w:rPr>
          <w:rFonts w:ascii="Times New Roman" w:hAnsi="Times New Roman" w:cs="Times New Roman"/>
          <w:sz w:val="28"/>
          <w:szCs w:val="28"/>
          <w:lang w:val="en-US"/>
        </w:rPr>
        <w:t>.</w:t>
      </w:r>
      <w:r w:rsidRPr="009F2CB5">
        <w:rPr>
          <w:rFonts w:ascii="Times New Roman" w:hAnsi="Times New Roman" w:cs="Times New Roman"/>
          <w:sz w:val="28"/>
          <w:szCs w:val="28"/>
          <w:lang w:val="en-US"/>
        </w:rPr>
        <w:t xml:space="preserve"> People are continually obliged to look for ways to survive and protect themselves. </w:t>
      </w:r>
    </w:p>
    <w:p w:rsidR="00A613E1" w:rsidRPr="009F2CB5" w:rsidRDefault="009F2CB5" w:rsidP="009F2CB5">
      <w:pPr>
        <w:spacing w:after="0" w:line="360" w:lineRule="auto"/>
        <w:ind w:firstLine="426"/>
        <w:jc w:val="both"/>
        <w:rPr>
          <w:rFonts w:ascii="Times New Roman" w:hAnsi="Times New Roman" w:cs="Times New Roman"/>
          <w:sz w:val="28"/>
          <w:szCs w:val="28"/>
          <w:lang w:val="en-US"/>
        </w:rPr>
      </w:pPr>
      <w:r w:rsidRPr="009F2CB5">
        <w:rPr>
          <w:rFonts w:ascii="Times New Roman" w:hAnsi="Times New Roman" w:cs="Times New Roman"/>
          <w:sz w:val="28"/>
          <w:szCs w:val="28"/>
          <w:lang w:val="en-US"/>
        </w:rPr>
        <w:t>The psychological factor is one of the factors that complicates the resolution of conflicts: in African society, a stereotype of a way of life has developed in which participation in armed actions, various types of wars, and conflicts is the only means of subsistence for the populations of the conflicting parties.</w:t>
      </w:r>
      <w:r>
        <w:rPr>
          <w:rFonts w:ascii="Times New Roman" w:hAnsi="Times New Roman" w:cs="Times New Roman"/>
          <w:sz w:val="28"/>
          <w:szCs w:val="28"/>
          <w:lang w:val="en-US"/>
        </w:rPr>
        <w:t xml:space="preserve"> </w:t>
      </w:r>
      <w:r w:rsidRPr="009F2CB5">
        <w:rPr>
          <w:rFonts w:ascii="Times New Roman" w:hAnsi="Times New Roman" w:cs="Times New Roman"/>
          <w:sz w:val="28"/>
          <w:szCs w:val="28"/>
          <w:lang w:val="en-US"/>
        </w:rPr>
        <w:t>One's identity becomes firmly linked to violence.</w:t>
      </w:r>
      <w:r>
        <w:rPr>
          <w:rFonts w:ascii="Times New Roman" w:hAnsi="Times New Roman" w:cs="Times New Roman"/>
          <w:sz w:val="28"/>
          <w:szCs w:val="28"/>
          <w:lang w:val="en-US"/>
        </w:rPr>
        <w:t xml:space="preserve"> </w:t>
      </w:r>
      <w:r w:rsidRPr="009F2CB5">
        <w:rPr>
          <w:rFonts w:ascii="Times New Roman" w:hAnsi="Times New Roman" w:cs="Times New Roman"/>
          <w:sz w:val="28"/>
          <w:szCs w:val="28"/>
          <w:lang w:val="en-US"/>
        </w:rPr>
        <w:t xml:space="preserve">Violence destroys the potential of respect for one another, another tribe, or a neighboring state through distorting and distorting Africans' </w:t>
      </w:r>
      <w:r w:rsidRPr="009F2CB5">
        <w:rPr>
          <w:rFonts w:ascii="Times New Roman" w:hAnsi="Times New Roman" w:cs="Times New Roman"/>
          <w:sz w:val="28"/>
          <w:szCs w:val="28"/>
          <w:lang w:val="en-US"/>
        </w:rPr>
        <w:lastRenderedPageBreak/>
        <w:t>perceptions of a normal, stable life, as well as the creative character of their activities.</w:t>
      </w:r>
    </w:p>
    <w:p w:rsidR="00E31328" w:rsidRDefault="00661CF0" w:rsidP="00387AB3">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However, one of the biggest problems driven from international conflicts that is presented by Gridchin is </w:t>
      </w:r>
      <w:r w:rsidR="00A613E1" w:rsidRPr="00904422">
        <w:rPr>
          <w:rFonts w:ascii="Times New Roman" w:hAnsi="Times New Roman" w:cs="Times New Roman"/>
          <w:sz w:val="28"/>
          <w:szCs w:val="28"/>
          <w:lang w:val="en-US"/>
        </w:rPr>
        <w:t>demographic consequences</w:t>
      </w:r>
      <w:r>
        <w:rPr>
          <w:rFonts w:ascii="Times New Roman" w:hAnsi="Times New Roman" w:cs="Times New Roman"/>
          <w:sz w:val="28"/>
          <w:szCs w:val="28"/>
          <w:lang w:val="en-US"/>
        </w:rPr>
        <w:t xml:space="preserve">. </w:t>
      </w:r>
      <w:r w:rsidR="009F2CB5">
        <w:rPr>
          <w:rFonts w:ascii="Times New Roman" w:hAnsi="Times New Roman" w:cs="Times New Roman"/>
          <w:sz w:val="28"/>
          <w:szCs w:val="28"/>
          <w:lang w:val="en-US"/>
        </w:rPr>
        <w:t xml:space="preserve">This </w:t>
      </w:r>
      <w:r w:rsidR="00387AB3">
        <w:rPr>
          <w:rFonts w:ascii="Times New Roman" w:hAnsi="Times New Roman" w:cs="Times New Roman"/>
          <w:sz w:val="28"/>
          <w:szCs w:val="28"/>
          <w:lang w:val="en-US"/>
        </w:rPr>
        <w:t>is some statistics he provides:</w:t>
      </w:r>
    </w:p>
    <w:p w:rsidR="0044560E" w:rsidRPr="00904422" w:rsidRDefault="009F2CB5" w:rsidP="00387AB3">
      <w:pPr>
        <w:spacing w:after="0" w:line="360" w:lineRule="auto"/>
        <w:ind w:firstLine="426"/>
        <w:jc w:val="both"/>
        <w:rPr>
          <w:rFonts w:ascii="Times New Roman" w:hAnsi="Times New Roman" w:cs="Times New Roman"/>
          <w:sz w:val="28"/>
          <w:szCs w:val="28"/>
          <w:lang w:val="en-US"/>
        </w:rPr>
      </w:pPr>
      <w:r w:rsidRPr="009F2CB5">
        <w:rPr>
          <w:rFonts w:ascii="Times New Roman" w:hAnsi="Times New Roman" w:cs="Times New Roman"/>
          <w:sz w:val="28"/>
          <w:szCs w:val="28"/>
          <w:lang w:val="en-US"/>
        </w:rPr>
        <w:t>«</w:t>
      </w:r>
      <w:r w:rsidR="00713BA5">
        <w:rPr>
          <w:rFonts w:ascii="Times New Roman" w:hAnsi="Times New Roman" w:cs="Times New Roman"/>
          <w:sz w:val="28"/>
          <w:szCs w:val="28"/>
          <w:lang w:val="en-US"/>
        </w:rPr>
        <w:t>D</w:t>
      </w:r>
      <w:r w:rsidR="00A613E1" w:rsidRPr="00904422">
        <w:rPr>
          <w:rFonts w:ascii="Times New Roman" w:hAnsi="Times New Roman" w:cs="Times New Roman"/>
          <w:sz w:val="28"/>
          <w:szCs w:val="28"/>
          <w:lang w:val="en-US"/>
        </w:rPr>
        <w:t>uring the 1994 genocide in Rwanda, about 1 million people died</w:t>
      </w:r>
      <w:r w:rsidR="00713BA5">
        <w:rPr>
          <w:rFonts w:ascii="Times New Roman" w:hAnsi="Times New Roman" w:cs="Times New Roman"/>
          <w:sz w:val="28"/>
          <w:szCs w:val="28"/>
          <w:lang w:val="en-US"/>
        </w:rPr>
        <w:t xml:space="preserve">, </w:t>
      </w:r>
      <w:r w:rsidR="00A613E1" w:rsidRPr="00904422">
        <w:rPr>
          <w:rFonts w:ascii="Times New Roman" w:hAnsi="Times New Roman" w:cs="Times New Roman"/>
          <w:sz w:val="28"/>
          <w:szCs w:val="28"/>
          <w:lang w:val="en-US"/>
        </w:rPr>
        <w:t>with a total p</w:t>
      </w:r>
      <w:r w:rsidR="00AE3195" w:rsidRPr="00904422">
        <w:rPr>
          <w:rFonts w:ascii="Times New Roman" w:hAnsi="Times New Roman" w:cs="Times New Roman"/>
          <w:sz w:val="28"/>
          <w:szCs w:val="28"/>
          <w:lang w:val="en-US"/>
        </w:rPr>
        <w:t>opulation of 8 million people</w:t>
      </w:r>
      <w:r w:rsidR="00AE3195" w:rsidRPr="00904422">
        <w:rPr>
          <w:rStyle w:val="ac"/>
          <w:rFonts w:ascii="Times New Roman" w:hAnsi="Times New Roman" w:cs="Times New Roman"/>
          <w:sz w:val="28"/>
          <w:szCs w:val="28"/>
          <w:lang w:val="en-US"/>
        </w:rPr>
        <w:footnoteReference w:id="32"/>
      </w:r>
      <w:r w:rsidR="00A613E1" w:rsidRPr="00904422">
        <w:rPr>
          <w:rFonts w:ascii="Times New Roman" w:hAnsi="Times New Roman" w:cs="Times New Roman"/>
          <w:sz w:val="28"/>
          <w:szCs w:val="28"/>
          <w:lang w:val="en-US"/>
        </w:rPr>
        <w:t>. In Liberia, over 14 years of civil war, 240,000 people died, that is, every t</w:t>
      </w:r>
      <w:r w:rsidR="00AE3195" w:rsidRPr="00904422">
        <w:rPr>
          <w:rFonts w:ascii="Times New Roman" w:hAnsi="Times New Roman" w:cs="Times New Roman"/>
          <w:sz w:val="28"/>
          <w:szCs w:val="28"/>
          <w:lang w:val="en-US"/>
        </w:rPr>
        <w:t>enth inhabitant of the country</w:t>
      </w:r>
      <w:r w:rsidR="00AE3195" w:rsidRPr="00904422">
        <w:rPr>
          <w:rStyle w:val="ac"/>
          <w:rFonts w:ascii="Times New Roman" w:hAnsi="Times New Roman" w:cs="Times New Roman"/>
          <w:sz w:val="28"/>
          <w:szCs w:val="28"/>
          <w:lang w:val="en-US"/>
        </w:rPr>
        <w:footnoteReference w:id="33"/>
      </w:r>
      <w:r w:rsidR="00A613E1" w:rsidRPr="00904422">
        <w:rPr>
          <w:rFonts w:ascii="Times New Roman" w:hAnsi="Times New Roman" w:cs="Times New Roman"/>
          <w:sz w:val="28"/>
          <w:szCs w:val="28"/>
          <w:lang w:val="en-US"/>
        </w:rPr>
        <w:t>. During the civil war that unfolded in Nigeria in 1967-1970, mor</w:t>
      </w:r>
      <w:r w:rsidR="00AE3195" w:rsidRPr="00904422">
        <w:rPr>
          <w:rFonts w:ascii="Times New Roman" w:hAnsi="Times New Roman" w:cs="Times New Roman"/>
          <w:sz w:val="28"/>
          <w:szCs w:val="28"/>
          <w:lang w:val="en-US"/>
        </w:rPr>
        <w:t>e than 1 million people died</w:t>
      </w:r>
      <w:r w:rsidR="00AE3195" w:rsidRPr="00904422">
        <w:rPr>
          <w:rStyle w:val="ac"/>
          <w:rFonts w:ascii="Times New Roman" w:hAnsi="Times New Roman" w:cs="Times New Roman"/>
          <w:sz w:val="28"/>
          <w:szCs w:val="28"/>
          <w:lang w:val="en-US"/>
        </w:rPr>
        <w:footnoteReference w:id="34"/>
      </w:r>
      <w:r w:rsidRPr="009F2CB5">
        <w:rPr>
          <w:rFonts w:ascii="Times New Roman" w:hAnsi="Times New Roman" w:cs="Times New Roman"/>
          <w:sz w:val="28"/>
          <w:szCs w:val="28"/>
          <w:lang w:val="en-US"/>
        </w:rPr>
        <w:t>»</w:t>
      </w:r>
      <w:r w:rsidR="006C37F9" w:rsidRPr="00904422">
        <w:rPr>
          <w:rFonts w:ascii="Times New Roman" w:hAnsi="Times New Roman" w:cs="Times New Roman"/>
          <w:sz w:val="28"/>
          <w:szCs w:val="28"/>
          <w:lang w:val="en-US"/>
        </w:rPr>
        <w:t>.</w:t>
      </w:r>
    </w:p>
    <w:p w:rsidR="00BE160B" w:rsidRDefault="00BE160B" w:rsidP="00EE3404">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significant part of the author’s research is dedicated to the problem </w:t>
      </w:r>
      <w:r w:rsidR="00575404">
        <w:rPr>
          <w:rFonts w:ascii="Times New Roman" w:hAnsi="Times New Roman" w:cs="Times New Roman"/>
          <w:sz w:val="28"/>
          <w:szCs w:val="28"/>
          <w:lang w:val="en-US"/>
        </w:rPr>
        <w:t>of a terrifying increase in the numbers of refugees, the forced migration of the population. While providing the data from the documents of United Nations, Gridchin reviews it as a</w:t>
      </w:r>
      <w:r w:rsidR="00A613E1" w:rsidRPr="00904422">
        <w:rPr>
          <w:rFonts w:ascii="Times New Roman" w:hAnsi="Times New Roman" w:cs="Times New Roman"/>
          <w:sz w:val="28"/>
          <w:szCs w:val="28"/>
          <w:lang w:val="en-US"/>
        </w:rPr>
        <w:t xml:space="preserve">n inevitable and dramatic consequence of regional conflicts </w:t>
      </w:r>
      <w:r w:rsidR="00713BA5">
        <w:rPr>
          <w:rFonts w:ascii="Times New Roman" w:hAnsi="Times New Roman" w:cs="Times New Roman"/>
          <w:sz w:val="28"/>
          <w:szCs w:val="28"/>
          <w:lang w:val="en-US"/>
        </w:rPr>
        <w:t>which makes regional conflicts international</w:t>
      </w:r>
      <w:r w:rsidR="00A613E1" w:rsidRPr="00904422">
        <w:rPr>
          <w:rFonts w:ascii="Times New Roman" w:hAnsi="Times New Roman" w:cs="Times New Roman"/>
          <w:sz w:val="28"/>
          <w:szCs w:val="28"/>
          <w:lang w:val="en-US"/>
        </w:rPr>
        <w:t xml:space="preserve">. </w:t>
      </w:r>
      <w:r w:rsidR="00575404">
        <w:rPr>
          <w:rFonts w:ascii="Times New Roman" w:hAnsi="Times New Roman" w:cs="Times New Roman"/>
          <w:sz w:val="28"/>
          <w:szCs w:val="28"/>
          <w:lang w:val="en-US"/>
        </w:rPr>
        <w:t>The statistics show the constantly growing numbers of refugees, which makes the issue relevant to this day. This how Gridchin elaborates the data:</w:t>
      </w:r>
    </w:p>
    <w:p w:rsidR="00A613E1" w:rsidRPr="00904422" w:rsidRDefault="00575404" w:rsidP="00EE3404">
      <w:pPr>
        <w:spacing w:after="0" w:line="360" w:lineRule="auto"/>
        <w:ind w:firstLine="426"/>
        <w:jc w:val="both"/>
        <w:rPr>
          <w:rFonts w:ascii="Times New Roman" w:hAnsi="Times New Roman" w:cs="Times New Roman"/>
          <w:sz w:val="28"/>
          <w:szCs w:val="28"/>
          <w:lang w:val="en-US"/>
        </w:rPr>
      </w:pPr>
      <w:r w:rsidRPr="00575404">
        <w:rPr>
          <w:rFonts w:ascii="Times New Roman" w:hAnsi="Times New Roman" w:cs="Times New Roman"/>
          <w:sz w:val="28"/>
          <w:szCs w:val="28"/>
          <w:lang w:val="en-US"/>
        </w:rPr>
        <w:t>«</w:t>
      </w:r>
      <w:r w:rsidR="00A613E1" w:rsidRPr="00904422">
        <w:rPr>
          <w:rFonts w:ascii="Times New Roman" w:hAnsi="Times New Roman" w:cs="Times New Roman"/>
          <w:sz w:val="28"/>
          <w:szCs w:val="28"/>
          <w:lang w:val="en-US"/>
        </w:rPr>
        <w:t>In 1951, when the United Nations High Commissioner for Refugees (UNHCR) was created, about 1 million refugees came under its mandate</w:t>
      </w:r>
      <w:r w:rsidR="00C130BD">
        <w:rPr>
          <w:rFonts w:ascii="Times New Roman" w:hAnsi="Times New Roman" w:cs="Times New Roman"/>
          <w:sz w:val="28"/>
          <w:szCs w:val="28"/>
          <w:lang w:val="en-US"/>
        </w:rPr>
        <w:fldChar w:fldCharType="begin"/>
      </w:r>
      <w:r w:rsidR="00C130BD">
        <w:rPr>
          <w:rFonts w:ascii="Times New Roman" w:hAnsi="Times New Roman" w:cs="Times New Roman"/>
          <w:sz w:val="28"/>
          <w:szCs w:val="28"/>
          <w:lang w:val="en-US"/>
        </w:rPr>
        <w:instrText xml:space="preserve"> NOTEREF _Ref104455359 \f \h </w:instrText>
      </w:r>
      <w:r w:rsidR="00C130BD">
        <w:rPr>
          <w:rFonts w:ascii="Times New Roman" w:hAnsi="Times New Roman" w:cs="Times New Roman"/>
          <w:sz w:val="28"/>
          <w:szCs w:val="28"/>
          <w:lang w:val="en-US"/>
        </w:rPr>
      </w:r>
      <w:r w:rsidR="00C130BD">
        <w:rPr>
          <w:rFonts w:ascii="Times New Roman" w:hAnsi="Times New Roman" w:cs="Times New Roman"/>
          <w:sz w:val="28"/>
          <w:szCs w:val="28"/>
          <w:lang w:val="en-US"/>
        </w:rPr>
        <w:fldChar w:fldCharType="separate"/>
      </w:r>
      <w:r w:rsidR="00C130BD" w:rsidRPr="00C130BD">
        <w:rPr>
          <w:rStyle w:val="ac"/>
          <w:lang w:val="en-US"/>
        </w:rPr>
        <w:t>35</w:t>
      </w:r>
      <w:r w:rsidR="00C130BD">
        <w:rPr>
          <w:rFonts w:ascii="Times New Roman" w:hAnsi="Times New Roman" w:cs="Times New Roman"/>
          <w:sz w:val="28"/>
          <w:szCs w:val="28"/>
          <w:lang w:val="en-US"/>
        </w:rPr>
        <w:fldChar w:fldCharType="end"/>
      </w:r>
      <w:r w:rsidR="00A613E1" w:rsidRPr="00904422">
        <w:rPr>
          <w:rFonts w:ascii="Times New Roman" w:hAnsi="Times New Roman" w:cs="Times New Roman"/>
          <w:sz w:val="28"/>
          <w:szCs w:val="28"/>
          <w:lang w:val="en-US"/>
        </w:rPr>
        <w:t>. Today their number reaches 17.5 million. To these should be added the 2.5 million under the control of the UN Humanitarian Commission for Palestine Refugees in the Middle East, and over 25 million internally displaced persons. In 1951 most of the refugees were Europeans. Today, most of them belong to Africa and Asia. The development of events in recent years shows that the movements of refugees are more like a massive outflow of the population, 80% of modern r</w:t>
      </w:r>
      <w:r w:rsidR="006C37F9" w:rsidRPr="00904422">
        <w:rPr>
          <w:rFonts w:ascii="Times New Roman" w:hAnsi="Times New Roman" w:cs="Times New Roman"/>
          <w:sz w:val="28"/>
          <w:szCs w:val="28"/>
          <w:lang w:val="en-US"/>
        </w:rPr>
        <w:t>efugees are women and children</w:t>
      </w:r>
      <w:r w:rsidRPr="00575404">
        <w:rPr>
          <w:rFonts w:ascii="Times New Roman" w:hAnsi="Times New Roman" w:cs="Times New Roman"/>
          <w:sz w:val="28"/>
          <w:szCs w:val="28"/>
          <w:lang w:val="en-US"/>
        </w:rPr>
        <w:t>»</w:t>
      </w:r>
      <w:r w:rsidR="002D2E03">
        <w:rPr>
          <w:rFonts w:ascii="Times New Roman" w:hAnsi="Times New Roman" w:cs="Times New Roman"/>
          <w:sz w:val="28"/>
          <w:szCs w:val="28"/>
          <w:lang w:val="en-US"/>
        </w:rPr>
        <w:fldChar w:fldCharType="begin"/>
      </w:r>
      <w:r w:rsidR="002D2E03">
        <w:rPr>
          <w:rFonts w:ascii="Times New Roman" w:hAnsi="Times New Roman" w:cs="Times New Roman"/>
          <w:sz w:val="28"/>
          <w:szCs w:val="28"/>
          <w:lang w:val="en-US"/>
        </w:rPr>
        <w:instrText xml:space="preserve"> NOTEREF _Ref104453346 \f \h </w:instrText>
      </w:r>
      <w:r w:rsidR="002D2E03">
        <w:rPr>
          <w:rFonts w:ascii="Times New Roman" w:hAnsi="Times New Roman" w:cs="Times New Roman"/>
          <w:sz w:val="28"/>
          <w:szCs w:val="28"/>
          <w:lang w:val="en-US"/>
        </w:rPr>
      </w:r>
      <w:r w:rsidR="002D2E03">
        <w:rPr>
          <w:rFonts w:ascii="Times New Roman" w:hAnsi="Times New Roman" w:cs="Times New Roman"/>
          <w:sz w:val="28"/>
          <w:szCs w:val="28"/>
          <w:lang w:val="en-US"/>
        </w:rPr>
        <w:fldChar w:fldCharType="separate"/>
      </w:r>
      <w:r w:rsidR="002D2E03" w:rsidRPr="00E45566">
        <w:rPr>
          <w:rStyle w:val="ac"/>
          <w:lang w:val="en-US"/>
        </w:rPr>
        <w:t>23</w:t>
      </w:r>
      <w:r w:rsidR="002D2E03">
        <w:rPr>
          <w:rFonts w:ascii="Times New Roman" w:hAnsi="Times New Roman" w:cs="Times New Roman"/>
          <w:sz w:val="28"/>
          <w:szCs w:val="28"/>
          <w:lang w:val="en-US"/>
        </w:rPr>
        <w:fldChar w:fldCharType="end"/>
      </w:r>
      <w:r w:rsidR="006C37F9" w:rsidRPr="00904422">
        <w:rPr>
          <w:rFonts w:ascii="Times New Roman" w:hAnsi="Times New Roman" w:cs="Times New Roman"/>
          <w:sz w:val="28"/>
          <w:szCs w:val="28"/>
          <w:lang w:val="en-US"/>
        </w:rPr>
        <w:t>.</w:t>
      </w:r>
    </w:p>
    <w:p w:rsidR="00E45566" w:rsidRPr="00E45566" w:rsidRDefault="001612D9" w:rsidP="00E45566">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Gridchin also states that a</w:t>
      </w:r>
      <w:r w:rsidR="00E45566" w:rsidRPr="00E45566">
        <w:rPr>
          <w:rFonts w:ascii="Times New Roman" w:hAnsi="Times New Roman" w:cs="Times New Roman"/>
          <w:sz w:val="28"/>
          <w:szCs w:val="28"/>
          <w:lang w:val="en-US"/>
        </w:rPr>
        <w:t xml:space="preserve">rmed conflicts, natural and environmental calamities, and poverty are only few of the reasons for major population exodus. As a result, many current refugees do not meet the requirements for refugee status under the </w:t>
      </w:r>
      <w:r w:rsidR="00E45566" w:rsidRPr="00E45566">
        <w:rPr>
          <w:rFonts w:ascii="Times New Roman" w:hAnsi="Times New Roman" w:cs="Times New Roman"/>
          <w:sz w:val="28"/>
          <w:szCs w:val="28"/>
          <w:lang w:val="en-US"/>
        </w:rPr>
        <w:lastRenderedPageBreak/>
        <w:t>applicable Convention</w:t>
      </w:r>
      <w:bookmarkStart w:id="14" w:name="_Ref104455359"/>
      <w:r w:rsidR="00E45566" w:rsidRPr="00904422">
        <w:rPr>
          <w:rStyle w:val="ac"/>
          <w:rFonts w:ascii="Times New Roman" w:hAnsi="Times New Roman" w:cs="Times New Roman"/>
          <w:sz w:val="28"/>
          <w:szCs w:val="28"/>
          <w:lang w:val="en-US"/>
        </w:rPr>
        <w:footnoteReference w:id="35"/>
      </w:r>
      <w:bookmarkEnd w:id="14"/>
      <w:r w:rsidR="00E45566" w:rsidRPr="00E45566">
        <w:rPr>
          <w:rFonts w:ascii="Times New Roman" w:hAnsi="Times New Roman" w:cs="Times New Roman"/>
          <w:sz w:val="28"/>
          <w:szCs w:val="28"/>
          <w:lang w:val="en-US"/>
        </w:rPr>
        <w:t>. The United Nations is deeply worried about the recent rise in the number of forced migrants. These are people who are compelled to leave their houses yet stay on their country's territory. As a result, they are not covered by the current refugee protection system. Internally displaced people are mostly from underdeveloped nations. Internally displaced individuals account for more than 10% of the population in some nations.</w:t>
      </w:r>
    </w:p>
    <w:p w:rsidR="00A613E1" w:rsidRPr="00904422" w:rsidRDefault="00717705" w:rsidP="00F70F35">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With refugee children became a special issue, Gridchin derives from the data of t</w:t>
      </w:r>
      <w:r w:rsidRPr="00E45566">
        <w:rPr>
          <w:rFonts w:ascii="Times New Roman" w:hAnsi="Times New Roman" w:cs="Times New Roman"/>
          <w:sz w:val="28"/>
          <w:szCs w:val="28"/>
          <w:lang w:val="en-US"/>
        </w:rPr>
        <w:t>he United Nations Children's Fund (UNICEF)</w:t>
      </w:r>
      <w:r w:rsidR="0015377A">
        <w:rPr>
          <w:rFonts w:ascii="Times New Roman" w:hAnsi="Times New Roman" w:cs="Times New Roman"/>
          <w:sz w:val="28"/>
          <w:szCs w:val="28"/>
          <w:lang w:val="en-US"/>
        </w:rPr>
        <w:t xml:space="preserve"> </w:t>
      </w:r>
      <w:r>
        <w:rPr>
          <w:rFonts w:ascii="Times New Roman" w:hAnsi="Times New Roman" w:cs="Times New Roman"/>
          <w:sz w:val="28"/>
          <w:szCs w:val="28"/>
          <w:lang w:val="en-US"/>
        </w:rPr>
        <w:t>that a</w:t>
      </w:r>
      <w:r w:rsidR="00E45566" w:rsidRPr="00E45566">
        <w:rPr>
          <w:rFonts w:ascii="Times New Roman" w:hAnsi="Times New Roman" w:cs="Times New Roman"/>
          <w:sz w:val="28"/>
          <w:szCs w:val="28"/>
          <w:lang w:val="en-US"/>
        </w:rPr>
        <w:t>pproximately 1 million children have been torn from their parents as a result of war and political upheaval during the last ten years, 12 million have been rendered homeless, and 10 million have experience</w:t>
      </w:r>
      <w:r w:rsidR="00E45566">
        <w:rPr>
          <w:rFonts w:ascii="Times New Roman" w:hAnsi="Times New Roman" w:cs="Times New Roman"/>
          <w:sz w:val="28"/>
          <w:szCs w:val="28"/>
          <w:lang w:val="en-US"/>
        </w:rPr>
        <w:t>d serious psychological trauma</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_Ref104453346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717705">
        <w:rPr>
          <w:rStyle w:val="ac"/>
          <w:lang w:val="en-US"/>
        </w:rPr>
        <w:t>23</w:t>
      </w:r>
      <w:r>
        <w:rPr>
          <w:rFonts w:ascii="Times New Roman" w:hAnsi="Times New Roman" w:cs="Times New Roman"/>
          <w:sz w:val="28"/>
          <w:szCs w:val="28"/>
          <w:lang w:val="en-US"/>
        </w:rPr>
        <w:fldChar w:fldCharType="end"/>
      </w:r>
      <w:r w:rsidR="00E45566">
        <w:rPr>
          <w:rFonts w:ascii="Times New Roman" w:hAnsi="Times New Roman" w:cs="Times New Roman"/>
          <w:sz w:val="28"/>
          <w:szCs w:val="28"/>
          <w:lang w:val="en-US"/>
        </w:rPr>
        <w:t>.</w:t>
      </w:r>
      <w:r w:rsidR="00E45566" w:rsidRPr="00E45566">
        <w:rPr>
          <w:rFonts w:ascii="Times New Roman" w:hAnsi="Times New Roman" w:cs="Times New Roman"/>
          <w:sz w:val="28"/>
          <w:szCs w:val="28"/>
          <w:lang w:val="en-US"/>
        </w:rPr>
        <w:t xml:space="preserve"> </w:t>
      </w:r>
      <w:r w:rsidR="0015377A" w:rsidRPr="0015377A">
        <w:rPr>
          <w:rFonts w:ascii="Times New Roman" w:hAnsi="Times New Roman" w:cs="Times New Roman"/>
          <w:sz w:val="28"/>
          <w:szCs w:val="28"/>
          <w:lang w:val="en-US"/>
        </w:rPr>
        <w:t xml:space="preserve">UNICEF </w:t>
      </w:r>
      <w:r w:rsidR="00E45566" w:rsidRPr="00E45566">
        <w:rPr>
          <w:rFonts w:ascii="Times New Roman" w:hAnsi="Times New Roman" w:cs="Times New Roman"/>
          <w:sz w:val="28"/>
          <w:szCs w:val="28"/>
          <w:lang w:val="en-US"/>
        </w:rPr>
        <w:t xml:space="preserve">concentrates its efforts on providing food, drinking water, medication, and shelter to these children. In addition, UNICEF established the idea of </w:t>
      </w:r>
      <w:r w:rsidR="00F70F35" w:rsidRPr="00F70F35">
        <w:rPr>
          <w:rFonts w:ascii="Times New Roman" w:hAnsi="Times New Roman" w:cs="Times New Roman"/>
          <w:sz w:val="28"/>
          <w:szCs w:val="28"/>
          <w:lang w:val="en-US"/>
        </w:rPr>
        <w:t>«</w:t>
      </w:r>
      <w:r w:rsidR="00E45566" w:rsidRPr="00E45566">
        <w:rPr>
          <w:rFonts w:ascii="Times New Roman" w:hAnsi="Times New Roman" w:cs="Times New Roman"/>
          <w:sz w:val="28"/>
          <w:szCs w:val="28"/>
          <w:lang w:val="en-US"/>
        </w:rPr>
        <w:t>children as a zone of peace</w:t>
      </w:r>
      <w:r w:rsidR="00F70F35" w:rsidRPr="00F70F35">
        <w:rPr>
          <w:rFonts w:ascii="Times New Roman" w:hAnsi="Times New Roman" w:cs="Times New Roman"/>
          <w:sz w:val="28"/>
          <w:szCs w:val="28"/>
          <w:lang w:val="en-US"/>
        </w:rPr>
        <w:t>»</w:t>
      </w:r>
      <w:r w:rsidR="00E45566" w:rsidRPr="00E45566">
        <w:rPr>
          <w:rFonts w:ascii="Times New Roman" w:hAnsi="Times New Roman" w:cs="Times New Roman"/>
          <w:sz w:val="28"/>
          <w:szCs w:val="28"/>
          <w:lang w:val="en-US"/>
        </w:rPr>
        <w:t xml:space="preserve"> and declared </w:t>
      </w:r>
      <w:r w:rsidR="00F70F35" w:rsidRPr="00F70F35">
        <w:rPr>
          <w:rFonts w:ascii="Times New Roman" w:hAnsi="Times New Roman" w:cs="Times New Roman"/>
          <w:sz w:val="28"/>
          <w:szCs w:val="28"/>
          <w:lang w:val="en-US"/>
        </w:rPr>
        <w:t>«</w:t>
      </w:r>
      <w:r w:rsidR="00E45566" w:rsidRPr="00E45566">
        <w:rPr>
          <w:rFonts w:ascii="Times New Roman" w:hAnsi="Times New Roman" w:cs="Times New Roman"/>
          <w:sz w:val="28"/>
          <w:szCs w:val="28"/>
          <w:lang w:val="en-US"/>
        </w:rPr>
        <w:t>days of peace</w:t>
      </w:r>
      <w:r w:rsidR="00F70F35" w:rsidRPr="00F70F35">
        <w:rPr>
          <w:rFonts w:ascii="Times New Roman" w:hAnsi="Times New Roman" w:cs="Times New Roman"/>
          <w:sz w:val="28"/>
          <w:szCs w:val="28"/>
          <w:lang w:val="en-US"/>
        </w:rPr>
        <w:t>»</w:t>
      </w:r>
      <w:r w:rsidR="00E45566" w:rsidRPr="00E45566">
        <w:rPr>
          <w:rFonts w:ascii="Times New Roman" w:hAnsi="Times New Roman" w:cs="Times New Roman"/>
          <w:sz w:val="28"/>
          <w:szCs w:val="28"/>
          <w:lang w:val="en-US"/>
        </w:rPr>
        <w:t xml:space="preserve"> and </w:t>
      </w:r>
      <w:r w:rsidR="00F70F35" w:rsidRPr="00F70F35">
        <w:rPr>
          <w:rFonts w:ascii="Times New Roman" w:hAnsi="Times New Roman" w:cs="Times New Roman"/>
          <w:sz w:val="28"/>
          <w:szCs w:val="28"/>
          <w:lang w:val="en-US"/>
        </w:rPr>
        <w:t>«</w:t>
      </w:r>
      <w:r w:rsidR="00E45566" w:rsidRPr="00E45566">
        <w:rPr>
          <w:rFonts w:ascii="Times New Roman" w:hAnsi="Times New Roman" w:cs="Times New Roman"/>
          <w:sz w:val="28"/>
          <w:szCs w:val="28"/>
          <w:lang w:val="en-US"/>
        </w:rPr>
        <w:t>corridors of peace</w:t>
      </w:r>
      <w:r w:rsidR="00F70F35" w:rsidRPr="00F70F35">
        <w:rPr>
          <w:rFonts w:ascii="Times New Roman" w:hAnsi="Times New Roman" w:cs="Times New Roman"/>
          <w:sz w:val="28"/>
          <w:szCs w:val="28"/>
          <w:lang w:val="en-US"/>
        </w:rPr>
        <w:t>»</w:t>
      </w:r>
      <w:r w:rsidR="00E45566" w:rsidRPr="00E45566">
        <w:rPr>
          <w:rFonts w:ascii="Times New Roman" w:hAnsi="Times New Roman" w:cs="Times New Roman"/>
          <w:sz w:val="28"/>
          <w:szCs w:val="28"/>
          <w:lang w:val="en-US"/>
        </w:rPr>
        <w:t xml:space="preserve"> in the spirit of supporting the safety of children in circumstances of armed conflict and providing them with the r</w:t>
      </w:r>
      <w:r w:rsidR="002952B4">
        <w:rPr>
          <w:rFonts w:ascii="Times New Roman" w:hAnsi="Times New Roman" w:cs="Times New Roman"/>
          <w:sz w:val="28"/>
          <w:szCs w:val="28"/>
          <w:lang w:val="en-US"/>
        </w:rPr>
        <w:t>equired assistance</w:t>
      </w:r>
      <w:r w:rsidR="00AE3195" w:rsidRPr="00904422">
        <w:rPr>
          <w:rStyle w:val="ac"/>
          <w:rFonts w:ascii="Times New Roman" w:hAnsi="Times New Roman" w:cs="Times New Roman"/>
          <w:sz w:val="28"/>
          <w:szCs w:val="28"/>
          <w:lang w:val="en-US"/>
        </w:rPr>
        <w:footnoteReference w:id="36"/>
      </w:r>
      <w:r w:rsidR="006C37F9" w:rsidRPr="00904422">
        <w:rPr>
          <w:rFonts w:ascii="Times New Roman" w:hAnsi="Times New Roman" w:cs="Times New Roman"/>
          <w:sz w:val="28"/>
          <w:szCs w:val="28"/>
          <w:lang w:val="en-US"/>
        </w:rPr>
        <w:t>.</w:t>
      </w:r>
      <w:r w:rsidR="00F70F35" w:rsidRPr="00F70F35">
        <w:rPr>
          <w:rFonts w:ascii="Times New Roman" w:hAnsi="Times New Roman" w:cs="Times New Roman"/>
          <w:sz w:val="28"/>
          <w:szCs w:val="28"/>
          <w:lang w:val="en-US"/>
        </w:rPr>
        <w:t xml:space="preserve"> </w:t>
      </w:r>
      <w:r w:rsidR="00F70F35">
        <w:rPr>
          <w:rFonts w:ascii="Times New Roman" w:hAnsi="Times New Roman" w:cs="Times New Roman"/>
          <w:sz w:val="28"/>
          <w:szCs w:val="28"/>
          <w:lang w:val="en-US"/>
        </w:rPr>
        <w:t>Besides, t</w:t>
      </w:r>
      <w:r w:rsidR="00E45566" w:rsidRPr="00E45566">
        <w:rPr>
          <w:rFonts w:ascii="Times New Roman" w:hAnsi="Times New Roman" w:cs="Times New Roman"/>
          <w:sz w:val="28"/>
          <w:szCs w:val="28"/>
          <w:lang w:val="en-US"/>
        </w:rPr>
        <w:t xml:space="preserve">he problem of severe population movement has </w:t>
      </w:r>
      <w:r w:rsidR="00E45566">
        <w:rPr>
          <w:rFonts w:ascii="Times New Roman" w:hAnsi="Times New Roman" w:cs="Times New Roman"/>
          <w:sz w:val="28"/>
          <w:szCs w:val="28"/>
          <w:lang w:val="en-US"/>
        </w:rPr>
        <w:t xml:space="preserve">become </w:t>
      </w:r>
      <w:r w:rsidR="008B57C2" w:rsidRPr="008B57C2">
        <w:rPr>
          <w:rFonts w:ascii="Times New Roman" w:hAnsi="Times New Roman" w:cs="Times New Roman"/>
          <w:sz w:val="28"/>
          <w:szCs w:val="28"/>
          <w:lang w:val="en-US"/>
        </w:rPr>
        <w:t>«</w:t>
      </w:r>
      <w:r w:rsidR="00E45566">
        <w:rPr>
          <w:rFonts w:ascii="Times New Roman" w:hAnsi="Times New Roman" w:cs="Times New Roman"/>
          <w:sz w:val="28"/>
          <w:szCs w:val="28"/>
          <w:lang w:val="en-US"/>
        </w:rPr>
        <w:t>chronic</w:t>
      </w:r>
      <w:r w:rsidR="008B57C2" w:rsidRPr="008B57C2">
        <w:rPr>
          <w:rFonts w:ascii="Times New Roman" w:hAnsi="Times New Roman" w:cs="Times New Roman"/>
          <w:sz w:val="28"/>
          <w:szCs w:val="28"/>
          <w:lang w:val="en-US"/>
        </w:rPr>
        <w:t>»</w:t>
      </w:r>
      <w:r w:rsidR="00E45566">
        <w:rPr>
          <w:rFonts w:ascii="Times New Roman" w:hAnsi="Times New Roman" w:cs="Times New Roman"/>
          <w:sz w:val="28"/>
          <w:szCs w:val="28"/>
          <w:lang w:val="en-US"/>
        </w:rPr>
        <w:t xml:space="preserve"> in some areas.</w:t>
      </w:r>
      <w:r w:rsidR="00E45566" w:rsidRPr="00E45566">
        <w:rPr>
          <w:rFonts w:ascii="Times New Roman" w:hAnsi="Times New Roman" w:cs="Times New Roman"/>
          <w:sz w:val="28"/>
          <w:szCs w:val="28"/>
          <w:lang w:val="en-US"/>
        </w:rPr>
        <w:t xml:space="preserve"> The United Nations Near East Agency (UNRWA) has been assisting Palestine refugees since 1949. The Agency's vital health, education, emergency, and social services help more over 3 million</w:t>
      </w:r>
      <w:r w:rsidR="00E45566">
        <w:rPr>
          <w:rFonts w:ascii="Times New Roman" w:hAnsi="Times New Roman" w:cs="Times New Roman"/>
          <w:sz w:val="28"/>
          <w:szCs w:val="28"/>
          <w:lang w:val="en-US"/>
        </w:rPr>
        <w:t xml:space="preserve"> registered Palestine refugees.</w:t>
      </w:r>
      <w:r w:rsidR="00E45566" w:rsidRPr="00E45566">
        <w:rPr>
          <w:rFonts w:ascii="Times New Roman" w:hAnsi="Times New Roman" w:cs="Times New Roman"/>
          <w:sz w:val="28"/>
          <w:szCs w:val="28"/>
          <w:lang w:val="en-US"/>
        </w:rPr>
        <w:t xml:space="preserve"> </w:t>
      </w:r>
      <w:r w:rsidR="0015377A">
        <w:rPr>
          <w:rFonts w:ascii="Times New Roman" w:hAnsi="Times New Roman" w:cs="Times New Roman"/>
          <w:sz w:val="28"/>
          <w:szCs w:val="28"/>
          <w:lang w:val="en-US"/>
        </w:rPr>
        <w:t xml:space="preserve">UNRWA’s </w:t>
      </w:r>
      <w:r w:rsidR="00E45566" w:rsidRPr="00E45566">
        <w:rPr>
          <w:rFonts w:ascii="Times New Roman" w:hAnsi="Times New Roman" w:cs="Times New Roman"/>
          <w:sz w:val="28"/>
          <w:szCs w:val="28"/>
          <w:lang w:val="en-US"/>
        </w:rPr>
        <w:t>coordination and collaboration of international organizations' actions is a critical success element in resolving the problem of refugees and internally displaced individuals.</w:t>
      </w:r>
    </w:p>
    <w:p w:rsidR="000209F3" w:rsidRPr="00904422" w:rsidRDefault="00661CF0" w:rsidP="00BA311A">
      <w:pPr>
        <w:spacing w:after="0" w:line="360" w:lineRule="auto"/>
        <w:ind w:firstLine="426"/>
        <w:jc w:val="both"/>
        <w:rPr>
          <w:sz w:val="28"/>
          <w:szCs w:val="28"/>
          <w:lang w:val="en-US"/>
        </w:rPr>
        <w:sectPr w:rsidR="000209F3" w:rsidRPr="00904422" w:rsidSect="00C30530">
          <w:pgSz w:w="11906" w:h="16838"/>
          <w:pgMar w:top="1134" w:right="850" w:bottom="1134" w:left="1701" w:header="708" w:footer="708" w:gutter="0"/>
          <w:cols w:space="708"/>
          <w:docGrid w:linePitch="360"/>
        </w:sectPr>
      </w:pPr>
      <w:r>
        <w:rPr>
          <w:rFonts w:ascii="Times New Roman" w:hAnsi="Times New Roman" w:cs="Times New Roman"/>
          <w:sz w:val="28"/>
          <w:szCs w:val="28"/>
          <w:lang w:val="en-US"/>
        </w:rPr>
        <w:t>Taking everything into account, modern international conflict</w:t>
      </w:r>
      <w:r w:rsidR="004C5514">
        <w:rPr>
          <w:rFonts w:ascii="Times New Roman" w:hAnsi="Times New Roman" w:cs="Times New Roman"/>
          <w:sz w:val="28"/>
          <w:szCs w:val="28"/>
          <w:lang w:val="en-US"/>
        </w:rPr>
        <w:t>s</w:t>
      </w:r>
      <w:r>
        <w:rPr>
          <w:rFonts w:ascii="Times New Roman" w:hAnsi="Times New Roman" w:cs="Times New Roman"/>
          <w:sz w:val="28"/>
          <w:szCs w:val="28"/>
          <w:lang w:val="en-US"/>
        </w:rPr>
        <w:t xml:space="preserve"> are much more complicated than they used to be, with a regional hotbed tending to upscale on the international level. To </w:t>
      </w:r>
      <w:r w:rsidR="00796D0D">
        <w:rPr>
          <w:rFonts w:ascii="Times New Roman" w:hAnsi="Times New Roman" w:cs="Times New Roman"/>
          <w:sz w:val="28"/>
          <w:szCs w:val="28"/>
          <w:lang w:val="en-US"/>
        </w:rPr>
        <w:t xml:space="preserve">specifically </w:t>
      </w:r>
      <w:r>
        <w:rPr>
          <w:rFonts w:ascii="Times New Roman" w:hAnsi="Times New Roman" w:cs="Times New Roman"/>
          <w:sz w:val="28"/>
          <w:szCs w:val="28"/>
          <w:lang w:val="en-US"/>
        </w:rPr>
        <w:t xml:space="preserve">research </w:t>
      </w:r>
      <w:r w:rsidR="00796D0D">
        <w:rPr>
          <w:rFonts w:ascii="Times New Roman" w:hAnsi="Times New Roman" w:cs="Times New Roman"/>
          <w:sz w:val="28"/>
          <w:szCs w:val="28"/>
          <w:lang w:val="en-US"/>
        </w:rPr>
        <w:t>the economic consequences of international conflicts,</w:t>
      </w:r>
      <w:r w:rsidR="00A613E1" w:rsidRPr="00904422">
        <w:rPr>
          <w:rFonts w:ascii="Times New Roman" w:hAnsi="Times New Roman" w:cs="Times New Roman"/>
          <w:sz w:val="28"/>
          <w:szCs w:val="28"/>
          <w:lang w:val="en-US"/>
        </w:rPr>
        <w:t xml:space="preserve"> </w:t>
      </w:r>
      <w:r w:rsidR="00796D0D">
        <w:rPr>
          <w:rFonts w:ascii="Times New Roman" w:hAnsi="Times New Roman" w:cs="Times New Roman"/>
          <w:sz w:val="28"/>
          <w:szCs w:val="28"/>
          <w:lang w:val="en-US"/>
        </w:rPr>
        <w:t xml:space="preserve">it would require to observe a conflict in more detail. Therefore, </w:t>
      </w:r>
      <w:r w:rsidR="00DB217C">
        <w:rPr>
          <w:rFonts w:ascii="Times New Roman" w:hAnsi="Times New Roman" w:cs="Times New Roman"/>
          <w:sz w:val="28"/>
          <w:szCs w:val="28"/>
          <w:lang w:val="en-US"/>
        </w:rPr>
        <w:t xml:space="preserve">it would be helpful to research such complicated conflict as it is in Nagorno-Karabakh. </w:t>
      </w:r>
    </w:p>
    <w:p w:rsidR="007A6998" w:rsidRDefault="009A61AB" w:rsidP="00EE3404">
      <w:pPr>
        <w:pStyle w:val="2"/>
        <w:spacing w:line="360" w:lineRule="auto"/>
        <w:ind w:left="0" w:firstLine="426"/>
      </w:pPr>
      <w:bookmarkStart w:id="15" w:name="_Toc103705385"/>
      <w:r w:rsidRPr="000D4374">
        <w:lastRenderedPageBreak/>
        <w:t xml:space="preserve">Chapter </w:t>
      </w:r>
      <w:r w:rsidR="002E47F6" w:rsidRPr="000D4374">
        <w:t>2. Nagorno-Karabakh conflict</w:t>
      </w:r>
      <w:r w:rsidRPr="000D4374">
        <w:t xml:space="preserve"> as an example of a modern international conflict</w:t>
      </w:r>
      <w:bookmarkEnd w:id="15"/>
    </w:p>
    <w:p w:rsidR="008E29AA" w:rsidRDefault="008E29AA" w:rsidP="00EE3404">
      <w:pPr>
        <w:pStyle w:val="2"/>
        <w:spacing w:line="360" w:lineRule="auto"/>
        <w:ind w:left="0" w:firstLine="426"/>
      </w:pPr>
    </w:p>
    <w:p w:rsidR="00E66F96" w:rsidRDefault="002E47F6" w:rsidP="00E66F96">
      <w:pPr>
        <w:pStyle w:val="2"/>
        <w:spacing w:line="360" w:lineRule="auto"/>
        <w:ind w:left="0" w:firstLine="426"/>
      </w:pPr>
      <w:bookmarkStart w:id="16" w:name="_Toc103705386"/>
      <w:r w:rsidRPr="00904422">
        <w:t>2.1 Historical overview of a modern conflict</w:t>
      </w:r>
      <w:bookmarkEnd w:id="16"/>
    </w:p>
    <w:p w:rsidR="00E66F96" w:rsidRDefault="00E66F96" w:rsidP="008E29AA">
      <w:pPr>
        <w:spacing w:after="0" w:line="360" w:lineRule="auto"/>
        <w:ind w:firstLine="425"/>
        <w:jc w:val="both"/>
        <w:rPr>
          <w:rFonts w:ascii="Times New Roman" w:hAnsi="Times New Roman" w:cs="Times New Roman"/>
          <w:sz w:val="28"/>
          <w:szCs w:val="28"/>
          <w:lang w:val="en-US"/>
        </w:rPr>
      </w:pPr>
    </w:p>
    <w:p w:rsidR="00E66F96" w:rsidRPr="0088673E" w:rsidRDefault="00B94180" w:rsidP="000E27E9">
      <w:pPr>
        <w:spacing w:after="0" w:line="360" w:lineRule="auto"/>
        <w:ind w:firstLine="425"/>
        <w:jc w:val="both"/>
        <w:rPr>
          <w:rFonts w:ascii="Times New Roman" w:hAnsi="Times New Roman" w:cs="Times New Roman"/>
          <w:sz w:val="28"/>
          <w:szCs w:val="28"/>
          <w:lang w:val="en-US"/>
        </w:rPr>
      </w:pPr>
      <w:r>
        <w:rPr>
          <w:rFonts w:ascii="Times New Roman" w:hAnsi="Times New Roman" w:cs="Times New Roman"/>
          <w:sz w:val="28"/>
          <w:szCs w:val="28"/>
          <w:lang w:val="en-US"/>
        </w:rPr>
        <w:t>While</w:t>
      </w:r>
      <w:r w:rsidR="00E66F96">
        <w:rPr>
          <w:rFonts w:ascii="Times New Roman" w:hAnsi="Times New Roman" w:cs="Times New Roman"/>
          <w:sz w:val="28"/>
          <w:szCs w:val="28"/>
          <w:lang w:val="en-US"/>
        </w:rPr>
        <w:t xml:space="preserve"> nowadays Nagorno-Karabakh conflict is becoming more relevant, it has quite a long history. </w:t>
      </w:r>
      <w:r w:rsidR="008D3634">
        <w:rPr>
          <w:rFonts w:ascii="Times New Roman" w:hAnsi="Times New Roman" w:cs="Times New Roman"/>
          <w:sz w:val="28"/>
          <w:szCs w:val="28"/>
          <w:lang w:val="en-US"/>
        </w:rPr>
        <w:t xml:space="preserve">Being observed </w:t>
      </w:r>
      <w:r w:rsidR="00E66F96">
        <w:rPr>
          <w:rFonts w:ascii="Times New Roman" w:hAnsi="Times New Roman" w:cs="Times New Roman"/>
          <w:sz w:val="28"/>
          <w:szCs w:val="28"/>
          <w:lang w:val="en-US"/>
        </w:rPr>
        <w:t>throughout the last</w:t>
      </w:r>
      <w:r w:rsidR="008D3634">
        <w:rPr>
          <w:rFonts w:ascii="Times New Roman" w:hAnsi="Times New Roman" w:cs="Times New Roman"/>
          <w:sz w:val="28"/>
          <w:szCs w:val="28"/>
          <w:lang w:val="en-US"/>
        </w:rPr>
        <w:t xml:space="preserve"> century, it was researched from different interdisciplinary angles by various authors. However, to understand the reasoning and motives behind it, one need a thorough, step-by-step historical overview of the events that happened in the region. One of the most complete </w:t>
      </w:r>
      <w:r w:rsidR="001E2EB2">
        <w:rPr>
          <w:rFonts w:ascii="Times New Roman" w:hAnsi="Times New Roman" w:cs="Times New Roman"/>
          <w:sz w:val="28"/>
          <w:szCs w:val="28"/>
          <w:lang w:val="en-US"/>
        </w:rPr>
        <w:t xml:space="preserve">historical review of the conflict is given by </w:t>
      </w:r>
      <w:r>
        <w:rPr>
          <w:rFonts w:ascii="Times New Roman" w:hAnsi="Times New Roman" w:cs="Times New Roman"/>
          <w:sz w:val="28"/>
          <w:szCs w:val="28"/>
          <w:lang w:val="en-US"/>
        </w:rPr>
        <w:t>d</w:t>
      </w:r>
      <w:r w:rsidR="000E27E9" w:rsidRPr="000E27E9">
        <w:rPr>
          <w:rFonts w:ascii="Times New Roman" w:hAnsi="Times New Roman" w:cs="Times New Roman"/>
          <w:sz w:val="28"/>
          <w:szCs w:val="28"/>
          <w:lang w:val="en-US"/>
        </w:rPr>
        <w:t>irector of the Central Asia</w:t>
      </w:r>
      <w:r w:rsidR="000E27E9">
        <w:rPr>
          <w:rFonts w:ascii="Times New Roman" w:hAnsi="Times New Roman" w:cs="Times New Roman"/>
          <w:sz w:val="28"/>
          <w:szCs w:val="28"/>
          <w:lang w:val="en-US"/>
        </w:rPr>
        <w:t xml:space="preserve">-Caucasus Institute &amp; Silk Road </w:t>
      </w:r>
      <w:r w:rsidR="000E27E9" w:rsidRPr="000E27E9">
        <w:rPr>
          <w:rFonts w:ascii="Times New Roman" w:hAnsi="Times New Roman" w:cs="Times New Roman"/>
          <w:sz w:val="28"/>
          <w:szCs w:val="28"/>
          <w:lang w:val="en-US"/>
        </w:rPr>
        <w:t xml:space="preserve">Studies Program Joint Center </w:t>
      </w:r>
      <w:r w:rsidR="000E27E9">
        <w:rPr>
          <w:rFonts w:ascii="Times New Roman" w:hAnsi="Times New Roman" w:cs="Times New Roman"/>
          <w:sz w:val="28"/>
          <w:szCs w:val="28"/>
          <w:lang w:val="en-US"/>
        </w:rPr>
        <w:t>Svante E. Cornell</w:t>
      </w:r>
      <w:r w:rsidR="00CF719D">
        <w:rPr>
          <w:rFonts w:ascii="Times New Roman" w:hAnsi="Times New Roman" w:cs="Times New Roman"/>
          <w:sz w:val="28"/>
          <w:szCs w:val="28"/>
          <w:lang w:val="en-US"/>
        </w:rPr>
        <w:t>, the author of several chapters and the editor of the bo</w:t>
      </w:r>
      <w:r w:rsidR="000E27E9">
        <w:rPr>
          <w:rFonts w:ascii="Times New Roman" w:hAnsi="Times New Roman" w:cs="Times New Roman"/>
          <w:sz w:val="28"/>
          <w:szCs w:val="28"/>
          <w:lang w:val="en-US"/>
        </w:rPr>
        <w:t xml:space="preserve">ok </w:t>
      </w:r>
      <w:r w:rsidR="000E27E9" w:rsidRPr="000E27E9">
        <w:rPr>
          <w:rFonts w:ascii="Times New Roman" w:hAnsi="Times New Roman" w:cs="Times New Roman"/>
          <w:sz w:val="28"/>
          <w:szCs w:val="28"/>
          <w:lang w:val="en-US"/>
        </w:rPr>
        <w:t>«The International Politics of the Armenian-Azerbaijan</w:t>
      </w:r>
      <w:r w:rsidR="000E27E9">
        <w:rPr>
          <w:rFonts w:ascii="Times New Roman" w:hAnsi="Times New Roman" w:cs="Times New Roman"/>
          <w:sz w:val="28"/>
          <w:szCs w:val="28"/>
          <w:lang w:val="en-US"/>
        </w:rPr>
        <w:t xml:space="preserve">i Conflict: The Original </w:t>
      </w:r>
      <w:r w:rsidR="000E27E9" w:rsidRPr="000E27E9">
        <w:rPr>
          <w:rFonts w:ascii="Times New Roman" w:hAnsi="Times New Roman" w:cs="Times New Roman"/>
          <w:sz w:val="28"/>
          <w:szCs w:val="28"/>
          <w:lang w:val="en-US"/>
        </w:rPr>
        <w:t xml:space="preserve">«Frozen Conflict» and European Security». </w:t>
      </w:r>
      <w:r w:rsidR="0088673E">
        <w:rPr>
          <w:rFonts w:ascii="Times New Roman" w:hAnsi="Times New Roman" w:cs="Times New Roman"/>
          <w:sz w:val="28"/>
          <w:szCs w:val="28"/>
          <w:lang w:val="en-US"/>
        </w:rPr>
        <w:t xml:space="preserve">In this chapter it would be helpful to follow </w:t>
      </w:r>
      <w:r w:rsidR="00CF719D">
        <w:rPr>
          <w:rFonts w:ascii="Times New Roman" w:hAnsi="Times New Roman" w:cs="Times New Roman"/>
          <w:sz w:val="28"/>
          <w:szCs w:val="28"/>
          <w:lang w:val="en-US"/>
        </w:rPr>
        <w:t>t</w:t>
      </w:r>
      <w:r w:rsidR="0088673E">
        <w:rPr>
          <w:rFonts w:ascii="Times New Roman" w:hAnsi="Times New Roman" w:cs="Times New Roman"/>
          <w:sz w:val="28"/>
          <w:szCs w:val="28"/>
          <w:lang w:val="en-US"/>
        </w:rPr>
        <w:t>his narrative to provide the retrospective picture of current events.</w:t>
      </w:r>
    </w:p>
    <w:p w:rsidR="0076357D" w:rsidRPr="00D4143C" w:rsidRDefault="00E1470F" w:rsidP="008E29AA">
      <w:pPr>
        <w:spacing w:after="0" w:line="360" w:lineRule="auto"/>
        <w:ind w:firstLine="425"/>
        <w:jc w:val="both"/>
        <w:rPr>
          <w:rFonts w:ascii="Times New Roman" w:hAnsi="Times New Roman" w:cs="Times New Roman"/>
          <w:sz w:val="28"/>
          <w:szCs w:val="28"/>
          <w:lang w:val="en-US"/>
        </w:rPr>
      </w:pPr>
      <w:r>
        <w:rPr>
          <w:rFonts w:ascii="Times New Roman" w:hAnsi="Times New Roman" w:cs="Times New Roman"/>
          <w:sz w:val="28"/>
          <w:szCs w:val="28"/>
          <w:lang w:val="en-US"/>
        </w:rPr>
        <w:t>Firstly, even though the recent conflict is inclined to be rooted more to the 20</w:t>
      </w:r>
      <w:r w:rsidRPr="00E1470F">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it is important to get acquainted with the way the conflict had been developing before that. </w:t>
      </w:r>
      <w:r w:rsidR="00FF572C">
        <w:rPr>
          <w:rFonts w:ascii="Times New Roman" w:hAnsi="Times New Roman" w:cs="Times New Roman"/>
          <w:sz w:val="28"/>
          <w:szCs w:val="28"/>
          <w:lang w:val="en-US"/>
        </w:rPr>
        <w:t>As it is stated in th</w:t>
      </w:r>
      <w:r w:rsidR="00CC7924">
        <w:rPr>
          <w:rFonts w:ascii="Times New Roman" w:hAnsi="Times New Roman" w:cs="Times New Roman"/>
          <w:sz w:val="28"/>
          <w:szCs w:val="28"/>
          <w:lang w:val="en-US"/>
        </w:rPr>
        <w:t xml:space="preserve">e book on the pages 4-5, the settlements that used to live at the area of the modern-day Armenia and Azerbaijan </w:t>
      </w:r>
      <w:r w:rsidR="00D4143C">
        <w:rPr>
          <w:rFonts w:ascii="Times New Roman" w:hAnsi="Times New Roman" w:cs="Times New Roman"/>
          <w:sz w:val="28"/>
          <w:szCs w:val="28"/>
          <w:lang w:val="en-US"/>
        </w:rPr>
        <w:t>already had very diverse backgrounds</w:t>
      </w:r>
      <w:r w:rsidR="00D4143C">
        <w:rPr>
          <w:rFonts w:ascii="Times New Roman" w:hAnsi="Times New Roman" w:cs="Times New Roman"/>
          <w:sz w:val="28"/>
          <w:szCs w:val="28"/>
          <w:lang w:val="en-US"/>
        </w:rPr>
        <w:fldChar w:fldCharType="begin"/>
      </w:r>
      <w:r w:rsidR="00D4143C">
        <w:rPr>
          <w:rFonts w:ascii="Times New Roman" w:hAnsi="Times New Roman" w:cs="Times New Roman"/>
          <w:sz w:val="28"/>
          <w:szCs w:val="28"/>
          <w:lang w:val="en-US"/>
        </w:rPr>
        <w:instrText xml:space="preserve"> NOTEREF _Ref104539924 \f \h </w:instrText>
      </w:r>
      <w:r w:rsidR="00D4143C">
        <w:rPr>
          <w:rFonts w:ascii="Times New Roman" w:hAnsi="Times New Roman" w:cs="Times New Roman"/>
          <w:sz w:val="28"/>
          <w:szCs w:val="28"/>
          <w:lang w:val="en-US"/>
        </w:rPr>
      </w:r>
      <w:r w:rsidR="00D4143C">
        <w:rPr>
          <w:rFonts w:ascii="Times New Roman" w:hAnsi="Times New Roman" w:cs="Times New Roman"/>
          <w:sz w:val="28"/>
          <w:szCs w:val="28"/>
          <w:lang w:val="en-US"/>
        </w:rPr>
        <w:fldChar w:fldCharType="separate"/>
      </w:r>
      <w:r w:rsidR="00D4143C" w:rsidRPr="00D4143C">
        <w:rPr>
          <w:rStyle w:val="ac"/>
          <w:lang w:val="en-US"/>
        </w:rPr>
        <w:t>1</w:t>
      </w:r>
      <w:r w:rsidR="00D4143C">
        <w:rPr>
          <w:rFonts w:ascii="Times New Roman" w:hAnsi="Times New Roman" w:cs="Times New Roman"/>
          <w:sz w:val="28"/>
          <w:szCs w:val="28"/>
          <w:lang w:val="en-US"/>
        </w:rPr>
        <w:fldChar w:fldCharType="end"/>
      </w:r>
      <w:r w:rsidR="00D4143C">
        <w:rPr>
          <w:rFonts w:ascii="Times New Roman" w:hAnsi="Times New Roman" w:cs="Times New Roman"/>
          <w:sz w:val="28"/>
          <w:szCs w:val="28"/>
          <w:lang w:val="en-US"/>
        </w:rPr>
        <w:t>. This is how Cornell describes the settlements:</w:t>
      </w:r>
    </w:p>
    <w:p w:rsidR="00CC7924" w:rsidRDefault="00E1470F" w:rsidP="008E29AA">
      <w:pPr>
        <w:spacing w:after="0" w:line="360" w:lineRule="auto"/>
        <w:ind w:firstLine="425"/>
        <w:jc w:val="both"/>
        <w:rPr>
          <w:rFonts w:ascii="Times New Roman" w:hAnsi="Times New Roman" w:cs="Times New Roman"/>
          <w:sz w:val="28"/>
          <w:szCs w:val="28"/>
          <w:lang w:val="en-US"/>
        </w:rPr>
      </w:pPr>
      <w:r w:rsidRPr="00E1470F">
        <w:rPr>
          <w:rFonts w:ascii="Times New Roman" w:hAnsi="Times New Roman" w:cs="Times New Roman"/>
          <w:sz w:val="28"/>
          <w:szCs w:val="28"/>
          <w:lang w:val="en-US"/>
        </w:rPr>
        <w:t>«The lands stretching from eastern Anatolia to the central regions of present-day Azerbaijan were not homogenously populated by ethnic groups that could neatly be divided by national boundaries. The countryside was settled by ethnically defined villages— primarily Armenian, Azerbaijani/Turkish or</w:t>
      </w:r>
      <w:r>
        <w:rPr>
          <w:rFonts w:ascii="Times New Roman" w:hAnsi="Times New Roman" w:cs="Times New Roman"/>
          <w:sz w:val="28"/>
          <w:szCs w:val="28"/>
          <w:lang w:val="en-US"/>
        </w:rPr>
        <w:t xml:space="preserve"> Kurdish—interspersed in a com</w:t>
      </w:r>
      <w:r w:rsidRPr="00E1470F">
        <w:rPr>
          <w:rFonts w:ascii="Times New Roman" w:hAnsi="Times New Roman" w:cs="Times New Roman"/>
          <w:sz w:val="28"/>
          <w:szCs w:val="28"/>
          <w:lang w:val="en-US"/>
        </w:rPr>
        <w:t>plex mosaic</w:t>
      </w:r>
      <w:r w:rsidR="00D4143C" w:rsidRPr="00D4143C">
        <w:rPr>
          <w:rFonts w:ascii="Times New Roman" w:hAnsi="Times New Roman" w:cs="Times New Roman"/>
          <w:sz w:val="28"/>
          <w:szCs w:val="28"/>
          <w:lang w:val="en-US"/>
        </w:rPr>
        <w:t>»</w:t>
      </w:r>
      <w:r w:rsidR="00D4143C">
        <w:rPr>
          <w:rFonts w:ascii="Times New Roman" w:hAnsi="Times New Roman" w:cs="Times New Roman"/>
          <w:sz w:val="28"/>
          <w:szCs w:val="28"/>
          <w:lang w:val="en-US"/>
        </w:rPr>
        <w:fldChar w:fldCharType="begin"/>
      </w:r>
      <w:r w:rsidR="00D4143C">
        <w:rPr>
          <w:rFonts w:ascii="Times New Roman" w:hAnsi="Times New Roman" w:cs="Times New Roman"/>
          <w:sz w:val="28"/>
          <w:szCs w:val="28"/>
          <w:lang w:val="en-US"/>
        </w:rPr>
        <w:instrText xml:space="preserve"> NOTEREF _Ref104539924 \f \h </w:instrText>
      </w:r>
      <w:r w:rsidR="00D4143C">
        <w:rPr>
          <w:rFonts w:ascii="Times New Roman" w:hAnsi="Times New Roman" w:cs="Times New Roman"/>
          <w:sz w:val="28"/>
          <w:szCs w:val="28"/>
          <w:lang w:val="en-US"/>
        </w:rPr>
      </w:r>
      <w:r w:rsidR="00D4143C">
        <w:rPr>
          <w:rFonts w:ascii="Times New Roman" w:hAnsi="Times New Roman" w:cs="Times New Roman"/>
          <w:sz w:val="28"/>
          <w:szCs w:val="28"/>
          <w:lang w:val="en-US"/>
        </w:rPr>
        <w:fldChar w:fldCharType="separate"/>
      </w:r>
      <w:r w:rsidR="00D4143C" w:rsidRPr="00D4143C">
        <w:rPr>
          <w:rStyle w:val="ac"/>
          <w:lang w:val="en-US"/>
        </w:rPr>
        <w:t>1</w:t>
      </w:r>
      <w:r w:rsidR="00D4143C">
        <w:rPr>
          <w:rFonts w:ascii="Times New Roman" w:hAnsi="Times New Roman" w:cs="Times New Roman"/>
          <w:sz w:val="28"/>
          <w:szCs w:val="28"/>
          <w:lang w:val="en-US"/>
        </w:rPr>
        <w:fldChar w:fldCharType="end"/>
      </w:r>
      <w:r w:rsidR="00D4143C">
        <w:rPr>
          <w:rFonts w:ascii="Times New Roman" w:hAnsi="Times New Roman" w:cs="Times New Roman"/>
          <w:sz w:val="28"/>
          <w:szCs w:val="28"/>
          <w:lang w:val="en-US"/>
        </w:rPr>
        <w:t>.</w:t>
      </w:r>
    </w:p>
    <w:p w:rsidR="00D200AD" w:rsidRDefault="00D200AD" w:rsidP="008E29AA">
      <w:pPr>
        <w:spacing w:after="0" w:line="360" w:lineRule="auto"/>
        <w:ind w:firstLine="42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author also points out the factor of constantly shifting dominance of Christianity and Islam in the region. Such instability, along with involvement of nationalistic movements, evolved into a strong enmity between neighboring people, </w:t>
      </w:r>
      <w:r>
        <w:rPr>
          <w:rFonts w:ascii="Times New Roman" w:hAnsi="Times New Roman" w:cs="Times New Roman"/>
          <w:sz w:val="28"/>
          <w:szCs w:val="28"/>
          <w:lang w:val="en-US"/>
        </w:rPr>
        <w:lastRenderedPageBreak/>
        <w:t>let alone the building of some kind of trusting political relations. Cornell puts these roots together in the following description:</w:t>
      </w:r>
    </w:p>
    <w:p w:rsidR="00E1470F" w:rsidRDefault="00D200AD" w:rsidP="008E29AA">
      <w:pPr>
        <w:spacing w:after="0" w:line="360" w:lineRule="auto"/>
        <w:ind w:firstLine="425"/>
        <w:jc w:val="both"/>
        <w:rPr>
          <w:rFonts w:ascii="Times New Roman" w:hAnsi="Times New Roman" w:cs="Times New Roman"/>
          <w:sz w:val="28"/>
          <w:szCs w:val="28"/>
          <w:lang w:val="en-US"/>
        </w:rPr>
      </w:pPr>
      <w:r w:rsidRPr="00D200AD">
        <w:rPr>
          <w:rFonts w:ascii="Times New Roman" w:hAnsi="Times New Roman" w:cs="Times New Roman"/>
          <w:sz w:val="28"/>
          <w:szCs w:val="28"/>
          <w:lang w:val="en-US"/>
        </w:rPr>
        <w:t>«</w:t>
      </w:r>
      <w:r w:rsidR="00E1470F" w:rsidRPr="00E1470F">
        <w:rPr>
          <w:rFonts w:ascii="Times New Roman" w:hAnsi="Times New Roman" w:cs="Times New Roman"/>
          <w:sz w:val="28"/>
          <w:szCs w:val="28"/>
          <w:lang w:val="en-US"/>
        </w:rPr>
        <w:t xml:space="preserve">Larger towns were more multi-ethnic, but divided into Christian and Muslim quarters. In the Ottoman Empire, Christians were second-class citizens and discriminated by the ruling Muslims; in the Russian Empire, these roles were reversed. Yet because these were empires and not nation-states, the urge toward ethnic and religious homogeneity was not yet a driving political force. That changed with the rise of nationalism, imported from Europe, in the second half of the nineteenth century. The urge to build cohesive nation- states effectively destroyed this mosaic over the 100-year period from 1894 to 1994—beginning roughly with the </w:t>
      </w:r>
      <w:proofErr w:type="spellStart"/>
      <w:r w:rsidR="00E1470F" w:rsidRPr="00E1470F">
        <w:rPr>
          <w:rFonts w:ascii="Times New Roman" w:hAnsi="Times New Roman" w:cs="Times New Roman"/>
          <w:sz w:val="28"/>
          <w:szCs w:val="28"/>
          <w:lang w:val="en-US"/>
        </w:rPr>
        <w:t>Hamidian</w:t>
      </w:r>
      <w:proofErr w:type="spellEnd"/>
      <w:r w:rsidR="00E1470F" w:rsidRPr="00E1470F">
        <w:rPr>
          <w:rFonts w:ascii="Times New Roman" w:hAnsi="Times New Roman" w:cs="Times New Roman"/>
          <w:sz w:val="28"/>
          <w:szCs w:val="28"/>
          <w:lang w:val="en-US"/>
        </w:rPr>
        <w:t xml:space="preserve"> massacres of Armenians in </w:t>
      </w:r>
      <w:proofErr w:type="spellStart"/>
      <w:r w:rsidR="00E1470F" w:rsidRPr="00E1470F">
        <w:rPr>
          <w:rFonts w:ascii="Times New Roman" w:hAnsi="Times New Roman" w:cs="Times New Roman"/>
          <w:sz w:val="28"/>
          <w:szCs w:val="28"/>
          <w:lang w:val="en-US"/>
        </w:rPr>
        <w:t>Sasun</w:t>
      </w:r>
      <w:proofErr w:type="spellEnd"/>
      <w:r w:rsidR="00E1470F" w:rsidRPr="00E1470F">
        <w:rPr>
          <w:rFonts w:ascii="Times New Roman" w:hAnsi="Times New Roman" w:cs="Times New Roman"/>
          <w:sz w:val="28"/>
          <w:szCs w:val="28"/>
          <w:lang w:val="en-US"/>
        </w:rPr>
        <w:t>, and ending—for now—with the ethnic cleansing of Azerbaijanis from the provinces surrounding Karabakh»</w:t>
      </w:r>
      <w:bookmarkStart w:id="17" w:name="_Ref104539924"/>
      <w:r w:rsidR="00E1470F">
        <w:rPr>
          <w:rStyle w:val="ac"/>
          <w:rFonts w:ascii="Times New Roman" w:hAnsi="Times New Roman" w:cs="Times New Roman"/>
          <w:sz w:val="28"/>
          <w:szCs w:val="28"/>
          <w:lang w:val="en-US"/>
        </w:rPr>
        <w:footnoteReference w:id="37"/>
      </w:r>
      <w:bookmarkEnd w:id="17"/>
      <w:r w:rsidR="00E1470F" w:rsidRPr="00E1470F">
        <w:rPr>
          <w:rFonts w:ascii="Times New Roman" w:hAnsi="Times New Roman" w:cs="Times New Roman"/>
          <w:sz w:val="28"/>
          <w:szCs w:val="28"/>
          <w:lang w:val="en-US"/>
        </w:rPr>
        <w:t>.</w:t>
      </w:r>
    </w:p>
    <w:p w:rsidR="00BB6C59" w:rsidRPr="009665A7" w:rsidRDefault="00D200AD" w:rsidP="009665A7">
      <w:pPr>
        <w:spacing w:after="0" w:line="360" w:lineRule="auto"/>
        <w:ind w:firstLine="42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This level of disturbance transferred throughout the centuries and regimes, from Ottoman </w:t>
      </w:r>
      <w:proofErr w:type="spellStart"/>
      <w:r>
        <w:rPr>
          <w:rFonts w:ascii="Times New Roman" w:hAnsi="Times New Roman" w:cs="Times New Roman"/>
          <w:sz w:val="28"/>
          <w:szCs w:val="28"/>
          <w:lang w:val="en-US"/>
        </w:rPr>
        <w:t>Emprie</w:t>
      </w:r>
      <w:proofErr w:type="spellEnd"/>
      <w:r>
        <w:rPr>
          <w:rFonts w:ascii="Times New Roman" w:hAnsi="Times New Roman" w:cs="Times New Roman"/>
          <w:sz w:val="28"/>
          <w:szCs w:val="28"/>
          <w:lang w:val="en-US"/>
        </w:rPr>
        <w:t>, to Russian Empire and, in the 20</w:t>
      </w:r>
      <w:r w:rsidRPr="00D200AD">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to Soviet Union.</w:t>
      </w:r>
      <w:r w:rsidR="00BB6C59">
        <w:rPr>
          <w:rFonts w:ascii="Times New Roman" w:hAnsi="Times New Roman" w:cs="Times New Roman"/>
          <w:sz w:val="28"/>
          <w:szCs w:val="28"/>
          <w:lang w:val="en-US"/>
        </w:rPr>
        <w:t xml:space="preserve"> This happened as well with the region of Nagorno-Karabakh specifically. However, the legal belonging of the region for any of the countries was under a dispute for quite a long time. Nowadays, as Cornell notices further, most scholars would apply the rule of </w:t>
      </w:r>
      <w:proofErr w:type="spellStart"/>
      <w:r w:rsidR="00BB6C59">
        <w:rPr>
          <w:rFonts w:ascii="Times New Roman" w:hAnsi="Times New Roman" w:cs="Times New Roman"/>
          <w:sz w:val="28"/>
          <w:szCs w:val="28"/>
          <w:lang w:val="en-US"/>
        </w:rPr>
        <w:t>uti</w:t>
      </w:r>
      <w:proofErr w:type="spellEnd"/>
      <w:r w:rsidR="00BB6C59">
        <w:rPr>
          <w:rFonts w:ascii="Times New Roman" w:hAnsi="Times New Roman" w:cs="Times New Roman"/>
          <w:sz w:val="28"/>
          <w:szCs w:val="28"/>
          <w:lang w:val="en-US"/>
        </w:rPr>
        <w:t xml:space="preserve"> </w:t>
      </w:r>
      <w:proofErr w:type="spellStart"/>
      <w:r w:rsidR="00BB6C59">
        <w:rPr>
          <w:rFonts w:ascii="Times New Roman" w:hAnsi="Times New Roman" w:cs="Times New Roman"/>
          <w:sz w:val="28"/>
          <w:szCs w:val="28"/>
          <w:lang w:val="en-US"/>
        </w:rPr>
        <w:t>possidetis</w:t>
      </w:r>
      <w:proofErr w:type="spellEnd"/>
      <w:r w:rsidR="00BB6C59">
        <w:rPr>
          <w:rFonts w:ascii="Times New Roman" w:hAnsi="Times New Roman" w:cs="Times New Roman"/>
          <w:sz w:val="28"/>
          <w:szCs w:val="28"/>
          <w:lang w:val="en-US"/>
        </w:rPr>
        <w:t xml:space="preserve"> that is settled in PACE resolution 1416 of 2005, claiming in short that </w:t>
      </w:r>
      <w:r w:rsidR="00BB6C59" w:rsidRPr="00BB6C59">
        <w:rPr>
          <w:rFonts w:ascii="Times New Roman" w:hAnsi="Times New Roman" w:cs="Times New Roman"/>
          <w:sz w:val="28"/>
          <w:szCs w:val="28"/>
          <w:lang w:val="en-US"/>
        </w:rPr>
        <w:t>«new states that have gained independence have the same territory and with the sam</w:t>
      </w:r>
      <w:r w:rsidR="00BB6C59">
        <w:rPr>
          <w:rFonts w:ascii="Times New Roman" w:hAnsi="Times New Roman" w:cs="Times New Roman"/>
          <w:sz w:val="28"/>
          <w:szCs w:val="28"/>
          <w:lang w:val="en-US"/>
        </w:rPr>
        <w:t>e borders that they had before</w:t>
      </w:r>
      <w:r w:rsidR="00BB6C59" w:rsidRPr="00BB6C59">
        <w:rPr>
          <w:rFonts w:ascii="Times New Roman" w:hAnsi="Times New Roman" w:cs="Times New Roman"/>
          <w:sz w:val="28"/>
          <w:szCs w:val="28"/>
          <w:lang w:val="en-US"/>
        </w:rPr>
        <w:t>»</w:t>
      </w:r>
      <w:r w:rsidR="00BB6C59" w:rsidRPr="00904422">
        <w:rPr>
          <w:rStyle w:val="ac"/>
          <w:sz w:val="28"/>
          <w:szCs w:val="28"/>
          <w:lang w:val="en-US"/>
        </w:rPr>
        <w:footnoteReference w:id="38"/>
      </w:r>
      <w:r w:rsidR="009665A7">
        <w:rPr>
          <w:rFonts w:ascii="Times New Roman" w:hAnsi="Times New Roman" w:cs="Times New Roman"/>
          <w:sz w:val="28"/>
          <w:szCs w:val="28"/>
          <w:lang w:val="en-US"/>
        </w:rPr>
        <w:t xml:space="preserve">, due to the fact that Nagorno-Karabakh was in the territory of Azerbaijan Democratic Republic when it had been formed in 1918. While Azerbaijan’s territory was under dispute by League of Nations, the stakes changed as the Soviet government came to power in the country. </w:t>
      </w:r>
      <w:r w:rsidR="003A5B67">
        <w:rPr>
          <w:rFonts w:ascii="Times New Roman" w:hAnsi="Times New Roman" w:cs="Times New Roman"/>
          <w:sz w:val="28"/>
          <w:szCs w:val="28"/>
          <w:lang w:val="en-US"/>
        </w:rPr>
        <w:t>T</w:t>
      </w:r>
      <w:r w:rsidR="003A5B67" w:rsidRPr="003A5B67">
        <w:rPr>
          <w:rFonts w:ascii="Times New Roman" w:hAnsi="Times New Roman" w:cs="Times New Roman"/>
          <w:sz w:val="28"/>
          <w:szCs w:val="28"/>
          <w:lang w:val="en-US"/>
        </w:rPr>
        <w:t xml:space="preserve">he author of the second chapter, Johanna </w:t>
      </w:r>
      <w:proofErr w:type="spellStart"/>
      <w:r w:rsidR="003A5B67" w:rsidRPr="003A5B67">
        <w:rPr>
          <w:rFonts w:ascii="Times New Roman" w:hAnsi="Times New Roman" w:cs="Times New Roman"/>
          <w:sz w:val="28"/>
          <w:szCs w:val="28"/>
          <w:lang w:val="en-US"/>
        </w:rPr>
        <w:t>Popjanevski</w:t>
      </w:r>
      <w:proofErr w:type="spellEnd"/>
      <w:r w:rsidR="003A5B67" w:rsidRPr="003A5B67">
        <w:rPr>
          <w:rFonts w:ascii="Times New Roman" w:hAnsi="Times New Roman" w:cs="Times New Roman"/>
          <w:sz w:val="28"/>
          <w:szCs w:val="28"/>
          <w:lang w:val="en-US"/>
        </w:rPr>
        <w:t xml:space="preserve"> </w:t>
      </w:r>
      <w:r w:rsidR="009665A7">
        <w:rPr>
          <w:rFonts w:ascii="Times New Roman" w:hAnsi="Times New Roman" w:cs="Times New Roman"/>
          <w:sz w:val="28"/>
          <w:szCs w:val="28"/>
          <w:lang w:val="en-US"/>
        </w:rPr>
        <w:t xml:space="preserve">on the page 27 gives these details: </w:t>
      </w:r>
    </w:p>
    <w:p w:rsidR="002E489E" w:rsidRDefault="009665A7" w:rsidP="008E29AA">
      <w:pPr>
        <w:pStyle w:val="ad"/>
        <w:spacing w:before="0" w:beforeAutospacing="0" w:after="0" w:afterAutospacing="0" w:line="360" w:lineRule="auto"/>
        <w:ind w:firstLine="425"/>
        <w:jc w:val="both"/>
        <w:rPr>
          <w:sz w:val="28"/>
          <w:szCs w:val="28"/>
          <w:lang w:val="en-US"/>
        </w:rPr>
      </w:pPr>
      <w:r w:rsidRPr="009665A7">
        <w:rPr>
          <w:sz w:val="28"/>
          <w:szCs w:val="28"/>
          <w:lang w:val="en-US"/>
        </w:rPr>
        <w:t>«</w:t>
      </w:r>
      <w:r w:rsidR="002E489E" w:rsidRPr="00904422">
        <w:rPr>
          <w:sz w:val="28"/>
          <w:szCs w:val="28"/>
          <w:lang w:val="en-US"/>
        </w:rPr>
        <w:t>In that light, circumstances dating back to the era before 1920 (when Azerbaijan’s independence was rej</w:t>
      </w:r>
      <w:r w:rsidR="00BC5258" w:rsidRPr="00904422">
        <w:rPr>
          <w:sz w:val="28"/>
          <w:szCs w:val="28"/>
          <w:lang w:val="en-US"/>
        </w:rPr>
        <w:t xml:space="preserve">ected by the League of Nations) </w:t>
      </w:r>
      <w:r w:rsidR="002E489E" w:rsidRPr="00904422">
        <w:rPr>
          <w:sz w:val="28"/>
          <w:szCs w:val="28"/>
          <w:lang w:val="en-US"/>
        </w:rPr>
        <w:t xml:space="preserve">do not affect the </w:t>
      </w:r>
      <w:r w:rsidR="002E489E" w:rsidRPr="00904422">
        <w:rPr>
          <w:sz w:val="28"/>
          <w:szCs w:val="28"/>
          <w:lang w:val="en-US"/>
        </w:rPr>
        <w:lastRenderedPageBreak/>
        <w:t>status of contemporary Azerbaijani borders</w:t>
      </w:r>
      <w:r w:rsidR="00BC5258" w:rsidRPr="00904422">
        <w:rPr>
          <w:rStyle w:val="ac"/>
          <w:sz w:val="28"/>
          <w:szCs w:val="28"/>
          <w:lang w:val="en-US"/>
        </w:rPr>
        <w:footnoteReference w:id="39"/>
      </w:r>
      <w:r w:rsidR="002E489E" w:rsidRPr="00904422">
        <w:rPr>
          <w:sz w:val="28"/>
          <w:szCs w:val="28"/>
          <w:lang w:val="en-US"/>
        </w:rPr>
        <w:t xml:space="preserve">. Following the invasion of Azerbaijan by the Red Army, and later Nagorno-Karabakh, the </w:t>
      </w:r>
      <w:proofErr w:type="spellStart"/>
      <w:r w:rsidR="002E489E" w:rsidRPr="00904422">
        <w:rPr>
          <w:sz w:val="28"/>
          <w:szCs w:val="28"/>
          <w:lang w:val="en-US"/>
        </w:rPr>
        <w:t>Kavburo</w:t>
      </w:r>
      <w:proofErr w:type="spellEnd"/>
      <w:r w:rsidR="002E489E" w:rsidRPr="00904422">
        <w:rPr>
          <w:sz w:val="28"/>
          <w:szCs w:val="28"/>
          <w:lang w:val="en-US"/>
        </w:rPr>
        <w:t xml:space="preserve"> (Caucasian Bureau of the Central Committee of the Russian Communist Party) declared in 1921 the region to be part of the Soviet Republic of Azerbaijan. According to the </w:t>
      </w:r>
      <w:proofErr w:type="spellStart"/>
      <w:r w:rsidR="002E489E" w:rsidRPr="00904422">
        <w:rPr>
          <w:sz w:val="28"/>
          <w:szCs w:val="28"/>
          <w:lang w:val="en-US"/>
        </w:rPr>
        <w:t>Kavburo</w:t>
      </w:r>
      <w:proofErr w:type="spellEnd"/>
      <w:r w:rsidR="002E489E" w:rsidRPr="00904422">
        <w:rPr>
          <w:sz w:val="28"/>
          <w:szCs w:val="28"/>
          <w:lang w:val="en-US"/>
        </w:rPr>
        <w:t>, the region would remain part of Soviet Azerbaijan but granted autonomous status</w:t>
      </w:r>
      <w:r w:rsidR="00BC5258" w:rsidRPr="00904422">
        <w:rPr>
          <w:rStyle w:val="ac"/>
          <w:sz w:val="28"/>
          <w:szCs w:val="28"/>
          <w:lang w:val="en-US"/>
        </w:rPr>
        <w:footnoteReference w:id="40"/>
      </w:r>
      <w:r w:rsidR="002E489E" w:rsidRPr="00904422">
        <w:rPr>
          <w:sz w:val="28"/>
          <w:szCs w:val="28"/>
          <w:lang w:val="en-US"/>
        </w:rPr>
        <w:t>. This was reaffirmed in article 86 of the 1977 Soviet constitution</w:t>
      </w:r>
      <w:r w:rsidR="0076357D" w:rsidRPr="0076357D">
        <w:rPr>
          <w:sz w:val="28"/>
          <w:szCs w:val="28"/>
          <w:lang w:val="en-US"/>
        </w:rPr>
        <w:t>»</w:t>
      </w:r>
      <w:bookmarkStart w:id="18" w:name="_Ref104544554"/>
      <w:r w:rsidR="00CF719D">
        <w:rPr>
          <w:rStyle w:val="ac"/>
          <w:sz w:val="28"/>
          <w:szCs w:val="28"/>
          <w:lang w:val="en-US"/>
        </w:rPr>
        <w:footnoteReference w:id="41"/>
      </w:r>
      <w:bookmarkEnd w:id="18"/>
      <w:r w:rsidR="002E489E" w:rsidRPr="00904422">
        <w:rPr>
          <w:sz w:val="28"/>
          <w:szCs w:val="28"/>
          <w:lang w:val="en-US"/>
        </w:rPr>
        <w:t>.</w:t>
      </w:r>
    </w:p>
    <w:p w:rsidR="0076357D" w:rsidRPr="00904422" w:rsidRDefault="002E6BB3" w:rsidP="008E29AA">
      <w:pPr>
        <w:pStyle w:val="ad"/>
        <w:spacing w:before="0" w:beforeAutospacing="0" w:after="0" w:afterAutospacing="0" w:line="360" w:lineRule="auto"/>
        <w:ind w:firstLine="425"/>
        <w:jc w:val="both"/>
        <w:rPr>
          <w:sz w:val="28"/>
          <w:szCs w:val="28"/>
          <w:lang w:val="en-US"/>
        </w:rPr>
      </w:pPr>
      <w:r>
        <w:rPr>
          <w:sz w:val="28"/>
          <w:szCs w:val="28"/>
          <w:lang w:val="en-US"/>
        </w:rPr>
        <w:t xml:space="preserve">During the </w:t>
      </w:r>
      <w:r w:rsidR="00411C06">
        <w:rPr>
          <w:sz w:val="28"/>
          <w:szCs w:val="28"/>
          <w:lang w:val="en-US"/>
        </w:rPr>
        <w:t xml:space="preserve">Soviet times, with Azerbaijan being Soviet Socialistic Republic, the borders remained overall the same, even though the tensions between Armenia and Azerbaijan were still there. However, in the end of the 80s, as the Soviet Union was </w:t>
      </w:r>
      <w:r w:rsidR="000820D7">
        <w:rPr>
          <w:sz w:val="28"/>
          <w:szCs w:val="28"/>
          <w:lang w:val="en-US"/>
        </w:rPr>
        <w:t>on the verge of</w:t>
      </w:r>
      <w:r w:rsidR="00411C06">
        <w:rPr>
          <w:sz w:val="28"/>
          <w:szCs w:val="28"/>
          <w:lang w:val="en-US"/>
        </w:rPr>
        <w:t xml:space="preserve"> collapse, the situation in the region began to change drastically as well. </w:t>
      </w:r>
      <w:r w:rsidR="00677585">
        <w:rPr>
          <w:sz w:val="28"/>
          <w:szCs w:val="28"/>
          <w:lang w:val="en-US"/>
        </w:rPr>
        <w:t xml:space="preserve">At the page 26 of the book, </w:t>
      </w:r>
      <w:proofErr w:type="spellStart"/>
      <w:r w:rsidR="00A25E5B" w:rsidRPr="00A25E5B">
        <w:rPr>
          <w:sz w:val="28"/>
          <w:szCs w:val="28"/>
          <w:lang w:val="en-US"/>
        </w:rPr>
        <w:t>Popjanevski</w:t>
      </w:r>
      <w:proofErr w:type="spellEnd"/>
      <w:r w:rsidR="00A25E5B">
        <w:rPr>
          <w:sz w:val="28"/>
          <w:szCs w:val="28"/>
          <w:lang w:val="en-US"/>
        </w:rPr>
        <w:t>,</w:t>
      </w:r>
      <w:r w:rsidR="00677585">
        <w:rPr>
          <w:sz w:val="28"/>
          <w:szCs w:val="28"/>
          <w:lang w:val="en-US"/>
        </w:rPr>
        <w:t xml:space="preserve"> highlights a huge number of immigrants leaving the countries within few years. These movements were followed with violent clashes all over the area. The author describes it specifically:</w:t>
      </w:r>
    </w:p>
    <w:p w:rsidR="002E47F6" w:rsidRDefault="0076357D" w:rsidP="00EE3404">
      <w:pPr>
        <w:spacing w:after="0" w:line="360" w:lineRule="auto"/>
        <w:ind w:firstLine="426"/>
        <w:jc w:val="both"/>
        <w:rPr>
          <w:rFonts w:ascii="Times New Roman" w:hAnsi="Times New Roman" w:cs="Times New Roman"/>
          <w:sz w:val="28"/>
          <w:szCs w:val="28"/>
          <w:lang w:val="en-US"/>
        </w:rPr>
      </w:pPr>
      <w:r w:rsidRPr="0076357D">
        <w:rPr>
          <w:rFonts w:ascii="Times New Roman" w:hAnsi="Times New Roman" w:cs="Times New Roman"/>
          <w:sz w:val="28"/>
          <w:szCs w:val="28"/>
          <w:lang w:val="en-US"/>
        </w:rPr>
        <w:t>«</w:t>
      </w:r>
      <w:r w:rsidR="002E47F6" w:rsidRPr="00904422">
        <w:rPr>
          <w:rFonts w:ascii="Times New Roman" w:hAnsi="Times New Roman" w:cs="Times New Roman"/>
          <w:sz w:val="28"/>
          <w:szCs w:val="28"/>
          <w:lang w:val="en-US"/>
        </w:rPr>
        <w:t xml:space="preserve">After a period of relative calm over the summer of 1988, continuous disagreements over the status of Nagorno-Karabakh at the political level generated a new wave of refugee flows. By the end of November, unofficial sources stated that up to 180,000 Armenians had fled Azerbaijan and 160,000 </w:t>
      </w:r>
      <w:proofErr w:type="spellStart"/>
      <w:r w:rsidR="002E47F6" w:rsidRPr="00904422">
        <w:rPr>
          <w:rFonts w:ascii="Times New Roman" w:hAnsi="Times New Roman" w:cs="Times New Roman"/>
          <w:sz w:val="28"/>
          <w:szCs w:val="28"/>
          <w:lang w:val="en-US"/>
        </w:rPr>
        <w:t>Azeris</w:t>
      </w:r>
      <w:proofErr w:type="spellEnd"/>
      <w:r w:rsidR="002E47F6" w:rsidRPr="00904422">
        <w:rPr>
          <w:rFonts w:ascii="Times New Roman" w:hAnsi="Times New Roman" w:cs="Times New Roman"/>
          <w:sz w:val="28"/>
          <w:szCs w:val="28"/>
          <w:lang w:val="en-US"/>
        </w:rPr>
        <w:t xml:space="preserve"> had left Armenia. By 1989, Soviet sources reported that 87 people had died and 1,500 had been wounded in clashes between Armenians and Azerbaijanis. In spite of attempts by the central Soviet authorities in Moscow to take control of the region, seemingly to ease tensions, serious violence erupted in the region in 1989 with regular shootouts between armed rebel groups</w:t>
      </w:r>
      <w:r w:rsidRPr="0076357D">
        <w:rPr>
          <w:rFonts w:ascii="Times New Roman" w:hAnsi="Times New Roman" w:cs="Times New Roman"/>
          <w:sz w:val="28"/>
          <w:szCs w:val="28"/>
          <w:lang w:val="en-US"/>
        </w:rPr>
        <w:t>»</w:t>
      </w:r>
      <w:r w:rsidR="00677585">
        <w:rPr>
          <w:rFonts w:ascii="Times New Roman" w:hAnsi="Times New Roman" w:cs="Times New Roman"/>
          <w:sz w:val="28"/>
          <w:szCs w:val="28"/>
          <w:lang w:val="en-US"/>
        </w:rPr>
        <w:fldChar w:fldCharType="begin"/>
      </w:r>
      <w:r w:rsidR="00677585">
        <w:rPr>
          <w:rFonts w:ascii="Times New Roman" w:hAnsi="Times New Roman" w:cs="Times New Roman"/>
          <w:sz w:val="28"/>
          <w:szCs w:val="28"/>
          <w:lang w:val="en-US"/>
        </w:rPr>
        <w:instrText xml:space="preserve"> NOTEREF _Ref104539924 \f \h </w:instrText>
      </w:r>
      <w:r w:rsidR="00677585">
        <w:rPr>
          <w:rFonts w:ascii="Times New Roman" w:hAnsi="Times New Roman" w:cs="Times New Roman"/>
          <w:sz w:val="28"/>
          <w:szCs w:val="28"/>
          <w:lang w:val="en-US"/>
        </w:rPr>
      </w:r>
      <w:r w:rsidR="00677585">
        <w:rPr>
          <w:rFonts w:ascii="Times New Roman" w:hAnsi="Times New Roman" w:cs="Times New Roman"/>
          <w:sz w:val="28"/>
          <w:szCs w:val="28"/>
          <w:lang w:val="en-US"/>
        </w:rPr>
        <w:fldChar w:fldCharType="separate"/>
      </w:r>
      <w:r w:rsidR="00677585" w:rsidRPr="00677585">
        <w:rPr>
          <w:rStyle w:val="ac"/>
          <w:lang w:val="en-US"/>
        </w:rPr>
        <w:t>1</w:t>
      </w:r>
      <w:r w:rsidR="00677585">
        <w:rPr>
          <w:rFonts w:ascii="Times New Roman" w:hAnsi="Times New Roman" w:cs="Times New Roman"/>
          <w:sz w:val="28"/>
          <w:szCs w:val="28"/>
          <w:lang w:val="en-US"/>
        </w:rPr>
        <w:fldChar w:fldCharType="end"/>
      </w:r>
      <w:r w:rsidR="002E47F6" w:rsidRPr="00904422">
        <w:rPr>
          <w:rFonts w:ascii="Times New Roman" w:hAnsi="Times New Roman" w:cs="Times New Roman"/>
          <w:sz w:val="28"/>
          <w:szCs w:val="28"/>
          <w:lang w:val="en-US"/>
        </w:rPr>
        <w:t>.</w:t>
      </w:r>
    </w:p>
    <w:p w:rsidR="002E47F6" w:rsidRDefault="00677585" w:rsidP="00E06388">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As Soviet Union was coming to close, the fire of violence spread from the distant areas, such as </w:t>
      </w:r>
      <w:proofErr w:type="spellStart"/>
      <w:r>
        <w:rPr>
          <w:rFonts w:ascii="Times New Roman" w:hAnsi="Times New Roman" w:cs="Times New Roman"/>
          <w:sz w:val="28"/>
          <w:szCs w:val="28"/>
          <w:lang w:val="en-US"/>
        </w:rPr>
        <w:t>Ashagy</w:t>
      </w:r>
      <w:proofErr w:type="spellEnd"/>
      <w:r>
        <w:rPr>
          <w:rFonts w:ascii="Times New Roman" w:hAnsi="Times New Roman" w:cs="Times New Roman"/>
          <w:sz w:val="28"/>
          <w:szCs w:val="28"/>
          <w:lang w:val="en-US"/>
        </w:rPr>
        <w:t xml:space="preserve"> and </w:t>
      </w:r>
      <w:proofErr w:type="spellStart"/>
      <w:r>
        <w:rPr>
          <w:rFonts w:ascii="Times New Roman" w:hAnsi="Times New Roman" w:cs="Times New Roman"/>
          <w:sz w:val="28"/>
          <w:szCs w:val="28"/>
          <w:lang w:val="en-US"/>
        </w:rPr>
        <w:t>Goygol</w:t>
      </w:r>
      <w:proofErr w:type="spellEnd"/>
      <w:r>
        <w:rPr>
          <w:rFonts w:ascii="Times New Roman" w:hAnsi="Times New Roman" w:cs="Times New Roman"/>
          <w:sz w:val="28"/>
          <w:szCs w:val="28"/>
          <w:lang w:val="en-US"/>
        </w:rPr>
        <w:t xml:space="preserve">, towards capitals and, finally, Nagorno-Karabakh. On the page 26 </w:t>
      </w:r>
      <w:proofErr w:type="spellStart"/>
      <w:r w:rsidR="00A25E5B" w:rsidRPr="00A25E5B">
        <w:rPr>
          <w:rFonts w:ascii="Times New Roman" w:hAnsi="Times New Roman" w:cs="Times New Roman"/>
          <w:sz w:val="28"/>
          <w:szCs w:val="28"/>
          <w:lang w:val="en-US"/>
        </w:rPr>
        <w:t>Popjanevski</w:t>
      </w:r>
      <w:proofErr w:type="spellEnd"/>
      <w:r w:rsidR="00A25E5B" w:rsidRPr="00A25E5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refers to </w:t>
      </w:r>
      <w:r w:rsidRPr="00677585">
        <w:rPr>
          <w:rFonts w:ascii="Times New Roman" w:hAnsi="Times New Roman" w:cs="Times New Roman"/>
          <w:sz w:val="28"/>
          <w:szCs w:val="28"/>
          <w:lang w:val="en-US"/>
        </w:rPr>
        <w:t xml:space="preserve">David </w:t>
      </w:r>
      <w:proofErr w:type="spellStart"/>
      <w:r w:rsidRPr="00677585">
        <w:rPr>
          <w:rFonts w:ascii="Times New Roman" w:hAnsi="Times New Roman" w:cs="Times New Roman"/>
          <w:sz w:val="28"/>
          <w:szCs w:val="28"/>
          <w:lang w:val="en-US"/>
        </w:rPr>
        <w:t>Remnick</w:t>
      </w:r>
      <w:r>
        <w:rPr>
          <w:rFonts w:ascii="Times New Roman" w:hAnsi="Times New Roman" w:cs="Times New Roman"/>
          <w:sz w:val="28"/>
          <w:szCs w:val="28"/>
          <w:lang w:val="en-US"/>
        </w:rPr>
        <w:t>’s</w:t>
      </w:r>
      <w:proofErr w:type="spellEnd"/>
      <w:r>
        <w:rPr>
          <w:rFonts w:ascii="Times New Roman" w:hAnsi="Times New Roman" w:cs="Times New Roman"/>
          <w:sz w:val="28"/>
          <w:szCs w:val="28"/>
          <w:lang w:val="en-US"/>
        </w:rPr>
        <w:t xml:space="preserve"> article in The Washington Post of February 8, 1989, providing the data of 500 to 1000 deaths happened in total </w:t>
      </w:r>
      <w:r>
        <w:rPr>
          <w:rFonts w:ascii="Times New Roman" w:hAnsi="Times New Roman" w:cs="Times New Roman"/>
          <w:sz w:val="28"/>
          <w:szCs w:val="28"/>
          <w:lang w:val="en-US"/>
        </w:rPr>
        <w:lastRenderedPageBreak/>
        <w:t>only in Baku</w:t>
      </w:r>
      <w:r w:rsidRPr="00904422">
        <w:rPr>
          <w:rStyle w:val="ac"/>
          <w:rFonts w:ascii="Times New Roman" w:hAnsi="Times New Roman" w:cs="Times New Roman"/>
          <w:sz w:val="28"/>
          <w:szCs w:val="28"/>
          <w:lang w:val="en-US"/>
        </w:rPr>
        <w:footnoteReference w:id="42"/>
      </w:r>
      <w:r>
        <w:rPr>
          <w:rFonts w:ascii="Times New Roman" w:hAnsi="Times New Roman" w:cs="Times New Roman"/>
          <w:sz w:val="28"/>
          <w:szCs w:val="28"/>
          <w:lang w:val="en-US"/>
        </w:rPr>
        <w:t>.</w:t>
      </w:r>
      <w:r w:rsidR="00E06388">
        <w:rPr>
          <w:rFonts w:ascii="Times New Roman" w:hAnsi="Times New Roman" w:cs="Times New Roman"/>
          <w:sz w:val="28"/>
          <w:szCs w:val="28"/>
          <w:lang w:val="en-US"/>
        </w:rPr>
        <w:t xml:space="preserve"> As the situation escalated, the more military clashes were happening in the region, with Azerbaijan locals being supplied by Moscow and Armenia transferring the weapons through Lebanon</w:t>
      </w:r>
      <w:r w:rsidR="00325E6B" w:rsidRPr="00904422">
        <w:rPr>
          <w:rFonts w:ascii="Times New Roman" w:hAnsi="Times New Roman" w:cs="Times New Roman"/>
          <w:sz w:val="28"/>
          <w:szCs w:val="28"/>
          <w:lang w:val="en-US"/>
        </w:rPr>
        <w:t>.</w:t>
      </w:r>
      <w:r w:rsidR="00E06388">
        <w:rPr>
          <w:rFonts w:ascii="Times New Roman" w:hAnsi="Times New Roman" w:cs="Times New Roman"/>
          <w:sz w:val="28"/>
          <w:szCs w:val="28"/>
          <w:lang w:val="en-US"/>
        </w:rPr>
        <w:t xml:space="preserve"> </w:t>
      </w:r>
      <w:proofErr w:type="spellStart"/>
      <w:r w:rsidR="00E06388" w:rsidRPr="00E06388">
        <w:rPr>
          <w:rFonts w:ascii="Times New Roman" w:hAnsi="Times New Roman" w:cs="Times New Roman"/>
          <w:sz w:val="28"/>
          <w:szCs w:val="28"/>
          <w:lang w:val="en-US"/>
        </w:rPr>
        <w:t>Popjanevski</w:t>
      </w:r>
      <w:proofErr w:type="spellEnd"/>
      <w:r w:rsidR="00E06388">
        <w:rPr>
          <w:rFonts w:ascii="Times New Roman" w:hAnsi="Times New Roman" w:cs="Times New Roman"/>
          <w:sz w:val="28"/>
          <w:szCs w:val="28"/>
          <w:lang w:val="en-US"/>
        </w:rPr>
        <w:t xml:space="preserve"> provides such narrative:</w:t>
      </w:r>
    </w:p>
    <w:p w:rsidR="002E47F6" w:rsidRPr="0076357D" w:rsidRDefault="0076357D" w:rsidP="00EE3404">
      <w:pPr>
        <w:spacing w:after="0" w:line="360" w:lineRule="auto"/>
        <w:ind w:firstLine="426"/>
        <w:jc w:val="both"/>
        <w:rPr>
          <w:rFonts w:ascii="Times New Roman" w:hAnsi="Times New Roman" w:cs="Times New Roman"/>
          <w:sz w:val="28"/>
          <w:szCs w:val="28"/>
          <w:lang w:val="en-US"/>
        </w:rPr>
      </w:pPr>
      <w:r w:rsidRPr="0076357D">
        <w:rPr>
          <w:rFonts w:ascii="Times New Roman" w:hAnsi="Times New Roman" w:cs="Times New Roman"/>
          <w:sz w:val="28"/>
          <w:szCs w:val="28"/>
          <w:lang w:val="en-US"/>
        </w:rPr>
        <w:t>«</w:t>
      </w:r>
      <w:r w:rsidR="002E47F6" w:rsidRPr="00904422">
        <w:rPr>
          <w:rFonts w:ascii="Times New Roman" w:hAnsi="Times New Roman" w:cs="Times New Roman"/>
          <w:sz w:val="28"/>
          <w:szCs w:val="28"/>
          <w:lang w:val="en-US"/>
        </w:rPr>
        <w:t xml:space="preserve">In response to the alleged resettlement of ethnic Armenians to Nagorno-Karabakh and the </w:t>
      </w:r>
      <w:proofErr w:type="spellStart"/>
      <w:r w:rsidR="002E47F6" w:rsidRPr="00904422">
        <w:rPr>
          <w:rFonts w:ascii="Times New Roman" w:hAnsi="Times New Roman" w:cs="Times New Roman"/>
          <w:sz w:val="28"/>
          <w:szCs w:val="28"/>
          <w:lang w:val="en-US"/>
        </w:rPr>
        <w:t>Khanlar</w:t>
      </w:r>
      <w:proofErr w:type="spellEnd"/>
      <w:r w:rsidR="002E47F6" w:rsidRPr="00904422">
        <w:rPr>
          <w:rFonts w:ascii="Times New Roman" w:hAnsi="Times New Roman" w:cs="Times New Roman"/>
          <w:sz w:val="28"/>
          <w:szCs w:val="28"/>
          <w:lang w:val="en-US"/>
        </w:rPr>
        <w:t xml:space="preserve"> and </w:t>
      </w:r>
      <w:proofErr w:type="spellStart"/>
      <w:r w:rsidR="002E47F6" w:rsidRPr="00904422">
        <w:rPr>
          <w:rFonts w:ascii="Times New Roman" w:hAnsi="Times New Roman" w:cs="Times New Roman"/>
          <w:sz w:val="28"/>
          <w:szCs w:val="28"/>
          <w:lang w:val="en-US"/>
        </w:rPr>
        <w:t>Goranboy</w:t>
      </w:r>
      <w:proofErr w:type="spellEnd"/>
      <w:r w:rsidR="002E47F6" w:rsidRPr="00904422">
        <w:rPr>
          <w:rFonts w:ascii="Times New Roman" w:hAnsi="Times New Roman" w:cs="Times New Roman"/>
          <w:sz w:val="28"/>
          <w:szCs w:val="28"/>
          <w:lang w:val="en-US"/>
        </w:rPr>
        <w:t>/</w:t>
      </w:r>
      <w:proofErr w:type="spellStart"/>
      <w:r w:rsidR="002E47F6" w:rsidRPr="00904422">
        <w:rPr>
          <w:rFonts w:ascii="Times New Roman" w:hAnsi="Times New Roman" w:cs="Times New Roman"/>
          <w:sz w:val="28"/>
          <w:szCs w:val="28"/>
          <w:lang w:val="en-US"/>
        </w:rPr>
        <w:t>Shahumian</w:t>
      </w:r>
      <w:proofErr w:type="spellEnd"/>
      <w:r w:rsidR="002E47F6" w:rsidRPr="00904422">
        <w:rPr>
          <w:rFonts w:ascii="Times New Roman" w:hAnsi="Times New Roman" w:cs="Times New Roman"/>
          <w:sz w:val="28"/>
          <w:szCs w:val="28"/>
          <w:lang w:val="en-US"/>
        </w:rPr>
        <w:t xml:space="preserve"> regions (which was illegal under Soviet law), Azerbaijan, backed up by Soviet Interior troops, launched a forceful offensive in the region in the spring and summer of 1991, famously known as “Operation Ring.” While the operation was officially aimed at carrying out identity controls, in reality it entailed searching out and eradicating Armenian paramilitary gro</w:t>
      </w:r>
      <w:r w:rsidR="00724C65" w:rsidRPr="00904422">
        <w:rPr>
          <w:rFonts w:ascii="Times New Roman" w:hAnsi="Times New Roman" w:cs="Times New Roman"/>
          <w:sz w:val="28"/>
          <w:szCs w:val="28"/>
          <w:lang w:val="en-US"/>
        </w:rPr>
        <w:t>ups and confiscating weapons</w:t>
      </w:r>
      <w:r w:rsidR="00724C65" w:rsidRPr="00904422">
        <w:rPr>
          <w:rStyle w:val="ac"/>
          <w:rFonts w:ascii="Times New Roman" w:hAnsi="Times New Roman" w:cs="Times New Roman"/>
          <w:sz w:val="28"/>
          <w:szCs w:val="28"/>
          <w:lang w:val="en-US"/>
        </w:rPr>
        <w:footnoteReference w:id="43"/>
      </w:r>
      <w:r w:rsidR="00724C65" w:rsidRPr="00904422">
        <w:rPr>
          <w:rFonts w:ascii="Times New Roman" w:hAnsi="Times New Roman" w:cs="Times New Roman"/>
          <w:sz w:val="28"/>
          <w:szCs w:val="28"/>
          <w:lang w:val="en-US"/>
        </w:rPr>
        <w:t>.</w:t>
      </w:r>
      <w:r w:rsidR="002E47F6" w:rsidRPr="00904422">
        <w:rPr>
          <w:rFonts w:ascii="Times New Roman" w:hAnsi="Times New Roman" w:cs="Times New Roman"/>
          <w:sz w:val="28"/>
          <w:szCs w:val="28"/>
          <w:lang w:val="en-US"/>
        </w:rPr>
        <w:t xml:space="preserve"> The operation ultimately involved operations in 22–24 Armenian villages north of Nagorno-Karabakh, and reportedly resulted in serious human rights violation</w:t>
      </w:r>
      <w:r w:rsidR="00D618DE" w:rsidRPr="00904422">
        <w:rPr>
          <w:rFonts w:ascii="Times New Roman" w:hAnsi="Times New Roman" w:cs="Times New Roman"/>
          <w:sz w:val="28"/>
          <w:szCs w:val="28"/>
          <w:lang w:val="en-US"/>
        </w:rPr>
        <w:t>s and hundreds of casualties</w:t>
      </w:r>
      <w:r w:rsidRPr="0076357D">
        <w:rPr>
          <w:rFonts w:ascii="Times New Roman" w:hAnsi="Times New Roman" w:cs="Times New Roman"/>
          <w:sz w:val="28"/>
          <w:szCs w:val="28"/>
          <w:lang w:val="en-US"/>
        </w:rPr>
        <w:t>»</w:t>
      </w:r>
      <w:r w:rsidR="00E06388">
        <w:rPr>
          <w:rFonts w:ascii="Times New Roman" w:hAnsi="Times New Roman" w:cs="Times New Roman"/>
          <w:sz w:val="28"/>
          <w:szCs w:val="28"/>
          <w:lang w:val="en-US"/>
        </w:rPr>
        <w:fldChar w:fldCharType="begin"/>
      </w:r>
      <w:r w:rsidR="00E06388">
        <w:rPr>
          <w:rFonts w:ascii="Times New Roman" w:hAnsi="Times New Roman" w:cs="Times New Roman"/>
          <w:sz w:val="28"/>
          <w:szCs w:val="28"/>
          <w:lang w:val="en-US"/>
        </w:rPr>
        <w:instrText xml:space="preserve"> NOTEREF _Ref104544554 \f \h </w:instrText>
      </w:r>
      <w:r w:rsidR="00E06388">
        <w:rPr>
          <w:rFonts w:ascii="Times New Roman" w:hAnsi="Times New Roman" w:cs="Times New Roman"/>
          <w:sz w:val="28"/>
          <w:szCs w:val="28"/>
          <w:lang w:val="en-US"/>
        </w:rPr>
      </w:r>
      <w:r w:rsidR="00E06388">
        <w:rPr>
          <w:rFonts w:ascii="Times New Roman" w:hAnsi="Times New Roman" w:cs="Times New Roman"/>
          <w:sz w:val="28"/>
          <w:szCs w:val="28"/>
          <w:lang w:val="en-US"/>
        </w:rPr>
        <w:fldChar w:fldCharType="separate"/>
      </w:r>
      <w:r w:rsidR="00E06388" w:rsidRPr="00E06388">
        <w:rPr>
          <w:rStyle w:val="ac"/>
          <w:lang w:val="en-US"/>
        </w:rPr>
        <w:t>5</w:t>
      </w:r>
      <w:r w:rsidR="00E06388">
        <w:rPr>
          <w:rFonts w:ascii="Times New Roman" w:hAnsi="Times New Roman" w:cs="Times New Roman"/>
          <w:sz w:val="28"/>
          <w:szCs w:val="28"/>
          <w:lang w:val="en-US"/>
        </w:rPr>
        <w:fldChar w:fldCharType="end"/>
      </w:r>
      <w:r w:rsidR="00E66F96" w:rsidRPr="00904422">
        <w:rPr>
          <w:rFonts w:ascii="Times New Roman" w:hAnsi="Times New Roman" w:cs="Times New Roman"/>
          <w:sz w:val="28"/>
          <w:szCs w:val="28"/>
          <w:lang w:val="en-US"/>
        </w:rPr>
        <w:t>.</w:t>
      </w:r>
    </w:p>
    <w:p w:rsidR="00E06388" w:rsidRDefault="00E06388" w:rsidP="003B64AC">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However, the bloodiest clash to that period was only about to break out. Following the events of the previous decade, on the page 26 </w:t>
      </w:r>
      <w:proofErr w:type="spellStart"/>
      <w:r w:rsidRPr="00E06388">
        <w:rPr>
          <w:rFonts w:ascii="Times New Roman" w:hAnsi="Times New Roman" w:cs="Times New Roman"/>
          <w:sz w:val="28"/>
          <w:szCs w:val="28"/>
          <w:lang w:val="en-US"/>
        </w:rPr>
        <w:t>Popjanevski</w:t>
      </w:r>
      <w:proofErr w:type="spellEnd"/>
      <w:r>
        <w:rPr>
          <w:rFonts w:ascii="Times New Roman" w:hAnsi="Times New Roman" w:cs="Times New Roman"/>
          <w:sz w:val="28"/>
          <w:szCs w:val="28"/>
          <w:lang w:val="en-US"/>
        </w:rPr>
        <w:t xml:space="preserve"> highlights the referendum in Nagorno-Karabakh, as the region decided to separate from Azerbaijan</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_Ref104544554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E06388">
        <w:rPr>
          <w:rStyle w:val="ac"/>
          <w:lang w:val="en-US"/>
        </w:rPr>
        <w:t>5</w:t>
      </w:r>
      <w:r>
        <w:rPr>
          <w:rFonts w:ascii="Times New Roman" w:hAnsi="Times New Roman" w:cs="Times New Roman"/>
          <w:sz w:val="28"/>
          <w:szCs w:val="28"/>
          <w:lang w:val="en-US"/>
        </w:rPr>
        <w:fldChar w:fldCharType="end"/>
      </w:r>
      <w:r>
        <w:rPr>
          <w:rFonts w:ascii="Times New Roman" w:hAnsi="Times New Roman" w:cs="Times New Roman"/>
          <w:sz w:val="28"/>
          <w:szCs w:val="28"/>
          <w:lang w:val="en-US"/>
        </w:rPr>
        <w:t xml:space="preserve">. Not only this decision continued the military rivalry in the region, it also escalated the tensions towards a real war between Armenia and Azerbaijan. As up to this period, Soviet army left the support of Azerbaijan behind, the country was no longer ready to provide a considerable defense from Armenian’s offensive. Therefore, in February 1992, the terrifying battle in Nagorno-Karabakh village of </w:t>
      </w:r>
      <w:proofErr w:type="spellStart"/>
      <w:r>
        <w:rPr>
          <w:rFonts w:ascii="Times New Roman" w:hAnsi="Times New Roman" w:cs="Times New Roman"/>
          <w:sz w:val="28"/>
          <w:szCs w:val="28"/>
          <w:lang w:val="en-US"/>
        </w:rPr>
        <w:t>Khojaly</w:t>
      </w:r>
      <w:proofErr w:type="spellEnd"/>
      <w:r>
        <w:rPr>
          <w:rFonts w:ascii="Times New Roman" w:hAnsi="Times New Roman" w:cs="Times New Roman"/>
          <w:sz w:val="28"/>
          <w:szCs w:val="28"/>
          <w:lang w:val="en-US"/>
        </w:rPr>
        <w:t xml:space="preserve"> happened, which is still considered to be one of the most violent </w:t>
      </w:r>
      <w:r w:rsidR="00820C6F">
        <w:rPr>
          <w:rFonts w:ascii="Times New Roman" w:hAnsi="Times New Roman" w:cs="Times New Roman"/>
          <w:sz w:val="28"/>
          <w:szCs w:val="28"/>
          <w:lang w:val="en-US"/>
        </w:rPr>
        <w:t xml:space="preserve">collision on the Post-Soviet territory. </w:t>
      </w:r>
      <w:r w:rsidR="003B64AC">
        <w:rPr>
          <w:rFonts w:ascii="Times New Roman" w:hAnsi="Times New Roman" w:cs="Times New Roman"/>
          <w:sz w:val="28"/>
          <w:szCs w:val="28"/>
          <w:lang w:val="en-US"/>
        </w:rPr>
        <w:t xml:space="preserve">In this context, </w:t>
      </w:r>
      <w:proofErr w:type="spellStart"/>
      <w:r w:rsidR="00820C6F" w:rsidRPr="00E06388">
        <w:rPr>
          <w:rFonts w:ascii="Times New Roman" w:hAnsi="Times New Roman" w:cs="Times New Roman"/>
          <w:sz w:val="28"/>
          <w:szCs w:val="28"/>
          <w:lang w:val="en-US"/>
        </w:rPr>
        <w:t>Popjanevski</w:t>
      </w:r>
      <w:proofErr w:type="spellEnd"/>
      <w:r w:rsidR="003B64AC">
        <w:rPr>
          <w:rFonts w:ascii="Times New Roman" w:hAnsi="Times New Roman" w:cs="Times New Roman"/>
          <w:sz w:val="28"/>
          <w:szCs w:val="28"/>
          <w:lang w:val="en-US"/>
        </w:rPr>
        <w:t xml:space="preserve"> provides the data from Human Rights Watch report of 1993</w:t>
      </w:r>
      <w:r w:rsidR="00596F9B">
        <w:rPr>
          <w:rFonts w:ascii="Times New Roman" w:hAnsi="Times New Roman" w:cs="Times New Roman"/>
          <w:sz w:val="28"/>
          <w:szCs w:val="28"/>
          <w:lang w:val="en-US"/>
        </w:rPr>
        <w:fldChar w:fldCharType="begin"/>
      </w:r>
      <w:r w:rsidR="00596F9B">
        <w:rPr>
          <w:rFonts w:ascii="Times New Roman" w:hAnsi="Times New Roman" w:cs="Times New Roman"/>
          <w:sz w:val="28"/>
          <w:szCs w:val="28"/>
          <w:lang w:val="en-US"/>
        </w:rPr>
        <w:instrText xml:space="preserve"> NOTEREF _Ref104544554 \f \h </w:instrText>
      </w:r>
      <w:r w:rsidR="00596F9B">
        <w:rPr>
          <w:rFonts w:ascii="Times New Roman" w:hAnsi="Times New Roman" w:cs="Times New Roman"/>
          <w:sz w:val="28"/>
          <w:szCs w:val="28"/>
          <w:lang w:val="en-US"/>
        </w:rPr>
      </w:r>
      <w:r w:rsidR="00596F9B">
        <w:rPr>
          <w:rFonts w:ascii="Times New Roman" w:hAnsi="Times New Roman" w:cs="Times New Roman"/>
          <w:sz w:val="28"/>
          <w:szCs w:val="28"/>
          <w:lang w:val="en-US"/>
        </w:rPr>
        <w:fldChar w:fldCharType="separate"/>
      </w:r>
      <w:r w:rsidR="00596F9B" w:rsidRPr="00BF3F70">
        <w:rPr>
          <w:rStyle w:val="ac"/>
          <w:lang w:val="en-US"/>
        </w:rPr>
        <w:t>5</w:t>
      </w:r>
      <w:r w:rsidR="00596F9B">
        <w:rPr>
          <w:rFonts w:ascii="Times New Roman" w:hAnsi="Times New Roman" w:cs="Times New Roman"/>
          <w:sz w:val="28"/>
          <w:szCs w:val="28"/>
          <w:lang w:val="en-US"/>
        </w:rPr>
        <w:fldChar w:fldCharType="end"/>
      </w:r>
      <w:r w:rsidR="003B64AC">
        <w:rPr>
          <w:rFonts w:ascii="Times New Roman" w:hAnsi="Times New Roman" w:cs="Times New Roman"/>
          <w:sz w:val="28"/>
          <w:szCs w:val="28"/>
          <w:lang w:val="en-US"/>
        </w:rPr>
        <w:t xml:space="preserve">: </w:t>
      </w:r>
      <w:r w:rsidR="003B64AC" w:rsidRPr="003B64AC">
        <w:rPr>
          <w:rFonts w:ascii="Times New Roman" w:hAnsi="Times New Roman" w:cs="Times New Roman"/>
          <w:sz w:val="28"/>
          <w:szCs w:val="28"/>
          <w:lang w:val="en-US"/>
        </w:rPr>
        <w:t>«</w:t>
      </w:r>
      <w:r w:rsidR="002E47F6" w:rsidRPr="00904422">
        <w:rPr>
          <w:rFonts w:ascii="Times New Roman" w:hAnsi="Times New Roman" w:cs="Times New Roman"/>
          <w:sz w:val="28"/>
          <w:szCs w:val="28"/>
          <w:lang w:val="en-US"/>
        </w:rPr>
        <w:t>estimated 600 ethnic Azerbaijani civilians were killed in an Armenian-led attack against the village of</w:t>
      </w:r>
      <w:r w:rsidR="00D618DE" w:rsidRPr="00904422">
        <w:rPr>
          <w:rFonts w:ascii="Times New Roman" w:hAnsi="Times New Roman" w:cs="Times New Roman"/>
          <w:sz w:val="28"/>
          <w:szCs w:val="28"/>
          <w:lang w:val="en-US"/>
        </w:rPr>
        <w:t xml:space="preserve"> </w:t>
      </w:r>
      <w:proofErr w:type="spellStart"/>
      <w:r w:rsidR="00D618DE" w:rsidRPr="00904422">
        <w:rPr>
          <w:rFonts w:ascii="Times New Roman" w:hAnsi="Times New Roman" w:cs="Times New Roman"/>
          <w:sz w:val="28"/>
          <w:szCs w:val="28"/>
          <w:lang w:val="en-US"/>
        </w:rPr>
        <w:t>Khojaly</w:t>
      </w:r>
      <w:proofErr w:type="spellEnd"/>
      <w:r w:rsidR="00D618DE" w:rsidRPr="00904422">
        <w:rPr>
          <w:rFonts w:ascii="Times New Roman" w:hAnsi="Times New Roman" w:cs="Times New Roman"/>
          <w:sz w:val="28"/>
          <w:szCs w:val="28"/>
          <w:lang w:val="en-US"/>
        </w:rPr>
        <w:t xml:space="preserve"> in Nagorno-Karabakh</w:t>
      </w:r>
      <w:r w:rsidRPr="00E06388">
        <w:rPr>
          <w:rFonts w:ascii="Times New Roman" w:hAnsi="Times New Roman" w:cs="Times New Roman"/>
          <w:sz w:val="28"/>
          <w:szCs w:val="28"/>
          <w:lang w:val="en-US"/>
        </w:rPr>
        <w:t>»</w:t>
      </w:r>
      <w:r w:rsidR="002952B4" w:rsidRPr="00904422">
        <w:rPr>
          <w:rStyle w:val="ac"/>
          <w:rFonts w:ascii="Times New Roman" w:hAnsi="Times New Roman" w:cs="Times New Roman"/>
          <w:sz w:val="28"/>
          <w:szCs w:val="28"/>
          <w:lang w:val="en-US"/>
        </w:rPr>
        <w:footnoteReference w:id="44"/>
      </w:r>
      <w:r w:rsidR="00D618DE" w:rsidRPr="00904422">
        <w:rPr>
          <w:rFonts w:ascii="Times New Roman" w:hAnsi="Times New Roman" w:cs="Times New Roman"/>
          <w:sz w:val="28"/>
          <w:szCs w:val="28"/>
          <w:lang w:val="en-US"/>
        </w:rPr>
        <w:t>.</w:t>
      </w:r>
    </w:p>
    <w:p w:rsidR="0076357D" w:rsidRDefault="00BF3F70" w:rsidP="00D663D6">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The author then follows the narrative </w:t>
      </w:r>
      <w:r w:rsidR="001C23B5">
        <w:rPr>
          <w:rFonts w:ascii="Times New Roman" w:hAnsi="Times New Roman" w:cs="Times New Roman"/>
          <w:sz w:val="28"/>
          <w:szCs w:val="28"/>
          <w:lang w:val="en-US"/>
        </w:rPr>
        <w:t xml:space="preserve">on the page 27 </w:t>
      </w:r>
      <w:r>
        <w:rPr>
          <w:rFonts w:ascii="Times New Roman" w:hAnsi="Times New Roman" w:cs="Times New Roman"/>
          <w:sz w:val="28"/>
          <w:szCs w:val="28"/>
          <w:lang w:val="en-US"/>
        </w:rPr>
        <w:t xml:space="preserve">with the statement that </w:t>
      </w:r>
      <w:r w:rsidR="001C23B5">
        <w:rPr>
          <w:rFonts w:ascii="Times New Roman" w:hAnsi="Times New Roman" w:cs="Times New Roman"/>
          <w:sz w:val="28"/>
          <w:szCs w:val="28"/>
          <w:lang w:val="en-US"/>
        </w:rPr>
        <w:t>it is assumed that at that period</w:t>
      </w:r>
      <w:r>
        <w:rPr>
          <w:rFonts w:ascii="Times New Roman" w:hAnsi="Times New Roman" w:cs="Times New Roman"/>
          <w:sz w:val="28"/>
          <w:szCs w:val="28"/>
          <w:lang w:val="en-US"/>
        </w:rPr>
        <w:t xml:space="preserve"> the recently formed Russian Army </w:t>
      </w:r>
      <w:r w:rsidR="001C23B5">
        <w:rPr>
          <w:rFonts w:ascii="Times New Roman" w:hAnsi="Times New Roman" w:cs="Times New Roman"/>
          <w:sz w:val="28"/>
          <w:szCs w:val="28"/>
          <w:lang w:val="en-US"/>
        </w:rPr>
        <w:t>supported</w:t>
      </w:r>
      <w:r>
        <w:rPr>
          <w:rFonts w:ascii="Times New Roman" w:hAnsi="Times New Roman" w:cs="Times New Roman"/>
          <w:sz w:val="28"/>
          <w:szCs w:val="28"/>
          <w:lang w:val="en-US"/>
        </w:rPr>
        <w:t xml:space="preserve"> </w:t>
      </w:r>
      <w:r w:rsidR="002E47F6" w:rsidRPr="00904422">
        <w:rPr>
          <w:rFonts w:ascii="Times New Roman" w:hAnsi="Times New Roman" w:cs="Times New Roman"/>
          <w:sz w:val="28"/>
          <w:szCs w:val="28"/>
          <w:lang w:val="en-US"/>
        </w:rPr>
        <w:t xml:space="preserve">Armenian troops, </w:t>
      </w:r>
      <w:r w:rsidR="001C23B5">
        <w:rPr>
          <w:rFonts w:ascii="Times New Roman" w:hAnsi="Times New Roman" w:cs="Times New Roman"/>
          <w:sz w:val="28"/>
          <w:szCs w:val="28"/>
          <w:lang w:val="en-US"/>
        </w:rPr>
        <w:t xml:space="preserve">seizing the </w:t>
      </w:r>
      <w:r w:rsidR="001C23B5" w:rsidRPr="001C23B5">
        <w:rPr>
          <w:rFonts w:ascii="Times New Roman" w:hAnsi="Times New Roman" w:cs="Times New Roman"/>
          <w:sz w:val="28"/>
          <w:szCs w:val="28"/>
          <w:lang w:val="en-US"/>
        </w:rPr>
        <w:t>«</w:t>
      </w:r>
      <w:r w:rsidR="002E47F6" w:rsidRPr="00904422">
        <w:rPr>
          <w:rFonts w:ascii="Times New Roman" w:hAnsi="Times New Roman" w:cs="Times New Roman"/>
          <w:sz w:val="28"/>
          <w:szCs w:val="28"/>
          <w:lang w:val="en-US"/>
        </w:rPr>
        <w:t>ethnically Azerbaijani-populated citadel town of Shusha in Nagorno-Karabakh, as well as the Azerbaijani town of Lachin, located between Nagorno-Karabakh and Armenia, and thus the corridor separating Armenia from Karabakh</w:t>
      </w:r>
      <w:r w:rsidR="001C23B5" w:rsidRPr="001C23B5">
        <w:rPr>
          <w:rFonts w:ascii="Times New Roman" w:hAnsi="Times New Roman" w:cs="Times New Roman"/>
          <w:sz w:val="28"/>
          <w:szCs w:val="28"/>
          <w:lang w:val="en-US"/>
        </w:rPr>
        <w:t>»</w:t>
      </w:r>
      <w:r w:rsidR="001C23B5">
        <w:rPr>
          <w:rFonts w:ascii="Times New Roman" w:hAnsi="Times New Roman" w:cs="Times New Roman"/>
          <w:sz w:val="28"/>
          <w:szCs w:val="28"/>
          <w:lang w:val="en-US"/>
        </w:rPr>
        <w:fldChar w:fldCharType="begin"/>
      </w:r>
      <w:r w:rsidR="001C23B5">
        <w:rPr>
          <w:rFonts w:ascii="Times New Roman" w:hAnsi="Times New Roman" w:cs="Times New Roman"/>
          <w:sz w:val="28"/>
          <w:szCs w:val="28"/>
          <w:lang w:val="en-US"/>
        </w:rPr>
        <w:instrText xml:space="preserve"> NOTEREF _Ref104544554 \f \h </w:instrText>
      </w:r>
      <w:r w:rsidR="001C23B5">
        <w:rPr>
          <w:rFonts w:ascii="Times New Roman" w:hAnsi="Times New Roman" w:cs="Times New Roman"/>
          <w:sz w:val="28"/>
          <w:szCs w:val="28"/>
          <w:lang w:val="en-US"/>
        </w:rPr>
      </w:r>
      <w:r w:rsidR="001C23B5">
        <w:rPr>
          <w:rFonts w:ascii="Times New Roman" w:hAnsi="Times New Roman" w:cs="Times New Roman"/>
          <w:sz w:val="28"/>
          <w:szCs w:val="28"/>
          <w:lang w:val="en-US"/>
        </w:rPr>
        <w:fldChar w:fldCharType="separate"/>
      </w:r>
      <w:r w:rsidR="001C23B5" w:rsidRPr="001C23B5">
        <w:rPr>
          <w:rStyle w:val="ac"/>
          <w:lang w:val="en-US"/>
        </w:rPr>
        <w:t>5</w:t>
      </w:r>
      <w:r w:rsidR="001C23B5">
        <w:rPr>
          <w:rFonts w:ascii="Times New Roman" w:hAnsi="Times New Roman" w:cs="Times New Roman"/>
          <w:sz w:val="28"/>
          <w:szCs w:val="28"/>
          <w:lang w:val="en-US"/>
        </w:rPr>
        <w:fldChar w:fldCharType="end"/>
      </w:r>
      <w:r w:rsidR="002E47F6" w:rsidRPr="00904422">
        <w:rPr>
          <w:rFonts w:ascii="Times New Roman" w:hAnsi="Times New Roman" w:cs="Times New Roman"/>
          <w:sz w:val="28"/>
          <w:szCs w:val="28"/>
          <w:lang w:val="en-US"/>
        </w:rPr>
        <w:t xml:space="preserve">. </w:t>
      </w:r>
      <w:r w:rsidR="00472B02">
        <w:rPr>
          <w:rFonts w:ascii="Times New Roman" w:hAnsi="Times New Roman" w:cs="Times New Roman"/>
          <w:sz w:val="28"/>
          <w:szCs w:val="28"/>
          <w:lang w:val="en-US"/>
        </w:rPr>
        <w:t>She also mentions</w:t>
      </w:r>
      <w:r w:rsidR="00D663D6">
        <w:rPr>
          <w:rFonts w:ascii="Times New Roman" w:hAnsi="Times New Roman" w:cs="Times New Roman"/>
          <w:sz w:val="28"/>
          <w:szCs w:val="28"/>
          <w:lang w:val="en-US"/>
        </w:rPr>
        <w:t xml:space="preserve"> that</w:t>
      </w:r>
      <w:r w:rsidR="00472B02">
        <w:rPr>
          <w:rFonts w:ascii="Times New Roman" w:hAnsi="Times New Roman" w:cs="Times New Roman"/>
          <w:sz w:val="28"/>
          <w:szCs w:val="28"/>
          <w:lang w:val="en-US"/>
        </w:rPr>
        <w:t xml:space="preserve"> up to the end of the clash, ethnic Azerbaijanis in Nagorno-Karabakh were either deported or killed, therefore in the towns like Shusha previously pro-Azerbaijan population that used to be dominant in the region basically disappeared</w:t>
      </w:r>
      <w:r w:rsidR="00472B02">
        <w:rPr>
          <w:rFonts w:ascii="Times New Roman" w:hAnsi="Times New Roman" w:cs="Times New Roman"/>
          <w:sz w:val="28"/>
          <w:szCs w:val="28"/>
          <w:lang w:val="en-US"/>
        </w:rPr>
        <w:fldChar w:fldCharType="begin"/>
      </w:r>
      <w:r w:rsidR="00472B02">
        <w:rPr>
          <w:rFonts w:ascii="Times New Roman" w:hAnsi="Times New Roman" w:cs="Times New Roman"/>
          <w:sz w:val="28"/>
          <w:szCs w:val="28"/>
          <w:lang w:val="en-US"/>
        </w:rPr>
        <w:instrText xml:space="preserve"> NOTEREF _Ref104544554 \f \h </w:instrText>
      </w:r>
      <w:r w:rsidR="00472B02">
        <w:rPr>
          <w:rFonts w:ascii="Times New Roman" w:hAnsi="Times New Roman" w:cs="Times New Roman"/>
          <w:sz w:val="28"/>
          <w:szCs w:val="28"/>
          <w:lang w:val="en-US"/>
        </w:rPr>
      </w:r>
      <w:r w:rsidR="00472B02">
        <w:rPr>
          <w:rFonts w:ascii="Times New Roman" w:hAnsi="Times New Roman" w:cs="Times New Roman"/>
          <w:sz w:val="28"/>
          <w:szCs w:val="28"/>
          <w:lang w:val="en-US"/>
        </w:rPr>
        <w:fldChar w:fldCharType="separate"/>
      </w:r>
      <w:r w:rsidR="00472B02" w:rsidRPr="00472B02">
        <w:rPr>
          <w:rStyle w:val="ac"/>
          <w:lang w:val="en-US"/>
        </w:rPr>
        <w:t>5</w:t>
      </w:r>
      <w:r w:rsidR="00472B02">
        <w:rPr>
          <w:rFonts w:ascii="Times New Roman" w:hAnsi="Times New Roman" w:cs="Times New Roman"/>
          <w:sz w:val="28"/>
          <w:szCs w:val="28"/>
          <w:lang w:val="en-US"/>
        </w:rPr>
        <w:fldChar w:fldCharType="end"/>
      </w:r>
      <w:r w:rsidR="00472B02">
        <w:rPr>
          <w:rFonts w:ascii="Times New Roman" w:hAnsi="Times New Roman" w:cs="Times New Roman"/>
          <w:sz w:val="28"/>
          <w:szCs w:val="28"/>
          <w:lang w:val="en-US"/>
        </w:rPr>
        <w:t>.</w:t>
      </w:r>
      <w:r w:rsidR="00D663D6">
        <w:rPr>
          <w:rFonts w:ascii="Times New Roman" w:hAnsi="Times New Roman" w:cs="Times New Roman"/>
          <w:sz w:val="28"/>
          <w:szCs w:val="28"/>
          <w:lang w:val="en-US"/>
        </w:rPr>
        <w:t xml:space="preserve"> However, the author summarizes the events under the statement that by the reports of independent international observers, all sides of the conflicts </w:t>
      </w:r>
      <w:r w:rsidR="00D663D6" w:rsidRPr="00D663D6">
        <w:rPr>
          <w:rFonts w:ascii="Times New Roman" w:hAnsi="Times New Roman" w:cs="Times New Roman"/>
          <w:sz w:val="28"/>
          <w:szCs w:val="28"/>
          <w:lang w:val="en-US"/>
        </w:rPr>
        <w:t>«</w:t>
      </w:r>
      <w:r w:rsidR="002E47F6" w:rsidRPr="00904422">
        <w:rPr>
          <w:rFonts w:ascii="Times New Roman" w:hAnsi="Times New Roman" w:cs="Times New Roman"/>
          <w:sz w:val="28"/>
          <w:szCs w:val="28"/>
          <w:lang w:val="en-US"/>
        </w:rPr>
        <w:t>have been exposed to war crimes that are attributable to both parties to the conflict</w:t>
      </w:r>
      <w:r w:rsidR="00D663D6" w:rsidRPr="00D663D6">
        <w:rPr>
          <w:rFonts w:ascii="Times New Roman" w:hAnsi="Times New Roman" w:cs="Times New Roman"/>
          <w:sz w:val="28"/>
          <w:szCs w:val="28"/>
          <w:lang w:val="en-US"/>
        </w:rPr>
        <w:t>»</w:t>
      </w:r>
      <w:r w:rsidR="00D663D6">
        <w:rPr>
          <w:rFonts w:ascii="Times New Roman" w:hAnsi="Times New Roman" w:cs="Times New Roman"/>
          <w:sz w:val="28"/>
          <w:szCs w:val="28"/>
          <w:lang w:val="en-US"/>
        </w:rPr>
        <w:fldChar w:fldCharType="begin"/>
      </w:r>
      <w:r w:rsidR="00D663D6">
        <w:rPr>
          <w:rFonts w:ascii="Times New Roman" w:hAnsi="Times New Roman" w:cs="Times New Roman"/>
          <w:sz w:val="28"/>
          <w:szCs w:val="28"/>
          <w:lang w:val="en-US"/>
        </w:rPr>
        <w:instrText xml:space="preserve"> NOTEREF _Ref104544554 \f \h </w:instrText>
      </w:r>
      <w:r w:rsidR="00D663D6">
        <w:rPr>
          <w:rFonts w:ascii="Times New Roman" w:hAnsi="Times New Roman" w:cs="Times New Roman"/>
          <w:sz w:val="28"/>
          <w:szCs w:val="28"/>
          <w:lang w:val="en-US"/>
        </w:rPr>
      </w:r>
      <w:r w:rsidR="00D663D6">
        <w:rPr>
          <w:rFonts w:ascii="Times New Roman" w:hAnsi="Times New Roman" w:cs="Times New Roman"/>
          <w:sz w:val="28"/>
          <w:szCs w:val="28"/>
          <w:lang w:val="en-US"/>
        </w:rPr>
        <w:fldChar w:fldCharType="separate"/>
      </w:r>
      <w:r w:rsidR="00D663D6" w:rsidRPr="00D663D6">
        <w:rPr>
          <w:rStyle w:val="ac"/>
          <w:lang w:val="en-US"/>
        </w:rPr>
        <w:t>5</w:t>
      </w:r>
      <w:r w:rsidR="00D663D6">
        <w:rPr>
          <w:rFonts w:ascii="Times New Roman" w:hAnsi="Times New Roman" w:cs="Times New Roman"/>
          <w:sz w:val="28"/>
          <w:szCs w:val="28"/>
          <w:lang w:val="en-US"/>
        </w:rPr>
        <w:fldChar w:fldCharType="end"/>
      </w:r>
      <w:r w:rsidR="002E47F6" w:rsidRPr="00904422">
        <w:rPr>
          <w:rFonts w:ascii="Times New Roman" w:hAnsi="Times New Roman" w:cs="Times New Roman"/>
          <w:sz w:val="28"/>
          <w:szCs w:val="28"/>
          <w:lang w:val="en-US"/>
        </w:rPr>
        <w:t xml:space="preserve">. </w:t>
      </w:r>
      <w:r w:rsidR="00D663D6">
        <w:rPr>
          <w:rFonts w:ascii="Times New Roman" w:hAnsi="Times New Roman" w:cs="Times New Roman"/>
          <w:sz w:val="28"/>
          <w:szCs w:val="28"/>
          <w:lang w:val="en-US"/>
        </w:rPr>
        <w:t xml:space="preserve">In this case, </w:t>
      </w:r>
      <w:proofErr w:type="spellStart"/>
      <w:r w:rsidR="00D663D6">
        <w:rPr>
          <w:rFonts w:ascii="Times New Roman" w:hAnsi="Times New Roman" w:cs="Times New Roman"/>
          <w:sz w:val="28"/>
          <w:szCs w:val="28"/>
          <w:lang w:val="en-US"/>
        </w:rPr>
        <w:t>Popjanevski</w:t>
      </w:r>
      <w:proofErr w:type="spellEnd"/>
      <w:r w:rsidR="00D663D6">
        <w:rPr>
          <w:rFonts w:ascii="Times New Roman" w:hAnsi="Times New Roman" w:cs="Times New Roman"/>
          <w:sz w:val="28"/>
          <w:szCs w:val="28"/>
          <w:lang w:val="en-US"/>
        </w:rPr>
        <w:t xml:space="preserve"> considers it unlikely for the people of Nagorno-Karabakh to be considered as an oppressed ones from the point of international law, as this status would not meet the necessary requirements</w:t>
      </w:r>
      <w:r w:rsidR="00D663D6">
        <w:rPr>
          <w:rFonts w:ascii="Times New Roman" w:hAnsi="Times New Roman" w:cs="Times New Roman"/>
          <w:sz w:val="28"/>
          <w:szCs w:val="28"/>
          <w:lang w:val="en-US"/>
        </w:rPr>
        <w:fldChar w:fldCharType="begin"/>
      </w:r>
      <w:r w:rsidR="00D663D6">
        <w:rPr>
          <w:rFonts w:ascii="Times New Roman" w:hAnsi="Times New Roman" w:cs="Times New Roman"/>
          <w:sz w:val="28"/>
          <w:szCs w:val="28"/>
          <w:lang w:val="en-US"/>
        </w:rPr>
        <w:instrText xml:space="preserve"> NOTEREF _Ref104544554 \f \h </w:instrText>
      </w:r>
      <w:r w:rsidR="00D663D6">
        <w:rPr>
          <w:rFonts w:ascii="Times New Roman" w:hAnsi="Times New Roman" w:cs="Times New Roman"/>
          <w:sz w:val="28"/>
          <w:szCs w:val="28"/>
          <w:lang w:val="en-US"/>
        </w:rPr>
      </w:r>
      <w:r w:rsidR="00D663D6">
        <w:rPr>
          <w:rFonts w:ascii="Times New Roman" w:hAnsi="Times New Roman" w:cs="Times New Roman"/>
          <w:sz w:val="28"/>
          <w:szCs w:val="28"/>
          <w:lang w:val="en-US"/>
        </w:rPr>
        <w:fldChar w:fldCharType="separate"/>
      </w:r>
      <w:r w:rsidR="00D663D6" w:rsidRPr="00CC77C9">
        <w:rPr>
          <w:rStyle w:val="ac"/>
          <w:lang w:val="en-US"/>
        </w:rPr>
        <w:t>5</w:t>
      </w:r>
      <w:r w:rsidR="00D663D6">
        <w:rPr>
          <w:rFonts w:ascii="Times New Roman" w:hAnsi="Times New Roman" w:cs="Times New Roman"/>
          <w:sz w:val="28"/>
          <w:szCs w:val="28"/>
          <w:lang w:val="en-US"/>
        </w:rPr>
        <w:fldChar w:fldCharType="end"/>
      </w:r>
      <w:r w:rsidR="00D663D6">
        <w:rPr>
          <w:rFonts w:ascii="Times New Roman" w:hAnsi="Times New Roman" w:cs="Times New Roman"/>
          <w:sz w:val="28"/>
          <w:szCs w:val="28"/>
          <w:lang w:val="en-US"/>
        </w:rPr>
        <w:t>.</w:t>
      </w:r>
    </w:p>
    <w:p w:rsidR="0076357D" w:rsidRPr="00904422" w:rsidRDefault="00971B88" w:rsidP="00971B88">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According to the author, the territorial dispute in this context must be discussed with great caution. </w:t>
      </w:r>
      <w:proofErr w:type="spellStart"/>
      <w:r>
        <w:rPr>
          <w:rFonts w:ascii="Times New Roman" w:hAnsi="Times New Roman" w:cs="Times New Roman"/>
          <w:sz w:val="28"/>
          <w:szCs w:val="28"/>
          <w:lang w:val="en-US"/>
        </w:rPr>
        <w:t>Popjanevski</w:t>
      </w:r>
      <w:proofErr w:type="spellEnd"/>
      <w:r>
        <w:rPr>
          <w:rFonts w:ascii="Times New Roman" w:hAnsi="Times New Roman" w:cs="Times New Roman"/>
          <w:sz w:val="28"/>
          <w:szCs w:val="28"/>
          <w:lang w:val="en-US"/>
        </w:rPr>
        <w:t xml:space="preserve"> states that Azerbaijan did not gain the control over Nagorno-Karabakh area right after the 1992 war, so the claims of it is tough to consider to be true the fact that the country to some extend oppressed the rights of the modern population of the region</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_Ref104544554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971B88">
        <w:rPr>
          <w:rStyle w:val="ac"/>
          <w:lang w:val="en-US"/>
        </w:rPr>
        <w:t>5</w:t>
      </w:r>
      <w:r>
        <w:rPr>
          <w:rFonts w:ascii="Times New Roman" w:hAnsi="Times New Roman" w:cs="Times New Roman"/>
          <w:sz w:val="28"/>
          <w:szCs w:val="28"/>
          <w:lang w:val="en-US"/>
        </w:rPr>
        <w:fldChar w:fldCharType="end"/>
      </w:r>
      <w:r>
        <w:rPr>
          <w:rFonts w:ascii="Times New Roman" w:hAnsi="Times New Roman" w:cs="Times New Roman"/>
          <w:sz w:val="28"/>
          <w:szCs w:val="28"/>
          <w:lang w:val="en-US"/>
        </w:rPr>
        <w:t xml:space="preserve">. While Azerbaijan government proposed several ways to provide help for the region, Armenians in Nagorno-Karabakh were claiming that they still have their rights discriminated. In conclusion, </w:t>
      </w:r>
      <w:proofErr w:type="spellStart"/>
      <w:r>
        <w:rPr>
          <w:rFonts w:ascii="Times New Roman" w:hAnsi="Times New Roman" w:cs="Times New Roman"/>
          <w:sz w:val="28"/>
          <w:szCs w:val="28"/>
          <w:lang w:val="en-US"/>
        </w:rPr>
        <w:t>Popjanevski</w:t>
      </w:r>
      <w:proofErr w:type="spellEnd"/>
      <w:r>
        <w:rPr>
          <w:rFonts w:ascii="Times New Roman" w:hAnsi="Times New Roman" w:cs="Times New Roman"/>
          <w:sz w:val="28"/>
          <w:szCs w:val="28"/>
          <w:lang w:val="en-US"/>
        </w:rPr>
        <w:t xml:space="preserve"> provides the following estimation of the post-1992 situation in the region:</w:t>
      </w:r>
    </w:p>
    <w:p w:rsidR="00440297" w:rsidRPr="00904422" w:rsidRDefault="0076357D" w:rsidP="00EE3404">
      <w:pPr>
        <w:spacing w:after="0" w:line="360" w:lineRule="auto"/>
        <w:ind w:firstLine="426"/>
        <w:jc w:val="both"/>
        <w:rPr>
          <w:rFonts w:ascii="Times New Roman" w:hAnsi="Times New Roman" w:cs="Times New Roman"/>
          <w:sz w:val="28"/>
          <w:szCs w:val="28"/>
          <w:lang w:val="en-US"/>
        </w:rPr>
      </w:pPr>
      <w:r w:rsidRPr="0076357D">
        <w:rPr>
          <w:rFonts w:ascii="Times New Roman" w:hAnsi="Times New Roman" w:cs="Times New Roman"/>
          <w:sz w:val="28"/>
          <w:szCs w:val="28"/>
          <w:lang w:val="en-US"/>
        </w:rPr>
        <w:t>«</w:t>
      </w:r>
      <w:r w:rsidR="002E47F6" w:rsidRPr="00904422">
        <w:rPr>
          <w:rFonts w:ascii="Times New Roman" w:hAnsi="Times New Roman" w:cs="Times New Roman"/>
          <w:sz w:val="28"/>
          <w:szCs w:val="28"/>
          <w:lang w:val="en-US"/>
        </w:rPr>
        <w:t>As a result, accepting the claims of the current Nagorno-Karabakh population to a right to secession based on external self-determination would bring with it serious legal and political implications, as it would risk legitimizing the ethnic cleansing of the Azerbaijani population of the region and its surrounding provinces. This stands in direct contrast to international human rights law, itself a more important component of the self-determination principle than any territorial claims that may flow from it. In this light, the right to self-determination cannot be seen as applicable as a basis for secession in relation to the Nagorno-Karabakh region</w:t>
      </w:r>
      <w:r w:rsidRPr="0076357D">
        <w:rPr>
          <w:rFonts w:ascii="Times New Roman" w:hAnsi="Times New Roman" w:cs="Times New Roman"/>
          <w:sz w:val="28"/>
          <w:szCs w:val="28"/>
          <w:lang w:val="en-US"/>
        </w:rPr>
        <w:t>»</w:t>
      </w:r>
      <w:r w:rsidR="005E7C56">
        <w:rPr>
          <w:rFonts w:ascii="Times New Roman" w:hAnsi="Times New Roman" w:cs="Times New Roman"/>
          <w:sz w:val="28"/>
          <w:szCs w:val="28"/>
          <w:lang w:val="en-US"/>
        </w:rPr>
        <w:fldChar w:fldCharType="begin"/>
      </w:r>
      <w:r w:rsidR="005E7C56">
        <w:rPr>
          <w:rFonts w:ascii="Times New Roman" w:hAnsi="Times New Roman" w:cs="Times New Roman"/>
          <w:sz w:val="28"/>
          <w:szCs w:val="28"/>
          <w:lang w:val="en-US"/>
        </w:rPr>
        <w:instrText xml:space="preserve"> NOTEREF _Ref104544554 \f \h </w:instrText>
      </w:r>
      <w:r w:rsidR="005E7C56">
        <w:rPr>
          <w:rFonts w:ascii="Times New Roman" w:hAnsi="Times New Roman" w:cs="Times New Roman"/>
          <w:sz w:val="28"/>
          <w:szCs w:val="28"/>
          <w:lang w:val="en-US"/>
        </w:rPr>
      </w:r>
      <w:r w:rsidR="005E7C56">
        <w:rPr>
          <w:rFonts w:ascii="Times New Roman" w:hAnsi="Times New Roman" w:cs="Times New Roman"/>
          <w:sz w:val="28"/>
          <w:szCs w:val="28"/>
          <w:lang w:val="en-US"/>
        </w:rPr>
        <w:fldChar w:fldCharType="separate"/>
      </w:r>
      <w:r w:rsidR="005E7C56" w:rsidRPr="00DA144A">
        <w:rPr>
          <w:rStyle w:val="ac"/>
          <w:lang w:val="en-US"/>
        </w:rPr>
        <w:t>5</w:t>
      </w:r>
      <w:r w:rsidR="005E7C56">
        <w:rPr>
          <w:rFonts w:ascii="Times New Roman" w:hAnsi="Times New Roman" w:cs="Times New Roman"/>
          <w:sz w:val="28"/>
          <w:szCs w:val="28"/>
          <w:lang w:val="en-US"/>
        </w:rPr>
        <w:fldChar w:fldCharType="end"/>
      </w:r>
      <w:r w:rsidR="002E47F6" w:rsidRPr="00904422">
        <w:rPr>
          <w:rFonts w:ascii="Times New Roman" w:hAnsi="Times New Roman" w:cs="Times New Roman"/>
          <w:sz w:val="28"/>
          <w:szCs w:val="28"/>
          <w:lang w:val="en-US"/>
        </w:rPr>
        <w:t>.</w:t>
      </w:r>
    </w:p>
    <w:p w:rsidR="002E47F6" w:rsidRPr="00904422" w:rsidRDefault="002E47F6" w:rsidP="00EE3404">
      <w:pPr>
        <w:pStyle w:val="2"/>
        <w:spacing w:line="360" w:lineRule="auto"/>
        <w:ind w:left="0" w:firstLine="425"/>
      </w:pPr>
      <w:bookmarkStart w:id="19" w:name="_Toc103705387"/>
      <w:r w:rsidRPr="00904422">
        <w:lastRenderedPageBreak/>
        <w:t>2.2 2020 Nagorno-Karabakh war</w:t>
      </w:r>
      <w:bookmarkEnd w:id="19"/>
      <w:r w:rsidRPr="00904422">
        <w:t xml:space="preserve"> </w:t>
      </w:r>
    </w:p>
    <w:p w:rsidR="008B5FEA" w:rsidRDefault="008B5FEA" w:rsidP="00EE3404">
      <w:pPr>
        <w:spacing w:after="0" w:line="360" w:lineRule="auto"/>
        <w:ind w:firstLine="426"/>
        <w:jc w:val="both"/>
        <w:rPr>
          <w:rFonts w:ascii="Times New Roman" w:hAnsi="Times New Roman" w:cs="Times New Roman"/>
          <w:sz w:val="28"/>
          <w:szCs w:val="28"/>
          <w:lang w:val="en-US"/>
        </w:rPr>
      </w:pPr>
    </w:p>
    <w:p w:rsidR="00345E8E" w:rsidRPr="00AF0B04" w:rsidRDefault="00590D98" w:rsidP="00AF0B04">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However, after a relatively calm decades of the international relations between Armenia and Azerbaijan, the situation seriously worsened after the events of the Second Nagorno-Karabakh war happened in autumn 2020. Up to this day it is possible to see the influence of the war’s outcomes on the policies of the countries, considering that the war itself happened very recently. The more complicated has become a political climate surrounding the conflict as well: foreign countries, such as Turkey and Russia were involved in the process more actively, while at the same time </w:t>
      </w:r>
      <w:r w:rsidR="00AF0B04">
        <w:rPr>
          <w:rFonts w:ascii="Times New Roman" w:hAnsi="Times New Roman" w:cs="Times New Roman"/>
          <w:sz w:val="28"/>
          <w:szCs w:val="28"/>
          <w:lang w:val="en-US"/>
        </w:rPr>
        <w:t xml:space="preserve">trying to be some kind of mediation middle ground between the rivalries. As the ripple effects of the war are still being observed, it becomes a tough task to find out a versatile approach towards researching the events themselves. Nevertheless, one of the most profound study was prepared by </w:t>
      </w:r>
      <w:r w:rsidR="00AF0B04" w:rsidRPr="00AF0B04">
        <w:rPr>
          <w:rFonts w:ascii="Times New Roman" w:hAnsi="Times New Roman" w:cs="Times New Roman"/>
          <w:sz w:val="28"/>
          <w:szCs w:val="28"/>
          <w:lang w:val="en-US"/>
        </w:rPr>
        <w:t>writer, analyst and Senior Fellow at Carnegie Europe</w:t>
      </w:r>
      <w:r w:rsidR="00AF0B04">
        <w:rPr>
          <w:rFonts w:ascii="Times New Roman" w:hAnsi="Times New Roman" w:cs="Times New Roman"/>
          <w:sz w:val="28"/>
          <w:szCs w:val="28"/>
          <w:lang w:val="en-US"/>
        </w:rPr>
        <w:t xml:space="preserve"> </w:t>
      </w:r>
      <w:r w:rsidR="00AF0B04" w:rsidRPr="00AF0B04">
        <w:rPr>
          <w:rFonts w:ascii="Times New Roman" w:hAnsi="Times New Roman" w:cs="Times New Roman"/>
          <w:sz w:val="28"/>
          <w:szCs w:val="28"/>
          <w:lang w:val="en-US"/>
        </w:rPr>
        <w:t>Thomas de Waal</w:t>
      </w:r>
      <w:r w:rsidR="00AF0B04">
        <w:rPr>
          <w:rFonts w:ascii="Times New Roman" w:hAnsi="Times New Roman" w:cs="Times New Roman"/>
          <w:sz w:val="28"/>
          <w:szCs w:val="28"/>
          <w:lang w:val="en-US"/>
        </w:rPr>
        <w:t xml:space="preserve"> in his working document for </w:t>
      </w:r>
      <w:r w:rsidR="00AF0B04" w:rsidRPr="00AF0B04">
        <w:rPr>
          <w:rFonts w:ascii="Times New Roman" w:hAnsi="Times New Roman" w:cs="Times New Roman"/>
          <w:sz w:val="28"/>
          <w:szCs w:val="28"/>
          <w:lang w:val="en-US"/>
        </w:rPr>
        <w:t>Centre for European Policy Studies</w:t>
      </w:r>
      <w:r w:rsidR="00AF0B04">
        <w:rPr>
          <w:rFonts w:ascii="Times New Roman" w:hAnsi="Times New Roman" w:cs="Times New Roman"/>
          <w:sz w:val="28"/>
          <w:szCs w:val="28"/>
          <w:lang w:val="en-US"/>
        </w:rPr>
        <w:t xml:space="preserve"> called </w:t>
      </w:r>
      <w:r w:rsidR="00AF0B04" w:rsidRPr="00AF0B04">
        <w:rPr>
          <w:rFonts w:ascii="Times New Roman" w:hAnsi="Times New Roman" w:cs="Times New Roman"/>
          <w:sz w:val="28"/>
          <w:szCs w:val="28"/>
          <w:lang w:val="en-US"/>
        </w:rPr>
        <w:t>«</w:t>
      </w:r>
      <w:r w:rsidR="00AF0B04">
        <w:rPr>
          <w:rFonts w:ascii="Times New Roman" w:hAnsi="Times New Roman" w:cs="Times New Roman"/>
          <w:sz w:val="28"/>
          <w:szCs w:val="28"/>
          <w:lang w:val="en-US"/>
        </w:rPr>
        <w:t>The N</w:t>
      </w:r>
      <w:r w:rsidR="00AF0B04" w:rsidRPr="00AF0B04">
        <w:rPr>
          <w:rFonts w:ascii="Times New Roman" w:hAnsi="Times New Roman" w:cs="Times New Roman"/>
          <w:sz w:val="28"/>
          <w:szCs w:val="28"/>
          <w:lang w:val="en-US"/>
        </w:rPr>
        <w:t xml:space="preserve">agorny </w:t>
      </w:r>
      <w:r w:rsidR="00AF0B04">
        <w:rPr>
          <w:rFonts w:ascii="Times New Roman" w:hAnsi="Times New Roman" w:cs="Times New Roman"/>
          <w:sz w:val="28"/>
          <w:szCs w:val="28"/>
          <w:lang w:val="en-US"/>
        </w:rPr>
        <w:t>K</w:t>
      </w:r>
      <w:r w:rsidR="00AF0B04" w:rsidRPr="00AF0B04">
        <w:rPr>
          <w:rFonts w:ascii="Times New Roman" w:hAnsi="Times New Roman" w:cs="Times New Roman"/>
          <w:sz w:val="28"/>
          <w:szCs w:val="28"/>
          <w:lang w:val="en-US"/>
        </w:rPr>
        <w:t>arabakh conflict</w:t>
      </w:r>
      <w:r w:rsidR="00AF0B04">
        <w:rPr>
          <w:rFonts w:ascii="Times New Roman" w:hAnsi="Times New Roman" w:cs="Times New Roman"/>
          <w:sz w:val="28"/>
          <w:szCs w:val="28"/>
          <w:lang w:val="en-US"/>
        </w:rPr>
        <w:t xml:space="preserve"> i</w:t>
      </w:r>
      <w:r w:rsidR="00AF0B04" w:rsidRPr="00AF0B04">
        <w:rPr>
          <w:rFonts w:ascii="Times New Roman" w:hAnsi="Times New Roman" w:cs="Times New Roman"/>
          <w:sz w:val="28"/>
          <w:szCs w:val="28"/>
          <w:lang w:val="en-US"/>
        </w:rPr>
        <w:t>n its fourth decade»</w:t>
      </w:r>
      <w:bookmarkStart w:id="20" w:name="_Ref104550240"/>
      <w:r w:rsidR="000154D7">
        <w:rPr>
          <w:rStyle w:val="ac"/>
          <w:rFonts w:ascii="Times New Roman" w:hAnsi="Times New Roman" w:cs="Times New Roman"/>
          <w:sz w:val="28"/>
          <w:szCs w:val="28"/>
          <w:lang w:val="en-US"/>
        </w:rPr>
        <w:footnoteReference w:id="45"/>
      </w:r>
      <w:bookmarkEnd w:id="20"/>
      <w:r w:rsidR="00AF0B04" w:rsidRPr="00AF0B04">
        <w:rPr>
          <w:rFonts w:ascii="Times New Roman" w:hAnsi="Times New Roman" w:cs="Times New Roman"/>
          <w:sz w:val="28"/>
          <w:szCs w:val="28"/>
          <w:lang w:val="en-US"/>
        </w:rPr>
        <w:t xml:space="preserve">. </w:t>
      </w:r>
      <w:r w:rsidR="003A16D6">
        <w:rPr>
          <w:rFonts w:ascii="Times New Roman" w:hAnsi="Times New Roman" w:cs="Times New Roman"/>
          <w:sz w:val="28"/>
          <w:szCs w:val="28"/>
          <w:lang w:val="en-US"/>
        </w:rPr>
        <w:t xml:space="preserve">This narrative would help to discover the </w:t>
      </w:r>
      <w:r w:rsidR="007270FC">
        <w:rPr>
          <w:rFonts w:ascii="Times New Roman" w:hAnsi="Times New Roman" w:cs="Times New Roman"/>
          <w:sz w:val="28"/>
          <w:szCs w:val="28"/>
          <w:lang w:val="en-US"/>
        </w:rPr>
        <w:t>events of 2020 war and their settlement.</w:t>
      </w:r>
    </w:p>
    <w:p w:rsidR="00B63571" w:rsidRDefault="000F036C" w:rsidP="00EE3404">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begin with, </w:t>
      </w:r>
      <w:r w:rsidR="000154D7">
        <w:rPr>
          <w:rFonts w:ascii="Times New Roman" w:hAnsi="Times New Roman" w:cs="Times New Roman"/>
          <w:sz w:val="28"/>
          <w:szCs w:val="28"/>
          <w:lang w:val="en-US"/>
        </w:rPr>
        <w:t xml:space="preserve">on the page 4, de Wall puts forward the events </w:t>
      </w:r>
      <w:r w:rsidR="00B63571">
        <w:rPr>
          <w:rFonts w:ascii="Times New Roman" w:hAnsi="Times New Roman" w:cs="Times New Roman"/>
          <w:sz w:val="28"/>
          <w:szCs w:val="28"/>
          <w:lang w:val="en-US"/>
        </w:rPr>
        <w:t>that led to the war outraged at</w:t>
      </w:r>
      <w:r w:rsidR="000154D7">
        <w:rPr>
          <w:rFonts w:ascii="Times New Roman" w:hAnsi="Times New Roman" w:cs="Times New Roman"/>
          <w:sz w:val="28"/>
          <w:szCs w:val="28"/>
          <w:lang w:val="en-US"/>
        </w:rPr>
        <w:t xml:space="preserve"> 27</w:t>
      </w:r>
      <w:r w:rsidR="000154D7" w:rsidRPr="000154D7">
        <w:rPr>
          <w:rFonts w:ascii="Times New Roman" w:hAnsi="Times New Roman" w:cs="Times New Roman"/>
          <w:sz w:val="28"/>
          <w:szCs w:val="28"/>
          <w:vertAlign w:val="superscript"/>
          <w:lang w:val="en-US"/>
        </w:rPr>
        <w:t>th</w:t>
      </w:r>
      <w:r w:rsidR="000154D7">
        <w:rPr>
          <w:rFonts w:ascii="Times New Roman" w:hAnsi="Times New Roman" w:cs="Times New Roman"/>
          <w:sz w:val="28"/>
          <w:szCs w:val="28"/>
          <w:lang w:val="en-US"/>
        </w:rPr>
        <w:t xml:space="preserve"> of September</w:t>
      </w:r>
      <w:r w:rsidR="002E47F6" w:rsidRPr="00904422">
        <w:rPr>
          <w:rFonts w:ascii="Times New Roman" w:hAnsi="Times New Roman" w:cs="Times New Roman"/>
          <w:sz w:val="28"/>
          <w:szCs w:val="28"/>
          <w:lang w:val="en-US"/>
        </w:rPr>
        <w:t xml:space="preserve"> 2020</w:t>
      </w:r>
      <w:r w:rsidR="000154D7">
        <w:rPr>
          <w:rFonts w:ascii="Times New Roman" w:hAnsi="Times New Roman" w:cs="Times New Roman"/>
          <w:sz w:val="28"/>
          <w:szCs w:val="28"/>
          <w:lang w:val="en-US"/>
        </w:rPr>
        <w:fldChar w:fldCharType="begin"/>
      </w:r>
      <w:r w:rsidR="000154D7">
        <w:rPr>
          <w:rFonts w:ascii="Times New Roman" w:hAnsi="Times New Roman" w:cs="Times New Roman"/>
          <w:sz w:val="28"/>
          <w:szCs w:val="28"/>
          <w:lang w:val="en-US"/>
        </w:rPr>
        <w:instrText xml:space="preserve"> NOTEREF _Ref104550240 \f \h </w:instrText>
      </w:r>
      <w:r w:rsidR="000154D7">
        <w:rPr>
          <w:rFonts w:ascii="Times New Roman" w:hAnsi="Times New Roman" w:cs="Times New Roman"/>
          <w:sz w:val="28"/>
          <w:szCs w:val="28"/>
          <w:lang w:val="en-US"/>
        </w:rPr>
      </w:r>
      <w:r w:rsidR="000154D7">
        <w:rPr>
          <w:rFonts w:ascii="Times New Roman" w:hAnsi="Times New Roman" w:cs="Times New Roman"/>
          <w:sz w:val="28"/>
          <w:szCs w:val="28"/>
          <w:lang w:val="en-US"/>
        </w:rPr>
        <w:fldChar w:fldCharType="separate"/>
      </w:r>
      <w:r w:rsidR="000154D7" w:rsidRPr="00B63571">
        <w:rPr>
          <w:rStyle w:val="ac"/>
          <w:lang w:val="en-US"/>
        </w:rPr>
        <w:t>9</w:t>
      </w:r>
      <w:r w:rsidR="000154D7">
        <w:rPr>
          <w:rFonts w:ascii="Times New Roman" w:hAnsi="Times New Roman" w:cs="Times New Roman"/>
          <w:sz w:val="28"/>
          <w:szCs w:val="28"/>
          <w:lang w:val="en-US"/>
        </w:rPr>
        <w:fldChar w:fldCharType="end"/>
      </w:r>
      <w:r w:rsidR="00B63571">
        <w:rPr>
          <w:rFonts w:ascii="Times New Roman" w:hAnsi="Times New Roman" w:cs="Times New Roman"/>
          <w:sz w:val="28"/>
          <w:szCs w:val="28"/>
          <w:lang w:val="en-US"/>
        </w:rPr>
        <w:t xml:space="preserve">. He mentions that during the four battle days on the border between Armenia and Azerbaijan 18 people were killed in July 2020. This military clash was met with protests in Baku, as the people of Azerbaijan fled the streets of the capital to demand a military initiative from their government. These demonstrations were so severe that even some activists were able to invade the building of the countries’ parliament. </w:t>
      </w:r>
    </w:p>
    <w:p w:rsidR="00DA144A" w:rsidRDefault="005F34E3" w:rsidP="00EE3404">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Taking into consideration the fact that these events were happening during the outbreak of COVID-19 pandemic, the diplomacy during that period was struggling to find proper ways to realize its’ functions. Therefore, Azerbaijan’s government found a proper moment to invade Nagorno-Karabakh. </w:t>
      </w:r>
    </w:p>
    <w:p w:rsidR="004A73BB" w:rsidRDefault="00DA03F0" w:rsidP="004A73BB">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Furthermore, de Wall finds the situation for Azerbaijan in the beginning of the conflict more favorable than for Armenia.</w:t>
      </w:r>
      <w:r w:rsidR="005F34E3">
        <w:rPr>
          <w:rFonts w:ascii="Times New Roman" w:hAnsi="Times New Roman" w:cs="Times New Roman"/>
          <w:sz w:val="28"/>
          <w:szCs w:val="28"/>
          <w:lang w:val="en-US"/>
        </w:rPr>
        <w:t xml:space="preserve"> </w:t>
      </w:r>
      <w:r>
        <w:rPr>
          <w:rFonts w:ascii="Times New Roman" w:hAnsi="Times New Roman" w:cs="Times New Roman"/>
          <w:sz w:val="28"/>
          <w:szCs w:val="28"/>
          <w:lang w:val="en-US"/>
        </w:rPr>
        <w:t>On the page 4, d</w:t>
      </w:r>
      <w:r w:rsidR="005F34E3">
        <w:rPr>
          <w:rFonts w:ascii="Times New Roman" w:hAnsi="Times New Roman" w:cs="Times New Roman"/>
          <w:sz w:val="28"/>
          <w:szCs w:val="28"/>
          <w:lang w:val="en-US"/>
        </w:rPr>
        <w:t xml:space="preserve">e Wall </w:t>
      </w:r>
      <w:r>
        <w:rPr>
          <w:rFonts w:ascii="Times New Roman" w:hAnsi="Times New Roman" w:cs="Times New Roman"/>
          <w:sz w:val="28"/>
          <w:szCs w:val="28"/>
          <w:lang w:val="en-US"/>
        </w:rPr>
        <w:t>points out</w:t>
      </w:r>
      <w:r w:rsidR="002E47F6" w:rsidRPr="00904422">
        <w:rPr>
          <w:rFonts w:ascii="Times New Roman" w:hAnsi="Times New Roman" w:cs="Times New Roman"/>
          <w:sz w:val="28"/>
          <w:szCs w:val="28"/>
          <w:lang w:val="en-US"/>
        </w:rPr>
        <w:t xml:space="preserve"> three </w:t>
      </w:r>
      <w:r>
        <w:rPr>
          <w:rFonts w:ascii="Times New Roman" w:hAnsi="Times New Roman" w:cs="Times New Roman"/>
          <w:sz w:val="28"/>
          <w:szCs w:val="28"/>
          <w:lang w:val="en-US"/>
        </w:rPr>
        <w:t>main reasons for that statement</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_Ref104550240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C91198">
        <w:rPr>
          <w:rStyle w:val="ac"/>
          <w:lang w:val="en-US"/>
        </w:rPr>
        <w:t>9</w:t>
      </w:r>
      <w:r>
        <w:rPr>
          <w:rFonts w:ascii="Times New Roman" w:hAnsi="Times New Roman" w:cs="Times New Roman"/>
          <w:sz w:val="28"/>
          <w:szCs w:val="28"/>
          <w:lang w:val="en-US"/>
        </w:rPr>
        <w:fldChar w:fldCharType="end"/>
      </w:r>
      <w:r>
        <w:rPr>
          <w:rFonts w:ascii="Times New Roman" w:hAnsi="Times New Roman" w:cs="Times New Roman"/>
          <w:sz w:val="28"/>
          <w:szCs w:val="28"/>
          <w:lang w:val="en-US"/>
        </w:rPr>
        <w:t>:</w:t>
      </w:r>
    </w:p>
    <w:p w:rsidR="004A73BB" w:rsidRDefault="002E47F6" w:rsidP="00C91198">
      <w:pPr>
        <w:spacing w:after="0" w:line="360" w:lineRule="auto"/>
        <w:ind w:firstLine="426"/>
        <w:jc w:val="both"/>
        <w:rPr>
          <w:rFonts w:ascii="Times New Roman" w:hAnsi="Times New Roman" w:cs="Times New Roman"/>
          <w:sz w:val="28"/>
          <w:szCs w:val="28"/>
          <w:lang w:val="en-US"/>
        </w:rPr>
      </w:pPr>
      <w:r w:rsidRPr="00904422">
        <w:rPr>
          <w:rFonts w:ascii="Times New Roman" w:hAnsi="Times New Roman" w:cs="Times New Roman"/>
          <w:sz w:val="28"/>
          <w:szCs w:val="28"/>
          <w:lang w:val="en-US"/>
        </w:rPr>
        <w:t>First</w:t>
      </w:r>
      <w:r w:rsidR="00C91198">
        <w:rPr>
          <w:rFonts w:ascii="Times New Roman" w:hAnsi="Times New Roman" w:cs="Times New Roman"/>
          <w:sz w:val="28"/>
          <w:szCs w:val="28"/>
          <w:lang w:val="en-US"/>
        </w:rPr>
        <w:t xml:space="preserve">ly, de Wall mentions the fact that </w:t>
      </w:r>
      <w:r w:rsidRPr="00904422">
        <w:rPr>
          <w:rFonts w:ascii="Times New Roman" w:hAnsi="Times New Roman" w:cs="Times New Roman"/>
          <w:sz w:val="28"/>
          <w:szCs w:val="28"/>
          <w:lang w:val="en-US"/>
        </w:rPr>
        <w:t xml:space="preserve">Azerbaijan had </w:t>
      </w:r>
      <w:r w:rsidR="00C91198">
        <w:rPr>
          <w:rFonts w:ascii="Times New Roman" w:hAnsi="Times New Roman" w:cs="Times New Roman"/>
          <w:sz w:val="28"/>
          <w:szCs w:val="28"/>
          <w:lang w:val="en-US"/>
        </w:rPr>
        <w:t xml:space="preserve">been funding its’ army 15 </w:t>
      </w:r>
      <w:proofErr w:type="gramStart"/>
      <w:r w:rsidR="00C91198">
        <w:rPr>
          <w:rFonts w:ascii="Times New Roman" w:hAnsi="Times New Roman" w:cs="Times New Roman"/>
          <w:sz w:val="28"/>
          <w:szCs w:val="28"/>
          <w:lang w:val="en-US"/>
        </w:rPr>
        <w:t>years</w:t>
      </w:r>
      <w:proofErr w:type="gramEnd"/>
      <w:r w:rsidR="00C91198">
        <w:rPr>
          <w:rFonts w:ascii="Times New Roman" w:hAnsi="Times New Roman" w:cs="Times New Roman"/>
          <w:sz w:val="28"/>
          <w:szCs w:val="28"/>
          <w:lang w:val="en-US"/>
        </w:rPr>
        <w:t xml:space="preserve"> prior the events of the new war. This was possible with the help of Turkey, as its’ officers provided NATO background trainings for the countries’. De Wall here provides an article from Bloomberg of 2016 by </w:t>
      </w:r>
      <w:proofErr w:type="spellStart"/>
      <w:r w:rsidR="00C91198" w:rsidRPr="00C91198">
        <w:rPr>
          <w:rFonts w:ascii="Times New Roman" w:hAnsi="Times New Roman" w:cs="Times New Roman"/>
          <w:sz w:val="28"/>
          <w:szCs w:val="28"/>
          <w:lang w:val="en-US"/>
        </w:rPr>
        <w:t>Milda</w:t>
      </w:r>
      <w:proofErr w:type="spellEnd"/>
      <w:r w:rsidR="00C91198" w:rsidRPr="00C91198">
        <w:rPr>
          <w:rFonts w:ascii="Times New Roman" w:hAnsi="Times New Roman" w:cs="Times New Roman"/>
          <w:sz w:val="28"/>
          <w:szCs w:val="28"/>
          <w:lang w:val="en-US"/>
        </w:rPr>
        <w:t xml:space="preserve"> </w:t>
      </w:r>
      <w:proofErr w:type="spellStart"/>
      <w:r w:rsidR="00C91198" w:rsidRPr="00C91198">
        <w:rPr>
          <w:rFonts w:ascii="Times New Roman" w:hAnsi="Times New Roman" w:cs="Times New Roman"/>
          <w:sz w:val="28"/>
          <w:szCs w:val="28"/>
          <w:lang w:val="en-US"/>
        </w:rPr>
        <w:t>Seputyte</w:t>
      </w:r>
      <w:proofErr w:type="spellEnd"/>
      <w:r w:rsidR="00C91198" w:rsidRPr="00C91198">
        <w:rPr>
          <w:rFonts w:ascii="Times New Roman" w:hAnsi="Times New Roman" w:cs="Times New Roman"/>
          <w:sz w:val="28"/>
          <w:szCs w:val="28"/>
          <w:lang w:val="en-US"/>
        </w:rPr>
        <w:t xml:space="preserve"> and </w:t>
      </w:r>
      <w:proofErr w:type="spellStart"/>
      <w:r w:rsidR="00C91198" w:rsidRPr="00C91198">
        <w:rPr>
          <w:rFonts w:ascii="Times New Roman" w:hAnsi="Times New Roman" w:cs="Times New Roman"/>
          <w:sz w:val="28"/>
          <w:szCs w:val="28"/>
          <w:lang w:val="en-US"/>
        </w:rPr>
        <w:t>Ott</w:t>
      </w:r>
      <w:proofErr w:type="spellEnd"/>
      <w:r w:rsidR="00C91198" w:rsidRPr="00C91198">
        <w:rPr>
          <w:rFonts w:ascii="Times New Roman" w:hAnsi="Times New Roman" w:cs="Times New Roman"/>
          <w:sz w:val="28"/>
          <w:szCs w:val="28"/>
          <w:lang w:val="en-US"/>
        </w:rPr>
        <w:t xml:space="preserve"> </w:t>
      </w:r>
      <w:proofErr w:type="spellStart"/>
      <w:r w:rsidR="00C91198" w:rsidRPr="00C91198">
        <w:rPr>
          <w:rFonts w:ascii="Times New Roman" w:hAnsi="Times New Roman" w:cs="Times New Roman"/>
          <w:sz w:val="28"/>
          <w:szCs w:val="28"/>
          <w:lang w:val="en-US"/>
        </w:rPr>
        <w:t>Ummelas</w:t>
      </w:r>
      <w:proofErr w:type="spellEnd"/>
      <w:r w:rsidR="00C91198">
        <w:rPr>
          <w:rFonts w:ascii="Times New Roman" w:hAnsi="Times New Roman" w:cs="Times New Roman"/>
          <w:sz w:val="28"/>
          <w:szCs w:val="28"/>
          <w:lang w:val="en-US"/>
        </w:rPr>
        <w:t>, with the data that provides a picture of Azerbaijan’s spending on military from 2006 to 2011: due to a great income from oil transfers, the country was adding around $4 billion a year for its’ military budget</w:t>
      </w:r>
      <w:r w:rsidR="00AD4019" w:rsidRPr="00904422">
        <w:rPr>
          <w:rFonts w:ascii="Times New Roman" w:hAnsi="Times New Roman" w:cs="Times New Roman"/>
          <w:sz w:val="28"/>
          <w:szCs w:val="28"/>
          <w:lang w:val="en-US"/>
        </w:rPr>
        <w:t>.</w:t>
      </w:r>
      <w:r w:rsidR="00AD4019" w:rsidRPr="00904422">
        <w:rPr>
          <w:rStyle w:val="ac"/>
          <w:rFonts w:ascii="Times New Roman" w:hAnsi="Times New Roman" w:cs="Times New Roman"/>
          <w:sz w:val="28"/>
          <w:szCs w:val="28"/>
          <w:lang w:val="en-US"/>
        </w:rPr>
        <w:footnoteReference w:id="46"/>
      </w:r>
      <w:r w:rsidRPr="00904422">
        <w:rPr>
          <w:rFonts w:ascii="Times New Roman" w:hAnsi="Times New Roman" w:cs="Times New Roman"/>
          <w:sz w:val="28"/>
          <w:szCs w:val="28"/>
          <w:lang w:val="en-US"/>
        </w:rPr>
        <w:t xml:space="preserve"> </w:t>
      </w:r>
      <w:r w:rsidR="00C91198">
        <w:rPr>
          <w:rFonts w:ascii="Times New Roman" w:hAnsi="Times New Roman" w:cs="Times New Roman"/>
          <w:sz w:val="28"/>
          <w:szCs w:val="28"/>
          <w:lang w:val="en-US"/>
        </w:rPr>
        <w:t>Despite the fact that after 2016 the oil incomes declined, Azerbaijan still gathered modern military technologies, such as drones, tanks and artillery. This is how de Wall describes the military equipment Azerbaijan received throughout the years:</w:t>
      </w:r>
    </w:p>
    <w:p w:rsidR="004A73BB" w:rsidRDefault="004A73BB" w:rsidP="004A73BB">
      <w:pPr>
        <w:spacing w:after="0" w:line="360" w:lineRule="auto"/>
        <w:ind w:firstLine="426"/>
        <w:jc w:val="both"/>
        <w:rPr>
          <w:rFonts w:ascii="Times New Roman" w:hAnsi="Times New Roman" w:cs="Times New Roman"/>
          <w:sz w:val="28"/>
          <w:szCs w:val="28"/>
          <w:lang w:val="en-US"/>
        </w:rPr>
      </w:pPr>
      <w:r w:rsidRPr="004A73BB">
        <w:rPr>
          <w:rFonts w:ascii="Times New Roman" w:hAnsi="Times New Roman" w:cs="Times New Roman"/>
          <w:sz w:val="28"/>
          <w:szCs w:val="28"/>
          <w:lang w:val="en-US"/>
        </w:rPr>
        <w:t>«</w:t>
      </w:r>
      <w:r w:rsidR="002E47F6" w:rsidRPr="00C91198">
        <w:rPr>
          <w:rFonts w:ascii="Times New Roman" w:hAnsi="Times New Roman" w:cs="Times New Roman"/>
          <w:sz w:val="28"/>
          <w:szCs w:val="28"/>
          <w:lang w:val="en-US"/>
        </w:rPr>
        <w:t xml:space="preserve">Azerbaijan deployed Turkish </w:t>
      </w:r>
      <w:proofErr w:type="spellStart"/>
      <w:r w:rsidR="002E47F6" w:rsidRPr="00C91198">
        <w:rPr>
          <w:rFonts w:ascii="Times New Roman" w:hAnsi="Times New Roman" w:cs="Times New Roman"/>
          <w:sz w:val="28"/>
          <w:szCs w:val="28"/>
          <w:lang w:val="en-US"/>
        </w:rPr>
        <w:t>Bayrak</w:t>
      </w:r>
      <w:r w:rsidR="00520CF9" w:rsidRPr="00C91198">
        <w:rPr>
          <w:rFonts w:ascii="Times New Roman" w:hAnsi="Times New Roman" w:cs="Times New Roman"/>
          <w:sz w:val="28"/>
          <w:szCs w:val="28"/>
          <w:lang w:val="en-US"/>
        </w:rPr>
        <w:t>tar</w:t>
      </w:r>
      <w:proofErr w:type="spellEnd"/>
      <w:r w:rsidR="00520CF9" w:rsidRPr="00C91198">
        <w:rPr>
          <w:rFonts w:ascii="Times New Roman" w:hAnsi="Times New Roman" w:cs="Times New Roman"/>
          <w:sz w:val="28"/>
          <w:szCs w:val="28"/>
          <w:lang w:val="en-US"/>
        </w:rPr>
        <w:t xml:space="preserve"> TB2, and Israeli military ‘</w:t>
      </w:r>
      <w:r w:rsidR="002E47F6" w:rsidRPr="00C91198">
        <w:rPr>
          <w:rFonts w:ascii="Times New Roman" w:hAnsi="Times New Roman" w:cs="Times New Roman"/>
          <w:sz w:val="28"/>
          <w:szCs w:val="28"/>
          <w:lang w:val="en-US"/>
        </w:rPr>
        <w:t xml:space="preserve">kamikaze’ </w:t>
      </w:r>
      <w:proofErr w:type="spellStart"/>
      <w:r w:rsidR="002E47F6" w:rsidRPr="00C91198">
        <w:rPr>
          <w:rFonts w:ascii="Times New Roman" w:hAnsi="Times New Roman" w:cs="Times New Roman"/>
          <w:sz w:val="28"/>
          <w:szCs w:val="28"/>
          <w:lang w:val="en-US"/>
        </w:rPr>
        <w:t>Harop</w:t>
      </w:r>
      <w:proofErr w:type="spellEnd"/>
      <w:r w:rsidR="002E47F6" w:rsidRPr="00C91198">
        <w:rPr>
          <w:rFonts w:ascii="Times New Roman" w:hAnsi="Times New Roman" w:cs="Times New Roman"/>
          <w:sz w:val="28"/>
          <w:szCs w:val="28"/>
          <w:lang w:val="en-US"/>
        </w:rPr>
        <w:t xml:space="preserve">, Orbiter and </w:t>
      </w:r>
      <w:proofErr w:type="spellStart"/>
      <w:r w:rsidR="002E47F6" w:rsidRPr="00C91198">
        <w:rPr>
          <w:rFonts w:ascii="Times New Roman" w:hAnsi="Times New Roman" w:cs="Times New Roman"/>
          <w:sz w:val="28"/>
          <w:szCs w:val="28"/>
          <w:lang w:val="en-US"/>
        </w:rPr>
        <w:t>SkyStriker</w:t>
      </w:r>
      <w:proofErr w:type="spellEnd"/>
      <w:r w:rsidR="002E47F6" w:rsidRPr="00C91198">
        <w:rPr>
          <w:rFonts w:ascii="Times New Roman" w:hAnsi="Times New Roman" w:cs="Times New Roman"/>
          <w:sz w:val="28"/>
          <w:szCs w:val="28"/>
          <w:lang w:val="en-US"/>
        </w:rPr>
        <w:t xml:space="preserve"> drones to devastating effect, before having to use ground troops. These drones destroyed Armenian </w:t>
      </w:r>
      <w:proofErr w:type="spellStart"/>
      <w:r w:rsidR="002E47F6" w:rsidRPr="00C91198">
        <w:rPr>
          <w:rFonts w:ascii="Times New Roman" w:hAnsi="Times New Roman" w:cs="Times New Roman"/>
          <w:sz w:val="28"/>
          <w:szCs w:val="28"/>
          <w:lang w:val="en-US"/>
        </w:rPr>
        <w:t>armour</w:t>
      </w:r>
      <w:proofErr w:type="spellEnd"/>
      <w:r w:rsidR="002E47F6" w:rsidRPr="00C91198">
        <w:rPr>
          <w:rFonts w:ascii="Times New Roman" w:hAnsi="Times New Roman" w:cs="Times New Roman"/>
          <w:sz w:val="28"/>
          <w:szCs w:val="28"/>
          <w:lang w:val="en-US"/>
        </w:rPr>
        <w:t xml:space="preserve"> and </w:t>
      </w:r>
      <w:proofErr w:type="spellStart"/>
      <w:r w:rsidR="002E47F6" w:rsidRPr="00C91198">
        <w:rPr>
          <w:rFonts w:ascii="Times New Roman" w:hAnsi="Times New Roman" w:cs="Times New Roman"/>
          <w:sz w:val="28"/>
          <w:szCs w:val="28"/>
          <w:lang w:val="en-US"/>
        </w:rPr>
        <w:t>defences</w:t>
      </w:r>
      <w:proofErr w:type="spellEnd"/>
      <w:r w:rsidR="002E47F6" w:rsidRPr="00C91198">
        <w:rPr>
          <w:rFonts w:ascii="Times New Roman" w:hAnsi="Times New Roman" w:cs="Times New Roman"/>
          <w:sz w:val="28"/>
          <w:szCs w:val="28"/>
          <w:lang w:val="en-US"/>
        </w:rPr>
        <w:t>, enabling Azerbaijani forces to make rapid progress in the regions south of Karabakh</w:t>
      </w:r>
      <w:r w:rsidR="00C91198" w:rsidRPr="00C91198">
        <w:rPr>
          <w:rStyle w:val="ac"/>
          <w:rFonts w:ascii="Times New Roman" w:hAnsi="Times New Roman" w:cs="Times New Roman"/>
          <w:sz w:val="28"/>
          <w:szCs w:val="28"/>
          <w:lang w:val="en-US"/>
        </w:rPr>
        <w:footnoteReference w:id="47"/>
      </w:r>
      <w:r w:rsidR="002E47F6" w:rsidRPr="00C91198">
        <w:rPr>
          <w:rFonts w:ascii="Times New Roman" w:hAnsi="Times New Roman" w:cs="Times New Roman"/>
          <w:sz w:val="28"/>
          <w:szCs w:val="28"/>
          <w:lang w:val="en-US"/>
        </w:rPr>
        <w:t>. There is a strong body of evidence that Turkey also recruited more than 2,000 mercenaries from Syria to fight for Azerbaijan, although Baku and Ankara continue to deny this</w:t>
      </w:r>
      <w:r w:rsidRPr="00C91198">
        <w:rPr>
          <w:rFonts w:ascii="Times New Roman" w:hAnsi="Times New Roman" w:cs="Times New Roman"/>
          <w:sz w:val="28"/>
          <w:szCs w:val="28"/>
          <w:lang w:val="en-US"/>
        </w:rPr>
        <w:t>»</w:t>
      </w:r>
      <w:r w:rsidR="00C91198" w:rsidRPr="00C91198">
        <w:rPr>
          <w:rFonts w:ascii="Times New Roman" w:hAnsi="Times New Roman" w:cs="Times New Roman"/>
          <w:sz w:val="28"/>
          <w:szCs w:val="28"/>
          <w:lang w:val="en-US"/>
        </w:rPr>
        <w:fldChar w:fldCharType="begin"/>
      </w:r>
      <w:r w:rsidR="00C91198" w:rsidRPr="00C91198">
        <w:rPr>
          <w:rFonts w:ascii="Times New Roman" w:hAnsi="Times New Roman" w:cs="Times New Roman"/>
          <w:sz w:val="28"/>
          <w:szCs w:val="28"/>
          <w:lang w:val="en-US"/>
        </w:rPr>
        <w:instrText xml:space="preserve"> NOTEREF _Ref104550240 \f \h </w:instrText>
      </w:r>
      <w:r w:rsidR="00C91198">
        <w:rPr>
          <w:rFonts w:ascii="Times New Roman" w:hAnsi="Times New Roman" w:cs="Times New Roman"/>
          <w:sz w:val="28"/>
          <w:szCs w:val="28"/>
          <w:lang w:val="en-US"/>
        </w:rPr>
        <w:instrText xml:space="preserve"> \* MERGEFORMAT </w:instrText>
      </w:r>
      <w:r w:rsidR="00C91198" w:rsidRPr="00C91198">
        <w:rPr>
          <w:rFonts w:ascii="Times New Roman" w:hAnsi="Times New Roman" w:cs="Times New Roman"/>
          <w:sz w:val="28"/>
          <w:szCs w:val="28"/>
          <w:lang w:val="en-US"/>
        </w:rPr>
      </w:r>
      <w:r w:rsidR="00C91198" w:rsidRPr="00C91198">
        <w:rPr>
          <w:rFonts w:ascii="Times New Roman" w:hAnsi="Times New Roman" w:cs="Times New Roman"/>
          <w:sz w:val="28"/>
          <w:szCs w:val="28"/>
          <w:lang w:val="en-US"/>
        </w:rPr>
        <w:fldChar w:fldCharType="separate"/>
      </w:r>
      <w:r w:rsidR="00C91198" w:rsidRPr="00C91198">
        <w:rPr>
          <w:rStyle w:val="ac"/>
          <w:lang w:val="en-US"/>
        </w:rPr>
        <w:t>9</w:t>
      </w:r>
      <w:r w:rsidR="00C91198" w:rsidRPr="00C91198">
        <w:rPr>
          <w:rFonts w:ascii="Times New Roman" w:hAnsi="Times New Roman" w:cs="Times New Roman"/>
          <w:sz w:val="28"/>
          <w:szCs w:val="28"/>
          <w:lang w:val="en-US"/>
        </w:rPr>
        <w:fldChar w:fldCharType="end"/>
      </w:r>
      <w:r w:rsidR="002E47F6" w:rsidRPr="00C91198">
        <w:rPr>
          <w:rFonts w:ascii="Times New Roman" w:hAnsi="Times New Roman" w:cs="Times New Roman"/>
          <w:sz w:val="28"/>
          <w:szCs w:val="28"/>
          <w:lang w:val="en-US"/>
        </w:rPr>
        <w:t>.</w:t>
      </w:r>
      <w:r w:rsidR="002E47F6" w:rsidRPr="00904422">
        <w:rPr>
          <w:rFonts w:ascii="Times New Roman" w:hAnsi="Times New Roman" w:cs="Times New Roman"/>
          <w:sz w:val="28"/>
          <w:szCs w:val="28"/>
          <w:lang w:val="en-US"/>
        </w:rPr>
        <w:t xml:space="preserve"> </w:t>
      </w:r>
    </w:p>
    <w:p w:rsidR="00C91198" w:rsidRDefault="002E47F6" w:rsidP="00D05C54">
      <w:pPr>
        <w:spacing w:after="0" w:line="360" w:lineRule="auto"/>
        <w:ind w:firstLine="426"/>
        <w:jc w:val="both"/>
        <w:rPr>
          <w:rFonts w:ascii="Times New Roman" w:hAnsi="Times New Roman" w:cs="Times New Roman"/>
          <w:sz w:val="28"/>
          <w:szCs w:val="28"/>
          <w:lang w:val="en-US"/>
        </w:rPr>
      </w:pPr>
      <w:r w:rsidRPr="00904422">
        <w:rPr>
          <w:rFonts w:ascii="Times New Roman" w:hAnsi="Times New Roman" w:cs="Times New Roman"/>
          <w:sz w:val="28"/>
          <w:szCs w:val="28"/>
          <w:lang w:val="en-US"/>
        </w:rPr>
        <w:t>Second</w:t>
      </w:r>
      <w:r w:rsidR="00C91198">
        <w:rPr>
          <w:rFonts w:ascii="Times New Roman" w:hAnsi="Times New Roman" w:cs="Times New Roman"/>
          <w:sz w:val="28"/>
          <w:szCs w:val="28"/>
          <w:lang w:val="en-US"/>
        </w:rPr>
        <w:t>ly</w:t>
      </w:r>
      <w:r w:rsidRPr="00904422">
        <w:rPr>
          <w:rFonts w:ascii="Times New Roman" w:hAnsi="Times New Roman" w:cs="Times New Roman"/>
          <w:sz w:val="28"/>
          <w:szCs w:val="28"/>
          <w:lang w:val="en-US"/>
        </w:rPr>
        <w:t>,</w:t>
      </w:r>
      <w:r w:rsidR="00C91198">
        <w:rPr>
          <w:rFonts w:ascii="Times New Roman" w:hAnsi="Times New Roman" w:cs="Times New Roman"/>
          <w:sz w:val="28"/>
          <w:szCs w:val="28"/>
          <w:lang w:val="en-US"/>
        </w:rPr>
        <w:t xml:space="preserve"> as de Wall states further, it is not the only help Azerbaijan received from Turkey. In fact, this move is also a kind of a political support, as this is the first time Turkey provided </w:t>
      </w:r>
      <w:r w:rsidRPr="00904422">
        <w:rPr>
          <w:rFonts w:ascii="Times New Roman" w:hAnsi="Times New Roman" w:cs="Times New Roman"/>
          <w:sz w:val="28"/>
          <w:szCs w:val="28"/>
          <w:lang w:val="en-US"/>
        </w:rPr>
        <w:t xml:space="preserve">Azerbaijan </w:t>
      </w:r>
      <w:r w:rsidR="00C91198">
        <w:rPr>
          <w:rFonts w:ascii="Times New Roman" w:hAnsi="Times New Roman" w:cs="Times New Roman"/>
          <w:sz w:val="28"/>
          <w:szCs w:val="28"/>
          <w:lang w:val="en-US"/>
        </w:rPr>
        <w:t xml:space="preserve">with the </w:t>
      </w:r>
      <w:r w:rsidRPr="00904422">
        <w:rPr>
          <w:rFonts w:ascii="Times New Roman" w:hAnsi="Times New Roman" w:cs="Times New Roman"/>
          <w:sz w:val="28"/>
          <w:szCs w:val="28"/>
          <w:lang w:val="en-US"/>
        </w:rPr>
        <w:t>direct military support</w:t>
      </w:r>
      <w:r w:rsidR="00C91198">
        <w:rPr>
          <w:rFonts w:ascii="Times New Roman" w:hAnsi="Times New Roman" w:cs="Times New Roman"/>
          <w:sz w:val="28"/>
          <w:szCs w:val="28"/>
          <w:lang w:val="en-US"/>
        </w:rPr>
        <w:fldChar w:fldCharType="begin"/>
      </w:r>
      <w:r w:rsidR="00C91198">
        <w:rPr>
          <w:rFonts w:ascii="Times New Roman" w:hAnsi="Times New Roman" w:cs="Times New Roman"/>
          <w:sz w:val="28"/>
          <w:szCs w:val="28"/>
          <w:lang w:val="en-US"/>
        </w:rPr>
        <w:instrText xml:space="preserve"> NOTEREF _Ref104550240 \f \h </w:instrText>
      </w:r>
      <w:r w:rsidR="00C91198">
        <w:rPr>
          <w:rFonts w:ascii="Times New Roman" w:hAnsi="Times New Roman" w:cs="Times New Roman"/>
          <w:sz w:val="28"/>
          <w:szCs w:val="28"/>
          <w:lang w:val="en-US"/>
        </w:rPr>
      </w:r>
      <w:r w:rsidR="00C91198">
        <w:rPr>
          <w:rFonts w:ascii="Times New Roman" w:hAnsi="Times New Roman" w:cs="Times New Roman"/>
          <w:sz w:val="28"/>
          <w:szCs w:val="28"/>
          <w:lang w:val="en-US"/>
        </w:rPr>
        <w:fldChar w:fldCharType="separate"/>
      </w:r>
      <w:r w:rsidR="00C91198" w:rsidRPr="00C91198">
        <w:rPr>
          <w:rStyle w:val="ac"/>
          <w:lang w:val="en-US"/>
        </w:rPr>
        <w:t>9</w:t>
      </w:r>
      <w:r w:rsidR="00C91198">
        <w:rPr>
          <w:rFonts w:ascii="Times New Roman" w:hAnsi="Times New Roman" w:cs="Times New Roman"/>
          <w:sz w:val="28"/>
          <w:szCs w:val="28"/>
          <w:lang w:val="en-US"/>
        </w:rPr>
        <w:fldChar w:fldCharType="end"/>
      </w:r>
      <w:r w:rsidR="00C91198">
        <w:rPr>
          <w:rFonts w:ascii="Times New Roman" w:hAnsi="Times New Roman" w:cs="Times New Roman"/>
          <w:sz w:val="28"/>
          <w:szCs w:val="28"/>
          <w:lang w:val="en-US"/>
        </w:rPr>
        <w:t>. Within the scale of</w:t>
      </w:r>
      <w:r w:rsidRPr="00904422">
        <w:rPr>
          <w:rFonts w:ascii="Times New Roman" w:hAnsi="Times New Roman" w:cs="Times New Roman"/>
          <w:sz w:val="28"/>
          <w:szCs w:val="28"/>
          <w:lang w:val="en-US"/>
        </w:rPr>
        <w:t xml:space="preserve"> the </w:t>
      </w:r>
      <w:r w:rsidR="00C91198">
        <w:rPr>
          <w:rFonts w:ascii="Times New Roman" w:hAnsi="Times New Roman" w:cs="Times New Roman"/>
          <w:sz w:val="28"/>
          <w:szCs w:val="28"/>
          <w:lang w:val="en-US"/>
        </w:rPr>
        <w:t>first Nagorno-Karabakh war in</w:t>
      </w:r>
      <w:r w:rsidRPr="00904422">
        <w:rPr>
          <w:rFonts w:ascii="Times New Roman" w:hAnsi="Times New Roman" w:cs="Times New Roman"/>
          <w:sz w:val="28"/>
          <w:szCs w:val="28"/>
          <w:lang w:val="en-US"/>
        </w:rPr>
        <w:t xml:space="preserve"> 1990s</w:t>
      </w:r>
      <w:r w:rsidR="00C91198">
        <w:rPr>
          <w:rFonts w:ascii="Times New Roman" w:hAnsi="Times New Roman" w:cs="Times New Roman"/>
          <w:sz w:val="28"/>
          <w:szCs w:val="28"/>
          <w:lang w:val="en-US"/>
        </w:rPr>
        <w:t xml:space="preserve">, the help from </w:t>
      </w:r>
      <w:r w:rsidRPr="00904422">
        <w:rPr>
          <w:rFonts w:ascii="Times New Roman" w:hAnsi="Times New Roman" w:cs="Times New Roman"/>
          <w:sz w:val="28"/>
          <w:szCs w:val="28"/>
          <w:lang w:val="en-US"/>
        </w:rPr>
        <w:t xml:space="preserve">Turkey </w:t>
      </w:r>
      <w:r w:rsidR="00C91198">
        <w:rPr>
          <w:rFonts w:ascii="Times New Roman" w:hAnsi="Times New Roman" w:cs="Times New Roman"/>
          <w:sz w:val="28"/>
          <w:szCs w:val="28"/>
          <w:lang w:val="en-US"/>
        </w:rPr>
        <w:t>was mostly exclusively political, whether now, military help would strengthen this agenda, upgrading Tu</w:t>
      </w:r>
      <w:r w:rsidR="00D05C54">
        <w:rPr>
          <w:rFonts w:ascii="Times New Roman" w:hAnsi="Times New Roman" w:cs="Times New Roman"/>
          <w:sz w:val="28"/>
          <w:szCs w:val="28"/>
          <w:lang w:val="en-US"/>
        </w:rPr>
        <w:t>rkey’s influence in the region.</w:t>
      </w:r>
      <w:r w:rsidR="00D05C54" w:rsidRPr="00D05C54">
        <w:rPr>
          <w:rFonts w:ascii="Times New Roman" w:hAnsi="Times New Roman" w:cs="Times New Roman"/>
          <w:sz w:val="28"/>
          <w:szCs w:val="28"/>
          <w:lang w:val="en-US"/>
        </w:rPr>
        <w:t xml:space="preserve"> </w:t>
      </w:r>
      <w:r w:rsidR="00C91198">
        <w:rPr>
          <w:rFonts w:ascii="Times New Roman" w:hAnsi="Times New Roman" w:cs="Times New Roman"/>
          <w:sz w:val="28"/>
          <w:szCs w:val="28"/>
          <w:lang w:val="en-US"/>
        </w:rPr>
        <w:t xml:space="preserve">In this context, de Wall states: </w:t>
      </w:r>
      <w:r w:rsidR="004A73BB" w:rsidRPr="004A73BB">
        <w:rPr>
          <w:rFonts w:ascii="Times New Roman" w:hAnsi="Times New Roman" w:cs="Times New Roman"/>
          <w:sz w:val="28"/>
          <w:szCs w:val="28"/>
          <w:lang w:val="en-US"/>
        </w:rPr>
        <w:t>«</w:t>
      </w:r>
      <w:r w:rsidR="00C91198" w:rsidRPr="00C91198">
        <w:rPr>
          <w:rFonts w:ascii="Times New Roman" w:hAnsi="Times New Roman" w:cs="Times New Roman"/>
          <w:sz w:val="28"/>
          <w:szCs w:val="28"/>
          <w:lang w:val="en-US"/>
        </w:rPr>
        <w:t>t</w:t>
      </w:r>
      <w:r w:rsidRPr="00C91198">
        <w:rPr>
          <w:rFonts w:ascii="Times New Roman" w:hAnsi="Times New Roman" w:cs="Times New Roman"/>
          <w:sz w:val="28"/>
          <w:szCs w:val="28"/>
          <w:lang w:val="en-US"/>
        </w:rPr>
        <w:t xml:space="preserve">he </w:t>
      </w:r>
      <w:r w:rsidRPr="00C91198">
        <w:rPr>
          <w:rFonts w:ascii="Times New Roman" w:hAnsi="Times New Roman" w:cs="Times New Roman"/>
          <w:sz w:val="28"/>
          <w:szCs w:val="28"/>
          <w:lang w:val="en-US"/>
        </w:rPr>
        <w:lastRenderedPageBreak/>
        <w:t xml:space="preserve">Zurich Protocols with Armenia were signed in 2009 but never ratified. President </w:t>
      </w:r>
      <w:proofErr w:type="spellStart"/>
      <w:r w:rsidRPr="00C91198">
        <w:rPr>
          <w:rFonts w:ascii="Times New Roman" w:hAnsi="Times New Roman" w:cs="Times New Roman"/>
          <w:sz w:val="28"/>
          <w:szCs w:val="28"/>
          <w:lang w:val="en-US"/>
        </w:rPr>
        <w:t>Recep</w:t>
      </w:r>
      <w:proofErr w:type="spellEnd"/>
      <w:r w:rsidRPr="00C91198">
        <w:rPr>
          <w:rFonts w:ascii="Times New Roman" w:hAnsi="Times New Roman" w:cs="Times New Roman"/>
          <w:sz w:val="28"/>
          <w:szCs w:val="28"/>
          <w:lang w:val="en-US"/>
        </w:rPr>
        <w:t xml:space="preserve"> </w:t>
      </w:r>
      <w:proofErr w:type="spellStart"/>
      <w:r w:rsidRPr="00C91198">
        <w:rPr>
          <w:rFonts w:ascii="Times New Roman" w:hAnsi="Times New Roman" w:cs="Times New Roman"/>
          <w:sz w:val="28"/>
          <w:szCs w:val="28"/>
          <w:lang w:val="en-US"/>
        </w:rPr>
        <w:t>Tayyip</w:t>
      </w:r>
      <w:proofErr w:type="spellEnd"/>
      <w:r w:rsidRPr="00C91198">
        <w:rPr>
          <w:rFonts w:ascii="Times New Roman" w:hAnsi="Times New Roman" w:cs="Times New Roman"/>
          <w:sz w:val="28"/>
          <w:szCs w:val="28"/>
          <w:lang w:val="en-US"/>
        </w:rPr>
        <w:t xml:space="preserve"> </w:t>
      </w:r>
      <w:proofErr w:type="spellStart"/>
      <w:r w:rsidRPr="00C91198">
        <w:rPr>
          <w:rFonts w:ascii="Times New Roman" w:hAnsi="Times New Roman" w:cs="Times New Roman"/>
          <w:sz w:val="28"/>
          <w:szCs w:val="28"/>
          <w:lang w:val="en-US"/>
        </w:rPr>
        <w:t>Erdoğan</w:t>
      </w:r>
      <w:proofErr w:type="spellEnd"/>
      <w:r w:rsidRPr="00C91198">
        <w:rPr>
          <w:rFonts w:ascii="Times New Roman" w:hAnsi="Times New Roman" w:cs="Times New Roman"/>
          <w:sz w:val="28"/>
          <w:szCs w:val="28"/>
          <w:lang w:val="en-US"/>
        </w:rPr>
        <w:t xml:space="preserve"> reversed this policy and gave Azerbaijan full military and political support in the conflict of 2020, helping Baku to break the equilibrium that had persisted in the conflict zone</w:t>
      </w:r>
      <w:r w:rsidR="004A73BB" w:rsidRPr="004A73BB">
        <w:rPr>
          <w:rFonts w:ascii="Times New Roman" w:hAnsi="Times New Roman" w:cs="Times New Roman"/>
          <w:sz w:val="28"/>
          <w:szCs w:val="28"/>
          <w:lang w:val="en-US"/>
        </w:rPr>
        <w:t>»</w:t>
      </w:r>
      <w:r w:rsidR="00DE6B9F">
        <w:rPr>
          <w:rFonts w:ascii="Times New Roman" w:hAnsi="Times New Roman" w:cs="Times New Roman"/>
          <w:sz w:val="28"/>
          <w:szCs w:val="28"/>
          <w:lang w:val="en-US"/>
        </w:rPr>
        <w:fldChar w:fldCharType="begin"/>
      </w:r>
      <w:r w:rsidR="00DE6B9F">
        <w:rPr>
          <w:rFonts w:ascii="Times New Roman" w:hAnsi="Times New Roman" w:cs="Times New Roman"/>
          <w:sz w:val="28"/>
          <w:szCs w:val="28"/>
          <w:lang w:val="en-US"/>
        </w:rPr>
        <w:instrText xml:space="preserve"> NOTEREF _Ref104550240 \f \h </w:instrText>
      </w:r>
      <w:r w:rsidR="00DE6B9F">
        <w:rPr>
          <w:rFonts w:ascii="Times New Roman" w:hAnsi="Times New Roman" w:cs="Times New Roman"/>
          <w:sz w:val="28"/>
          <w:szCs w:val="28"/>
          <w:lang w:val="en-US"/>
        </w:rPr>
      </w:r>
      <w:r w:rsidR="00DE6B9F">
        <w:rPr>
          <w:rFonts w:ascii="Times New Roman" w:hAnsi="Times New Roman" w:cs="Times New Roman"/>
          <w:sz w:val="28"/>
          <w:szCs w:val="28"/>
          <w:lang w:val="en-US"/>
        </w:rPr>
        <w:fldChar w:fldCharType="separate"/>
      </w:r>
      <w:r w:rsidR="00DE6B9F" w:rsidRPr="00305716">
        <w:rPr>
          <w:rStyle w:val="ac"/>
          <w:lang w:val="en-US"/>
        </w:rPr>
        <w:t>9</w:t>
      </w:r>
      <w:r w:rsidR="00DE6B9F">
        <w:rPr>
          <w:rFonts w:ascii="Times New Roman" w:hAnsi="Times New Roman" w:cs="Times New Roman"/>
          <w:sz w:val="28"/>
          <w:szCs w:val="28"/>
          <w:lang w:val="en-US"/>
        </w:rPr>
        <w:fldChar w:fldCharType="end"/>
      </w:r>
      <w:r w:rsidRPr="00904422">
        <w:rPr>
          <w:rFonts w:ascii="Times New Roman" w:hAnsi="Times New Roman" w:cs="Times New Roman"/>
          <w:sz w:val="28"/>
          <w:szCs w:val="28"/>
          <w:lang w:val="en-US"/>
        </w:rPr>
        <w:t xml:space="preserve">. </w:t>
      </w:r>
    </w:p>
    <w:p w:rsidR="0076357D" w:rsidRPr="00904422" w:rsidRDefault="002E47F6" w:rsidP="00305716">
      <w:pPr>
        <w:spacing w:after="0" w:line="360" w:lineRule="auto"/>
        <w:ind w:firstLine="426"/>
        <w:jc w:val="both"/>
        <w:rPr>
          <w:rFonts w:ascii="Times New Roman" w:hAnsi="Times New Roman" w:cs="Times New Roman"/>
          <w:sz w:val="28"/>
          <w:szCs w:val="28"/>
          <w:lang w:val="en-US"/>
        </w:rPr>
      </w:pPr>
      <w:r w:rsidRPr="00904422">
        <w:rPr>
          <w:rFonts w:ascii="Times New Roman" w:hAnsi="Times New Roman" w:cs="Times New Roman"/>
          <w:sz w:val="28"/>
          <w:szCs w:val="28"/>
          <w:lang w:val="en-US"/>
        </w:rPr>
        <w:t>Third</w:t>
      </w:r>
      <w:r w:rsidR="00DE6B9F">
        <w:rPr>
          <w:rFonts w:ascii="Times New Roman" w:hAnsi="Times New Roman" w:cs="Times New Roman"/>
          <w:sz w:val="28"/>
          <w:szCs w:val="28"/>
          <w:lang w:val="en-US"/>
        </w:rPr>
        <w:t>ly</w:t>
      </w:r>
      <w:r w:rsidRPr="00904422">
        <w:rPr>
          <w:rFonts w:ascii="Times New Roman" w:hAnsi="Times New Roman" w:cs="Times New Roman"/>
          <w:sz w:val="28"/>
          <w:szCs w:val="28"/>
          <w:lang w:val="en-US"/>
        </w:rPr>
        <w:t>,</w:t>
      </w:r>
      <w:r w:rsidR="00DE6B9F">
        <w:rPr>
          <w:rFonts w:ascii="Times New Roman" w:hAnsi="Times New Roman" w:cs="Times New Roman"/>
          <w:sz w:val="28"/>
          <w:szCs w:val="28"/>
          <w:lang w:val="en-US"/>
        </w:rPr>
        <w:t xml:space="preserve"> de Wall points out that </w:t>
      </w:r>
      <w:r w:rsidRPr="00904422">
        <w:rPr>
          <w:rFonts w:ascii="Times New Roman" w:hAnsi="Times New Roman" w:cs="Times New Roman"/>
          <w:sz w:val="28"/>
          <w:szCs w:val="28"/>
          <w:lang w:val="en-US"/>
        </w:rPr>
        <w:t xml:space="preserve">Russia’s </w:t>
      </w:r>
      <w:r w:rsidR="00DE6B9F">
        <w:rPr>
          <w:rFonts w:ascii="Times New Roman" w:hAnsi="Times New Roman" w:cs="Times New Roman"/>
          <w:sz w:val="28"/>
          <w:szCs w:val="28"/>
          <w:lang w:val="en-US"/>
        </w:rPr>
        <w:t>involvement in the conflict was not as pro-Armenian as the country’s citizens would assume before the war</w:t>
      </w:r>
      <w:r w:rsidR="00DE6B9F">
        <w:rPr>
          <w:rFonts w:ascii="Times New Roman" w:hAnsi="Times New Roman" w:cs="Times New Roman"/>
          <w:sz w:val="28"/>
          <w:szCs w:val="28"/>
          <w:lang w:val="en-US"/>
        </w:rPr>
        <w:fldChar w:fldCharType="begin"/>
      </w:r>
      <w:r w:rsidR="00DE6B9F">
        <w:rPr>
          <w:rFonts w:ascii="Times New Roman" w:hAnsi="Times New Roman" w:cs="Times New Roman"/>
          <w:sz w:val="28"/>
          <w:szCs w:val="28"/>
          <w:lang w:val="en-US"/>
        </w:rPr>
        <w:instrText xml:space="preserve"> NOTEREF _Ref104550240 \f \h </w:instrText>
      </w:r>
      <w:r w:rsidR="00DE6B9F">
        <w:rPr>
          <w:rFonts w:ascii="Times New Roman" w:hAnsi="Times New Roman" w:cs="Times New Roman"/>
          <w:sz w:val="28"/>
          <w:szCs w:val="28"/>
          <w:lang w:val="en-US"/>
        </w:rPr>
      </w:r>
      <w:r w:rsidR="00DE6B9F">
        <w:rPr>
          <w:rFonts w:ascii="Times New Roman" w:hAnsi="Times New Roman" w:cs="Times New Roman"/>
          <w:sz w:val="28"/>
          <w:szCs w:val="28"/>
          <w:lang w:val="en-US"/>
        </w:rPr>
        <w:fldChar w:fldCharType="separate"/>
      </w:r>
      <w:r w:rsidR="00DE6B9F" w:rsidRPr="00DE6B9F">
        <w:rPr>
          <w:rStyle w:val="ac"/>
          <w:lang w:val="en-US"/>
        </w:rPr>
        <w:t>9</w:t>
      </w:r>
      <w:r w:rsidR="00DE6B9F">
        <w:rPr>
          <w:rFonts w:ascii="Times New Roman" w:hAnsi="Times New Roman" w:cs="Times New Roman"/>
          <w:sz w:val="28"/>
          <w:szCs w:val="28"/>
          <w:lang w:val="en-US"/>
        </w:rPr>
        <w:fldChar w:fldCharType="end"/>
      </w:r>
      <w:r w:rsidR="00DE6B9F">
        <w:rPr>
          <w:rFonts w:ascii="Times New Roman" w:hAnsi="Times New Roman" w:cs="Times New Roman"/>
          <w:sz w:val="28"/>
          <w:szCs w:val="28"/>
          <w:lang w:val="en-US"/>
        </w:rPr>
        <w:t xml:space="preserve">. However, as the author is convinced, while Russian President Vladimir Putin definitely </w:t>
      </w:r>
      <w:r w:rsidR="00305716">
        <w:rPr>
          <w:rFonts w:ascii="Times New Roman" w:hAnsi="Times New Roman" w:cs="Times New Roman"/>
          <w:sz w:val="28"/>
          <w:szCs w:val="28"/>
          <w:lang w:val="en-US"/>
        </w:rPr>
        <w:t>personally preferred cooperation with the President of Azerbaijan Ilham Aliyev rather than a recently elected opposition leader of Armenia Nikol Pashinyan, the decision to handle quite a double-sided strategy was not entirely based on this narrative. De Wall describes the motives this way:</w:t>
      </w:r>
    </w:p>
    <w:p w:rsidR="00DA144A" w:rsidRDefault="0076357D" w:rsidP="00305716">
      <w:pPr>
        <w:spacing w:after="0" w:line="360" w:lineRule="auto"/>
        <w:ind w:firstLine="426"/>
        <w:jc w:val="both"/>
        <w:rPr>
          <w:rFonts w:ascii="Times New Roman" w:hAnsi="Times New Roman" w:cs="Times New Roman"/>
          <w:sz w:val="28"/>
          <w:szCs w:val="28"/>
          <w:lang w:val="en-US"/>
        </w:rPr>
      </w:pPr>
      <w:r w:rsidRPr="0076357D">
        <w:rPr>
          <w:rFonts w:ascii="Times New Roman" w:hAnsi="Times New Roman" w:cs="Times New Roman"/>
          <w:sz w:val="28"/>
          <w:szCs w:val="28"/>
          <w:lang w:val="en-US"/>
        </w:rPr>
        <w:t>«</w:t>
      </w:r>
      <w:r w:rsidR="002E47F6" w:rsidRPr="00305716">
        <w:rPr>
          <w:rFonts w:ascii="Times New Roman" w:hAnsi="Times New Roman" w:cs="Times New Roman"/>
          <w:sz w:val="28"/>
          <w:szCs w:val="28"/>
          <w:lang w:val="en-US"/>
        </w:rPr>
        <w:t>It was a matter of Russia’s overall strategy in the South Caucasus, in which good relations with Azerbaijan were just as important as those with Armenia, despite Moscow’s formal military alliance with Yerevan, and Arme</w:t>
      </w:r>
      <w:r w:rsidR="00AD4019" w:rsidRPr="00305716">
        <w:rPr>
          <w:rFonts w:ascii="Times New Roman" w:hAnsi="Times New Roman" w:cs="Times New Roman"/>
          <w:sz w:val="28"/>
          <w:szCs w:val="28"/>
          <w:lang w:val="en-US"/>
        </w:rPr>
        <w:t>nia’s membership of two Russian</w:t>
      </w:r>
      <w:r w:rsidR="002E47F6" w:rsidRPr="00305716">
        <w:rPr>
          <w:rFonts w:ascii="Times New Roman" w:hAnsi="Times New Roman" w:cs="Times New Roman"/>
          <w:sz w:val="28"/>
          <w:szCs w:val="28"/>
          <w:lang w:val="en-US"/>
        </w:rPr>
        <w:t xml:space="preserve">-led </w:t>
      </w:r>
      <w:r w:rsidR="00586E34" w:rsidRPr="00305716">
        <w:rPr>
          <w:rFonts w:ascii="Times New Roman" w:hAnsi="Times New Roman" w:cs="Times New Roman"/>
          <w:sz w:val="28"/>
          <w:szCs w:val="28"/>
          <w:lang w:val="en-US"/>
        </w:rPr>
        <w:t>organizations</w:t>
      </w:r>
      <w:r w:rsidR="002E47F6" w:rsidRPr="00305716">
        <w:rPr>
          <w:rFonts w:ascii="Times New Roman" w:hAnsi="Times New Roman" w:cs="Times New Roman"/>
          <w:sz w:val="28"/>
          <w:szCs w:val="28"/>
          <w:lang w:val="en-US"/>
        </w:rPr>
        <w:t>, the Eurasian Economic Union and the Collective Security Treaty Organization. Azerbaijan is key for Russia as a transport route southwards to Iran, Turkey and the Middle East</w:t>
      </w:r>
      <w:r w:rsidR="004A73BB" w:rsidRPr="004A73BB">
        <w:rPr>
          <w:rFonts w:ascii="Times New Roman" w:hAnsi="Times New Roman" w:cs="Times New Roman"/>
          <w:sz w:val="28"/>
          <w:szCs w:val="28"/>
          <w:lang w:val="en-US"/>
        </w:rPr>
        <w:t>»</w:t>
      </w:r>
      <w:r w:rsidR="00305716">
        <w:rPr>
          <w:rFonts w:ascii="Times New Roman" w:hAnsi="Times New Roman" w:cs="Times New Roman"/>
          <w:sz w:val="28"/>
          <w:szCs w:val="28"/>
          <w:lang w:val="en-US"/>
        </w:rPr>
        <w:fldChar w:fldCharType="begin"/>
      </w:r>
      <w:r w:rsidR="00305716">
        <w:rPr>
          <w:rFonts w:ascii="Times New Roman" w:hAnsi="Times New Roman" w:cs="Times New Roman"/>
          <w:sz w:val="28"/>
          <w:szCs w:val="28"/>
          <w:lang w:val="en-US"/>
        </w:rPr>
        <w:instrText xml:space="preserve"> NOTEREF _Ref104550240 \f \h </w:instrText>
      </w:r>
      <w:r w:rsidR="00305716">
        <w:rPr>
          <w:rFonts w:ascii="Times New Roman" w:hAnsi="Times New Roman" w:cs="Times New Roman"/>
          <w:sz w:val="28"/>
          <w:szCs w:val="28"/>
          <w:lang w:val="en-US"/>
        </w:rPr>
      </w:r>
      <w:r w:rsidR="00305716">
        <w:rPr>
          <w:rFonts w:ascii="Times New Roman" w:hAnsi="Times New Roman" w:cs="Times New Roman"/>
          <w:sz w:val="28"/>
          <w:szCs w:val="28"/>
          <w:lang w:val="en-US"/>
        </w:rPr>
        <w:fldChar w:fldCharType="separate"/>
      </w:r>
      <w:r w:rsidR="00305716" w:rsidRPr="00305716">
        <w:rPr>
          <w:rStyle w:val="ac"/>
          <w:lang w:val="en-US"/>
        </w:rPr>
        <w:t>9</w:t>
      </w:r>
      <w:r w:rsidR="00305716">
        <w:rPr>
          <w:rFonts w:ascii="Times New Roman" w:hAnsi="Times New Roman" w:cs="Times New Roman"/>
          <w:sz w:val="28"/>
          <w:szCs w:val="28"/>
          <w:lang w:val="en-US"/>
        </w:rPr>
        <w:fldChar w:fldCharType="end"/>
      </w:r>
      <w:r w:rsidR="002E47F6" w:rsidRPr="00904422">
        <w:rPr>
          <w:rFonts w:ascii="Times New Roman" w:hAnsi="Times New Roman" w:cs="Times New Roman"/>
          <w:sz w:val="28"/>
          <w:szCs w:val="28"/>
          <w:lang w:val="en-US"/>
        </w:rPr>
        <w:t xml:space="preserve">. </w:t>
      </w:r>
    </w:p>
    <w:p w:rsidR="00305716" w:rsidRPr="00A54EE2" w:rsidRDefault="00305716" w:rsidP="00EE3404">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De Wall is also convinced that from today’s perspective an outside observer cannot be sure whether Russia was full-aware of the incoming war or hopped into the conflict on the spot, quickly calculating the possible outcomes</w:t>
      </w:r>
      <w:r w:rsidR="00E22ED3">
        <w:rPr>
          <w:rFonts w:ascii="Times New Roman" w:hAnsi="Times New Roman" w:cs="Times New Roman"/>
          <w:sz w:val="28"/>
          <w:szCs w:val="28"/>
          <w:lang w:val="en-US"/>
        </w:rPr>
        <w:fldChar w:fldCharType="begin"/>
      </w:r>
      <w:r w:rsidR="00E22ED3">
        <w:rPr>
          <w:rFonts w:ascii="Times New Roman" w:hAnsi="Times New Roman" w:cs="Times New Roman"/>
          <w:sz w:val="28"/>
          <w:szCs w:val="28"/>
          <w:lang w:val="en-US"/>
        </w:rPr>
        <w:instrText xml:space="preserve"> NOTEREF _Ref104550240 \f \h </w:instrText>
      </w:r>
      <w:r w:rsidR="00E22ED3">
        <w:rPr>
          <w:rFonts w:ascii="Times New Roman" w:hAnsi="Times New Roman" w:cs="Times New Roman"/>
          <w:sz w:val="28"/>
          <w:szCs w:val="28"/>
          <w:lang w:val="en-US"/>
        </w:rPr>
      </w:r>
      <w:r w:rsidR="00E22ED3">
        <w:rPr>
          <w:rFonts w:ascii="Times New Roman" w:hAnsi="Times New Roman" w:cs="Times New Roman"/>
          <w:sz w:val="28"/>
          <w:szCs w:val="28"/>
          <w:lang w:val="en-US"/>
        </w:rPr>
        <w:fldChar w:fldCharType="separate"/>
      </w:r>
      <w:r w:rsidR="00E22ED3" w:rsidRPr="00E22ED3">
        <w:rPr>
          <w:rStyle w:val="ac"/>
          <w:lang w:val="en-US"/>
        </w:rPr>
        <w:t>9</w:t>
      </w:r>
      <w:r w:rsidR="00E22ED3">
        <w:rPr>
          <w:rFonts w:ascii="Times New Roman" w:hAnsi="Times New Roman" w:cs="Times New Roman"/>
          <w:sz w:val="28"/>
          <w:szCs w:val="28"/>
          <w:lang w:val="en-US"/>
        </w:rPr>
        <w:fldChar w:fldCharType="end"/>
      </w:r>
      <w:r w:rsidR="00E22ED3">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1F195B">
        <w:rPr>
          <w:rFonts w:ascii="Times New Roman" w:hAnsi="Times New Roman" w:cs="Times New Roman"/>
          <w:sz w:val="28"/>
          <w:szCs w:val="28"/>
          <w:lang w:val="en-US"/>
        </w:rPr>
        <w:t>It is also unknown if Russia planned for this conflict to be held in a more limited variant or wanted to upscale it as much as possible. For certain, the author is sure that Azerbaijan’s actions towards establishing misbalance in the region were welcomed by Kremlin, as it would make possible for it to influence the politics of the new Armenian government</w:t>
      </w:r>
      <w:r w:rsidR="00E22ED3">
        <w:rPr>
          <w:rFonts w:ascii="Times New Roman" w:hAnsi="Times New Roman" w:cs="Times New Roman"/>
          <w:sz w:val="28"/>
          <w:szCs w:val="28"/>
          <w:lang w:val="en-US"/>
        </w:rPr>
        <w:fldChar w:fldCharType="begin"/>
      </w:r>
      <w:r w:rsidR="00E22ED3">
        <w:rPr>
          <w:rFonts w:ascii="Times New Roman" w:hAnsi="Times New Roman" w:cs="Times New Roman"/>
          <w:sz w:val="28"/>
          <w:szCs w:val="28"/>
          <w:lang w:val="en-US"/>
        </w:rPr>
        <w:instrText xml:space="preserve"> NOTEREF _Ref104550240 \f \h </w:instrText>
      </w:r>
      <w:r w:rsidR="00E22ED3">
        <w:rPr>
          <w:rFonts w:ascii="Times New Roman" w:hAnsi="Times New Roman" w:cs="Times New Roman"/>
          <w:sz w:val="28"/>
          <w:szCs w:val="28"/>
          <w:lang w:val="en-US"/>
        </w:rPr>
      </w:r>
      <w:r w:rsidR="00E22ED3">
        <w:rPr>
          <w:rFonts w:ascii="Times New Roman" w:hAnsi="Times New Roman" w:cs="Times New Roman"/>
          <w:sz w:val="28"/>
          <w:szCs w:val="28"/>
          <w:lang w:val="en-US"/>
        </w:rPr>
        <w:fldChar w:fldCharType="separate"/>
      </w:r>
      <w:r w:rsidR="00E22ED3" w:rsidRPr="00E22ED3">
        <w:rPr>
          <w:rStyle w:val="ac"/>
          <w:lang w:val="en-US"/>
        </w:rPr>
        <w:t>9</w:t>
      </w:r>
      <w:r w:rsidR="00E22ED3">
        <w:rPr>
          <w:rFonts w:ascii="Times New Roman" w:hAnsi="Times New Roman" w:cs="Times New Roman"/>
          <w:sz w:val="28"/>
          <w:szCs w:val="28"/>
          <w:lang w:val="en-US"/>
        </w:rPr>
        <w:fldChar w:fldCharType="end"/>
      </w:r>
      <w:r w:rsidR="002E47F6" w:rsidRPr="00A54EE2">
        <w:rPr>
          <w:rFonts w:ascii="Times New Roman" w:hAnsi="Times New Roman" w:cs="Times New Roman"/>
          <w:sz w:val="28"/>
          <w:szCs w:val="28"/>
          <w:lang w:val="en-US"/>
        </w:rPr>
        <w:t xml:space="preserve">. </w:t>
      </w:r>
      <w:r w:rsidR="00A54EE2" w:rsidRPr="00A54EE2">
        <w:rPr>
          <w:rFonts w:ascii="Times New Roman" w:hAnsi="Times New Roman" w:cs="Times New Roman"/>
          <w:sz w:val="28"/>
          <w:szCs w:val="28"/>
          <w:lang w:val="en-US"/>
        </w:rPr>
        <w:t>De Wall specifies:</w:t>
      </w:r>
    </w:p>
    <w:p w:rsidR="0076357D" w:rsidRDefault="00305716" w:rsidP="00EE3404">
      <w:pPr>
        <w:spacing w:after="0" w:line="360" w:lineRule="auto"/>
        <w:ind w:firstLine="426"/>
        <w:jc w:val="both"/>
        <w:rPr>
          <w:rFonts w:ascii="Times New Roman" w:hAnsi="Times New Roman" w:cs="Times New Roman"/>
          <w:sz w:val="28"/>
          <w:szCs w:val="28"/>
          <w:lang w:val="en-US"/>
        </w:rPr>
      </w:pPr>
      <w:r w:rsidRPr="00A54EE2">
        <w:rPr>
          <w:rFonts w:ascii="Times New Roman" w:hAnsi="Times New Roman" w:cs="Times New Roman"/>
          <w:sz w:val="28"/>
          <w:szCs w:val="28"/>
          <w:lang w:val="en-US"/>
        </w:rPr>
        <w:t>«</w:t>
      </w:r>
      <w:r w:rsidR="002E47F6" w:rsidRPr="00A54EE2">
        <w:rPr>
          <w:rFonts w:ascii="Times New Roman" w:hAnsi="Times New Roman" w:cs="Times New Roman"/>
          <w:sz w:val="28"/>
          <w:szCs w:val="28"/>
          <w:lang w:val="en-US"/>
        </w:rPr>
        <w:t xml:space="preserve">Once started, the offensive had a </w:t>
      </w:r>
      <w:r w:rsidR="00586E34" w:rsidRPr="00A54EE2">
        <w:rPr>
          <w:rFonts w:ascii="Times New Roman" w:hAnsi="Times New Roman" w:cs="Times New Roman"/>
          <w:sz w:val="28"/>
          <w:szCs w:val="28"/>
          <w:lang w:val="en-US"/>
        </w:rPr>
        <w:t>galvanizing</w:t>
      </w:r>
      <w:r w:rsidR="002E47F6" w:rsidRPr="00A54EE2">
        <w:rPr>
          <w:rFonts w:ascii="Times New Roman" w:hAnsi="Times New Roman" w:cs="Times New Roman"/>
          <w:sz w:val="28"/>
          <w:szCs w:val="28"/>
          <w:lang w:val="en-US"/>
        </w:rPr>
        <w:t xml:space="preserve"> effect on Azerbaijani society. Almost everyone, including the radical opposition, backed the military operation. Thousands of volunteers signed up to fight. Morale was also initially high on the Armenian side, but quickly began to deteriorate</w:t>
      </w:r>
      <w:r w:rsidR="0076357D" w:rsidRPr="0076357D">
        <w:rPr>
          <w:rFonts w:ascii="Times New Roman" w:hAnsi="Times New Roman" w:cs="Times New Roman"/>
          <w:sz w:val="28"/>
          <w:szCs w:val="28"/>
          <w:lang w:val="en-US"/>
        </w:rPr>
        <w:t>»</w:t>
      </w:r>
      <w:r w:rsidR="00E22ED3">
        <w:rPr>
          <w:rFonts w:ascii="Times New Roman" w:hAnsi="Times New Roman" w:cs="Times New Roman"/>
          <w:sz w:val="28"/>
          <w:szCs w:val="28"/>
          <w:lang w:val="en-US"/>
        </w:rPr>
        <w:fldChar w:fldCharType="begin"/>
      </w:r>
      <w:r w:rsidR="00E22ED3">
        <w:rPr>
          <w:rFonts w:ascii="Times New Roman" w:hAnsi="Times New Roman" w:cs="Times New Roman"/>
          <w:sz w:val="28"/>
          <w:szCs w:val="28"/>
          <w:lang w:val="en-US"/>
        </w:rPr>
        <w:instrText xml:space="preserve"> NOTEREF _Ref104550240 \f \h </w:instrText>
      </w:r>
      <w:r w:rsidR="00E22ED3">
        <w:rPr>
          <w:rFonts w:ascii="Times New Roman" w:hAnsi="Times New Roman" w:cs="Times New Roman"/>
          <w:sz w:val="28"/>
          <w:szCs w:val="28"/>
          <w:lang w:val="en-US"/>
        </w:rPr>
      </w:r>
      <w:r w:rsidR="00E22ED3">
        <w:rPr>
          <w:rFonts w:ascii="Times New Roman" w:hAnsi="Times New Roman" w:cs="Times New Roman"/>
          <w:sz w:val="28"/>
          <w:szCs w:val="28"/>
          <w:lang w:val="en-US"/>
        </w:rPr>
        <w:fldChar w:fldCharType="separate"/>
      </w:r>
      <w:r w:rsidR="00E22ED3" w:rsidRPr="00E22ED3">
        <w:rPr>
          <w:rStyle w:val="ac"/>
          <w:lang w:val="en-US"/>
        </w:rPr>
        <w:t>9</w:t>
      </w:r>
      <w:r w:rsidR="00E22ED3">
        <w:rPr>
          <w:rFonts w:ascii="Times New Roman" w:hAnsi="Times New Roman" w:cs="Times New Roman"/>
          <w:sz w:val="28"/>
          <w:szCs w:val="28"/>
          <w:lang w:val="en-US"/>
        </w:rPr>
        <w:fldChar w:fldCharType="end"/>
      </w:r>
      <w:r w:rsidR="002E47F6" w:rsidRPr="00904422">
        <w:rPr>
          <w:rFonts w:ascii="Times New Roman" w:hAnsi="Times New Roman" w:cs="Times New Roman"/>
          <w:sz w:val="28"/>
          <w:szCs w:val="28"/>
          <w:lang w:val="en-US"/>
        </w:rPr>
        <w:t>.</w:t>
      </w:r>
    </w:p>
    <w:p w:rsidR="00DA144A" w:rsidRDefault="00E22ED3" w:rsidP="0086683E">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De Wall further states that m</w:t>
      </w:r>
      <w:r w:rsidRPr="00E22ED3">
        <w:rPr>
          <w:rFonts w:ascii="Times New Roman" w:hAnsi="Times New Roman" w:cs="Times New Roman"/>
          <w:sz w:val="28"/>
          <w:szCs w:val="28"/>
          <w:lang w:val="en-US"/>
        </w:rPr>
        <w:t xml:space="preserve">any foreign experts, </w:t>
      </w:r>
      <w:r>
        <w:rPr>
          <w:rFonts w:ascii="Times New Roman" w:hAnsi="Times New Roman" w:cs="Times New Roman"/>
          <w:sz w:val="28"/>
          <w:szCs w:val="28"/>
          <w:lang w:val="en-US"/>
        </w:rPr>
        <w:t>along with Armenian people</w:t>
      </w:r>
      <w:r w:rsidRPr="00E22ED3">
        <w:rPr>
          <w:rFonts w:ascii="Times New Roman" w:hAnsi="Times New Roman" w:cs="Times New Roman"/>
          <w:sz w:val="28"/>
          <w:szCs w:val="28"/>
          <w:lang w:val="en-US"/>
        </w:rPr>
        <w:t>, believed that the dominance of the high ground and defensive rings built up over many years would shield them from a new Azerbaijani invasion. This turned out to be a ruse. The strategies used by Azerbaijan yielded quick results. The Armenian military, particularly the troops of the unrecognized Armenian-administered Nagorno-Karabakh Republic, lost land and were unable to rotate their personnel. Morale had fallen, and troops were unwell,</w:t>
      </w:r>
      <w:r w:rsidR="0086683E">
        <w:rPr>
          <w:rFonts w:ascii="Times New Roman" w:hAnsi="Times New Roman" w:cs="Times New Roman"/>
          <w:sz w:val="28"/>
          <w:szCs w:val="28"/>
          <w:lang w:val="en-US"/>
        </w:rPr>
        <w:t xml:space="preserve"> as the author providing the words of then-leader</w:t>
      </w:r>
      <w:r w:rsidRPr="00E22ED3">
        <w:rPr>
          <w:rFonts w:ascii="Times New Roman" w:hAnsi="Times New Roman" w:cs="Times New Roman"/>
          <w:sz w:val="28"/>
          <w:szCs w:val="28"/>
          <w:lang w:val="en-US"/>
        </w:rPr>
        <w:t xml:space="preserve"> Arayik Harutyunyan</w:t>
      </w:r>
      <w:r w:rsidRPr="00904422">
        <w:rPr>
          <w:rStyle w:val="ac"/>
          <w:rFonts w:ascii="Times New Roman" w:hAnsi="Times New Roman" w:cs="Times New Roman"/>
          <w:sz w:val="28"/>
          <w:szCs w:val="28"/>
          <w:lang w:val="en-US"/>
        </w:rPr>
        <w:footnoteReference w:id="48"/>
      </w:r>
      <w:r w:rsidRPr="00E22ED3">
        <w:rPr>
          <w:rFonts w:ascii="Times New Roman" w:hAnsi="Times New Roman" w:cs="Times New Roman"/>
          <w:sz w:val="28"/>
          <w:szCs w:val="28"/>
          <w:lang w:val="en-US"/>
        </w:rPr>
        <w:t xml:space="preserve">. Azerbaijani forces took </w:t>
      </w:r>
      <w:proofErr w:type="spellStart"/>
      <w:r w:rsidRPr="00E22ED3">
        <w:rPr>
          <w:rFonts w:ascii="Times New Roman" w:hAnsi="Times New Roman" w:cs="Times New Roman"/>
          <w:sz w:val="28"/>
          <w:szCs w:val="28"/>
          <w:lang w:val="en-US"/>
        </w:rPr>
        <w:t>Hadrut</w:t>
      </w:r>
      <w:proofErr w:type="spellEnd"/>
      <w:r w:rsidRPr="00E22ED3">
        <w:rPr>
          <w:rFonts w:ascii="Times New Roman" w:hAnsi="Times New Roman" w:cs="Times New Roman"/>
          <w:sz w:val="28"/>
          <w:szCs w:val="28"/>
          <w:lang w:val="en-US"/>
        </w:rPr>
        <w:t>, the Armenian-majority town inside Na</w:t>
      </w:r>
      <w:r w:rsidR="0086683E">
        <w:rPr>
          <w:rFonts w:ascii="Times New Roman" w:hAnsi="Times New Roman" w:cs="Times New Roman"/>
          <w:sz w:val="28"/>
          <w:szCs w:val="28"/>
          <w:lang w:val="en-US"/>
        </w:rPr>
        <w:t>gorn</w:t>
      </w:r>
      <w:r w:rsidR="00586E34">
        <w:rPr>
          <w:rFonts w:ascii="Times New Roman" w:hAnsi="Times New Roman" w:cs="Times New Roman"/>
          <w:sz w:val="28"/>
          <w:szCs w:val="28"/>
          <w:lang w:val="en-US"/>
        </w:rPr>
        <w:t>o-</w:t>
      </w:r>
      <w:r w:rsidR="0086683E">
        <w:rPr>
          <w:rFonts w:ascii="Times New Roman" w:hAnsi="Times New Roman" w:cs="Times New Roman"/>
          <w:sz w:val="28"/>
          <w:szCs w:val="28"/>
          <w:lang w:val="en-US"/>
        </w:rPr>
        <w:t>Karabakh, in mid-October. De Wall describes the October events on the page 6 this way:</w:t>
      </w:r>
    </w:p>
    <w:p w:rsidR="004A73BB" w:rsidRDefault="004A73BB" w:rsidP="0086683E">
      <w:pPr>
        <w:spacing w:after="0" w:line="360" w:lineRule="auto"/>
        <w:ind w:firstLine="426"/>
        <w:jc w:val="both"/>
        <w:rPr>
          <w:rFonts w:ascii="Times New Roman" w:hAnsi="Times New Roman" w:cs="Times New Roman"/>
          <w:sz w:val="28"/>
          <w:szCs w:val="28"/>
          <w:lang w:val="en-US"/>
        </w:rPr>
      </w:pPr>
      <w:r w:rsidRPr="004A73BB">
        <w:rPr>
          <w:rFonts w:ascii="Times New Roman" w:hAnsi="Times New Roman" w:cs="Times New Roman"/>
          <w:sz w:val="28"/>
          <w:szCs w:val="28"/>
          <w:lang w:val="en-US"/>
        </w:rPr>
        <w:t>«</w:t>
      </w:r>
      <w:r w:rsidR="002E47F6" w:rsidRPr="0086683E">
        <w:rPr>
          <w:rFonts w:ascii="Times New Roman" w:hAnsi="Times New Roman" w:cs="Times New Roman"/>
          <w:sz w:val="28"/>
          <w:szCs w:val="28"/>
          <w:lang w:val="en-US"/>
        </w:rPr>
        <w:t>On 22 October, Azerbaijan announced it had reconquered the full length of its frontier with Iran along the Araxes River. Azerbaijani forces then appeared to be moving to cut off the ‘Lachin Corridor’, the road that connects Armenia with Nagorny Karabakh. In the final few days of October the push switched to the town of Shusha. This vitally important hilltop town, which had a large Azerbaijani majority during the Soviet period, is situated in the heart of Karabakh and overlooks the whole territory</w:t>
      </w:r>
      <w:r w:rsidRPr="004A73BB">
        <w:rPr>
          <w:rFonts w:ascii="Times New Roman" w:hAnsi="Times New Roman" w:cs="Times New Roman"/>
          <w:sz w:val="28"/>
          <w:szCs w:val="28"/>
          <w:lang w:val="en-US"/>
        </w:rPr>
        <w:t>»</w:t>
      </w:r>
      <w:r w:rsidR="00586E34" w:rsidRPr="0086683E">
        <w:rPr>
          <w:rFonts w:ascii="Times New Roman" w:hAnsi="Times New Roman" w:cs="Times New Roman"/>
          <w:sz w:val="28"/>
          <w:szCs w:val="28"/>
          <w:lang w:val="en-US"/>
        </w:rPr>
        <w:fldChar w:fldCharType="begin"/>
      </w:r>
      <w:r w:rsidR="00586E34" w:rsidRPr="0086683E">
        <w:rPr>
          <w:rFonts w:ascii="Times New Roman" w:hAnsi="Times New Roman" w:cs="Times New Roman"/>
          <w:sz w:val="28"/>
          <w:szCs w:val="28"/>
          <w:lang w:val="en-US"/>
        </w:rPr>
        <w:instrText xml:space="preserve"> NOTEREF _Ref104550240 \f \h </w:instrText>
      </w:r>
      <w:r w:rsidR="00586E34">
        <w:rPr>
          <w:rFonts w:ascii="Times New Roman" w:hAnsi="Times New Roman" w:cs="Times New Roman"/>
          <w:sz w:val="28"/>
          <w:szCs w:val="28"/>
          <w:lang w:val="en-US"/>
        </w:rPr>
        <w:instrText xml:space="preserve"> \* MERGEFORMAT </w:instrText>
      </w:r>
      <w:r w:rsidR="00586E34" w:rsidRPr="0086683E">
        <w:rPr>
          <w:rFonts w:ascii="Times New Roman" w:hAnsi="Times New Roman" w:cs="Times New Roman"/>
          <w:sz w:val="28"/>
          <w:szCs w:val="28"/>
          <w:lang w:val="en-US"/>
        </w:rPr>
      </w:r>
      <w:r w:rsidR="00586E34" w:rsidRPr="0086683E">
        <w:rPr>
          <w:rFonts w:ascii="Times New Roman" w:hAnsi="Times New Roman" w:cs="Times New Roman"/>
          <w:sz w:val="28"/>
          <w:szCs w:val="28"/>
          <w:lang w:val="en-US"/>
        </w:rPr>
        <w:fldChar w:fldCharType="separate"/>
      </w:r>
      <w:r w:rsidR="00586E34" w:rsidRPr="0086683E">
        <w:rPr>
          <w:rStyle w:val="ac"/>
          <w:lang w:val="en-US"/>
        </w:rPr>
        <w:t>9</w:t>
      </w:r>
      <w:r w:rsidR="00586E34" w:rsidRPr="0086683E">
        <w:rPr>
          <w:rFonts w:ascii="Times New Roman" w:hAnsi="Times New Roman" w:cs="Times New Roman"/>
          <w:sz w:val="28"/>
          <w:szCs w:val="28"/>
          <w:lang w:val="en-US"/>
        </w:rPr>
        <w:fldChar w:fldCharType="end"/>
      </w:r>
      <w:r w:rsidR="002E47F6" w:rsidRPr="00904422">
        <w:rPr>
          <w:rFonts w:ascii="Times New Roman" w:hAnsi="Times New Roman" w:cs="Times New Roman"/>
          <w:sz w:val="28"/>
          <w:szCs w:val="28"/>
          <w:lang w:val="en-US"/>
        </w:rPr>
        <w:t>.</w:t>
      </w:r>
    </w:p>
    <w:p w:rsidR="0086683E" w:rsidRDefault="0086683E" w:rsidP="00EE3404">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The author continues, following the events, as w</w:t>
      </w:r>
      <w:r w:rsidRPr="0086683E">
        <w:rPr>
          <w:rFonts w:ascii="Times New Roman" w:hAnsi="Times New Roman" w:cs="Times New Roman"/>
          <w:sz w:val="28"/>
          <w:szCs w:val="28"/>
          <w:lang w:val="en-US"/>
        </w:rPr>
        <w:t>hen Azerbaijani troops captured Shusha on November 8, they were on the verge of encircling Stepanakert, the region's principal city, and had a realistic chance of conquering all of Armenian-administered Nagorny Karabakh and forcing out its ethnic Armenian</w:t>
      </w:r>
      <w:r>
        <w:rPr>
          <w:rFonts w:ascii="Times New Roman" w:hAnsi="Times New Roman" w:cs="Times New Roman"/>
          <w:sz w:val="28"/>
          <w:szCs w:val="28"/>
          <w:lang w:val="en-US"/>
        </w:rPr>
        <w:t xml:space="preserve"> population</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_Ref104550240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86683E">
        <w:rPr>
          <w:rStyle w:val="ac"/>
          <w:lang w:val="en-US"/>
        </w:rPr>
        <w:t>9</w:t>
      </w:r>
      <w:r>
        <w:rPr>
          <w:rFonts w:ascii="Times New Roman" w:hAnsi="Times New Roman" w:cs="Times New Roman"/>
          <w:sz w:val="28"/>
          <w:szCs w:val="28"/>
          <w:lang w:val="en-US"/>
        </w:rPr>
        <w:fldChar w:fldCharType="end"/>
      </w:r>
      <w:r>
        <w:rPr>
          <w:rFonts w:ascii="Times New Roman" w:hAnsi="Times New Roman" w:cs="Times New Roman"/>
          <w:sz w:val="28"/>
          <w:szCs w:val="28"/>
          <w:lang w:val="en-US"/>
        </w:rPr>
        <w:t xml:space="preserve">. </w:t>
      </w:r>
      <w:r w:rsidRPr="0086683E">
        <w:rPr>
          <w:rFonts w:ascii="Times New Roman" w:hAnsi="Times New Roman" w:cs="Times New Roman"/>
          <w:sz w:val="28"/>
          <w:szCs w:val="28"/>
          <w:lang w:val="en-US"/>
        </w:rPr>
        <w:t>The territory's population was estimated to be between 100,000 and 150,000 people, with a substantial number of people fleeing to Armenia during the fighting, however many more remained.</w:t>
      </w:r>
      <w:r>
        <w:rPr>
          <w:rFonts w:ascii="Times New Roman" w:hAnsi="Times New Roman" w:cs="Times New Roman"/>
          <w:sz w:val="28"/>
          <w:szCs w:val="28"/>
          <w:lang w:val="en-US"/>
        </w:rPr>
        <w:t xml:space="preserve"> </w:t>
      </w:r>
      <w:r w:rsidRPr="0086683E">
        <w:rPr>
          <w:rFonts w:ascii="Times New Roman" w:hAnsi="Times New Roman" w:cs="Times New Roman"/>
          <w:sz w:val="28"/>
          <w:szCs w:val="28"/>
          <w:lang w:val="en-US"/>
        </w:rPr>
        <w:t>There was a substantial potential of much more carnage and a far worse hum</w:t>
      </w:r>
      <w:r>
        <w:rPr>
          <w:rFonts w:ascii="Times New Roman" w:hAnsi="Times New Roman" w:cs="Times New Roman"/>
          <w:sz w:val="28"/>
          <w:szCs w:val="28"/>
          <w:lang w:val="en-US"/>
        </w:rPr>
        <w:t xml:space="preserve">anitarian situation as a result. Here what de Wall mentions on the chances of Armenia’s troops: </w:t>
      </w:r>
    </w:p>
    <w:p w:rsidR="0086683E" w:rsidRDefault="0076357D" w:rsidP="0086683E">
      <w:pPr>
        <w:spacing w:after="0" w:line="360" w:lineRule="auto"/>
        <w:ind w:firstLine="426"/>
        <w:jc w:val="both"/>
        <w:rPr>
          <w:rFonts w:ascii="Times New Roman" w:hAnsi="Times New Roman" w:cs="Times New Roman"/>
          <w:sz w:val="28"/>
          <w:szCs w:val="28"/>
          <w:lang w:val="en-US"/>
        </w:rPr>
      </w:pPr>
      <w:r w:rsidRPr="0076357D">
        <w:rPr>
          <w:rFonts w:ascii="Times New Roman" w:hAnsi="Times New Roman" w:cs="Times New Roman"/>
          <w:sz w:val="28"/>
          <w:szCs w:val="28"/>
          <w:lang w:val="en-US"/>
        </w:rPr>
        <w:t>«</w:t>
      </w:r>
      <w:r w:rsidR="002E47F6" w:rsidRPr="0086683E">
        <w:rPr>
          <w:rFonts w:ascii="Times New Roman" w:hAnsi="Times New Roman" w:cs="Times New Roman"/>
          <w:sz w:val="28"/>
          <w:szCs w:val="28"/>
          <w:lang w:val="en-US"/>
        </w:rPr>
        <w:t xml:space="preserve">There was also a strong chance that Armenia might try to deploy Russian-made long-range </w:t>
      </w:r>
      <w:proofErr w:type="spellStart"/>
      <w:r w:rsidR="002E47F6" w:rsidRPr="0086683E">
        <w:rPr>
          <w:rFonts w:ascii="Times New Roman" w:hAnsi="Times New Roman" w:cs="Times New Roman"/>
          <w:sz w:val="28"/>
          <w:szCs w:val="28"/>
          <w:lang w:val="en-US"/>
        </w:rPr>
        <w:t>Iskander</w:t>
      </w:r>
      <w:proofErr w:type="spellEnd"/>
      <w:r w:rsidR="002E47F6" w:rsidRPr="0086683E">
        <w:rPr>
          <w:rFonts w:ascii="Times New Roman" w:hAnsi="Times New Roman" w:cs="Times New Roman"/>
          <w:sz w:val="28"/>
          <w:szCs w:val="28"/>
          <w:lang w:val="en-US"/>
        </w:rPr>
        <w:t xml:space="preserve"> missiles against Azerbaijan, a step it had not taken hitherto in </w:t>
      </w:r>
      <w:r w:rsidR="002E47F6" w:rsidRPr="0086683E">
        <w:rPr>
          <w:rFonts w:ascii="Times New Roman" w:hAnsi="Times New Roman" w:cs="Times New Roman"/>
          <w:sz w:val="28"/>
          <w:szCs w:val="28"/>
          <w:lang w:val="en-US"/>
        </w:rPr>
        <w:lastRenderedPageBreak/>
        <w:t xml:space="preserve">the conflict (there is evidence that one </w:t>
      </w:r>
      <w:proofErr w:type="spellStart"/>
      <w:r w:rsidR="002E47F6" w:rsidRPr="0086683E">
        <w:rPr>
          <w:rFonts w:ascii="Times New Roman" w:hAnsi="Times New Roman" w:cs="Times New Roman"/>
          <w:sz w:val="28"/>
          <w:szCs w:val="28"/>
          <w:lang w:val="en-US"/>
        </w:rPr>
        <w:t>Iskander</w:t>
      </w:r>
      <w:proofErr w:type="spellEnd"/>
      <w:r w:rsidR="002E47F6" w:rsidRPr="0086683E">
        <w:rPr>
          <w:rFonts w:ascii="Times New Roman" w:hAnsi="Times New Roman" w:cs="Times New Roman"/>
          <w:sz w:val="28"/>
          <w:szCs w:val="28"/>
          <w:lang w:val="en-US"/>
        </w:rPr>
        <w:t xml:space="preserve"> missile was fired against Baku on 9 November but did not hit its target). It was at this point that Russia intervened. President Putin’s ceasefi</w:t>
      </w:r>
      <w:r w:rsidR="00AD4019" w:rsidRPr="0086683E">
        <w:rPr>
          <w:rFonts w:ascii="Times New Roman" w:hAnsi="Times New Roman" w:cs="Times New Roman"/>
          <w:sz w:val="28"/>
          <w:szCs w:val="28"/>
          <w:lang w:val="en-US"/>
        </w:rPr>
        <w:t>re statement of 9-10 November,</w:t>
      </w:r>
      <w:r w:rsidR="002E47F6" w:rsidRPr="0086683E">
        <w:rPr>
          <w:rFonts w:ascii="Times New Roman" w:hAnsi="Times New Roman" w:cs="Times New Roman"/>
          <w:sz w:val="28"/>
          <w:szCs w:val="28"/>
          <w:lang w:val="en-US"/>
        </w:rPr>
        <w:t xml:space="preserve"> co-signed by the Armenian and Azerbaijani leaders, averted a complete Armenian defeat, while also ratifying a strong Azerbaijani victory</w:t>
      </w:r>
      <w:r w:rsidR="004A73BB" w:rsidRPr="004A73BB">
        <w:rPr>
          <w:rFonts w:ascii="Times New Roman" w:hAnsi="Times New Roman" w:cs="Times New Roman"/>
          <w:sz w:val="28"/>
          <w:szCs w:val="28"/>
          <w:lang w:val="en-US"/>
        </w:rPr>
        <w:t>»</w:t>
      </w:r>
      <w:r w:rsidR="002E47F6" w:rsidRPr="00904422">
        <w:rPr>
          <w:rFonts w:ascii="Times New Roman" w:hAnsi="Times New Roman" w:cs="Times New Roman"/>
          <w:sz w:val="28"/>
          <w:szCs w:val="28"/>
          <w:lang w:val="en-US"/>
        </w:rPr>
        <w:t xml:space="preserve">. </w:t>
      </w:r>
    </w:p>
    <w:p w:rsidR="00AD4019" w:rsidRDefault="0086683E" w:rsidP="0086683E">
      <w:pPr>
        <w:spacing w:after="0" w:line="360" w:lineRule="auto"/>
        <w:ind w:firstLine="426"/>
        <w:jc w:val="both"/>
        <w:rPr>
          <w:rFonts w:ascii="Times New Roman" w:hAnsi="Times New Roman" w:cs="Times New Roman"/>
          <w:sz w:val="28"/>
          <w:szCs w:val="28"/>
          <w:lang w:val="en-US"/>
        </w:rPr>
      </w:pPr>
      <w:r w:rsidRPr="0086683E">
        <w:rPr>
          <w:rFonts w:ascii="Times New Roman" w:hAnsi="Times New Roman" w:cs="Times New Roman"/>
          <w:sz w:val="28"/>
          <w:szCs w:val="28"/>
          <w:lang w:val="en-US"/>
        </w:rPr>
        <w:t>Russia most likely wanted to mediate an agreement that would not heavily favor one side over the other, but the Azerbaijani military outperformed all expectations, and the Armenian leadership failed to take advantage of previous opp</w:t>
      </w:r>
      <w:r>
        <w:rPr>
          <w:rFonts w:ascii="Times New Roman" w:hAnsi="Times New Roman" w:cs="Times New Roman"/>
          <w:sz w:val="28"/>
          <w:szCs w:val="28"/>
          <w:lang w:val="en-US"/>
        </w:rPr>
        <w:t xml:space="preserve">ortunities to make concessions. De Wall provides the statement of </w:t>
      </w:r>
      <w:r w:rsidRPr="0086683E">
        <w:rPr>
          <w:rFonts w:ascii="Times New Roman" w:hAnsi="Times New Roman" w:cs="Times New Roman"/>
          <w:sz w:val="28"/>
          <w:szCs w:val="28"/>
          <w:lang w:val="en-US"/>
        </w:rPr>
        <w:t xml:space="preserve">President Putin </w:t>
      </w:r>
      <w:r>
        <w:rPr>
          <w:rFonts w:ascii="Times New Roman" w:hAnsi="Times New Roman" w:cs="Times New Roman"/>
          <w:sz w:val="28"/>
          <w:szCs w:val="28"/>
          <w:lang w:val="en-US"/>
        </w:rPr>
        <w:t>telling</w:t>
      </w:r>
      <w:r w:rsidRPr="0086683E">
        <w:rPr>
          <w:rFonts w:ascii="Times New Roman" w:hAnsi="Times New Roman" w:cs="Times New Roman"/>
          <w:sz w:val="28"/>
          <w:szCs w:val="28"/>
          <w:lang w:val="en-US"/>
        </w:rPr>
        <w:t xml:space="preserve"> media </w:t>
      </w:r>
      <w:r>
        <w:rPr>
          <w:rFonts w:ascii="Times New Roman" w:hAnsi="Times New Roman" w:cs="Times New Roman"/>
          <w:sz w:val="28"/>
          <w:szCs w:val="28"/>
          <w:lang w:val="en-US"/>
        </w:rPr>
        <w:t>about</w:t>
      </w:r>
      <w:r w:rsidRPr="0086683E">
        <w:rPr>
          <w:rFonts w:ascii="Times New Roman" w:hAnsi="Times New Roman" w:cs="Times New Roman"/>
          <w:sz w:val="28"/>
          <w:szCs w:val="28"/>
          <w:lang w:val="en-US"/>
        </w:rPr>
        <w:t xml:space="preserve"> the ceasefire deal that the Armenians might not have lost as much land if Prime Minister Pashinyan had accepted to a Russian-brokered ceasefire, which Putin proposed on Octo</w:t>
      </w:r>
      <w:r w:rsidR="00586E34">
        <w:rPr>
          <w:rFonts w:ascii="Times New Roman" w:hAnsi="Times New Roman" w:cs="Times New Roman"/>
          <w:sz w:val="28"/>
          <w:szCs w:val="28"/>
          <w:lang w:val="en-US"/>
        </w:rPr>
        <w:t>ber 19-20</w:t>
      </w:r>
      <w:r w:rsidR="00AD4019" w:rsidRPr="00904422">
        <w:rPr>
          <w:rStyle w:val="ac"/>
          <w:rFonts w:ascii="Times New Roman" w:hAnsi="Times New Roman" w:cs="Times New Roman"/>
          <w:sz w:val="28"/>
          <w:szCs w:val="28"/>
          <w:lang w:val="en-US"/>
        </w:rPr>
        <w:footnoteReference w:id="49"/>
      </w:r>
      <w:r w:rsidR="002E47F6" w:rsidRPr="00904422">
        <w:rPr>
          <w:rFonts w:ascii="Times New Roman" w:hAnsi="Times New Roman" w:cs="Times New Roman"/>
          <w:sz w:val="28"/>
          <w:szCs w:val="28"/>
          <w:lang w:val="en-US"/>
        </w:rPr>
        <w:t xml:space="preserve">. </w:t>
      </w:r>
    </w:p>
    <w:p w:rsidR="007A0618" w:rsidRPr="00904422" w:rsidRDefault="007A0618" w:rsidP="00EE3404">
      <w:pPr>
        <w:spacing w:after="0" w:line="360" w:lineRule="auto"/>
        <w:ind w:firstLine="426"/>
        <w:jc w:val="both"/>
        <w:rPr>
          <w:rFonts w:ascii="Times New Roman" w:hAnsi="Times New Roman" w:cs="Times New Roman"/>
          <w:sz w:val="28"/>
          <w:szCs w:val="28"/>
          <w:lang w:val="en-US"/>
        </w:rPr>
      </w:pPr>
    </w:p>
    <w:p w:rsidR="00784265" w:rsidRDefault="00784265" w:rsidP="00EE3404">
      <w:pPr>
        <w:pStyle w:val="2"/>
        <w:spacing w:line="360" w:lineRule="auto"/>
        <w:ind w:left="0" w:firstLine="426"/>
      </w:pPr>
      <w:bookmarkStart w:id="21" w:name="_Toc103705388"/>
      <w:r w:rsidRPr="00904422">
        <w:t>2.3 International settlement of the conflict</w:t>
      </w:r>
      <w:bookmarkEnd w:id="21"/>
    </w:p>
    <w:p w:rsidR="008B5FEA" w:rsidRDefault="008B5FEA" w:rsidP="00EE3404">
      <w:pPr>
        <w:spacing w:after="0" w:line="360" w:lineRule="auto"/>
        <w:ind w:firstLine="426"/>
        <w:jc w:val="both"/>
        <w:rPr>
          <w:rFonts w:ascii="Times New Roman" w:hAnsi="Times New Roman" w:cs="Times New Roman"/>
          <w:sz w:val="28"/>
          <w:szCs w:val="28"/>
          <w:lang w:val="en-US"/>
        </w:rPr>
      </w:pPr>
    </w:p>
    <w:p w:rsidR="000F036C" w:rsidRDefault="0019624F" w:rsidP="0019624F">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Considering t</w:t>
      </w:r>
      <w:r w:rsidRPr="0019624F">
        <w:rPr>
          <w:rFonts w:ascii="Times New Roman" w:hAnsi="Times New Roman" w:cs="Times New Roman"/>
          <w:sz w:val="28"/>
          <w:szCs w:val="28"/>
          <w:lang w:val="en-US"/>
        </w:rPr>
        <w:t>he ceasefire deal of November 9-10, 2020,</w:t>
      </w:r>
      <w:r>
        <w:rPr>
          <w:rFonts w:ascii="Times New Roman" w:hAnsi="Times New Roman" w:cs="Times New Roman"/>
          <w:sz w:val="28"/>
          <w:szCs w:val="28"/>
          <w:lang w:val="en-US"/>
        </w:rPr>
        <w:t xml:space="preserve"> de Wall is sure that it without saying</w:t>
      </w:r>
      <w:r w:rsidRPr="0019624F">
        <w:rPr>
          <w:rFonts w:ascii="Times New Roman" w:hAnsi="Times New Roman" w:cs="Times New Roman"/>
          <w:sz w:val="28"/>
          <w:szCs w:val="28"/>
          <w:lang w:val="en-US"/>
        </w:rPr>
        <w:t xml:space="preserve"> brought the battle t</w:t>
      </w:r>
      <w:r>
        <w:rPr>
          <w:rFonts w:ascii="Times New Roman" w:hAnsi="Times New Roman" w:cs="Times New Roman"/>
          <w:sz w:val="28"/>
          <w:szCs w:val="28"/>
          <w:lang w:val="en-US"/>
        </w:rPr>
        <w:t>o a standstill and saved lives</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_Ref104550240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19624F">
        <w:rPr>
          <w:rStyle w:val="ac"/>
          <w:lang w:val="en-US"/>
        </w:rPr>
        <w:t>9</w:t>
      </w:r>
      <w:r>
        <w:rPr>
          <w:rFonts w:ascii="Times New Roman" w:hAnsi="Times New Roman" w:cs="Times New Roman"/>
          <w:sz w:val="28"/>
          <w:szCs w:val="28"/>
          <w:lang w:val="en-US"/>
        </w:rPr>
        <w:fldChar w:fldCharType="end"/>
      </w:r>
      <w:r>
        <w:rPr>
          <w:rFonts w:ascii="Times New Roman" w:hAnsi="Times New Roman" w:cs="Times New Roman"/>
          <w:sz w:val="28"/>
          <w:szCs w:val="28"/>
          <w:lang w:val="en-US"/>
        </w:rPr>
        <w:t xml:space="preserve">. </w:t>
      </w:r>
      <w:r w:rsidRPr="0019624F">
        <w:rPr>
          <w:rFonts w:ascii="Times New Roman" w:hAnsi="Times New Roman" w:cs="Times New Roman"/>
          <w:sz w:val="28"/>
          <w:szCs w:val="28"/>
          <w:lang w:val="en-US"/>
        </w:rPr>
        <w:t xml:space="preserve">However, </w:t>
      </w:r>
      <w:r>
        <w:rPr>
          <w:rFonts w:ascii="Times New Roman" w:hAnsi="Times New Roman" w:cs="Times New Roman"/>
          <w:sz w:val="28"/>
          <w:szCs w:val="28"/>
          <w:lang w:val="en-US"/>
        </w:rPr>
        <w:t xml:space="preserve">he argues, </w:t>
      </w:r>
      <w:r w:rsidRPr="0019624F">
        <w:rPr>
          <w:rFonts w:ascii="Times New Roman" w:hAnsi="Times New Roman" w:cs="Times New Roman"/>
          <w:sz w:val="28"/>
          <w:szCs w:val="28"/>
          <w:lang w:val="en-US"/>
        </w:rPr>
        <w:t>the opposing parties are still a long way from reaching a genuine peace accord in which Armenia and Azerbaijan would open their borders and establish diplomatic relations.</w:t>
      </w:r>
      <w:r>
        <w:rPr>
          <w:rFonts w:ascii="Times New Roman" w:hAnsi="Times New Roman" w:cs="Times New Roman"/>
          <w:sz w:val="28"/>
          <w:szCs w:val="28"/>
          <w:lang w:val="en-US"/>
        </w:rPr>
        <w:t xml:space="preserve"> </w:t>
      </w:r>
      <w:r w:rsidRPr="0019624F">
        <w:rPr>
          <w:rFonts w:ascii="Times New Roman" w:hAnsi="Times New Roman" w:cs="Times New Roman"/>
          <w:sz w:val="28"/>
          <w:szCs w:val="28"/>
          <w:lang w:val="en-US"/>
        </w:rPr>
        <w:t>With the deployment of the Russian peacekeeping operation in Karabakh for an initial five-year period, a medium-term window opened up that promised to reduce the bloodshed.</w:t>
      </w:r>
      <w:r>
        <w:rPr>
          <w:rFonts w:ascii="Times New Roman" w:hAnsi="Times New Roman" w:cs="Times New Roman"/>
          <w:sz w:val="28"/>
          <w:szCs w:val="28"/>
          <w:lang w:val="en-US"/>
        </w:rPr>
        <w:t xml:space="preserve"> </w:t>
      </w:r>
      <w:r w:rsidRPr="0019624F">
        <w:rPr>
          <w:rFonts w:ascii="Times New Roman" w:hAnsi="Times New Roman" w:cs="Times New Roman"/>
          <w:sz w:val="28"/>
          <w:szCs w:val="28"/>
          <w:lang w:val="en-US"/>
        </w:rPr>
        <w:t>The mission might be extended for another five years under the terms of the agreement, but one of the three signatories — most likely Azerbaijan — could veto the extension.</w:t>
      </w:r>
      <w:r w:rsidR="009A01D3">
        <w:rPr>
          <w:rFonts w:ascii="Times New Roman" w:hAnsi="Times New Roman" w:cs="Times New Roman"/>
          <w:sz w:val="28"/>
          <w:szCs w:val="28"/>
          <w:lang w:val="en-US"/>
        </w:rPr>
        <w:t xml:space="preserve"> The author expands this narrative:</w:t>
      </w:r>
    </w:p>
    <w:p w:rsidR="009A01D3" w:rsidRDefault="000F036C" w:rsidP="009A01D3">
      <w:pPr>
        <w:spacing w:after="0" w:line="360" w:lineRule="auto"/>
        <w:ind w:firstLine="426"/>
        <w:jc w:val="both"/>
        <w:rPr>
          <w:rFonts w:ascii="Times New Roman" w:hAnsi="Times New Roman" w:cs="Times New Roman"/>
          <w:sz w:val="28"/>
          <w:szCs w:val="28"/>
          <w:lang w:val="en-US"/>
        </w:rPr>
      </w:pPr>
      <w:r w:rsidRPr="000F036C">
        <w:rPr>
          <w:rFonts w:ascii="Times New Roman" w:hAnsi="Times New Roman" w:cs="Times New Roman"/>
          <w:sz w:val="28"/>
          <w:szCs w:val="28"/>
          <w:lang w:val="en-US"/>
        </w:rPr>
        <w:t>«</w:t>
      </w:r>
      <w:r w:rsidR="002E47F6" w:rsidRPr="009A01D3">
        <w:rPr>
          <w:rFonts w:ascii="Times New Roman" w:hAnsi="Times New Roman" w:cs="Times New Roman"/>
          <w:sz w:val="28"/>
          <w:szCs w:val="28"/>
          <w:lang w:val="en-US"/>
        </w:rPr>
        <w:t xml:space="preserve">Russia would certainly find powerful arguments with Baku as to why its soldiers should stay, but this clause in the agreement gives Azerbaijan leverage over Russia that is not available to Georgia, Moldova or Ukraine. In the following ten months, several issues left the Armenian side angry and resentful. Around 45 </w:t>
      </w:r>
      <w:r w:rsidR="002E47F6" w:rsidRPr="009A01D3">
        <w:rPr>
          <w:rFonts w:ascii="Times New Roman" w:hAnsi="Times New Roman" w:cs="Times New Roman"/>
          <w:sz w:val="28"/>
          <w:szCs w:val="28"/>
          <w:lang w:val="en-US"/>
        </w:rPr>
        <w:lastRenderedPageBreak/>
        <w:t xml:space="preserve">Armenian detainees remained in Azerbaijani captivity. The Armenian side claimed they were prisoners of war who should be released under international humanitarian law. Various international </w:t>
      </w:r>
      <w:r w:rsidR="00DC4EDD" w:rsidRPr="009A01D3">
        <w:rPr>
          <w:rFonts w:ascii="Times New Roman" w:hAnsi="Times New Roman" w:cs="Times New Roman"/>
          <w:sz w:val="28"/>
          <w:szCs w:val="28"/>
          <w:lang w:val="en-US"/>
        </w:rPr>
        <w:t>organizations</w:t>
      </w:r>
      <w:r w:rsidR="0049226F" w:rsidRPr="009A01D3">
        <w:rPr>
          <w:rFonts w:ascii="Times New Roman" w:hAnsi="Times New Roman" w:cs="Times New Roman"/>
          <w:sz w:val="28"/>
          <w:szCs w:val="28"/>
          <w:lang w:val="en-US"/>
        </w:rPr>
        <w:t>, as well as the US</w:t>
      </w:r>
      <w:r w:rsidR="002E47F6" w:rsidRPr="009A01D3">
        <w:rPr>
          <w:rFonts w:ascii="Times New Roman" w:hAnsi="Times New Roman" w:cs="Times New Roman"/>
          <w:sz w:val="28"/>
          <w:szCs w:val="28"/>
          <w:lang w:val="en-US"/>
        </w:rPr>
        <w:t xml:space="preserve"> and the EU, also called for their release</w:t>
      </w:r>
      <w:r w:rsidR="0049226F" w:rsidRPr="009A01D3">
        <w:rPr>
          <w:rStyle w:val="ac"/>
          <w:rFonts w:ascii="Times New Roman" w:hAnsi="Times New Roman" w:cs="Times New Roman"/>
          <w:sz w:val="28"/>
          <w:szCs w:val="28"/>
          <w:lang w:val="en-US"/>
        </w:rPr>
        <w:footnoteReference w:id="50"/>
      </w:r>
      <w:r w:rsidR="002E47F6" w:rsidRPr="009A01D3">
        <w:rPr>
          <w:rFonts w:ascii="Times New Roman" w:hAnsi="Times New Roman" w:cs="Times New Roman"/>
          <w:sz w:val="28"/>
          <w:szCs w:val="28"/>
          <w:lang w:val="en-US"/>
        </w:rPr>
        <w:t>. The Azerbaijani side said that the men had been captured after the November ceasefire agreement and were not liable to the same treatment as those taken captive during the conflict</w:t>
      </w:r>
      <w:r w:rsidR="0076357D" w:rsidRPr="0076357D">
        <w:rPr>
          <w:rFonts w:ascii="Times New Roman" w:hAnsi="Times New Roman" w:cs="Times New Roman"/>
          <w:sz w:val="28"/>
          <w:szCs w:val="28"/>
          <w:lang w:val="en-US"/>
        </w:rPr>
        <w:t>»</w:t>
      </w:r>
      <w:r w:rsidR="00586E34">
        <w:rPr>
          <w:rFonts w:ascii="Times New Roman" w:hAnsi="Times New Roman" w:cs="Times New Roman"/>
          <w:sz w:val="28"/>
          <w:szCs w:val="28"/>
          <w:lang w:val="en-US"/>
        </w:rPr>
        <w:fldChar w:fldCharType="begin"/>
      </w:r>
      <w:r w:rsidR="00586E34">
        <w:rPr>
          <w:rFonts w:ascii="Times New Roman" w:hAnsi="Times New Roman" w:cs="Times New Roman"/>
          <w:sz w:val="28"/>
          <w:szCs w:val="28"/>
          <w:lang w:val="en-US"/>
        </w:rPr>
        <w:instrText xml:space="preserve"> NOTEREF _Ref104550240 \f \h </w:instrText>
      </w:r>
      <w:r w:rsidR="00586E34">
        <w:rPr>
          <w:rFonts w:ascii="Times New Roman" w:hAnsi="Times New Roman" w:cs="Times New Roman"/>
          <w:sz w:val="28"/>
          <w:szCs w:val="28"/>
          <w:lang w:val="en-US"/>
        </w:rPr>
      </w:r>
      <w:r w:rsidR="00586E34">
        <w:rPr>
          <w:rFonts w:ascii="Times New Roman" w:hAnsi="Times New Roman" w:cs="Times New Roman"/>
          <w:sz w:val="28"/>
          <w:szCs w:val="28"/>
          <w:lang w:val="en-US"/>
        </w:rPr>
        <w:fldChar w:fldCharType="separate"/>
      </w:r>
      <w:r w:rsidR="00586E34" w:rsidRPr="009A01D3">
        <w:rPr>
          <w:rStyle w:val="ac"/>
          <w:lang w:val="en-US"/>
        </w:rPr>
        <w:t>9</w:t>
      </w:r>
      <w:r w:rsidR="00586E34">
        <w:rPr>
          <w:rFonts w:ascii="Times New Roman" w:hAnsi="Times New Roman" w:cs="Times New Roman"/>
          <w:sz w:val="28"/>
          <w:szCs w:val="28"/>
          <w:lang w:val="en-US"/>
        </w:rPr>
        <w:fldChar w:fldCharType="end"/>
      </w:r>
      <w:r w:rsidR="002E47F6" w:rsidRPr="00904422">
        <w:rPr>
          <w:rFonts w:ascii="Times New Roman" w:hAnsi="Times New Roman" w:cs="Times New Roman"/>
          <w:sz w:val="28"/>
          <w:szCs w:val="28"/>
          <w:lang w:val="en-US"/>
        </w:rPr>
        <w:t xml:space="preserve">. </w:t>
      </w:r>
    </w:p>
    <w:p w:rsidR="000F036C" w:rsidRDefault="009A01D3" w:rsidP="00EE3404">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The author then points out that t</w:t>
      </w:r>
      <w:r w:rsidRPr="009A01D3">
        <w:rPr>
          <w:rFonts w:ascii="Times New Roman" w:hAnsi="Times New Roman" w:cs="Times New Roman"/>
          <w:sz w:val="28"/>
          <w:szCs w:val="28"/>
          <w:lang w:val="en-US"/>
        </w:rPr>
        <w:t>ensions rose along the Armenia-Azerbaijan border, which had not been formally delineated since the</w:t>
      </w:r>
      <w:r>
        <w:rPr>
          <w:rFonts w:ascii="Times New Roman" w:hAnsi="Times New Roman" w:cs="Times New Roman"/>
          <w:sz w:val="28"/>
          <w:szCs w:val="28"/>
          <w:lang w:val="en-US"/>
        </w:rPr>
        <w:t xml:space="preserve"> Soviet Union's disintegration. </w:t>
      </w:r>
      <w:r w:rsidRPr="009A01D3">
        <w:rPr>
          <w:rFonts w:ascii="Times New Roman" w:hAnsi="Times New Roman" w:cs="Times New Roman"/>
          <w:sz w:val="28"/>
          <w:szCs w:val="28"/>
          <w:lang w:val="en-US"/>
        </w:rPr>
        <w:t>An alleged Azerbaijani invasion into an area that most maps indicate as Armenian territory, followed by the imprisonment of six Armenian soldiers, heightened tensions even further.</w:t>
      </w:r>
      <w:r>
        <w:rPr>
          <w:rFonts w:ascii="Times New Roman" w:hAnsi="Times New Roman" w:cs="Times New Roman"/>
          <w:sz w:val="28"/>
          <w:szCs w:val="28"/>
          <w:lang w:val="en-US"/>
        </w:rPr>
        <w:t xml:space="preserve"> </w:t>
      </w:r>
      <w:r w:rsidRPr="009A01D3">
        <w:rPr>
          <w:rFonts w:ascii="Times New Roman" w:hAnsi="Times New Roman" w:cs="Times New Roman"/>
          <w:sz w:val="28"/>
          <w:szCs w:val="28"/>
          <w:lang w:val="en-US"/>
        </w:rPr>
        <w:t>The ongoing existence of fatal landmines in the seven occupied areas that Azerbaijan regained in late 2020 was the primary source of concern for the Azerbaijani side.</w:t>
      </w:r>
      <w:r>
        <w:rPr>
          <w:rFonts w:ascii="Times New Roman" w:hAnsi="Times New Roman" w:cs="Times New Roman"/>
          <w:sz w:val="28"/>
          <w:szCs w:val="28"/>
          <w:lang w:val="en-US"/>
        </w:rPr>
        <w:t xml:space="preserve"> </w:t>
      </w:r>
      <w:r w:rsidRPr="009A01D3">
        <w:rPr>
          <w:rFonts w:ascii="Times New Roman" w:hAnsi="Times New Roman" w:cs="Times New Roman"/>
          <w:sz w:val="28"/>
          <w:szCs w:val="28"/>
          <w:lang w:val="en-US"/>
        </w:rPr>
        <w:t>Baku requested maps from the Armenian side, but was informed there were none available.</w:t>
      </w:r>
      <w:r>
        <w:rPr>
          <w:rFonts w:ascii="Times New Roman" w:hAnsi="Times New Roman" w:cs="Times New Roman"/>
          <w:sz w:val="28"/>
          <w:szCs w:val="28"/>
          <w:lang w:val="en-US"/>
        </w:rPr>
        <w:t xml:space="preserve"> The author provides an article from </w:t>
      </w:r>
      <w:proofErr w:type="spellStart"/>
      <w:r>
        <w:rPr>
          <w:rFonts w:ascii="Times New Roman" w:hAnsi="Times New Roman" w:cs="Times New Roman"/>
          <w:sz w:val="28"/>
          <w:szCs w:val="28"/>
          <w:lang w:val="en-US"/>
        </w:rPr>
        <w:t>Eurasianet</w:t>
      </w:r>
      <w:proofErr w:type="spellEnd"/>
      <w:r>
        <w:rPr>
          <w:rFonts w:ascii="Times New Roman" w:hAnsi="Times New Roman" w:cs="Times New Roman"/>
          <w:sz w:val="28"/>
          <w:szCs w:val="28"/>
          <w:lang w:val="en-US"/>
        </w:rPr>
        <w:t>, which states that i</w:t>
      </w:r>
      <w:r w:rsidRPr="009A01D3">
        <w:rPr>
          <w:rFonts w:ascii="Times New Roman" w:hAnsi="Times New Roman" w:cs="Times New Roman"/>
          <w:sz w:val="28"/>
          <w:szCs w:val="28"/>
          <w:lang w:val="en-US"/>
        </w:rPr>
        <w:t xml:space="preserve">n the </w:t>
      </w:r>
      <w:proofErr w:type="spellStart"/>
      <w:r w:rsidRPr="009A01D3">
        <w:rPr>
          <w:rFonts w:ascii="Times New Roman" w:hAnsi="Times New Roman" w:cs="Times New Roman"/>
          <w:sz w:val="28"/>
          <w:szCs w:val="28"/>
          <w:lang w:val="en-US"/>
        </w:rPr>
        <w:t>Kelbajar</w:t>
      </w:r>
      <w:proofErr w:type="spellEnd"/>
      <w:r w:rsidRPr="009A01D3">
        <w:rPr>
          <w:rFonts w:ascii="Times New Roman" w:hAnsi="Times New Roman" w:cs="Times New Roman"/>
          <w:sz w:val="28"/>
          <w:szCs w:val="28"/>
          <w:lang w:val="en-US"/>
        </w:rPr>
        <w:t xml:space="preserve"> area, two journalists were killed when their car collided with a landmine</w:t>
      </w:r>
      <w:r w:rsidR="00586E34" w:rsidRPr="00904422">
        <w:rPr>
          <w:rStyle w:val="ac"/>
          <w:rFonts w:ascii="Times New Roman" w:hAnsi="Times New Roman" w:cs="Times New Roman"/>
          <w:sz w:val="28"/>
          <w:szCs w:val="28"/>
          <w:lang w:val="en-US"/>
        </w:rPr>
        <w:footnoteReference w:id="51"/>
      </w:r>
      <w:r w:rsidRPr="009A01D3">
        <w:rPr>
          <w:rFonts w:ascii="Times New Roman" w:hAnsi="Times New Roman" w:cs="Times New Roman"/>
          <w:sz w:val="28"/>
          <w:szCs w:val="28"/>
          <w:lang w:val="en-US"/>
        </w:rPr>
        <w:t xml:space="preserve">. </w:t>
      </w:r>
      <w:r>
        <w:rPr>
          <w:rFonts w:ascii="Times New Roman" w:hAnsi="Times New Roman" w:cs="Times New Roman"/>
          <w:sz w:val="28"/>
          <w:szCs w:val="28"/>
          <w:lang w:val="en-US"/>
        </w:rPr>
        <w:t>Blaming the weak initiative on cooperation, de Wall states:</w:t>
      </w:r>
    </w:p>
    <w:p w:rsidR="002E47F6" w:rsidRDefault="000F036C" w:rsidP="00EE3404">
      <w:pPr>
        <w:spacing w:after="0" w:line="360" w:lineRule="auto"/>
        <w:ind w:firstLine="426"/>
        <w:jc w:val="both"/>
        <w:rPr>
          <w:rFonts w:ascii="Times New Roman" w:hAnsi="Times New Roman" w:cs="Times New Roman"/>
          <w:sz w:val="28"/>
          <w:szCs w:val="28"/>
          <w:lang w:val="en-US"/>
        </w:rPr>
      </w:pPr>
      <w:r w:rsidRPr="000F036C">
        <w:rPr>
          <w:rFonts w:ascii="Times New Roman" w:hAnsi="Times New Roman" w:cs="Times New Roman"/>
          <w:sz w:val="28"/>
          <w:szCs w:val="28"/>
          <w:lang w:val="en-US"/>
        </w:rPr>
        <w:t>«</w:t>
      </w:r>
      <w:r w:rsidR="002E47F6" w:rsidRPr="009A01D3">
        <w:rPr>
          <w:rFonts w:ascii="Times New Roman" w:hAnsi="Times New Roman" w:cs="Times New Roman"/>
          <w:sz w:val="28"/>
          <w:szCs w:val="28"/>
          <w:lang w:val="en-US"/>
        </w:rPr>
        <w:t xml:space="preserve">The lack of cooperation, even on humanitarian issues, was proof that, as the International Crisis Group reported, every issue had become “a political bargaining chip”. On 12 June, in a </w:t>
      </w:r>
      <w:proofErr w:type="spellStart"/>
      <w:r w:rsidR="002E47F6" w:rsidRPr="009A01D3">
        <w:rPr>
          <w:rFonts w:ascii="Times New Roman" w:hAnsi="Times New Roman" w:cs="Times New Roman"/>
          <w:sz w:val="28"/>
          <w:szCs w:val="28"/>
          <w:lang w:val="en-US"/>
        </w:rPr>
        <w:t>Georgianbrokered</w:t>
      </w:r>
      <w:proofErr w:type="spellEnd"/>
      <w:r w:rsidR="002E47F6" w:rsidRPr="009A01D3">
        <w:rPr>
          <w:rFonts w:ascii="Times New Roman" w:hAnsi="Times New Roman" w:cs="Times New Roman"/>
          <w:sz w:val="28"/>
          <w:szCs w:val="28"/>
          <w:lang w:val="en-US"/>
        </w:rPr>
        <w:t xml:space="preserve"> agreement, Armenian detainees were freed and the Armenian side shared maps of minefields in the </w:t>
      </w:r>
      <w:proofErr w:type="spellStart"/>
      <w:r w:rsidR="002E47F6" w:rsidRPr="009A01D3">
        <w:rPr>
          <w:rFonts w:ascii="Times New Roman" w:hAnsi="Times New Roman" w:cs="Times New Roman"/>
          <w:sz w:val="28"/>
          <w:szCs w:val="28"/>
          <w:lang w:val="en-US"/>
        </w:rPr>
        <w:t>Aghdam</w:t>
      </w:r>
      <w:proofErr w:type="spellEnd"/>
      <w:r w:rsidR="002E47F6" w:rsidRPr="009A01D3">
        <w:rPr>
          <w:rFonts w:ascii="Times New Roman" w:hAnsi="Times New Roman" w:cs="Times New Roman"/>
          <w:sz w:val="28"/>
          <w:szCs w:val="28"/>
          <w:lang w:val="en-US"/>
        </w:rPr>
        <w:t xml:space="preserve"> region</w:t>
      </w:r>
      <w:r w:rsidR="0049226F" w:rsidRPr="009A01D3">
        <w:rPr>
          <w:rStyle w:val="ac"/>
          <w:rFonts w:ascii="Times New Roman" w:hAnsi="Times New Roman" w:cs="Times New Roman"/>
          <w:sz w:val="28"/>
          <w:szCs w:val="28"/>
          <w:lang w:val="en-US"/>
        </w:rPr>
        <w:footnoteReference w:id="52"/>
      </w:r>
      <w:r w:rsidR="002E47F6" w:rsidRPr="009A01D3">
        <w:rPr>
          <w:rFonts w:ascii="Times New Roman" w:hAnsi="Times New Roman" w:cs="Times New Roman"/>
          <w:sz w:val="28"/>
          <w:szCs w:val="28"/>
          <w:lang w:val="en-US"/>
        </w:rPr>
        <w:t xml:space="preserve">. These rows overshadowed the main promised medium-term peace dividend of the November agreement: the planned reopening of transport routes, especially a route connecting western Azerbaijan and the Azerbaijani exclave of Nakhichevan. A follow-up meeting in Moscow of the three signatories of the November agreement, </w:t>
      </w:r>
      <w:r w:rsidR="002E47F6" w:rsidRPr="009A01D3">
        <w:rPr>
          <w:rFonts w:ascii="Times New Roman" w:hAnsi="Times New Roman" w:cs="Times New Roman"/>
          <w:sz w:val="28"/>
          <w:szCs w:val="28"/>
          <w:lang w:val="en-US"/>
        </w:rPr>
        <w:lastRenderedPageBreak/>
        <w:t>Aliyev, Pashinyan and Putin, focused on the economic aspects of the deal, by forming a trilateral working group to address the transport issue</w:t>
      </w:r>
      <w:r w:rsidR="009A01D3">
        <w:rPr>
          <w:rFonts w:ascii="Times New Roman" w:hAnsi="Times New Roman" w:cs="Times New Roman"/>
          <w:sz w:val="28"/>
          <w:szCs w:val="28"/>
          <w:lang w:val="en-US"/>
        </w:rPr>
        <w:t>s</w:t>
      </w:r>
      <w:r w:rsidR="0076357D" w:rsidRPr="0076357D">
        <w:rPr>
          <w:rFonts w:ascii="Times New Roman" w:hAnsi="Times New Roman" w:cs="Times New Roman"/>
          <w:sz w:val="28"/>
          <w:szCs w:val="28"/>
          <w:lang w:val="en-US"/>
        </w:rPr>
        <w:t>»</w:t>
      </w:r>
      <w:r w:rsidR="009A01D3">
        <w:rPr>
          <w:rFonts w:ascii="Times New Roman" w:hAnsi="Times New Roman" w:cs="Times New Roman"/>
          <w:sz w:val="28"/>
          <w:szCs w:val="28"/>
          <w:lang w:val="en-US"/>
        </w:rPr>
        <w:fldChar w:fldCharType="begin"/>
      </w:r>
      <w:r w:rsidR="009A01D3">
        <w:rPr>
          <w:rFonts w:ascii="Times New Roman" w:hAnsi="Times New Roman" w:cs="Times New Roman"/>
          <w:sz w:val="28"/>
          <w:szCs w:val="28"/>
          <w:lang w:val="en-US"/>
        </w:rPr>
        <w:instrText xml:space="preserve"> NOTEREF _Ref104550240 \f \h </w:instrText>
      </w:r>
      <w:r w:rsidR="009A01D3">
        <w:rPr>
          <w:rFonts w:ascii="Times New Roman" w:hAnsi="Times New Roman" w:cs="Times New Roman"/>
          <w:sz w:val="28"/>
          <w:szCs w:val="28"/>
          <w:lang w:val="en-US"/>
        </w:rPr>
      </w:r>
      <w:r w:rsidR="009A01D3">
        <w:rPr>
          <w:rFonts w:ascii="Times New Roman" w:hAnsi="Times New Roman" w:cs="Times New Roman"/>
          <w:sz w:val="28"/>
          <w:szCs w:val="28"/>
          <w:lang w:val="en-US"/>
        </w:rPr>
        <w:fldChar w:fldCharType="separate"/>
      </w:r>
      <w:r w:rsidR="009A01D3" w:rsidRPr="009A01D3">
        <w:rPr>
          <w:rStyle w:val="ac"/>
          <w:lang w:val="en-US"/>
        </w:rPr>
        <w:t>9</w:t>
      </w:r>
      <w:r w:rsidR="009A01D3">
        <w:rPr>
          <w:rFonts w:ascii="Times New Roman" w:hAnsi="Times New Roman" w:cs="Times New Roman"/>
          <w:sz w:val="28"/>
          <w:szCs w:val="28"/>
          <w:lang w:val="en-US"/>
        </w:rPr>
        <w:fldChar w:fldCharType="end"/>
      </w:r>
      <w:r w:rsidR="002E47F6" w:rsidRPr="00904422">
        <w:rPr>
          <w:rFonts w:ascii="Times New Roman" w:hAnsi="Times New Roman" w:cs="Times New Roman"/>
          <w:sz w:val="28"/>
          <w:szCs w:val="28"/>
          <w:lang w:val="en-US"/>
        </w:rPr>
        <w:t xml:space="preserve">. </w:t>
      </w:r>
    </w:p>
    <w:p w:rsidR="000F036C" w:rsidRDefault="009A01D3" w:rsidP="00EE3404">
      <w:pPr>
        <w:spacing w:after="0" w:line="360" w:lineRule="auto"/>
        <w:ind w:firstLine="426"/>
        <w:jc w:val="both"/>
        <w:rPr>
          <w:rFonts w:ascii="Times New Roman" w:hAnsi="Times New Roman" w:cs="Times New Roman"/>
          <w:sz w:val="28"/>
          <w:szCs w:val="28"/>
          <w:lang w:val="en-US"/>
        </w:rPr>
      </w:pPr>
      <w:r w:rsidRPr="009A01D3">
        <w:rPr>
          <w:rFonts w:ascii="Times New Roman" w:hAnsi="Times New Roman" w:cs="Times New Roman"/>
          <w:sz w:val="28"/>
          <w:szCs w:val="28"/>
          <w:lang w:val="en-US"/>
        </w:rPr>
        <w:t xml:space="preserve">However, </w:t>
      </w:r>
      <w:r>
        <w:rPr>
          <w:rFonts w:ascii="Times New Roman" w:hAnsi="Times New Roman" w:cs="Times New Roman"/>
          <w:sz w:val="28"/>
          <w:szCs w:val="28"/>
          <w:lang w:val="en-US"/>
        </w:rPr>
        <w:t xml:space="preserve">as de Wall marks further, </w:t>
      </w:r>
      <w:r w:rsidRPr="009A01D3">
        <w:rPr>
          <w:rFonts w:ascii="Times New Roman" w:hAnsi="Times New Roman" w:cs="Times New Roman"/>
          <w:sz w:val="28"/>
          <w:szCs w:val="28"/>
          <w:lang w:val="en-US"/>
        </w:rPr>
        <w:t>no agreement on the deployment of additional transportation connections throughout Armen</w:t>
      </w:r>
      <w:r>
        <w:rPr>
          <w:rFonts w:ascii="Times New Roman" w:hAnsi="Times New Roman" w:cs="Times New Roman"/>
          <w:sz w:val="28"/>
          <w:szCs w:val="28"/>
          <w:lang w:val="en-US"/>
        </w:rPr>
        <w:t>ian territory has been reached</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_Ref104550240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9A01D3">
        <w:rPr>
          <w:rStyle w:val="ac"/>
          <w:lang w:val="en-US"/>
        </w:rPr>
        <w:t>9</w:t>
      </w:r>
      <w:r>
        <w:rPr>
          <w:rFonts w:ascii="Times New Roman" w:hAnsi="Times New Roman" w:cs="Times New Roman"/>
          <w:sz w:val="28"/>
          <w:szCs w:val="28"/>
          <w:lang w:val="en-US"/>
        </w:rPr>
        <w:fldChar w:fldCharType="end"/>
      </w:r>
      <w:r>
        <w:rPr>
          <w:rFonts w:ascii="Times New Roman" w:hAnsi="Times New Roman" w:cs="Times New Roman"/>
          <w:sz w:val="28"/>
          <w:szCs w:val="28"/>
          <w:lang w:val="en-US"/>
        </w:rPr>
        <w:t xml:space="preserve">. </w:t>
      </w:r>
      <w:r w:rsidRPr="009A01D3">
        <w:rPr>
          <w:rFonts w:ascii="Times New Roman" w:hAnsi="Times New Roman" w:cs="Times New Roman"/>
          <w:sz w:val="28"/>
          <w:szCs w:val="28"/>
          <w:lang w:val="en-US"/>
        </w:rPr>
        <w:t>The November deal handled one of the conflict's two key issues: Armenian troops' partial or complete possession of the seven districts around Nagorny Karabakh, as well as the relocation of their whole population.</w:t>
      </w:r>
      <w:r>
        <w:rPr>
          <w:rFonts w:ascii="Times New Roman" w:hAnsi="Times New Roman" w:cs="Times New Roman"/>
          <w:sz w:val="28"/>
          <w:szCs w:val="28"/>
          <w:lang w:val="en-US"/>
        </w:rPr>
        <w:t xml:space="preserve"> </w:t>
      </w:r>
      <w:r w:rsidRPr="009A01D3">
        <w:rPr>
          <w:rFonts w:ascii="Times New Roman" w:hAnsi="Times New Roman" w:cs="Times New Roman"/>
          <w:sz w:val="28"/>
          <w:szCs w:val="28"/>
          <w:lang w:val="en-US"/>
        </w:rPr>
        <w:t>With the exception of the tiny Lachin Corridor linking Armenia and Karabakh, all of the districts had been returned to Azerbaijani sovereignty by December 2020.</w:t>
      </w:r>
      <w:r w:rsidR="002E47F6" w:rsidRPr="00904422">
        <w:rPr>
          <w:rFonts w:ascii="Times New Roman" w:hAnsi="Times New Roman" w:cs="Times New Roman"/>
          <w:sz w:val="28"/>
          <w:szCs w:val="28"/>
          <w:lang w:val="en-US"/>
        </w:rPr>
        <w:t xml:space="preserve"> </w:t>
      </w:r>
      <w:r>
        <w:rPr>
          <w:rFonts w:ascii="Times New Roman" w:hAnsi="Times New Roman" w:cs="Times New Roman"/>
          <w:sz w:val="28"/>
          <w:szCs w:val="28"/>
          <w:lang w:val="en-US"/>
        </w:rPr>
        <w:t>On the page 8 the author states:</w:t>
      </w:r>
    </w:p>
    <w:p w:rsidR="002E47F6" w:rsidRPr="00904422" w:rsidRDefault="000F036C" w:rsidP="009A01D3">
      <w:pPr>
        <w:spacing w:after="0" w:line="360" w:lineRule="auto"/>
        <w:ind w:firstLine="426"/>
        <w:jc w:val="both"/>
        <w:rPr>
          <w:rFonts w:ascii="Times New Roman" w:hAnsi="Times New Roman" w:cs="Times New Roman"/>
          <w:sz w:val="28"/>
          <w:szCs w:val="28"/>
          <w:lang w:val="en-US"/>
        </w:rPr>
      </w:pPr>
      <w:r w:rsidRPr="000F036C">
        <w:rPr>
          <w:rFonts w:ascii="Times New Roman" w:hAnsi="Times New Roman" w:cs="Times New Roman"/>
          <w:sz w:val="28"/>
          <w:szCs w:val="28"/>
          <w:lang w:val="en-US"/>
        </w:rPr>
        <w:t>«</w:t>
      </w:r>
      <w:r w:rsidR="002E47F6" w:rsidRPr="009A01D3">
        <w:rPr>
          <w:rFonts w:ascii="Times New Roman" w:hAnsi="Times New Roman" w:cs="Times New Roman"/>
          <w:sz w:val="28"/>
          <w:szCs w:val="28"/>
          <w:lang w:val="en-US"/>
        </w:rPr>
        <w:t>This gives the right of return to more than half a million Azerbaijani displaced persons, even though it will take many years of reconstruction for them to be able to exercise that right and return home. The second issue, the fundamental problem at the root of the conflict, the issue of the rights and status of the Armenians of Karabakh, remained unresolved. Armenian -administered Nagorny Karabakh continued to exist, albeit under much reduced circumstances, after the ceasefire agreement. The de facto government continued to operate as before</w:t>
      </w:r>
      <w:r w:rsidRPr="009A01D3">
        <w:rPr>
          <w:rFonts w:ascii="Times New Roman" w:hAnsi="Times New Roman" w:cs="Times New Roman"/>
          <w:sz w:val="28"/>
          <w:szCs w:val="28"/>
          <w:lang w:val="en-US"/>
        </w:rPr>
        <w:t>»</w:t>
      </w:r>
      <w:r w:rsidR="009A01D3">
        <w:rPr>
          <w:rFonts w:ascii="Times New Roman" w:hAnsi="Times New Roman" w:cs="Times New Roman"/>
          <w:sz w:val="28"/>
          <w:szCs w:val="28"/>
        </w:rPr>
        <w:fldChar w:fldCharType="begin"/>
      </w:r>
      <w:r w:rsidR="009A01D3" w:rsidRPr="009A01D3">
        <w:rPr>
          <w:rFonts w:ascii="Times New Roman" w:hAnsi="Times New Roman" w:cs="Times New Roman"/>
          <w:sz w:val="28"/>
          <w:szCs w:val="28"/>
          <w:lang w:val="en-US"/>
        </w:rPr>
        <w:instrText xml:space="preserve"> NOTEREF _Ref104550240 \f \h </w:instrText>
      </w:r>
      <w:r w:rsidR="009A01D3">
        <w:rPr>
          <w:rFonts w:ascii="Times New Roman" w:hAnsi="Times New Roman" w:cs="Times New Roman"/>
          <w:sz w:val="28"/>
          <w:szCs w:val="28"/>
        </w:rPr>
      </w:r>
      <w:r w:rsidR="009A01D3">
        <w:rPr>
          <w:rFonts w:ascii="Times New Roman" w:hAnsi="Times New Roman" w:cs="Times New Roman"/>
          <w:sz w:val="28"/>
          <w:szCs w:val="28"/>
        </w:rPr>
        <w:fldChar w:fldCharType="separate"/>
      </w:r>
      <w:r w:rsidR="009A01D3" w:rsidRPr="009A01D3">
        <w:rPr>
          <w:rStyle w:val="ac"/>
          <w:lang w:val="en-US"/>
        </w:rPr>
        <w:t>9</w:t>
      </w:r>
      <w:r w:rsidR="009A01D3">
        <w:rPr>
          <w:rFonts w:ascii="Times New Roman" w:hAnsi="Times New Roman" w:cs="Times New Roman"/>
          <w:sz w:val="28"/>
          <w:szCs w:val="28"/>
        </w:rPr>
        <w:fldChar w:fldCharType="end"/>
      </w:r>
      <w:r w:rsidR="002E47F6" w:rsidRPr="00904422">
        <w:rPr>
          <w:rFonts w:ascii="Times New Roman" w:hAnsi="Times New Roman" w:cs="Times New Roman"/>
          <w:sz w:val="28"/>
          <w:szCs w:val="28"/>
          <w:lang w:val="en-US"/>
        </w:rPr>
        <w:t xml:space="preserve">. </w:t>
      </w:r>
    </w:p>
    <w:p w:rsidR="009A61AB" w:rsidRDefault="00523430" w:rsidP="00EE3404">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Taking everything into account,</w:t>
      </w:r>
      <w:r w:rsidR="009A01D3">
        <w:rPr>
          <w:rFonts w:ascii="Times New Roman" w:hAnsi="Times New Roman" w:cs="Times New Roman"/>
          <w:sz w:val="28"/>
          <w:szCs w:val="28"/>
          <w:lang w:val="en-US"/>
        </w:rPr>
        <w:t xml:space="preserve"> de Wall is convinced that</w:t>
      </w:r>
      <w:r>
        <w:rPr>
          <w:rFonts w:ascii="Times New Roman" w:hAnsi="Times New Roman" w:cs="Times New Roman"/>
          <w:sz w:val="28"/>
          <w:szCs w:val="28"/>
          <w:lang w:val="en-US"/>
        </w:rPr>
        <w:t xml:space="preserve"> t</w:t>
      </w:r>
      <w:r w:rsidR="002E47F6" w:rsidRPr="00904422">
        <w:rPr>
          <w:rFonts w:ascii="Times New Roman" w:hAnsi="Times New Roman" w:cs="Times New Roman"/>
          <w:sz w:val="28"/>
          <w:szCs w:val="28"/>
          <w:lang w:val="en-US"/>
        </w:rPr>
        <w:t xml:space="preserve">he </w:t>
      </w:r>
      <w:r w:rsidR="009A01D3">
        <w:rPr>
          <w:rFonts w:ascii="Times New Roman" w:hAnsi="Times New Roman" w:cs="Times New Roman"/>
          <w:sz w:val="28"/>
          <w:szCs w:val="28"/>
          <w:lang w:val="en-US"/>
        </w:rPr>
        <w:t>ending</w:t>
      </w:r>
      <w:r w:rsidR="002E47F6" w:rsidRPr="00904422">
        <w:rPr>
          <w:rFonts w:ascii="Times New Roman" w:hAnsi="Times New Roman" w:cs="Times New Roman"/>
          <w:sz w:val="28"/>
          <w:szCs w:val="28"/>
          <w:lang w:val="en-US"/>
        </w:rPr>
        <w:t xml:space="preserve"> of the conflict would seem to </w:t>
      </w:r>
      <w:r w:rsidR="009A01D3" w:rsidRPr="009A01D3">
        <w:rPr>
          <w:rFonts w:ascii="Times New Roman" w:hAnsi="Times New Roman" w:cs="Times New Roman"/>
          <w:sz w:val="28"/>
          <w:szCs w:val="28"/>
          <w:lang w:val="en-US"/>
        </w:rPr>
        <w:t>«</w:t>
      </w:r>
      <w:r w:rsidR="002E47F6" w:rsidRPr="00904422">
        <w:rPr>
          <w:rFonts w:ascii="Times New Roman" w:hAnsi="Times New Roman" w:cs="Times New Roman"/>
          <w:sz w:val="28"/>
          <w:szCs w:val="28"/>
          <w:lang w:val="en-US"/>
        </w:rPr>
        <w:t>kill off the aspirations of the Karabakh Armenians to achieve independence from Azerbaijan</w:t>
      </w:r>
      <w:r w:rsidR="009A01D3" w:rsidRPr="009A01D3">
        <w:rPr>
          <w:rFonts w:ascii="Times New Roman" w:hAnsi="Times New Roman" w:cs="Times New Roman"/>
          <w:sz w:val="28"/>
          <w:szCs w:val="28"/>
          <w:lang w:val="en-US"/>
        </w:rPr>
        <w:t>»</w:t>
      </w:r>
      <w:r w:rsidR="009A01D3">
        <w:rPr>
          <w:rFonts w:ascii="Times New Roman" w:hAnsi="Times New Roman" w:cs="Times New Roman"/>
          <w:sz w:val="28"/>
          <w:szCs w:val="28"/>
          <w:lang w:val="en-US"/>
        </w:rPr>
        <w:fldChar w:fldCharType="begin"/>
      </w:r>
      <w:r w:rsidR="009A01D3">
        <w:rPr>
          <w:rFonts w:ascii="Times New Roman" w:hAnsi="Times New Roman" w:cs="Times New Roman"/>
          <w:sz w:val="28"/>
          <w:szCs w:val="28"/>
          <w:lang w:val="en-US"/>
        </w:rPr>
        <w:instrText xml:space="preserve"> NOTEREF _Ref104550240 \f \h </w:instrText>
      </w:r>
      <w:r w:rsidR="009A01D3">
        <w:rPr>
          <w:rFonts w:ascii="Times New Roman" w:hAnsi="Times New Roman" w:cs="Times New Roman"/>
          <w:sz w:val="28"/>
          <w:szCs w:val="28"/>
          <w:lang w:val="en-US"/>
        </w:rPr>
      </w:r>
      <w:r w:rsidR="009A01D3">
        <w:rPr>
          <w:rFonts w:ascii="Times New Roman" w:hAnsi="Times New Roman" w:cs="Times New Roman"/>
          <w:sz w:val="28"/>
          <w:szCs w:val="28"/>
          <w:lang w:val="en-US"/>
        </w:rPr>
        <w:fldChar w:fldCharType="separate"/>
      </w:r>
      <w:r w:rsidR="009A01D3" w:rsidRPr="009A01D3">
        <w:rPr>
          <w:rStyle w:val="ac"/>
          <w:lang w:val="en-US"/>
        </w:rPr>
        <w:t>9</w:t>
      </w:r>
      <w:r w:rsidR="009A01D3">
        <w:rPr>
          <w:rFonts w:ascii="Times New Roman" w:hAnsi="Times New Roman" w:cs="Times New Roman"/>
          <w:sz w:val="28"/>
          <w:szCs w:val="28"/>
          <w:lang w:val="en-US"/>
        </w:rPr>
        <w:fldChar w:fldCharType="end"/>
      </w:r>
      <w:r w:rsidR="002E47F6" w:rsidRPr="00904422">
        <w:rPr>
          <w:rFonts w:ascii="Times New Roman" w:hAnsi="Times New Roman" w:cs="Times New Roman"/>
          <w:sz w:val="28"/>
          <w:szCs w:val="28"/>
          <w:lang w:val="en-US"/>
        </w:rPr>
        <w:t xml:space="preserve">. </w:t>
      </w:r>
      <w:r w:rsidR="009A01D3">
        <w:rPr>
          <w:rFonts w:ascii="Times New Roman" w:hAnsi="Times New Roman" w:cs="Times New Roman"/>
          <w:sz w:val="28"/>
          <w:szCs w:val="28"/>
          <w:lang w:val="en-US"/>
        </w:rPr>
        <w:t>The President of Azerbaijan,</w:t>
      </w:r>
      <w:r w:rsidR="002E47F6" w:rsidRPr="00904422">
        <w:rPr>
          <w:rFonts w:ascii="Times New Roman" w:hAnsi="Times New Roman" w:cs="Times New Roman"/>
          <w:sz w:val="28"/>
          <w:szCs w:val="28"/>
          <w:lang w:val="en-US"/>
        </w:rPr>
        <w:t xml:space="preserve"> Ilham Aliyev, who </w:t>
      </w:r>
      <w:r w:rsidR="009A01D3">
        <w:rPr>
          <w:rFonts w:ascii="Times New Roman" w:hAnsi="Times New Roman" w:cs="Times New Roman"/>
          <w:sz w:val="28"/>
          <w:szCs w:val="28"/>
          <w:lang w:val="en-US"/>
        </w:rPr>
        <w:t xml:space="preserve">proposed before </w:t>
      </w:r>
      <w:r w:rsidR="002E47F6" w:rsidRPr="00904422">
        <w:rPr>
          <w:rFonts w:ascii="Times New Roman" w:hAnsi="Times New Roman" w:cs="Times New Roman"/>
          <w:sz w:val="28"/>
          <w:szCs w:val="28"/>
          <w:lang w:val="en-US"/>
        </w:rPr>
        <w:t>“</w:t>
      </w:r>
      <w:r w:rsidR="002E47F6" w:rsidRPr="009A01D3">
        <w:rPr>
          <w:rFonts w:ascii="Times New Roman" w:hAnsi="Times New Roman" w:cs="Times New Roman"/>
          <w:sz w:val="28"/>
          <w:szCs w:val="28"/>
          <w:lang w:val="en-US"/>
        </w:rPr>
        <w:t>the highest autonomy in the world,</w:t>
      </w:r>
      <w:r w:rsidR="002E47F6" w:rsidRPr="00904422">
        <w:rPr>
          <w:rFonts w:ascii="Times New Roman" w:hAnsi="Times New Roman" w:cs="Times New Roman"/>
          <w:sz w:val="28"/>
          <w:szCs w:val="28"/>
          <w:lang w:val="en-US"/>
        </w:rPr>
        <w:t xml:space="preserve">” </w:t>
      </w:r>
      <w:r w:rsidR="009A01D3">
        <w:rPr>
          <w:rFonts w:ascii="Times New Roman" w:hAnsi="Times New Roman" w:cs="Times New Roman"/>
          <w:sz w:val="28"/>
          <w:szCs w:val="28"/>
          <w:lang w:val="en-US"/>
        </w:rPr>
        <w:t xml:space="preserve">according to the article of </w:t>
      </w:r>
      <w:proofErr w:type="spellStart"/>
      <w:r w:rsidR="009A01D3">
        <w:rPr>
          <w:rFonts w:ascii="Times New Roman" w:hAnsi="Times New Roman" w:cs="Times New Roman"/>
          <w:sz w:val="28"/>
          <w:szCs w:val="28"/>
          <w:lang w:val="en-US"/>
        </w:rPr>
        <w:t>Azernews</w:t>
      </w:r>
      <w:proofErr w:type="spellEnd"/>
      <w:r w:rsidR="009A01D3">
        <w:rPr>
          <w:rFonts w:ascii="Times New Roman" w:hAnsi="Times New Roman" w:cs="Times New Roman"/>
          <w:sz w:val="28"/>
          <w:szCs w:val="28"/>
          <w:lang w:val="en-US"/>
        </w:rPr>
        <w:t xml:space="preserve"> is no longer will to provide any kind of</w:t>
      </w:r>
      <w:r w:rsidR="002E47F6" w:rsidRPr="00904422">
        <w:rPr>
          <w:rFonts w:ascii="Times New Roman" w:hAnsi="Times New Roman" w:cs="Times New Roman"/>
          <w:sz w:val="28"/>
          <w:szCs w:val="28"/>
          <w:lang w:val="en-US"/>
        </w:rPr>
        <w:t xml:space="preserve"> autonomy</w:t>
      </w:r>
      <w:r w:rsidR="009A01D3">
        <w:rPr>
          <w:rFonts w:ascii="Times New Roman" w:hAnsi="Times New Roman" w:cs="Times New Roman"/>
          <w:sz w:val="28"/>
          <w:szCs w:val="28"/>
          <w:lang w:val="en-US"/>
        </w:rPr>
        <w:t xml:space="preserve">, even stating that </w:t>
      </w:r>
      <w:r w:rsidR="002E47F6" w:rsidRPr="00904422">
        <w:rPr>
          <w:rFonts w:ascii="Times New Roman" w:hAnsi="Times New Roman" w:cs="Times New Roman"/>
          <w:sz w:val="28"/>
          <w:szCs w:val="28"/>
          <w:lang w:val="en-US"/>
        </w:rPr>
        <w:t xml:space="preserve">that </w:t>
      </w:r>
      <w:r w:rsidR="009A01D3" w:rsidRPr="009A01D3">
        <w:rPr>
          <w:rFonts w:ascii="Times New Roman" w:hAnsi="Times New Roman" w:cs="Times New Roman"/>
          <w:sz w:val="28"/>
          <w:szCs w:val="28"/>
          <w:lang w:val="en-US"/>
        </w:rPr>
        <w:t>«</w:t>
      </w:r>
      <w:r w:rsidR="002E47F6" w:rsidRPr="009A01D3">
        <w:rPr>
          <w:rFonts w:ascii="Times New Roman" w:hAnsi="Times New Roman" w:cs="Times New Roman"/>
          <w:sz w:val="28"/>
          <w:szCs w:val="28"/>
          <w:lang w:val="en-US"/>
        </w:rPr>
        <w:t>Nagorny Karabakh</w:t>
      </w:r>
      <w:r w:rsidR="009A01D3">
        <w:rPr>
          <w:rFonts w:ascii="Times New Roman" w:hAnsi="Times New Roman" w:cs="Times New Roman"/>
          <w:sz w:val="28"/>
          <w:szCs w:val="28"/>
          <w:lang w:val="en-US"/>
        </w:rPr>
        <w:t>’</w:t>
      </w:r>
      <w:r w:rsidR="009A01D3" w:rsidRPr="009A01D3">
        <w:rPr>
          <w:rFonts w:ascii="Times New Roman" w:hAnsi="Times New Roman" w:cs="Times New Roman"/>
          <w:sz w:val="28"/>
          <w:szCs w:val="28"/>
          <w:lang w:val="en-US"/>
        </w:rPr>
        <w:t>»</w:t>
      </w:r>
      <w:r w:rsidR="009A01D3">
        <w:rPr>
          <w:rFonts w:ascii="Times New Roman" w:hAnsi="Times New Roman" w:cs="Times New Roman"/>
          <w:sz w:val="28"/>
          <w:szCs w:val="28"/>
          <w:lang w:val="en-US"/>
        </w:rPr>
        <w:t xml:space="preserve"> or </w:t>
      </w:r>
      <w:r w:rsidR="009A01D3" w:rsidRPr="009A01D3">
        <w:rPr>
          <w:rFonts w:ascii="Times New Roman" w:hAnsi="Times New Roman" w:cs="Times New Roman"/>
          <w:sz w:val="28"/>
          <w:szCs w:val="28"/>
          <w:lang w:val="en-US"/>
        </w:rPr>
        <w:t>«</w:t>
      </w:r>
      <w:r w:rsidR="002E47F6" w:rsidRPr="009A01D3">
        <w:rPr>
          <w:rFonts w:ascii="Times New Roman" w:hAnsi="Times New Roman" w:cs="Times New Roman"/>
          <w:sz w:val="28"/>
          <w:szCs w:val="28"/>
          <w:lang w:val="en-US"/>
        </w:rPr>
        <w:t>Mountainous Karabakh</w:t>
      </w:r>
      <w:r w:rsidR="009A01D3" w:rsidRPr="009A01D3">
        <w:rPr>
          <w:rFonts w:ascii="Times New Roman" w:hAnsi="Times New Roman" w:cs="Times New Roman"/>
          <w:sz w:val="28"/>
          <w:szCs w:val="28"/>
          <w:lang w:val="en-US"/>
        </w:rPr>
        <w:t>»</w:t>
      </w:r>
      <w:r w:rsidR="009A01D3">
        <w:rPr>
          <w:rFonts w:ascii="Times New Roman" w:hAnsi="Times New Roman" w:cs="Times New Roman"/>
          <w:sz w:val="28"/>
          <w:szCs w:val="28"/>
          <w:lang w:val="en-US"/>
        </w:rPr>
        <w:t xml:space="preserve"> is no longer an</w:t>
      </w:r>
      <w:r w:rsidR="00271FB5">
        <w:rPr>
          <w:rFonts w:ascii="Times New Roman" w:hAnsi="Times New Roman" w:cs="Times New Roman"/>
          <w:sz w:val="28"/>
          <w:szCs w:val="28"/>
          <w:lang w:val="en-US"/>
        </w:rPr>
        <w:t xml:space="preserve"> affordable idea for Azerbaijan</w:t>
      </w:r>
      <w:r w:rsidR="00E47488" w:rsidRPr="00904422">
        <w:rPr>
          <w:rStyle w:val="ac"/>
          <w:rFonts w:ascii="Times New Roman" w:hAnsi="Times New Roman" w:cs="Times New Roman"/>
          <w:sz w:val="28"/>
          <w:szCs w:val="28"/>
          <w:lang w:val="en-US"/>
        </w:rPr>
        <w:footnoteReference w:id="53"/>
      </w:r>
      <w:r w:rsidR="002E47F6" w:rsidRPr="00904422">
        <w:rPr>
          <w:rFonts w:ascii="Times New Roman" w:hAnsi="Times New Roman" w:cs="Times New Roman"/>
          <w:sz w:val="28"/>
          <w:szCs w:val="28"/>
          <w:lang w:val="en-US"/>
        </w:rPr>
        <w:t xml:space="preserve">. </w:t>
      </w:r>
      <w:r w:rsidR="009A01D3">
        <w:rPr>
          <w:rFonts w:ascii="Times New Roman" w:hAnsi="Times New Roman" w:cs="Times New Roman"/>
          <w:sz w:val="28"/>
          <w:szCs w:val="28"/>
          <w:lang w:val="en-US"/>
        </w:rPr>
        <w:t>Despite that</w:t>
      </w:r>
      <w:r w:rsidR="002E47F6" w:rsidRPr="00904422">
        <w:rPr>
          <w:rFonts w:ascii="Times New Roman" w:hAnsi="Times New Roman" w:cs="Times New Roman"/>
          <w:sz w:val="28"/>
          <w:szCs w:val="28"/>
          <w:lang w:val="en-US"/>
        </w:rPr>
        <w:t xml:space="preserve">, Armenians </w:t>
      </w:r>
      <w:r w:rsidR="009A01D3">
        <w:rPr>
          <w:rFonts w:ascii="Times New Roman" w:hAnsi="Times New Roman" w:cs="Times New Roman"/>
          <w:sz w:val="28"/>
          <w:szCs w:val="28"/>
          <w:lang w:val="en-US"/>
        </w:rPr>
        <w:t>are still</w:t>
      </w:r>
      <w:r w:rsidR="002E47F6" w:rsidRPr="00904422">
        <w:rPr>
          <w:rFonts w:ascii="Times New Roman" w:hAnsi="Times New Roman" w:cs="Times New Roman"/>
          <w:sz w:val="28"/>
          <w:szCs w:val="28"/>
          <w:lang w:val="en-US"/>
        </w:rPr>
        <w:t xml:space="preserve"> </w:t>
      </w:r>
      <w:r w:rsidR="00DC4EDD" w:rsidRPr="00904422">
        <w:rPr>
          <w:rFonts w:ascii="Times New Roman" w:hAnsi="Times New Roman" w:cs="Times New Roman"/>
          <w:sz w:val="28"/>
          <w:szCs w:val="28"/>
          <w:lang w:val="en-US"/>
        </w:rPr>
        <w:t>refer</w:t>
      </w:r>
      <w:r w:rsidR="00DC4EDD">
        <w:rPr>
          <w:rFonts w:ascii="Times New Roman" w:hAnsi="Times New Roman" w:cs="Times New Roman"/>
          <w:sz w:val="28"/>
          <w:szCs w:val="28"/>
          <w:lang w:val="en-US"/>
        </w:rPr>
        <w:t>ring</w:t>
      </w:r>
      <w:r w:rsidR="002E47F6" w:rsidRPr="00904422">
        <w:rPr>
          <w:rFonts w:ascii="Times New Roman" w:hAnsi="Times New Roman" w:cs="Times New Roman"/>
          <w:sz w:val="28"/>
          <w:szCs w:val="28"/>
          <w:lang w:val="en-US"/>
        </w:rPr>
        <w:t xml:space="preserve"> to the </w:t>
      </w:r>
      <w:r w:rsidR="009A01D3">
        <w:rPr>
          <w:rFonts w:ascii="Times New Roman" w:hAnsi="Times New Roman" w:cs="Times New Roman"/>
          <w:sz w:val="28"/>
          <w:szCs w:val="28"/>
          <w:lang w:val="en-US"/>
        </w:rPr>
        <w:t xml:space="preserve">area by their native name </w:t>
      </w:r>
      <w:r w:rsidR="009A01D3" w:rsidRPr="009A01D3">
        <w:rPr>
          <w:rFonts w:ascii="Times New Roman" w:hAnsi="Times New Roman" w:cs="Times New Roman"/>
          <w:sz w:val="28"/>
          <w:szCs w:val="28"/>
          <w:lang w:val="en-US"/>
        </w:rPr>
        <w:t>«</w:t>
      </w:r>
      <w:proofErr w:type="spellStart"/>
      <w:r w:rsidR="009A01D3">
        <w:rPr>
          <w:rFonts w:ascii="Times New Roman" w:hAnsi="Times New Roman" w:cs="Times New Roman"/>
          <w:sz w:val="28"/>
          <w:szCs w:val="28"/>
          <w:lang w:val="en-US"/>
        </w:rPr>
        <w:t>Artsakh</w:t>
      </w:r>
      <w:proofErr w:type="spellEnd"/>
      <w:r w:rsidR="00D1227C" w:rsidRPr="00D1227C">
        <w:rPr>
          <w:rFonts w:ascii="Times New Roman" w:hAnsi="Times New Roman" w:cs="Times New Roman"/>
          <w:sz w:val="28"/>
          <w:szCs w:val="28"/>
          <w:lang w:val="en-US"/>
        </w:rPr>
        <w:t>»</w:t>
      </w:r>
      <w:r w:rsidR="002E47F6" w:rsidRPr="00904422">
        <w:rPr>
          <w:rFonts w:ascii="Times New Roman" w:hAnsi="Times New Roman" w:cs="Times New Roman"/>
          <w:sz w:val="28"/>
          <w:szCs w:val="28"/>
          <w:lang w:val="en-US"/>
        </w:rPr>
        <w:t xml:space="preserve"> and </w:t>
      </w:r>
      <w:r w:rsidR="009A01D3">
        <w:rPr>
          <w:rFonts w:ascii="Times New Roman" w:hAnsi="Times New Roman" w:cs="Times New Roman"/>
          <w:sz w:val="28"/>
          <w:szCs w:val="28"/>
          <w:lang w:val="en-US"/>
        </w:rPr>
        <w:t>insisting on regaining their rights for it. For the foreseeable future, it seems that the situation would keep this kind of stalemate, if there no more political reasoning would appear behind reviving the military phase of the conflict</w:t>
      </w:r>
      <w:r w:rsidR="002E47F6" w:rsidRPr="00904422">
        <w:rPr>
          <w:rFonts w:ascii="Times New Roman" w:hAnsi="Times New Roman" w:cs="Times New Roman"/>
          <w:sz w:val="28"/>
          <w:szCs w:val="28"/>
          <w:lang w:val="en-US"/>
        </w:rPr>
        <w:t xml:space="preserve">. </w:t>
      </w:r>
    </w:p>
    <w:p w:rsidR="009A61AB" w:rsidRDefault="009A61AB" w:rsidP="00EE3404">
      <w:pPr>
        <w:spacing w:after="0" w:line="360" w:lineRule="auto"/>
        <w:ind w:firstLine="426"/>
        <w:jc w:val="both"/>
        <w:rPr>
          <w:rFonts w:ascii="Times New Roman" w:hAnsi="Times New Roman" w:cs="Times New Roman"/>
          <w:sz w:val="28"/>
          <w:szCs w:val="28"/>
          <w:lang w:val="en-US"/>
        </w:rPr>
        <w:sectPr w:rsidR="009A61AB" w:rsidSect="00C30530">
          <w:footnotePr>
            <w:numRestart w:val="eachSect"/>
          </w:footnotePr>
          <w:pgSz w:w="11906" w:h="16838"/>
          <w:pgMar w:top="1134" w:right="850" w:bottom="1134" w:left="1701" w:header="708" w:footer="708" w:gutter="0"/>
          <w:cols w:space="708"/>
          <w:docGrid w:linePitch="360"/>
        </w:sectPr>
      </w:pPr>
    </w:p>
    <w:p w:rsidR="009A61AB" w:rsidRPr="000D4374" w:rsidRDefault="009A61AB" w:rsidP="00EE3404">
      <w:pPr>
        <w:pStyle w:val="2"/>
        <w:spacing w:line="360" w:lineRule="auto"/>
        <w:ind w:left="0" w:firstLine="426"/>
      </w:pPr>
      <w:bookmarkStart w:id="22" w:name="_Toc103705389"/>
      <w:r w:rsidRPr="000D4374">
        <w:lastRenderedPageBreak/>
        <w:t>Chapter 3. Conflict resolution and economic restoration on the example of Nagorno-Karabakh war 2020</w:t>
      </w:r>
      <w:bookmarkEnd w:id="22"/>
    </w:p>
    <w:p w:rsidR="008B5FEA" w:rsidRDefault="008B5FEA" w:rsidP="00EE3404">
      <w:pPr>
        <w:pStyle w:val="2"/>
        <w:spacing w:line="360" w:lineRule="auto"/>
        <w:ind w:left="0" w:firstLine="426"/>
      </w:pPr>
      <w:bookmarkStart w:id="23" w:name="_Toc103705390"/>
    </w:p>
    <w:p w:rsidR="009A61AB" w:rsidRPr="009A61AB" w:rsidRDefault="009A61AB" w:rsidP="00EE3404">
      <w:pPr>
        <w:pStyle w:val="2"/>
        <w:spacing w:line="360" w:lineRule="auto"/>
        <w:ind w:left="0" w:firstLine="426"/>
      </w:pPr>
      <w:r w:rsidRPr="009A61AB">
        <w:t>3.1 Economic aftermaths of Nagorno-Karabakh war 2020</w:t>
      </w:r>
      <w:bookmarkEnd w:id="23"/>
    </w:p>
    <w:p w:rsidR="009A61AB" w:rsidRPr="009A61AB" w:rsidRDefault="009A61AB" w:rsidP="00EE3404">
      <w:pPr>
        <w:pStyle w:val="2"/>
        <w:spacing w:line="360" w:lineRule="auto"/>
        <w:ind w:left="0" w:firstLine="426"/>
      </w:pPr>
      <w:bookmarkStart w:id="24" w:name="_Toc103705391"/>
      <w:r w:rsidRPr="009A61AB">
        <w:t>3.1.1 Costs to Armenia</w:t>
      </w:r>
      <w:bookmarkEnd w:id="24"/>
    </w:p>
    <w:p w:rsidR="008B5FEA" w:rsidRDefault="008B5FEA" w:rsidP="00EE3404">
      <w:pPr>
        <w:spacing w:after="0" w:line="360" w:lineRule="auto"/>
        <w:ind w:firstLine="426"/>
        <w:jc w:val="both"/>
        <w:rPr>
          <w:rFonts w:ascii="Times New Roman" w:hAnsi="Times New Roman" w:cs="Times New Roman"/>
          <w:sz w:val="28"/>
          <w:szCs w:val="28"/>
          <w:lang w:val="en-US"/>
        </w:rPr>
      </w:pPr>
    </w:p>
    <w:p w:rsidR="006F094D" w:rsidRDefault="007841A5" w:rsidP="006F094D">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While researching the </w:t>
      </w:r>
      <w:r w:rsidR="007A1F9A">
        <w:rPr>
          <w:rFonts w:ascii="Times New Roman" w:hAnsi="Times New Roman" w:cs="Times New Roman"/>
          <w:sz w:val="28"/>
          <w:szCs w:val="28"/>
          <w:lang w:val="en-US"/>
        </w:rPr>
        <w:t xml:space="preserve">available data for analyzing the economic consequences of </w:t>
      </w:r>
      <w:r w:rsidR="00CA2490">
        <w:rPr>
          <w:rFonts w:ascii="Times New Roman" w:hAnsi="Times New Roman" w:cs="Times New Roman"/>
          <w:sz w:val="28"/>
          <w:szCs w:val="28"/>
          <w:lang w:val="en-US"/>
        </w:rPr>
        <w:t xml:space="preserve">Nagorno-Karabakh war 2020, the difficult task was to </w:t>
      </w:r>
      <w:r w:rsidR="006F094D">
        <w:rPr>
          <w:rFonts w:ascii="Times New Roman" w:hAnsi="Times New Roman" w:cs="Times New Roman"/>
          <w:sz w:val="28"/>
          <w:szCs w:val="28"/>
          <w:lang w:val="en-US"/>
        </w:rPr>
        <w:t>find a study that is based on a detailed and diverse data for the respective countries. On the Armenia’s outcomes, such study is held by Mirza I</w:t>
      </w:r>
      <w:r w:rsidR="006F094D" w:rsidRPr="006F094D">
        <w:rPr>
          <w:rFonts w:ascii="Times New Roman" w:hAnsi="Times New Roman" w:cs="Times New Roman"/>
          <w:sz w:val="28"/>
          <w:szCs w:val="28"/>
          <w:lang w:val="en-US"/>
        </w:rPr>
        <w:t>brahimov</w:t>
      </w:r>
      <w:r w:rsidR="006F094D">
        <w:rPr>
          <w:rFonts w:ascii="Times New Roman" w:hAnsi="Times New Roman" w:cs="Times New Roman"/>
          <w:sz w:val="28"/>
          <w:szCs w:val="28"/>
          <w:lang w:val="en-US"/>
        </w:rPr>
        <w:t xml:space="preserve">, called </w:t>
      </w:r>
      <w:r w:rsidR="006F094D" w:rsidRPr="006F094D">
        <w:rPr>
          <w:rFonts w:ascii="Times New Roman" w:hAnsi="Times New Roman" w:cs="Times New Roman"/>
          <w:sz w:val="28"/>
          <w:szCs w:val="28"/>
          <w:lang w:val="en-US"/>
        </w:rPr>
        <w:t>«</w:t>
      </w:r>
      <w:r w:rsidR="006F094D">
        <w:rPr>
          <w:rFonts w:ascii="Times New Roman" w:hAnsi="Times New Roman" w:cs="Times New Roman"/>
          <w:sz w:val="28"/>
          <w:szCs w:val="28"/>
          <w:lang w:val="en-US"/>
        </w:rPr>
        <w:t>T</w:t>
      </w:r>
      <w:r w:rsidR="006F094D" w:rsidRPr="006F094D">
        <w:rPr>
          <w:rFonts w:ascii="Times New Roman" w:hAnsi="Times New Roman" w:cs="Times New Roman"/>
          <w:sz w:val="28"/>
          <w:szCs w:val="28"/>
          <w:lang w:val="en-US"/>
        </w:rPr>
        <w:t>he military and economic consequences of the Second</w:t>
      </w:r>
      <w:r w:rsidR="006F094D">
        <w:rPr>
          <w:rFonts w:ascii="Times New Roman" w:hAnsi="Times New Roman" w:cs="Times New Roman"/>
          <w:sz w:val="28"/>
          <w:szCs w:val="28"/>
          <w:lang w:val="en-US"/>
        </w:rPr>
        <w:t xml:space="preserve"> K</w:t>
      </w:r>
      <w:r w:rsidR="006F094D" w:rsidRPr="006F094D">
        <w:rPr>
          <w:rFonts w:ascii="Times New Roman" w:hAnsi="Times New Roman" w:cs="Times New Roman"/>
          <w:sz w:val="28"/>
          <w:szCs w:val="28"/>
          <w:lang w:val="en-US"/>
        </w:rPr>
        <w:t xml:space="preserve">arabakh </w:t>
      </w:r>
      <w:r w:rsidR="006F094D">
        <w:rPr>
          <w:rFonts w:ascii="Times New Roman" w:hAnsi="Times New Roman" w:cs="Times New Roman"/>
          <w:sz w:val="28"/>
          <w:szCs w:val="28"/>
          <w:lang w:val="en-US"/>
        </w:rPr>
        <w:t>W</w:t>
      </w:r>
      <w:r w:rsidR="006F094D" w:rsidRPr="006F094D">
        <w:rPr>
          <w:rFonts w:ascii="Times New Roman" w:hAnsi="Times New Roman" w:cs="Times New Roman"/>
          <w:sz w:val="28"/>
          <w:szCs w:val="28"/>
          <w:lang w:val="en-US"/>
        </w:rPr>
        <w:t xml:space="preserve">ar for </w:t>
      </w:r>
      <w:r w:rsidR="006F094D">
        <w:rPr>
          <w:rFonts w:ascii="Times New Roman" w:hAnsi="Times New Roman" w:cs="Times New Roman"/>
          <w:sz w:val="28"/>
          <w:szCs w:val="28"/>
          <w:lang w:val="en-US"/>
        </w:rPr>
        <w:t>A</w:t>
      </w:r>
      <w:r w:rsidR="006F094D" w:rsidRPr="006F094D">
        <w:rPr>
          <w:rFonts w:ascii="Times New Roman" w:hAnsi="Times New Roman" w:cs="Times New Roman"/>
          <w:sz w:val="28"/>
          <w:szCs w:val="28"/>
          <w:lang w:val="en-US"/>
        </w:rPr>
        <w:t>rmenia»</w:t>
      </w:r>
      <w:bookmarkStart w:id="25" w:name="_Ref104748937"/>
      <w:r w:rsidR="006F094D">
        <w:rPr>
          <w:rStyle w:val="ac"/>
          <w:rFonts w:ascii="Times New Roman" w:hAnsi="Times New Roman" w:cs="Times New Roman"/>
          <w:sz w:val="28"/>
          <w:szCs w:val="28"/>
          <w:lang w:val="en-US"/>
        </w:rPr>
        <w:footnoteReference w:id="54"/>
      </w:r>
      <w:bookmarkEnd w:id="25"/>
      <w:r w:rsidR="006F094D" w:rsidRPr="006F094D">
        <w:rPr>
          <w:rFonts w:ascii="Times New Roman" w:hAnsi="Times New Roman" w:cs="Times New Roman"/>
          <w:sz w:val="28"/>
          <w:szCs w:val="28"/>
          <w:lang w:val="en-US"/>
        </w:rPr>
        <w:t>.</w:t>
      </w:r>
    </w:p>
    <w:p w:rsidR="00742E72" w:rsidRDefault="006F094D" w:rsidP="006F094D">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As Ibrahimov states in his article, </w:t>
      </w:r>
      <w:r w:rsidRPr="006F094D">
        <w:rPr>
          <w:rFonts w:ascii="Times New Roman" w:hAnsi="Times New Roman" w:cs="Times New Roman"/>
          <w:sz w:val="28"/>
          <w:szCs w:val="28"/>
          <w:lang w:val="en-US"/>
        </w:rPr>
        <w:t>Armenia's army lost most of its military equipment and fighting capabilities a</w:t>
      </w:r>
      <w:r>
        <w:rPr>
          <w:rFonts w:ascii="Times New Roman" w:hAnsi="Times New Roman" w:cs="Times New Roman"/>
          <w:sz w:val="28"/>
          <w:szCs w:val="28"/>
          <w:lang w:val="en-US"/>
        </w:rPr>
        <w:t xml:space="preserve">s a result of the war's defeat. </w:t>
      </w:r>
      <w:r w:rsidRPr="006F094D">
        <w:rPr>
          <w:rFonts w:ascii="Times New Roman" w:hAnsi="Times New Roman" w:cs="Times New Roman"/>
          <w:sz w:val="28"/>
          <w:szCs w:val="28"/>
          <w:lang w:val="en-US"/>
        </w:rPr>
        <w:t>During the conflict, Armenia's Armed Forces lost military equipment and installations worth hundreds of millions of dollars, as detailed above</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_Ref104748937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6F094D">
        <w:rPr>
          <w:rStyle w:val="ac"/>
          <w:lang w:val="en-US"/>
        </w:rPr>
        <w:t>1</w:t>
      </w:r>
      <w:r>
        <w:rPr>
          <w:rFonts w:ascii="Times New Roman" w:hAnsi="Times New Roman" w:cs="Times New Roman"/>
          <w:sz w:val="28"/>
          <w:szCs w:val="28"/>
          <w:lang w:val="en-US"/>
        </w:rPr>
        <w:fldChar w:fldCharType="end"/>
      </w:r>
      <w:r w:rsidRPr="006F094D">
        <w:rPr>
          <w:rFonts w:ascii="Times New Roman" w:hAnsi="Times New Roman" w:cs="Times New Roman"/>
          <w:sz w:val="28"/>
          <w:szCs w:val="28"/>
          <w:lang w:val="en-US"/>
        </w:rPr>
        <w:t>.</w:t>
      </w:r>
      <w:r>
        <w:rPr>
          <w:rFonts w:ascii="Times New Roman" w:hAnsi="Times New Roman" w:cs="Times New Roman"/>
          <w:sz w:val="28"/>
          <w:szCs w:val="28"/>
          <w:lang w:val="en-US"/>
        </w:rPr>
        <w:t xml:space="preserve"> Referencing </w:t>
      </w:r>
      <w:r w:rsidRPr="006F094D">
        <w:rPr>
          <w:rFonts w:ascii="Times New Roman" w:hAnsi="Times New Roman" w:cs="Times New Roman"/>
          <w:sz w:val="28"/>
          <w:szCs w:val="28"/>
          <w:lang w:val="en-US"/>
        </w:rPr>
        <w:t xml:space="preserve">Center for Analysis of Economic Reforms and </w:t>
      </w:r>
      <w:r>
        <w:rPr>
          <w:rFonts w:ascii="Times New Roman" w:hAnsi="Times New Roman" w:cs="Times New Roman"/>
          <w:sz w:val="28"/>
          <w:szCs w:val="28"/>
          <w:lang w:val="en-US"/>
        </w:rPr>
        <w:t>Communication, he claims that t</w:t>
      </w:r>
      <w:r w:rsidRPr="006F094D">
        <w:rPr>
          <w:rFonts w:ascii="Times New Roman" w:hAnsi="Times New Roman" w:cs="Times New Roman"/>
          <w:sz w:val="28"/>
          <w:szCs w:val="28"/>
          <w:lang w:val="en-US"/>
        </w:rPr>
        <w:t xml:space="preserve">he </w:t>
      </w:r>
      <w:r>
        <w:rPr>
          <w:rFonts w:ascii="Times New Roman" w:hAnsi="Times New Roman" w:cs="Times New Roman"/>
          <w:sz w:val="28"/>
          <w:szCs w:val="28"/>
          <w:lang w:val="en-US"/>
        </w:rPr>
        <w:t xml:space="preserve">total </w:t>
      </w:r>
      <w:r w:rsidRPr="006F094D">
        <w:rPr>
          <w:rFonts w:ascii="Times New Roman" w:hAnsi="Times New Roman" w:cs="Times New Roman"/>
          <w:sz w:val="28"/>
          <w:szCs w:val="28"/>
          <w:lang w:val="en-US"/>
        </w:rPr>
        <w:t>worth of Armenian military equipment destroyed or captured as trophies by the Azerbaijani Army during the conflict is estimated to be over $3.8 billion</w:t>
      </w:r>
      <w:r>
        <w:rPr>
          <w:rStyle w:val="ac"/>
          <w:rFonts w:ascii="Times New Roman" w:hAnsi="Times New Roman" w:cs="Times New Roman"/>
          <w:sz w:val="28"/>
          <w:szCs w:val="28"/>
          <w:lang w:val="en-US"/>
        </w:rPr>
        <w:footnoteReference w:id="55"/>
      </w:r>
      <w:r w:rsidRPr="006F094D">
        <w:rPr>
          <w:rFonts w:ascii="Times New Roman" w:hAnsi="Times New Roman" w:cs="Times New Roman"/>
          <w:sz w:val="28"/>
          <w:szCs w:val="28"/>
          <w:lang w:val="en-US"/>
        </w:rPr>
        <w:t>.</w:t>
      </w:r>
      <w:r>
        <w:rPr>
          <w:rFonts w:ascii="Times New Roman" w:hAnsi="Times New Roman" w:cs="Times New Roman"/>
          <w:sz w:val="28"/>
          <w:szCs w:val="28"/>
          <w:lang w:val="en-US"/>
        </w:rPr>
        <w:t xml:space="preserve"> If </w:t>
      </w:r>
      <w:r w:rsidRPr="006F094D">
        <w:rPr>
          <w:rFonts w:ascii="Times New Roman" w:hAnsi="Times New Roman" w:cs="Times New Roman"/>
          <w:sz w:val="28"/>
          <w:szCs w:val="28"/>
          <w:lang w:val="en-US"/>
        </w:rPr>
        <w:t>look</w:t>
      </w:r>
      <w:r>
        <w:rPr>
          <w:rFonts w:ascii="Times New Roman" w:hAnsi="Times New Roman" w:cs="Times New Roman"/>
          <w:sz w:val="28"/>
          <w:szCs w:val="28"/>
          <w:lang w:val="en-US"/>
        </w:rPr>
        <w:t>ing</w:t>
      </w:r>
      <w:r w:rsidRPr="006F094D">
        <w:rPr>
          <w:rFonts w:ascii="Times New Roman" w:hAnsi="Times New Roman" w:cs="Times New Roman"/>
          <w:sz w:val="28"/>
          <w:szCs w:val="28"/>
          <w:lang w:val="en-US"/>
        </w:rPr>
        <w:t xml:space="preserve"> at Armenia's military spending in recent years in comparison to its war losses, </w:t>
      </w:r>
      <w:r>
        <w:rPr>
          <w:rFonts w:ascii="Times New Roman" w:hAnsi="Times New Roman" w:cs="Times New Roman"/>
          <w:sz w:val="28"/>
          <w:szCs w:val="28"/>
          <w:lang w:val="en-US"/>
        </w:rPr>
        <w:t>it</w:t>
      </w:r>
      <w:r w:rsidRPr="006F094D">
        <w:rPr>
          <w:rFonts w:ascii="Times New Roman" w:hAnsi="Times New Roman" w:cs="Times New Roman"/>
          <w:sz w:val="28"/>
          <w:szCs w:val="28"/>
          <w:lang w:val="en-US"/>
        </w:rPr>
        <w:t xml:space="preserve"> can </w:t>
      </w:r>
      <w:r>
        <w:rPr>
          <w:rFonts w:ascii="Times New Roman" w:hAnsi="Times New Roman" w:cs="Times New Roman"/>
          <w:sz w:val="28"/>
          <w:szCs w:val="28"/>
          <w:lang w:val="en-US"/>
        </w:rPr>
        <w:t xml:space="preserve">be </w:t>
      </w:r>
      <w:r w:rsidRPr="006F094D">
        <w:rPr>
          <w:rFonts w:ascii="Times New Roman" w:hAnsi="Times New Roman" w:cs="Times New Roman"/>
          <w:sz w:val="28"/>
          <w:szCs w:val="28"/>
          <w:lang w:val="en-US"/>
        </w:rPr>
        <w:t>underst</w:t>
      </w:r>
      <w:r>
        <w:rPr>
          <w:rFonts w:ascii="Times New Roman" w:hAnsi="Times New Roman" w:cs="Times New Roman"/>
          <w:sz w:val="28"/>
          <w:szCs w:val="28"/>
          <w:lang w:val="en-US"/>
        </w:rPr>
        <w:t>oo</w:t>
      </w:r>
      <w:r w:rsidRPr="006F094D">
        <w:rPr>
          <w:rFonts w:ascii="Times New Roman" w:hAnsi="Times New Roman" w:cs="Times New Roman"/>
          <w:sz w:val="28"/>
          <w:szCs w:val="28"/>
          <w:lang w:val="en-US"/>
        </w:rPr>
        <w:t>d how catastroph</w:t>
      </w:r>
      <w:r>
        <w:rPr>
          <w:rFonts w:ascii="Times New Roman" w:hAnsi="Times New Roman" w:cs="Times New Roman"/>
          <w:sz w:val="28"/>
          <w:szCs w:val="28"/>
          <w:lang w:val="en-US"/>
        </w:rPr>
        <w:t>ic the losses were for Armenia.</w:t>
      </w:r>
    </w:p>
    <w:p w:rsidR="009C3BA3" w:rsidRDefault="00216299" w:rsidP="00EE3404">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The author also highlights that d</w:t>
      </w:r>
      <w:r w:rsidRPr="00216299">
        <w:rPr>
          <w:rFonts w:ascii="Times New Roman" w:hAnsi="Times New Roman" w:cs="Times New Roman"/>
          <w:sz w:val="28"/>
          <w:szCs w:val="28"/>
          <w:lang w:val="en-US"/>
        </w:rPr>
        <w:t>espite the fact that Armenia's yearly military expenditures are not substantial when compared to nations that spend a significant amount of money on militarization, this is a significant financial outlay for a tiny country like Armenia with limited economic resources</w:t>
      </w:r>
      <w:r w:rsidR="00E33DD7">
        <w:rPr>
          <w:rFonts w:ascii="Times New Roman" w:hAnsi="Times New Roman" w:cs="Times New Roman"/>
          <w:sz w:val="28"/>
          <w:szCs w:val="28"/>
          <w:lang w:val="en-US"/>
        </w:rPr>
        <w:fldChar w:fldCharType="begin"/>
      </w:r>
      <w:r w:rsidR="00E33DD7">
        <w:rPr>
          <w:rFonts w:ascii="Times New Roman" w:hAnsi="Times New Roman" w:cs="Times New Roman"/>
          <w:sz w:val="28"/>
          <w:szCs w:val="28"/>
          <w:lang w:val="en-US"/>
        </w:rPr>
        <w:instrText xml:space="preserve"> NOTEREF _Ref104748937 \f \h </w:instrText>
      </w:r>
      <w:r w:rsidR="00E33DD7">
        <w:rPr>
          <w:rFonts w:ascii="Times New Roman" w:hAnsi="Times New Roman" w:cs="Times New Roman"/>
          <w:sz w:val="28"/>
          <w:szCs w:val="28"/>
          <w:lang w:val="en-US"/>
        </w:rPr>
      </w:r>
      <w:r w:rsidR="00E33DD7">
        <w:rPr>
          <w:rFonts w:ascii="Times New Roman" w:hAnsi="Times New Roman" w:cs="Times New Roman"/>
          <w:sz w:val="28"/>
          <w:szCs w:val="28"/>
          <w:lang w:val="en-US"/>
        </w:rPr>
        <w:fldChar w:fldCharType="separate"/>
      </w:r>
      <w:r w:rsidR="00E33DD7" w:rsidRPr="00E33DD7">
        <w:rPr>
          <w:rStyle w:val="ac"/>
          <w:lang w:val="en-US"/>
        </w:rPr>
        <w:t>1</w:t>
      </w:r>
      <w:r w:rsidR="00E33DD7">
        <w:rPr>
          <w:rFonts w:ascii="Times New Roman" w:hAnsi="Times New Roman" w:cs="Times New Roman"/>
          <w:sz w:val="28"/>
          <w:szCs w:val="28"/>
          <w:lang w:val="en-US"/>
        </w:rPr>
        <w:fldChar w:fldCharType="end"/>
      </w:r>
      <w:r w:rsidRPr="00216299">
        <w:rPr>
          <w:rFonts w:ascii="Times New Roman" w:hAnsi="Times New Roman" w:cs="Times New Roman"/>
          <w:sz w:val="28"/>
          <w:szCs w:val="28"/>
          <w:lang w:val="en-US"/>
        </w:rPr>
        <w:t>.</w:t>
      </w:r>
    </w:p>
    <w:p w:rsidR="00E33DD7" w:rsidRDefault="00E33DD7" w:rsidP="00EE3404">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Here is the data by World Bank the author refers to: </w:t>
      </w:r>
    </w:p>
    <w:p w:rsidR="009C3BA3" w:rsidRDefault="009C3BA3" w:rsidP="00EE3404">
      <w:pPr>
        <w:spacing w:after="0" w:line="360" w:lineRule="auto"/>
        <w:ind w:firstLine="426"/>
        <w:jc w:val="both"/>
        <w:rPr>
          <w:rFonts w:ascii="Times New Roman" w:hAnsi="Times New Roman" w:cs="Times New Roman"/>
          <w:sz w:val="28"/>
          <w:szCs w:val="28"/>
          <w:lang w:val="en-US"/>
        </w:rPr>
      </w:pPr>
      <w:r w:rsidRPr="009C3BA3">
        <w:rPr>
          <w:rFonts w:ascii="Times New Roman" w:hAnsi="Times New Roman" w:cs="Times New Roman"/>
          <w:sz w:val="28"/>
          <w:szCs w:val="28"/>
          <w:lang w:val="en-US"/>
        </w:rPr>
        <w:lastRenderedPageBreak/>
        <w:t>«</w:t>
      </w:r>
      <w:r w:rsidR="009A61AB" w:rsidRPr="00E33DD7">
        <w:rPr>
          <w:rFonts w:ascii="Times New Roman" w:hAnsi="Times New Roman" w:cs="Times New Roman"/>
          <w:sz w:val="28"/>
          <w:szCs w:val="28"/>
          <w:lang w:val="en-US"/>
        </w:rPr>
        <w:t xml:space="preserve">In the past decade, the share of the military expenditure of Armenia in its Gross Domestic Product (GDP) was about 4% </w:t>
      </w:r>
      <w:r w:rsidR="00C25D70" w:rsidRPr="00E33DD7">
        <w:rPr>
          <w:rFonts w:ascii="Times New Roman" w:hAnsi="Times New Roman" w:cs="Times New Roman"/>
          <w:sz w:val="28"/>
          <w:szCs w:val="28"/>
          <w:lang w:val="en-US"/>
        </w:rPr>
        <w:t>and reached almost 5% in 2019</w:t>
      </w:r>
      <w:r w:rsidR="00A33488" w:rsidRPr="00E33DD7">
        <w:rPr>
          <w:rFonts w:ascii="Times New Roman" w:hAnsi="Times New Roman" w:cs="Times New Roman"/>
          <w:sz w:val="28"/>
          <w:szCs w:val="28"/>
          <w:lang w:val="en-US"/>
        </w:rPr>
        <w:t xml:space="preserve"> and 2020</w:t>
      </w:r>
      <w:r w:rsidR="00C25D70" w:rsidRPr="00E33DD7">
        <w:rPr>
          <w:rStyle w:val="ac"/>
          <w:rFonts w:ascii="Times New Roman" w:hAnsi="Times New Roman" w:cs="Times New Roman"/>
          <w:sz w:val="28"/>
          <w:szCs w:val="28"/>
          <w:lang w:val="en-US"/>
        </w:rPr>
        <w:footnoteReference w:id="56"/>
      </w:r>
      <w:r w:rsidR="00C25D70" w:rsidRPr="00E33DD7">
        <w:rPr>
          <w:rFonts w:ascii="Times New Roman" w:hAnsi="Times New Roman" w:cs="Times New Roman"/>
          <w:sz w:val="28"/>
          <w:szCs w:val="28"/>
          <w:lang w:val="en-US"/>
        </w:rPr>
        <w:t>.</w:t>
      </w:r>
      <w:r w:rsidR="009A61AB" w:rsidRPr="00E33DD7">
        <w:rPr>
          <w:rFonts w:ascii="Times New Roman" w:hAnsi="Times New Roman" w:cs="Times New Roman"/>
          <w:sz w:val="28"/>
          <w:szCs w:val="28"/>
          <w:lang w:val="en-US"/>
        </w:rPr>
        <w:t xml:space="preserve"> That figure is even greater </w:t>
      </w:r>
      <w:proofErr w:type="spellStart"/>
      <w:r w:rsidR="009A61AB" w:rsidRPr="00E33DD7">
        <w:rPr>
          <w:rFonts w:ascii="Times New Roman" w:hAnsi="Times New Roman" w:cs="Times New Roman"/>
          <w:sz w:val="28"/>
          <w:szCs w:val="28"/>
          <w:lang w:val="en-US"/>
        </w:rPr>
        <w:t>that</w:t>
      </w:r>
      <w:proofErr w:type="spellEnd"/>
      <w:r w:rsidR="009A61AB" w:rsidRPr="00E33DD7">
        <w:rPr>
          <w:rFonts w:ascii="Times New Roman" w:hAnsi="Times New Roman" w:cs="Times New Roman"/>
          <w:sz w:val="28"/>
          <w:szCs w:val="28"/>
          <w:lang w:val="en-US"/>
        </w:rPr>
        <w:t xml:space="preserve"> those of countries such as the U.S.A. (3.4%) and Russia (3.9%) that dedicate substantial financial resources to militarization</w:t>
      </w:r>
      <w:r w:rsidRPr="009C3BA3">
        <w:rPr>
          <w:rFonts w:ascii="Times New Roman" w:hAnsi="Times New Roman" w:cs="Times New Roman"/>
          <w:sz w:val="28"/>
          <w:szCs w:val="28"/>
          <w:lang w:val="en-US"/>
        </w:rPr>
        <w:t>»</w:t>
      </w:r>
      <w:r w:rsidR="00E33DD7">
        <w:rPr>
          <w:rFonts w:ascii="Times New Roman" w:hAnsi="Times New Roman" w:cs="Times New Roman"/>
          <w:sz w:val="28"/>
          <w:szCs w:val="28"/>
          <w:lang w:val="en-US"/>
        </w:rPr>
        <w:fldChar w:fldCharType="begin"/>
      </w:r>
      <w:r w:rsidR="00E33DD7">
        <w:rPr>
          <w:rFonts w:ascii="Times New Roman" w:hAnsi="Times New Roman" w:cs="Times New Roman"/>
          <w:sz w:val="28"/>
          <w:szCs w:val="28"/>
          <w:lang w:val="en-US"/>
        </w:rPr>
        <w:instrText xml:space="preserve"> NOTEREF _Ref104748937 \f \h </w:instrText>
      </w:r>
      <w:r w:rsidR="00E33DD7">
        <w:rPr>
          <w:rFonts w:ascii="Times New Roman" w:hAnsi="Times New Roman" w:cs="Times New Roman"/>
          <w:sz w:val="28"/>
          <w:szCs w:val="28"/>
          <w:lang w:val="en-US"/>
        </w:rPr>
      </w:r>
      <w:r w:rsidR="00E33DD7">
        <w:rPr>
          <w:rFonts w:ascii="Times New Roman" w:hAnsi="Times New Roman" w:cs="Times New Roman"/>
          <w:sz w:val="28"/>
          <w:szCs w:val="28"/>
          <w:lang w:val="en-US"/>
        </w:rPr>
        <w:fldChar w:fldCharType="separate"/>
      </w:r>
      <w:r w:rsidR="00E33DD7" w:rsidRPr="00E33DD7">
        <w:rPr>
          <w:rStyle w:val="ac"/>
          <w:lang w:val="en-US"/>
        </w:rPr>
        <w:t>1</w:t>
      </w:r>
      <w:r w:rsidR="00E33DD7">
        <w:rPr>
          <w:rFonts w:ascii="Times New Roman" w:hAnsi="Times New Roman" w:cs="Times New Roman"/>
          <w:sz w:val="28"/>
          <w:szCs w:val="28"/>
          <w:lang w:val="en-US"/>
        </w:rPr>
        <w:fldChar w:fldCharType="end"/>
      </w:r>
      <w:r w:rsidR="009A61AB" w:rsidRPr="009A61AB">
        <w:rPr>
          <w:rFonts w:ascii="Times New Roman" w:hAnsi="Times New Roman" w:cs="Times New Roman"/>
          <w:sz w:val="28"/>
          <w:szCs w:val="28"/>
          <w:lang w:val="en-US"/>
        </w:rPr>
        <w:t xml:space="preserve">. </w:t>
      </w:r>
    </w:p>
    <w:p w:rsidR="00E33DD7" w:rsidRDefault="00E33DD7" w:rsidP="00E33DD7">
      <w:pPr>
        <w:spacing w:after="0" w:line="360" w:lineRule="auto"/>
        <w:ind w:firstLine="426"/>
        <w:jc w:val="both"/>
        <w:rPr>
          <w:rFonts w:ascii="Times New Roman" w:hAnsi="Times New Roman" w:cs="Times New Roman"/>
          <w:sz w:val="28"/>
          <w:szCs w:val="28"/>
          <w:lang w:val="en-US"/>
        </w:rPr>
      </w:pPr>
      <w:r w:rsidRPr="00E33DD7">
        <w:rPr>
          <w:rFonts w:ascii="Times New Roman" w:hAnsi="Times New Roman" w:cs="Times New Roman"/>
          <w:sz w:val="28"/>
          <w:szCs w:val="28"/>
          <w:lang w:val="en-US"/>
        </w:rPr>
        <w:t>Given Armenia's severe economic woes, the government's decision to spend vast sums of money on military objectives demonstrates the Armenian government's attitude</w:t>
      </w:r>
      <w:r>
        <w:rPr>
          <w:rFonts w:ascii="Times New Roman" w:hAnsi="Times New Roman" w:cs="Times New Roman"/>
          <w:sz w:val="28"/>
          <w:szCs w:val="28"/>
          <w:lang w:val="en-US"/>
        </w:rPr>
        <w:t xml:space="preserve"> toward territorial occupation. </w:t>
      </w:r>
      <w:r w:rsidRPr="00E33DD7">
        <w:rPr>
          <w:rFonts w:ascii="Times New Roman" w:hAnsi="Times New Roman" w:cs="Times New Roman"/>
          <w:sz w:val="28"/>
          <w:szCs w:val="28"/>
          <w:lang w:val="en-US"/>
        </w:rPr>
        <w:t>As a result, we estimate that the worth of military equipment lost by Armenia during the Second Karabakh War accounts for more than 77 percent of the country's total military spe</w:t>
      </w:r>
      <w:r>
        <w:rPr>
          <w:rFonts w:ascii="Times New Roman" w:hAnsi="Times New Roman" w:cs="Times New Roman"/>
          <w:sz w:val="28"/>
          <w:szCs w:val="28"/>
          <w:lang w:val="en-US"/>
        </w:rPr>
        <w:t xml:space="preserve">nding during the last 10 years. </w:t>
      </w:r>
      <w:r w:rsidRPr="00E33DD7">
        <w:rPr>
          <w:rFonts w:ascii="Times New Roman" w:hAnsi="Times New Roman" w:cs="Times New Roman"/>
          <w:sz w:val="28"/>
          <w:szCs w:val="28"/>
          <w:lang w:val="en-US"/>
        </w:rPr>
        <w:t xml:space="preserve">When </w:t>
      </w:r>
      <w:r>
        <w:rPr>
          <w:rFonts w:ascii="Times New Roman" w:hAnsi="Times New Roman" w:cs="Times New Roman"/>
          <w:sz w:val="28"/>
          <w:szCs w:val="28"/>
          <w:lang w:val="en-US"/>
        </w:rPr>
        <w:t>the author</w:t>
      </w:r>
      <w:r w:rsidRPr="00E33DD7">
        <w:rPr>
          <w:rFonts w:ascii="Times New Roman" w:hAnsi="Times New Roman" w:cs="Times New Roman"/>
          <w:sz w:val="28"/>
          <w:szCs w:val="28"/>
          <w:lang w:val="en-US"/>
        </w:rPr>
        <w:t xml:space="preserve"> include</w:t>
      </w:r>
      <w:r>
        <w:rPr>
          <w:rFonts w:ascii="Times New Roman" w:hAnsi="Times New Roman" w:cs="Times New Roman"/>
          <w:sz w:val="28"/>
          <w:szCs w:val="28"/>
          <w:lang w:val="en-US"/>
        </w:rPr>
        <w:t>s</w:t>
      </w:r>
      <w:r w:rsidRPr="00E33DD7">
        <w:rPr>
          <w:rFonts w:ascii="Times New Roman" w:hAnsi="Times New Roman" w:cs="Times New Roman"/>
          <w:sz w:val="28"/>
          <w:szCs w:val="28"/>
          <w:lang w:val="en-US"/>
        </w:rPr>
        <w:t xml:space="preserve"> Armenia's other losses, such as military personnel (about 4,000)</w:t>
      </w:r>
      <w:r w:rsidRPr="00E33DD7">
        <w:rPr>
          <w:rStyle w:val="ac"/>
          <w:rFonts w:ascii="Times New Roman" w:hAnsi="Times New Roman" w:cs="Times New Roman"/>
          <w:sz w:val="28"/>
          <w:szCs w:val="28"/>
          <w:lang w:val="en-US"/>
        </w:rPr>
        <w:t xml:space="preserve"> </w:t>
      </w:r>
      <w:r>
        <w:rPr>
          <w:rStyle w:val="ac"/>
          <w:rFonts w:ascii="Times New Roman" w:hAnsi="Times New Roman" w:cs="Times New Roman"/>
          <w:sz w:val="28"/>
          <w:szCs w:val="28"/>
          <w:lang w:val="en-US"/>
        </w:rPr>
        <w:footnoteReference w:id="57"/>
      </w:r>
      <w:r w:rsidRPr="00E33DD7">
        <w:rPr>
          <w:rFonts w:ascii="Times New Roman" w:hAnsi="Times New Roman" w:cs="Times New Roman"/>
          <w:sz w:val="28"/>
          <w:szCs w:val="28"/>
          <w:lang w:val="en-US"/>
        </w:rPr>
        <w:t xml:space="preserve"> and war-related economic damage, </w:t>
      </w:r>
      <w:r>
        <w:rPr>
          <w:rFonts w:ascii="Times New Roman" w:hAnsi="Times New Roman" w:cs="Times New Roman"/>
          <w:sz w:val="28"/>
          <w:szCs w:val="28"/>
          <w:lang w:val="en-US"/>
        </w:rPr>
        <w:t>he states</w:t>
      </w:r>
      <w:r w:rsidRPr="00E33DD7">
        <w:rPr>
          <w:rFonts w:ascii="Times New Roman" w:hAnsi="Times New Roman" w:cs="Times New Roman"/>
          <w:sz w:val="28"/>
          <w:szCs w:val="28"/>
          <w:lang w:val="en-US"/>
        </w:rPr>
        <w:t xml:space="preserve"> that the Second Karabakh War robbed Armenia of the majority of its military capabilities, which had been b</w:t>
      </w:r>
      <w:r>
        <w:rPr>
          <w:rFonts w:ascii="Times New Roman" w:hAnsi="Times New Roman" w:cs="Times New Roman"/>
          <w:sz w:val="28"/>
          <w:szCs w:val="28"/>
          <w:lang w:val="en-US"/>
        </w:rPr>
        <w:t xml:space="preserve">uilt up over a ten-year period. </w:t>
      </w:r>
    </w:p>
    <w:p w:rsidR="00E33DD7" w:rsidRPr="00E33DD7" w:rsidRDefault="00E33DD7" w:rsidP="00E33DD7">
      <w:pPr>
        <w:spacing w:after="0" w:line="360" w:lineRule="auto"/>
        <w:ind w:firstLine="426"/>
        <w:jc w:val="both"/>
        <w:rPr>
          <w:rFonts w:ascii="Times New Roman" w:hAnsi="Times New Roman" w:cs="Times New Roman"/>
          <w:sz w:val="28"/>
          <w:szCs w:val="28"/>
          <w:lang w:val="en-US"/>
        </w:rPr>
      </w:pPr>
      <w:r w:rsidRPr="00E33DD7">
        <w:rPr>
          <w:rFonts w:ascii="Times New Roman" w:hAnsi="Times New Roman" w:cs="Times New Roman"/>
          <w:sz w:val="28"/>
          <w:szCs w:val="28"/>
          <w:lang w:val="en-US"/>
        </w:rPr>
        <w:t>As a result,</w:t>
      </w:r>
      <w:r>
        <w:rPr>
          <w:rFonts w:ascii="Times New Roman" w:hAnsi="Times New Roman" w:cs="Times New Roman"/>
          <w:sz w:val="28"/>
          <w:szCs w:val="28"/>
          <w:lang w:val="en-US"/>
        </w:rPr>
        <w:t xml:space="preserve"> the author is convinced that</w:t>
      </w:r>
      <w:r w:rsidRPr="00E33DD7">
        <w:rPr>
          <w:rFonts w:ascii="Times New Roman" w:hAnsi="Times New Roman" w:cs="Times New Roman"/>
          <w:sz w:val="28"/>
          <w:szCs w:val="28"/>
          <w:lang w:val="en-US"/>
        </w:rPr>
        <w:t xml:space="preserve"> given its current economic and financial difficulties, Armenia will take decades to recover</w:t>
      </w:r>
      <w:r>
        <w:rPr>
          <w:rFonts w:ascii="Times New Roman" w:hAnsi="Times New Roman" w:cs="Times New Roman"/>
          <w:sz w:val="28"/>
          <w:szCs w:val="28"/>
          <w:lang w:val="en-US"/>
        </w:rPr>
        <w:t xml:space="preserve"> its’ military:</w:t>
      </w:r>
    </w:p>
    <w:p w:rsidR="009C3BA3" w:rsidRDefault="009C3BA3" w:rsidP="00EE3404">
      <w:pPr>
        <w:spacing w:after="0" w:line="360" w:lineRule="auto"/>
        <w:ind w:firstLine="426"/>
        <w:jc w:val="both"/>
        <w:rPr>
          <w:rFonts w:ascii="Times New Roman" w:hAnsi="Times New Roman" w:cs="Times New Roman"/>
          <w:sz w:val="28"/>
          <w:szCs w:val="28"/>
          <w:lang w:val="en-US"/>
        </w:rPr>
      </w:pPr>
      <w:r w:rsidRPr="009C3BA3">
        <w:rPr>
          <w:rFonts w:ascii="Times New Roman" w:hAnsi="Times New Roman" w:cs="Times New Roman"/>
          <w:sz w:val="28"/>
          <w:szCs w:val="28"/>
          <w:lang w:val="en-US"/>
        </w:rPr>
        <w:t>«</w:t>
      </w:r>
      <w:r w:rsidR="009A61AB" w:rsidRPr="00E33DD7">
        <w:rPr>
          <w:rFonts w:ascii="Times New Roman" w:hAnsi="Times New Roman" w:cs="Times New Roman"/>
          <w:sz w:val="28"/>
          <w:szCs w:val="28"/>
          <w:lang w:val="en-US"/>
        </w:rPr>
        <w:t>Calculations based on military expenditure statistics show that, in the most recent ten years, the average annual amount of the money spent for military purposes in Armenia was about $490 million. With spending at this average value, to recover the $3.8 billion in damage that Armenia experienced in the war will need at least eight years</w:t>
      </w:r>
      <w:r w:rsidRPr="009C3BA3">
        <w:rPr>
          <w:rFonts w:ascii="Times New Roman" w:hAnsi="Times New Roman" w:cs="Times New Roman"/>
          <w:sz w:val="28"/>
          <w:szCs w:val="28"/>
          <w:lang w:val="en-US"/>
        </w:rPr>
        <w:t>»</w:t>
      </w:r>
      <w:r w:rsidR="00E33DD7">
        <w:rPr>
          <w:rFonts w:ascii="Times New Roman" w:hAnsi="Times New Roman" w:cs="Times New Roman"/>
          <w:sz w:val="28"/>
          <w:szCs w:val="28"/>
          <w:lang w:val="en-US"/>
        </w:rPr>
        <w:fldChar w:fldCharType="begin"/>
      </w:r>
      <w:r w:rsidR="00E33DD7">
        <w:rPr>
          <w:rFonts w:ascii="Times New Roman" w:hAnsi="Times New Roman" w:cs="Times New Roman"/>
          <w:sz w:val="28"/>
          <w:szCs w:val="28"/>
          <w:lang w:val="en-US"/>
        </w:rPr>
        <w:instrText xml:space="preserve"> NOTEREF _Ref104748937 \f \h </w:instrText>
      </w:r>
      <w:r w:rsidR="00E33DD7">
        <w:rPr>
          <w:rFonts w:ascii="Times New Roman" w:hAnsi="Times New Roman" w:cs="Times New Roman"/>
          <w:sz w:val="28"/>
          <w:szCs w:val="28"/>
          <w:lang w:val="en-US"/>
        </w:rPr>
      </w:r>
      <w:r w:rsidR="00E33DD7">
        <w:rPr>
          <w:rFonts w:ascii="Times New Roman" w:hAnsi="Times New Roman" w:cs="Times New Roman"/>
          <w:sz w:val="28"/>
          <w:szCs w:val="28"/>
          <w:lang w:val="en-US"/>
        </w:rPr>
        <w:fldChar w:fldCharType="separate"/>
      </w:r>
      <w:r w:rsidR="00E33DD7" w:rsidRPr="00E33DD7">
        <w:rPr>
          <w:rStyle w:val="ac"/>
          <w:lang w:val="en-US"/>
        </w:rPr>
        <w:t>1</w:t>
      </w:r>
      <w:r w:rsidR="00E33DD7">
        <w:rPr>
          <w:rFonts w:ascii="Times New Roman" w:hAnsi="Times New Roman" w:cs="Times New Roman"/>
          <w:sz w:val="28"/>
          <w:szCs w:val="28"/>
          <w:lang w:val="en-US"/>
        </w:rPr>
        <w:fldChar w:fldCharType="end"/>
      </w:r>
      <w:r w:rsidR="009A61AB" w:rsidRPr="009A61AB">
        <w:rPr>
          <w:rFonts w:ascii="Times New Roman" w:hAnsi="Times New Roman" w:cs="Times New Roman"/>
          <w:sz w:val="28"/>
          <w:szCs w:val="28"/>
          <w:lang w:val="en-US"/>
        </w:rPr>
        <w:t xml:space="preserve">. </w:t>
      </w:r>
    </w:p>
    <w:p w:rsidR="00685125" w:rsidRDefault="00F756B5" w:rsidP="00F756B5">
      <w:pPr>
        <w:spacing w:after="0" w:line="360" w:lineRule="auto"/>
        <w:ind w:firstLine="426"/>
        <w:jc w:val="both"/>
        <w:rPr>
          <w:rFonts w:ascii="Times New Roman" w:hAnsi="Times New Roman" w:cs="Times New Roman"/>
          <w:sz w:val="28"/>
          <w:szCs w:val="28"/>
          <w:lang w:val="en-US"/>
        </w:rPr>
      </w:pPr>
      <w:r w:rsidRPr="00F756B5">
        <w:rPr>
          <w:rFonts w:ascii="Times New Roman" w:hAnsi="Times New Roman" w:cs="Times New Roman"/>
          <w:sz w:val="28"/>
          <w:szCs w:val="28"/>
          <w:lang w:val="en-US"/>
        </w:rPr>
        <w:t xml:space="preserve">Armenia, </w:t>
      </w:r>
      <w:r>
        <w:rPr>
          <w:rFonts w:ascii="Times New Roman" w:hAnsi="Times New Roman" w:cs="Times New Roman"/>
          <w:sz w:val="28"/>
          <w:szCs w:val="28"/>
          <w:lang w:val="en-US"/>
        </w:rPr>
        <w:t>due to Ibrahimov</w:t>
      </w:r>
      <w:r w:rsidRPr="00F756B5">
        <w:rPr>
          <w:rFonts w:ascii="Times New Roman" w:hAnsi="Times New Roman" w:cs="Times New Roman"/>
          <w:sz w:val="28"/>
          <w:szCs w:val="28"/>
          <w:lang w:val="en-US"/>
        </w:rPr>
        <w:t>, will not be able to deploy all of its financial resources to res</w:t>
      </w:r>
      <w:r>
        <w:rPr>
          <w:rFonts w:ascii="Times New Roman" w:hAnsi="Times New Roman" w:cs="Times New Roman"/>
          <w:sz w:val="28"/>
          <w:szCs w:val="28"/>
          <w:lang w:val="en-US"/>
        </w:rPr>
        <w:t>tore its military capabilities</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_Ref104748937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F756B5">
        <w:rPr>
          <w:rStyle w:val="ac"/>
          <w:lang w:val="en-US"/>
        </w:rPr>
        <w:t>1</w:t>
      </w:r>
      <w:r>
        <w:rPr>
          <w:rFonts w:ascii="Times New Roman" w:hAnsi="Times New Roman" w:cs="Times New Roman"/>
          <w:sz w:val="28"/>
          <w:szCs w:val="28"/>
          <w:lang w:val="en-US"/>
        </w:rPr>
        <w:fldChar w:fldCharType="end"/>
      </w:r>
      <w:r>
        <w:rPr>
          <w:rFonts w:ascii="Times New Roman" w:hAnsi="Times New Roman" w:cs="Times New Roman"/>
          <w:sz w:val="28"/>
          <w:szCs w:val="28"/>
          <w:lang w:val="en-US"/>
        </w:rPr>
        <w:t xml:space="preserve">. He claims that </w:t>
      </w:r>
      <w:r w:rsidRPr="00F756B5">
        <w:rPr>
          <w:rFonts w:ascii="Times New Roman" w:hAnsi="Times New Roman" w:cs="Times New Roman"/>
          <w:sz w:val="28"/>
          <w:szCs w:val="28"/>
          <w:lang w:val="en-US"/>
        </w:rPr>
        <w:t>Armenia is facing major economic and social issues as a result of the epidemic and the war.</w:t>
      </w:r>
      <w:r>
        <w:rPr>
          <w:rFonts w:ascii="Times New Roman" w:hAnsi="Times New Roman" w:cs="Times New Roman"/>
          <w:sz w:val="28"/>
          <w:szCs w:val="28"/>
          <w:lang w:val="en-US"/>
        </w:rPr>
        <w:t xml:space="preserve"> </w:t>
      </w:r>
      <w:r w:rsidRPr="00F756B5">
        <w:rPr>
          <w:rFonts w:ascii="Times New Roman" w:hAnsi="Times New Roman" w:cs="Times New Roman"/>
          <w:sz w:val="28"/>
          <w:szCs w:val="28"/>
          <w:lang w:val="en-US"/>
        </w:rPr>
        <w:t>The Armenian government must also invest financial resources for economic growth in order to tackle these challenges and prevent escalating social unrest in the country.</w:t>
      </w:r>
      <w:r>
        <w:rPr>
          <w:rFonts w:ascii="Times New Roman" w:hAnsi="Times New Roman" w:cs="Times New Roman"/>
          <w:sz w:val="28"/>
          <w:szCs w:val="28"/>
          <w:lang w:val="en-US"/>
        </w:rPr>
        <w:t xml:space="preserve"> </w:t>
      </w:r>
      <w:r w:rsidRPr="00F756B5">
        <w:rPr>
          <w:rFonts w:ascii="Times New Roman" w:hAnsi="Times New Roman" w:cs="Times New Roman"/>
          <w:sz w:val="28"/>
          <w:szCs w:val="28"/>
          <w:lang w:val="en-US"/>
        </w:rPr>
        <w:t xml:space="preserve">As a result, given the country's economic and budgetary issues, Armenia's army will take a long time to rebuild. </w:t>
      </w:r>
    </w:p>
    <w:p w:rsidR="00685125" w:rsidRPr="00B77D0A" w:rsidRDefault="00B77D0A" w:rsidP="00B77D0A">
      <w:pPr>
        <w:spacing w:after="0" w:line="360" w:lineRule="auto"/>
        <w:ind w:firstLine="426"/>
        <w:jc w:val="both"/>
        <w:rPr>
          <w:rFonts w:ascii="Times New Roman" w:hAnsi="Times New Roman" w:cs="Times New Roman"/>
          <w:sz w:val="28"/>
          <w:szCs w:val="28"/>
          <w:lang w:val="en-US"/>
        </w:rPr>
      </w:pPr>
      <w:r w:rsidRPr="00B77D0A">
        <w:rPr>
          <w:rFonts w:ascii="Times New Roman" w:hAnsi="Times New Roman" w:cs="Times New Roman"/>
          <w:sz w:val="28"/>
          <w:szCs w:val="28"/>
          <w:lang w:val="en-US"/>
        </w:rPr>
        <w:lastRenderedPageBreak/>
        <w:t>The Armenian government expected to reduce military spending in 2021, taking into account all of the country's</w:t>
      </w:r>
      <w:r>
        <w:rPr>
          <w:rFonts w:ascii="Times New Roman" w:hAnsi="Times New Roman" w:cs="Times New Roman"/>
          <w:sz w:val="28"/>
          <w:szCs w:val="28"/>
          <w:lang w:val="en-US"/>
        </w:rPr>
        <w:t xml:space="preserve"> economic and budgetary issues, due to </w:t>
      </w:r>
      <w:r w:rsidRPr="00B77D0A">
        <w:rPr>
          <w:rFonts w:ascii="Times New Roman" w:hAnsi="Times New Roman" w:cs="Times New Roman"/>
          <w:sz w:val="28"/>
          <w:szCs w:val="28"/>
          <w:lang w:val="en-US"/>
        </w:rPr>
        <w:t>Report News Agency</w:t>
      </w:r>
      <w:r w:rsidRPr="00B77D0A">
        <w:rPr>
          <w:rStyle w:val="ac"/>
          <w:rFonts w:ascii="Times New Roman" w:hAnsi="Times New Roman" w:cs="Times New Roman"/>
          <w:sz w:val="28"/>
          <w:szCs w:val="28"/>
          <w:vertAlign w:val="baseline"/>
          <w:lang w:val="en-US"/>
        </w:rPr>
        <w:t xml:space="preserve"> </w:t>
      </w:r>
      <w:r>
        <w:rPr>
          <w:rStyle w:val="ac"/>
          <w:rFonts w:ascii="Times New Roman" w:hAnsi="Times New Roman" w:cs="Times New Roman"/>
          <w:sz w:val="28"/>
          <w:szCs w:val="28"/>
          <w:lang w:val="en-US"/>
        </w:rPr>
        <w:footnoteReference w:id="58"/>
      </w:r>
      <w:r>
        <w:rPr>
          <w:rFonts w:ascii="Times New Roman" w:hAnsi="Times New Roman" w:cs="Times New Roman"/>
          <w:sz w:val="28"/>
          <w:szCs w:val="28"/>
          <w:lang w:val="en-US"/>
        </w:rPr>
        <w:t xml:space="preserve">. </w:t>
      </w:r>
      <w:r w:rsidRPr="00B77D0A">
        <w:rPr>
          <w:rFonts w:ascii="Times New Roman" w:hAnsi="Times New Roman" w:cs="Times New Roman"/>
          <w:sz w:val="28"/>
          <w:szCs w:val="28"/>
          <w:lang w:val="en-US"/>
        </w:rPr>
        <w:t>Military cuts were discussed at meetings between cabinet members and the defense ministry.</w:t>
      </w:r>
    </w:p>
    <w:p w:rsidR="00D00D40" w:rsidRDefault="00D00D40" w:rsidP="00D00D40">
      <w:pPr>
        <w:spacing w:after="0" w:line="360" w:lineRule="auto"/>
        <w:ind w:firstLine="426"/>
        <w:jc w:val="both"/>
        <w:rPr>
          <w:rFonts w:ascii="Times New Roman" w:hAnsi="Times New Roman" w:cs="Times New Roman"/>
          <w:sz w:val="28"/>
          <w:szCs w:val="28"/>
          <w:lang w:val="en-US"/>
        </w:rPr>
      </w:pPr>
      <w:r w:rsidRPr="00D00D40">
        <w:rPr>
          <w:rFonts w:ascii="Times New Roman" w:hAnsi="Times New Roman" w:cs="Times New Roman"/>
          <w:sz w:val="28"/>
          <w:szCs w:val="28"/>
          <w:lang w:val="en-US"/>
        </w:rPr>
        <w:t xml:space="preserve">Despite </w:t>
      </w:r>
      <w:r>
        <w:rPr>
          <w:rFonts w:ascii="Times New Roman" w:hAnsi="Times New Roman" w:cs="Times New Roman"/>
          <w:sz w:val="28"/>
          <w:szCs w:val="28"/>
          <w:lang w:val="en-US"/>
        </w:rPr>
        <w:t xml:space="preserve">the </w:t>
      </w:r>
      <w:r w:rsidRPr="00D00D40">
        <w:rPr>
          <w:rFonts w:ascii="Times New Roman" w:hAnsi="Times New Roman" w:cs="Times New Roman"/>
          <w:sz w:val="28"/>
          <w:szCs w:val="28"/>
          <w:lang w:val="en-US"/>
        </w:rPr>
        <w:t>conflicts inside the Ministry of Defense about reducing the military budget,</w:t>
      </w:r>
      <w:r>
        <w:rPr>
          <w:rFonts w:ascii="Times New Roman" w:hAnsi="Times New Roman" w:cs="Times New Roman"/>
          <w:sz w:val="28"/>
          <w:szCs w:val="28"/>
          <w:lang w:val="en-US"/>
        </w:rPr>
        <w:t xml:space="preserve"> Ibrahimov is sure that</w:t>
      </w:r>
      <w:r w:rsidRPr="00D00D40">
        <w:rPr>
          <w:rFonts w:ascii="Times New Roman" w:hAnsi="Times New Roman" w:cs="Times New Roman"/>
          <w:sz w:val="28"/>
          <w:szCs w:val="28"/>
          <w:lang w:val="en-US"/>
        </w:rPr>
        <w:t xml:space="preserve"> the Armenian </w:t>
      </w:r>
      <w:r>
        <w:rPr>
          <w:rFonts w:ascii="Times New Roman" w:hAnsi="Times New Roman" w:cs="Times New Roman"/>
          <w:sz w:val="28"/>
          <w:szCs w:val="28"/>
          <w:lang w:val="en-US"/>
        </w:rPr>
        <w:t>government has no other option</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_Ref104748937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D00D40">
        <w:rPr>
          <w:rStyle w:val="ac"/>
          <w:lang w:val="en-US"/>
        </w:rPr>
        <w:t>1</w:t>
      </w:r>
      <w:r>
        <w:rPr>
          <w:rFonts w:ascii="Times New Roman" w:hAnsi="Times New Roman" w:cs="Times New Roman"/>
          <w:sz w:val="28"/>
          <w:szCs w:val="28"/>
          <w:lang w:val="en-US"/>
        </w:rPr>
        <w:fldChar w:fldCharType="end"/>
      </w:r>
      <w:r>
        <w:rPr>
          <w:rFonts w:ascii="Times New Roman" w:hAnsi="Times New Roman" w:cs="Times New Roman"/>
          <w:sz w:val="28"/>
          <w:szCs w:val="28"/>
          <w:lang w:val="en-US"/>
        </w:rPr>
        <w:t xml:space="preserve">. </w:t>
      </w:r>
      <w:r w:rsidRPr="00D00D40">
        <w:rPr>
          <w:rFonts w:ascii="Times New Roman" w:hAnsi="Times New Roman" w:cs="Times New Roman"/>
          <w:sz w:val="28"/>
          <w:szCs w:val="28"/>
          <w:lang w:val="en-US"/>
        </w:rPr>
        <w:t>The use of a significant portion of the country's limited financial resources for military reasons would leave other economic issues unsolved.</w:t>
      </w:r>
      <w:r>
        <w:rPr>
          <w:rFonts w:ascii="Times New Roman" w:hAnsi="Times New Roman" w:cs="Times New Roman"/>
          <w:sz w:val="28"/>
          <w:szCs w:val="28"/>
          <w:lang w:val="en-US"/>
        </w:rPr>
        <w:t xml:space="preserve"> </w:t>
      </w:r>
      <w:r w:rsidRPr="00D00D40">
        <w:rPr>
          <w:rFonts w:ascii="Times New Roman" w:hAnsi="Times New Roman" w:cs="Times New Roman"/>
          <w:sz w:val="28"/>
          <w:szCs w:val="28"/>
          <w:lang w:val="en-US"/>
        </w:rPr>
        <w:t>As a result, the already rising societal tensions brought on by the conflict might be exacerbated.</w:t>
      </w:r>
      <w:r>
        <w:rPr>
          <w:rFonts w:ascii="Times New Roman" w:hAnsi="Times New Roman" w:cs="Times New Roman"/>
          <w:sz w:val="28"/>
          <w:szCs w:val="28"/>
          <w:lang w:val="en-US"/>
        </w:rPr>
        <w:t xml:space="preserve"> </w:t>
      </w:r>
      <w:r w:rsidRPr="00D00D40">
        <w:rPr>
          <w:rFonts w:ascii="Times New Roman" w:hAnsi="Times New Roman" w:cs="Times New Roman"/>
          <w:sz w:val="28"/>
          <w:szCs w:val="28"/>
          <w:lang w:val="en-US"/>
        </w:rPr>
        <w:t>Given the difficulties of reinstating the army in a short period of time, the Armenian administration is now concentrating on economic and social issues.</w:t>
      </w:r>
      <w:r w:rsidR="009A61AB" w:rsidRPr="009A61AB">
        <w:rPr>
          <w:rFonts w:ascii="Times New Roman" w:hAnsi="Times New Roman" w:cs="Times New Roman"/>
          <w:sz w:val="28"/>
          <w:szCs w:val="28"/>
          <w:lang w:val="en-US"/>
        </w:rPr>
        <w:t xml:space="preserve"> </w:t>
      </w:r>
    </w:p>
    <w:p w:rsidR="00121D6A" w:rsidRDefault="00D00D40" w:rsidP="00D00D40">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author states that </w:t>
      </w:r>
      <w:r w:rsidRPr="00D00D40">
        <w:rPr>
          <w:rFonts w:ascii="Times New Roman" w:hAnsi="Times New Roman" w:cs="Times New Roman"/>
          <w:sz w:val="28"/>
          <w:szCs w:val="28"/>
          <w:lang w:val="en-US"/>
        </w:rPr>
        <w:t>Armenia faces economic hardship not just as a result of military defeats, but also as a result of the loss of different natural riches in the areas</w:t>
      </w:r>
      <w:r>
        <w:rPr>
          <w:rFonts w:ascii="Times New Roman" w:hAnsi="Times New Roman" w:cs="Times New Roman"/>
          <w:sz w:val="28"/>
          <w:szCs w:val="28"/>
          <w:lang w:val="en-US"/>
        </w:rPr>
        <w:t xml:space="preserve"> it occupied for over 30 years</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_Ref104748937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D00D40">
        <w:rPr>
          <w:rStyle w:val="ac"/>
          <w:lang w:val="en-US"/>
        </w:rPr>
        <w:t>1</w:t>
      </w:r>
      <w:r>
        <w:rPr>
          <w:rFonts w:ascii="Times New Roman" w:hAnsi="Times New Roman" w:cs="Times New Roman"/>
          <w:sz w:val="28"/>
          <w:szCs w:val="28"/>
          <w:lang w:val="en-US"/>
        </w:rPr>
        <w:fldChar w:fldCharType="end"/>
      </w:r>
      <w:r>
        <w:rPr>
          <w:rFonts w:ascii="Times New Roman" w:hAnsi="Times New Roman" w:cs="Times New Roman"/>
          <w:sz w:val="28"/>
          <w:szCs w:val="28"/>
          <w:lang w:val="en-US"/>
        </w:rPr>
        <w:t xml:space="preserve">. </w:t>
      </w:r>
      <w:r w:rsidRPr="00D00D40">
        <w:rPr>
          <w:rFonts w:ascii="Times New Roman" w:hAnsi="Times New Roman" w:cs="Times New Roman"/>
          <w:sz w:val="28"/>
          <w:szCs w:val="28"/>
          <w:lang w:val="en-US"/>
        </w:rPr>
        <w:t>Armenia used all energy, mineral, and agricultural resources in the conquered lands throughout the occupation.</w:t>
      </w:r>
      <w:r>
        <w:rPr>
          <w:rFonts w:ascii="Times New Roman" w:hAnsi="Times New Roman" w:cs="Times New Roman"/>
          <w:sz w:val="28"/>
          <w:szCs w:val="28"/>
          <w:lang w:val="en-US"/>
        </w:rPr>
        <w:t xml:space="preserve"> </w:t>
      </w:r>
      <w:r w:rsidRPr="00D00D40">
        <w:rPr>
          <w:rFonts w:ascii="Times New Roman" w:hAnsi="Times New Roman" w:cs="Times New Roman"/>
          <w:sz w:val="28"/>
          <w:szCs w:val="28"/>
          <w:lang w:val="en-US"/>
        </w:rPr>
        <w:t>Armenia's energy, food, and financial stability were all impacted by these resources.</w:t>
      </w:r>
      <w:r>
        <w:rPr>
          <w:rFonts w:ascii="Times New Roman" w:hAnsi="Times New Roman" w:cs="Times New Roman"/>
          <w:sz w:val="28"/>
          <w:szCs w:val="28"/>
          <w:lang w:val="en-US"/>
        </w:rPr>
        <w:t xml:space="preserve"> </w:t>
      </w:r>
      <w:r w:rsidRPr="00D00D40">
        <w:rPr>
          <w:rFonts w:ascii="Times New Roman" w:hAnsi="Times New Roman" w:cs="Times New Roman"/>
          <w:sz w:val="28"/>
          <w:szCs w:val="28"/>
          <w:lang w:val="en-US"/>
        </w:rPr>
        <w:t>Now that Azerbaijan has liberated its lands, Armenia no longer has access to those resources, causi</w:t>
      </w:r>
      <w:r>
        <w:rPr>
          <w:rFonts w:ascii="Times New Roman" w:hAnsi="Times New Roman" w:cs="Times New Roman"/>
          <w:sz w:val="28"/>
          <w:szCs w:val="28"/>
          <w:lang w:val="en-US"/>
        </w:rPr>
        <w:t>ng significant economic issues.</w:t>
      </w:r>
    </w:p>
    <w:p w:rsidR="009C3BA3" w:rsidRDefault="00D00D40" w:rsidP="00D00D40">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Due to Ibrahimov. </w:t>
      </w:r>
      <w:r w:rsidRPr="00D00D40">
        <w:rPr>
          <w:rFonts w:ascii="Times New Roman" w:hAnsi="Times New Roman" w:cs="Times New Roman"/>
          <w:sz w:val="28"/>
          <w:szCs w:val="28"/>
          <w:lang w:val="en-US"/>
        </w:rPr>
        <w:t xml:space="preserve">Armenia will have to import resources from other nations to replace those lost, increasing </w:t>
      </w:r>
      <w:r>
        <w:rPr>
          <w:rFonts w:ascii="Times New Roman" w:hAnsi="Times New Roman" w:cs="Times New Roman"/>
          <w:sz w:val="28"/>
          <w:szCs w:val="28"/>
          <w:lang w:val="en-US"/>
        </w:rPr>
        <w:t>the country's financial burden</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_Ref104748937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D00D40">
        <w:rPr>
          <w:rStyle w:val="ac"/>
          <w:lang w:val="en-US"/>
        </w:rPr>
        <w:t>1</w:t>
      </w:r>
      <w:r>
        <w:rPr>
          <w:rFonts w:ascii="Times New Roman" w:hAnsi="Times New Roman" w:cs="Times New Roman"/>
          <w:sz w:val="28"/>
          <w:szCs w:val="28"/>
          <w:lang w:val="en-US"/>
        </w:rPr>
        <w:fldChar w:fldCharType="end"/>
      </w:r>
      <w:r>
        <w:rPr>
          <w:rFonts w:ascii="Times New Roman" w:hAnsi="Times New Roman" w:cs="Times New Roman"/>
          <w:sz w:val="28"/>
          <w:szCs w:val="28"/>
          <w:lang w:val="en-US"/>
        </w:rPr>
        <w:t xml:space="preserve">. </w:t>
      </w:r>
      <w:r w:rsidRPr="00D00D40">
        <w:rPr>
          <w:rFonts w:ascii="Times New Roman" w:hAnsi="Times New Roman" w:cs="Times New Roman"/>
          <w:sz w:val="28"/>
          <w:szCs w:val="28"/>
          <w:lang w:val="en-US"/>
        </w:rPr>
        <w:t>The release of Azerbaijan's occupied lands has posed a threat to Armenia's energy security.</w:t>
      </w:r>
      <w:r>
        <w:rPr>
          <w:rFonts w:ascii="Times New Roman" w:hAnsi="Times New Roman" w:cs="Times New Roman"/>
          <w:sz w:val="28"/>
          <w:szCs w:val="28"/>
          <w:lang w:val="en-US"/>
        </w:rPr>
        <w:t xml:space="preserve"> </w:t>
      </w:r>
      <w:r w:rsidRPr="00D00D40">
        <w:rPr>
          <w:rFonts w:ascii="Times New Roman" w:hAnsi="Times New Roman" w:cs="Times New Roman"/>
          <w:sz w:val="28"/>
          <w:szCs w:val="28"/>
          <w:lang w:val="en-US"/>
        </w:rPr>
        <w:t>Because such areas have abundant water resources, several hydroelectric power plants were developed during the occupation.</w:t>
      </w:r>
      <w:r>
        <w:rPr>
          <w:rFonts w:ascii="Times New Roman" w:hAnsi="Times New Roman" w:cs="Times New Roman"/>
          <w:sz w:val="28"/>
          <w:szCs w:val="28"/>
          <w:lang w:val="en-US"/>
        </w:rPr>
        <w:t xml:space="preserve"> The researcher points out </w:t>
      </w:r>
      <w:r w:rsidRPr="00D00D40">
        <w:rPr>
          <w:rFonts w:ascii="Times New Roman" w:hAnsi="Times New Roman" w:cs="Times New Roman"/>
          <w:sz w:val="28"/>
          <w:szCs w:val="28"/>
          <w:lang w:val="en-US"/>
        </w:rPr>
        <w:t>The power generated at the stations served the energy needs of Armenians in the occupied regions, with surplus electricity being sent to Armenia in the spring and summer</w:t>
      </w:r>
      <w:r>
        <w:rPr>
          <w:rFonts w:ascii="Times New Roman" w:hAnsi="Times New Roman" w:cs="Times New Roman"/>
          <w:sz w:val="28"/>
          <w:szCs w:val="28"/>
          <w:lang w:val="en-US"/>
        </w:rPr>
        <w:t>:</w:t>
      </w:r>
    </w:p>
    <w:p w:rsidR="00121D6A" w:rsidRDefault="009C3BA3" w:rsidP="00EE3404">
      <w:pPr>
        <w:spacing w:after="0" w:line="360" w:lineRule="auto"/>
        <w:ind w:firstLine="426"/>
        <w:jc w:val="both"/>
        <w:rPr>
          <w:rFonts w:ascii="Times New Roman" w:hAnsi="Times New Roman" w:cs="Times New Roman"/>
          <w:sz w:val="28"/>
          <w:szCs w:val="28"/>
          <w:lang w:val="en-US"/>
        </w:rPr>
      </w:pPr>
      <w:r w:rsidRPr="009C3BA3">
        <w:rPr>
          <w:rFonts w:ascii="Times New Roman" w:hAnsi="Times New Roman" w:cs="Times New Roman"/>
          <w:sz w:val="28"/>
          <w:szCs w:val="28"/>
          <w:lang w:val="en-US"/>
        </w:rPr>
        <w:t>«</w:t>
      </w:r>
      <w:r w:rsidR="009A61AB" w:rsidRPr="00D00D40">
        <w:rPr>
          <w:rFonts w:ascii="Times New Roman" w:hAnsi="Times New Roman" w:cs="Times New Roman"/>
          <w:sz w:val="28"/>
          <w:szCs w:val="28"/>
          <w:lang w:val="en-US"/>
        </w:rPr>
        <w:t xml:space="preserve">In recent years, electricity imported from the occupied territories made up about 7% of the electricity supply in Armenia. However, as a result of the war, 30 hydroelectric power stations out of the 36 that existed in the occupied territories </w:t>
      </w:r>
      <w:r w:rsidR="009A61AB" w:rsidRPr="00D00D40">
        <w:rPr>
          <w:rFonts w:ascii="Times New Roman" w:hAnsi="Times New Roman" w:cs="Times New Roman"/>
          <w:sz w:val="28"/>
          <w:szCs w:val="28"/>
          <w:lang w:val="en-US"/>
        </w:rPr>
        <w:lastRenderedPageBreak/>
        <w:t>came under the control of Azerbaijan</w:t>
      </w:r>
      <w:r w:rsidR="00F96F09" w:rsidRPr="00D00D40">
        <w:rPr>
          <w:rStyle w:val="ac"/>
          <w:rFonts w:ascii="Times New Roman" w:hAnsi="Times New Roman" w:cs="Times New Roman"/>
          <w:sz w:val="28"/>
          <w:szCs w:val="28"/>
          <w:lang w:val="en-US"/>
        </w:rPr>
        <w:footnoteReference w:id="59"/>
      </w:r>
      <w:r w:rsidR="009A61AB" w:rsidRPr="00D00D40">
        <w:rPr>
          <w:rFonts w:ascii="Times New Roman" w:hAnsi="Times New Roman" w:cs="Times New Roman"/>
          <w:sz w:val="28"/>
          <w:szCs w:val="28"/>
          <w:lang w:val="en-US"/>
        </w:rPr>
        <w:t>. This led to the loss of 60% of the electricity production capacity for Armenians in the previously occupied territories. In 2020, Armenia planned to import about 330 million kWh of electricity from the occupied territories</w:t>
      </w:r>
      <w:r w:rsidRPr="009C3BA3">
        <w:rPr>
          <w:rFonts w:ascii="Times New Roman" w:hAnsi="Times New Roman" w:cs="Times New Roman"/>
          <w:sz w:val="28"/>
          <w:szCs w:val="28"/>
          <w:lang w:val="en-US"/>
        </w:rPr>
        <w:t>»</w:t>
      </w:r>
      <w:r w:rsidR="00D00D40">
        <w:rPr>
          <w:rFonts w:ascii="Times New Roman" w:hAnsi="Times New Roman" w:cs="Times New Roman"/>
          <w:sz w:val="28"/>
          <w:szCs w:val="28"/>
          <w:lang w:val="en-US"/>
        </w:rPr>
        <w:fldChar w:fldCharType="begin"/>
      </w:r>
      <w:r w:rsidR="00D00D40">
        <w:rPr>
          <w:rFonts w:ascii="Times New Roman" w:hAnsi="Times New Roman" w:cs="Times New Roman"/>
          <w:sz w:val="28"/>
          <w:szCs w:val="28"/>
          <w:lang w:val="en-US"/>
        </w:rPr>
        <w:instrText xml:space="preserve"> NOTEREF _Ref104748937 \f \h </w:instrText>
      </w:r>
      <w:r w:rsidR="00D00D40">
        <w:rPr>
          <w:rFonts w:ascii="Times New Roman" w:hAnsi="Times New Roman" w:cs="Times New Roman"/>
          <w:sz w:val="28"/>
          <w:szCs w:val="28"/>
          <w:lang w:val="en-US"/>
        </w:rPr>
      </w:r>
      <w:r w:rsidR="00D00D40">
        <w:rPr>
          <w:rFonts w:ascii="Times New Roman" w:hAnsi="Times New Roman" w:cs="Times New Roman"/>
          <w:sz w:val="28"/>
          <w:szCs w:val="28"/>
          <w:lang w:val="en-US"/>
        </w:rPr>
        <w:fldChar w:fldCharType="separate"/>
      </w:r>
      <w:r w:rsidR="00D00D40" w:rsidRPr="00D00D40">
        <w:rPr>
          <w:rStyle w:val="ac"/>
          <w:lang w:val="en-US"/>
        </w:rPr>
        <w:t>1</w:t>
      </w:r>
      <w:r w:rsidR="00D00D40">
        <w:rPr>
          <w:rFonts w:ascii="Times New Roman" w:hAnsi="Times New Roman" w:cs="Times New Roman"/>
          <w:sz w:val="28"/>
          <w:szCs w:val="28"/>
          <w:lang w:val="en-US"/>
        </w:rPr>
        <w:fldChar w:fldCharType="end"/>
      </w:r>
      <w:r w:rsidR="009A61AB" w:rsidRPr="009A61AB">
        <w:rPr>
          <w:rFonts w:ascii="Times New Roman" w:hAnsi="Times New Roman" w:cs="Times New Roman"/>
          <w:sz w:val="28"/>
          <w:szCs w:val="28"/>
          <w:lang w:val="en-US"/>
        </w:rPr>
        <w:t xml:space="preserve">. </w:t>
      </w:r>
    </w:p>
    <w:p w:rsidR="00D00D40" w:rsidRDefault="00D00D40" w:rsidP="00D00D40">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Ibrahimov puts a stress on the fact that d</w:t>
      </w:r>
      <w:r w:rsidRPr="00D00D40">
        <w:rPr>
          <w:rFonts w:ascii="Times New Roman" w:hAnsi="Times New Roman" w:cs="Times New Roman"/>
          <w:sz w:val="28"/>
          <w:szCs w:val="28"/>
          <w:lang w:val="en-US"/>
        </w:rPr>
        <w:t>ue to the conflict, however, only a quarter of the intended amount was delivered, resulting in severe electrical deficit in Ar</w:t>
      </w:r>
      <w:r>
        <w:rPr>
          <w:rFonts w:ascii="Times New Roman" w:hAnsi="Times New Roman" w:cs="Times New Roman"/>
          <w:sz w:val="28"/>
          <w:szCs w:val="28"/>
          <w:lang w:val="en-US"/>
        </w:rPr>
        <w:t xml:space="preserve">menia. </w:t>
      </w:r>
      <w:r w:rsidRPr="00D00D40">
        <w:rPr>
          <w:rFonts w:ascii="Times New Roman" w:hAnsi="Times New Roman" w:cs="Times New Roman"/>
          <w:sz w:val="28"/>
          <w:szCs w:val="28"/>
          <w:lang w:val="en-US"/>
        </w:rPr>
        <w:t>It's also worth noting that Armenia now not only has to buy power from outside the country, but also needs to export electricity to help the Armenians who remain in the seized territory.</w:t>
      </w:r>
      <w:r>
        <w:rPr>
          <w:rFonts w:ascii="Times New Roman" w:hAnsi="Times New Roman" w:cs="Times New Roman"/>
          <w:sz w:val="28"/>
          <w:szCs w:val="28"/>
          <w:lang w:val="en-US"/>
        </w:rPr>
        <w:t xml:space="preserve"> </w:t>
      </w:r>
    </w:p>
    <w:p w:rsidR="009C3BA3" w:rsidRDefault="00D00D40" w:rsidP="00D00D40">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author also mentions that </w:t>
      </w:r>
      <w:r w:rsidRPr="00D00D40">
        <w:rPr>
          <w:rFonts w:ascii="Times New Roman" w:hAnsi="Times New Roman" w:cs="Times New Roman"/>
          <w:sz w:val="28"/>
          <w:szCs w:val="28"/>
          <w:lang w:val="en-US"/>
        </w:rPr>
        <w:t>Armenia also lost the enormous agricultural fields of Azerbaijan that it had exploited for the previous thirty years and that had played a critical role in ensuring food securi</w:t>
      </w:r>
      <w:r>
        <w:rPr>
          <w:rFonts w:ascii="Times New Roman" w:hAnsi="Times New Roman" w:cs="Times New Roman"/>
          <w:sz w:val="28"/>
          <w:szCs w:val="28"/>
          <w:lang w:val="en-US"/>
        </w:rPr>
        <w:t>ty as a result of the conflict:</w:t>
      </w:r>
    </w:p>
    <w:p w:rsidR="009C3BA3" w:rsidRDefault="009C3BA3" w:rsidP="00EE3404">
      <w:pPr>
        <w:spacing w:after="0" w:line="360" w:lineRule="auto"/>
        <w:ind w:firstLine="426"/>
        <w:jc w:val="both"/>
        <w:rPr>
          <w:rFonts w:ascii="Times New Roman" w:hAnsi="Times New Roman" w:cs="Times New Roman"/>
          <w:sz w:val="28"/>
          <w:szCs w:val="28"/>
          <w:lang w:val="en-US"/>
        </w:rPr>
      </w:pPr>
      <w:r w:rsidRPr="009C3BA3">
        <w:rPr>
          <w:rFonts w:ascii="Times New Roman" w:hAnsi="Times New Roman" w:cs="Times New Roman"/>
          <w:sz w:val="28"/>
          <w:szCs w:val="28"/>
          <w:lang w:val="en-US"/>
        </w:rPr>
        <w:t>«</w:t>
      </w:r>
      <w:r w:rsidR="009A61AB" w:rsidRPr="00D00D40">
        <w:rPr>
          <w:rFonts w:ascii="Times New Roman" w:hAnsi="Times New Roman" w:cs="Times New Roman"/>
          <w:sz w:val="28"/>
          <w:szCs w:val="28"/>
          <w:lang w:val="en-US"/>
        </w:rPr>
        <w:t>As a result of the war, Azerbaijan has liberated more than 90,000 hectares of arable land used for grain production. This means that Armenia has lost about 90% of arable land in the previously occupied territories. Those territories were producing 150,000 tons of various grain crops annually, of which 100,000 tons were exported to Armenia</w:t>
      </w:r>
      <w:bookmarkStart w:id="26" w:name="_Ref104750164"/>
      <w:r w:rsidR="00D00D40">
        <w:rPr>
          <w:rStyle w:val="ac"/>
          <w:rFonts w:ascii="Times New Roman" w:hAnsi="Times New Roman" w:cs="Times New Roman"/>
          <w:sz w:val="28"/>
          <w:szCs w:val="28"/>
          <w:lang w:val="en-US"/>
        </w:rPr>
        <w:footnoteReference w:id="60"/>
      </w:r>
      <w:bookmarkEnd w:id="26"/>
      <w:r w:rsidR="009A61AB" w:rsidRPr="00D00D40">
        <w:rPr>
          <w:rFonts w:ascii="Times New Roman" w:hAnsi="Times New Roman" w:cs="Times New Roman"/>
          <w:sz w:val="28"/>
          <w:szCs w:val="28"/>
          <w:lang w:val="en-US"/>
        </w:rPr>
        <w:t>. As the total demand for grain products in Armenia is about 450,000 tons, the grain products imported from the occupied territories provided about 20–25% of the country’s total demand</w:t>
      </w:r>
      <w:r w:rsidRPr="009C3BA3">
        <w:rPr>
          <w:rFonts w:ascii="Times New Roman" w:hAnsi="Times New Roman" w:cs="Times New Roman"/>
          <w:sz w:val="28"/>
          <w:szCs w:val="28"/>
          <w:lang w:val="en-US"/>
        </w:rPr>
        <w:t>»</w:t>
      </w:r>
      <w:r w:rsidR="00D00D40">
        <w:rPr>
          <w:rFonts w:ascii="Times New Roman" w:hAnsi="Times New Roman" w:cs="Times New Roman"/>
          <w:sz w:val="28"/>
          <w:szCs w:val="28"/>
          <w:lang w:val="en-US"/>
        </w:rPr>
        <w:fldChar w:fldCharType="begin"/>
      </w:r>
      <w:r w:rsidR="00D00D40">
        <w:rPr>
          <w:rFonts w:ascii="Times New Roman" w:hAnsi="Times New Roman" w:cs="Times New Roman"/>
          <w:sz w:val="28"/>
          <w:szCs w:val="28"/>
          <w:lang w:val="en-US"/>
        </w:rPr>
        <w:instrText xml:space="preserve"> NOTEREF _Ref104748937 \f \h </w:instrText>
      </w:r>
      <w:r w:rsidR="00D00D40">
        <w:rPr>
          <w:rFonts w:ascii="Times New Roman" w:hAnsi="Times New Roman" w:cs="Times New Roman"/>
          <w:sz w:val="28"/>
          <w:szCs w:val="28"/>
          <w:lang w:val="en-US"/>
        </w:rPr>
      </w:r>
      <w:r w:rsidR="00D00D40">
        <w:rPr>
          <w:rFonts w:ascii="Times New Roman" w:hAnsi="Times New Roman" w:cs="Times New Roman"/>
          <w:sz w:val="28"/>
          <w:szCs w:val="28"/>
          <w:lang w:val="en-US"/>
        </w:rPr>
        <w:fldChar w:fldCharType="separate"/>
      </w:r>
      <w:r w:rsidR="00D00D40" w:rsidRPr="00D00D40">
        <w:rPr>
          <w:rStyle w:val="ac"/>
          <w:lang w:val="en-US"/>
        </w:rPr>
        <w:t>1</w:t>
      </w:r>
      <w:r w:rsidR="00D00D40">
        <w:rPr>
          <w:rFonts w:ascii="Times New Roman" w:hAnsi="Times New Roman" w:cs="Times New Roman"/>
          <w:sz w:val="28"/>
          <w:szCs w:val="28"/>
          <w:lang w:val="en-US"/>
        </w:rPr>
        <w:fldChar w:fldCharType="end"/>
      </w:r>
      <w:r w:rsidR="009A61AB" w:rsidRPr="009A61AB">
        <w:rPr>
          <w:rFonts w:ascii="Times New Roman" w:hAnsi="Times New Roman" w:cs="Times New Roman"/>
          <w:sz w:val="28"/>
          <w:szCs w:val="28"/>
          <w:lang w:val="en-US"/>
        </w:rPr>
        <w:t xml:space="preserve">. </w:t>
      </w:r>
    </w:p>
    <w:p w:rsidR="00B90254" w:rsidRDefault="00B90254" w:rsidP="00B90254">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Ibrahimov notices that </w:t>
      </w:r>
      <w:r w:rsidRPr="00D00D40">
        <w:rPr>
          <w:rFonts w:ascii="Times New Roman" w:hAnsi="Times New Roman" w:cs="Times New Roman"/>
          <w:sz w:val="28"/>
          <w:szCs w:val="28"/>
          <w:lang w:val="en-US"/>
        </w:rPr>
        <w:t>Armenia's budgetary sector was also severely impacted by the Second Karabakh War</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_Ref104748937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D00D40">
        <w:rPr>
          <w:rStyle w:val="ac"/>
          <w:lang w:val="en-US"/>
        </w:rPr>
        <w:t>1</w:t>
      </w:r>
      <w:r>
        <w:rPr>
          <w:rFonts w:ascii="Times New Roman" w:hAnsi="Times New Roman" w:cs="Times New Roman"/>
          <w:sz w:val="28"/>
          <w:szCs w:val="28"/>
          <w:lang w:val="en-US"/>
        </w:rPr>
        <w:fldChar w:fldCharType="end"/>
      </w:r>
      <w:r w:rsidRPr="00D00D40">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D00D40">
        <w:rPr>
          <w:rFonts w:ascii="Times New Roman" w:hAnsi="Times New Roman" w:cs="Times New Roman"/>
          <w:sz w:val="28"/>
          <w:szCs w:val="28"/>
          <w:lang w:val="en-US"/>
        </w:rPr>
        <w:t>In October, the Armenian Parliament adopted a measure revising the statute implementing the 2020 State Budget, which recommended an increase in budget expenditure of around $85 million due to increased military spending during the war</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_Ref104750164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B90254">
        <w:rPr>
          <w:rStyle w:val="ac"/>
          <w:lang w:val="en-US"/>
        </w:rPr>
        <w:t>7</w:t>
      </w:r>
      <w:r>
        <w:rPr>
          <w:rFonts w:ascii="Times New Roman" w:hAnsi="Times New Roman" w:cs="Times New Roman"/>
          <w:sz w:val="28"/>
          <w:szCs w:val="28"/>
          <w:lang w:val="en-US"/>
        </w:rPr>
        <w:fldChar w:fldCharType="end"/>
      </w:r>
      <w:r w:rsidRPr="00D00D40">
        <w:rPr>
          <w:rFonts w:ascii="Times New Roman" w:hAnsi="Times New Roman" w:cs="Times New Roman"/>
          <w:sz w:val="28"/>
          <w:szCs w:val="28"/>
          <w:lang w:val="en-US"/>
        </w:rPr>
        <w:t>.</w:t>
      </w:r>
      <w:r>
        <w:rPr>
          <w:rFonts w:ascii="Times New Roman" w:hAnsi="Times New Roman" w:cs="Times New Roman"/>
          <w:sz w:val="28"/>
          <w:szCs w:val="28"/>
          <w:lang w:val="en-US"/>
        </w:rPr>
        <w:t xml:space="preserve"> However, the author states that t</w:t>
      </w:r>
      <w:r w:rsidRPr="00D00D40">
        <w:rPr>
          <w:rFonts w:ascii="Times New Roman" w:hAnsi="Times New Roman" w:cs="Times New Roman"/>
          <w:sz w:val="28"/>
          <w:szCs w:val="28"/>
          <w:lang w:val="en-US"/>
        </w:rPr>
        <w:t>he Armenian government had made the first modifications to the national budget in April, due to p</w:t>
      </w:r>
      <w:r>
        <w:rPr>
          <w:rFonts w:ascii="Times New Roman" w:hAnsi="Times New Roman" w:cs="Times New Roman"/>
          <w:sz w:val="28"/>
          <w:szCs w:val="28"/>
          <w:lang w:val="en-US"/>
        </w:rPr>
        <w:t>andemic-related economic issues:</w:t>
      </w:r>
    </w:p>
    <w:p w:rsidR="00B90254" w:rsidRDefault="00B90254" w:rsidP="00B90254">
      <w:pPr>
        <w:spacing w:after="0" w:line="360" w:lineRule="auto"/>
        <w:ind w:firstLine="426"/>
        <w:jc w:val="both"/>
        <w:rPr>
          <w:rFonts w:ascii="Times New Roman" w:hAnsi="Times New Roman" w:cs="Times New Roman"/>
          <w:sz w:val="28"/>
          <w:szCs w:val="28"/>
          <w:lang w:val="en-US"/>
        </w:rPr>
      </w:pPr>
      <w:r w:rsidRPr="009C3BA3">
        <w:rPr>
          <w:rFonts w:ascii="Times New Roman" w:hAnsi="Times New Roman" w:cs="Times New Roman"/>
          <w:sz w:val="28"/>
          <w:szCs w:val="28"/>
          <w:lang w:val="en-US"/>
        </w:rPr>
        <w:lastRenderedPageBreak/>
        <w:t>«</w:t>
      </w:r>
      <w:r w:rsidRPr="00D00D40">
        <w:rPr>
          <w:rFonts w:ascii="Times New Roman" w:hAnsi="Times New Roman" w:cs="Times New Roman"/>
          <w:sz w:val="28"/>
          <w:szCs w:val="28"/>
          <w:lang w:val="en-US"/>
        </w:rPr>
        <w:t>As a result of these budget amendments, the budget expenditure of Armenia reached $3.44 billion, which was about 30% of GDP in 2020. The increasing budget expenditure also led to an increase in the budget deficit; its level reached $964 million, or 7.56% of GDP, in 2020. As a result of budget changes in 2020, budget income decreased about $590 million (17.5%) and the budget deficit increased by about three times</w:t>
      </w:r>
      <w:r w:rsidRPr="009A61AB">
        <w:rPr>
          <w:rFonts w:ascii="Times New Roman" w:hAnsi="Times New Roman" w:cs="Times New Roman"/>
          <w:sz w:val="28"/>
          <w:szCs w:val="28"/>
          <w:lang w:val="en-US"/>
        </w:rPr>
        <w:t>. The high level of the budget deficit, in turn, created substantial financial security problems for Armenia</w:t>
      </w:r>
      <w:r w:rsidRPr="00B90254">
        <w:rPr>
          <w:rFonts w:ascii="Times New Roman" w:hAnsi="Times New Roman" w:cs="Times New Roman"/>
          <w:sz w:val="28"/>
          <w:szCs w:val="28"/>
          <w:lang w:val="en-US"/>
        </w:rPr>
        <w:t>»</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_Ref104748937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B90254">
        <w:rPr>
          <w:rStyle w:val="ac"/>
          <w:lang w:val="en-US"/>
        </w:rPr>
        <w:t>1</w:t>
      </w:r>
      <w:r>
        <w:rPr>
          <w:rFonts w:ascii="Times New Roman" w:hAnsi="Times New Roman" w:cs="Times New Roman"/>
          <w:sz w:val="28"/>
          <w:szCs w:val="28"/>
          <w:lang w:val="en-US"/>
        </w:rPr>
        <w:fldChar w:fldCharType="end"/>
      </w:r>
      <w:r w:rsidRPr="009A61AB">
        <w:rPr>
          <w:rFonts w:ascii="Times New Roman" w:hAnsi="Times New Roman" w:cs="Times New Roman"/>
          <w:sz w:val="28"/>
          <w:szCs w:val="28"/>
          <w:lang w:val="en-US"/>
        </w:rPr>
        <w:t>.</w:t>
      </w:r>
    </w:p>
    <w:p w:rsidR="00B90254" w:rsidRDefault="00D00D40" w:rsidP="00D00D40">
      <w:pPr>
        <w:spacing w:after="0" w:line="360" w:lineRule="auto"/>
        <w:ind w:firstLine="426"/>
        <w:jc w:val="both"/>
        <w:rPr>
          <w:rFonts w:ascii="Times New Roman" w:hAnsi="Times New Roman" w:cs="Times New Roman"/>
          <w:sz w:val="28"/>
          <w:szCs w:val="28"/>
          <w:lang w:val="en-US"/>
        </w:rPr>
      </w:pPr>
      <w:r w:rsidRPr="00D00D40">
        <w:rPr>
          <w:rFonts w:ascii="Times New Roman" w:hAnsi="Times New Roman" w:cs="Times New Roman"/>
          <w:sz w:val="28"/>
          <w:szCs w:val="28"/>
          <w:lang w:val="en-US"/>
        </w:rPr>
        <w:t>As a result,</w:t>
      </w:r>
      <w:r>
        <w:rPr>
          <w:rFonts w:ascii="Times New Roman" w:hAnsi="Times New Roman" w:cs="Times New Roman"/>
          <w:sz w:val="28"/>
          <w:szCs w:val="28"/>
          <w:lang w:val="en-US"/>
        </w:rPr>
        <w:t xml:space="preserve"> we can agree with Ibrahimov that</w:t>
      </w:r>
      <w:r w:rsidRPr="00D00D40">
        <w:rPr>
          <w:rFonts w:ascii="Times New Roman" w:hAnsi="Times New Roman" w:cs="Times New Roman"/>
          <w:sz w:val="28"/>
          <w:szCs w:val="28"/>
          <w:lang w:val="en-US"/>
        </w:rPr>
        <w:t xml:space="preserve"> the Second Karabakh War has had a significant impact on Armenia's agricult</w:t>
      </w:r>
      <w:r>
        <w:rPr>
          <w:rFonts w:ascii="Times New Roman" w:hAnsi="Times New Roman" w:cs="Times New Roman"/>
          <w:sz w:val="28"/>
          <w:szCs w:val="28"/>
          <w:lang w:val="en-US"/>
        </w:rPr>
        <w:t xml:space="preserve">ure industry and food security. </w:t>
      </w:r>
      <w:r w:rsidRPr="00D00D40">
        <w:rPr>
          <w:rFonts w:ascii="Times New Roman" w:hAnsi="Times New Roman" w:cs="Times New Roman"/>
          <w:sz w:val="28"/>
          <w:szCs w:val="28"/>
          <w:lang w:val="en-US"/>
        </w:rPr>
        <w:t>Armenia, like the energy industry, would have to significantly increase grain imports to satisfy its population's demands due to the loss of agricultural resources.</w:t>
      </w:r>
      <w:r>
        <w:rPr>
          <w:rFonts w:ascii="Times New Roman" w:hAnsi="Times New Roman" w:cs="Times New Roman"/>
          <w:sz w:val="28"/>
          <w:szCs w:val="28"/>
          <w:lang w:val="en-US"/>
        </w:rPr>
        <w:t xml:space="preserve"> </w:t>
      </w:r>
    </w:p>
    <w:p w:rsidR="006F094D" w:rsidRDefault="006F094D" w:rsidP="00EE3404">
      <w:pPr>
        <w:spacing w:after="0" w:line="360" w:lineRule="auto"/>
        <w:ind w:firstLine="426"/>
        <w:jc w:val="both"/>
        <w:rPr>
          <w:rFonts w:ascii="Times New Roman" w:hAnsi="Times New Roman" w:cs="Times New Roman"/>
          <w:sz w:val="28"/>
          <w:szCs w:val="28"/>
          <w:lang w:val="en-US"/>
        </w:rPr>
      </w:pPr>
    </w:p>
    <w:p w:rsidR="009A61AB" w:rsidRPr="009A61AB" w:rsidRDefault="009A61AB" w:rsidP="00EE3404">
      <w:pPr>
        <w:pStyle w:val="2"/>
        <w:spacing w:line="360" w:lineRule="auto"/>
        <w:ind w:left="0" w:firstLine="426"/>
      </w:pPr>
      <w:bookmarkStart w:id="27" w:name="_Toc103705392"/>
      <w:r w:rsidRPr="009A61AB">
        <w:t>3.1.2 Costs for Azerbaijan</w:t>
      </w:r>
      <w:bookmarkEnd w:id="27"/>
    </w:p>
    <w:p w:rsidR="008B5FEA" w:rsidRDefault="008B5FEA" w:rsidP="00EE3404">
      <w:pPr>
        <w:spacing w:after="0" w:line="360" w:lineRule="auto"/>
        <w:ind w:firstLine="426"/>
        <w:jc w:val="both"/>
        <w:rPr>
          <w:rFonts w:ascii="Times New Roman" w:hAnsi="Times New Roman" w:cs="Times New Roman"/>
          <w:sz w:val="28"/>
          <w:szCs w:val="28"/>
          <w:lang w:val="en-US"/>
        </w:rPr>
      </w:pPr>
    </w:p>
    <w:p w:rsidR="001D224E" w:rsidRDefault="004C70E9" w:rsidP="001D224E">
      <w:pPr>
        <w:spacing w:after="0" w:line="360" w:lineRule="auto"/>
        <w:ind w:firstLine="426"/>
        <w:jc w:val="both"/>
        <w:rPr>
          <w:rFonts w:ascii="Times New Roman" w:hAnsi="Times New Roman" w:cs="Times New Roman"/>
          <w:sz w:val="28"/>
          <w:szCs w:val="28"/>
          <w:lang w:val="en-US"/>
        </w:rPr>
      </w:pPr>
      <w:r>
        <w:rPr>
          <w:rStyle w:val="q4iawc"/>
          <w:rFonts w:ascii="Times New Roman" w:hAnsi="Times New Roman" w:cs="Times New Roman"/>
          <w:sz w:val="28"/>
          <w:szCs w:val="28"/>
          <w:lang w:val="en-US"/>
        </w:rPr>
        <w:t xml:space="preserve">One of the most complete study of Azerbaijan’s economy of the past years is provided by </w:t>
      </w:r>
      <w:r w:rsidRPr="004C70E9">
        <w:rPr>
          <w:rStyle w:val="q4iawc"/>
          <w:rFonts w:ascii="Times New Roman" w:hAnsi="Times New Roman" w:cs="Times New Roman"/>
          <w:sz w:val="28"/>
          <w:szCs w:val="28"/>
          <w:lang w:val="en"/>
        </w:rPr>
        <w:t>I. Fedorovskaya</w:t>
      </w:r>
      <w:bookmarkStart w:id="28" w:name="_Ref104755051"/>
      <w:r w:rsidR="001D224E">
        <w:rPr>
          <w:rStyle w:val="ac"/>
          <w:rFonts w:ascii="Times New Roman" w:hAnsi="Times New Roman" w:cs="Times New Roman"/>
          <w:sz w:val="28"/>
          <w:szCs w:val="28"/>
          <w:lang w:val="en"/>
        </w:rPr>
        <w:footnoteReference w:id="61"/>
      </w:r>
      <w:bookmarkEnd w:id="28"/>
      <w:r>
        <w:rPr>
          <w:rStyle w:val="q4iawc"/>
          <w:rFonts w:ascii="Times New Roman" w:hAnsi="Times New Roman" w:cs="Times New Roman"/>
          <w:sz w:val="28"/>
          <w:szCs w:val="28"/>
          <w:lang w:val="en"/>
        </w:rPr>
        <w:t>.</w:t>
      </w:r>
      <w:r w:rsidRPr="004C70E9">
        <w:rPr>
          <w:rFonts w:ascii="Times New Roman" w:hAnsi="Times New Roman" w:cs="Times New Roman"/>
          <w:sz w:val="28"/>
          <w:szCs w:val="28"/>
          <w:lang w:val="en-US"/>
        </w:rPr>
        <w:t xml:space="preserve"> </w:t>
      </w:r>
      <w:r w:rsidR="001D224E">
        <w:rPr>
          <w:rFonts w:ascii="Times New Roman" w:hAnsi="Times New Roman" w:cs="Times New Roman"/>
          <w:sz w:val="28"/>
          <w:szCs w:val="28"/>
          <w:lang w:val="en-US"/>
        </w:rPr>
        <w:t xml:space="preserve">This article is especially peculiar as it covers both economic aftermaths </w:t>
      </w:r>
      <w:r w:rsidR="0031663D">
        <w:rPr>
          <w:rFonts w:ascii="Times New Roman" w:hAnsi="Times New Roman" w:cs="Times New Roman"/>
          <w:sz w:val="28"/>
          <w:szCs w:val="28"/>
          <w:lang w:val="en-US"/>
        </w:rPr>
        <w:t xml:space="preserve">of COVID pandemic and </w:t>
      </w:r>
      <w:proofErr w:type="spellStart"/>
      <w:r w:rsidR="0031663D">
        <w:rPr>
          <w:rFonts w:ascii="Times New Roman" w:hAnsi="Times New Roman" w:cs="Times New Roman"/>
          <w:sz w:val="28"/>
          <w:szCs w:val="28"/>
          <w:lang w:val="en-US"/>
        </w:rPr>
        <w:t>Nagorno-Karbakh</w:t>
      </w:r>
      <w:proofErr w:type="spellEnd"/>
      <w:r w:rsidR="0031663D">
        <w:rPr>
          <w:rFonts w:ascii="Times New Roman" w:hAnsi="Times New Roman" w:cs="Times New Roman"/>
          <w:sz w:val="28"/>
          <w:szCs w:val="28"/>
          <w:lang w:val="en-US"/>
        </w:rPr>
        <w:t xml:space="preserve"> war 2020 as well as</w:t>
      </w:r>
      <w:r w:rsidR="001D224E">
        <w:rPr>
          <w:rFonts w:ascii="Times New Roman" w:hAnsi="Times New Roman" w:cs="Times New Roman"/>
          <w:sz w:val="28"/>
          <w:szCs w:val="28"/>
          <w:lang w:val="en-US"/>
        </w:rPr>
        <w:t xml:space="preserve"> possible reconstruction projects. First of all, </w:t>
      </w:r>
      <w:r w:rsidR="001D224E" w:rsidRPr="004C70E9">
        <w:rPr>
          <w:rStyle w:val="q4iawc"/>
          <w:rFonts w:ascii="Times New Roman" w:hAnsi="Times New Roman" w:cs="Times New Roman"/>
          <w:sz w:val="28"/>
          <w:szCs w:val="28"/>
          <w:lang w:val="en"/>
        </w:rPr>
        <w:t>Fedorovskaya</w:t>
      </w:r>
      <w:r w:rsidR="001D224E" w:rsidRPr="009A61AB">
        <w:rPr>
          <w:rFonts w:ascii="Times New Roman" w:hAnsi="Times New Roman" w:cs="Times New Roman"/>
          <w:sz w:val="28"/>
          <w:szCs w:val="28"/>
          <w:lang w:val="en-US"/>
        </w:rPr>
        <w:t xml:space="preserve"> </w:t>
      </w:r>
      <w:r w:rsidR="001D224E">
        <w:rPr>
          <w:rFonts w:ascii="Times New Roman" w:hAnsi="Times New Roman" w:cs="Times New Roman"/>
          <w:sz w:val="28"/>
          <w:szCs w:val="28"/>
          <w:lang w:val="en-US"/>
        </w:rPr>
        <w:t xml:space="preserve">states that </w:t>
      </w:r>
      <w:r w:rsidR="00DC4D64">
        <w:rPr>
          <w:rFonts w:ascii="Times New Roman" w:hAnsi="Times New Roman" w:cs="Times New Roman"/>
          <w:sz w:val="28"/>
          <w:szCs w:val="28"/>
          <w:lang w:val="en-US"/>
        </w:rPr>
        <w:t xml:space="preserve">due to the </w:t>
      </w:r>
      <w:r w:rsidR="00DC4D64" w:rsidRPr="009A61AB">
        <w:rPr>
          <w:rFonts w:ascii="Times New Roman" w:hAnsi="Times New Roman" w:cs="Times New Roman"/>
          <w:sz w:val="28"/>
          <w:szCs w:val="28"/>
          <w:lang w:val="en-US"/>
        </w:rPr>
        <w:t>threats to the country's economic developmen</w:t>
      </w:r>
      <w:r w:rsidR="001D224E">
        <w:rPr>
          <w:rFonts w:ascii="Times New Roman" w:hAnsi="Times New Roman" w:cs="Times New Roman"/>
          <w:sz w:val="28"/>
          <w:szCs w:val="28"/>
          <w:lang w:val="en-US"/>
        </w:rPr>
        <w:t>t</w:t>
      </w:r>
      <w:r w:rsidR="00DC4D64">
        <w:rPr>
          <w:rFonts w:ascii="Times New Roman" w:hAnsi="Times New Roman" w:cs="Times New Roman"/>
          <w:sz w:val="28"/>
          <w:szCs w:val="28"/>
          <w:lang w:val="en-US"/>
        </w:rPr>
        <w:t>, such as t</w:t>
      </w:r>
      <w:r w:rsidR="009A61AB" w:rsidRPr="009A61AB">
        <w:rPr>
          <w:rFonts w:ascii="Times New Roman" w:hAnsi="Times New Roman" w:cs="Times New Roman"/>
          <w:sz w:val="28"/>
          <w:szCs w:val="28"/>
          <w:lang w:val="en-US"/>
        </w:rPr>
        <w:t>he fall in oil prices, the restrictions caused by the COVID pandemic</w:t>
      </w:r>
      <w:r w:rsidR="00DC4D64">
        <w:rPr>
          <w:rFonts w:ascii="Times New Roman" w:hAnsi="Times New Roman" w:cs="Times New Roman"/>
          <w:sz w:val="28"/>
          <w:szCs w:val="28"/>
          <w:lang w:val="en-US"/>
        </w:rPr>
        <w:t xml:space="preserve"> and</w:t>
      </w:r>
      <w:r w:rsidR="009A61AB" w:rsidRPr="009A61AB">
        <w:rPr>
          <w:rFonts w:ascii="Times New Roman" w:hAnsi="Times New Roman" w:cs="Times New Roman"/>
          <w:sz w:val="28"/>
          <w:szCs w:val="28"/>
          <w:lang w:val="en-US"/>
        </w:rPr>
        <w:t xml:space="preserve"> </w:t>
      </w:r>
      <w:proofErr w:type="spellStart"/>
      <w:r w:rsidR="0031663D">
        <w:rPr>
          <w:rFonts w:ascii="Times New Roman" w:hAnsi="Times New Roman" w:cs="Times New Roman"/>
          <w:sz w:val="28"/>
          <w:szCs w:val="28"/>
          <w:lang w:val="en-US"/>
        </w:rPr>
        <w:t>Nagorno-Karbakh</w:t>
      </w:r>
      <w:proofErr w:type="spellEnd"/>
      <w:r w:rsidR="0031663D">
        <w:rPr>
          <w:rFonts w:ascii="Times New Roman" w:hAnsi="Times New Roman" w:cs="Times New Roman"/>
          <w:sz w:val="28"/>
          <w:szCs w:val="28"/>
          <w:lang w:val="en-US"/>
        </w:rPr>
        <w:t xml:space="preserve"> war</w:t>
      </w:r>
      <w:r w:rsidR="00DC4D64">
        <w:rPr>
          <w:rFonts w:ascii="Times New Roman" w:hAnsi="Times New Roman" w:cs="Times New Roman"/>
          <w:sz w:val="28"/>
          <w:szCs w:val="28"/>
          <w:lang w:val="en-US"/>
        </w:rPr>
        <w:t>, there was a significant</w:t>
      </w:r>
      <w:r w:rsidR="009A61AB" w:rsidRPr="009A61AB">
        <w:rPr>
          <w:rFonts w:ascii="Times New Roman" w:hAnsi="Times New Roman" w:cs="Times New Roman"/>
          <w:sz w:val="28"/>
          <w:szCs w:val="28"/>
          <w:lang w:val="en-US"/>
        </w:rPr>
        <w:t xml:space="preserve"> decline in GDP in Azerbaijan in 2020 amounted to 4.3%, and the decline in GDP per c</w:t>
      </w:r>
      <w:r w:rsidR="00DC4D64">
        <w:rPr>
          <w:rFonts w:ascii="Times New Roman" w:hAnsi="Times New Roman" w:cs="Times New Roman"/>
          <w:sz w:val="28"/>
          <w:szCs w:val="28"/>
          <w:lang w:val="en-US"/>
        </w:rPr>
        <w:t>apita (data for 11 months) - 5%,</w:t>
      </w:r>
      <w:r w:rsidR="009A61AB" w:rsidRPr="009A61AB">
        <w:rPr>
          <w:rFonts w:ascii="Times New Roman" w:hAnsi="Times New Roman" w:cs="Times New Roman"/>
          <w:sz w:val="28"/>
          <w:szCs w:val="28"/>
          <w:lang w:val="en-US"/>
        </w:rPr>
        <w:t xml:space="preserve"> </w:t>
      </w:r>
      <w:r w:rsidR="00DC4D64" w:rsidRPr="009A61AB">
        <w:rPr>
          <w:rFonts w:ascii="Times New Roman" w:hAnsi="Times New Roman" w:cs="Times New Roman"/>
          <w:sz w:val="28"/>
          <w:szCs w:val="28"/>
          <w:lang w:val="en-US"/>
        </w:rPr>
        <w:t>according to the State Statistics Committee of the Republic</w:t>
      </w:r>
      <w:r w:rsidR="00D33878">
        <w:rPr>
          <w:rFonts w:ascii="Times New Roman" w:hAnsi="Times New Roman" w:cs="Times New Roman"/>
          <w:sz w:val="28"/>
          <w:szCs w:val="28"/>
          <w:lang w:val="en-US"/>
        </w:rPr>
        <w:fldChar w:fldCharType="begin"/>
      </w:r>
      <w:r w:rsidR="00D33878">
        <w:rPr>
          <w:rFonts w:ascii="Times New Roman" w:hAnsi="Times New Roman" w:cs="Times New Roman"/>
          <w:sz w:val="28"/>
          <w:szCs w:val="28"/>
          <w:lang w:val="en-US"/>
        </w:rPr>
        <w:instrText xml:space="preserve"> NOTEREF _Ref104755051 \f \h </w:instrText>
      </w:r>
      <w:r w:rsidR="00D33878">
        <w:rPr>
          <w:rFonts w:ascii="Times New Roman" w:hAnsi="Times New Roman" w:cs="Times New Roman"/>
          <w:sz w:val="28"/>
          <w:szCs w:val="28"/>
          <w:lang w:val="en-US"/>
        </w:rPr>
      </w:r>
      <w:r w:rsidR="00D33878">
        <w:rPr>
          <w:rFonts w:ascii="Times New Roman" w:hAnsi="Times New Roman" w:cs="Times New Roman"/>
          <w:sz w:val="28"/>
          <w:szCs w:val="28"/>
          <w:lang w:val="en-US"/>
        </w:rPr>
        <w:fldChar w:fldCharType="separate"/>
      </w:r>
      <w:r w:rsidR="00D33878" w:rsidRPr="00D33878">
        <w:rPr>
          <w:rStyle w:val="ac"/>
          <w:lang w:val="en-US"/>
        </w:rPr>
        <w:t>8</w:t>
      </w:r>
      <w:r w:rsidR="00D33878">
        <w:rPr>
          <w:rFonts w:ascii="Times New Roman" w:hAnsi="Times New Roman" w:cs="Times New Roman"/>
          <w:sz w:val="28"/>
          <w:szCs w:val="28"/>
          <w:lang w:val="en-US"/>
        </w:rPr>
        <w:fldChar w:fldCharType="end"/>
      </w:r>
      <w:r w:rsidR="00D33878">
        <w:rPr>
          <w:rFonts w:ascii="Times New Roman" w:hAnsi="Times New Roman" w:cs="Times New Roman"/>
          <w:sz w:val="28"/>
          <w:szCs w:val="28"/>
          <w:lang w:val="en-US"/>
        </w:rPr>
        <w:t>.</w:t>
      </w:r>
      <w:r w:rsidR="00DC4D64" w:rsidRPr="009A61AB">
        <w:rPr>
          <w:rFonts w:ascii="Times New Roman" w:hAnsi="Times New Roman" w:cs="Times New Roman"/>
          <w:sz w:val="28"/>
          <w:szCs w:val="28"/>
          <w:lang w:val="en-US"/>
        </w:rPr>
        <w:t xml:space="preserve"> </w:t>
      </w:r>
      <w:r w:rsidR="009A61AB" w:rsidRPr="009A61AB">
        <w:rPr>
          <w:rFonts w:ascii="Times New Roman" w:hAnsi="Times New Roman" w:cs="Times New Roman"/>
          <w:sz w:val="28"/>
          <w:szCs w:val="28"/>
          <w:lang w:val="en-US"/>
        </w:rPr>
        <w:t xml:space="preserve">Tangible problems arose in the foreign economic sphere. In particular, </w:t>
      </w:r>
      <w:r w:rsidR="00711A5A" w:rsidRPr="004C70E9">
        <w:rPr>
          <w:rStyle w:val="q4iawc"/>
          <w:rFonts w:ascii="Times New Roman" w:hAnsi="Times New Roman" w:cs="Times New Roman"/>
          <w:sz w:val="28"/>
          <w:szCs w:val="28"/>
          <w:lang w:val="en"/>
        </w:rPr>
        <w:t>Fedorovskaya</w:t>
      </w:r>
      <w:r w:rsidR="00711A5A" w:rsidRPr="009A61AB">
        <w:rPr>
          <w:rFonts w:ascii="Times New Roman" w:hAnsi="Times New Roman" w:cs="Times New Roman"/>
          <w:sz w:val="28"/>
          <w:szCs w:val="28"/>
          <w:lang w:val="en-US"/>
        </w:rPr>
        <w:t xml:space="preserve"> </w:t>
      </w:r>
      <w:r w:rsidR="00711A5A">
        <w:rPr>
          <w:rFonts w:ascii="Times New Roman" w:hAnsi="Times New Roman" w:cs="Times New Roman"/>
          <w:sz w:val="28"/>
          <w:szCs w:val="28"/>
          <w:lang w:val="en-US"/>
        </w:rPr>
        <w:t xml:space="preserve">points out that </w:t>
      </w:r>
      <w:r w:rsidR="009A61AB" w:rsidRPr="009A61AB">
        <w:rPr>
          <w:rFonts w:ascii="Times New Roman" w:hAnsi="Times New Roman" w:cs="Times New Roman"/>
          <w:sz w:val="28"/>
          <w:szCs w:val="28"/>
          <w:lang w:val="en-US"/>
        </w:rPr>
        <w:t>the foreign trade turnover of Azerbaijan, according to the State Customs Committee, in 2020 compared to 2019 decreased by 26.5%, while the drop in exports was 30%, imports - 21.5%</w:t>
      </w:r>
      <w:r w:rsidR="00711A5A">
        <w:rPr>
          <w:rFonts w:ascii="Times New Roman" w:hAnsi="Times New Roman" w:cs="Times New Roman"/>
          <w:sz w:val="28"/>
          <w:szCs w:val="28"/>
          <w:lang w:val="en-US"/>
        </w:rPr>
        <w:fldChar w:fldCharType="begin"/>
      </w:r>
      <w:r w:rsidR="00711A5A">
        <w:rPr>
          <w:rFonts w:ascii="Times New Roman" w:hAnsi="Times New Roman" w:cs="Times New Roman"/>
          <w:sz w:val="28"/>
          <w:szCs w:val="28"/>
          <w:lang w:val="en-US"/>
        </w:rPr>
        <w:instrText xml:space="preserve"> NOTEREF _Ref104755051 \f \h </w:instrText>
      </w:r>
      <w:r w:rsidR="00711A5A">
        <w:rPr>
          <w:rFonts w:ascii="Times New Roman" w:hAnsi="Times New Roman" w:cs="Times New Roman"/>
          <w:sz w:val="28"/>
          <w:szCs w:val="28"/>
          <w:lang w:val="en-US"/>
        </w:rPr>
      </w:r>
      <w:r w:rsidR="00711A5A">
        <w:rPr>
          <w:rFonts w:ascii="Times New Roman" w:hAnsi="Times New Roman" w:cs="Times New Roman"/>
          <w:sz w:val="28"/>
          <w:szCs w:val="28"/>
          <w:lang w:val="en-US"/>
        </w:rPr>
        <w:fldChar w:fldCharType="separate"/>
      </w:r>
      <w:r w:rsidR="00711A5A" w:rsidRPr="00711A5A">
        <w:rPr>
          <w:rStyle w:val="ac"/>
          <w:lang w:val="en-US"/>
        </w:rPr>
        <w:t>8</w:t>
      </w:r>
      <w:r w:rsidR="00711A5A">
        <w:rPr>
          <w:rFonts w:ascii="Times New Roman" w:hAnsi="Times New Roman" w:cs="Times New Roman"/>
          <w:sz w:val="28"/>
          <w:szCs w:val="28"/>
          <w:lang w:val="en-US"/>
        </w:rPr>
        <w:fldChar w:fldCharType="end"/>
      </w:r>
      <w:r w:rsidR="009A61AB" w:rsidRPr="009A61AB">
        <w:rPr>
          <w:rFonts w:ascii="Times New Roman" w:hAnsi="Times New Roman" w:cs="Times New Roman"/>
          <w:sz w:val="28"/>
          <w:szCs w:val="28"/>
          <w:lang w:val="en-US"/>
        </w:rPr>
        <w:t xml:space="preserve">. The foreign trade balance remained positive ($4 billion), but its volume decreased by half compared to the previous year. As for the structure of foreign trade, the oil and </w:t>
      </w:r>
      <w:r w:rsidR="009A61AB" w:rsidRPr="009A61AB">
        <w:rPr>
          <w:rFonts w:ascii="Times New Roman" w:hAnsi="Times New Roman" w:cs="Times New Roman"/>
          <w:sz w:val="28"/>
          <w:szCs w:val="28"/>
          <w:lang w:val="en-US"/>
        </w:rPr>
        <w:lastRenderedPageBreak/>
        <w:t>gas sector continues to dominate in total exports. In 2020 (data for 10 months), its share was 88.19%, and the share of goods of other industry groups, respectively, was 11.81%. In terms of volume and value, exports in both commodity groups decreased in 2020, and especial</w:t>
      </w:r>
      <w:r w:rsidR="00B76494">
        <w:rPr>
          <w:rFonts w:ascii="Times New Roman" w:hAnsi="Times New Roman" w:cs="Times New Roman"/>
          <w:sz w:val="28"/>
          <w:szCs w:val="28"/>
          <w:lang w:val="en-US"/>
        </w:rPr>
        <w:t>ly in the oil and gas sector</w:t>
      </w:r>
      <w:r w:rsidR="00B76494">
        <w:rPr>
          <w:rStyle w:val="ac"/>
          <w:rFonts w:ascii="Times New Roman" w:hAnsi="Times New Roman" w:cs="Times New Roman"/>
          <w:sz w:val="28"/>
          <w:szCs w:val="28"/>
          <w:lang w:val="en-US"/>
        </w:rPr>
        <w:footnoteReference w:id="62"/>
      </w:r>
      <w:r w:rsidR="009A61AB" w:rsidRPr="009A61AB">
        <w:rPr>
          <w:rFonts w:ascii="Times New Roman" w:hAnsi="Times New Roman" w:cs="Times New Roman"/>
          <w:sz w:val="28"/>
          <w:szCs w:val="28"/>
          <w:lang w:val="en-US"/>
        </w:rPr>
        <w:t xml:space="preserve">. As a result, many industrial productions and the service sector were under attack. </w:t>
      </w:r>
    </w:p>
    <w:p w:rsidR="001D224E" w:rsidRDefault="0031663D" w:rsidP="001D224E">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In relation to the tourism</w:t>
      </w:r>
      <w:r w:rsidR="009A61AB" w:rsidRPr="009A61AB">
        <w:rPr>
          <w:rFonts w:ascii="Times New Roman" w:hAnsi="Times New Roman" w:cs="Times New Roman"/>
          <w:sz w:val="28"/>
          <w:szCs w:val="28"/>
          <w:lang w:val="en-US"/>
        </w:rPr>
        <w:t xml:space="preserve"> industries</w:t>
      </w:r>
      <w:r>
        <w:rPr>
          <w:rFonts w:ascii="Times New Roman" w:hAnsi="Times New Roman" w:cs="Times New Roman"/>
          <w:sz w:val="28"/>
          <w:szCs w:val="28"/>
          <w:lang w:val="en-US"/>
        </w:rPr>
        <w:t>, Fedorovskaya considers that they</w:t>
      </w:r>
      <w:r w:rsidR="009A61AB" w:rsidRPr="009A61AB">
        <w:rPr>
          <w:rFonts w:ascii="Times New Roman" w:hAnsi="Times New Roman" w:cs="Times New Roman"/>
          <w:sz w:val="28"/>
          <w:szCs w:val="28"/>
          <w:lang w:val="en-US"/>
        </w:rPr>
        <w:t xml:space="preserve"> were hit the hardest. </w:t>
      </w:r>
      <w:r>
        <w:rPr>
          <w:rFonts w:ascii="Times New Roman" w:hAnsi="Times New Roman" w:cs="Times New Roman"/>
          <w:sz w:val="28"/>
          <w:szCs w:val="28"/>
          <w:lang w:val="en-US"/>
        </w:rPr>
        <w:t>I</w:t>
      </w:r>
      <w:r w:rsidR="009A61AB" w:rsidRPr="009A61AB">
        <w:rPr>
          <w:rFonts w:ascii="Times New Roman" w:hAnsi="Times New Roman" w:cs="Times New Roman"/>
          <w:sz w:val="28"/>
          <w:szCs w:val="28"/>
          <w:lang w:val="en-US"/>
        </w:rPr>
        <w:t>n January-November 2020, the largest decline was recorded compared to the same period in 2019 - 56.9%, the volume of passenger (40.5%) and cargo transportation (19.6%), paid services to the population (25. 8%), construction (11.3%)</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_Ref104755051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31663D">
        <w:rPr>
          <w:rStyle w:val="ac"/>
          <w:lang w:val="en-US"/>
        </w:rPr>
        <w:t>8</w:t>
      </w:r>
      <w:r>
        <w:rPr>
          <w:rFonts w:ascii="Times New Roman" w:hAnsi="Times New Roman" w:cs="Times New Roman"/>
          <w:sz w:val="28"/>
          <w:szCs w:val="28"/>
          <w:lang w:val="en-US"/>
        </w:rPr>
        <w:fldChar w:fldCharType="end"/>
      </w:r>
      <w:r w:rsidR="009A61AB" w:rsidRPr="009A61AB">
        <w:rPr>
          <w:rFonts w:ascii="Times New Roman" w:hAnsi="Times New Roman" w:cs="Times New Roman"/>
          <w:sz w:val="28"/>
          <w:szCs w:val="28"/>
          <w:lang w:val="en-US"/>
        </w:rPr>
        <w:t>. In general, industrial production in Azerbaijan fell by 4.7% over 11 months of 2020. The only industries that showed at least slight growth in 2020 were agriculture (2%) and information and communication services (1.6%)</w:t>
      </w:r>
      <w:r w:rsidR="005075D1">
        <w:rPr>
          <w:rStyle w:val="ac"/>
          <w:rFonts w:ascii="Times New Roman" w:hAnsi="Times New Roman" w:cs="Times New Roman"/>
          <w:sz w:val="28"/>
          <w:szCs w:val="28"/>
          <w:lang w:val="en-US"/>
        </w:rPr>
        <w:footnoteReference w:id="63"/>
      </w:r>
      <w:r w:rsidR="009A61AB" w:rsidRPr="009A61AB">
        <w:rPr>
          <w:rFonts w:ascii="Times New Roman" w:hAnsi="Times New Roman" w:cs="Times New Roman"/>
          <w:sz w:val="28"/>
          <w:szCs w:val="28"/>
          <w:lang w:val="en-US"/>
        </w:rPr>
        <w:t xml:space="preserve">. </w:t>
      </w:r>
    </w:p>
    <w:p w:rsidR="006558B5" w:rsidRDefault="009A61AB" w:rsidP="001D224E">
      <w:pPr>
        <w:spacing w:after="0" w:line="360" w:lineRule="auto"/>
        <w:ind w:firstLine="426"/>
        <w:jc w:val="both"/>
        <w:rPr>
          <w:rFonts w:ascii="Times New Roman" w:hAnsi="Times New Roman" w:cs="Times New Roman"/>
          <w:sz w:val="28"/>
          <w:szCs w:val="28"/>
          <w:lang w:val="en-US"/>
        </w:rPr>
      </w:pPr>
      <w:r w:rsidRPr="009A61AB">
        <w:rPr>
          <w:rFonts w:ascii="Times New Roman" w:hAnsi="Times New Roman" w:cs="Times New Roman"/>
          <w:sz w:val="28"/>
          <w:szCs w:val="28"/>
          <w:lang w:val="en-US"/>
        </w:rPr>
        <w:t xml:space="preserve">However, </w:t>
      </w:r>
      <w:r w:rsidR="00711A5A" w:rsidRPr="004C70E9">
        <w:rPr>
          <w:rStyle w:val="q4iawc"/>
          <w:rFonts w:ascii="Times New Roman" w:hAnsi="Times New Roman" w:cs="Times New Roman"/>
          <w:sz w:val="28"/>
          <w:szCs w:val="28"/>
          <w:lang w:val="en"/>
        </w:rPr>
        <w:t>Fedorovskaya</w:t>
      </w:r>
      <w:r w:rsidR="00711A5A" w:rsidRPr="009A61AB">
        <w:rPr>
          <w:rFonts w:ascii="Times New Roman" w:hAnsi="Times New Roman" w:cs="Times New Roman"/>
          <w:sz w:val="28"/>
          <w:szCs w:val="28"/>
          <w:lang w:val="en-US"/>
        </w:rPr>
        <w:t xml:space="preserve"> </w:t>
      </w:r>
      <w:r w:rsidR="00711A5A">
        <w:rPr>
          <w:rFonts w:ascii="Times New Roman" w:hAnsi="Times New Roman" w:cs="Times New Roman"/>
          <w:sz w:val="28"/>
          <w:szCs w:val="28"/>
          <w:lang w:val="en-US"/>
        </w:rPr>
        <w:t xml:space="preserve">states that </w:t>
      </w:r>
      <w:r w:rsidRPr="009A61AB">
        <w:rPr>
          <w:rFonts w:ascii="Times New Roman" w:hAnsi="Times New Roman" w:cs="Times New Roman"/>
          <w:sz w:val="28"/>
          <w:szCs w:val="28"/>
          <w:lang w:val="en-US"/>
        </w:rPr>
        <w:t>the financial sphere</w:t>
      </w:r>
      <w:r w:rsidR="00711A5A">
        <w:rPr>
          <w:rFonts w:ascii="Times New Roman" w:hAnsi="Times New Roman" w:cs="Times New Roman"/>
          <w:sz w:val="28"/>
          <w:szCs w:val="28"/>
          <w:lang w:val="en-US"/>
        </w:rPr>
        <w:t xml:space="preserve"> is making a better performance</w:t>
      </w:r>
      <w:r w:rsidRPr="009A61AB">
        <w:rPr>
          <w:rFonts w:ascii="Times New Roman" w:hAnsi="Times New Roman" w:cs="Times New Roman"/>
          <w:sz w:val="28"/>
          <w:szCs w:val="28"/>
          <w:lang w:val="en-US"/>
        </w:rPr>
        <w:t xml:space="preserve">. The country's gold and foreign exchange reserves did not decrease in 2020; moreover, the Central Bank increased its strategic foreign exchange reserves by $150 million. The State Oil Fund of Azerbaijan (SOFAZ), which, according to many experts, is considered a </w:t>
      </w:r>
      <w:r w:rsidR="00711A5A" w:rsidRPr="00711A5A">
        <w:rPr>
          <w:rFonts w:ascii="Times New Roman" w:hAnsi="Times New Roman" w:cs="Times New Roman"/>
          <w:sz w:val="28"/>
          <w:szCs w:val="28"/>
          <w:lang w:val="en-US"/>
        </w:rPr>
        <w:t>«</w:t>
      </w:r>
      <w:r w:rsidRPr="009A61AB">
        <w:rPr>
          <w:rFonts w:ascii="Times New Roman" w:hAnsi="Times New Roman" w:cs="Times New Roman"/>
          <w:sz w:val="28"/>
          <w:szCs w:val="28"/>
          <w:lang w:val="en-US"/>
        </w:rPr>
        <w:t>safety cushion</w:t>
      </w:r>
      <w:r w:rsidR="00711A5A" w:rsidRPr="00711A5A">
        <w:rPr>
          <w:rFonts w:ascii="Times New Roman" w:hAnsi="Times New Roman" w:cs="Times New Roman"/>
          <w:sz w:val="28"/>
          <w:szCs w:val="28"/>
          <w:lang w:val="en-US"/>
        </w:rPr>
        <w:t>»</w:t>
      </w:r>
      <w:r w:rsidRPr="009A61AB">
        <w:rPr>
          <w:rFonts w:ascii="Times New Roman" w:hAnsi="Times New Roman" w:cs="Times New Roman"/>
          <w:sz w:val="28"/>
          <w:szCs w:val="28"/>
          <w:lang w:val="en-US"/>
        </w:rPr>
        <w:t xml:space="preserve"> for the country and which has collected an estimated $40-45 billion, has managed to maintain its assets. As of October 1, </w:t>
      </w:r>
      <w:r w:rsidR="00711A5A">
        <w:rPr>
          <w:rFonts w:ascii="Times New Roman" w:hAnsi="Times New Roman" w:cs="Times New Roman"/>
          <w:sz w:val="28"/>
          <w:szCs w:val="28"/>
          <w:lang w:val="en-US"/>
        </w:rPr>
        <w:t xml:space="preserve">due to </w:t>
      </w:r>
      <w:proofErr w:type="spellStart"/>
      <w:r w:rsidR="00711A5A">
        <w:rPr>
          <w:rFonts w:ascii="Times New Roman" w:hAnsi="Times New Roman" w:cs="Times New Roman"/>
          <w:sz w:val="28"/>
          <w:szCs w:val="28"/>
          <w:lang w:val="en-US"/>
        </w:rPr>
        <w:t>EADaily</w:t>
      </w:r>
      <w:proofErr w:type="spellEnd"/>
      <w:r w:rsidR="00711A5A">
        <w:rPr>
          <w:rFonts w:ascii="Times New Roman" w:hAnsi="Times New Roman" w:cs="Times New Roman"/>
          <w:sz w:val="28"/>
          <w:szCs w:val="28"/>
          <w:lang w:val="en-US"/>
        </w:rPr>
        <w:t xml:space="preserve">, </w:t>
      </w:r>
      <w:r w:rsidRPr="009A61AB">
        <w:rPr>
          <w:rFonts w:ascii="Times New Roman" w:hAnsi="Times New Roman" w:cs="Times New Roman"/>
          <w:sz w:val="28"/>
          <w:szCs w:val="28"/>
          <w:lang w:val="en-US"/>
        </w:rPr>
        <w:t>they decreased by only 0.08%</w:t>
      </w:r>
      <w:r w:rsidR="005075D1">
        <w:rPr>
          <w:rStyle w:val="ac"/>
          <w:rFonts w:ascii="Times New Roman" w:hAnsi="Times New Roman" w:cs="Times New Roman"/>
          <w:sz w:val="28"/>
          <w:szCs w:val="28"/>
          <w:lang w:val="en-US"/>
        </w:rPr>
        <w:footnoteReference w:id="64"/>
      </w:r>
      <w:r w:rsidRPr="009A61AB">
        <w:rPr>
          <w:rFonts w:ascii="Times New Roman" w:hAnsi="Times New Roman" w:cs="Times New Roman"/>
          <w:sz w:val="28"/>
          <w:szCs w:val="28"/>
          <w:lang w:val="en-US"/>
        </w:rPr>
        <w:t xml:space="preserve">. </w:t>
      </w:r>
    </w:p>
    <w:p w:rsidR="009A61AB" w:rsidRPr="009A61AB" w:rsidRDefault="009A61AB" w:rsidP="00EE3404">
      <w:pPr>
        <w:spacing w:after="0" w:line="360" w:lineRule="auto"/>
        <w:ind w:firstLine="426"/>
        <w:jc w:val="both"/>
        <w:rPr>
          <w:rFonts w:ascii="Times New Roman" w:hAnsi="Times New Roman" w:cs="Times New Roman"/>
          <w:sz w:val="28"/>
          <w:szCs w:val="28"/>
          <w:lang w:val="en-US"/>
        </w:rPr>
      </w:pPr>
      <w:r w:rsidRPr="009A61AB">
        <w:rPr>
          <w:rFonts w:ascii="Times New Roman" w:hAnsi="Times New Roman" w:cs="Times New Roman"/>
          <w:sz w:val="28"/>
          <w:szCs w:val="28"/>
          <w:lang w:val="en-US"/>
        </w:rPr>
        <w:t>The government of the republic used financial leverage very carefully during the pandemic, which</w:t>
      </w:r>
      <w:r w:rsidR="00711A5A">
        <w:rPr>
          <w:rFonts w:ascii="Times New Roman" w:hAnsi="Times New Roman" w:cs="Times New Roman"/>
          <w:sz w:val="28"/>
          <w:szCs w:val="28"/>
          <w:lang w:val="en-US"/>
        </w:rPr>
        <w:t xml:space="preserve">, according to </w:t>
      </w:r>
      <w:r w:rsidR="00711A5A" w:rsidRPr="004C70E9">
        <w:rPr>
          <w:rStyle w:val="q4iawc"/>
          <w:rFonts w:ascii="Times New Roman" w:hAnsi="Times New Roman" w:cs="Times New Roman"/>
          <w:sz w:val="28"/>
          <w:szCs w:val="28"/>
          <w:lang w:val="en"/>
        </w:rPr>
        <w:t>Fedorovskaya</w:t>
      </w:r>
      <w:r w:rsidR="00711A5A">
        <w:rPr>
          <w:rStyle w:val="q4iawc"/>
          <w:rFonts w:ascii="Times New Roman" w:hAnsi="Times New Roman" w:cs="Times New Roman"/>
          <w:sz w:val="28"/>
          <w:szCs w:val="28"/>
          <w:lang w:val="en"/>
        </w:rPr>
        <w:t>,</w:t>
      </w:r>
      <w:r w:rsidRPr="009A61AB">
        <w:rPr>
          <w:rFonts w:ascii="Times New Roman" w:hAnsi="Times New Roman" w:cs="Times New Roman"/>
          <w:sz w:val="28"/>
          <w:szCs w:val="28"/>
          <w:lang w:val="en-US"/>
        </w:rPr>
        <w:t xml:space="preserve"> made it possible to avoid the instability of the national currency. The </w:t>
      </w:r>
      <w:proofErr w:type="spellStart"/>
      <w:r w:rsidRPr="009A61AB">
        <w:rPr>
          <w:rFonts w:ascii="Times New Roman" w:hAnsi="Times New Roman" w:cs="Times New Roman"/>
          <w:sz w:val="28"/>
          <w:szCs w:val="28"/>
          <w:lang w:val="en-US"/>
        </w:rPr>
        <w:t>manat</w:t>
      </w:r>
      <w:proofErr w:type="spellEnd"/>
      <w:r w:rsidRPr="009A61AB">
        <w:rPr>
          <w:rFonts w:ascii="Times New Roman" w:hAnsi="Times New Roman" w:cs="Times New Roman"/>
          <w:sz w:val="28"/>
          <w:szCs w:val="28"/>
          <w:lang w:val="en-US"/>
        </w:rPr>
        <w:t xml:space="preserve"> exchange rate remained stable in 2020, and the devaluation expected by many experts was avoided. If the fall in oil prices is not a new situation for Azerbaijan, then the pandemic is an absolutely unique phenomenon. According to the Minister of Economy M. </w:t>
      </w:r>
      <w:proofErr w:type="spellStart"/>
      <w:r w:rsidRPr="009A61AB">
        <w:rPr>
          <w:rFonts w:ascii="Times New Roman" w:hAnsi="Times New Roman" w:cs="Times New Roman"/>
          <w:sz w:val="28"/>
          <w:szCs w:val="28"/>
          <w:lang w:val="en-US"/>
        </w:rPr>
        <w:t>Jabbarov</w:t>
      </w:r>
      <w:proofErr w:type="spellEnd"/>
      <w:r w:rsidRPr="009A61AB">
        <w:rPr>
          <w:rFonts w:ascii="Times New Roman" w:hAnsi="Times New Roman" w:cs="Times New Roman"/>
          <w:sz w:val="28"/>
          <w:szCs w:val="28"/>
          <w:lang w:val="en-US"/>
        </w:rPr>
        <w:t xml:space="preserve">, during the days of strict quarantine, the country lost 100-150 million </w:t>
      </w:r>
      <w:proofErr w:type="spellStart"/>
      <w:r w:rsidRPr="009A61AB">
        <w:rPr>
          <w:rFonts w:ascii="Times New Roman" w:hAnsi="Times New Roman" w:cs="Times New Roman"/>
          <w:sz w:val="28"/>
          <w:szCs w:val="28"/>
          <w:lang w:val="en-US"/>
        </w:rPr>
        <w:t>manats</w:t>
      </w:r>
      <w:proofErr w:type="spellEnd"/>
      <w:r w:rsidRPr="009A61AB">
        <w:rPr>
          <w:rFonts w:ascii="Times New Roman" w:hAnsi="Times New Roman" w:cs="Times New Roman"/>
          <w:sz w:val="28"/>
          <w:szCs w:val="28"/>
          <w:lang w:val="en-US"/>
        </w:rPr>
        <w:t xml:space="preserve"> (65-70 million </w:t>
      </w:r>
      <w:r w:rsidRPr="009A61AB">
        <w:rPr>
          <w:rFonts w:ascii="Times New Roman" w:hAnsi="Times New Roman" w:cs="Times New Roman"/>
          <w:sz w:val="28"/>
          <w:szCs w:val="28"/>
          <w:lang w:val="en-US"/>
        </w:rPr>
        <w:lastRenderedPageBreak/>
        <w:t xml:space="preserve">dollars) daily. </w:t>
      </w:r>
      <w:r w:rsidR="00711A5A">
        <w:rPr>
          <w:rFonts w:ascii="Times New Roman" w:hAnsi="Times New Roman" w:cs="Times New Roman"/>
          <w:sz w:val="28"/>
          <w:szCs w:val="28"/>
          <w:lang w:val="en-US"/>
        </w:rPr>
        <w:t>Fedorovskaya also notices that t</w:t>
      </w:r>
      <w:r w:rsidRPr="009A61AB">
        <w:rPr>
          <w:rFonts w:ascii="Times New Roman" w:hAnsi="Times New Roman" w:cs="Times New Roman"/>
          <w:sz w:val="28"/>
          <w:szCs w:val="28"/>
          <w:lang w:val="en-US"/>
        </w:rPr>
        <w:t>he crisis hit the country's population the hardest</w:t>
      </w:r>
      <w:r w:rsidR="00711A5A">
        <w:rPr>
          <w:rFonts w:ascii="Times New Roman" w:hAnsi="Times New Roman" w:cs="Times New Roman"/>
          <w:sz w:val="28"/>
          <w:szCs w:val="28"/>
          <w:lang w:val="en-US"/>
        </w:rPr>
        <w:t xml:space="preserve">: </w:t>
      </w:r>
      <w:r w:rsidRPr="009A61AB">
        <w:rPr>
          <w:rFonts w:ascii="Times New Roman" w:hAnsi="Times New Roman" w:cs="Times New Roman"/>
          <w:sz w:val="28"/>
          <w:szCs w:val="28"/>
          <w:lang w:val="en-US"/>
        </w:rPr>
        <w:t>unemployment rose by 45.2%, amounting to 366,000 people, according to the State Statistics Committee, which is a very high figure for Azerbaijan's small population</w:t>
      </w:r>
      <w:r w:rsidR="00711A5A">
        <w:rPr>
          <w:rFonts w:ascii="Times New Roman" w:hAnsi="Times New Roman" w:cs="Times New Roman"/>
          <w:sz w:val="28"/>
          <w:szCs w:val="28"/>
          <w:lang w:val="en-US"/>
        </w:rPr>
        <w:fldChar w:fldCharType="begin"/>
      </w:r>
      <w:r w:rsidR="00711A5A">
        <w:rPr>
          <w:rFonts w:ascii="Times New Roman" w:hAnsi="Times New Roman" w:cs="Times New Roman"/>
          <w:sz w:val="28"/>
          <w:szCs w:val="28"/>
          <w:lang w:val="en-US"/>
        </w:rPr>
        <w:instrText xml:space="preserve"> NOTEREF _Ref104755051 \f \h </w:instrText>
      </w:r>
      <w:r w:rsidR="00711A5A">
        <w:rPr>
          <w:rFonts w:ascii="Times New Roman" w:hAnsi="Times New Roman" w:cs="Times New Roman"/>
          <w:sz w:val="28"/>
          <w:szCs w:val="28"/>
          <w:lang w:val="en-US"/>
        </w:rPr>
      </w:r>
      <w:r w:rsidR="00711A5A">
        <w:rPr>
          <w:rFonts w:ascii="Times New Roman" w:hAnsi="Times New Roman" w:cs="Times New Roman"/>
          <w:sz w:val="28"/>
          <w:szCs w:val="28"/>
          <w:lang w:val="en-US"/>
        </w:rPr>
        <w:fldChar w:fldCharType="separate"/>
      </w:r>
      <w:r w:rsidR="00711A5A" w:rsidRPr="00711A5A">
        <w:rPr>
          <w:rStyle w:val="ac"/>
          <w:lang w:val="en-US"/>
        </w:rPr>
        <w:t>8</w:t>
      </w:r>
      <w:r w:rsidR="00711A5A">
        <w:rPr>
          <w:rFonts w:ascii="Times New Roman" w:hAnsi="Times New Roman" w:cs="Times New Roman"/>
          <w:sz w:val="28"/>
          <w:szCs w:val="28"/>
          <w:lang w:val="en-US"/>
        </w:rPr>
        <w:fldChar w:fldCharType="end"/>
      </w:r>
      <w:r w:rsidRPr="009A61AB">
        <w:rPr>
          <w:rFonts w:ascii="Times New Roman" w:hAnsi="Times New Roman" w:cs="Times New Roman"/>
          <w:sz w:val="28"/>
          <w:szCs w:val="28"/>
          <w:lang w:val="en-US"/>
        </w:rPr>
        <w:t>. In reality, the figure is even higher, this is recognized by the a</w:t>
      </w:r>
      <w:r w:rsidR="00524DE2">
        <w:rPr>
          <w:rFonts w:ascii="Times New Roman" w:hAnsi="Times New Roman" w:cs="Times New Roman"/>
          <w:sz w:val="28"/>
          <w:szCs w:val="28"/>
          <w:lang w:val="en-US"/>
        </w:rPr>
        <w:t>uthorities of the republic</w:t>
      </w:r>
      <w:r w:rsidRPr="009A61AB">
        <w:rPr>
          <w:rFonts w:ascii="Times New Roman" w:hAnsi="Times New Roman" w:cs="Times New Roman"/>
          <w:sz w:val="28"/>
          <w:szCs w:val="28"/>
          <w:lang w:val="en-US"/>
        </w:rPr>
        <w:t>.</w:t>
      </w:r>
    </w:p>
    <w:p w:rsidR="0031663D" w:rsidRDefault="00711A5A" w:rsidP="00EE3404">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Besides, </w:t>
      </w:r>
      <w:r w:rsidR="0031663D">
        <w:rPr>
          <w:rFonts w:ascii="Times New Roman" w:hAnsi="Times New Roman" w:cs="Times New Roman"/>
          <w:sz w:val="28"/>
          <w:szCs w:val="28"/>
          <w:lang w:val="en-US"/>
        </w:rPr>
        <w:t>Fedorovskaya</w:t>
      </w:r>
      <w:r>
        <w:rPr>
          <w:rFonts w:ascii="Times New Roman" w:hAnsi="Times New Roman" w:cs="Times New Roman"/>
          <w:sz w:val="28"/>
          <w:szCs w:val="28"/>
          <w:lang w:val="en-US"/>
        </w:rPr>
        <w:t xml:space="preserve"> points out that t</w:t>
      </w:r>
      <w:r w:rsidR="009A61AB" w:rsidRPr="009A61AB">
        <w:rPr>
          <w:rFonts w:ascii="Times New Roman" w:hAnsi="Times New Roman" w:cs="Times New Roman"/>
          <w:sz w:val="28"/>
          <w:szCs w:val="28"/>
          <w:lang w:val="en-US"/>
        </w:rPr>
        <w:t xml:space="preserve">he labor market was one of the first to react to the onset of the economic crisis. Many private companies have started laying off employees. The most severe losses were suffered by small and medium businesses, where most of the country's population is employed, often unofficially. If in the pre-crisis years of 2018–2019, according to the World Bank, 57% of the population of Azerbaijan was assessed as </w:t>
      </w:r>
      <w:r w:rsidR="004C70E9" w:rsidRPr="004C70E9">
        <w:rPr>
          <w:rFonts w:ascii="Times New Roman" w:hAnsi="Times New Roman" w:cs="Times New Roman"/>
          <w:sz w:val="28"/>
          <w:szCs w:val="28"/>
          <w:lang w:val="en-US"/>
        </w:rPr>
        <w:t>«</w:t>
      </w:r>
      <w:r w:rsidR="009A61AB" w:rsidRPr="009A61AB">
        <w:rPr>
          <w:rFonts w:ascii="Times New Roman" w:hAnsi="Times New Roman" w:cs="Times New Roman"/>
          <w:sz w:val="28"/>
          <w:szCs w:val="28"/>
          <w:lang w:val="en-US"/>
        </w:rPr>
        <w:t>unprotected from poverty</w:t>
      </w:r>
      <w:r w:rsidR="004C70E9" w:rsidRPr="004C70E9">
        <w:rPr>
          <w:rFonts w:ascii="Times New Roman" w:hAnsi="Times New Roman" w:cs="Times New Roman"/>
          <w:sz w:val="28"/>
          <w:szCs w:val="28"/>
          <w:lang w:val="en-US"/>
        </w:rPr>
        <w:t>»</w:t>
      </w:r>
      <w:bookmarkStart w:id="29" w:name="_Ref104755581"/>
      <w:r w:rsidR="008849ED">
        <w:rPr>
          <w:rStyle w:val="ac"/>
          <w:rFonts w:ascii="Times New Roman" w:hAnsi="Times New Roman" w:cs="Times New Roman"/>
          <w:sz w:val="28"/>
          <w:szCs w:val="28"/>
          <w:lang w:val="en-US"/>
        </w:rPr>
        <w:footnoteReference w:id="65"/>
      </w:r>
      <w:bookmarkEnd w:id="29"/>
      <w:r w:rsidR="009A61AB" w:rsidRPr="009A61AB">
        <w:rPr>
          <w:rFonts w:ascii="Times New Roman" w:hAnsi="Times New Roman" w:cs="Times New Roman"/>
          <w:sz w:val="28"/>
          <w:szCs w:val="28"/>
          <w:lang w:val="en-US"/>
        </w:rPr>
        <w:t xml:space="preserve">, then in 2020 the situation worsened. The real incomes of the population decreased by 5%, and the deposits of citizens in banks decreased by 10.7%. </w:t>
      </w:r>
      <w:r w:rsidR="006458FA">
        <w:rPr>
          <w:rFonts w:ascii="Times New Roman" w:hAnsi="Times New Roman" w:cs="Times New Roman"/>
          <w:sz w:val="28"/>
          <w:szCs w:val="28"/>
          <w:lang w:val="en-US"/>
        </w:rPr>
        <w:t>Fedorovskaya</w:t>
      </w:r>
      <w:r w:rsidR="009A61AB" w:rsidRPr="009A61AB">
        <w:rPr>
          <w:rFonts w:ascii="Times New Roman" w:hAnsi="Times New Roman" w:cs="Times New Roman"/>
          <w:sz w:val="28"/>
          <w:szCs w:val="28"/>
          <w:lang w:val="en-US"/>
        </w:rPr>
        <w:t xml:space="preserve"> suggests that in the face of falling incomes, citizens have to spend savings to survive. The coronavirus and the associated economic crisis have certainly led to an increase in poverty in Azerbaijan. By April 2020, the government of the republic had developed a program to minimize the damage to the economy </w:t>
      </w:r>
      <w:r w:rsidR="006458FA">
        <w:rPr>
          <w:rFonts w:ascii="Times New Roman" w:hAnsi="Times New Roman" w:cs="Times New Roman"/>
          <w:sz w:val="28"/>
          <w:szCs w:val="28"/>
          <w:lang w:val="en-US"/>
        </w:rPr>
        <w:t xml:space="preserve">called </w:t>
      </w:r>
      <w:r w:rsidR="001D224E" w:rsidRPr="001D224E">
        <w:rPr>
          <w:rFonts w:ascii="Times New Roman" w:hAnsi="Times New Roman" w:cs="Times New Roman"/>
          <w:sz w:val="28"/>
          <w:szCs w:val="28"/>
          <w:lang w:val="en-US"/>
        </w:rPr>
        <w:t>«</w:t>
      </w:r>
      <w:r w:rsidR="009A61AB" w:rsidRPr="009A61AB">
        <w:rPr>
          <w:rFonts w:ascii="Times New Roman" w:hAnsi="Times New Roman" w:cs="Times New Roman"/>
          <w:sz w:val="28"/>
          <w:szCs w:val="28"/>
          <w:lang w:val="en-US"/>
        </w:rPr>
        <w:t>Main Instruments for Supporting Economic Growth and Entrepreneurship Development</w:t>
      </w:r>
      <w:r w:rsidR="001D224E" w:rsidRPr="001D224E">
        <w:rPr>
          <w:rFonts w:ascii="Times New Roman" w:hAnsi="Times New Roman" w:cs="Times New Roman"/>
          <w:sz w:val="28"/>
          <w:szCs w:val="28"/>
          <w:lang w:val="en-US"/>
        </w:rPr>
        <w:t>»</w:t>
      </w:r>
      <w:r w:rsidR="006458FA">
        <w:rPr>
          <w:rFonts w:ascii="Times New Roman" w:hAnsi="Times New Roman" w:cs="Times New Roman"/>
          <w:sz w:val="28"/>
          <w:szCs w:val="28"/>
          <w:lang w:val="en-US"/>
        </w:rPr>
        <w:fldChar w:fldCharType="begin"/>
      </w:r>
      <w:r w:rsidR="006458FA">
        <w:rPr>
          <w:rFonts w:ascii="Times New Roman" w:hAnsi="Times New Roman" w:cs="Times New Roman"/>
          <w:sz w:val="28"/>
          <w:szCs w:val="28"/>
          <w:lang w:val="en-US"/>
        </w:rPr>
        <w:instrText xml:space="preserve"> NOTEREF _Ref104755051 \f \h </w:instrText>
      </w:r>
      <w:r w:rsidR="006458FA">
        <w:rPr>
          <w:rFonts w:ascii="Times New Roman" w:hAnsi="Times New Roman" w:cs="Times New Roman"/>
          <w:sz w:val="28"/>
          <w:szCs w:val="28"/>
          <w:lang w:val="en-US"/>
        </w:rPr>
      </w:r>
      <w:r w:rsidR="006458FA">
        <w:rPr>
          <w:rFonts w:ascii="Times New Roman" w:hAnsi="Times New Roman" w:cs="Times New Roman"/>
          <w:sz w:val="28"/>
          <w:szCs w:val="28"/>
          <w:lang w:val="en-US"/>
        </w:rPr>
        <w:fldChar w:fldCharType="separate"/>
      </w:r>
      <w:r w:rsidR="006458FA" w:rsidRPr="006458FA">
        <w:rPr>
          <w:rStyle w:val="ac"/>
          <w:lang w:val="en-US"/>
        </w:rPr>
        <w:t>8</w:t>
      </w:r>
      <w:r w:rsidR="006458FA">
        <w:rPr>
          <w:rFonts w:ascii="Times New Roman" w:hAnsi="Times New Roman" w:cs="Times New Roman"/>
          <w:sz w:val="28"/>
          <w:szCs w:val="28"/>
          <w:lang w:val="en-US"/>
        </w:rPr>
        <w:fldChar w:fldCharType="end"/>
      </w:r>
      <w:r w:rsidR="009A61AB" w:rsidRPr="009A61AB">
        <w:rPr>
          <w:rFonts w:ascii="Times New Roman" w:hAnsi="Times New Roman" w:cs="Times New Roman"/>
          <w:sz w:val="28"/>
          <w:szCs w:val="28"/>
          <w:lang w:val="en-US"/>
        </w:rPr>
        <w:t xml:space="preserve">. The total amount of state support </w:t>
      </w:r>
      <w:r w:rsidR="006458FA">
        <w:rPr>
          <w:rFonts w:ascii="Times New Roman" w:hAnsi="Times New Roman" w:cs="Times New Roman"/>
          <w:sz w:val="28"/>
          <w:szCs w:val="28"/>
          <w:lang w:val="en-US"/>
        </w:rPr>
        <w:t>is around</w:t>
      </w:r>
      <w:r w:rsidR="009A61AB" w:rsidRPr="009A61AB">
        <w:rPr>
          <w:rFonts w:ascii="Times New Roman" w:hAnsi="Times New Roman" w:cs="Times New Roman"/>
          <w:sz w:val="28"/>
          <w:szCs w:val="28"/>
          <w:lang w:val="en-US"/>
        </w:rPr>
        <w:t xml:space="preserve"> 2.5 billion </w:t>
      </w:r>
      <w:proofErr w:type="spellStart"/>
      <w:r w:rsidR="009A61AB" w:rsidRPr="009A61AB">
        <w:rPr>
          <w:rFonts w:ascii="Times New Roman" w:hAnsi="Times New Roman" w:cs="Times New Roman"/>
          <w:sz w:val="28"/>
          <w:szCs w:val="28"/>
          <w:lang w:val="en-US"/>
        </w:rPr>
        <w:t>manats</w:t>
      </w:r>
      <w:proofErr w:type="spellEnd"/>
      <w:r w:rsidR="009A61AB" w:rsidRPr="009A61AB">
        <w:rPr>
          <w:rFonts w:ascii="Times New Roman" w:hAnsi="Times New Roman" w:cs="Times New Roman"/>
          <w:sz w:val="28"/>
          <w:szCs w:val="28"/>
          <w:lang w:val="en-US"/>
        </w:rPr>
        <w:t xml:space="preserve"> (about $1.5 billion), which is approximately 3% of the country's GDP</w:t>
      </w:r>
      <w:r w:rsidR="006458FA">
        <w:rPr>
          <w:rFonts w:ascii="Times New Roman" w:hAnsi="Times New Roman" w:cs="Times New Roman"/>
          <w:sz w:val="28"/>
          <w:szCs w:val="28"/>
          <w:lang w:val="en-US"/>
        </w:rPr>
        <w:fldChar w:fldCharType="begin"/>
      </w:r>
      <w:r w:rsidR="006458FA">
        <w:rPr>
          <w:rFonts w:ascii="Times New Roman" w:hAnsi="Times New Roman" w:cs="Times New Roman"/>
          <w:sz w:val="28"/>
          <w:szCs w:val="28"/>
          <w:lang w:val="en-US"/>
        </w:rPr>
        <w:instrText xml:space="preserve"> NOTEREF _Ref104755581 \f \h </w:instrText>
      </w:r>
      <w:r w:rsidR="006458FA">
        <w:rPr>
          <w:rFonts w:ascii="Times New Roman" w:hAnsi="Times New Roman" w:cs="Times New Roman"/>
          <w:sz w:val="28"/>
          <w:szCs w:val="28"/>
          <w:lang w:val="en-US"/>
        </w:rPr>
      </w:r>
      <w:r w:rsidR="006458FA">
        <w:rPr>
          <w:rFonts w:ascii="Times New Roman" w:hAnsi="Times New Roman" w:cs="Times New Roman"/>
          <w:sz w:val="28"/>
          <w:szCs w:val="28"/>
          <w:lang w:val="en-US"/>
        </w:rPr>
        <w:fldChar w:fldCharType="separate"/>
      </w:r>
      <w:r w:rsidR="006458FA" w:rsidRPr="006458FA">
        <w:rPr>
          <w:rStyle w:val="ac"/>
          <w:lang w:val="en-US"/>
        </w:rPr>
        <w:t>12</w:t>
      </w:r>
      <w:r w:rsidR="006458FA">
        <w:rPr>
          <w:rFonts w:ascii="Times New Roman" w:hAnsi="Times New Roman" w:cs="Times New Roman"/>
          <w:sz w:val="28"/>
          <w:szCs w:val="28"/>
          <w:lang w:val="en-US"/>
        </w:rPr>
        <w:fldChar w:fldCharType="end"/>
      </w:r>
      <w:r w:rsidR="009A61AB" w:rsidRPr="009A61AB">
        <w:rPr>
          <w:rFonts w:ascii="Times New Roman" w:hAnsi="Times New Roman" w:cs="Times New Roman"/>
          <w:sz w:val="28"/>
          <w:szCs w:val="28"/>
          <w:lang w:val="en-US"/>
        </w:rPr>
        <w:t xml:space="preserve">. </w:t>
      </w:r>
      <w:r w:rsidR="0031663D">
        <w:rPr>
          <w:rFonts w:ascii="Times New Roman" w:hAnsi="Times New Roman" w:cs="Times New Roman"/>
          <w:sz w:val="28"/>
          <w:szCs w:val="28"/>
          <w:lang w:val="en-US"/>
        </w:rPr>
        <w:t>Fedorovskaya</w:t>
      </w:r>
      <w:r w:rsidR="0031663D" w:rsidRPr="009A61AB">
        <w:rPr>
          <w:rFonts w:ascii="Times New Roman" w:hAnsi="Times New Roman" w:cs="Times New Roman"/>
          <w:sz w:val="28"/>
          <w:szCs w:val="28"/>
          <w:lang w:val="en-US"/>
        </w:rPr>
        <w:t xml:space="preserve"> </w:t>
      </w:r>
      <w:r w:rsidR="0031663D">
        <w:rPr>
          <w:rFonts w:ascii="Times New Roman" w:hAnsi="Times New Roman" w:cs="Times New Roman"/>
          <w:sz w:val="28"/>
          <w:szCs w:val="28"/>
          <w:lang w:val="en-US"/>
        </w:rPr>
        <w:t>states that t</w:t>
      </w:r>
      <w:r w:rsidR="009A61AB" w:rsidRPr="009A61AB">
        <w:rPr>
          <w:rFonts w:ascii="Times New Roman" w:hAnsi="Times New Roman" w:cs="Times New Roman"/>
          <w:sz w:val="28"/>
          <w:szCs w:val="28"/>
          <w:lang w:val="en-US"/>
        </w:rPr>
        <w:t>his is the highest figure among the countries of the South Caucasus, which is not surprising, given the financial resources that Baku has</w:t>
      </w:r>
      <w:r w:rsidR="0031663D">
        <w:rPr>
          <w:rFonts w:ascii="Times New Roman" w:hAnsi="Times New Roman" w:cs="Times New Roman"/>
          <w:sz w:val="28"/>
          <w:szCs w:val="28"/>
          <w:lang w:val="en-US"/>
        </w:rPr>
        <w:fldChar w:fldCharType="begin"/>
      </w:r>
      <w:r w:rsidR="0031663D">
        <w:rPr>
          <w:rFonts w:ascii="Times New Roman" w:hAnsi="Times New Roman" w:cs="Times New Roman"/>
          <w:sz w:val="28"/>
          <w:szCs w:val="28"/>
          <w:lang w:val="en-US"/>
        </w:rPr>
        <w:instrText xml:space="preserve"> NOTEREF _Ref104755051 \f \h </w:instrText>
      </w:r>
      <w:r w:rsidR="0031663D">
        <w:rPr>
          <w:rFonts w:ascii="Times New Roman" w:hAnsi="Times New Roman" w:cs="Times New Roman"/>
          <w:sz w:val="28"/>
          <w:szCs w:val="28"/>
          <w:lang w:val="en-US"/>
        </w:rPr>
      </w:r>
      <w:r w:rsidR="0031663D">
        <w:rPr>
          <w:rFonts w:ascii="Times New Roman" w:hAnsi="Times New Roman" w:cs="Times New Roman"/>
          <w:sz w:val="28"/>
          <w:szCs w:val="28"/>
          <w:lang w:val="en-US"/>
        </w:rPr>
        <w:fldChar w:fldCharType="separate"/>
      </w:r>
      <w:r w:rsidR="0031663D" w:rsidRPr="0031663D">
        <w:rPr>
          <w:rStyle w:val="ac"/>
          <w:lang w:val="en-US"/>
        </w:rPr>
        <w:t>8</w:t>
      </w:r>
      <w:r w:rsidR="0031663D">
        <w:rPr>
          <w:rFonts w:ascii="Times New Roman" w:hAnsi="Times New Roman" w:cs="Times New Roman"/>
          <w:sz w:val="28"/>
          <w:szCs w:val="28"/>
          <w:lang w:val="en-US"/>
        </w:rPr>
        <w:fldChar w:fldCharType="end"/>
      </w:r>
      <w:r w:rsidR="009A61AB" w:rsidRPr="009A61AB">
        <w:rPr>
          <w:rFonts w:ascii="Times New Roman" w:hAnsi="Times New Roman" w:cs="Times New Roman"/>
          <w:sz w:val="28"/>
          <w:szCs w:val="28"/>
          <w:lang w:val="en-US"/>
        </w:rPr>
        <w:t xml:space="preserve">. </w:t>
      </w:r>
    </w:p>
    <w:p w:rsidR="0031663D" w:rsidRDefault="009A61AB" w:rsidP="00EE3404">
      <w:pPr>
        <w:spacing w:after="0" w:line="360" w:lineRule="auto"/>
        <w:ind w:firstLine="426"/>
        <w:jc w:val="both"/>
        <w:rPr>
          <w:rFonts w:ascii="Times New Roman" w:hAnsi="Times New Roman" w:cs="Times New Roman"/>
          <w:sz w:val="28"/>
          <w:szCs w:val="28"/>
          <w:lang w:val="en-US"/>
        </w:rPr>
      </w:pPr>
      <w:r w:rsidRPr="009A61AB">
        <w:rPr>
          <w:rFonts w:ascii="Times New Roman" w:hAnsi="Times New Roman" w:cs="Times New Roman"/>
          <w:sz w:val="28"/>
          <w:szCs w:val="28"/>
          <w:lang w:val="en-US"/>
        </w:rPr>
        <w:t xml:space="preserve">The program includes 10 areas of business support and social assistance to the population. Among them </w:t>
      </w:r>
      <w:r w:rsidR="0031663D">
        <w:rPr>
          <w:rFonts w:ascii="Times New Roman" w:hAnsi="Times New Roman" w:cs="Times New Roman"/>
          <w:sz w:val="28"/>
          <w:szCs w:val="28"/>
          <w:lang w:val="en-US"/>
        </w:rPr>
        <w:t>are:</w:t>
      </w:r>
    </w:p>
    <w:p w:rsidR="0031663D" w:rsidRDefault="0031663D" w:rsidP="00EE3404">
      <w:pPr>
        <w:spacing w:after="0" w:line="360" w:lineRule="auto"/>
        <w:ind w:firstLine="426"/>
        <w:jc w:val="both"/>
        <w:rPr>
          <w:rFonts w:ascii="Times New Roman" w:hAnsi="Times New Roman" w:cs="Times New Roman"/>
          <w:sz w:val="28"/>
          <w:szCs w:val="28"/>
          <w:lang w:val="en-US"/>
        </w:rPr>
      </w:pPr>
      <w:r w:rsidRPr="0031663D">
        <w:rPr>
          <w:rFonts w:ascii="Times New Roman" w:hAnsi="Times New Roman" w:cs="Times New Roman"/>
          <w:sz w:val="28"/>
          <w:szCs w:val="28"/>
          <w:lang w:val="en-US"/>
        </w:rPr>
        <w:t>«</w:t>
      </w:r>
      <w:r w:rsidR="009A61AB" w:rsidRPr="009A61AB">
        <w:rPr>
          <w:rFonts w:ascii="Times New Roman" w:hAnsi="Times New Roman" w:cs="Times New Roman"/>
          <w:sz w:val="28"/>
          <w:szCs w:val="28"/>
          <w:lang w:val="en-US"/>
        </w:rPr>
        <w:t xml:space="preserve">the participation of the state in compensating for the loss of wages of those employed in areas that have suffered losses from the coronavirus pandemic; </w:t>
      </w:r>
    </w:p>
    <w:p w:rsidR="0031663D" w:rsidRDefault="009A61AB" w:rsidP="00EE3404">
      <w:pPr>
        <w:spacing w:after="0" w:line="360" w:lineRule="auto"/>
        <w:ind w:firstLine="426"/>
        <w:jc w:val="both"/>
        <w:rPr>
          <w:rFonts w:ascii="Times New Roman" w:hAnsi="Times New Roman" w:cs="Times New Roman"/>
          <w:sz w:val="28"/>
          <w:szCs w:val="28"/>
          <w:lang w:val="en-US"/>
        </w:rPr>
      </w:pPr>
      <w:r w:rsidRPr="009A61AB">
        <w:rPr>
          <w:rFonts w:ascii="Times New Roman" w:hAnsi="Times New Roman" w:cs="Times New Roman"/>
          <w:sz w:val="28"/>
          <w:szCs w:val="28"/>
          <w:lang w:val="en-US"/>
        </w:rPr>
        <w:t xml:space="preserve">financial support for individual (micro) entrepreneurs and workers in the sectors most affected by COVID-19; </w:t>
      </w:r>
    </w:p>
    <w:p w:rsidR="0031663D" w:rsidRDefault="009A61AB" w:rsidP="00EE3404">
      <w:pPr>
        <w:spacing w:after="0" w:line="360" w:lineRule="auto"/>
        <w:ind w:firstLine="426"/>
        <w:jc w:val="both"/>
        <w:rPr>
          <w:rFonts w:ascii="Times New Roman" w:hAnsi="Times New Roman" w:cs="Times New Roman"/>
          <w:sz w:val="28"/>
          <w:szCs w:val="28"/>
          <w:lang w:val="en-US"/>
        </w:rPr>
      </w:pPr>
      <w:r w:rsidRPr="009A61AB">
        <w:rPr>
          <w:rFonts w:ascii="Times New Roman" w:hAnsi="Times New Roman" w:cs="Times New Roman"/>
          <w:sz w:val="28"/>
          <w:szCs w:val="28"/>
          <w:lang w:val="en-US"/>
        </w:rPr>
        <w:lastRenderedPageBreak/>
        <w:t xml:space="preserve">financial support for the mechanism of mortgage lending and loan guarantees; a social package to support the financial situation of the population, which includes the allocation of funds for the payment of unemployment benefits and some other social benefits, support for the payment of tuition costs for students from low-income families, as well as support for utility bills in the form of an increase in the preferential limit for the use of electricity; </w:t>
      </w:r>
    </w:p>
    <w:p w:rsidR="006558B5" w:rsidRDefault="009A61AB" w:rsidP="00EE3404">
      <w:pPr>
        <w:spacing w:after="0" w:line="360" w:lineRule="auto"/>
        <w:ind w:firstLine="426"/>
        <w:jc w:val="both"/>
        <w:rPr>
          <w:rFonts w:ascii="Times New Roman" w:hAnsi="Times New Roman" w:cs="Times New Roman"/>
          <w:sz w:val="28"/>
          <w:szCs w:val="28"/>
          <w:lang w:val="en-US"/>
        </w:rPr>
      </w:pPr>
      <w:r w:rsidRPr="009A61AB">
        <w:rPr>
          <w:rFonts w:ascii="Times New Roman" w:hAnsi="Times New Roman" w:cs="Times New Roman"/>
          <w:sz w:val="28"/>
          <w:szCs w:val="28"/>
          <w:lang w:val="en-US"/>
        </w:rPr>
        <w:t>a program of tax incentives, privileges and tax holidays for business entities operating in areas affected by the coronavirus</w:t>
      </w:r>
      <w:r w:rsidR="0031663D" w:rsidRPr="0031663D">
        <w:rPr>
          <w:rFonts w:ascii="Times New Roman" w:hAnsi="Times New Roman" w:cs="Times New Roman"/>
          <w:sz w:val="28"/>
          <w:szCs w:val="28"/>
          <w:lang w:val="en-US"/>
        </w:rPr>
        <w:t>»</w:t>
      </w:r>
      <w:r w:rsidR="0031663D">
        <w:rPr>
          <w:rFonts w:ascii="Times New Roman" w:hAnsi="Times New Roman" w:cs="Times New Roman"/>
          <w:sz w:val="28"/>
          <w:szCs w:val="28"/>
          <w:lang w:val="en-US"/>
        </w:rPr>
        <w:fldChar w:fldCharType="begin"/>
      </w:r>
      <w:r w:rsidR="0031663D">
        <w:rPr>
          <w:rFonts w:ascii="Times New Roman" w:hAnsi="Times New Roman" w:cs="Times New Roman"/>
          <w:sz w:val="28"/>
          <w:szCs w:val="28"/>
          <w:lang w:val="en-US"/>
        </w:rPr>
        <w:instrText xml:space="preserve"> NOTEREF _Ref104755051 \f \h </w:instrText>
      </w:r>
      <w:r w:rsidR="0031663D">
        <w:rPr>
          <w:rFonts w:ascii="Times New Roman" w:hAnsi="Times New Roman" w:cs="Times New Roman"/>
          <w:sz w:val="28"/>
          <w:szCs w:val="28"/>
          <w:lang w:val="en-US"/>
        </w:rPr>
      </w:r>
      <w:r w:rsidR="0031663D">
        <w:rPr>
          <w:rFonts w:ascii="Times New Roman" w:hAnsi="Times New Roman" w:cs="Times New Roman"/>
          <w:sz w:val="28"/>
          <w:szCs w:val="28"/>
          <w:lang w:val="en-US"/>
        </w:rPr>
        <w:fldChar w:fldCharType="separate"/>
      </w:r>
      <w:r w:rsidR="0031663D" w:rsidRPr="0031663D">
        <w:rPr>
          <w:rStyle w:val="ac"/>
          <w:lang w:val="en-US"/>
        </w:rPr>
        <w:t>8</w:t>
      </w:r>
      <w:r w:rsidR="0031663D">
        <w:rPr>
          <w:rFonts w:ascii="Times New Roman" w:hAnsi="Times New Roman" w:cs="Times New Roman"/>
          <w:sz w:val="28"/>
          <w:szCs w:val="28"/>
          <w:lang w:val="en-US"/>
        </w:rPr>
        <w:fldChar w:fldCharType="end"/>
      </w:r>
      <w:r w:rsidRPr="009A61AB">
        <w:rPr>
          <w:rFonts w:ascii="Times New Roman" w:hAnsi="Times New Roman" w:cs="Times New Roman"/>
          <w:sz w:val="28"/>
          <w:szCs w:val="28"/>
          <w:lang w:val="en-US"/>
        </w:rPr>
        <w:t xml:space="preserve">. </w:t>
      </w:r>
    </w:p>
    <w:p w:rsidR="0031663D" w:rsidRDefault="009A61AB" w:rsidP="00EE3404">
      <w:pPr>
        <w:spacing w:after="0" w:line="360" w:lineRule="auto"/>
        <w:ind w:firstLine="426"/>
        <w:jc w:val="both"/>
        <w:rPr>
          <w:rFonts w:ascii="Times New Roman" w:hAnsi="Times New Roman" w:cs="Times New Roman"/>
          <w:sz w:val="28"/>
          <w:szCs w:val="28"/>
          <w:lang w:val="en-US"/>
        </w:rPr>
      </w:pPr>
      <w:r w:rsidRPr="009A61AB">
        <w:rPr>
          <w:rFonts w:ascii="Times New Roman" w:hAnsi="Times New Roman" w:cs="Times New Roman"/>
          <w:sz w:val="28"/>
          <w:szCs w:val="28"/>
          <w:lang w:val="en-US"/>
        </w:rPr>
        <w:t>The most significant in social terms</w:t>
      </w:r>
      <w:r w:rsidR="0031663D">
        <w:rPr>
          <w:rFonts w:ascii="Times New Roman" w:hAnsi="Times New Roman" w:cs="Times New Roman"/>
          <w:sz w:val="28"/>
          <w:szCs w:val="28"/>
          <w:lang w:val="en-US"/>
        </w:rPr>
        <w:t>, due to Fedorovskaya,</w:t>
      </w:r>
      <w:r w:rsidRPr="009A61AB">
        <w:rPr>
          <w:rFonts w:ascii="Times New Roman" w:hAnsi="Times New Roman" w:cs="Times New Roman"/>
          <w:sz w:val="28"/>
          <w:szCs w:val="28"/>
          <w:lang w:val="en-US"/>
        </w:rPr>
        <w:t xml:space="preserve"> were measures to support small and micro (no more than 10 employed) entrepreneurs, since part of the money allocated to them (215 million </w:t>
      </w:r>
      <w:proofErr w:type="spellStart"/>
      <w:r w:rsidRPr="009A61AB">
        <w:rPr>
          <w:rFonts w:ascii="Times New Roman" w:hAnsi="Times New Roman" w:cs="Times New Roman"/>
          <w:sz w:val="28"/>
          <w:szCs w:val="28"/>
          <w:lang w:val="en-US"/>
        </w:rPr>
        <w:t>manats</w:t>
      </w:r>
      <w:proofErr w:type="spellEnd"/>
      <w:r w:rsidRPr="009A61AB">
        <w:rPr>
          <w:rFonts w:ascii="Times New Roman" w:hAnsi="Times New Roman" w:cs="Times New Roman"/>
          <w:sz w:val="28"/>
          <w:szCs w:val="28"/>
          <w:lang w:val="en-US"/>
        </w:rPr>
        <w:t xml:space="preserve">) will be used to pay salaries to employees of closed enterprises within 2 months in the amount of 100%, but not more than 712 </w:t>
      </w:r>
      <w:proofErr w:type="spellStart"/>
      <w:r w:rsidRPr="009A61AB">
        <w:rPr>
          <w:rFonts w:ascii="Times New Roman" w:hAnsi="Times New Roman" w:cs="Times New Roman"/>
          <w:sz w:val="28"/>
          <w:szCs w:val="28"/>
          <w:lang w:val="en-US"/>
        </w:rPr>
        <w:t>manats</w:t>
      </w:r>
      <w:proofErr w:type="spellEnd"/>
      <w:r w:rsidRPr="009A61AB">
        <w:rPr>
          <w:rFonts w:ascii="Times New Roman" w:hAnsi="Times New Roman" w:cs="Times New Roman"/>
          <w:sz w:val="28"/>
          <w:szCs w:val="28"/>
          <w:lang w:val="en-US"/>
        </w:rPr>
        <w:t xml:space="preserve"> (about $420)</w:t>
      </w:r>
      <w:r w:rsidR="0031663D">
        <w:rPr>
          <w:rFonts w:ascii="Times New Roman" w:hAnsi="Times New Roman" w:cs="Times New Roman"/>
          <w:sz w:val="28"/>
          <w:szCs w:val="28"/>
          <w:lang w:val="en-US"/>
        </w:rPr>
        <w:fldChar w:fldCharType="begin"/>
      </w:r>
      <w:r w:rsidR="0031663D">
        <w:rPr>
          <w:rFonts w:ascii="Times New Roman" w:hAnsi="Times New Roman" w:cs="Times New Roman"/>
          <w:sz w:val="28"/>
          <w:szCs w:val="28"/>
          <w:lang w:val="en-US"/>
        </w:rPr>
        <w:instrText xml:space="preserve"> NOTEREF _Ref104755051 \f \h </w:instrText>
      </w:r>
      <w:r w:rsidR="0031663D">
        <w:rPr>
          <w:rFonts w:ascii="Times New Roman" w:hAnsi="Times New Roman" w:cs="Times New Roman"/>
          <w:sz w:val="28"/>
          <w:szCs w:val="28"/>
          <w:lang w:val="en-US"/>
        </w:rPr>
      </w:r>
      <w:r w:rsidR="0031663D">
        <w:rPr>
          <w:rFonts w:ascii="Times New Roman" w:hAnsi="Times New Roman" w:cs="Times New Roman"/>
          <w:sz w:val="28"/>
          <w:szCs w:val="28"/>
          <w:lang w:val="en-US"/>
        </w:rPr>
        <w:fldChar w:fldCharType="separate"/>
      </w:r>
      <w:r w:rsidR="0031663D" w:rsidRPr="0031663D">
        <w:rPr>
          <w:rStyle w:val="ac"/>
          <w:lang w:val="en-US"/>
        </w:rPr>
        <w:t>8</w:t>
      </w:r>
      <w:r w:rsidR="0031663D">
        <w:rPr>
          <w:rFonts w:ascii="Times New Roman" w:hAnsi="Times New Roman" w:cs="Times New Roman"/>
          <w:sz w:val="28"/>
          <w:szCs w:val="28"/>
          <w:lang w:val="en-US"/>
        </w:rPr>
        <w:fldChar w:fldCharType="end"/>
      </w:r>
      <w:r w:rsidRPr="009A61AB">
        <w:rPr>
          <w:rFonts w:ascii="Times New Roman" w:hAnsi="Times New Roman" w:cs="Times New Roman"/>
          <w:sz w:val="28"/>
          <w:szCs w:val="28"/>
          <w:lang w:val="en-US"/>
        </w:rPr>
        <w:t xml:space="preserve">. In addition, 200,000 unemployed people will receive AZN 190 ($112) for 2 months. Experts believe that these measures will certainly mitigate the consequences of the economic crisis for the citizens of Azerbaijan, but only partially. Thus, only the registered unemployed can receive benefits, however, as already noted, in Azerbaijan, especially in the field of micro-business and agriculture, many, if not most, work informally. In addition, the government, according to experts, could take over the payment of public utilities for the period of the pandemic and freeze interest on loans. </w:t>
      </w:r>
    </w:p>
    <w:p w:rsidR="009A61AB" w:rsidRPr="009A61AB" w:rsidRDefault="009A61AB" w:rsidP="00EE3404">
      <w:pPr>
        <w:spacing w:after="0" w:line="360" w:lineRule="auto"/>
        <w:ind w:firstLine="426"/>
        <w:jc w:val="both"/>
        <w:rPr>
          <w:rFonts w:ascii="Times New Roman" w:hAnsi="Times New Roman" w:cs="Times New Roman"/>
          <w:sz w:val="28"/>
          <w:szCs w:val="28"/>
          <w:lang w:val="en-US"/>
        </w:rPr>
      </w:pPr>
      <w:r w:rsidRPr="009A61AB">
        <w:rPr>
          <w:rFonts w:ascii="Times New Roman" w:hAnsi="Times New Roman" w:cs="Times New Roman"/>
          <w:sz w:val="28"/>
          <w:szCs w:val="28"/>
          <w:lang w:val="en-US"/>
        </w:rPr>
        <w:t>True, this would require even greater expendi</w:t>
      </w:r>
      <w:r w:rsidR="006458FA">
        <w:rPr>
          <w:rFonts w:ascii="Times New Roman" w:hAnsi="Times New Roman" w:cs="Times New Roman"/>
          <w:sz w:val="28"/>
          <w:szCs w:val="28"/>
          <w:lang w:val="en-US"/>
        </w:rPr>
        <w:t>tures on the part of the state. H</w:t>
      </w:r>
      <w:r w:rsidRPr="009A61AB">
        <w:rPr>
          <w:rFonts w:ascii="Times New Roman" w:hAnsi="Times New Roman" w:cs="Times New Roman"/>
          <w:sz w:val="28"/>
          <w:szCs w:val="28"/>
          <w:lang w:val="en-US"/>
        </w:rPr>
        <w:t xml:space="preserve">owever, </w:t>
      </w:r>
      <w:r w:rsidR="0075665B">
        <w:rPr>
          <w:rFonts w:ascii="Times New Roman" w:hAnsi="Times New Roman" w:cs="Times New Roman"/>
          <w:sz w:val="28"/>
          <w:szCs w:val="28"/>
          <w:lang w:val="en-US"/>
        </w:rPr>
        <w:t xml:space="preserve">Fedorovskaya claims that </w:t>
      </w:r>
      <w:r w:rsidRPr="009A61AB">
        <w:rPr>
          <w:rFonts w:ascii="Times New Roman" w:hAnsi="Times New Roman" w:cs="Times New Roman"/>
          <w:sz w:val="28"/>
          <w:szCs w:val="28"/>
          <w:lang w:val="en-US"/>
        </w:rPr>
        <w:t>although the economic situation of Azerbaijan is an order of magnitude better compared to neighboring Armenia and Georgia, the fall in oil prices has significantly shaken the financial well-being of the country</w:t>
      </w:r>
      <w:r w:rsidR="002E7BF3">
        <w:rPr>
          <w:rFonts w:ascii="Times New Roman" w:hAnsi="Times New Roman" w:cs="Times New Roman"/>
          <w:sz w:val="28"/>
          <w:szCs w:val="28"/>
          <w:lang w:val="en-US"/>
        </w:rPr>
        <w:fldChar w:fldCharType="begin"/>
      </w:r>
      <w:r w:rsidR="002E7BF3">
        <w:rPr>
          <w:rFonts w:ascii="Times New Roman" w:hAnsi="Times New Roman" w:cs="Times New Roman"/>
          <w:sz w:val="28"/>
          <w:szCs w:val="28"/>
          <w:lang w:val="en-US"/>
        </w:rPr>
        <w:instrText xml:space="preserve"> NOTEREF _Ref104755051 \f \h </w:instrText>
      </w:r>
      <w:r w:rsidR="002E7BF3">
        <w:rPr>
          <w:rFonts w:ascii="Times New Roman" w:hAnsi="Times New Roman" w:cs="Times New Roman"/>
          <w:sz w:val="28"/>
          <w:szCs w:val="28"/>
          <w:lang w:val="en-US"/>
        </w:rPr>
      </w:r>
      <w:r w:rsidR="002E7BF3">
        <w:rPr>
          <w:rFonts w:ascii="Times New Roman" w:hAnsi="Times New Roman" w:cs="Times New Roman"/>
          <w:sz w:val="28"/>
          <w:szCs w:val="28"/>
          <w:lang w:val="en-US"/>
        </w:rPr>
        <w:fldChar w:fldCharType="separate"/>
      </w:r>
      <w:r w:rsidR="002E7BF3" w:rsidRPr="002E7BF3">
        <w:rPr>
          <w:rStyle w:val="ac"/>
          <w:lang w:val="en-US"/>
        </w:rPr>
        <w:t>8</w:t>
      </w:r>
      <w:r w:rsidR="002E7BF3">
        <w:rPr>
          <w:rFonts w:ascii="Times New Roman" w:hAnsi="Times New Roman" w:cs="Times New Roman"/>
          <w:sz w:val="28"/>
          <w:szCs w:val="28"/>
          <w:lang w:val="en-US"/>
        </w:rPr>
        <w:fldChar w:fldCharType="end"/>
      </w:r>
      <w:r w:rsidRPr="009A61AB">
        <w:rPr>
          <w:rFonts w:ascii="Times New Roman" w:hAnsi="Times New Roman" w:cs="Times New Roman"/>
          <w:sz w:val="28"/>
          <w:szCs w:val="28"/>
          <w:lang w:val="en-US"/>
        </w:rPr>
        <w:t xml:space="preserve">. Indeed, in 2020, the Azerbaijani oil and gas complex, which is the main source of income for the republic, was in a fever. In April 2020, the price of oil fell to $15.8 per barrel from $71 at the beginning of the year. This is not the first time Azerbaijan has faced such a sharp drop in oil prices - this circumstance caused the economic crisis of 2015-2016. </w:t>
      </w:r>
    </w:p>
    <w:p w:rsidR="001D224E" w:rsidRDefault="0031663D" w:rsidP="001D224E">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Fedorovskaya</w:t>
      </w:r>
      <w:r w:rsidRPr="009A61AB">
        <w:rPr>
          <w:rFonts w:ascii="Times New Roman" w:hAnsi="Times New Roman" w:cs="Times New Roman"/>
          <w:sz w:val="28"/>
          <w:szCs w:val="28"/>
          <w:lang w:val="en-US"/>
        </w:rPr>
        <w:t xml:space="preserve"> </w:t>
      </w:r>
      <w:r>
        <w:rPr>
          <w:rFonts w:ascii="Times New Roman" w:hAnsi="Times New Roman" w:cs="Times New Roman"/>
          <w:sz w:val="28"/>
          <w:szCs w:val="28"/>
          <w:lang w:val="en-US"/>
        </w:rPr>
        <w:t>considers important to pay attention to the fact that</w:t>
      </w:r>
      <w:r w:rsidR="009A61AB" w:rsidRPr="009A61AB">
        <w:rPr>
          <w:rFonts w:ascii="Times New Roman" w:hAnsi="Times New Roman" w:cs="Times New Roman"/>
          <w:sz w:val="28"/>
          <w:szCs w:val="28"/>
          <w:lang w:val="en-US"/>
        </w:rPr>
        <w:t xml:space="preserve"> the deterioration of the situation in the energy market occurred even before the introduction of strict quarantine restrictions around the world. </w:t>
      </w:r>
      <w:r w:rsidR="006458FA">
        <w:rPr>
          <w:rFonts w:ascii="Times New Roman" w:hAnsi="Times New Roman" w:cs="Times New Roman"/>
          <w:sz w:val="28"/>
          <w:szCs w:val="28"/>
          <w:lang w:val="en-US"/>
        </w:rPr>
        <w:t>I</w:t>
      </w:r>
      <w:r w:rsidR="009A61AB" w:rsidRPr="009A61AB">
        <w:rPr>
          <w:rFonts w:ascii="Times New Roman" w:hAnsi="Times New Roman" w:cs="Times New Roman"/>
          <w:sz w:val="28"/>
          <w:szCs w:val="28"/>
          <w:lang w:val="en-US"/>
        </w:rPr>
        <w:t xml:space="preserve">n April 2020 the OPEC+ countries manage to sign an agreement to reduce oil production, which further ensured price growth. </w:t>
      </w:r>
      <w:r w:rsidR="00524DE2">
        <w:rPr>
          <w:rFonts w:ascii="Times New Roman" w:hAnsi="Times New Roman" w:cs="Times New Roman"/>
          <w:sz w:val="28"/>
          <w:szCs w:val="28"/>
          <w:lang w:val="en-US"/>
        </w:rPr>
        <w:t>In May 2021</w:t>
      </w:r>
      <w:r w:rsidR="009A61AB" w:rsidRPr="009A61AB">
        <w:rPr>
          <w:rFonts w:ascii="Times New Roman" w:hAnsi="Times New Roman" w:cs="Times New Roman"/>
          <w:sz w:val="28"/>
          <w:szCs w:val="28"/>
          <w:lang w:val="en-US"/>
        </w:rPr>
        <w:t>, the price of Azerbaijani oil fluctuate</w:t>
      </w:r>
      <w:r w:rsidR="006458FA">
        <w:rPr>
          <w:rFonts w:ascii="Times New Roman" w:hAnsi="Times New Roman" w:cs="Times New Roman"/>
          <w:sz w:val="28"/>
          <w:szCs w:val="28"/>
          <w:lang w:val="en-US"/>
        </w:rPr>
        <w:t>d</w:t>
      </w:r>
      <w:r w:rsidR="009A61AB" w:rsidRPr="009A61AB">
        <w:rPr>
          <w:rFonts w:ascii="Times New Roman" w:hAnsi="Times New Roman" w:cs="Times New Roman"/>
          <w:sz w:val="28"/>
          <w:szCs w:val="28"/>
          <w:lang w:val="en-US"/>
        </w:rPr>
        <w:t xml:space="preserve"> around $70 per barrel</w:t>
      </w:r>
      <w:r w:rsidR="00DD49CD">
        <w:rPr>
          <w:rStyle w:val="ac"/>
          <w:rFonts w:ascii="Times New Roman" w:hAnsi="Times New Roman" w:cs="Times New Roman"/>
          <w:sz w:val="28"/>
          <w:szCs w:val="28"/>
          <w:lang w:val="en-US"/>
        </w:rPr>
        <w:footnoteReference w:id="66"/>
      </w:r>
      <w:r w:rsidR="009A61AB" w:rsidRPr="009A61AB">
        <w:rPr>
          <w:rFonts w:ascii="Times New Roman" w:hAnsi="Times New Roman" w:cs="Times New Roman"/>
          <w:sz w:val="28"/>
          <w:szCs w:val="28"/>
          <w:lang w:val="en-US"/>
        </w:rPr>
        <w:t>. This allows the government to at least be sure that the 2021 budget will be executed, since it was calculated on the basis of an oil price of $55 per barrel. However, experts do not exclude the possibility that in the future, when the agreement reached ceases to be valid, the price of oil may fall again. According to the State Statistics Committee of Azerbaijan, in 2020, oil production in the country fell by 7.8%</w:t>
      </w:r>
      <w:r w:rsidR="00BC5FA4">
        <w:rPr>
          <w:rStyle w:val="ac"/>
          <w:rFonts w:ascii="Times New Roman" w:hAnsi="Times New Roman" w:cs="Times New Roman"/>
          <w:sz w:val="28"/>
          <w:szCs w:val="28"/>
          <w:lang w:val="en-US"/>
        </w:rPr>
        <w:footnoteReference w:id="67"/>
      </w:r>
      <w:r w:rsidR="009A61AB" w:rsidRPr="009A61AB">
        <w:rPr>
          <w:rFonts w:ascii="Times New Roman" w:hAnsi="Times New Roman" w:cs="Times New Roman"/>
          <w:sz w:val="28"/>
          <w:szCs w:val="28"/>
          <w:lang w:val="en-US"/>
        </w:rPr>
        <w:t xml:space="preserve">. The share of the oil sector in the country's GDP also fell by 7%, which is almost twice as much as the rate of decline in the economy as a whole. The fall in demand for oil caused by the pandemic has led to a reduction in its exports. In quantitative terms, oil exports from the country decreased by 5.9%, and in monetary terms - by 36.8%. However, oil continues to dominate the overall structure of exports. In 2020, it accounted for 68.15% of total exports, and if we take into account gas, the supply of which from Azerbaijan to Europe is growing, then their total share is close to 90%. </w:t>
      </w:r>
    </w:p>
    <w:p w:rsidR="00121D6A" w:rsidRDefault="009A61AB" w:rsidP="001D224E">
      <w:pPr>
        <w:spacing w:after="0" w:line="360" w:lineRule="auto"/>
        <w:ind w:firstLine="426"/>
        <w:jc w:val="both"/>
        <w:rPr>
          <w:rFonts w:ascii="Times New Roman" w:hAnsi="Times New Roman" w:cs="Times New Roman"/>
          <w:sz w:val="28"/>
          <w:szCs w:val="28"/>
          <w:lang w:val="en-US"/>
        </w:rPr>
      </w:pPr>
      <w:r w:rsidRPr="009A61AB">
        <w:rPr>
          <w:rFonts w:ascii="Times New Roman" w:hAnsi="Times New Roman" w:cs="Times New Roman"/>
          <w:sz w:val="28"/>
          <w:szCs w:val="28"/>
          <w:lang w:val="en-US"/>
        </w:rPr>
        <w:t>The gas sector of the country</w:t>
      </w:r>
      <w:r w:rsidR="0031663D">
        <w:rPr>
          <w:rFonts w:ascii="Times New Roman" w:hAnsi="Times New Roman" w:cs="Times New Roman"/>
          <w:sz w:val="28"/>
          <w:szCs w:val="28"/>
          <w:lang w:val="en-US"/>
        </w:rPr>
        <w:t>, as Fedorovskaya</w:t>
      </w:r>
      <w:r w:rsidRPr="009A61AB">
        <w:rPr>
          <w:rFonts w:ascii="Times New Roman" w:hAnsi="Times New Roman" w:cs="Times New Roman"/>
          <w:sz w:val="28"/>
          <w:szCs w:val="28"/>
          <w:lang w:val="en-US"/>
        </w:rPr>
        <w:t xml:space="preserve"> </w:t>
      </w:r>
      <w:r w:rsidR="0031663D">
        <w:rPr>
          <w:rFonts w:ascii="Times New Roman" w:hAnsi="Times New Roman" w:cs="Times New Roman"/>
          <w:sz w:val="28"/>
          <w:szCs w:val="28"/>
          <w:lang w:val="en-US"/>
        </w:rPr>
        <w:t xml:space="preserve">states, </w:t>
      </w:r>
      <w:r w:rsidRPr="009A61AB">
        <w:rPr>
          <w:rFonts w:ascii="Times New Roman" w:hAnsi="Times New Roman" w:cs="Times New Roman"/>
          <w:sz w:val="28"/>
          <w:szCs w:val="28"/>
          <w:lang w:val="en-US"/>
        </w:rPr>
        <w:t xml:space="preserve">was the least affected by the </w:t>
      </w:r>
      <w:r w:rsidR="0031663D">
        <w:rPr>
          <w:rFonts w:ascii="Times New Roman" w:hAnsi="Times New Roman" w:cs="Times New Roman"/>
          <w:sz w:val="28"/>
          <w:szCs w:val="28"/>
          <w:lang w:val="en-US"/>
        </w:rPr>
        <w:t>war</w:t>
      </w:r>
      <w:r w:rsidRPr="009A61AB">
        <w:rPr>
          <w:rFonts w:ascii="Times New Roman" w:hAnsi="Times New Roman" w:cs="Times New Roman"/>
          <w:sz w:val="28"/>
          <w:szCs w:val="28"/>
          <w:lang w:val="en-US"/>
        </w:rPr>
        <w:t>. Demand for gas in the world fell not as significantly as for oil, which allowed Azerbaijan not only not to reduce gas production in 2020, but to increase it by 3.1% compared to 2019</w:t>
      </w:r>
      <w:r w:rsidR="00BC5FA4">
        <w:rPr>
          <w:rStyle w:val="ac"/>
          <w:rFonts w:ascii="Times New Roman" w:hAnsi="Times New Roman" w:cs="Times New Roman"/>
          <w:sz w:val="28"/>
          <w:szCs w:val="28"/>
          <w:lang w:val="en-US"/>
        </w:rPr>
        <w:footnoteReference w:id="68"/>
      </w:r>
      <w:r w:rsidRPr="009A61AB">
        <w:rPr>
          <w:rFonts w:ascii="Times New Roman" w:hAnsi="Times New Roman" w:cs="Times New Roman"/>
          <w:sz w:val="28"/>
          <w:szCs w:val="28"/>
          <w:lang w:val="en-US"/>
        </w:rPr>
        <w:t>. Moreover, in the first quarter of 2021, gas exports amounted to 5 billion cubic meters. m, of which 3 billion were supplied to Turkey, 1.1 billion to Europe, 784 million cubic meters to Georgia. According to the Ministry of Energy, natural gas exports for the first quarter of 2021 increased by 39.5% compar</w:t>
      </w:r>
      <w:r w:rsidR="00D95A9D">
        <w:rPr>
          <w:rFonts w:ascii="Times New Roman" w:hAnsi="Times New Roman" w:cs="Times New Roman"/>
          <w:sz w:val="28"/>
          <w:szCs w:val="28"/>
          <w:lang w:val="en-US"/>
        </w:rPr>
        <w:t>ed to the same period in 2020</w:t>
      </w:r>
      <w:r w:rsidRPr="009A61AB">
        <w:rPr>
          <w:rFonts w:ascii="Times New Roman" w:hAnsi="Times New Roman" w:cs="Times New Roman"/>
          <w:sz w:val="28"/>
          <w:szCs w:val="28"/>
          <w:lang w:val="en-US"/>
        </w:rPr>
        <w:t xml:space="preserve">. </w:t>
      </w:r>
    </w:p>
    <w:p w:rsidR="008147BA" w:rsidRDefault="00934B7A" w:rsidP="005D4766">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In general, comparing the data of economic features of Armenia and Azerbaijan for the last several </w:t>
      </w:r>
      <w:r w:rsidR="00E871A1">
        <w:rPr>
          <w:rFonts w:ascii="Times New Roman" w:hAnsi="Times New Roman" w:cs="Times New Roman"/>
          <w:sz w:val="28"/>
          <w:szCs w:val="28"/>
          <w:lang w:val="en-US"/>
        </w:rPr>
        <w:t>years</w:t>
      </w:r>
      <w:r>
        <w:rPr>
          <w:rFonts w:ascii="Times New Roman" w:hAnsi="Times New Roman" w:cs="Times New Roman"/>
          <w:sz w:val="28"/>
          <w:szCs w:val="28"/>
          <w:lang w:val="en-US"/>
        </w:rPr>
        <w:t>, we can see the situation followed by the table below.</w:t>
      </w:r>
    </w:p>
    <w:p w:rsidR="0092380E" w:rsidRPr="00DC4EDD" w:rsidRDefault="0092380E" w:rsidP="0092380E">
      <w:pPr>
        <w:spacing w:after="0" w:line="360" w:lineRule="auto"/>
        <w:ind w:firstLine="426"/>
        <w:jc w:val="center"/>
        <w:rPr>
          <w:rFonts w:ascii="Times New Roman" w:hAnsi="Times New Roman" w:cs="Times New Roman"/>
          <w:sz w:val="28"/>
          <w:szCs w:val="28"/>
          <w:lang w:val="en-US"/>
        </w:rPr>
      </w:pPr>
      <w:r>
        <w:rPr>
          <w:rFonts w:ascii="Times New Roman" w:hAnsi="Times New Roman" w:cs="Times New Roman"/>
          <w:sz w:val="28"/>
          <w:szCs w:val="28"/>
          <w:lang w:val="en-US"/>
        </w:rPr>
        <w:t>Table</w:t>
      </w:r>
      <w:r w:rsidR="00DC4EDD" w:rsidRPr="00DC4EDD">
        <w:rPr>
          <w:rFonts w:ascii="Times New Roman" w:hAnsi="Times New Roman" w:cs="Times New Roman"/>
          <w:sz w:val="28"/>
          <w:szCs w:val="28"/>
          <w:lang w:val="en-US"/>
        </w:rPr>
        <w:t>: Macroeconomic indicators of Armenia and Azerbaijan in 2017-2021</w:t>
      </w:r>
    </w:p>
    <w:tbl>
      <w:tblPr>
        <w:tblStyle w:val="af5"/>
        <w:tblW w:w="0" w:type="auto"/>
        <w:tblLook w:val="04A0" w:firstRow="1" w:lastRow="0" w:firstColumn="1" w:lastColumn="0" w:noHBand="0" w:noVBand="1"/>
      </w:tblPr>
      <w:tblGrid>
        <w:gridCol w:w="2286"/>
        <w:gridCol w:w="1617"/>
        <w:gridCol w:w="1518"/>
        <w:gridCol w:w="1402"/>
        <w:gridCol w:w="1261"/>
        <w:gridCol w:w="1261"/>
      </w:tblGrid>
      <w:tr w:rsidR="0092380E" w:rsidTr="00265035">
        <w:tc>
          <w:tcPr>
            <w:tcW w:w="2286" w:type="dxa"/>
          </w:tcPr>
          <w:p w:rsidR="0092380E" w:rsidRPr="00ED447E" w:rsidRDefault="0092380E" w:rsidP="00265035">
            <w:pPr>
              <w:jc w:val="center"/>
              <w:rPr>
                <w:rFonts w:ascii="Times New Roman" w:hAnsi="Times New Roman" w:cs="Times New Roman"/>
                <w:sz w:val="28"/>
                <w:szCs w:val="28"/>
                <w:lang w:val="en-US"/>
              </w:rPr>
            </w:pPr>
            <w:r>
              <w:rPr>
                <w:rFonts w:ascii="Times New Roman" w:hAnsi="Times New Roman" w:cs="Times New Roman"/>
                <w:sz w:val="28"/>
                <w:szCs w:val="28"/>
                <w:lang w:val="en-US"/>
              </w:rPr>
              <w:t>Year</w:t>
            </w:r>
          </w:p>
        </w:tc>
        <w:tc>
          <w:tcPr>
            <w:tcW w:w="1617" w:type="dxa"/>
          </w:tcPr>
          <w:p w:rsidR="0092380E" w:rsidRDefault="0092380E" w:rsidP="00265035">
            <w:pPr>
              <w:jc w:val="center"/>
              <w:rPr>
                <w:rFonts w:ascii="Times New Roman" w:hAnsi="Times New Roman" w:cs="Times New Roman"/>
                <w:sz w:val="28"/>
                <w:szCs w:val="28"/>
              </w:rPr>
            </w:pPr>
            <w:r>
              <w:rPr>
                <w:rFonts w:ascii="Times New Roman" w:hAnsi="Times New Roman" w:cs="Times New Roman"/>
                <w:sz w:val="28"/>
                <w:szCs w:val="28"/>
              </w:rPr>
              <w:t>2017</w:t>
            </w:r>
          </w:p>
        </w:tc>
        <w:tc>
          <w:tcPr>
            <w:tcW w:w="1518" w:type="dxa"/>
          </w:tcPr>
          <w:p w:rsidR="0092380E" w:rsidRDefault="0092380E" w:rsidP="00265035">
            <w:pPr>
              <w:jc w:val="center"/>
              <w:rPr>
                <w:rFonts w:ascii="Times New Roman" w:hAnsi="Times New Roman" w:cs="Times New Roman"/>
                <w:sz w:val="28"/>
                <w:szCs w:val="28"/>
              </w:rPr>
            </w:pPr>
            <w:r>
              <w:rPr>
                <w:rFonts w:ascii="Times New Roman" w:hAnsi="Times New Roman" w:cs="Times New Roman"/>
                <w:sz w:val="28"/>
                <w:szCs w:val="28"/>
              </w:rPr>
              <w:t>2018</w:t>
            </w:r>
          </w:p>
        </w:tc>
        <w:tc>
          <w:tcPr>
            <w:tcW w:w="1402" w:type="dxa"/>
          </w:tcPr>
          <w:p w:rsidR="0092380E" w:rsidRDefault="0092380E" w:rsidP="00265035">
            <w:pPr>
              <w:jc w:val="center"/>
              <w:rPr>
                <w:rFonts w:ascii="Times New Roman" w:hAnsi="Times New Roman" w:cs="Times New Roman"/>
                <w:sz w:val="28"/>
                <w:szCs w:val="28"/>
              </w:rPr>
            </w:pPr>
            <w:r>
              <w:rPr>
                <w:rFonts w:ascii="Times New Roman" w:hAnsi="Times New Roman" w:cs="Times New Roman"/>
                <w:sz w:val="28"/>
                <w:szCs w:val="28"/>
              </w:rPr>
              <w:t>2019</w:t>
            </w:r>
          </w:p>
        </w:tc>
        <w:tc>
          <w:tcPr>
            <w:tcW w:w="1261" w:type="dxa"/>
          </w:tcPr>
          <w:p w:rsidR="0092380E" w:rsidRDefault="0092380E" w:rsidP="00265035">
            <w:pPr>
              <w:jc w:val="center"/>
              <w:rPr>
                <w:rFonts w:ascii="Times New Roman" w:hAnsi="Times New Roman" w:cs="Times New Roman"/>
                <w:sz w:val="28"/>
                <w:szCs w:val="28"/>
              </w:rPr>
            </w:pPr>
            <w:r>
              <w:rPr>
                <w:rFonts w:ascii="Times New Roman" w:hAnsi="Times New Roman" w:cs="Times New Roman"/>
                <w:sz w:val="28"/>
                <w:szCs w:val="28"/>
              </w:rPr>
              <w:t>2020</w:t>
            </w:r>
          </w:p>
        </w:tc>
        <w:tc>
          <w:tcPr>
            <w:tcW w:w="1261" w:type="dxa"/>
          </w:tcPr>
          <w:p w:rsidR="0092380E" w:rsidRDefault="0092380E" w:rsidP="00265035">
            <w:pPr>
              <w:jc w:val="center"/>
              <w:rPr>
                <w:rFonts w:ascii="Times New Roman" w:hAnsi="Times New Roman" w:cs="Times New Roman"/>
                <w:sz w:val="28"/>
                <w:szCs w:val="28"/>
              </w:rPr>
            </w:pPr>
            <w:r>
              <w:rPr>
                <w:rFonts w:ascii="Times New Roman" w:hAnsi="Times New Roman" w:cs="Times New Roman"/>
                <w:sz w:val="28"/>
                <w:szCs w:val="28"/>
              </w:rPr>
              <w:t>2021</w:t>
            </w:r>
          </w:p>
        </w:tc>
      </w:tr>
      <w:tr w:rsidR="0092380E" w:rsidTr="00265035">
        <w:tc>
          <w:tcPr>
            <w:tcW w:w="9345" w:type="dxa"/>
            <w:gridSpan w:val="6"/>
          </w:tcPr>
          <w:p w:rsidR="0092380E" w:rsidRDefault="0092380E" w:rsidP="00265035">
            <w:pPr>
              <w:jc w:val="center"/>
              <w:rPr>
                <w:rFonts w:ascii="Times New Roman" w:hAnsi="Times New Roman" w:cs="Times New Roman"/>
                <w:sz w:val="28"/>
                <w:szCs w:val="28"/>
              </w:rPr>
            </w:pPr>
            <w:r>
              <w:rPr>
                <w:rFonts w:ascii="Times New Roman" w:hAnsi="Times New Roman" w:cs="Times New Roman"/>
                <w:sz w:val="28"/>
                <w:szCs w:val="28"/>
                <w:lang w:val="en-US"/>
              </w:rPr>
              <w:t>Level of inflation</w:t>
            </w:r>
            <w:r>
              <w:rPr>
                <w:rStyle w:val="ac"/>
                <w:rFonts w:ascii="Times New Roman" w:hAnsi="Times New Roman" w:cs="Times New Roman"/>
                <w:sz w:val="28"/>
                <w:szCs w:val="28"/>
                <w:lang w:val="en-US"/>
              </w:rPr>
              <w:footnoteReference w:id="69"/>
            </w:r>
            <w:r>
              <w:rPr>
                <w:rFonts w:ascii="Times New Roman" w:hAnsi="Times New Roman" w:cs="Times New Roman"/>
                <w:sz w:val="28"/>
                <w:szCs w:val="28"/>
              </w:rPr>
              <w:t>, %</w:t>
            </w:r>
          </w:p>
        </w:tc>
      </w:tr>
      <w:tr w:rsidR="0092380E" w:rsidTr="00265035">
        <w:tc>
          <w:tcPr>
            <w:tcW w:w="2286"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lang w:val="en-US"/>
              </w:rPr>
              <w:t>Armenia</w:t>
            </w:r>
            <w:r>
              <w:rPr>
                <w:rFonts w:ascii="Times New Roman" w:hAnsi="Times New Roman" w:cs="Times New Roman"/>
                <w:sz w:val="28"/>
                <w:szCs w:val="28"/>
              </w:rPr>
              <w:t xml:space="preserve"> </w:t>
            </w:r>
          </w:p>
        </w:tc>
        <w:tc>
          <w:tcPr>
            <w:tcW w:w="1617"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2,6</w:t>
            </w:r>
          </w:p>
        </w:tc>
        <w:tc>
          <w:tcPr>
            <w:tcW w:w="1518"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1,8</w:t>
            </w:r>
          </w:p>
        </w:tc>
        <w:tc>
          <w:tcPr>
            <w:tcW w:w="1402"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0,7</w:t>
            </w:r>
          </w:p>
        </w:tc>
        <w:tc>
          <w:tcPr>
            <w:tcW w:w="1261"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3,7</w:t>
            </w:r>
          </w:p>
        </w:tc>
        <w:tc>
          <w:tcPr>
            <w:tcW w:w="1261"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7,7</w:t>
            </w:r>
          </w:p>
        </w:tc>
      </w:tr>
      <w:tr w:rsidR="0092380E" w:rsidTr="00265035">
        <w:tc>
          <w:tcPr>
            <w:tcW w:w="2286"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Azerbaijan</w:t>
            </w:r>
          </w:p>
        </w:tc>
        <w:tc>
          <w:tcPr>
            <w:tcW w:w="1617"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12,8</w:t>
            </w:r>
          </w:p>
        </w:tc>
        <w:tc>
          <w:tcPr>
            <w:tcW w:w="1518"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2,3</w:t>
            </w:r>
          </w:p>
        </w:tc>
        <w:tc>
          <w:tcPr>
            <w:tcW w:w="1402"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2,7</w:t>
            </w:r>
          </w:p>
        </w:tc>
        <w:tc>
          <w:tcPr>
            <w:tcW w:w="1261"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2,8</w:t>
            </w:r>
          </w:p>
        </w:tc>
        <w:tc>
          <w:tcPr>
            <w:tcW w:w="1261"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6,7</w:t>
            </w:r>
          </w:p>
        </w:tc>
      </w:tr>
      <w:tr w:rsidR="0092380E" w:rsidTr="00265035">
        <w:tc>
          <w:tcPr>
            <w:tcW w:w="9345" w:type="dxa"/>
            <w:gridSpan w:val="6"/>
          </w:tcPr>
          <w:p w:rsidR="0092380E" w:rsidRDefault="0092380E" w:rsidP="00265035">
            <w:pPr>
              <w:jc w:val="center"/>
              <w:rPr>
                <w:rFonts w:ascii="Times New Roman" w:hAnsi="Times New Roman" w:cs="Times New Roman"/>
                <w:sz w:val="28"/>
                <w:szCs w:val="28"/>
              </w:rPr>
            </w:pPr>
            <w:r>
              <w:rPr>
                <w:rFonts w:ascii="Times New Roman" w:hAnsi="Times New Roman" w:cs="Times New Roman"/>
                <w:sz w:val="28"/>
                <w:szCs w:val="28"/>
                <w:lang w:val="en-US"/>
              </w:rPr>
              <w:t>GDP</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bil</w:t>
            </w:r>
            <w:proofErr w:type="spellEnd"/>
            <w:r>
              <w:rPr>
                <w:rFonts w:ascii="Times New Roman" w:hAnsi="Times New Roman" w:cs="Times New Roman"/>
                <w:sz w:val="28"/>
                <w:szCs w:val="28"/>
              </w:rPr>
              <w:t>.</w:t>
            </w:r>
            <w:bookmarkStart w:id="30" w:name="_Ref103869215"/>
            <w:r>
              <w:rPr>
                <w:rStyle w:val="ac"/>
                <w:rFonts w:ascii="Times New Roman" w:hAnsi="Times New Roman" w:cs="Times New Roman"/>
                <w:sz w:val="28"/>
                <w:szCs w:val="28"/>
              </w:rPr>
              <w:footnoteReference w:id="70"/>
            </w:r>
            <w:bookmarkEnd w:id="30"/>
          </w:p>
        </w:tc>
      </w:tr>
      <w:tr w:rsidR="0092380E" w:rsidTr="00265035">
        <w:tc>
          <w:tcPr>
            <w:tcW w:w="2286"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 xml:space="preserve">Armenia </w:t>
            </w:r>
          </w:p>
        </w:tc>
        <w:tc>
          <w:tcPr>
            <w:tcW w:w="1617"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11,54</w:t>
            </w:r>
          </w:p>
        </w:tc>
        <w:tc>
          <w:tcPr>
            <w:tcW w:w="1518"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12,43</w:t>
            </w:r>
          </w:p>
        </w:tc>
        <w:tc>
          <w:tcPr>
            <w:tcW w:w="1402"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13,67</w:t>
            </w:r>
          </w:p>
        </w:tc>
        <w:tc>
          <w:tcPr>
            <w:tcW w:w="1261"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12,65</w:t>
            </w:r>
          </w:p>
        </w:tc>
        <w:tc>
          <w:tcPr>
            <w:tcW w:w="1261"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13,9</w:t>
            </w:r>
          </w:p>
        </w:tc>
      </w:tr>
      <w:tr w:rsidR="0092380E" w:rsidTr="00265035">
        <w:tc>
          <w:tcPr>
            <w:tcW w:w="2286"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Azerbaijan</w:t>
            </w:r>
          </w:p>
        </w:tc>
        <w:tc>
          <w:tcPr>
            <w:tcW w:w="1617"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40,75</w:t>
            </w:r>
          </w:p>
        </w:tc>
        <w:tc>
          <w:tcPr>
            <w:tcW w:w="1518"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46,94</w:t>
            </w:r>
          </w:p>
        </w:tc>
        <w:tc>
          <w:tcPr>
            <w:tcW w:w="1402"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48,17</w:t>
            </w:r>
          </w:p>
        </w:tc>
        <w:tc>
          <w:tcPr>
            <w:tcW w:w="1261"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42,61</w:t>
            </w:r>
          </w:p>
        </w:tc>
        <w:tc>
          <w:tcPr>
            <w:tcW w:w="1261"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45,00</w:t>
            </w:r>
          </w:p>
        </w:tc>
      </w:tr>
      <w:tr w:rsidR="0092380E" w:rsidTr="00265035">
        <w:tc>
          <w:tcPr>
            <w:tcW w:w="9345" w:type="dxa"/>
            <w:gridSpan w:val="6"/>
          </w:tcPr>
          <w:p w:rsidR="0092380E" w:rsidRDefault="0092380E" w:rsidP="00265035">
            <w:pPr>
              <w:jc w:val="center"/>
              <w:rPr>
                <w:rFonts w:ascii="Times New Roman" w:hAnsi="Times New Roman" w:cs="Times New Roman"/>
                <w:sz w:val="28"/>
                <w:szCs w:val="28"/>
              </w:rPr>
            </w:pPr>
            <w:r>
              <w:rPr>
                <w:rFonts w:ascii="Times New Roman" w:hAnsi="Times New Roman" w:cs="Times New Roman"/>
                <w:sz w:val="28"/>
                <w:szCs w:val="28"/>
                <w:lang w:val="en-US"/>
              </w:rPr>
              <w:t>GPD per capita</w:t>
            </w:r>
            <w:r>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w:t>
            </w:r>
            <w:r w:rsidRPr="00934B7A">
              <w:rPr>
                <w:rFonts w:ascii="Times New Roman" w:hAnsi="Times New Roman" w:cs="Times New Roman"/>
                <w:sz w:val="28"/>
                <w:szCs w:val="28"/>
              </w:rPr>
              <w:fldChar w:fldCharType="begin"/>
            </w:r>
            <w:r w:rsidRPr="00934B7A">
              <w:rPr>
                <w:rFonts w:ascii="Times New Roman" w:hAnsi="Times New Roman" w:cs="Times New Roman"/>
                <w:sz w:val="28"/>
                <w:szCs w:val="28"/>
              </w:rPr>
              <w:instrText xml:space="preserve"> NOTEREF _Ref103869215 \f \h  \* MERGEFORMAT </w:instrText>
            </w:r>
            <w:r w:rsidRPr="00934B7A">
              <w:rPr>
                <w:rFonts w:ascii="Times New Roman" w:hAnsi="Times New Roman" w:cs="Times New Roman"/>
                <w:sz w:val="28"/>
                <w:szCs w:val="28"/>
              </w:rPr>
            </w:r>
            <w:r w:rsidRPr="00934B7A">
              <w:rPr>
                <w:rFonts w:ascii="Times New Roman" w:hAnsi="Times New Roman" w:cs="Times New Roman"/>
                <w:sz w:val="28"/>
                <w:szCs w:val="28"/>
              </w:rPr>
              <w:fldChar w:fldCharType="separate"/>
            </w:r>
            <w:r w:rsidRPr="00934B7A">
              <w:rPr>
                <w:rStyle w:val="ac"/>
                <w:rFonts w:ascii="Times New Roman" w:hAnsi="Times New Roman" w:cs="Times New Roman"/>
                <w:sz w:val="28"/>
                <w:szCs w:val="28"/>
              </w:rPr>
              <w:t>15</w:t>
            </w:r>
            <w:r w:rsidRPr="00934B7A">
              <w:rPr>
                <w:rFonts w:ascii="Times New Roman" w:hAnsi="Times New Roman" w:cs="Times New Roman"/>
                <w:sz w:val="28"/>
                <w:szCs w:val="28"/>
              </w:rPr>
              <w:fldChar w:fldCharType="end"/>
            </w:r>
          </w:p>
        </w:tc>
      </w:tr>
      <w:tr w:rsidR="0092380E" w:rsidTr="00265035">
        <w:tc>
          <w:tcPr>
            <w:tcW w:w="2286"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 xml:space="preserve">Armenia </w:t>
            </w:r>
          </w:p>
        </w:tc>
        <w:tc>
          <w:tcPr>
            <w:tcW w:w="1617"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4219</w:t>
            </w:r>
          </w:p>
        </w:tc>
        <w:tc>
          <w:tcPr>
            <w:tcW w:w="1518"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4407</w:t>
            </w:r>
          </w:p>
        </w:tc>
        <w:tc>
          <w:tcPr>
            <w:tcW w:w="1402"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4732</w:t>
            </w:r>
          </w:p>
        </w:tc>
        <w:tc>
          <w:tcPr>
            <w:tcW w:w="1261"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4012</w:t>
            </w:r>
          </w:p>
        </w:tc>
        <w:tc>
          <w:tcPr>
            <w:tcW w:w="1261"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w:t>
            </w:r>
          </w:p>
        </w:tc>
      </w:tr>
      <w:tr w:rsidR="0092380E" w:rsidTr="00265035">
        <w:tc>
          <w:tcPr>
            <w:tcW w:w="2286"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Azerbaijan</w:t>
            </w:r>
          </w:p>
        </w:tc>
        <w:tc>
          <w:tcPr>
            <w:tcW w:w="1617"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5805</w:t>
            </w:r>
          </w:p>
        </w:tc>
        <w:tc>
          <w:tcPr>
            <w:tcW w:w="1518"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5769</w:t>
            </w:r>
          </w:p>
        </w:tc>
        <w:tc>
          <w:tcPr>
            <w:tcW w:w="1402"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5880</w:t>
            </w:r>
          </w:p>
        </w:tc>
        <w:tc>
          <w:tcPr>
            <w:tcW w:w="1261"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5073</w:t>
            </w:r>
          </w:p>
        </w:tc>
        <w:tc>
          <w:tcPr>
            <w:tcW w:w="1261"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w:t>
            </w:r>
          </w:p>
        </w:tc>
      </w:tr>
      <w:tr w:rsidR="0092380E" w:rsidTr="00265035">
        <w:tc>
          <w:tcPr>
            <w:tcW w:w="9345" w:type="dxa"/>
            <w:gridSpan w:val="6"/>
          </w:tcPr>
          <w:p w:rsidR="0092380E" w:rsidRDefault="0092380E" w:rsidP="00265035">
            <w:pPr>
              <w:jc w:val="center"/>
              <w:rPr>
                <w:rFonts w:ascii="Times New Roman" w:hAnsi="Times New Roman" w:cs="Times New Roman"/>
                <w:sz w:val="28"/>
                <w:szCs w:val="28"/>
              </w:rPr>
            </w:pPr>
            <w:r>
              <w:rPr>
                <w:rFonts w:ascii="Times New Roman" w:hAnsi="Times New Roman" w:cs="Times New Roman"/>
                <w:sz w:val="28"/>
                <w:szCs w:val="28"/>
                <w:lang w:val="en-US"/>
              </w:rPr>
              <w:t>Level of unemployment</w:t>
            </w:r>
            <w:r>
              <w:rPr>
                <w:rFonts w:ascii="Times New Roman" w:hAnsi="Times New Roman" w:cs="Times New Roman"/>
                <w:sz w:val="28"/>
                <w:szCs w:val="28"/>
              </w:rPr>
              <w:t>, %</w:t>
            </w:r>
            <w:r w:rsidRPr="00934B7A">
              <w:rPr>
                <w:rFonts w:ascii="Times New Roman" w:hAnsi="Times New Roman" w:cs="Times New Roman"/>
                <w:sz w:val="28"/>
                <w:szCs w:val="28"/>
              </w:rPr>
              <w:fldChar w:fldCharType="begin"/>
            </w:r>
            <w:r w:rsidRPr="00934B7A">
              <w:rPr>
                <w:rFonts w:ascii="Times New Roman" w:hAnsi="Times New Roman" w:cs="Times New Roman"/>
                <w:sz w:val="28"/>
                <w:szCs w:val="28"/>
              </w:rPr>
              <w:instrText xml:space="preserve"> NOTEREF _Ref103869215 \f \h  \* MERGEFORMAT </w:instrText>
            </w:r>
            <w:r w:rsidRPr="00934B7A">
              <w:rPr>
                <w:rFonts w:ascii="Times New Roman" w:hAnsi="Times New Roman" w:cs="Times New Roman"/>
                <w:sz w:val="28"/>
                <w:szCs w:val="28"/>
              </w:rPr>
            </w:r>
            <w:r w:rsidRPr="00934B7A">
              <w:rPr>
                <w:rFonts w:ascii="Times New Roman" w:hAnsi="Times New Roman" w:cs="Times New Roman"/>
                <w:sz w:val="28"/>
                <w:szCs w:val="28"/>
              </w:rPr>
              <w:fldChar w:fldCharType="separate"/>
            </w:r>
            <w:r w:rsidRPr="00934B7A">
              <w:rPr>
                <w:rStyle w:val="ac"/>
                <w:rFonts w:ascii="Times New Roman" w:hAnsi="Times New Roman" w:cs="Times New Roman"/>
                <w:sz w:val="28"/>
                <w:szCs w:val="28"/>
              </w:rPr>
              <w:t>15</w:t>
            </w:r>
            <w:r w:rsidRPr="00934B7A">
              <w:rPr>
                <w:rFonts w:ascii="Times New Roman" w:hAnsi="Times New Roman" w:cs="Times New Roman"/>
                <w:sz w:val="28"/>
                <w:szCs w:val="28"/>
              </w:rPr>
              <w:fldChar w:fldCharType="end"/>
            </w:r>
          </w:p>
        </w:tc>
      </w:tr>
      <w:tr w:rsidR="0092380E" w:rsidTr="00265035">
        <w:tc>
          <w:tcPr>
            <w:tcW w:w="2286"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 xml:space="preserve">Armenia </w:t>
            </w:r>
          </w:p>
        </w:tc>
        <w:tc>
          <w:tcPr>
            <w:tcW w:w="1617"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17,8</w:t>
            </w:r>
          </w:p>
        </w:tc>
        <w:tc>
          <w:tcPr>
            <w:tcW w:w="1518"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19,0</w:t>
            </w:r>
          </w:p>
        </w:tc>
        <w:tc>
          <w:tcPr>
            <w:tcW w:w="1402"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18,3</w:t>
            </w:r>
          </w:p>
        </w:tc>
        <w:tc>
          <w:tcPr>
            <w:tcW w:w="1261"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18,1</w:t>
            </w:r>
          </w:p>
        </w:tc>
        <w:tc>
          <w:tcPr>
            <w:tcW w:w="1261"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18,5</w:t>
            </w:r>
          </w:p>
        </w:tc>
      </w:tr>
      <w:tr w:rsidR="0092380E" w:rsidTr="00265035">
        <w:tc>
          <w:tcPr>
            <w:tcW w:w="2286"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Azerbaijan</w:t>
            </w:r>
          </w:p>
        </w:tc>
        <w:tc>
          <w:tcPr>
            <w:tcW w:w="1617"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5,0</w:t>
            </w:r>
          </w:p>
        </w:tc>
        <w:tc>
          <w:tcPr>
            <w:tcW w:w="1518"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5,2</w:t>
            </w:r>
          </w:p>
        </w:tc>
        <w:tc>
          <w:tcPr>
            <w:tcW w:w="1402"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4,8</w:t>
            </w:r>
          </w:p>
        </w:tc>
        <w:tc>
          <w:tcPr>
            <w:tcW w:w="1261"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6,3</w:t>
            </w:r>
          </w:p>
        </w:tc>
        <w:tc>
          <w:tcPr>
            <w:tcW w:w="1261"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6,0</w:t>
            </w:r>
          </w:p>
        </w:tc>
      </w:tr>
      <w:tr w:rsidR="0092380E" w:rsidTr="00265035">
        <w:tc>
          <w:tcPr>
            <w:tcW w:w="9345" w:type="dxa"/>
            <w:gridSpan w:val="6"/>
          </w:tcPr>
          <w:p w:rsidR="0092380E" w:rsidRDefault="0092380E" w:rsidP="00265035">
            <w:pPr>
              <w:jc w:val="center"/>
              <w:rPr>
                <w:rFonts w:ascii="Times New Roman" w:hAnsi="Times New Roman" w:cs="Times New Roman"/>
                <w:sz w:val="28"/>
                <w:szCs w:val="28"/>
              </w:rPr>
            </w:pPr>
            <w:r>
              <w:rPr>
                <w:rFonts w:ascii="Times New Roman" w:hAnsi="Times New Roman" w:cs="Times New Roman"/>
                <w:sz w:val="28"/>
                <w:szCs w:val="28"/>
                <w:lang w:val="en-US"/>
              </w:rPr>
              <w:t>Level of poverty</w:t>
            </w:r>
            <w:r>
              <w:rPr>
                <w:rFonts w:ascii="Times New Roman" w:hAnsi="Times New Roman" w:cs="Times New Roman"/>
                <w:sz w:val="28"/>
                <w:szCs w:val="28"/>
              </w:rPr>
              <w:t>, %</w:t>
            </w:r>
            <w:r w:rsidRPr="00D95A9D">
              <w:rPr>
                <w:rFonts w:ascii="Times New Roman" w:hAnsi="Times New Roman" w:cs="Times New Roman"/>
                <w:sz w:val="28"/>
                <w:szCs w:val="28"/>
              </w:rPr>
              <w:fldChar w:fldCharType="begin"/>
            </w:r>
            <w:r w:rsidRPr="00D95A9D">
              <w:rPr>
                <w:rFonts w:ascii="Times New Roman" w:hAnsi="Times New Roman" w:cs="Times New Roman"/>
                <w:sz w:val="28"/>
                <w:szCs w:val="28"/>
              </w:rPr>
              <w:instrText xml:space="preserve"> NOTEREF _Ref103869215 \f \h  \* MERGEFORMAT </w:instrText>
            </w:r>
            <w:r w:rsidRPr="00D95A9D">
              <w:rPr>
                <w:rFonts w:ascii="Times New Roman" w:hAnsi="Times New Roman" w:cs="Times New Roman"/>
                <w:sz w:val="28"/>
                <w:szCs w:val="28"/>
              </w:rPr>
            </w:r>
            <w:r w:rsidRPr="00D95A9D">
              <w:rPr>
                <w:rFonts w:ascii="Times New Roman" w:hAnsi="Times New Roman" w:cs="Times New Roman"/>
                <w:sz w:val="28"/>
                <w:szCs w:val="28"/>
              </w:rPr>
              <w:fldChar w:fldCharType="separate"/>
            </w:r>
            <w:r w:rsidRPr="00D95A9D">
              <w:rPr>
                <w:rStyle w:val="ac"/>
                <w:rFonts w:ascii="Times New Roman" w:hAnsi="Times New Roman" w:cs="Times New Roman"/>
                <w:sz w:val="28"/>
                <w:szCs w:val="28"/>
              </w:rPr>
              <w:t>15</w:t>
            </w:r>
            <w:r w:rsidRPr="00D95A9D">
              <w:rPr>
                <w:rFonts w:ascii="Times New Roman" w:hAnsi="Times New Roman" w:cs="Times New Roman"/>
                <w:sz w:val="28"/>
                <w:szCs w:val="28"/>
              </w:rPr>
              <w:fldChar w:fldCharType="end"/>
            </w:r>
          </w:p>
        </w:tc>
      </w:tr>
      <w:tr w:rsidR="0092380E" w:rsidTr="00265035">
        <w:tc>
          <w:tcPr>
            <w:tcW w:w="2286"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 xml:space="preserve">Armenia </w:t>
            </w:r>
          </w:p>
        </w:tc>
        <w:tc>
          <w:tcPr>
            <w:tcW w:w="1617"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w:t>
            </w:r>
          </w:p>
        </w:tc>
        <w:tc>
          <w:tcPr>
            <w:tcW w:w="1518"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23,5</w:t>
            </w:r>
          </w:p>
        </w:tc>
        <w:tc>
          <w:tcPr>
            <w:tcW w:w="1402"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26,4</w:t>
            </w:r>
          </w:p>
        </w:tc>
        <w:tc>
          <w:tcPr>
            <w:tcW w:w="1261"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27,0</w:t>
            </w:r>
          </w:p>
        </w:tc>
        <w:tc>
          <w:tcPr>
            <w:tcW w:w="1261"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27,0</w:t>
            </w:r>
          </w:p>
        </w:tc>
      </w:tr>
      <w:tr w:rsidR="0092380E" w:rsidTr="00265035">
        <w:tc>
          <w:tcPr>
            <w:tcW w:w="2286"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Azerbaijan</w:t>
            </w:r>
          </w:p>
        </w:tc>
        <w:tc>
          <w:tcPr>
            <w:tcW w:w="1617" w:type="dxa"/>
          </w:tcPr>
          <w:p w:rsidR="0092380E" w:rsidRDefault="0092380E" w:rsidP="00265035">
            <w:pPr>
              <w:rPr>
                <w:rFonts w:ascii="Times New Roman" w:hAnsi="Times New Roman" w:cs="Times New Roman"/>
                <w:sz w:val="28"/>
                <w:szCs w:val="28"/>
              </w:rPr>
            </w:pPr>
          </w:p>
        </w:tc>
        <w:tc>
          <w:tcPr>
            <w:tcW w:w="1518"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5,1</w:t>
            </w:r>
          </w:p>
        </w:tc>
        <w:tc>
          <w:tcPr>
            <w:tcW w:w="1402"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4,8</w:t>
            </w:r>
          </w:p>
        </w:tc>
        <w:tc>
          <w:tcPr>
            <w:tcW w:w="1261"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5,0</w:t>
            </w:r>
          </w:p>
        </w:tc>
        <w:tc>
          <w:tcPr>
            <w:tcW w:w="1261"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6,0</w:t>
            </w:r>
          </w:p>
        </w:tc>
      </w:tr>
      <w:tr w:rsidR="0092380E" w:rsidTr="00265035">
        <w:tc>
          <w:tcPr>
            <w:tcW w:w="9345" w:type="dxa"/>
            <w:gridSpan w:val="6"/>
          </w:tcPr>
          <w:p w:rsidR="0092380E" w:rsidRDefault="0092380E" w:rsidP="00265035">
            <w:pPr>
              <w:jc w:val="center"/>
              <w:rPr>
                <w:rFonts w:ascii="Times New Roman" w:hAnsi="Times New Roman" w:cs="Times New Roman"/>
                <w:sz w:val="28"/>
                <w:szCs w:val="28"/>
              </w:rPr>
            </w:pPr>
            <w:r>
              <w:rPr>
                <w:rFonts w:ascii="Times New Roman" w:hAnsi="Times New Roman" w:cs="Times New Roman"/>
                <w:sz w:val="28"/>
                <w:szCs w:val="28"/>
                <w:lang w:val="en-US"/>
              </w:rPr>
              <w:t>Minimal salary</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per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month</w:t>
            </w:r>
            <w:proofErr w:type="spellEnd"/>
            <w:r>
              <w:rPr>
                <w:rFonts w:ascii="Times New Roman" w:hAnsi="Times New Roman" w:cs="Times New Roman"/>
                <w:sz w:val="28"/>
                <w:szCs w:val="28"/>
              </w:rPr>
              <w:t>.</w:t>
            </w:r>
            <w:bookmarkStart w:id="31" w:name="_Ref103869459"/>
            <w:r>
              <w:rPr>
                <w:rStyle w:val="ac"/>
                <w:rFonts w:ascii="Times New Roman" w:hAnsi="Times New Roman" w:cs="Times New Roman"/>
                <w:sz w:val="28"/>
                <w:szCs w:val="28"/>
              </w:rPr>
              <w:footnoteReference w:id="71"/>
            </w:r>
            <w:bookmarkEnd w:id="31"/>
          </w:p>
        </w:tc>
      </w:tr>
      <w:tr w:rsidR="0092380E" w:rsidTr="00265035">
        <w:tc>
          <w:tcPr>
            <w:tcW w:w="2286"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 xml:space="preserve">Armenia </w:t>
            </w:r>
          </w:p>
        </w:tc>
        <w:tc>
          <w:tcPr>
            <w:tcW w:w="1617"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121</w:t>
            </w:r>
          </w:p>
        </w:tc>
        <w:tc>
          <w:tcPr>
            <w:tcW w:w="1518"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121</w:t>
            </w:r>
          </w:p>
        </w:tc>
        <w:tc>
          <w:tcPr>
            <w:tcW w:w="1402"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w:t>
            </w:r>
          </w:p>
        </w:tc>
        <w:tc>
          <w:tcPr>
            <w:tcW w:w="1261"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149</w:t>
            </w:r>
          </w:p>
        </w:tc>
        <w:tc>
          <w:tcPr>
            <w:tcW w:w="1261"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149</w:t>
            </w:r>
          </w:p>
        </w:tc>
      </w:tr>
      <w:tr w:rsidR="0092380E" w:rsidTr="00265035">
        <w:tc>
          <w:tcPr>
            <w:tcW w:w="2286"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Azerbaijan</w:t>
            </w:r>
          </w:p>
        </w:tc>
        <w:tc>
          <w:tcPr>
            <w:tcW w:w="1617"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130</w:t>
            </w:r>
          </w:p>
        </w:tc>
        <w:tc>
          <w:tcPr>
            <w:tcW w:w="1518"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130</w:t>
            </w:r>
          </w:p>
        </w:tc>
        <w:tc>
          <w:tcPr>
            <w:tcW w:w="1402"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143</w:t>
            </w:r>
          </w:p>
        </w:tc>
        <w:tc>
          <w:tcPr>
            <w:tcW w:w="1261"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250</w:t>
            </w:r>
          </w:p>
        </w:tc>
        <w:tc>
          <w:tcPr>
            <w:tcW w:w="1261"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300</w:t>
            </w:r>
          </w:p>
        </w:tc>
      </w:tr>
      <w:tr w:rsidR="0092380E" w:rsidTr="00265035">
        <w:tc>
          <w:tcPr>
            <w:tcW w:w="9345" w:type="dxa"/>
            <w:gridSpan w:val="6"/>
          </w:tcPr>
          <w:p w:rsidR="0092380E" w:rsidRDefault="0092380E" w:rsidP="00265035">
            <w:pPr>
              <w:jc w:val="center"/>
              <w:rPr>
                <w:rFonts w:ascii="Times New Roman" w:hAnsi="Times New Roman" w:cs="Times New Roman"/>
                <w:sz w:val="28"/>
                <w:szCs w:val="28"/>
              </w:rPr>
            </w:pPr>
            <w:r>
              <w:rPr>
                <w:rFonts w:ascii="Times New Roman" w:hAnsi="Times New Roman" w:cs="Times New Roman"/>
                <w:sz w:val="28"/>
                <w:szCs w:val="28"/>
                <w:lang w:val="en-US"/>
              </w:rPr>
              <w:t>Military spending</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mil.</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NOTEREF _Ref103869459 \f \h  \* MERGEFORMAT </w:instrText>
            </w:r>
            <w:r>
              <w:rPr>
                <w:rFonts w:ascii="Times New Roman" w:hAnsi="Times New Roman" w:cs="Times New Roman"/>
                <w:sz w:val="28"/>
                <w:szCs w:val="28"/>
              </w:rPr>
            </w:r>
            <w:r>
              <w:rPr>
                <w:rFonts w:ascii="Times New Roman" w:hAnsi="Times New Roman" w:cs="Times New Roman"/>
                <w:sz w:val="28"/>
                <w:szCs w:val="28"/>
              </w:rPr>
              <w:fldChar w:fldCharType="separate"/>
            </w:r>
            <w:r w:rsidRPr="00D95A9D">
              <w:rPr>
                <w:rStyle w:val="ac"/>
                <w:rFonts w:ascii="Times New Roman" w:hAnsi="Times New Roman" w:cs="Times New Roman"/>
                <w:sz w:val="28"/>
                <w:szCs w:val="28"/>
              </w:rPr>
              <w:t>16</w:t>
            </w:r>
            <w:r>
              <w:rPr>
                <w:rFonts w:ascii="Times New Roman" w:hAnsi="Times New Roman" w:cs="Times New Roman"/>
                <w:sz w:val="28"/>
                <w:szCs w:val="28"/>
              </w:rPr>
              <w:fldChar w:fldCharType="end"/>
            </w:r>
          </w:p>
        </w:tc>
      </w:tr>
      <w:tr w:rsidR="0092380E" w:rsidTr="00265035">
        <w:tc>
          <w:tcPr>
            <w:tcW w:w="2286"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 xml:space="preserve">Armenia </w:t>
            </w:r>
          </w:p>
        </w:tc>
        <w:tc>
          <w:tcPr>
            <w:tcW w:w="1617"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464</w:t>
            </w:r>
          </w:p>
        </w:tc>
        <w:tc>
          <w:tcPr>
            <w:tcW w:w="1518"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591</w:t>
            </w:r>
          </w:p>
        </w:tc>
        <w:tc>
          <w:tcPr>
            <w:tcW w:w="1402"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658</w:t>
            </w:r>
          </w:p>
        </w:tc>
        <w:tc>
          <w:tcPr>
            <w:tcW w:w="1261"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635</w:t>
            </w:r>
          </w:p>
        </w:tc>
        <w:tc>
          <w:tcPr>
            <w:tcW w:w="1261"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652</w:t>
            </w:r>
          </w:p>
        </w:tc>
      </w:tr>
      <w:tr w:rsidR="0092380E" w:rsidTr="00265035">
        <w:tc>
          <w:tcPr>
            <w:tcW w:w="2286"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Azerbaijan</w:t>
            </w:r>
          </w:p>
        </w:tc>
        <w:tc>
          <w:tcPr>
            <w:tcW w:w="1617"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994</w:t>
            </w:r>
          </w:p>
        </w:tc>
        <w:tc>
          <w:tcPr>
            <w:tcW w:w="1518"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1624</w:t>
            </w:r>
          </w:p>
        </w:tc>
        <w:tc>
          <w:tcPr>
            <w:tcW w:w="1402"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1804</w:t>
            </w:r>
          </w:p>
        </w:tc>
        <w:tc>
          <w:tcPr>
            <w:tcW w:w="1261"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2173</w:t>
            </w:r>
          </w:p>
        </w:tc>
        <w:tc>
          <w:tcPr>
            <w:tcW w:w="1261"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2727</w:t>
            </w:r>
          </w:p>
        </w:tc>
      </w:tr>
      <w:tr w:rsidR="0092380E" w:rsidRPr="008B57C2" w:rsidTr="00265035">
        <w:tc>
          <w:tcPr>
            <w:tcW w:w="9345" w:type="dxa"/>
            <w:gridSpan w:val="6"/>
          </w:tcPr>
          <w:p w:rsidR="0092380E" w:rsidRPr="00ED447E" w:rsidRDefault="0092380E" w:rsidP="00265035">
            <w:pPr>
              <w:jc w:val="center"/>
              <w:rPr>
                <w:rFonts w:ascii="Times New Roman" w:hAnsi="Times New Roman" w:cs="Times New Roman"/>
                <w:sz w:val="28"/>
                <w:szCs w:val="28"/>
                <w:lang w:val="en-US"/>
              </w:rPr>
            </w:pPr>
            <w:r w:rsidRPr="00ED447E">
              <w:rPr>
                <w:rFonts w:ascii="Times New Roman" w:hAnsi="Times New Roman" w:cs="Times New Roman"/>
                <w:sz w:val="28"/>
                <w:szCs w:val="28"/>
                <w:lang w:val="en-US"/>
              </w:rPr>
              <w:t>Military spending, % of government spending</w:t>
            </w:r>
            <w:r w:rsidRPr="00D95A9D">
              <w:rPr>
                <w:rFonts w:ascii="Times New Roman" w:hAnsi="Times New Roman" w:cs="Times New Roman"/>
                <w:sz w:val="28"/>
                <w:szCs w:val="28"/>
              </w:rPr>
              <w:fldChar w:fldCharType="begin"/>
            </w:r>
            <w:r w:rsidRPr="00D95A9D">
              <w:rPr>
                <w:rFonts w:ascii="Times New Roman" w:hAnsi="Times New Roman" w:cs="Times New Roman"/>
                <w:sz w:val="28"/>
                <w:szCs w:val="28"/>
                <w:lang w:val="en-US"/>
              </w:rPr>
              <w:instrText xml:space="preserve"> NOTEREF _Ref103869459 \f \h  \* MERGEFORMAT </w:instrText>
            </w:r>
            <w:r w:rsidRPr="00D95A9D">
              <w:rPr>
                <w:rFonts w:ascii="Times New Roman" w:hAnsi="Times New Roman" w:cs="Times New Roman"/>
                <w:sz w:val="28"/>
                <w:szCs w:val="28"/>
              </w:rPr>
            </w:r>
            <w:r w:rsidRPr="00D95A9D">
              <w:rPr>
                <w:rFonts w:ascii="Times New Roman" w:hAnsi="Times New Roman" w:cs="Times New Roman"/>
                <w:sz w:val="28"/>
                <w:szCs w:val="28"/>
              </w:rPr>
              <w:fldChar w:fldCharType="separate"/>
            </w:r>
            <w:r w:rsidRPr="00D95A9D">
              <w:rPr>
                <w:rStyle w:val="ac"/>
                <w:rFonts w:ascii="Times New Roman" w:hAnsi="Times New Roman" w:cs="Times New Roman"/>
                <w:sz w:val="28"/>
                <w:szCs w:val="28"/>
                <w:lang w:val="en-US"/>
              </w:rPr>
              <w:t>16</w:t>
            </w:r>
            <w:r w:rsidRPr="00D95A9D">
              <w:rPr>
                <w:rFonts w:ascii="Times New Roman" w:hAnsi="Times New Roman" w:cs="Times New Roman"/>
                <w:sz w:val="28"/>
                <w:szCs w:val="28"/>
              </w:rPr>
              <w:fldChar w:fldCharType="end"/>
            </w:r>
          </w:p>
        </w:tc>
      </w:tr>
      <w:tr w:rsidR="0092380E" w:rsidTr="00265035">
        <w:tc>
          <w:tcPr>
            <w:tcW w:w="2286"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 xml:space="preserve">Armenia </w:t>
            </w:r>
          </w:p>
        </w:tc>
        <w:tc>
          <w:tcPr>
            <w:tcW w:w="1617"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3,9</w:t>
            </w:r>
          </w:p>
        </w:tc>
        <w:tc>
          <w:tcPr>
            <w:tcW w:w="1518"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4,8</w:t>
            </w:r>
          </w:p>
        </w:tc>
        <w:tc>
          <w:tcPr>
            <w:tcW w:w="1402"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4,9</w:t>
            </w:r>
          </w:p>
        </w:tc>
        <w:tc>
          <w:tcPr>
            <w:tcW w:w="1261"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4,9</w:t>
            </w:r>
          </w:p>
        </w:tc>
        <w:tc>
          <w:tcPr>
            <w:tcW w:w="1261"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4,4</w:t>
            </w:r>
          </w:p>
        </w:tc>
      </w:tr>
      <w:tr w:rsidR="0092380E" w:rsidTr="00265035">
        <w:tc>
          <w:tcPr>
            <w:tcW w:w="2286"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Azerbaijan</w:t>
            </w:r>
          </w:p>
        </w:tc>
        <w:tc>
          <w:tcPr>
            <w:tcW w:w="1617"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4,0</w:t>
            </w:r>
          </w:p>
        </w:tc>
        <w:tc>
          <w:tcPr>
            <w:tcW w:w="1518"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3,5</w:t>
            </w:r>
          </w:p>
        </w:tc>
        <w:tc>
          <w:tcPr>
            <w:tcW w:w="1402"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4,0</w:t>
            </w:r>
          </w:p>
        </w:tc>
        <w:tc>
          <w:tcPr>
            <w:tcW w:w="1261"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5,4</w:t>
            </w:r>
          </w:p>
        </w:tc>
        <w:tc>
          <w:tcPr>
            <w:tcW w:w="1261"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5,3</w:t>
            </w:r>
          </w:p>
        </w:tc>
      </w:tr>
      <w:tr w:rsidR="0092380E" w:rsidTr="00265035">
        <w:tc>
          <w:tcPr>
            <w:tcW w:w="9345" w:type="dxa"/>
            <w:gridSpan w:val="6"/>
          </w:tcPr>
          <w:p w:rsidR="0092380E" w:rsidRDefault="0092380E" w:rsidP="00265035">
            <w:pPr>
              <w:jc w:val="center"/>
              <w:rPr>
                <w:rFonts w:ascii="Times New Roman" w:hAnsi="Times New Roman" w:cs="Times New Roman"/>
                <w:sz w:val="28"/>
                <w:szCs w:val="28"/>
              </w:rPr>
            </w:pPr>
            <w:proofErr w:type="spellStart"/>
            <w:r>
              <w:rPr>
                <w:rFonts w:ascii="Times New Roman" w:hAnsi="Times New Roman" w:cs="Times New Roman"/>
                <w:sz w:val="28"/>
                <w:szCs w:val="28"/>
              </w:rPr>
              <w:t>Corruption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index</w:t>
            </w:r>
            <w:proofErr w:type="spellEnd"/>
            <w:r>
              <w:rPr>
                <w:rStyle w:val="ac"/>
                <w:rFonts w:ascii="Times New Roman" w:hAnsi="Times New Roman" w:cs="Times New Roman"/>
                <w:sz w:val="28"/>
                <w:szCs w:val="28"/>
              </w:rPr>
              <w:footnoteReference w:id="72"/>
            </w:r>
          </w:p>
        </w:tc>
      </w:tr>
      <w:tr w:rsidR="0092380E" w:rsidTr="00265035">
        <w:tc>
          <w:tcPr>
            <w:tcW w:w="2286"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 xml:space="preserve">Armenia </w:t>
            </w:r>
          </w:p>
        </w:tc>
        <w:tc>
          <w:tcPr>
            <w:tcW w:w="1617"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35</w:t>
            </w:r>
          </w:p>
        </w:tc>
        <w:tc>
          <w:tcPr>
            <w:tcW w:w="1518"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35</w:t>
            </w:r>
          </w:p>
        </w:tc>
        <w:tc>
          <w:tcPr>
            <w:tcW w:w="1402"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42</w:t>
            </w:r>
          </w:p>
        </w:tc>
        <w:tc>
          <w:tcPr>
            <w:tcW w:w="1261"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49</w:t>
            </w:r>
          </w:p>
        </w:tc>
        <w:tc>
          <w:tcPr>
            <w:tcW w:w="1261"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49</w:t>
            </w:r>
          </w:p>
        </w:tc>
      </w:tr>
      <w:tr w:rsidR="0092380E" w:rsidTr="00265035">
        <w:tc>
          <w:tcPr>
            <w:tcW w:w="2286"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Azerbaijan</w:t>
            </w:r>
          </w:p>
        </w:tc>
        <w:tc>
          <w:tcPr>
            <w:tcW w:w="1617"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31</w:t>
            </w:r>
          </w:p>
        </w:tc>
        <w:tc>
          <w:tcPr>
            <w:tcW w:w="1518"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25</w:t>
            </w:r>
          </w:p>
        </w:tc>
        <w:tc>
          <w:tcPr>
            <w:tcW w:w="1402"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30</w:t>
            </w:r>
          </w:p>
        </w:tc>
        <w:tc>
          <w:tcPr>
            <w:tcW w:w="1261"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30</w:t>
            </w:r>
          </w:p>
        </w:tc>
        <w:tc>
          <w:tcPr>
            <w:tcW w:w="1261" w:type="dxa"/>
          </w:tcPr>
          <w:p w:rsidR="0092380E" w:rsidRDefault="0092380E" w:rsidP="00265035">
            <w:pPr>
              <w:rPr>
                <w:rFonts w:ascii="Times New Roman" w:hAnsi="Times New Roman" w:cs="Times New Roman"/>
                <w:sz w:val="28"/>
                <w:szCs w:val="28"/>
              </w:rPr>
            </w:pPr>
            <w:r>
              <w:rPr>
                <w:rFonts w:ascii="Times New Roman" w:hAnsi="Times New Roman" w:cs="Times New Roman"/>
                <w:sz w:val="28"/>
                <w:szCs w:val="28"/>
              </w:rPr>
              <w:t>30</w:t>
            </w:r>
          </w:p>
        </w:tc>
      </w:tr>
    </w:tbl>
    <w:p w:rsidR="0092380E" w:rsidRDefault="0092380E" w:rsidP="005D4766">
      <w:pPr>
        <w:spacing w:after="0" w:line="360" w:lineRule="auto"/>
        <w:ind w:firstLine="426"/>
        <w:jc w:val="both"/>
        <w:rPr>
          <w:rFonts w:ascii="Times New Roman" w:hAnsi="Times New Roman" w:cs="Times New Roman"/>
          <w:sz w:val="28"/>
          <w:szCs w:val="28"/>
          <w:lang w:val="en-US"/>
        </w:rPr>
      </w:pPr>
    </w:p>
    <w:p w:rsidR="008147BA" w:rsidRDefault="007874EE" w:rsidP="00934B7A">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From the presented data we can distinguish that </w:t>
      </w:r>
      <w:r w:rsidR="002E471E">
        <w:rPr>
          <w:rFonts w:ascii="Times New Roman" w:hAnsi="Times New Roman" w:cs="Times New Roman"/>
          <w:sz w:val="28"/>
          <w:szCs w:val="28"/>
          <w:lang w:val="en-US"/>
        </w:rPr>
        <w:t>in spite</w:t>
      </w:r>
      <w:r>
        <w:rPr>
          <w:rFonts w:ascii="Times New Roman" w:hAnsi="Times New Roman" w:cs="Times New Roman"/>
          <w:sz w:val="28"/>
          <w:szCs w:val="28"/>
          <w:lang w:val="en-US"/>
        </w:rPr>
        <w:t xml:space="preserve"> the fact that Azerbaijan’s post-war economic performance quite better than Armenia’s</w:t>
      </w:r>
      <w:r w:rsidR="002E471E">
        <w:rPr>
          <w:rFonts w:ascii="Times New Roman" w:hAnsi="Times New Roman" w:cs="Times New Roman"/>
          <w:sz w:val="28"/>
          <w:szCs w:val="28"/>
          <w:lang w:val="en-US"/>
        </w:rPr>
        <w:t>, b</w:t>
      </w:r>
      <w:r>
        <w:rPr>
          <w:rFonts w:ascii="Times New Roman" w:hAnsi="Times New Roman" w:cs="Times New Roman"/>
          <w:sz w:val="28"/>
          <w:szCs w:val="28"/>
          <w:lang w:val="en-US"/>
        </w:rPr>
        <w:t xml:space="preserve">oth countries severely suffered with the fall of GDP and GDP per capita indicators. The latter indicator had </w:t>
      </w:r>
      <w:r>
        <w:rPr>
          <w:rFonts w:ascii="Times New Roman" w:hAnsi="Times New Roman" w:cs="Times New Roman"/>
          <w:sz w:val="28"/>
          <w:szCs w:val="28"/>
          <w:lang w:val="en-US"/>
        </w:rPr>
        <w:lastRenderedPageBreak/>
        <w:t>an especially major drop</w:t>
      </w:r>
      <w:r w:rsidR="00D95A9D">
        <w:rPr>
          <w:rFonts w:ascii="Times New Roman" w:hAnsi="Times New Roman" w:cs="Times New Roman"/>
          <w:sz w:val="28"/>
          <w:szCs w:val="28"/>
          <w:lang w:val="en-US"/>
        </w:rPr>
        <w:t xml:space="preserve"> from 2019 to 2020</w:t>
      </w:r>
      <w:r>
        <w:rPr>
          <w:rFonts w:ascii="Times New Roman" w:hAnsi="Times New Roman" w:cs="Times New Roman"/>
          <w:sz w:val="28"/>
          <w:szCs w:val="28"/>
          <w:lang w:val="en-US"/>
        </w:rPr>
        <w:t xml:space="preserve">, consisting 15,22% for Armenia and </w:t>
      </w:r>
      <w:r w:rsidR="00D95A9D">
        <w:rPr>
          <w:rFonts w:ascii="Times New Roman" w:hAnsi="Times New Roman" w:cs="Times New Roman"/>
          <w:sz w:val="28"/>
          <w:szCs w:val="28"/>
          <w:lang w:val="en-US"/>
        </w:rPr>
        <w:t>13,72% for Azerbaijan. Another menacing feature here is the drastic increase of inflation level: from 2019 to 2021, this indicator rose by 7% in Armenia and 4% in Azerbaijan.</w:t>
      </w:r>
    </w:p>
    <w:p w:rsidR="008147BA" w:rsidRDefault="00D95A9D" w:rsidP="008147BA">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Interestingly, </w:t>
      </w:r>
      <w:r w:rsidR="002E471E">
        <w:rPr>
          <w:rFonts w:ascii="Times New Roman" w:hAnsi="Times New Roman" w:cs="Times New Roman"/>
          <w:sz w:val="28"/>
          <w:szCs w:val="28"/>
          <w:lang w:val="en-US"/>
        </w:rPr>
        <w:t xml:space="preserve">having a </w:t>
      </w:r>
      <w:r w:rsidR="008147BA">
        <w:rPr>
          <w:rFonts w:ascii="Times New Roman" w:hAnsi="Times New Roman" w:cs="Times New Roman"/>
          <w:sz w:val="28"/>
          <w:szCs w:val="28"/>
          <w:lang w:val="en-US"/>
        </w:rPr>
        <w:t>weaker</w:t>
      </w:r>
      <w:r w:rsidR="002E471E">
        <w:rPr>
          <w:rFonts w:ascii="Times New Roman" w:hAnsi="Times New Roman" w:cs="Times New Roman"/>
          <w:sz w:val="28"/>
          <w:szCs w:val="28"/>
          <w:lang w:val="en-US"/>
        </w:rPr>
        <w:t xml:space="preserve"> economic performance, </w:t>
      </w:r>
      <w:r>
        <w:rPr>
          <w:rFonts w:ascii="Times New Roman" w:hAnsi="Times New Roman" w:cs="Times New Roman"/>
          <w:sz w:val="28"/>
          <w:szCs w:val="28"/>
          <w:lang w:val="en-US"/>
        </w:rPr>
        <w:t xml:space="preserve">Armenia </w:t>
      </w:r>
      <w:r w:rsidR="00E871A1">
        <w:rPr>
          <w:rFonts w:ascii="Times New Roman" w:hAnsi="Times New Roman" w:cs="Times New Roman"/>
          <w:sz w:val="28"/>
          <w:szCs w:val="28"/>
          <w:lang w:val="en-US"/>
        </w:rPr>
        <w:t>sustains a better</w:t>
      </w:r>
      <w:r>
        <w:rPr>
          <w:rFonts w:ascii="Times New Roman" w:hAnsi="Times New Roman" w:cs="Times New Roman"/>
          <w:sz w:val="28"/>
          <w:szCs w:val="28"/>
          <w:lang w:val="en-US"/>
        </w:rPr>
        <w:t xml:space="preserve"> </w:t>
      </w:r>
      <w:r w:rsidR="00E871A1">
        <w:rPr>
          <w:rFonts w:ascii="Times New Roman" w:hAnsi="Times New Roman" w:cs="Times New Roman"/>
          <w:sz w:val="28"/>
          <w:szCs w:val="28"/>
          <w:lang w:val="en-US"/>
        </w:rPr>
        <w:t xml:space="preserve">position </w:t>
      </w:r>
      <w:r>
        <w:rPr>
          <w:rFonts w:ascii="Times New Roman" w:hAnsi="Times New Roman" w:cs="Times New Roman"/>
          <w:sz w:val="28"/>
          <w:szCs w:val="28"/>
          <w:lang w:val="en-US"/>
        </w:rPr>
        <w:t xml:space="preserve">in a corruption index, </w:t>
      </w:r>
      <w:r w:rsidR="002E471E">
        <w:rPr>
          <w:rFonts w:ascii="Times New Roman" w:hAnsi="Times New Roman" w:cs="Times New Roman"/>
          <w:sz w:val="28"/>
          <w:szCs w:val="28"/>
          <w:lang w:val="en-US"/>
        </w:rPr>
        <w:t xml:space="preserve">being 19 points ahead of Azerbaijan in 2021. This may have a political effect, with </w:t>
      </w:r>
      <w:r w:rsidR="002E471E" w:rsidRPr="002E471E">
        <w:rPr>
          <w:rFonts w:ascii="Times New Roman" w:hAnsi="Times New Roman" w:cs="Times New Roman"/>
          <w:sz w:val="28"/>
          <w:szCs w:val="28"/>
          <w:lang w:val="en-US"/>
        </w:rPr>
        <w:t>Nikol Pashinyan</w:t>
      </w:r>
      <w:r w:rsidR="002E471E">
        <w:rPr>
          <w:rFonts w:ascii="Times New Roman" w:hAnsi="Times New Roman" w:cs="Times New Roman"/>
          <w:sz w:val="28"/>
          <w:szCs w:val="28"/>
          <w:lang w:val="en-US"/>
        </w:rPr>
        <w:t xml:space="preserve"> leading a rather fresh </w:t>
      </w:r>
      <w:r w:rsidR="008147BA">
        <w:rPr>
          <w:rFonts w:ascii="Times New Roman" w:hAnsi="Times New Roman" w:cs="Times New Roman"/>
          <w:sz w:val="28"/>
          <w:szCs w:val="28"/>
          <w:lang w:val="en-US"/>
        </w:rPr>
        <w:t>prime minister position</w:t>
      </w:r>
      <w:r w:rsidR="002E471E">
        <w:rPr>
          <w:rFonts w:ascii="Times New Roman" w:hAnsi="Times New Roman" w:cs="Times New Roman"/>
          <w:sz w:val="28"/>
          <w:szCs w:val="28"/>
          <w:lang w:val="en-US"/>
        </w:rPr>
        <w:t xml:space="preserve"> after 2018 civil uprise</w:t>
      </w:r>
      <w:r w:rsidR="008147BA">
        <w:rPr>
          <w:rFonts w:ascii="Times New Roman" w:hAnsi="Times New Roman" w:cs="Times New Roman"/>
          <w:sz w:val="28"/>
          <w:szCs w:val="28"/>
          <w:lang w:val="en-US"/>
        </w:rPr>
        <w:t xml:space="preserve"> in Armenia, while Azerbaijan president Ilham Aliyev is keeping his authority for more than two decades. However, it is interesting to observe if those outcomes correlate with the measures being held to restore economic stability in the post-conflict countries. For that, it would be important to refer to some specific methods of dealing with post-conflict reconstruction. </w:t>
      </w:r>
    </w:p>
    <w:p w:rsidR="00D16845" w:rsidRDefault="00D16845" w:rsidP="008147BA">
      <w:pPr>
        <w:spacing w:after="0" w:line="360" w:lineRule="auto"/>
        <w:ind w:firstLine="426"/>
        <w:jc w:val="both"/>
        <w:rPr>
          <w:rFonts w:ascii="Times New Roman" w:hAnsi="Times New Roman" w:cs="Times New Roman"/>
          <w:sz w:val="28"/>
          <w:szCs w:val="28"/>
          <w:lang w:val="en-US"/>
        </w:rPr>
      </w:pPr>
    </w:p>
    <w:p w:rsidR="009A61AB" w:rsidRPr="009A61AB" w:rsidRDefault="009A61AB" w:rsidP="00EE3404">
      <w:pPr>
        <w:pStyle w:val="2"/>
        <w:spacing w:line="360" w:lineRule="auto"/>
        <w:ind w:left="0" w:firstLine="426"/>
      </w:pPr>
      <w:bookmarkStart w:id="32" w:name="_Toc103705393"/>
      <w:r w:rsidRPr="009A61AB">
        <w:t>3.2 Post Conflict Reconstruction</w:t>
      </w:r>
      <w:bookmarkEnd w:id="32"/>
      <w:r w:rsidRPr="009A61AB">
        <w:t xml:space="preserve"> </w:t>
      </w:r>
    </w:p>
    <w:p w:rsidR="008B5FEA" w:rsidRDefault="008B5FEA" w:rsidP="00EE3404">
      <w:pPr>
        <w:pStyle w:val="2"/>
        <w:spacing w:line="360" w:lineRule="auto"/>
        <w:ind w:left="0" w:firstLine="426"/>
      </w:pPr>
      <w:bookmarkStart w:id="33" w:name="_Toc103705394"/>
    </w:p>
    <w:p w:rsidR="009A61AB" w:rsidRPr="009A61AB" w:rsidRDefault="009A61AB" w:rsidP="00EE3404">
      <w:pPr>
        <w:pStyle w:val="2"/>
        <w:spacing w:line="360" w:lineRule="auto"/>
        <w:ind w:left="0" w:firstLine="426"/>
      </w:pPr>
      <w:r w:rsidRPr="009A61AB">
        <w:t>3.2.1 Internal economic regulations</w:t>
      </w:r>
      <w:bookmarkEnd w:id="33"/>
    </w:p>
    <w:p w:rsidR="008B5FEA" w:rsidRDefault="008B5FEA" w:rsidP="00EE3404">
      <w:pPr>
        <w:spacing w:after="0" w:line="360" w:lineRule="auto"/>
        <w:ind w:firstLine="426"/>
        <w:jc w:val="both"/>
        <w:rPr>
          <w:rFonts w:ascii="Times New Roman" w:hAnsi="Times New Roman" w:cs="Times New Roman"/>
          <w:sz w:val="28"/>
          <w:szCs w:val="28"/>
          <w:lang w:val="en-US"/>
        </w:rPr>
      </w:pPr>
    </w:p>
    <w:p w:rsidR="009A61AB" w:rsidRPr="00502A2D" w:rsidRDefault="00502A2D" w:rsidP="00502A2D">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One of the most fulfilling studies on post-conflict reconstruction is </w:t>
      </w:r>
      <w:r w:rsidRPr="00502A2D">
        <w:rPr>
          <w:rFonts w:ascii="Times New Roman" w:hAnsi="Times New Roman" w:cs="Times New Roman"/>
          <w:sz w:val="28"/>
          <w:szCs w:val="28"/>
          <w:lang w:val="en-US"/>
        </w:rPr>
        <w:t>«Ec</w:t>
      </w:r>
      <w:r>
        <w:rPr>
          <w:rFonts w:ascii="Times New Roman" w:hAnsi="Times New Roman" w:cs="Times New Roman"/>
          <w:sz w:val="28"/>
          <w:szCs w:val="28"/>
          <w:lang w:val="en-US"/>
        </w:rPr>
        <w:t>onomic agenda for post-conflict reconstruction</w:t>
      </w:r>
      <w:r w:rsidRPr="00502A2D">
        <w:rPr>
          <w:rFonts w:ascii="Times New Roman" w:hAnsi="Times New Roman" w:cs="Times New Roman"/>
          <w:sz w:val="28"/>
          <w:szCs w:val="28"/>
          <w:lang w:val="en-US"/>
        </w:rPr>
        <w:t>»</w:t>
      </w:r>
      <w:r>
        <w:rPr>
          <w:rFonts w:ascii="Times New Roman" w:hAnsi="Times New Roman" w:cs="Times New Roman"/>
          <w:sz w:val="28"/>
          <w:szCs w:val="28"/>
          <w:lang w:val="en-US"/>
        </w:rPr>
        <w:t xml:space="preserve"> by Samir </w:t>
      </w:r>
      <w:proofErr w:type="spellStart"/>
      <w:r>
        <w:rPr>
          <w:rFonts w:ascii="Times New Roman" w:hAnsi="Times New Roman" w:cs="Times New Roman"/>
          <w:sz w:val="28"/>
          <w:szCs w:val="28"/>
          <w:lang w:val="en-US"/>
        </w:rPr>
        <w:t>Makdisi</w:t>
      </w:r>
      <w:proofErr w:type="spellEnd"/>
      <w:r>
        <w:rPr>
          <w:rFonts w:ascii="Times New Roman" w:hAnsi="Times New Roman" w:cs="Times New Roman"/>
          <w:sz w:val="28"/>
          <w:szCs w:val="28"/>
          <w:lang w:val="en-US"/>
        </w:rPr>
        <w:t xml:space="preserve"> and </w:t>
      </w:r>
      <w:proofErr w:type="spellStart"/>
      <w:r>
        <w:rPr>
          <w:rFonts w:ascii="Times New Roman" w:hAnsi="Times New Roman" w:cs="Times New Roman"/>
          <w:sz w:val="28"/>
          <w:szCs w:val="28"/>
          <w:lang w:val="en-US"/>
        </w:rPr>
        <w:t>Raimundo</w:t>
      </w:r>
      <w:proofErr w:type="spellEnd"/>
      <w:r>
        <w:rPr>
          <w:rFonts w:ascii="Times New Roman" w:hAnsi="Times New Roman" w:cs="Times New Roman"/>
          <w:sz w:val="28"/>
          <w:szCs w:val="28"/>
          <w:lang w:val="en-US"/>
        </w:rPr>
        <w:t xml:space="preserve"> Soto</w:t>
      </w:r>
      <w:bookmarkStart w:id="34" w:name="_Ref104746234"/>
      <w:r>
        <w:rPr>
          <w:rStyle w:val="ac"/>
          <w:rFonts w:ascii="Times New Roman" w:hAnsi="Times New Roman" w:cs="Times New Roman"/>
          <w:sz w:val="28"/>
          <w:szCs w:val="28"/>
          <w:lang w:val="en-US"/>
        </w:rPr>
        <w:footnoteReference w:id="73"/>
      </w:r>
      <w:bookmarkEnd w:id="34"/>
      <w:r>
        <w:rPr>
          <w:rFonts w:ascii="Times New Roman" w:hAnsi="Times New Roman" w:cs="Times New Roman"/>
          <w:sz w:val="28"/>
          <w:szCs w:val="28"/>
          <w:lang w:val="en-US"/>
        </w:rPr>
        <w:t>. According to them, i</w:t>
      </w:r>
      <w:r w:rsidRPr="00502A2D">
        <w:rPr>
          <w:rFonts w:ascii="Times New Roman" w:hAnsi="Times New Roman" w:cs="Times New Roman"/>
          <w:sz w:val="28"/>
          <w:szCs w:val="28"/>
          <w:lang w:val="en-US"/>
        </w:rPr>
        <w:t>n contrast to normal economic development, which occurs within a particular political and economic framework, post-conflict rebuilding necessitates a significant shift in the pre-war economic</w:t>
      </w:r>
      <w:r>
        <w:rPr>
          <w:rFonts w:ascii="Times New Roman" w:hAnsi="Times New Roman" w:cs="Times New Roman"/>
          <w:sz w:val="28"/>
          <w:szCs w:val="28"/>
          <w:lang w:val="en-US"/>
        </w:rPr>
        <w:t xml:space="preserve">, social, and political fabric. </w:t>
      </w:r>
      <w:r w:rsidRPr="00502A2D">
        <w:rPr>
          <w:rFonts w:ascii="Times New Roman" w:hAnsi="Times New Roman" w:cs="Times New Roman"/>
          <w:sz w:val="28"/>
          <w:szCs w:val="28"/>
          <w:lang w:val="en-US"/>
        </w:rPr>
        <w:t>The fundamental objective is to cause a dramatic shift in the political system's developmental philosophy and activities.</w:t>
      </w:r>
      <w:r>
        <w:rPr>
          <w:rFonts w:ascii="Times New Roman" w:hAnsi="Times New Roman" w:cs="Times New Roman"/>
          <w:sz w:val="28"/>
          <w:szCs w:val="28"/>
          <w:lang w:val="en-US"/>
        </w:rPr>
        <w:t xml:space="preserve"> </w:t>
      </w:r>
      <w:r w:rsidRPr="00502A2D">
        <w:rPr>
          <w:rFonts w:ascii="Times New Roman" w:hAnsi="Times New Roman" w:cs="Times New Roman"/>
          <w:sz w:val="28"/>
          <w:szCs w:val="28"/>
          <w:lang w:val="en-US"/>
        </w:rPr>
        <w:t xml:space="preserve">As a result, the economic reconstruction agenda must be broader than postwar stabilization in order to include not only the restoration or creation of basic services and infrastructure that were destroyed during </w:t>
      </w:r>
      <w:r w:rsidRPr="00502A2D">
        <w:rPr>
          <w:rFonts w:ascii="Times New Roman" w:hAnsi="Times New Roman" w:cs="Times New Roman"/>
          <w:sz w:val="28"/>
          <w:szCs w:val="28"/>
          <w:lang w:val="en-US"/>
        </w:rPr>
        <w:lastRenderedPageBreak/>
        <w:t>the war, but also the modernization or creation of the macroeconomic and microeconomic institutional framework required to create a viable economy.</w:t>
      </w:r>
      <w:r>
        <w:rPr>
          <w:rFonts w:ascii="Times New Roman" w:hAnsi="Times New Roman" w:cs="Times New Roman"/>
          <w:sz w:val="28"/>
          <w:szCs w:val="28"/>
          <w:lang w:val="en-US"/>
        </w:rPr>
        <w:t xml:space="preserve"> </w:t>
      </w:r>
    </w:p>
    <w:p w:rsidR="009A61AB" w:rsidRPr="009A61AB" w:rsidRDefault="00EE54A3" w:rsidP="00EE54A3">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As </w:t>
      </w:r>
      <w:proofErr w:type="spellStart"/>
      <w:r>
        <w:rPr>
          <w:rFonts w:ascii="Times New Roman" w:hAnsi="Times New Roman" w:cs="Times New Roman"/>
          <w:sz w:val="28"/>
          <w:szCs w:val="28"/>
          <w:lang w:val="en-US"/>
        </w:rPr>
        <w:t>Makdisi</w:t>
      </w:r>
      <w:proofErr w:type="spellEnd"/>
      <w:r>
        <w:rPr>
          <w:rFonts w:ascii="Times New Roman" w:hAnsi="Times New Roman" w:cs="Times New Roman"/>
          <w:sz w:val="28"/>
          <w:szCs w:val="28"/>
          <w:lang w:val="en-US"/>
        </w:rPr>
        <w:t xml:space="preserve"> and Soto elaborate, </w:t>
      </w:r>
      <w:r w:rsidRPr="00EE54A3">
        <w:rPr>
          <w:rFonts w:ascii="Times New Roman" w:hAnsi="Times New Roman" w:cs="Times New Roman"/>
          <w:sz w:val="28"/>
          <w:szCs w:val="28"/>
          <w:lang w:val="en-US"/>
        </w:rPr>
        <w:t>State building, or the establishment of state institution</w:t>
      </w:r>
      <w:r>
        <w:rPr>
          <w:rFonts w:ascii="Times New Roman" w:hAnsi="Times New Roman" w:cs="Times New Roman"/>
          <w:sz w:val="28"/>
          <w:szCs w:val="28"/>
          <w:lang w:val="en-US"/>
        </w:rPr>
        <w:t>s, is a part of reconstruction</w:t>
      </w:r>
      <w:r>
        <w:rPr>
          <w:rStyle w:val="ac"/>
          <w:rFonts w:ascii="Times New Roman" w:hAnsi="Times New Roman" w:cs="Times New Roman"/>
          <w:sz w:val="28"/>
          <w:szCs w:val="28"/>
          <w:lang w:val="en-US"/>
        </w:rPr>
        <w:footnoteReference w:id="74"/>
      </w:r>
      <w:r>
        <w:rPr>
          <w:rFonts w:ascii="Times New Roman" w:hAnsi="Times New Roman" w:cs="Times New Roman"/>
          <w:sz w:val="28"/>
          <w:szCs w:val="28"/>
          <w:lang w:val="en-US"/>
        </w:rPr>
        <w:t xml:space="preserve">. The latter </w:t>
      </w:r>
      <w:r w:rsidRPr="00EE54A3">
        <w:rPr>
          <w:rFonts w:ascii="Times New Roman" w:hAnsi="Times New Roman" w:cs="Times New Roman"/>
          <w:sz w:val="28"/>
          <w:szCs w:val="28"/>
          <w:lang w:val="en-US"/>
        </w:rPr>
        <w:t>also includes nation-building, or the creation of a feeling of shared national identity in order to overcome ethnic, sectarian, or communal divisions that would undermine alternative sources of identity and allegiance; and populist mobilization in support of a parallel state-building endeavor</w:t>
      </w:r>
      <w:r>
        <w:rPr>
          <w:rStyle w:val="ac"/>
          <w:rFonts w:ascii="Times New Roman" w:hAnsi="Times New Roman" w:cs="Times New Roman"/>
          <w:sz w:val="28"/>
          <w:szCs w:val="28"/>
          <w:lang w:val="en-US"/>
        </w:rPr>
        <w:footnoteReference w:id="75"/>
      </w:r>
      <w:r w:rsidRPr="00EE54A3">
        <w:rPr>
          <w:rFonts w:ascii="Times New Roman" w:hAnsi="Times New Roman" w:cs="Times New Roman"/>
          <w:sz w:val="28"/>
          <w:szCs w:val="28"/>
          <w:lang w:val="en-US"/>
        </w:rPr>
        <w:t>.</w:t>
      </w:r>
    </w:p>
    <w:p w:rsidR="00B209CD" w:rsidRPr="00B209CD" w:rsidRDefault="00B209CD" w:rsidP="00B209CD">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The authors pay attention to the fact that b</w:t>
      </w:r>
      <w:r w:rsidRPr="00B209CD">
        <w:rPr>
          <w:rFonts w:ascii="Times New Roman" w:hAnsi="Times New Roman" w:cs="Times New Roman"/>
          <w:sz w:val="28"/>
          <w:szCs w:val="28"/>
          <w:lang w:val="en-US"/>
        </w:rPr>
        <w:t>ecause the former social contract based on government-led development, guaranteed public jobs, and extensive transfers is no longer possible, private sector economic activity, employment possibilities, and welfare gains must be given</w:t>
      </w:r>
      <w:r>
        <w:rPr>
          <w:rStyle w:val="ac"/>
          <w:rFonts w:ascii="Times New Roman" w:hAnsi="Times New Roman" w:cs="Times New Roman"/>
          <w:sz w:val="28"/>
          <w:szCs w:val="28"/>
          <w:lang w:val="en-US"/>
        </w:rPr>
        <w:footnoteReference w:id="76"/>
      </w:r>
      <w:r w:rsidRPr="00B209C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209CD">
        <w:rPr>
          <w:rFonts w:ascii="Times New Roman" w:hAnsi="Times New Roman" w:cs="Times New Roman"/>
          <w:sz w:val="28"/>
          <w:szCs w:val="28"/>
          <w:lang w:val="en-US"/>
        </w:rPr>
        <w:t>Recovery and expansion of the private sector are critical for increasing the supply of products and services, increasing productivity, and providing working people with job opportunities that allow them to make a decent and legal living.</w:t>
      </w:r>
    </w:p>
    <w:p w:rsidR="00385561" w:rsidRDefault="00385561" w:rsidP="00385561">
      <w:pPr>
        <w:spacing w:after="0" w:line="360" w:lineRule="auto"/>
        <w:ind w:firstLine="426"/>
        <w:jc w:val="both"/>
        <w:rPr>
          <w:rFonts w:ascii="Times New Roman" w:hAnsi="Times New Roman" w:cs="Times New Roman"/>
          <w:sz w:val="28"/>
          <w:szCs w:val="28"/>
          <w:lang w:val="en-US"/>
        </w:rPr>
      </w:pPr>
      <w:r w:rsidRPr="00385561">
        <w:rPr>
          <w:rFonts w:ascii="Times New Roman" w:hAnsi="Times New Roman" w:cs="Times New Roman"/>
          <w:sz w:val="28"/>
          <w:szCs w:val="28"/>
          <w:lang w:val="en-US"/>
        </w:rPr>
        <w:t xml:space="preserve">Additional argument </w:t>
      </w:r>
      <w:r>
        <w:rPr>
          <w:rFonts w:ascii="Times New Roman" w:hAnsi="Times New Roman" w:cs="Times New Roman"/>
          <w:sz w:val="28"/>
          <w:szCs w:val="28"/>
          <w:lang w:val="en-US"/>
        </w:rPr>
        <w:t xml:space="preserve">from </w:t>
      </w:r>
      <w:proofErr w:type="spellStart"/>
      <w:r>
        <w:rPr>
          <w:rFonts w:ascii="Times New Roman" w:hAnsi="Times New Roman" w:cs="Times New Roman"/>
          <w:sz w:val="28"/>
          <w:szCs w:val="28"/>
          <w:lang w:val="en-US"/>
        </w:rPr>
        <w:t>Makdisi</w:t>
      </w:r>
      <w:proofErr w:type="spellEnd"/>
      <w:r>
        <w:rPr>
          <w:rFonts w:ascii="Times New Roman" w:hAnsi="Times New Roman" w:cs="Times New Roman"/>
          <w:sz w:val="28"/>
          <w:szCs w:val="28"/>
          <w:lang w:val="en-US"/>
        </w:rPr>
        <w:t xml:space="preserve"> and Soto </w:t>
      </w:r>
      <w:r w:rsidRPr="00385561">
        <w:rPr>
          <w:rFonts w:ascii="Times New Roman" w:hAnsi="Times New Roman" w:cs="Times New Roman"/>
          <w:sz w:val="28"/>
          <w:szCs w:val="28"/>
          <w:lang w:val="en-US"/>
        </w:rPr>
        <w:t xml:space="preserve">to assist the private sector is that a robust recovery is needed to convince displaced families to return to their previous economic interests, particularly those that are not related to the war </w:t>
      </w:r>
      <w:r>
        <w:rPr>
          <w:rFonts w:ascii="Times New Roman" w:hAnsi="Times New Roman" w:cs="Times New Roman"/>
          <w:sz w:val="28"/>
          <w:szCs w:val="28"/>
          <w:lang w:val="en-US"/>
        </w:rPr>
        <w:t>economy or criminal businesses</w:t>
      </w:r>
      <w:r w:rsidR="00D463AC">
        <w:rPr>
          <w:rFonts w:ascii="Times New Roman" w:hAnsi="Times New Roman" w:cs="Times New Roman"/>
          <w:sz w:val="28"/>
          <w:szCs w:val="28"/>
          <w:lang w:val="en-US"/>
        </w:rPr>
        <w:fldChar w:fldCharType="begin"/>
      </w:r>
      <w:r w:rsidR="00D463AC">
        <w:rPr>
          <w:rFonts w:ascii="Times New Roman" w:hAnsi="Times New Roman" w:cs="Times New Roman"/>
          <w:sz w:val="28"/>
          <w:szCs w:val="28"/>
          <w:lang w:val="en-US"/>
        </w:rPr>
        <w:instrText xml:space="preserve"> NOTEREF _Ref104746234 \f \h </w:instrText>
      </w:r>
      <w:r w:rsidR="00D463AC">
        <w:rPr>
          <w:rFonts w:ascii="Times New Roman" w:hAnsi="Times New Roman" w:cs="Times New Roman"/>
          <w:sz w:val="28"/>
          <w:szCs w:val="28"/>
          <w:lang w:val="en-US"/>
        </w:rPr>
      </w:r>
      <w:r w:rsidR="00D463AC">
        <w:rPr>
          <w:rFonts w:ascii="Times New Roman" w:hAnsi="Times New Roman" w:cs="Times New Roman"/>
          <w:sz w:val="28"/>
          <w:szCs w:val="28"/>
          <w:lang w:val="en-US"/>
        </w:rPr>
        <w:fldChar w:fldCharType="separate"/>
      </w:r>
      <w:r w:rsidR="00D463AC" w:rsidRPr="000D06EF">
        <w:rPr>
          <w:rStyle w:val="ac"/>
          <w:lang w:val="en-US"/>
        </w:rPr>
        <w:t>18</w:t>
      </w:r>
      <w:r w:rsidR="00D463AC">
        <w:rPr>
          <w:rFonts w:ascii="Times New Roman" w:hAnsi="Times New Roman" w:cs="Times New Roman"/>
          <w:sz w:val="28"/>
          <w:szCs w:val="28"/>
          <w:lang w:val="en-US"/>
        </w:rPr>
        <w:fldChar w:fldCharType="end"/>
      </w:r>
      <w:r>
        <w:rPr>
          <w:rFonts w:ascii="Times New Roman" w:hAnsi="Times New Roman" w:cs="Times New Roman"/>
          <w:sz w:val="28"/>
          <w:szCs w:val="28"/>
          <w:lang w:val="en-US"/>
        </w:rPr>
        <w:t xml:space="preserve">. </w:t>
      </w:r>
      <w:r w:rsidRPr="00385561">
        <w:rPr>
          <w:rFonts w:ascii="Times New Roman" w:hAnsi="Times New Roman" w:cs="Times New Roman"/>
          <w:sz w:val="28"/>
          <w:szCs w:val="28"/>
          <w:lang w:val="en-US"/>
        </w:rPr>
        <w:t>Prioritizing and sequencing interventions will be required in every rebuilding program</w:t>
      </w:r>
      <w:r>
        <w:rPr>
          <w:rStyle w:val="ac"/>
          <w:rFonts w:ascii="Times New Roman" w:hAnsi="Times New Roman" w:cs="Times New Roman"/>
          <w:sz w:val="28"/>
          <w:szCs w:val="28"/>
          <w:lang w:val="en-US"/>
        </w:rPr>
        <w:footnoteReference w:id="77"/>
      </w:r>
      <w:r w:rsidRPr="0038556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385561">
        <w:rPr>
          <w:rFonts w:ascii="Times New Roman" w:hAnsi="Times New Roman" w:cs="Times New Roman"/>
          <w:sz w:val="28"/>
          <w:szCs w:val="28"/>
          <w:lang w:val="en-US"/>
        </w:rPr>
        <w:t>In theory, better t</w:t>
      </w:r>
      <w:r>
        <w:rPr>
          <w:rFonts w:ascii="Times New Roman" w:hAnsi="Times New Roman" w:cs="Times New Roman"/>
          <w:sz w:val="28"/>
          <w:szCs w:val="28"/>
          <w:lang w:val="en-US"/>
        </w:rPr>
        <w:t>argeting and timing of state-</w:t>
      </w:r>
      <w:r w:rsidRPr="00385561">
        <w:rPr>
          <w:rFonts w:ascii="Times New Roman" w:hAnsi="Times New Roman" w:cs="Times New Roman"/>
          <w:sz w:val="28"/>
          <w:szCs w:val="28"/>
          <w:lang w:val="en-US"/>
        </w:rPr>
        <w:t>building reforms, management of conflicting demands, knowledge of requirements, development trajectories, and paths out of fragility may all be aided by planned prioritizing and sequencing.</w:t>
      </w:r>
      <w:r>
        <w:rPr>
          <w:rFonts w:ascii="Times New Roman" w:hAnsi="Times New Roman" w:cs="Times New Roman"/>
          <w:sz w:val="28"/>
          <w:szCs w:val="28"/>
          <w:lang w:val="en-US"/>
        </w:rPr>
        <w:t xml:space="preserve"> </w:t>
      </w:r>
      <w:r w:rsidRPr="00385561">
        <w:rPr>
          <w:rFonts w:ascii="Times New Roman" w:hAnsi="Times New Roman" w:cs="Times New Roman"/>
          <w:sz w:val="28"/>
          <w:szCs w:val="28"/>
          <w:lang w:val="en-US"/>
        </w:rPr>
        <w:t>There is widespread agreement that security and development are intertwined, and that security must come first in the early phases of restoration.</w:t>
      </w:r>
      <w:r>
        <w:rPr>
          <w:rFonts w:ascii="Times New Roman" w:hAnsi="Times New Roman" w:cs="Times New Roman"/>
          <w:sz w:val="28"/>
          <w:szCs w:val="28"/>
          <w:lang w:val="en-US"/>
        </w:rPr>
        <w:t xml:space="preserve"> </w:t>
      </w:r>
      <w:r w:rsidRPr="00385561">
        <w:rPr>
          <w:rFonts w:ascii="Times New Roman" w:hAnsi="Times New Roman" w:cs="Times New Roman"/>
          <w:sz w:val="28"/>
          <w:szCs w:val="28"/>
          <w:lang w:val="en-US"/>
        </w:rPr>
        <w:t xml:space="preserve">There is also considerable agreement that successful transitions are </w:t>
      </w:r>
      <w:r w:rsidRPr="00385561">
        <w:rPr>
          <w:rFonts w:ascii="Times New Roman" w:hAnsi="Times New Roman" w:cs="Times New Roman"/>
          <w:sz w:val="28"/>
          <w:szCs w:val="28"/>
          <w:lang w:val="en-US"/>
        </w:rPr>
        <w:lastRenderedPageBreak/>
        <w:t>contingent on obtaining acceptable levels of governance in four areas: political, adminis</w:t>
      </w:r>
      <w:r w:rsidR="00D463AC">
        <w:rPr>
          <w:rFonts w:ascii="Times New Roman" w:hAnsi="Times New Roman" w:cs="Times New Roman"/>
          <w:sz w:val="28"/>
          <w:szCs w:val="28"/>
          <w:lang w:val="en-US"/>
        </w:rPr>
        <w:t>trative, judicial, and economic</w:t>
      </w:r>
      <w:r w:rsidR="009A61AB" w:rsidRPr="00385561">
        <w:rPr>
          <w:rFonts w:ascii="Times New Roman" w:hAnsi="Times New Roman" w:cs="Times New Roman"/>
          <w:sz w:val="28"/>
          <w:szCs w:val="28"/>
          <w:lang w:val="en-US"/>
        </w:rPr>
        <w:t>.</w:t>
      </w:r>
      <w:r w:rsidR="009A61AB" w:rsidRPr="009A61AB">
        <w:rPr>
          <w:rFonts w:ascii="Times New Roman" w:hAnsi="Times New Roman" w:cs="Times New Roman"/>
          <w:sz w:val="28"/>
          <w:szCs w:val="28"/>
          <w:lang w:val="en-US"/>
        </w:rPr>
        <w:t xml:space="preserve"> </w:t>
      </w:r>
    </w:p>
    <w:p w:rsidR="000D06EF" w:rsidRDefault="000D06EF" w:rsidP="00EE3404">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authors highlight the debates between the economists, which main focus is </w:t>
      </w:r>
      <w:r w:rsidRPr="000D06EF">
        <w:rPr>
          <w:rFonts w:ascii="Times New Roman" w:hAnsi="Times New Roman" w:cs="Times New Roman"/>
          <w:sz w:val="28"/>
          <w:szCs w:val="28"/>
          <w:lang w:val="en-US"/>
        </w:rPr>
        <w:t>that security is a precondition for economic progress, and that prosperity improves security</w:t>
      </w:r>
      <w:r>
        <w:rPr>
          <w:rStyle w:val="ac"/>
          <w:rFonts w:ascii="Times New Roman" w:hAnsi="Times New Roman" w:cs="Times New Roman"/>
          <w:sz w:val="28"/>
          <w:szCs w:val="28"/>
          <w:lang w:val="en-US"/>
        </w:rPr>
        <w:footnoteReference w:id="78"/>
      </w:r>
      <w:r w:rsidRPr="000D06EF">
        <w:rPr>
          <w:rFonts w:ascii="Times New Roman" w:hAnsi="Times New Roman" w:cs="Times New Roman"/>
          <w:sz w:val="28"/>
          <w:szCs w:val="28"/>
          <w:lang w:val="en-US"/>
        </w:rPr>
        <w:t>. Policymakers must decide whether and when to support economic changes, as well as if such reforms can be implemented in the absence of a stable political settlement. Decisions on which economic changes and sectors to prioritize are extremely political, and they must take into account the possible effects on various conflict players and dynamic</w:t>
      </w:r>
      <w:r>
        <w:rPr>
          <w:rFonts w:ascii="Times New Roman" w:hAnsi="Times New Roman" w:cs="Times New Roman"/>
          <w:sz w:val="28"/>
          <w:szCs w:val="28"/>
          <w:lang w:val="en-US"/>
        </w:rPr>
        <w:t>s.</w:t>
      </w:r>
    </w:p>
    <w:p w:rsidR="0081766A" w:rsidRDefault="0081766A" w:rsidP="0081766A">
      <w:pPr>
        <w:spacing w:after="0" w:line="360" w:lineRule="auto"/>
        <w:ind w:firstLine="426"/>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Makdisi</w:t>
      </w:r>
      <w:proofErr w:type="spellEnd"/>
      <w:r>
        <w:rPr>
          <w:rFonts w:ascii="Times New Roman" w:hAnsi="Times New Roman" w:cs="Times New Roman"/>
          <w:sz w:val="28"/>
          <w:szCs w:val="28"/>
          <w:lang w:val="en-US"/>
        </w:rPr>
        <w:t xml:space="preserve"> and Soto state that m</w:t>
      </w:r>
      <w:r w:rsidRPr="0081766A">
        <w:rPr>
          <w:rFonts w:ascii="Times New Roman" w:hAnsi="Times New Roman" w:cs="Times New Roman"/>
          <w:sz w:val="28"/>
          <w:szCs w:val="28"/>
          <w:lang w:val="en-US"/>
        </w:rPr>
        <w:t>ost post-conflict reconstruction aims at strengthening macroeconomi</w:t>
      </w:r>
      <w:r>
        <w:rPr>
          <w:rFonts w:ascii="Times New Roman" w:hAnsi="Times New Roman" w:cs="Times New Roman"/>
          <w:sz w:val="28"/>
          <w:szCs w:val="28"/>
          <w:lang w:val="en-US"/>
        </w:rPr>
        <w:t xml:space="preserve">c systems as early as possible. </w:t>
      </w:r>
      <w:r w:rsidRPr="0081766A">
        <w:rPr>
          <w:rFonts w:ascii="Times New Roman" w:hAnsi="Times New Roman" w:cs="Times New Roman"/>
          <w:sz w:val="28"/>
          <w:szCs w:val="28"/>
          <w:lang w:val="en-US"/>
        </w:rPr>
        <w:t xml:space="preserve">However, </w:t>
      </w:r>
      <w:r>
        <w:rPr>
          <w:rFonts w:ascii="Times New Roman" w:hAnsi="Times New Roman" w:cs="Times New Roman"/>
          <w:sz w:val="28"/>
          <w:szCs w:val="28"/>
          <w:lang w:val="en-US"/>
        </w:rPr>
        <w:t xml:space="preserve">they also point out that </w:t>
      </w:r>
      <w:r w:rsidRPr="0081766A">
        <w:rPr>
          <w:rFonts w:ascii="Times New Roman" w:hAnsi="Times New Roman" w:cs="Times New Roman"/>
          <w:sz w:val="28"/>
          <w:szCs w:val="28"/>
          <w:lang w:val="en-US"/>
        </w:rPr>
        <w:t>such changes are inadequate in and of themselves to provide sustained welfare improvements to the population beyond the peace dividend's initial impact.</w:t>
      </w:r>
      <w:r>
        <w:rPr>
          <w:rFonts w:ascii="Times New Roman" w:hAnsi="Times New Roman" w:cs="Times New Roman"/>
          <w:sz w:val="28"/>
          <w:szCs w:val="28"/>
          <w:lang w:val="en-US"/>
        </w:rPr>
        <w:t xml:space="preserve"> </w:t>
      </w:r>
      <w:r w:rsidRPr="0081766A">
        <w:rPr>
          <w:rFonts w:ascii="Times New Roman" w:hAnsi="Times New Roman" w:cs="Times New Roman"/>
          <w:sz w:val="28"/>
          <w:szCs w:val="28"/>
          <w:lang w:val="en-US"/>
        </w:rPr>
        <w:t xml:space="preserve">Furthermore, they frequently favor those who are in a position to benefit more than the broader public, leading to crony capitalism and higher degrees of corruption in extreme circumstances. </w:t>
      </w:r>
    </w:p>
    <w:p w:rsidR="00966F4B" w:rsidRDefault="0081766A" w:rsidP="0081766A">
      <w:pPr>
        <w:spacing w:after="0" w:line="360" w:lineRule="auto"/>
        <w:ind w:firstLine="426"/>
        <w:jc w:val="both"/>
        <w:rPr>
          <w:rFonts w:ascii="Times New Roman" w:hAnsi="Times New Roman" w:cs="Times New Roman"/>
          <w:sz w:val="28"/>
          <w:szCs w:val="28"/>
          <w:lang w:val="en-US"/>
        </w:rPr>
      </w:pPr>
      <w:r w:rsidRPr="0081766A">
        <w:rPr>
          <w:rFonts w:ascii="Times New Roman" w:hAnsi="Times New Roman" w:cs="Times New Roman"/>
          <w:sz w:val="28"/>
          <w:szCs w:val="28"/>
          <w:lang w:val="en-US"/>
        </w:rPr>
        <w:t xml:space="preserve">Rebuilding institutions at the microeconomic level is </w:t>
      </w:r>
      <w:r>
        <w:rPr>
          <w:rFonts w:ascii="Times New Roman" w:hAnsi="Times New Roman" w:cs="Times New Roman"/>
          <w:sz w:val="28"/>
          <w:szCs w:val="28"/>
          <w:lang w:val="en-US"/>
        </w:rPr>
        <w:t xml:space="preserve">considered by the researches as </w:t>
      </w:r>
      <w:r w:rsidRPr="0081766A">
        <w:rPr>
          <w:rFonts w:ascii="Times New Roman" w:hAnsi="Times New Roman" w:cs="Times New Roman"/>
          <w:sz w:val="28"/>
          <w:szCs w:val="28"/>
          <w:lang w:val="en-US"/>
        </w:rPr>
        <w:t>consequently critical for long-term development and, more crucially, for population appr</w:t>
      </w:r>
      <w:r>
        <w:rPr>
          <w:rFonts w:ascii="Times New Roman" w:hAnsi="Times New Roman" w:cs="Times New Roman"/>
          <w:sz w:val="28"/>
          <w:szCs w:val="28"/>
          <w:lang w:val="en-US"/>
        </w:rPr>
        <w:t>opriation of development gains</w:t>
      </w:r>
      <w:r w:rsidR="00127256">
        <w:rPr>
          <w:rFonts w:ascii="Times New Roman" w:hAnsi="Times New Roman" w:cs="Times New Roman"/>
          <w:sz w:val="28"/>
          <w:szCs w:val="28"/>
          <w:lang w:val="en-US"/>
        </w:rPr>
        <w:fldChar w:fldCharType="begin"/>
      </w:r>
      <w:r w:rsidR="00127256">
        <w:rPr>
          <w:rFonts w:ascii="Times New Roman" w:hAnsi="Times New Roman" w:cs="Times New Roman"/>
          <w:sz w:val="28"/>
          <w:szCs w:val="28"/>
          <w:lang w:val="en-US"/>
        </w:rPr>
        <w:instrText xml:space="preserve"> NOTEREF _Ref104746234 \f \h </w:instrText>
      </w:r>
      <w:r w:rsidR="00127256">
        <w:rPr>
          <w:rFonts w:ascii="Times New Roman" w:hAnsi="Times New Roman" w:cs="Times New Roman"/>
          <w:sz w:val="28"/>
          <w:szCs w:val="28"/>
          <w:lang w:val="en-US"/>
        </w:rPr>
      </w:r>
      <w:r w:rsidR="00127256">
        <w:rPr>
          <w:rFonts w:ascii="Times New Roman" w:hAnsi="Times New Roman" w:cs="Times New Roman"/>
          <w:sz w:val="28"/>
          <w:szCs w:val="28"/>
          <w:lang w:val="en-US"/>
        </w:rPr>
        <w:fldChar w:fldCharType="separate"/>
      </w:r>
      <w:r w:rsidR="00127256" w:rsidRPr="00FC24FB">
        <w:rPr>
          <w:rStyle w:val="ac"/>
          <w:lang w:val="en-US"/>
        </w:rPr>
        <w:t>18</w:t>
      </w:r>
      <w:r w:rsidR="00127256">
        <w:rPr>
          <w:rFonts w:ascii="Times New Roman" w:hAnsi="Times New Roman" w:cs="Times New Roman"/>
          <w:sz w:val="28"/>
          <w:szCs w:val="28"/>
          <w:lang w:val="en-US"/>
        </w:rPr>
        <w:fldChar w:fldCharType="end"/>
      </w:r>
      <w:r>
        <w:rPr>
          <w:rFonts w:ascii="Times New Roman" w:hAnsi="Times New Roman" w:cs="Times New Roman"/>
          <w:sz w:val="28"/>
          <w:szCs w:val="28"/>
          <w:lang w:val="en-US"/>
        </w:rPr>
        <w:t xml:space="preserve">. </w:t>
      </w:r>
      <w:r w:rsidRPr="0081766A">
        <w:rPr>
          <w:rFonts w:ascii="Times New Roman" w:hAnsi="Times New Roman" w:cs="Times New Roman"/>
          <w:sz w:val="28"/>
          <w:szCs w:val="28"/>
          <w:lang w:val="en-US"/>
        </w:rPr>
        <w:t>These measures, if effective, will improv</w:t>
      </w:r>
      <w:r>
        <w:rPr>
          <w:rFonts w:ascii="Times New Roman" w:hAnsi="Times New Roman" w:cs="Times New Roman"/>
          <w:sz w:val="28"/>
          <w:szCs w:val="28"/>
          <w:lang w:val="en-US"/>
        </w:rPr>
        <w:t xml:space="preserve">e the legitimacy of rebuilding. </w:t>
      </w:r>
      <w:r w:rsidRPr="0081766A">
        <w:rPr>
          <w:rFonts w:ascii="Times New Roman" w:hAnsi="Times New Roman" w:cs="Times New Roman"/>
          <w:sz w:val="28"/>
          <w:szCs w:val="28"/>
          <w:lang w:val="en-US"/>
        </w:rPr>
        <w:t>The authors outline a number of significant concerns that need to be addressed in the economic agenda for rebuil</w:t>
      </w:r>
      <w:r w:rsidR="00FC24FB">
        <w:rPr>
          <w:rFonts w:ascii="Times New Roman" w:hAnsi="Times New Roman" w:cs="Times New Roman"/>
          <w:sz w:val="28"/>
          <w:szCs w:val="28"/>
          <w:lang w:val="en-US"/>
        </w:rPr>
        <w:t>ding in the following sections.</w:t>
      </w:r>
      <w:r w:rsidR="009A61AB" w:rsidRPr="009A61AB">
        <w:rPr>
          <w:rFonts w:ascii="Times New Roman" w:hAnsi="Times New Roman" w:cs="Times New Roman"/>
          <w:sz w:val="28"/>
          <w:szCs w:val="28"/>
          <w:lang w:val="en-US"/>
        </w:rPr>
        <w:t xml:space="preserve"> </w:t>
      </w:r>
      <w:proofErr w:type="spellStart"/>
      <w:r w:rsidR="00EE54A3">
        <w:rPr>
          <w:rFonts w:ascii="Times New Roman" w:hAnsi="Times New Roman" w:cs="Times New Roman"/>
          <w:sz w:val="28"/>
          <w:szCs w:val="28"/>
          <w:lang w:val="en-US"/>
        </w:rPr>
        <w:t>Makdisi</w:t>
      </w:r>
      <w:proofErr w:type="spellEnd"/>
      <w:r w:rsidR="00EE54A3">
        <w:rPr>
          <w:rFonts w:ascii="Times New Roman" w:hAnsi="Times New Roman" w:cs="Times New Roman"/>
          <w:sz w:val="28"/>
          <w:szCs w:val="28"/>
          <w:lang w:val="en-US"/>
        </w:rPr>
        <w:t xml:space="preserve"> and Soto</w:t>
      </w:r>
      <w:r w:rsidR="00EE54A3" w:rsidRPr="009A61AB">
        <w:rPr>
          <w:rFonts w:ascii="Times New Roman" w:hAnsi="Times New Roman" w:cs="Times New Roman"/>
          <w:sz w:val="28"/>
          <w:szCs w:val="28"/>
          <w:lang w:val="en-US"/>
        </w:rPr>
        <w:t xml:space="preserve"> </w:t>
      </w:r>
      <w:r w:rsidR="00EE54A3">
        <w:rPr>
          <w:rFonts w:ascii="Times New Roman" w:hAnsi="Times New Roman" w:cs="Times New Roman"/>
          <w:sz w:val="28"/>
          <w:szCs w:val="28"/>
          <w:lang w:val="en-US"/>
        </w:rPr>
        <w:t>organize these issues in the</w:t>
      </w:r>
      <w:r w:rsidR="009A61AB" w:rsidRPr="009A61AB">
        <w:rPr>
          <w:rFonts w:ascii="Times New Roman" w:hAnsi="Times New Roman" w:cs="Times New Roman"/>
          <w:sz w:val="28"/>
          <w:szCs w:val="28"/>
          <w:lang w:val="en-US"/>
        </w:rPr>
        <w:t xml:space="preserve"> three guiding principles. </w:t>
      </w:r>
    </w:p>
    <w:p w:rsidR="00966F4B" w:rsidRDefault="009A61AB" w:rsidP="00EE3404">
      <w:pPr>
        <w:spacing w:after="0" w:line="360" w:lineRule="auto"/>
        <w:ind w:firstLine="426"/>
        <w:jc w:val="both"/>
        <w:rPr>
          <w:rFonts w:ascii="Times New Roman" w:hAnsi="Times New Roman" w:cs="Times New Roman"/>
          <w:sz w:val="28"/>
          <w:szCs w:val="28"/>
          <w:lang w:val="en-US"/>
        </w:rPr>
      </w:pPr>
      <w:r w:rsidRPr="009A61AB">
        <w:rPr>
          <w:rFonts w:ascii="Times New Roman" w:hAnsi="Times New Roman" w:cs="Times New Roman"/>
          <w:sz w:val="28"/>
          <w:szCs w:val="28"/>
          <w:lang w:val="en-US"/>
        </w:rPr>
        <w:t>First</w:t>
      </w:r>
      <w:r w:rsidR="00EE54A3">
        <w:rPr>
          <w:rFonts w:ascii="Times New Roman" w:hAnsi="Times New Roman" w:cs="Times New Roman"/>
          <w:sz w:val="28"/>
          <w:szCs w:val="28"/>
          <w:lang w:val="en-US"/>
        </w:rPr>
        <w:t>:</w:t>
      </w:r>
      <w:r w:rsidRPr="009A61AB">
        <w:rPr>
          <w:rFonts w:ascii="Times New Roman" w:hAnsi="Times New Roman" w:cs="Times New Roman"/>
          <w:sz w:val="28"/>
          <w:szCs w:val="28"/>
          <w:lang w:val="en-US"/>
        </w:rPr>
        <w:t xml:space="preserve"> </w:t>
      </w:r>
      <w:r w:rsidR="00EE54A3" w:rsidRPr="00EE54A3">
        <w:rPr>
          <w:rFonts w:ascii="Times New Roman" w:hAnsi="Times New Roman" w:cs="Times New Roman"/>
          <w:sz w:val="28"/>
          <w:szCs w:val="28"/>
          <w:lang w:val="en-US"/>
        </w:rPr>
        <w:t>«</w:t>
      </w:r>
      <w:r w:rsidRPr="009A61AB">
        <w:rPr>
          <w:rFonts w:ascii="Times New Roman" w:hAnsi="Times New Roman" w:cs="Times New Roman"/>
          <w:sz w:val="28"/>
          <w:szCs w:val="28"/>
          <w:lang w:val="en-US"/>
        </w:rPr>
        <w:t>the need to restore –and sometimes expand—property rights, so that security levels improve and the returns of efforts are accrued to their legitimate owners</w:t>
      </w:r>
      <w:r w:rsidR="00EE54A3" w:rsidRPr="00EE54A3">
        <w:rPr>
          <w:rFonts w:ascii="Times New Roman" w:hAnsi="Times New Roman" w:cs="Times New Roman"/>
          <w:sz w:val="28"/>
          <w:szCs w:val="28"/>
          <w:lang w:val="en-US"/>
        </w:rPr>
        <w:t>»</w:t>
      </w:r>
      <w:r w:rsidR="00A574A9">
        <w:rPr>
          <w:rFonts w:ascii="Times New Roman" w:hAnsi="Times New Roman" w:cs="Times New Roman"/>
          <w:sz w:val="28"/>
          <w:szCs w:val="28"/>
          <w:lang w:val="en-US"/>
        </w:rPr>
        <w:fldChar w:fldCharType="begin"/>
      </w:r>
      <w:r w:rsidR="00A574A9">
        <w:rPr>
          <w:rFonts w:ascii="Times New Roman" w:hAnsi="Times New Roman" w:cs="Times New Roman"/>
          <w:sz w:val="28"/>
          <w:szCs w:val="28"/>
          <w:lang w:val="en-US"/>
        </w:rPr>
        <w:instrText xml:space="preserve"> NOTEREF _Ref104746234 \f \h </w:instrText>
      </w:r>
      <w:r w:rsidR="00A574A9">
        <w:rPr>
          <w:rFonts w:ascii="Times New Roman" w:hAnsi="Times New Roman" w:cs="Times New Roman"/>
          <w:sz w:val="28"/>
          <w:szCs w:val="28"/>
          <w:lang w:val="en-US"/>
        </w:rPr>
      </w:r>
      <w:r w:rsidR="00A574A9">
        <w:rPr>
          <w:rFonts w:ascii="Times New Roman" w:hAnsi="Times New Roman" w:cs="Times New Roman"/>
          <w:sz w:val="28"/>
          <w:szCs w:val="28"/>
          <w:lang w:val="en-US"/>
        </w:rPr>
        <w:fldChar w:fldCharType="separate"/>
      </w:r>
      <w:r w:rsidR="00A574A9" w:rsidRPr="00A574A9">
        <w:rPr>
          <w:rStyle w:val="ac"/>
          <w:lang w:val="en-US"/>
        </w:rPr>
        <w:t>18</w:t>
      </w:r>
      <w:r w:rsidR="00A574A9">
        <w:rPr>
          <w:rFonts w:ascii="Times New Roman" w:hAnsi="Times New Roman" w:cs="Times New Roman"/>
          <w:sz w:val="28"/>
          <w:szCs w:val="28"/>
          <w:lang w:val="en-US"/>
        </w:rPr>
        <w:fldChar w:fldCharType="end"/>
      </w:r>
      <w:r w:rsidR="00EE54A3">
        <w:rPr>
          <w:rFonts w:ascii="Times New Roman" w:hAnsi="Times New Roman" w:cs="Times New Roman"/>
          <w:sz w:val="28"/>
          <w:szCs w:val="28"/>
          <w:lang w:val="en-US"/>
        </w:rPr>
        <w:t>;</w:t>
      </w:r>
      <w:r w:rsidRPr="009A61AB">
        <w:rPr>
          <w:rFonts w:ascii="Times New Roman" w:hAnsi="Times New Roman" w:cs="Times New Roman"/>
          <w:sz w:val="28"/>
          <w:szCs w:val="28"/>
          <w:lang w:val="en-US"/>
        </w:rPr>
        <w:t xml:space="preserve"> </w:t>
      </w:r>
    </w:p>
    <w:p w:rsidR="00966F4B" w:rsidRDefault="009A61AB" w:rsidP="00EE3404">
      <w:pPr>
        <w:spacing w:after="0" w:line="360" w:lineRule="auto"/>
        <w:ind w:firstLine="426"/>
        <w:jc w:val="both"/>
        <w:rPr>
          <w:rFonts w:ascii="Times New Roman" w:hAnsi="Times New Roman" w:cs="Times New Roman"/>
          <w:sz w:val="28"/>
          <w:szCs w:val="28"/>
          <w:lang w:val="en-US"/>
        </w:rPr>
      </w:pPr>
      <w:r w:rsidRPr="009A61AB">
        <w:rPr>
          <w:rFonts w:ascii="Times New Roman" w:hAnsi="Times New Roman" w:cs="Times New Roman"/>
          <w:sz w:val="28"/>
          <w:szCs w:val="28"/>
          <w:lang w:val="en-US"/>
        </w:rPr>
        <w:t>Second</w:t>
      </w:r>
      <w:r w:rsidR="00EE54A3" w:rsidRPr="00EE54A3">
        <w:rPr>
          <w:rFonts w:ascii="Times New Roman" w:hAnsi="Times New Roman" w:cs="Times New Roman"/>
          <w:sz w:val="28"/>
          <w:szCs w:val="28"/>
          <w:lang w:val="en-US"/>
        </w:rPr>
        <w:t>:</w:t>
      </w:r>
      <w:r w:rsidRPr="009A61AB">
        <w:rPr>
          <w:rFonts w:ascii="Times New Roman" w:hAnsi="Times New Roman" w:cs="Times New Roman"/>
          <w:sz w:val="28"/>
          <w:szCs w:val="28"/>
          <w:lang w:val="en-US"/>
        </w:rPr>
        <w:t xml:space="preserve"> </w:t>
      </w:r>
      <w:r w:rsidR="00EE54A3" w:rsidRPr="00EE54A3">
        <w:rPr>
          <w:rFonts w:ascii="Times New Roman" w:hAnsi="Times New Roman" w:cs="Times New Roman"/>
          <w:sz w:val="28"/>
          <w:szCs w:val="28"/>
          <w:lang w:val="en-US"/>
        </w:rPr>
        <w:t>«</w:t>
      </w:r>
      <w:r w:rsidRPr="009A61AB">
        <w:rPr>
          <w:rFonts w:ascii="Times New Roman" w:hAnsi="Times New Roman" w:cs="Times New Roman"/>
          <w:sz w:val="28"/>
          <w:szCs w:val="28"/>
          <w:lang w:val="en-US"/>
        </w:rPr>
        <w:t xml:space="preserve">a proper delimitation of the areas where the private initiative is best allocated by market forces, from those sectors where market fail due to </w:t>
      </w:r>
      <w:r w:rsidR="00EE54A3" w:rsidRPr="00EE54A3">
        <w:rPr>
          <w:rFonts w:ascii="Times New Roman" w:hAnsi="Times New Roman" w:cs="Times New Roman"/>
          <w:sz w:val="28"/>
          <w:szCs w:val="28"/>
          <w:lang w:val="en-US"/>
        </w:rPr>
        <w:lastRenderedPageBreak/>
        <w:t>«</w:t>
      </w:r>
      <w:r w:rsidRPr="009A61AB">
        <w:rPr>
          <w:rFonts w:ascii="Times New Roman" w:hAnsi="Times New Roman" w:cs="Times New Roman"/>
          <w:sz w:val="28"/>
          <w:szCs w:val="28"/>
          <w:lang w:val="en-US"/>
        </w:rPr>
        <w:t>imperfections</w:t>
      </w:r>
      <w:r w:rsidR="00EE54A3" w:rsidRPr="00EE54A3">
        <w:rPr>
          <w:rFonts w:ascii="Times New Roman" w:hAnsi="Times New Roman" w:cs="Times New Roman"/>
          <w:sz w:val="28"/>
          <w:szCs w:val="28"/>
          <w:lang w:val="en-US"/>
        </w:rPr>
        <w:t>»</w:t>
      </w:r>
      <w:r w:rsidRPr="009A61AB">
        <w:rPr>
          <w:rFonts w:ascii="Times New Roman" w:hAnsi="Times New Roman" w:cs="Times New Roman"/>
          <w:sz w:val="28"/>
          <w:szCs w:val="28"/>
          <w:lang w:val="en-US"/>
        </w:rPr>
        <w:t xml:space="preserve"> such as natural monopoly power, informational asymmetries, and externalities</w:t>
      </w:r>
      <w:r w:rsidR="00EE54A3" w:rsidRPr="00EE54A3">
        <w:rPr>
          <w:rFonts w:ascii="Times New Roman" w:hAnsi="Times New Roman" w:cs="Times New Roman"/>
          <w:sz w:val="28"/>
          <w:szCs w:val="28"/>
          <w:lang w:val="en-US"/>
        </w:rPr>
        <w:t>»</w:t>
      </w:r>
      <w:r w:rsidR="00A574A9">
        <w:rPr>
          <w:rFonts w:ascii="Times New Roman" w:hAnsi="Times New Roman" w:cs="Times New Roman"/>
          <w:sz w:val="28"/>
          <w:szCs w:val="28"/>
          <w:lang w:val="en-US"/>
        </w:rPr>
        <w:fldChar w:fldCharType="begin"/>
      </w:r>
      <w:r w:rsidR="00A574A9">
        <w:rPr>
          <w:rFonts w:ascii="Times New Roman" w:hAnsi="Times New Roman" w:cs="Times New Roman"/>
          <w:sz w:val="28"/>
          <w:szCs w:val="28"/>
          <w:lang w:val="en-US"/>
        </w:rPr>
        <w:instrText xml:space="preserve"> NOTEREF _Ref104746234 \f \h </w:instrText>
      </w:r>
      <w:r w:rsidR="00A574A9">
        <w:rPr>
          <w:rFonts w:ascii="Times New Roman" w:hAnsi="Times New Roman" w:cs="Times New Roman"/>
          <w:sz w:val="28"/>
          <w:szCs w:val="28"/>
          <w:lang w:val="en-US"/>
        </w:rPr>
      </w:r>
      <w:r w:rsidR="00A574A9">
        <w:rPr>
          <w:rFonts w:ascii="Times New Roman" w:hAnsi="Times New Roman" w:cs="Times New Roman"/>
          <w:sz w:val="28"/>
          <w:szCs w:val="28"/>
          <w:lang w:val="en-US"/>
        </w:rPr>
        <w:fldChar w:fldCharType="separate"/>
      </w:r>
      <w:r w:rsidR="00A574A9" w:rsidRPr="00A574A9">
        <w:rPr>
          <w:rStyle w:val="ac"/>
          <w:lang w:val="en-US"/>
        </w:rPr>
        <w:t>18</w:t>
      </w:r>
      <w:r w:rsidR="00A574A9">
        <w:rPr>
          <w:rFonts w:ascii="Times New Roman" w:hAnsi="Times New Roman" w:cs="Times New Roman"/>
          <w:sz w:val="28"/>
          <w:szCs w:val="28"/>
          <w:lang w:val="en-US"/>
        </w:rPr>
        <w:fldChar w:fldCharType="end"/>
      </w:r>
      <w:r w:rsidR="00EE54A3">
        <w:rPr>
          <w:rFonts w:ascii="Times New Roman" w:hAnsi="Times New Roman" w:cs="Times New Roman"/>
          <w:sz w:val="28"/>
          <w:szCs w:val="28"/>
          <w:lang w:val="en-US"/>
        </w:rPr>
        <w:t>;</w:t>
      </w:r>
      <w:r w:rsidRPr="009A61AB">
        <w:rPr>
          <w:rFonts w:ascii="Times New Roman" w:hAnsi="Times New Roman" w:cs="Times New Roman"/>
          <w:sz w:val="28"/>
          <w:szCs w:val="28"/>
          <w:lang w:val="en-US"/>
        </w:rPr>
        <w:t xml:space="preserve"> </w:t>
      </w:r>
    </w:p>
    <w:p w:rsidR="00966F4B" w:rsidRDefault="009A61AB" w:rsidP="00EE3404">
      <w:pPr>
        <w:spacing w:after="0" w:line="360" w:lineRule="auto"/>
        <w:ind w:firstLine="426"/>
        <w:jc w:val="both"/>
        <w:rPr>
          <w:rFonts w:ascii="Times New Roman" w:hAnsi="Times New Roman" w:cs="Times New Roman"/>
          <w:sz w:val="28"/>
          <w:szCs w:val="28"/>
          <w:lang w:val="en-US"/>
        </w:rPr>
      </w:pPr>
      <w:r w:rsidRPr="009A61AB">
        <w:rPr>
          <w:rFonts w:ascii="Times New Roman" w:hAnsi="Times New Roman" w:cs="Times New Roman"/>
          <w:sz w:val="28"/>
          <w:szCs w:val="28"/>
          <w:lang w:val="en-US"/>
        </w:rPr>
        <w:t>Third</w:t>
      </w:r>
      <w:r w:rsidR="00EE54A3" w:rsidRPr="00EE54A3">
        <w:rPr>
          <w:rFonts w:ascii="Times New Roman" w:hAnsi="Times New Roman" w:cs="Times New Roman"/>
          <w:sz w:val="28"/>
          <w:szCs w:val="28"/>
          <w:lang w:val="en-US"/>
        </w:rPr>
        <w:t>:</w:t>
      </w:r>
      <w:r w:rsidRPr="009A61AB">
        <w:rPr>
          <w:rFonts w:ascii="Times New Roman" w:hAnsi="Times New Roman" w:cs="Times New Roman"/>
          <w:sz w:val="28"/>
          <w:szCs w:val="28"/>
          <w:lang w:val="en-US"/>
        </w:rPr>
        <w:t xml:space="preserve"> </w:t>
      </w:r>
      <w:r w:rsidR="00EE54A3" w:rsidRPr="00EE54A3">
        <w:rPr>
          <w:rFonts w:ascii="Times New Roman" w:hAnsi="Times New Roman" w:cs="Times New Roman"/>
          <w:sz w:val="28"/>
          <w:szCs w:val="28"/>
          <w:lang w:val="en-US"/>
        </w:rPr>
        <w:t>«</w:t>
      </w:r>
      <w:r w:rsidRPr="009A61AB">
        <w:rPr>
          <w:rFonts w:ascii="Times New Roman" w:hAnsi="Times New Roman" w:cs="Times New Roman"/>
          <w:sz w:val="28"/>
          <w:szCs w:val="28"/>
          <w:lang w:val="en-US"/>
        </w:rPr>
        <w:t>the design of proper regulatory setup for each type of market. Competition in free markets would not deliver its promise of development and welfare gains if adequate regulation and supervision are not in place</w:t>
      </w:r>
      <w:r w:rsidR="00FC24FB" w:rsidRPr="00FC24FB">
        <w:rPr>
          <w:rFonts w:ascii="Times New Roman" w:hAnsi="Times New Roman" w:cs="Times New Roman"/>
          <w:sz w:val="28"/>
          <w:szCs w:val="28"/>
          <w:lang w:val="en-US"/>
        </w:rPr>
        <w:t xml:space="preserve"> </w:t>
      </w:r>
      <w:r w:rsidR="00FC24FB" w:rsidRPr="009A61AB">
        <w:rPr>
          <w:rFonts w:ascii="Times New Roman" w:hAnsi="Times New Roman" w:cs="Times New Roman"/>
          <w:sz w:val="28"/>
          <w:szCs w:val="28"/>
          <w:lang w:val="en-US"/>
        </w:rPr>
        <w:t>Likewise, where the market fails, intervention must be designed so that efficiency is preserved and benefits accrue to the population and not to interest groups or those bureaucrats in charge of runn</w:t>
      </w:r>
      <w:r w:rsidR="00FC24FB">
        <w:rPr>
          <w:rFonts w:ascii="Times New Roman" w:hAnsi="Times New Roman" w:cs="Times New Roman"/>
          <w:sz w:val="28"/>
          <w:szCs w:val="28"/>
          <w:lang w:val="en-US"/>
        </w:rPr>
        <w:t>ing state-controlled businesses</w:t>
      </w:r>
      <w:r w:rsidR="00EE54A3" w:rsidRPr="00EE54A3">
        <w:rPr>
          <w:rFonts w:ascii="Times New Roman" w:hAnsi="Times New Roman" w:cs="Times New Roman"/>
          <w:sz w:val="28"/>
          <w:szCs w:val="28"/>
          <w:lang w:val="en-US"/>
        </w:rPr>
        <w:t>»</w:t>
      </w:r>
      <w:r w:rsidR="00A574A9">
        <w:rPr>
          <w:rFonts w:ascii="Times New Roman" w:hAnsi="Times New Roman" w:cs="Times New Roman"/>
          <w:sz w:val="28"/>
          <w:szCs w:val="28"/>
          <w:lang w:val="en-US"/>
        </w:rPr>
        <w:fldChar w:fldCharType="begin"/>
      </w:r>
      <w:r w:rsidR="00A574A9">
        <w:rPr>
          <w:rFonts w:ascii="Times New Roman" w:hAnsi="Times New Roman" w:cs="Times New Roman"/>
          <w:sz w:val="28"/>
          <w:szCs w:val="28"/>
          <w:lang w:val="en-US"/>
        </w:rPr>
        <w:instrText xml:space="preserve"> NOTEREF _Ref104746234 \f \h </w:instrText>
      </w:r>
      <w:r w:rsidR="00A574A9">
        <w:rPr>
          <w:rFonts w:ascii="Times New Roman" w:hAnsi="Times New Roman" w:cs="Times New Roman"/>
          <w:sz w:val="28"/>
          <w:szCs w:val="28"/>
          <w:lang w:val="en-US"/>
        </w:rPr>
      </w:r>
      <w:r w:rsidR="00A574A9">
        <w:rPr>
          <w:rFonts w:ascii="Times New Roman" w:hAnsi="Times New Roman" w:cs="Times New Roman"/>
          <w:sz w:val="28"/>
          <w:szCs w:val="28"/>
          <w:lang w:val="en-US"/>
        </w:rPr>
        <w:fldChar w:fldCharType="separate"/>
      </w:r>
      <w:r w:rsidR="00A574A9" w:rsidRPr="006F5435">
        <w:rPr>
          <w:rStyle w:val="ac"/>
          <w:lang w:val="en-US"/>
        </w:rPr>
        <w:t>18</w:t>
      </w:r>
      <w:r w:rsidR="00A574A9">
        <w:rPr>
          <w:rFonts w:ascii="Times New Roman" w:hAnsi="Times New Roman" w:cs="Times New Roman"/>
          <w:sz w:val="28"/>
          <w:szCs w:val="28"/>
          <w:lang w:val="en-US"/>
        </w:rPr>
        <w:fldChar w:fldCharType="end"/>
      </w:r>
      <w:r w:rsidR="00EE54A3">
        <w:rPr>
          <w:rFonts w:ascii="Times New Roman" w:hAnsi="Times New Roman" w:cs="Times New Roman"/>
          <w:sz w:val="28"/>
          <w:szCs w:val="28"/>
          <w:lang w:val="en-US"/>
        </w:rPr>
        <w:t>;</w:t>
      </w:r>
      <w:r w:rsidRPr="009A61AB">
        <w:rPr>
          <w:rFonts w:ascii="Times New Roman" w:hAnsi="Times New Roman" w:cs="Times New Roman"/>
          <w:sz w:val="28"/>
          <w:szCs w:val="28"/>
          <w:lang w:val="en-US"/>
        </w:rPr>
        <w:t xml:space="preserve"> </w:t>
      </w:r>
    </w:p>
    <w:p w:rsidR="00385FA2" w:rsidRPr="00385FA2" w:rsidRDefault="00385FA2" w:rsidP="00385FA2">
      <w:pPr>
        <w:spacing w:after="0" w:line="360" w:lineRule="auto"/>
        <w:ind w:firstLine="426"/>
        <w:jc w:val="both"/>
        <w:rPr>
          <w:rFonts w:ascii="Times New Roman" w:hAnsi="Times New Roman" w:cs="Times New Roman"/>
          <w:sz w:val="28"/>
          <w:szCs w:val="28"/>
          <w:lang w:val="en-US"/>
        </w:rPr>
      </w:pPr>
      <w:r w:rsidRPr="00385FA2">
        <w:rPr>
          <w:rFonts w:ascii="Times New Roman" w:hAnsi="Times New Roman" w:cs="Times New Roman"/>
          <w:sz w:val="28"/>
          <w:szCs w:val="28"/>
          <w:lang w:val="en-US"/>
        </w:rPr>
        <w:t>Government engagement and control of big enterprises or monopolies in vital areas, such as infrastructure, construction, and the banking sector, must also be addressed in reconstruction measures</w:t>
      </w:r>
      <w:r>
        <w:rPr>
          <w:rFonts w:ascii="Times New Roman" w:hAnsi="Times New Roman" w:cs="Times New Roman"/>
          <w:sz w:val="28"/>
          <w:szCs w:val="28"/>
          <w:lang w:val="en-US"/>
        </w:rPr>
        <w:t xml:space="preserve">, continue </w:t>
      </w:r>
      <w:proofErr w:type="spellStart"/>
      <w:r>
        <w:rPr>
          <w:rFonts w:ascii="Times New Roman" w:hAnsi="Times New Roman" w:cs="Times New Roman"/>
          <w:sz w:val="28"/>
          <w:szCs w:val="28"/>
          <w:lang w:val="en-US"/>
        </w:rPr>
        <w:t>Makdisi</w:t>
      </w:r>
      <w:proofErr w:type="spellEnd"/>
      <w:r>
        <w:rPr>
          <w:rFonts w:ascii="Times New Roman" w:hAnsi="Times New Roman" w:cs="Times New Roman"/>
          <w:sz w:val="28"/>
          <w:szCs w:val="28"/>
          <w:lang w:val="en-US"/>
        </w:rPr>
        <w:t xml:space="preserve"> and Soto</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_Ref104746234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385FA2">
        <w:rPr>
          <w:rStyle w:val="ac"/>
          <w:lang w:val="en-US"/>
        </w:rPr>
        <w:t>18</w:t>
      </w:r>
      <w:r>
        <w:rPr>
          <w:rFonts w:ascii="Times New Roman" w:hAnsi="Times New Roman" w:cs="Times New Roman"/>
          <w:sz w:val="28"/>
          <w:szCs w:val="28"/>
          <w:lang w:val="en-US"/>
        </w:rPr>
        <w:fldChar w:fldCharType="end"/>
      </w:r>
      <w:r w:rsidRPr="00385FA2">
        <w:rPr>
          <w:rFonts w:ascii="Times New Roman" w:hAnsi="Times New Roman" w:cs="Times New Roman"/>
          <w:sz w:val="28"/>
          <w:szCs w:val="28"/>
          <w:lang w:val="en-US"/>
        </w:rPr>
        <w:t xml:space="preserve">. For two key reasons, reform initiatives should focus on finding prospects for the privatization of state-owned </w:t>
      </w:r>
      <w:r>
        <w:rPr>
          <w:rFonts w:ascii="Times New Roman" w:hAnsi="Times New Roman" w:cs="Times New Roman"/>
          <w:sz w:val="28"/>
          <w:szCs w:val="28"/>
          <w:lang w:val="en-US"/>
        </w:rPr>
        <w:t>enterprises</w:t>
      </w:r>
      <w:r w:rsidRPr="00385FA2">
        <w:rPr>
          <w:rFonts w:ascii="Times New Roman" w:hAnsi="Times New Roman" w:cs="Times New Roman"/>
          <w:sz w:val="28"/>
          <w:szCs w:val="28"/>
          <w:lang w:val="en-US"/>
        </w:rPr>
        <w:t xml:space="preserve"> (SOEs) operating in industries with no market failures. First and foremost, for the sake of efficiency. The majority of the evidence suggests that privatization may greatly enhance efficiency and have large spillover effects on the rest of the economy if done correctly. Second, for resource-scarce post-conflict economies, privatization may be a valuable source of revenue. However, the true issue is monopoly vs. competition, not public vs. private. Infrastructure is essential for economic growth and competitiveness.</w:t>
      </w:r>
    </w:p>
    <w:p w:rsidR="000A1499" w:rsidRPr="000A1499" w:rsidRDefault="000A1499" w:rsidP="000A1499">
      <w:pPr>
        <w:spacing w:after="0" w:line="360" w:lineRule="auto"/>
        <w:ind w:firstLine="426"/>
        <w:jc w:val="both"/>
        <w:rPr>
          <w:rFonts w:ascii="Times New Roman" w:hAnsi="Times New Roman" w:cs="Times New Roman"/>
          <w:sz w:val="28"/>
          <w:szCs w:val="28"/>
          <w:lang w:val="en-US"/>
        </w:rPr>
      </w:pPr>
      <w:r w:rsidRPr="000A1499">
        <w:rPr>
          <w:rFonts w:ascii="Times New Roman" w:hAnsi="Times New Roman" w:cs="Times New Roman"/>
          <w:sz w:val="28"/>
          <w:szCs w:val="28"/>
          <w:lang w:val="en-US"/>
        </w:rPr>
        <w:t xml:space="preserve">Network utilities, such as electricity, natural gas, telecommunications, railways, and water supply, </w:t>
      </w:r>
      <w:r>
        <w:rPr>
          <w:rFonts w:ascii="Times New Roman" w:hAnsi="Times New Roman" w:cs="Times New Roman"/>
          <w:sz w:val="28"/>
          <w:szCs w:val="28"/>
          <w:lang w:val="en-US"/>
        </w:rPr>
        <w:t xml:space="preserve">as the authors claim, </w:t>
      </w:r>
      <w:r w:rsidRPr="000A1499">
        <w:rPr>
          <w:rFonts w:ascii="Times New Roman" w:hAnsi="Times New Roman" w:cs="Times New Roman"/>
          <w:sz w:val="28"/>
          <w:szCs w:val="28"/>
          <w:lang w:val="en-US"/>
        </w:rPr>
        <w:t>were «vertically and horizontally» integrated state monopolies during much of the twentie</w:t>
      </w:r>
      <w:r>
        <w:rPr>
          <w:rFonts w:ascii="Times New Roman" w:hAnsi="Times New Roman" w:cs="Times New Roman"/>
          <w:sz w:val="28"/>
          <w:szCs w:val="28"/>
          <w:lang w:val="en-US"/>
        </w:rPr>
        <w:t>th century and in most nations</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_Ref104746234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0A1499">
        <w:rPr>
          <w:rStyle w:val="ac"/>
          <w:lang w:val="en-US"/>
        </w:rPr>
        <w:t>18</w:t>
      </w:r>
      <w:r>
        <w:rPr>
          <w:rFonts w:ascii="Times New Roman" w:hAnsi="Times New Roman" w:cs="Times New Roman"/>
          <w:sz w:val="28"/>
          <w:szCs w:val="28"/>
          <w:lang w:val="en-US"/>
        </w:rPr>
        <w:fldChar w:fldCharType="end"/>
      </w:r>
      <w:r>
        <w:rPr>
          <w:rFonts w:ascii="Times New Roman" w:hAnsi="Times New Roman" w:cs="Times New Roman"/>
          <w:sz w:val="28"/>
          <w:szCs w:val="28"/>
          <w:lang w:val="en-US"/>
        </w:rPr>
        <w:t xml:space="preserve">. </w:t>
      </w:r>
      <w:r w:rsidRPr="000A1499">
        <w:rPr>
          <w:rFonts w:ascii="Times New Roman" w:hAnsi="Times New Roman" w:cs="Times New Roman"/>
          <w:sz w:val="28"/>
          <w:szCs w:val="28"/>
          <w:lang w:val="en-US"/>
        </w:rPr>
        <w:t>This strategy frequently resulted in very deficient services, particularly in developing and transitional economies, and especially for the poor.</w:t>
      </w:r>
      <w:r>
        <w:rPr>
          <w:rFonts w:ascii="Times New Roman" w:hAnsi="Times New Roman" w:cs="Times New Roman"/>
          <w:sz w:val="28"/>
          <w:szCs w:val="28"/>
          <w:lang w:val="en-US"/>
        </w:rPr>
        <w:t xml:space="preserve"> </w:t>
      </w:r>
      <w:r w:rsidRPr="000A1499">
        <w:rPr>
          <w:rFonts w:ascii="Times New Roman" w:hAnsi="Times New Roman" w:cs="Times New Roman"/>
          <w:sz w:val="28"/>
          <w:szCs w:val="28"/>
          <w:lang w:val="en-US"/>
        </w:rPr>
        <w:t>Low productivity, excessive costs, poor quality, limited income, and investment deficiencies were all common issues.</w:t>
      </w:r>
      <w:r>
        <w:rPr>
          <w:rFonts w:ascii="Times New Roman" w:hAnsi="Times New Roman" w:cs="Times New Roman"/>
          <w:sz w:val="28"/>
          <w:szCs w:val="28"/>
          <w:lang w:val="en-US"/>
        </w:rPr>
        <w:t xml:space="preserve"> </w:t>
      </w:r>
      <w:r w:rsidRPr="000A1499">
        <w:rPr>
          <w:rFonts w:ascii="Times New Roman" w:hAnsi="Times New Roman" w:cs="Times New Roman"/>
          <w:sz w:val="28"/>
          <w:szCs w:val="28"/>
          <w:lang w:val="en-US"/>
        </w:rPr>
        <w:t>Recognizing the importance of infrastructure, several governments have pursued far-reaching infrastructure changes in the last two decades, including restructuring, privatization, and new regulatory methods.</w:t>
      </w:r>
    </w:p>
    <w:p w:rsidR="00AF7FD9" w:rsidRPr="000A1499" w:rsidRDefault="000A1499" w:rsidP="000A1499">
      <w:pPr>
        <w:spacing w:after="0" w:line="360" w:lineRule="auto"/>
        <w:ind w:firstLine="426"/>
        <w:jc w:val="both"/>
        <w:rPr>
          <w:rFonts w:ascii="Times New Roman" w:hAnsi="Times New Roman" w:cs="Times New Roman"/>
          <w:sz w:val="28"/>
          <w:szCs w:val="28"/>
          <w:lang w:val="en-US"/>
        </w:rPr>
      </w:pPr>
      <w:r w:rsidRPr="000A1499">
        <w:rPr>
          <w:rFonts w:ascii="Times New Roman" w:hAnsi="Times New Roman" w:cs="Times New Roman"/>
          <w:sz w:val="28"/>
          <w:szCs w:val="28"/>
          <w:lang w:val="en-US"/>
        </w:rPr>
        <w:t>Privatization of SOEs</w:t>
      </w:r>
      <w:r w:rsidR="003E26AC" w:rsidRPr="003E26AC">
        <w:rPr>
          <w:rFonts w:ascii="Times New Roman" w:hAnsi="Times New Roman" w:cs="Times New Roman"/>
          <w:sz w:val="28"/>
          <w:szCs w:val="28"/>
          <w:lang w:val="en-US"/>
        </w:rPr>
        <w:t xml:space="preserve"> </w:t>
      </w:r>
      <w:r w:rsidR="003E26AC">
        <w:rPr>
          <w:rFonts w:ascii="Times New Roman" w:hAnsi="Times New Roman" w:cs="Times New Roman"/>
          <w:sz w:val="28"/>
          <w:szCs w:val="28"/>
          <w:lang w:val="en-US"/>
        </w:rPr>
        <w:t xml:space="preserve">due to </w:t>
      </w:r>
      <w:proofErr w:type="spellStart"/>
      <w:r w:rsidR="003E26AC">
        <w:rPr>
          <w:rFonts w:ascii="Times New Roman" w:hAnsi="Times New Roman" w:cs="Times New Roman"/>
          <w:sz w:val="28"/>
          <w:szCs w:val="28"/>
          <w:lang w:val="en-US"/>
        </w:rPr>
        <w:t>Makdisi</w:t>
      </w:r>
      <w:proofErr w:type="spellEnd"/>
      <w:r w:rsidR="003E26AC">
        <w:rPr>
          <w:rFonts w:ascii="Times New Roman" w:hAnsi="Times New Roman" w:cs="Times New Roman"/>
          <w:sz w:val="28"/>
          <w:szCs w:val="28"/>
          <w:lang w:val="en-US"/>
        </w:rPr>
        <w:t xml:space="preserve"> and Soto</w:t>
      </w:r>
      <w:r w:rsidRPr="000A1499">
        <w:rPr>
          <w:rFonts w:ascii="Times New Roman" w:hAnsi="Times New Roman" w:cs="Times New Roman"/>
          <w:sz w:val="28"/>
          <w:szCs w:val="28"/>
          <w:lang w:val="en-US"/>
        </w:rPr>
        <w:t xml:space="preserve"> is an appealing policy option for post-conflict MENA nations due to resource constraints and a lack of managerial </w:t>
      </w:r>
      <w:r w:rsidRPr="000A1499">
        <w:rPr>
          <w:rFonts w:ascii="Times New Roman" w:hAnsi="Times New Roman" w:cs="Times New Roman"/>
          <w:sz w:val="28"/>
          <w:szCs w:val="28"/>
          <w:lang w:val="en-US"/>
        </w:rPr>
        <w:lastRenderedPageBreak/>
        <w:t>skills among bureau</w:t>
      </w:r>
      <w:r>
        <w:rPr>
          <w:rFonts w:ascii="Times New Roman" w:hAnsi="Times New Roman" w:cs="Times New Roman"/>
          <w:sz w:val="28"/>
          <w:szCs w:val="28"/>
          <w:lang w:val="en-US"/>
        </w:rPr>
        <w:t>crats</w:t>
      </w:r>
      <w:r w:rsidR="003E26AC">
        <w:rPr>
          <w:rFonts w:ascii="Times New Roman" w:hAnsi="Times New Roman" w:cs="Times New Roman"/>
          <w:sz w:val="28"/>
          <w:szCs w:val="28"/>
          <w:lang w:val="en-US"/>
        </w:rPr>
        <w:fldChar w:fldCharType="begin"/>
      </w:r>
      <w:r w:rsidR="003E26AC">
        <w:rPr>
          <w:rFonts w:ascii="Times New Roman" w:hAnsi="Times New Roman" w:cs="Times New Roman"/>
          <w:sz w:val="28"/>
          <w:szCs w:val="28"/>
          <w:lang w:val="en-US"/>
        </w:rPr>
        <w:instrText xml:space="preserve"> NOTEREF _Ref104746234 \f \h </w:instrText>
      </w:r>
      <w:r w:rsidR="003E26AC">
        <w:rPr>
          <w:rFonts w:ascii="Times New Roman" w:hAnsi="Times New Roman" w:cs="Times New Roman"/>
          <w:sz w:val="28"/>
          <w:szCs w:val="28"/>
          <w:lang w:val="en-US"/>
        </w:rPr>
      </w:r>
      <w:r w:rsidR="003E26AC">
        <w:rPr>
          <w:rFonts w:ascii="Times New Roman" w:hAnsi="Times New Roman" w:cs="Times New Roman"/>
          <w:sz w:val="28"/>
          <w:szCs w:val="28"/>
          <w:lang w:val="en-US"/>
        </w:rPr>
        <w:fldChar w:fldCharType="separate"/>
      </w:r>
      <w:r w:rsidR="003E26AC" w:rsidRPr="003E26AC">
        <w:rPr>
          <w:rStyle w:val="ac"/>
          <w:lang w:val="en-US"/>
        </w:rPr>
        <w:t>18</w:t>
      </w:r>
      <w:r w:rsidR="003E26AC">
        <w:rPr>
          <w:rFonts w:ascii="Times New Roman" w:hAnsi="Times New Roman" w:cs="Times New Roman"/>
          <w:sz w:val="28"/>
          <w:szCs w:val="28"/>
          <w:lang w:val="en-US"/>
        </w:rPr>
        <w:fldChar w:fldCharType="end"/>
      </w:r>
      <w:r>
        <w:rPr>
          <w:rFonts w:ascii="Times New Roman" w:hAnsi="Times New Roman" w:cs="Times New Roman"/>
          <w:sz w:val="28"/>
          <w:szCs w:val="28"/>
          <w:lang w:val="en-US"/>
        </w:rPr>
        <w:t>.</w:t>
      </w:r>
      <w:r w:rsidRPr="000A1499">
        <w:rPr>
          <w:rFonts w:ascii="Times New Roman" w:hAnsi="Times New Roman" w:cs="Times New Roman"/>
          <w:sz w:val="28"/>
          <w:szCs w:val="28"/>
          <w:lang w:val="en-US"/>
        </w:rPr>
        <w:t xml:space="preserve"> </w:t>
      </w:r>
      <w:r w:rsidR="003E26AC">
        <w:rPr>
          <w:rFonts w:ascii="Times New Roman" w:hAnsi="Times New Roman" w:cs="Times New Roman"/>
          <w:sz w:val="28"/>
          <w:szCs w:val="28"/>
          <w:lang w:val="en-US"/>
        </w:rPr>
        <w:t>Despite that, they point out that</w:t>
      </w:r>
      <w:r w:rsidRPr="000A1499">
        <w:rPr>
          <w:rFonts w:ascii="Times New Roman" w:hAnsi="Times New Roman" w:cs="Times New Roman"/>
          <w:sz w:val="28"/>
          <w:szCs w:val="28"/>
          <w:lang w:val="en-US"/>
        </w:rPr>
        <w:t xml:space="preserve"> the region's track record is not encouraging: privatization projects have lacked a clear strategic focus, have been conducted on a stop-go basis, and have, in many cases, resulted in the transfer of ownership but not the transfer of state management. Fears of job losses have also hampered privatization, especially in the industrial sector</w:t>
      </w:r>
      <w:r w:rsidR="003E26AC">
        <w:rPr>
          <w:rStyle w:val="ac"/>
          <w:rFonts w:ascii="Times New Roman" w:hAnsi="Times New Roman" w:cs="Times New Roman"/>
          <w:sz w:val="28"/>
          <w:szCs w:val="28"/>
          <w:lang w:val="en-US"/>
        </w:rPr>
        <w:footnoteReference w:id="79"/>
      </w:r>
      <w:r w:rsidRPr="000A1499">
        <w:rPr>
          <w:rFonts w:ascii="Times New Roman" w:hAnsi="Times New Roman" w:cs="Times New Roman"/>
          <w:sz w:val="28"/>
          <w:szCs w:val="28"/>
          <w:lang w:val="en-US"/>
        </w:rPr>
        <w:t>.</w:t>
      </w:r>
    </w:p>
    <w:p w:rsidR="00F43381" w:rsidRDefault="00F7452D" w:rsidP="00F7452D">
      <w:pPr>
        <w:spacing w:after="0" w:line="360" w:lineRule="auto"/>
        <w:ind w:firstLine="426"/>
        <w:jc w:val="both"/>
        <w:rPr>
          <w:rFonts w:ascii="Times New Roman" w:hAnsi="Times New Roman" w:cs="Times New Roman"/>
          <w:sz w:val="28"/>
          <w:szCs w:val="28"/>
          <w:lang w:val="en-US"/>
        </w:rPr>
      </w:pPr>
      <w:r w:rsidRPr="00F7452D">
        <w:rPr>
          <w:rFonts w:ascii="Times New Roman" w:hAnsi="Times New Roman" w:cs="Times New Roman"/>
          <w:sz w:val="28"/>
          <w:szCs w:val="28"/>
          <w:lang w:val="en-US"/>
        </w:rPr>
        <w:t>However,</w:t>
      </w:r>
      <w:r>
        <w:rPr>
          <w:rFonts w:ascii="Times New Roman" w:hAnsi="Times New Roman" w:cs="Times New Roman"/>
          <w:sz w:val="28"/>
          <w:szCs w:val="28"/>
          <w:lang w:val="en-US"/>
        </w:rPr>
        <w:t xml:space="preserve"> the authors state that</w:t>
      </w:r>
      <w:r w:rsidRPr="00F7452D">
        <w:rPr>
          <w:rFonts w:ascii="Times New Roman" w:hAnsi="Times New Roman" w:cs="Times New Roman"/>
          <w:sz w:val="28"/>
          <w:szCs w:val="28"/>
          <w:lang w:val="en-US"/>
        </w:rPr>
        <w:t xml:space="preserve"> privatization has been much more successful in </w:t>
      </w:r>
      <w:r>
        <w:rPr>
          <w:rFonts w:ascii="Times New Roman" w:hAnsi="Times New Roman" w:cs="Times New Roman"/>
          <w:sz w:val="28"/>
          <w:szCs w:val="28"/>
          <w:lang w:val="en-US"/>
        </w:rPr>
        <w:t>normal regions</w:t>
      </w:r>
      <w:r w:rsidRPr="00F7452D">
        <w:rPr>
          <w:rFonts w:ascii="Times New Roman" w:hAnsi="Times New Roman" w:cs="Times New Roman"/>
          <w:sz w:val="28"/>
          <w:szCs w:val="28"/>
          <w:lang w:val="en-US"/>
        </w:rPr>
        <w:t>, and the lessons learned can be applied to how to properly design the privatization process, reducing corruption and inefficiency, how to regulate privatized firms so that efficiency gains benefit the general public, and how to provide incentives for investment and development in privatized industries.</w:t>
      </w:r>
    </w:p>
    <w:p w:rsidR="007316CC" w:rsidRDefault="0090264D" w:rsidP="00C40A48">
      <w:pPr>
        <w:spacing w:after="0" w:line="360" w:lineRule="auto"/>
        <w:ind w:firstLine="426"/>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Makdisi</w:t>
      </w:r>
      <w:proofErr w:type="spellEnd"/>
      <w:r>
        <w:rPr>
          <w:rFonts w:ascii="Times New Roman" w:hAnsi="Times New Roman" w:cs="Times New Roman"/>
          <w:sz w:val="28"/>
          <w:szCs w:val="28"/>
          <w:lang w:val="en-US"/>
        </w:rPr>
        <w:t xml:space="preserve"> and Soto</w:t>
      </w:r>
      <w:r w:rsidRPr="000A1499">
        <w:rPr>
          <w:rFonts w:ascii="Times New Roman" w:hAnsi="Times New Roman" w:cs="Times New Roman"/>
          <w:sz w:val="28"/>
          <w:szCs w:val="28"/>
          <w:lang w:val="en-US"/>
        </w:rPr>
        <w:t xml:space="preserve"> </w:t>
      </w:r>
      <w:r>
        <w:rPr>
          <w:rFonts w:ascii="Times New Roman" w:hAnsi="Times New Roman" w:cs="Times New Roman"/>
          <w:sz w:val="28"/>
          <w:szCs w:val="28"/>
          <w:lang w:val="en-US"/>
        </w:rPr>
        <w:t>also highlight the fact that c</w:t>
      </w:r>
      <w:r w:rsidR="00C40A48" w:rsidRPr="00C40A48">
        <w:rPr>
          <w:rFonts w:ascii="Times New Roman" w:hAnsi="Times New Roman" w:cs="Times New Roman"/>
          <w:sz w:val="28"/>
          <w:szCs w:val="28"/>
          <w:lang w:val="en-US"/>
        </w:rPr>
        <w:t>ontrol of vital industries by the armed services or its employees is an important part of the privatization process</w:t>
      </w:r>
      <w:r w:rsidR="00C40A48">
        <w:rPr>
          <w:rStyle w:val="ac"/>
          <w:rFonts w:ascii="Times New Roman" w:hAnsi="Times New Roman" w:cs="Times New Roman"/>
          <w:sz w:val="28"/>
          <w:szCs w:val="28"/>
          <w:lang w:val="en-US"/>
        </w:rPr>
        <w:footnoteReference w:id="80"/>
      </w:r>
      <w:r w:rsidR="00C40A48" w:rsidRPr="00C40A48">
        <w:rPr>
          <w:rFonts w:ascii="Times New Roman" w:hAnsi="Times New Roman" w:cs="Times New Roman"/>
          <w:sz w:val="28"/>
          <w:szCs w:val="28"/>
          <w:lang w:val="en-US"/>
        </w:rPr>
        <w:t>.</w:t>
      </w:r>
      <w:r w:rsidR="00C40A48">
        <w:rPr>
          <w:rFonts w:ascii="Times New Roman" w:hAnsi="Times New Roman" w:cs="Times New Roman"/>
          <w:sz w:val="28"/>
          <w:szCs w:val="28"/>
          <w:lang w:val="en-US"/>
        </w:rPr>
        <w:t xml:space="preserve"> </w:t>
      </w:r>
      <w:r w:rsidR="00C40A48" w:rsidRPr="00C40A48">
        <w:rPr>
          <w:rFonts w:ascii="Times New Roman" w:hAnsi="Times New Roman" w:cs="Times New Roman"/>
          <w:sz w:val="28"/>
          <w:szCs w:val="28"/>
          <w:lang w:val="en-US"/>
        </w:rPr>
        <w:t>Privatization and market liberalization are likely to damage military interests, jeopardizing the peace process, and it is very unlikely that commanders will react to calls for divestment unless some sort of remuneration is provided.</w:t>
      </w:r>
      <w:r w:rsidR="00C40A48">
        <w:rPr>
          <w:rFonts w:ascii="Times New Roman" w:hAnsi="Times New Roman" w:cs="Times New Roman"/>
          <w:sz w:val="28"/>
          <w:szCs w:val="28"/>
          <w:lang w:val="en-US"/>
        </w:rPr>
        <w:t xml:space="preserve"> </w:t>
      </w:r>
      <w:r w:rsidR="00C40A48" w:rsidRPr="00C40A48">
        <w:rPr>
          <w:rFonts w:ascii="Times New Roman" w:hAnsi="Times New Roman" w:cs="Times New Roman"/>
          <w:sz w:val="28"/>
          <w:szCs w:val="28"/>
          <w:lang w:val="en-US"/>
        </w:rPr>
        <w:t xml:space="preserve">This is a difficult topic, both in terms of peace accords and long-term development, for which there are no easy solutions. </w:t>
      </w:r>
      <w:r w:rsidR="00C40A48">
        <w:rPr>
          <w:rFonts w:ascii="Times New Roman" w:hAnsi="Times New Roman" w:cs="Times New Roman"/>
          <w:sz w:val="28"/>
          <w:szCs w:val="28"/>
          <w:lang w:val="en-US"/>
        </w:rPr>
        <w:t>Therefore, external economic help may help with the development of strategic-based projects.</w:t>
      </w:r>
    </w:p>
    <w:p w:rsidR="00D05C54" w:rsidRPr="007316CC" w:rsidRDefault="00D05C54" w:rsidP="00EE3404">
      <w:pPr>
        <w:spacing w:after="0" w:line="360" w:lineRule="auto"/>
        <w:ind w:firstLine="426"/>
        <w:jc w:val="both"/>
        <w:rPr>
          <w:rFonts w:ascii="Times New Roman" w:hAnsi="Times New Roman" w:cs="Times New Roman"/>
          <w:sz w:val="28"/>
          <w:szCs w:val="28"/>
          <w:lang w:val="en-US"/>
        </w:rPr>
      </w:pPr>
    </w:p>
    <w:p w:rsidR="009A61AB" w:rsidRDefault="009A61AB" w:rsidP="00EE3404">
      <w:pPr>
        <w:pStyle w:val="2"/>
        <w:spacing w:line="360" w:lineRule="auto"/>
        <w:ind w:left="0" w:firstLine="426"/>
      </w:pPr>
      <w:bookmarkStart w:id="35" w:name="_Toc103705395"/>
      <w:r w:rsidRPr="009A61AB">
        <w:t xml:space="preserve">3.2.2 </w:t>
      </w:r>
      <w:r w:rsidR="003A1974">
        <w:t>External economic</w:t>
      </w:r>
      <w:r w:rsidRPr="009A61AB">
        <w:t xml:space="preserve"> help</w:t>
      </w:r>
      <w:bookmarkEnd w:id="35"/>
    </w:p>
    <w:p w:rsidR="00894427" w:rsidRDefault="00894427" w:rsidP="00894427">
      <w:pPr>
        <w:spacing w:after="0" w:line="360" w:lineRule="auto"/>
        <w:jc w:val="both"/>
        <w:rPr>
          <w:rFonts w:ascii="Times New Roman" w:hAnsi="Times New Roman" w:cs="Times New Roman"/>
          <w:sz w:val="28"/>
          <w:szCs w:val="28"/>
          <w:lang w:val="en-US"/>
        </w:rPr>
      </w:pPr>
    </w:p>
    <w:p w:rsidR="00595C5E" w:rsidRPr="00E3249F" w:rsidRDefault="00894427" w:rsidP="00894427">
      <w:pPr>
        <w:spacing w:after="0" w:line="360" w:lineRule="auto"/>
        <w:ind w:firstLine="426"/>
        <w:jc w:val="both"/>
        <w:rPr>
          <w:rFonts w:ascii="Times New Roman" w:hAnsi="Times New Roman" w:cs="Times New Roman"/>
          <w:sz w:val="28"/>
          <w:szCs w:val="28"/>
          <w:lang w:val="en-US"/>
        </w:rPr>
      </w:pPr>
      <w:r w:rsidRPr="00894427">
        <w:rPr>
          <w:rFonts w:ascii="Times New Roman" w:hAnsi="Times New Roman" w:cs="Times New Roman"/>
          <w:sz w:val="28"/>
          <w:szCs w:val="28"/>
          <w:lang w:val="en-US"/>
        </w:rPr>
        <w:t>One of the post</w:t>
      </w:r>
      <w:r>
        <w:rPr>
          <w:rFonts w:ascii="Times New Roman" w:hAnsi="Times New Roman" w:cs="Times New Roman"/>
          <w:sz w:val="28"/>
          <w:szCs w:val="28"/>
          <w:lang w:val="en-US"/>
        </w:rPr>
        <w:t>-</w:t>
      </w:r>
      <w:r w:rsidRPr="00894427">
        <w:rPr>
          <w:rFonts w:ascii="Times New Roman" w:hAnsi="Times New Roman" w:cs="Times New Roman"/>
          <w:sz w:val="28"/>
          <w:szCs w:val="28"/>
          <w:lang w:val="en-US"/>
        </w:rPr>
        <w:t>war macro planning goals is the reconstruction and development of physical an</w:t>
      </w:r>
      <w:r>
        <w:rPr>
          <w:rFonts w:ascii="Times New Roman" w:hAnsi="Times New Roman" w:cs="Times New Roman"/>
          <w:sz w:val="28"/>
          <w:szCs w:val="28"/>
          <w:lang w:val="en-US"/>
        </w:rPr>
        <w:t xml:space="preserve">d institutional infrastructure. </w:t>
      </w:r>
      <w:r w:rsidRPr="00894427">
        <w:rPr>
          <w:rFonts w:ascii="Times New Roman" w:hAnsi="Times New Roman" w:cs="Times New Roman"/>
          <w:sz w:val="28"/>
          <w:szCs w:val="28"/>
          <w:lang w:val="en-US"/>
        </w:rPr>
        <w:t>Rebuilding countries would have to rely on foreign resources due to a lack of internal resources.</w:t>
      </w:r>
      <w:r>
        <w:rPr>
          <w:rFonts w:ascii="Times New Roman" w:hAnsi="Times New Roman" w:cs="Times New Roman"/>
          <w:sz w:val="28"/>
          <w:szCs w:val="28"/>
          <w:lang w:val="en-US"/>
        </w:rPr>
        <w:t xml:space="preserve"> </w:t>
      </w:r>
      <w:r w:rsidRPr="00894427">
        <w:rPr>
          <w:rFonts w:ascii="Times New Roman" w:hAnsi="Times New Roman" w:cs="Times New Roman"/>
          <w:sz w:val="28"/>
          <w:szCs w:val="28"/>
          <w:lang w:val="en-US"/>
        </w:rPr>
        <w:t>Foreign direct investment</w:t>
      </w:r>
      <w:r>
        <w:rPr>
          <w:rFonts w:ascii="Times New Roman" w:hAnsi="Times New Roman" w:cs="Times New Roman"/>
          <w:sz w:val="28"/>
          <w:szCs w:val="28"/>
          <w:lang w:val="en-US"/>
        </w:rPr>
        <w:t xml:space="preserve"> </w:t>
      </w:r>
      <w:r w:rsidRPr="00894427">
        <w:rPr>
          <w:rFonts w:ascii="Times New Roman" w:hAnsi="Times New Roman" w:cs="Times New Roman"/>
          <w:sz w:val="28"/>
          <w:szCs w:val="28"/>
          <w:lang w:val="en-US"/>
        </w:rPr>
        <w:t xml:space="preserve">(FDI) is one source of such funding. </w:t>
      </w:r>
      <w:r>
        <w:rPr>
          <w:rFonts w:ascii="Times New Roman" w:hAnsi="Times New Roman" w:cs="Times New Roman"/>
          <w:sz w:val="28"/>
          <w:szCs w:val="28"/>
          <w:lang w:val="en-US"/>
        </w:rPr>
        <w:t xml:space="preserve">The advantages and difficulties of implementing the methods of FDI are profoundly presented in the article </w:t>
      </w:r>
      <w:r w:rsidRPr="00894427">
        <w:rPr>
          <w:rFonts w:ascii="Times New Roman" w:hAnsi="Times New Roman" w:cs="Times New Roman"/>
          <w:sz w:val="28"/>
          <w:szCs w:val="28"/>
          <w:lang w:val="en-US"/>
        </w:rPr>
        <w:t>«Th</w:t>
      </w:r>
      <w:r>
        <w:rPr>
          <w:rFonts w:ascii="Times New Roman" w:hAnsi="Times New Roman" w:cs="Times New Roman"/>
          <w:sz w:val="28"/>
          <w:szCs w:val="28"/>
          <w:lang w:val="en-US"/>
        </w:rPr>
        <w:t xml:space="preserve">e economic benefits of justice: </w:t>
      </w:r>
      <w:r w:rsidRPr="00894427">
        <w:rPr>
          <w:rFonts w:ascii="Times New Roman" w:hAnsi="Times New Roman" w:cs="Times New Roman"/>
          <w:sz w:val="28"/>
          <w:szCs w:val="28"/>
          <w:lang w:val="en-US"/>
        </w:rPr>
        <w:t>Post-conflict justice and foreign</w:t>
      </w:r>
      <w:r>
        <w:rPr>
          <w:rFonts w:ascii="Times New Roman" w:hAnsi="Times New Roman" w:cs="Times New Roman"/>
          <w:sz w:val="28"/>
          <w:szCs w:val="28"/>
          <w:lang w:val="en-US"/>
        </w:rPr>
        <w:t xml:space="preserve"> direct investment</w:t>
      </w:r>
      <w:r w:rsidRPr="00894427">
        <w:rPr>
          <w:rFonts w:ascii="Times New Roman" w:hAnsi="Times New Roman" w:cs="Times New Roman"/>
          <w:sz w:val="28"/>
          <w:szCs w:val="28"/>
          <w:lang w:val="en-US"/>
        </w:rPr>
        <w:t>»</w:t>
      </w:r>
      <w:r>
        <w:rPr>
          <w:rFonts w:ascii="Times New Roman" w:hAnsi="Times New Roman" w:cs="Times New Roman"/>
          <w:sz w:val="28"/>
          <w:szCs w:val="28"/>
          <w:lang w:val="en-US"/>
        </w:rPr>
        <w:t xml:space="preserve"> by </w:t>
      </w:r>
      <w:r>
        <w:rPr>
          <w:rFonts w:ascii="Times New Roman" w:hAnsi="Times New Roman" w:cs="Times New Roman"/>
          <w:sz w:val="28"/>
          <w:szCs w:val="28"/>
          <w:lang w:val="en-US"/>
        </w:rPr>
        <w:lastRenderedPageBreak/>
        <w:t xml:space="preserve">Benjamin J Appel and </w:t>
      </w:r>
      <w:proofErr w:type="spellStart"/>
      <w:r>
        <w:rPr>
          <w:rFonts w:ascii="Times New Roman" w:hAnsi="Times New Roman" w:cs="Times New Roman"/>
          <w:sz w:val="28"/>
          <w:szCs w:val="28"/>
          <w:lang w:val="en-US"/>
        </w:rPr>
        <w:t>Cyanne</w:t>
      </w:r>
      <w:proofErr w:type="spellEnd"/>
      <w:r>
        <w:rPr>
          <w:rFonts w:ascii="Times New Roman" w:hAnsi="Times New Roman" w:cs="Times New Roman"/>
          <w:sz w:val="28"/>
          <w:szCs w:val="28"/>
          <w:lang w:val="en-US"/>
        </w:rPr>
        <w:t xml:space="preserve"> E Loyle of</w:t>
      </w:r>
      <w:r w:rsidRPr="00894427">
        <w:rPr>
          <w:rFonts w:ascii="Times New Roman" w:hAnsi="Times New Roman" w:cs="Times New Roman"/>
          <w:sz w:val="28"/>
          <w:szCs w:val="28"/>
          <w:lang w:val="en-US"/>
        </w:rPr>
        <w:t xml:space="preserve"> West Virginia University</w:t>
      </w:r>
      <w:r>
        <w:rPr>
          <w:rFonts w:ascii="Times New Roman" w:hAnsi="Times New Roman" w:cs="Times New Roman"/>
          <w:sz w:val="28"/>
          <w:szCs w:val="28"/>
          <w:lang w:val="en-US"/>
        </w:rPr>
        <w:t>. Consequently dissecting their study, we can get the idea how FDI can be implemented in the cases of post-war economic help</w:t>
      </w:r>
      <w:bookmarkStart w:id="36" w:name="_Ref104742361"/>
      <w:r w:rsidR="00F70E05">
        <w:rPr>
          <w:rStyle w:val="ac"/>
          <w:rFonts w:ascii="Times New Roman" w:hAnsi="Times New Roman" w:cs="Times New Roman"/>
          <w:sz w:val="28"/>
          <w:szCs w:val="28"/>
          <w:lang w:val="en-US"/>
        </w:rPr>
        <w:footnoteReference w:id="81"/>
      </w:r>
      <w:bookmarkEnd w:id="36"/>
      <w:r>
        <w:rPr>
          <w:rFonts w:ascii="Times New Roman" w:hAnsi="Times New Roman" w:cs="Times New Roman"/>
          <w:sz w:val="28"/>
          <w:szCs w:val="28"/>
          <w:lang w:val="en-US"/>
        </w:rPr>
        <w:t>.</w:t>
      </w:r>
    </w:p>
    <w:p w:rsidR="00595C5E" w:rsidRDefault="00F70E05" w:rsidP="00F70E05">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First of all, a</w:t>
      </w:r>
      <w:r w:rsidRPr="00F70E05">
        <w:rPr>
          <w:rFonts w:ascii="Times New Roman" w:hAnsi="Times New Roman" w:cs="Times New Roman"/>
          <w:sz w:val="28"/>
          <w:szCs w:val="28"/>
          <w:lang w:val="en-US"/>
        </w:rPr>
        <w:t>ccording to Alvaro</w:t>
      </w:r>
      <w:r w:rsidR="00A410A8">
        <w:rPr>
          <w:rFonts w:ascii="Times New Roman" w:hAnsi="Times New Roman" w:cs="Times New Roman"/>
          <w:sz w:val="28"/>
          <w:szCs w:val="28"/>
          <w:lang w:val="en-US"/>
        </w:rPr>
        <w:t xml:space="preserve"> that Appel and Loyle refer to</w:t>
      </w:r>
      <w:r w:rsidRPr="00F70E05">
        <w:rPr>
          <w:rFonts w:ascii="Times New Roman" w:hAnsi="Times New Roman" w:cs="Times New Roman"/>
          <w:sz w:val="28"/>
          <w:szCs w:val="28"/>
          <w:lang w:val="en-US"/>
        </w:rPr>
        <w:t>, FDI causes technological spillovers, aids human capital formation, adds to international trade integration, aids in the creation of a more competitive business environment, an</w:t>
      </w:r>
      <w:r>
        <w:rPr>
          <w:rFonts w:ascii="Times New Roman" w:hAnsi="Times New Roman" w:cs="Times New Roman"/>
          <w:sz w:val="28"/>
          <w:szCs w:val="28"/>
          <w:lang w:val="en-US"/>
        </w:rPr>
        <w:t>d promotes company development</w:t>
      </w:r>
      <w:r>
        <w:rPr>
          <w:rStyle w:val="ac"/>
          <w:rFonts w:ascii="Times New Roman" w:hAnsi="Times New Roman" w:cs="Times New Roman"/>
          <w:sz w:val="28"/>
          <w:szCs w:val="28"/>
          <w:lang w:val="en-US"/>
        </w:rPr>
        <w:footnoteReference w:id="82"/>
      </w:r>
      <w:r>
        <w:rPr>
          <w:rFonts w:ascii="Times New Roman" w:hAnsi="Times New Roman" w:cs="Times New Roman"/>
          <w:sz w:val="28"/>
          <w:szCs w:val="28"/>
          <w:lang w:val="en-US"/>
        </w:rPr>
        <w:t xml:space="preserve">. </w:t>
      </w:r>
      <w:r w:rsidRPr="00F70E05">
        <w:rPr>
          <w:rFonts w:ascii="Times New Roman" w:hAnsi="Times New Roman" w:cs="Times New Roman"/>
          <w:sz w:val="28"/>
          <w:szCs w:val="28"/>
          <w:lang w:val="en-US"/>
        </w:rPr>
        <w:t xml:space="preserve">Aside from the obvious economic benefits, FDI may also improve the host country's environmental and social circumstances by, for example, transferring </w:t>
      </w:r>
      <w:r w:rsidR="002C51A1" w:rsidRPr="002C51A1">
        <w:rPr>
          <w:rFonts w:ascii="Times New Roman" w:hAnsi="Times New Roman" w:cs="Times New Roman"/>
          <w:sz w:val="28"/>
          <w:szCs w:val="28"/>
          <w:lang w:val="en-US"/>
        </w:rPr>
        <w:t>«</w:t>
      </w:r>
      <w:r w:rsidRPr="00F70E05">
        <w:rPr>
          <w:rFonts w:ascii="Times New Roman" w:hAnsi="Times New Roman" w:cs="Times New Roman"/>
          <w:sz w:val="28"/>
          <w:szCs w:val="28"/>
          <w:lang w:val="en-US"/>
        </w:rPr>
        <w:t>cleaner</w:t>
      </w:r>
      <w:r w:rsidR="002C51A1" w:rsidRPr="002C51A1">
        <w:rPr>
          <w:rFonts w:ascii="Times New Roman" w:hAnsi="Times New Roman" w:cs="Times New Roman"/>
          <w:sz w:val="28"/>
          <w:szCs w:val="28"/>
          <w:lang w:val="en-US"/>
        </w:rPr>
        <w:t>»</w:t>
      </w:r>
      <w:r w:rsidRPr="00F70E05">
        <w:rPr>
          <w:rFonts w:ascii="Times New Roman" w:hAnsi="Times New Roman" w:cs="Times New Roman"/>
          <w:sz w:val="28"/>
          <w:szCs w:val="28"/>
          <w:lang w:val="en-US"/>
        </w:rPr>
        <w:t xml:space="preserve"> technology and promoting more socially r</w:t>
      </w:r>
      <w:r>
        <w:rPr>
          <w:rFonts w:ascii="Times New Roman" w:hAnsi="Times New Roman" w:cs="Times New Roman"/>
          <w:sz w:val="28"/>
          <w:szCs w:val="28"/>
          <w:lang w:val="en-US"/>
        </w:rPr>
        <w:t xml:space="preserve">esponsible business strategies. </w:t>
      </w:r>
      <w:r w:rsidRPr="00F70E05">
        <w:rPr>
          <w:rFonts w:ascii="Times New Roman" w:hAnsi="Times New Roman" w:cs="Times New Roman"/>
          <w:sz w:val="28"/>
          <w:szCs w:val="28"/>
          <w:lang w:val="en-US"/>
        </w:rPr>
        <w:t>All of these factors lead to increased economic growth, which is the most effective instrument for poverty reduction in emerging nations.</w:t>
      </w:r>
      <w:r>
        <w:rPr>
          <w:rFonts w:ascii="Times New Roman" w:hAnsi="Times New Roman" w:cs="Times New Roman"/>
          <w:sz w:val="28"/>
          <w:szCs w:val="28"/>
          <w:lang w:val="en-US"/>
        </w:rPr>
        <w:t xml:space="preserve"> </w:t>
      </w:r>
      <w:r w:rsidRPr="00F70E05">
        <w:rPr>
          <w:rFonts w:ascii="Times New Roman" w:hAnsi="Times New Roman" w:cs="Times New Roman"/>
          <w:sz w:val="28"/>
          <w:szCs w:val="28"/>
          <w:lang w:val="en-US"/>
        </w:rPr>
        <w:t>Although there is widespread agreement on the economic benefits of foreign direct investment, these gains are frequently considered as contingent on recipient nations achieving certain levels of institutional, financial, and human capital development</w:t>
      </w:r>
      <w:r w:rsidR="00595C5E" w:rsidRPr="00F70E05">
        <w:rPr>
          <w:rFonts w:ascii="Times New Roman" w:hAnsi="Times New Roman" w:cs="Times New Roman"/>
          <w:sz w:val="28"/>
          <w:szCs w:val="28"/>
          <w:lang w:val="en-US"/>
        </w:rPr>
        <w:t>.</w:t>
      </w:r>
      <w:r w:rsidR="00595C5E" w:rsidRPr="00595C5E">
        <w:rPr>
          <w:rFonts w:ascii="Times New Roman" w:hAnsi="Times New Roman" w:cs="Times New Roman"/>
          <w:sz w:val="28"/>
          <w:szCs w:val="28"/>
          <w:lang w:val="en-US"/>
        </w:rPr>
        <w:t xml:space="preserve"> </w:t>
      </w:r>
    </w:p>
    <w:p w:rsidR="00F70E05" w:rsidRDefault="00F70E05" w:rsidP="00F70E05">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While speaking of the issues of a</w:t>
      </w:r>
      <w:r w:rsidRPr="00F70E05">
        <w:rPr>
          <w:rFonts w:ascii="Times New Roman" w:hAnsi="Times New Roman" w:cs="Times New Roman"/>
          <w:sz w:val="28"/>
          <w:szCs w:val="28"/>
          <w:lang w:val="en-US"/>
        </w:rPr>
        <w:t xml:space="preserve">ttracting FDI, </w:t>
      </w:r>
      <w:r>
        <w:rPr>
          <w:rFonts w:ascii="Times New Roman" w:hAnsi="Times New Roman" w:cs="Times New Roman"/>
          <w:sz w:val="28"/>
          <w:szCs w:val="28"/>
          <w:lang w:val="en-US"/>
        </w:rPr>
        <w:t xml:space="preserve">Appel and Loyle refer the work of </w:t>
      </w:r>
      <w:proofErr w:type="spellStart"/>
      <w:r w:rsidRPr="00F70E05">
        <w:rPr>
          <w:rFonts w:ascii="Times New Roman" w:hAnsi="Times New Roman" w:cs="Times New Roman"/>
          <w:sz w:val="28"/>
          <w:szCs w:val="28"/>
          <w:lang w:val="en-US"/>
        </w:rPr>
        <w:t>Lewarne</w:t>
      </w:r>
      <w:proofErr w:type="spellEnd"/>
      <w:r w:rsidRPr="00F70E05">
        <w:rPr>
          <w:rFonts w:ascii="Times New Roman" w:hAnsi="Times New Roman" w:cs="Times New Roman"/>
          <w:sz w:val="28"/>
          <w:szCs w:val="28"/>
          <w:lang w:val="en-US"/>
        </w:rPr>
        <w:t xml:space="preserve">, S. and D. </w:t>
      </w:r>
      <w:proofErr w:type="spellStart"/>
      <w:r w:rsidRPr="00F70E05">
        <w:rPr>
          <w:rFonts w:ascii="Times New Roman" w:hAnsi="Times New Roman" w:cs="Times New Roman"/>
          <w:sz w:val="28"/>
          <w:szCs w:val="28"/>
          <w:lang w:val="en-US"/>
        </w:rPr>
        <w:t>Snelbecker</w:t>
      </w:r>
      <w:proofErr w:type="spellEnd"/>
      <w:r w:rsidR="00FF5A6D">
        <w:rPr>
          <w:rStyle w:val="ac"/>
          <w:rFonts w:ascii="Times New Roman" w:hAnsi="Times New Roman" w:cs="Times New Roman"/>
          <w:sz w:val="28"/>
          <w:szCs w:val="28"/>
          <w:lang w:val="en-US"/>
        </w:rPr>
        <w:footnoteReference w:id="83"/>
      </w:r>
      <w:r>
        <w:rPr>
          <w:rFonts w:ascii="Times New Roman" w:hAnsi="Times New Roman" w:cs="Times New Roman"/>
          <w:sz w:val="28"/>
          <w:szCs w:val="28"/>
          <w:lang w:val="en-US"/>
        </w:rPr>
        <w:t>.</w:t>
      </w:r>
      <w:r w:rsidRPr="00F70E05">
        <w:rPr>
          <w:rFonts w:ascii="Times New Roman" w:hAnsi="Times New Roman" w:cs="Times New Roman"/>
          <w:sz w:val="28"/>
          <w:szCs w:val="28"/>
          <w:lang w:val="en-US"/>
        </w:rPr>
        <w:t xml:space="preserve"> </w:t>
      </w:r>
      <w:r>
        <w:rPr>
          <w:rFonts w:ascii="Times New Roman" w:hAnsi="Times New Roman" w:cs="Times New Roman"/>
          <w:sz w:val="28"/>
          <w:szCs w:val="28"/>
          <w:lang w:val="en-US"/>
        </w:rPr>
        <w:t>There they claim that this process</w:t>
      </w:r>
      <w:r w:rsidRPr="00F70E05">
        <w:rPr>
          <w:rFonts w:ascii="Times New Roman" w:hAnsi="Times New Roman" w:cs="Times New Roman"/>
          <w:sz w:val="28"/>
          <w:szCs w:val="28"/>
          <w:lang w:val="en-US"/>
        </w:rPr>
        <w:t xml:space="preserve"> demands the establishment of an acceptable institutional framework that allows investors to operate their business successfu</w:t>
      </w:r>
      <w:r>
        <w:rPr>
          <w:rFonts w:ascii="Times New Roman" w:hAnsi="Times New Roman" w:cs="Times New Roman"/>
          <w:sz w:val="28"/>
          <w:szCs w:val="28"/>
          <w:lang w:val="en-US"/>
        </w:rPr>
        <w:t xml:space="preserve">lly and without excessive risk. </w:t>
      </w:r>
      <w:r w:rsidRPr="00F70E05">
        <w:rPr>
          <w:rFonts w:ascii="Times New Roman" w:hAnsi="Times New Roman" w:cs="Times New Roman"/>
          <w:sz w:val="28"/>
          <w:szCs w:val="28"/>
          <w:lang w:val="en-US"/>
        </w:rPr>
        <w:t>Firm registration, private property protection, minority shareholder protection, and a contemporary bankruptcy legislation would all be part of an effective institutional structure.</w:t>
      </w:r>
      <w:r>
        <w:rPr>
          <w:rFonts w:ascii="Times New Roman" w:hAnsi="Times New Roman" w:cs="Times New Roman"/>
          <w:sz w:val="28"/>
          <w:szCs w:val="28"/>
          <w:lang w:val="en-US"/>
        </w:rPr>
        <w:t xml:space="preserve"> </w:t>
      </w:r>
      <w:r w:rsidRPr="00F70E05">
        <w:rPr>
          <w:rFonts w:ascii="Times New Roman" w:hAnsi="Times New Roman" w:cs="Times New Roman"/>
          <w:sz w:val="28"/>
          <w:szCs w:val="28"/>
          <w:lang w:val="en-US"/>
        </w:rPr>
        <w:t>Investors value environments where rules and their implementation are based on the principle of nondiscrimination between foreign and domestic enterprises, where the law is applied in accordance with international standards, where the right to free transfers is respected, and where investments are protect</w:t>
      </w:r>
      <w:r>
        <w:rPr>
          <w:rFonts w:ascii="Times New Roman" w:hAnsi="Times New Roman" w:cs="Times New Roman"/>
          <w:sz w:val="28"/>
          <w:szCs w:val="28"/>
          <w:lang w:val="en-US"/>
        </w:rPr>
        <w:t xml:space="preserve">ed from arbitrary </w:t>
      </w:r>
      <w:r>
        <w:rPr>
          <w:rFonts w:ascii="Times New Roman" w:hAnsi="Times New Roman" w:cs="Times New Roman"/>
          <w:sz w:val="28"/>
          <w:szCs w:val="28"/>
          <w:lang w:val="en-US"/>
        </w:rPr>
        <w:lastRenderedPageBreak/>
        <w:t xml:space="preserve">expropriation. </w:t>
      </w:r>
      <w:r w:rsidRPr="00F70E05">
        <w:rPr>
          <w:rFonts w:ascii="Times New Roman" w:hAnsi="Times New Roman" w:cs="Times New Roman"/>
          <w:sz w:val="28"/>
          <w:szCs w:val="28"/>
          <w:lang w:val="en-US"/>
        </w:rPr>
        <w:t>A stable macroeconomic climate is also favorable to FDI, especially if it allows for simple access to international trade</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_Ref104742361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F70E05">
        <w:rPr>
          <w:rStyle w:val="ac"/>
          <w:lang w:val="en-US"/>
        </w:rPr>
        <w:t>27</w:t>
      </w:r>
      <w:r>
        <w:rPr>
          <w:rFonts w:ascii="Times New Roman" w:hAnsi="Times New Roman" w:cs="Times New Roman"/>
          <w:sz w:val="28"/>
          <w:szCs w:val="28"/>
          <w:lang w:val="en-US"/>
        </w:rPr>
        <w:fldChar w:fldCharType="end"/>
      </w:r>
      <w:r w:rsidRPr="00F70E0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8B70A7" w:rsidRDefault="00F70E05" w:rsidP="008B70A7">
      <w:pPr>
        <w:spacing w:after="0" w:line="360" w:lineRule="auto"/>
        <w:ind w:firstLine="426"/>
        <w:jc w:val="both"/>
        <w:rPr>
          <w:rFonts w:ascii="Times New Roman" w:hAnsi="Times New Roman" w:cs="Times New Roman"/>
          <w:sz w:val="28"/>
          <w:szCs w:val="28"/>
          <w:lang w:val="en-US"/>
        </w:rPr>
      </w:pPr>
      <w:r w:rsidRPr="00F70E05">
        <w:rPr>
          <w:rFonts w:ascii="Times New Roman" w:hAnsi="Times New Roman" w:cs="Times New Roman"/>
          <w:sz w:val="28"/>
          <w:szCs w:val="28"/>
          <w:lang w:val="en-US"/>
        </w:rPr>
        <w:t xml:space="preserve">However, </w:t>
      </w:r>
      <w:r>
        <w:rPr>
          <w:rFonts w:ascii="Times New Roman" w:hAnsi="Times New Roman" w:cs="Times New Roman"/>
          <w:sz w:val="28"/>
          <w:szCs w:val="28"/>
          <w:lang w:val="en-US"/>
        </w:rPr>
        <w:t xml:space="preserve">as Appel and Loyle continue, </w:t>
      </w:r>
      <w:r w:rsidRPr="00F70E05">
        <w:rPr>
          <w:rFonts w:ascii="Times New Roman" w:hAnsi="Times New Roman" w:cs="Times New Roman"/>
          <w:sz w:val="28"/>
          <w:szCs w:val="28"/>
          <w:lang w:val="en-US"/>
        </w:rPr>
        <w:t>gains are not a natural result of FDI, and any spillover effects may only be realized if local businesses have the ability and willingness to engage in absorbing</w:t>
      </w:r>
      <w:r>
        <w:rPr>
          <w:rFonts w:ascii="Times New Roman" w:hAnsi="Times New Roman" w:cs="Times New Roman"/>
          <w:sz w:val="28"/>
          <w:szCs w:val="28"/>
          <w:lang w:val="en-US"/>
        </w:rPr>
        <w:t xml:space="preserve"> foreign technology and skills</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_Ref104742361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283C14">
        <w:rPr>
          <w:rStyle w:val="ac"/>
          <w:lang w:val="en-US"/>
        </w:rPr>
        <w:t>27</w:t>
      </w:r>
      <w:r>
        <w:rPr>
          <w:rFonts w:ascii="Times New Roman" w:hAnsi="Times New Roman" w:cs="Times New Roman"/>
          <w:sz w:val="28"/>
          <w:szCs w:val="28"/>
          <w:lang w:val="en-US"/>
        </w:rPr>
        <w:fldChar w:fldCharType="end"/>
      </w:r>
      <w:r>
        <w:rPr>
          <w:rFonts w:ascii="Times New Roman" w:hAnsi="Times New Roman" w:cs="Times New Roman"/>
          <w:sz w:val="28"/>
          <w:szCs w:val="28"/>
          <w:lang w:val="en-US"/>
        </w:rPr>
        <w:t xml:space="preserve">. </w:t>
      </w:r>
      <w:r w:rsidRPr="00F70E05">
        <w:rPr>
          <w:rFonts w:ascii="Times New Roman" w:hAnsi="Times New Roman" w:cs="Times New Roman"/>
          <w:sz w:val="28"/>
          <w:szCs w:val="28"/>
          <w:lang w:val="en-US"/>
        </w:rPr>
        <w:t>Furthermore, it is critical to acknowledge that FDI might have negative consequences, which must be taken into account when developing strategic strategies to attract and control foreign investment.</w:t>
      </w:r>
      <w:r>
        <w:rPr>
          <w:rFonts w:ascii="Times New Roman" w:hAnsi="Times New Roman" w:cs="Times New Roman"/>
          <w:sz w:val="28"/>
          <w:szCs w:val="28"/>
          <w:lang w:val="en-US"/>
        </w:rPr>
        <w:t xml:space="preserve"> </w:t>
      </w:r>
      <w:r w:rsidRPr="00F70E05">
        <w:rPr>
          <w:rFonts w:ascii="Times New Roman" w:hAnsi="Times New Roman" w:cs="Times New Roman"/>
          <w:sz w:val="28"/>
          <w:szCs w:val="28"/>
          <w:lang w:val="en-US"/>
        </w:rPr>
        <w:t>Not all kinds of foreign direct investment</w:t>
      </w:r>
      <w:r>
        <w:rPr>
          <w:rFonts w:ascii="Times New Roman" w:hAnsi="Times New Roman" w:cs="Times New Roman"/>
          <w:sz w:val="28"/>
          <w:szCs w:val="28"/>
          <w:lang w:val="en-US"/>
        </w:rPr>
        <w:t xml:space="preserve"> are beneficial to the economy. </w:t>
      </w:r>
      <w:r w:rsidRPr="00F70E05">
        <w:rPr>
          <w:rFonts w:ascii="Times New Roman" w:hAnsi="Times New Roman" w:cs="Times New Roman"/>
          <w:sz w:val="28"/>
          <w:szCs w:val="28"/>
          <w:lang w:val="en-US"/>
        </w:rPr>
        <w:t>Importantly, any investment policy must understand that foreign investment is a means to a goal, not an end in itself, in the process of rebuilding and peacebuilding.</w:t>
      </w:r>
      <w:r>
        <w:rPr>
          <w:rFonts w:ascii="Times New Roman" w:hAnsi="Times New Roman" w:cs="Times New Roman"/>
          <w:sz w:val="28"/>
          <w:szCs w:val="28"/>
          <w:lang w:val="en-US"/>
        </w:rPr>
        <w:t xml:space="preserve"> </w:t>
      </w:r>
      <w:r w:rsidRPr="00F70E05">
        <w:rPr>
          <w:rFonts w:ascii="Times New Roman" w:hAnsi="Times New Roman" w:cs="Times New Roman"/>
          <w:sz w:val="28"/>
          <w:szCs w:val="28"/>
          <w:lang w:val="en-US"/>
        </w:rPr>
        <w:t>As a result, the FDIs that should be promoted are those that contribute to post-conflict rebuilding goals like job creation and boost the host economy.</w:t>
      </w:r>
      <w:r>
        <w:rPr>
          <w:rFonts w:ascii="Times New Roman" w:hAnsi="Times New Roman" w:cs="Times New Roman"/>
          <w:sz w:val="28"/>
          <w:szCs w:val="28"/>
          <w:lang w:val="en-US"/>
        </w:rPr>
        <w:t xml:space="preserve"> </w:t>
      </w:r>
    </w:p>
    <w:p w:rsidR="00FF5A6D" w:rsidRDefault="008B70A7" w:rsidP="00FF5A6D">
      <w:pPr>
        <w:spacing w:after="0" w:line="360" w:lineRule="auto"/>
        <w:ind w:firstLine="426"/>
        <w:jc w:val="both"/>
        <w:rPr>
          <w:rFonts w:ascii="Times New Roman" w:hAnsi="Times New Roman" w:cs="Times New Roman"/>
          <w:sz w:val="28"/>
          <w:szCs w:val="28"/>
          <w:lang w:val="en-US"/>
        </w:rPr>
      </w:pPr>
      <w:r w:rsidRPr="008B70A7">
        <w:rPr>
          <w:rFonts w:ascii="Times New Roman" w:hAnsi="Times New Roman" w:cs="Times New Roman"/>
          <w:sz w:val="28"/>
          <w:szCs w:val="28"/>
          <w:lang w:val="en-US"/>
        </w:rPr>
        <w:t xml:space="preserve">In fact, </w:t>
      </w:r>
      <w:r>
        <w:rPr>
          <w:rFonts w:ascii="Times New Roman" w:hAnsi="Times New Roman" w:cs="Times New Roman"/>
          <w:sz w:val="28"/>
          <w:szCs w:val="28"/>
          <w:lang w:val="en-US"/>
        </w:rPr>
        <w:t xml:space="preserve">the authors pay attention the fact that </w:t>
      </w:r>
      <w:r w:rsidRPr="008B70A7">
        <w:rPr>
          <w:rFonts w:ascii="Times New Roman" w:hAnsi="Times New Roman" w:cs="Times New Roman"/>
          <w:sz w:val="28"/>
          <w:szCs w:val="28"/>
          <w:lang w:val="en-US"/>
        </w:rPr>
        <w:t xml:space="preserve">in the case of oil-rich countries, achieving the aforementioned goal may be more challenging due to their proclivity for attracting FDI with </w:t>
      </w:r>
      <w:r>
        <w:rPr>
          <w:rFonts w:ascii="Times New Roman" w:hAnsi="Times New Roman" w:cs="Times New Roman"/>
          <w:sz w:val="28"/>
          <w:szCs w:val="28"/>
          <w:lang w:val="en-US"/>
        </w:rPr>
        <w:t>little revolutionary potential</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_Ref104742361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8B70A7">
        <w:rPr>
          <w:rStyle w:val="ac"/>
          <w:lang w:val="en-US"/>
        </w:rPr>
        <w:t>27</w:t>
      </w:r>
      <w:r>
        <w:rPr>
          <w:rFonts w:ascii="Times New Roman" w:hAnsi="Times New Roman" w:cs="Times New Roman"/>
          <w:sz w:val="28"/>
          <w:szCs w:val="28"/>
          <w:lang w:val="en-US"/>
        </w:rPr>
        <w:fldChar w:fldCharType="end"/>
      </w:r>
      <w:r>
        <w:rPr>
          <w:rFonts w:ascii="Times New Roman" w:hAnsi="Times New Roman" w:cs="Times New Roman"/>
          <w:sz w:val="28"/>
          <w:szCs w:val="28"/>
          <w:lang w:val="en-US"/>
        </w:rPr>
        <w:t xml:space="preserve">. </w:t>
      </w:r>
      <w:r w:rsidRPr="008B70A7">
        <w:rPr>
          <w:rFonts w:ascii="Times New Roman" w:hAnsi="Times New Roman" w:cs="Times New Roman"/>
          <w:sz w:val="28"/>
          <w:szCs w:val="28"/>
          <w:lang w:val="en-US"/>
        </w:rPr>
        <w:t>Purely extractive businesses (e.g., mining) have minimal touch and connectivity with local enterprises, offer limited potential for job creation and economic integration, and, in certain circumstances, have significant environ</w:t>
      </w:r>
      <w:r w:rsidR="00FF5A6D">
        <w:rPr>
          <w:rFonts w:ascii="Times New Roman" w:hAnsi="Times New Roman" w:cs="Times New Roman"/>
          <w:sz w:val="28"/>
          <w:szCs w:val="28"/>
          <w:lang w:val="en-US"/>
        </w:rPr>
        <w:t xml:space="preserve">mental and social </w:t>
      </w:r>
      <w:proofErr w:type="spellStart"/>
      <w:proofErr w:type="gramStart"/>
      <w:r w:rsidR="00FF5A6D">
        <w:rPr>
          <w:rFonts w:ascii="Times New Roman" w:hAnsi="Times New Roman" w:cs="Times New Roman"/>
          <w:sz w:val="28"/>
          <w:szCs w:val="28"/>
          <w:lang w:val="en-US"/>
        </w:rPr>
        <w:t>consequences.</w:t>
      </w:r>
      <w:r w:rsidR="00150D64" w:rsidRPr="00150D64">
        <w:rPr>
          <w:rFonts w:ascii="Times New Roman" w:hAnsi="Times New Roman" w:cs="Times New Roman"/>
          <w:sz w:val="28"/>
          <w:szCs w:val="28"/>
          <w:lang w:val="en-US"/>
        </w:rPr>
        <w:t>If</w:t>
      </w:r>
      <w:proofErr w:type="spellEnd"/>
      <w:proofErr w:type="gramEnd"/>
      <w:r w:rsidR="00150D64" w:rsidRPr="00150D64">
        <w:rPr>
          <w:rFonts w:ascii="Times New Roman" w:hAnsi="Times New Roman" w:cs="Times New Roman"/>
          <w:sz w:val="28"/>
          <w:szCs w:val="28"/>
          <w:lang w:val="en-US"/>
        </w:rPr>
        <w:t xml:space="preserve"> these countries wish to get the most out of their FDI inflows</w:t>
      </w:r>
      <w:r w:rsidR="00150D64">
        <w:rPr>
          <w:rFonts w:ascii="Times New Roman" w:hAnsi="Times New Roman" w:cs="Times New Roman"/>
          <w:sz w:val="28"/>
          <w:szCs w:val="28"/>
          <w:lang w:val="en-US"/>
        </w:rPr>
        <w:t xml:space="preserve">, they must address this issue. </w:t>
      </w:r>
      <w:r w:rsidR="00150D64" w:rsidRPr="00150D64">
        <w:rPr>
          <w:rFonts w:ascii="Times New Roman" w:hAnsi="Times New Roman" w:cs="Times New Roman"/>
          <w:sz w:val="28"/>
          <w:szCs w:val="28"/>
          <w:lang w:val="en-US"/>
        </w:rPr>
        <w:t xml:space="preserve">Clearly, there is no </w:t>
      </w:r>
      <w:r w:rsidR="00FF5A6D" w:rsidRPr="00FF5A6D">
        <w:rPr>
          <w:rFonts w:ascii="Times New Roman" w:hAnsi="Times New Roman" w:cs="Times New Roman"/>
          <w:sz w:val="28"/>
          <w:szCs w:val="28"/>
          <w:lang w:val="en-US"/>
        </w:rPr>
        <w:t>«</w:t>
      </w:r>
      <w:r w:rsidR="00150D64" w:rsidRPr="00150D64">
        <w:rPr>
          <w:rFonts w:ascii="Times New Roman" w:hAnsi="Times New Roman" w:cs="Times New Roman"/>
          <w:sz w:val="28"/>
          <w:szCs w:val="28"/>
          <w:lang w:val="en-US"/>
        </w:rPr>
        <w:t>one-size-fits-all</w:t>
      </w:r>
      <w:r w:rsidR="00FF5A6D" w:rsidRPr="00FF5A6D">
        <w:rPr>
          <w:rFonts w:ascii="Times New Roman" w:hAnsi="Times New Roman" w:cs="Times New Roman"/>
          <w:sz w:val="28"/>
          <w:szCs w:val="28"/>
          <w:lang w:val="en-US"/>
        </w:rPr>
        <w:t>»</w:t>
      </w:r>
      <w:r w:rsidR="00150D64" w:rsidRPr="00150D64">
        <w:rPr>
          <w:rFonts w:ascii="Times New Roman" w:hAnsi="Times New Roman" w:cs="Times New Roman"/>
          <w:sz w:val="28"/>
          <w:szCs w:val="28"/>
          <w:lang w:val="en-US"/>
        </w:rPr>
        <w:t xml:space="preserve"> policy option for promoting and regulating post-conflict investment</w:t>
      </w:r>
      <w:r w:rsidR="00FF5A6D">
        <w:rPr>
          <w:rFonts w:ascii="Times New Roman" w:hAnsi="Times New Roman" w:cs="Times New Roman"/>
          <w:sz w:val="28"/>
          <w:szCs w:val="28"/>
          <w:lang w:val="en-US"/>
        </w:rPr>
        <w:fldChar w:fldCharType="begin"/>
      </w:r>
      <w:r w:rsidR="00FF5A6D">
        <w:rPr>
          <w:rFonts w:ascii="Times New Roman" w:hAnsi="Times New Roman" w:cs="Times New Roman"/>
          <w:sz w:val="28"/>
          <w:szCs w:val="28"/>
          <w:lang w:val="en-US"/>
        </w:rPr>
        <w:instrText xml:space="preserve"> NOTEREF _Ref104742361 \f \h </w:instrText>
      </w:r>
      <w:r w:rsidR="00FF5A6D">
        <w:rPr>
          <w:rFonts w:ascii="Times New Roman" w:hAnsi="Times New Roman" w:cs="Times New Roman"/>
          <w:sz w:val="28"/>
          <w:szCs w:val="28"/>
          <w:lang w:val="en-US"/>
        </w:rPr>
      </w:r>
      <w:r w:rsidR="00FF5A6D">
        <w:rPr>
          <w:rFonts w:ascii="Times New Roman" w:hAnsi="Times New Roman" w:cs="Times New Roman"/>
          <w:sz w:val="28"/>
          <w:szCs w:val="28"/>
          <w:lang w:val="en-US"/>
        </w:rPr>
        <w:fldChar w:fldCharType="separate"/>
      </w:r>
      <w:r w:rsidR="00FF5A6D" w:rsidRPr="00FF5A6D">
        <w:rPr>
          <w:rStyle w:val="ac"/>
          <w:lang w:val="en-US"/>
        </w:rPr>
        <w:t>28</w:t>
      </w:r>
      <w:r w:rsidR="00FF5A6D">
        <w:rPr>
          <w:rFonts w:ascii="Times New Roman" w:hAnsi="Times New Roman" w:cs="Times New Roman"/>
          <w:sz w:val="28"/>
          <w:szCs w:val="28"/>
          <w:lang w:val="en-US"/>
        </w:rPr>
        <w:fldChar w:fldCharType="end"/>
      </w:r>
      <w:r w:rsidR="00150D64" w:rsidRPr="00150D64">
        <w:rPr>
          <w:rFonts w:ascii="Times New Roman" w:hAnsi="Times New Roman" w:cs="Times New Roman"/>
          <w:sz w:val="28"/>
          <w:szCs w:val="28"/>
          <w:lang w:val="en-US"/>
        </w:rPr>
        <w:t>.</w:t>
      </w:r>
      <w:r w:rsidR="00150D64">
        <w:rPr>
          <w:rFonts w:ascii="Times New Roman" w:hAnsi="Times New Roman" w:cs="Times New Roman"/>
          <w:sz w:val="28"/>
          <w:szCs w:val="28"/>
          <w:lang w:val="en-US"/>
        </w:rPr>
        <w:t xml:space="preserve"> </w:t>
      </w:r>
    </w:p>
    <w:p w:rsidR="00595C5E" w:rsidRPr="009A61AB" w:rsidRDefault="00150D64" w:rsidP="00FF5A6D">
      <w:pPr>
        <w:spacing w:after="0" w:line="360" w:lineRule="auto"/>
        <w:ind w:firstLine="426"/>
        <w:jc w:val="both"/>
        <w:rPr>
          <w:rFonts w:ascii="Times New Roman" w:hAnsi="Times New Roman" w:cs="Times New Roman"/>
          <w:sz w:val="28"/>
          <w:szCs w:val="28"/>
          <w:lang w:val="en-US"/>
        </w:rPr>
      </w:pPr>
      <w:r w:rsidRPr="00150D64">
        <w:rPr>
          <w:rFonts w:ascii="Times New Roman" w:hAnsi="Times New Roman" w:cs="Times New Roman"/>
          <w:sz w:val="28"/>
          <w:szCs w:val="28"/>
          <w:lang w:val="en-US"/>
        </w:rPr>
        <w:t>Another factor to consider is that establishing a sound FDI policy may be aided by assistance flows.</w:t>
      </w:r>
      <w:r>
        <w:rPr>
          <w:rFonts w:ascii="Times New Roman" w:hAnsi="Times New Roman" w:cs="Times New Roman"/>
          <w:sz w:val="28"/>
          <w:szCs w:val="28"/>
          <w:lang w:val="en-US"/>
        </w:rPr>
        <w:t xml:space="preserve"> Here Appel and Loyle reference </w:t>
      </w:r>
      <w:proofErr w:type="spellStart"/>
      <w:r w:rsidRPr="00150D64">
        <w:rPr>
          <w:rFonts w:ascii="Times New Roman" w:hAnsi="Times New Roman" w:cs="Times New Roman"/>
          <w:sz w:val="28"/>
          <w:szCs w:val="28"/>
          <w:lang w:val="en-US"/>
        </w:rPr>
        <w:t>Garriga</w:t>
      </w:r>
      <w:proofErr w:type="spellEnd"/>
      <w:r w:rsidRPr="00150D64">
        <w:rPr>
          <w:rFonts w:ascii="Times New Roman" w:hAnsi="Times New Roman" w:cs="Times New Roman"/>
          <w:sz w:val="28"/>
          <w:szCs w:val="28"/>
          <w:lang w:val="en-US"/>
        </w:rPr>
        <w:t xml:space="preserve"> and Phillips</w:t>
      </w:r>
      <w:r>
        <w:rPr>
          <w:rFonts w:ascii="Times New Roman" w:hAnsi="Times New Roman" w:cs="Times New Roman"/>
          <w:sz w:val="28"/>
          <w:szCs w:val="28"/>
          <w:lang w:val="en-US"/>
        </w:rPr>
        <w:t>, who</w:t>
      </w:r>
      <w:r w:rsidRPr="00150D64">
        <w:rPr>
          <w:rFonts w:ascii="Times New Roman" w:hAnsi="Times New Roman" w:cs="Times New Roman"/>
          <w:sz w:val="28"/>
          <w:szCs w:val="28"/>
          <w:lang w:val="en-US"/>
        </w:rPr>
        <w:t xml:space="preserve"> uncover evidence that development aid can operate as a signal to promote investment in low-information contexts</w:t>
      </w:r>
      <w:r>
        <w:rPr>
          <w:rStyle w:val="ac"/>
          <w:rFonts w:ascii="Times New Roman" w:hAnsi="Times New Roman" w:cs="Times New Roman"/>
          <w:sz w:val="28"/>
          <w:szCs w:val="28"/>
          <w:lang w:val="en-US"/>
        </w:rPr>
        <w:footnoteReference w:id="84"/>
      </w:r>
      <w:r w:rsidRPr="00150D6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150D64">
        <w:rPr>
          <w:rFonts w:ascii="Times New Roman" w:hAnsi="Times New Roman" w:cs="Times New Roman"/>
          <w:sz w:val="28"/>
          <w:szCs w:val="28"/>
          <w:lang w:val="en-US"/>
        </w:rPr>
        <w:t>Firms look for information on possible host n</w:t>
      </w:r>
      <w:r>
        <w:rPr>
          <w:rFonts w:ascii="Times New Roman" w:hAnsi="Times New Roman" w:cs="Times New Roman"/>
          <w:sz w:val="28"/>
          <w:szCs w:val="28"/>
          <w:lang w:val="en-US"/>
        </w:rPr>
        <w:t xml:space="preserve">ations before investing abroad. </w:t>
      </w:r>
      <w:r w:rsidRPr="00150D64">
        <w:rPr>
          <w:rFonts w:ascii="Times New Roman" w:hAnsi="Times New Roman" w:cs="Times New Roman"/>
          <w:sz w:val="28"/>
          <w:szCs w:val="28"/>
          <w:lang w:val="en-US"/>
        </w:rPr>
        <w:t>Reliable information is scarce in post-conflict nations, in part because governments confront exceptional incentives to distort data.</w:t>
      </w:r>
      <w:r>
        <w:rPr>
          <w:rFonts w:ascii="Times New Roman" w:hAnsi="Times New Roman" w:cs="Times New Roman"/>
          <w:sz w:val="28"/>
          <w:szCs w:val="28"/>
          <w:lang w:val="en-US"/>
        </w:rPr>
        <w:t xml:space="preserve"> </w:t>
      </w:r>
      <w:r w:rsidRPr="00150D64">
        <w:rPr>
          <w:rFonts w:ascii="Times New Roman" w:hAnsi="Times New Roman" w:cs="Times New Roman"/>
          <w:sz w:val="28"/>
          <w:szCs w:val="28"/>
          <w:lang w:val="en-US"/>
        </w:rPr>
        <w:t>In these circumstan</w:t>
      </w:r>
      <w:r>
        <w:rPr>
          <w:rFonts w:ascii="Times New Roman" w:hAnsi="Times New Roman" w:cs="Times New Roman"/>
          <w:sz w:val="28"/>
          <w:szCs w:val="28"/>
          <w:lang w:val="en-US"/>
        </w:rPr>
        <w:t>ces, businesses rely on signals</w:t>
      </w:r>
      <w:r w:rsidR="00595C5E" w:rsidRPr="00150D64">
        <w:rPr>
          <w:rFonts w:ascii="Times New Roman" w:hAnsi="Times New Roman" w:cs="Times New Roman"/>
          <w:sz w:val="28"/>
          <w:szCs w:val="28"/>
          <w:lang w:val="en-US"/>
        </w:rPr>
        <w:t>.</w:t>
      </w:r>
    </w:p>
    <w:p w:rsidR="006E4F94" w:rsidRPr="006E4F94" w:rsidRDefault="006E4F94" w:rsidP="006E4F94">
      <w:pPr>
        <w:spacing w:after="0" w:line="360" w:lineRule="auto"/>
        <w:ind w:firstLine="426"/>
        <w:jc w:val="both"/>
        <w:rPr>
          <w:rFonts w:ascii="Times New Roman" w:hAnsi="Times New Roman" w:cs="Times New Roman"/>
          <w:sz w:val="28"/>
          <w:szCs w:val="28"/>
          <w:lang w:val="en-US"/>
        </w:rPr>
      </w:pPr>
      <w:r w:rsidRPr="006E4F94">
        <w:rPr>
          <w:rFonts w:ascii="Times New Roman" w:hAnsi="Times New Roman" w:cs="Times New Roman"/>
          <w:sz w:val="28"/>
          <w:szCs w:val="28"/>
          <w:lang w:val="en-US"/>
        </w:rPr>
        <w:lastRenderedPageBreak/>
        <w:t xml:space="preserve">For foreign direct investment researchers, post-conflict states provide a difficulty (FDI). While these countries may be high-risk for international investors, they have tremendous incentives to strive to attract foreign capital. For example, foreign direct investment (FDI) is widely acknowledged as one of the most essential engines of economic development. Early investment can help to convince other investors and potential trading partners that the post-conflict state has a bright economic future. </w:t>
      </w:r>
      <w:r>
        <w:rPr>
          <w:rFonts w:ascii="Times New Roman" w:hAnsi="Times New Roman" w:cs="Times New Roman"/>
          <w:sz w:val="28"/>
          <w:szCs w:val="28"/>
          <w:lang w:val="en-US"/>
        </w:rPr>
        <w:t>Appel and Loyle state that e</w:t>
      </w:r>
      <w:r w:rsidRPr="006E4F94">
        <w:rPr>
          <w:rFonts w:ascii="Times New Roman" w:hAnsi="Times New Roman" w:cs="Times New Roman"/>
          <w:sz w:val="28"/>
          <w:szCs w:val="28"/>
          <w:lang w:val="en-US"/>
        </w:rPr>
        <w:t>conomic growth is also a key component in minimizing the likelihood of war recurrence</w:t>
      </w:r>
      <w:r>
        <w:rPr>
          <w:rFonts w:ascii="Times New Roman" w:hAnsi="Times New Roman" w:cs="Times New Roman"/>
          <w:sz w:val="28"/>
          <w:szCs w:val="28"/>
          <w:lang w:val="en-US"/>
        </w:rPr>
        <w:t xml:space="preserve">, referencing here the article </w:t>
      </w:r>
      <w:r w:rsidRPr="006E4F94">
        <w:rPr>
          <w:rStyle w:val="ac"/>
          <w:rFonts w:ascii="Times New Roman" w:hAnsi="Times New Roman" w:cs="Times New Roman"/>
          <w:sz w:val="28"/>
          <w:szCs w:val="28"/>
          <w:vertAlign w:val="baseline"/>
          <w:lang w:val="en-US"/>
        </w:rPr>
        <w:t>«</w:t>
      </w:r>
      <w:r w:rsidRPr="006E4F94">
        <w:rPr>
          <w:rFonts w:ascii="Times New Roman" w:hAnsi="Times New Roman" w:cs="Times New Roman"/>
          <w:sz w:val="28"/>
          <w:szCs w:val="28"/>
          <w:lang w:val="en-US"/>
        </w:rPr>
        <w:t>Policies for building post-conflict peace»</w:t>
      </w:r>
      <w:r>
        <w:rPr>
          <w:rStyle w:val="ac"/>
          <w:rFonts w:ascii="Times New Roman" w:hAnsi="Times New Roman" w:cs="Times New Roman"/>
          <w:sz w:val="28"/>
          <w:szCs w:val="28"/>
          <w:lang w:val="en-US"/>
        </w:rPr>
        <w:t xml:space="preserve"> </w:t>
      </w:r>
      <w:r>
        <w:rPr>
          <w:rStyle w:val="ac"/>
          <w:rFonts w:ascii="Times New Roman" w:hAnsi="Times New Roman" w:cs="Times New Roman"/>
          <w:sz w:val="28"/>
          <w:szCs w:val="28"/>
          <w:lang w:val="en-US"/>
        </w:rPr>
        <w:footnoteReference w:id="85"/>
      </w:r>
      <w:r w:rsidRPr="006E4F94">
        <w:rPr>
          <w:rFonts w:ascii="Times New Roman" w:hAnsi="Times New Roman" w:cs="Times New Roman"/>
          <w:sz w:val="28"/>
          <w:szCs w:val="28"/>
          <w:lang w:val="en-US"/>
        </w:rPr>
        <w:t>. New leaders can utilize FDI as a domestic signal of their capacity to manage and assure their own lawful time in government, in addition to the benefits of economic growth for states.</w:t>
      </w:r>
    </w:p>
    <w:p w:rsidR="000E33A8" w:rsidRPr="000E33A8" w:rsidRDefault="000E33A8" w:rsidP="000E33A8">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The authors also point out that r</w:t>
      </w:r>
      <w:r w:rsidRPr="000E33A8">
        <w:rPr>
          <w:rFonts w:ascii="Times New Roman" w:hAnsi="Times New Roman" w:cs="Times New Roman"/>
          <w:sz w:val="28"/>
          <w:szCs w:val="28"/>
          <w:lang w:val="en-US"/>
        </w:rPr>
        <w:t>esearchers have previously argued that favorable economic circums</w:t>
      </w:r>
      <w:r>
        <w:rPr>
          <w:rFonts w:ascii="Times New Roman" w:hAnsi="Times New Roman" w:cs="Times New Roman"/>
          <w:sz w:val="28"/>
          <w:szCs w:val="28"/>
          <w:lang w:val="en-US"/>
        </w:rPr>
        <w:t>tances might boost FDI inflows.</w:t>
      </w:r>
      <w:r w:rsidRPr="000E33A8">
        <w:rPr>
          <w:rFonts w:ascii="Times New Roman" w:hAnsi="Times New Roman" w:cs="Times New Roman"/>
          <w:sz w:val="28"/>
          <w:szCs w:val="28"/>
          <w:lang w:val="en-US"/>
        </w:rPr>
        <w:t xml:space="preserve"> Economists have shown that states with larger economies, faster growth rates, and more developed economies attract higher levels of FDI</w:t>
      </w:r>
      <w:r>
        <w:rPr>
          <w:rStyle w:val="ac"/>
          <w:rFonts w:ascii="Times New Roman" w:hAnsi="Times New Roman" w:cs="Times New Roman"/>
          <w:sz w:val="28"/>
          <w:szCs w:val="28"/>
          <w:lang w:val="en-US"/>
        </w:rPr>
        <w:footnoteReference w:id="86"/>
      </w:r>
      <w:r w:rsidRPr="000E33A8">
        <w:rPr>
          <w:rFonts w:ascii="Times New Roman" w:hAnsi="Times New Roman" w:cs="Times New Roman"/>
          <w:sz w:val="28"/>
          <w:szCs w:val="28"/>
          <w:lang w:val="en-US"/>
        </w:rPr>
        <w:t>. Similarly, countries with less capital restrictions, trade obstacles, and taxation are more likely to attract FDI</w:t>
      </w:r>
      <w:r>
        <w:rPr>
          <w:rStyle w:val="ac"/>
          <w:rFonts w:ascii="Times New Roman" w:hAnsi="Times New Roman" w:cs="Times New Roman"/>
          <w:sz w:val="28"/>
          <w:szCs w:val="28"/>
          <w:lang w:val="en-US"/>
        </w:rPr>
        <w:footnoteReference w:id="87"/>
      </w:r>
      <w:r>
        <w:rPr>
          <w:rFonts w:ascii="Times New Roman" w:hAnsi="Times New Roman" w:cs="Times New Roman"/>
          <w:sz w:val="28"/>
          <w:szCs w:val="28"/>
          <w:lang w:val="en-US"/>
        </w:rPr>
        <w:t>.</w:t>
      </w:r>
      <w:r w:rsidRPr="000E33A8">
        <w:rPr>
          <w:rFonts w:ascii="Times New Roman" w:hAnsi="Times New Roman" w:cs="Times New Roman"/>
          <w:sz w:val="28"/>
          <w:szCs w:val="28"/>
          <w:lang w:val="en-US"/>
        </w:rPr>
        <w:t>.</w:t>
      </w:r>
    </w:p>
    <w:p w:rsidR="006059A6" w:rsidRDefault="006059A6" w:rsidP="00EE3404">
      <w:pPr>
        <w:spacing w:after="0" w:line="360" w:lineRule="auto"/>
        <w:ind w:firstLine="426"/>
        <w:jc w:val="both"/>
        <w:rPr>
          <w:rFonts w:ascii="Times New Roman" w:hAnsi="Times New Roman" w:cs="Times New Roman"/>
          <w:sz w:val="28"/>
          <w:szCs w:val="28"/>
          <w:lang w:val="en-US"/>
        </w:rPr>
      </w:pPr>
      <w:r w:rsidRPr="006059A6">
        <w:rPr>
          <w:rFonts w:ascii="Times New Roman" w:hAnsi="Times New Roman" w:cs="Times New Roman"/>
          <w:sz w:val="28"/>
          <w:szCs w:val="28"/>
          <w:lang w:val="en-US"/>
        </w:rPr>
        <w:t>Leaders of post-conflict nations might use components of post-conflict justice to reassure international investors that their interests would be safe in the post-conflict state</w:t>
      </w:r>
      <w:r w:rsidR="00387DB1">
        <w:rPr>
          <w:rFonts w:ascii="Times New Roman" w:hAnsi="Times New Roman" w:cs="Times New Roman"/>
          <w:sz w:val="28"/>
          <w:szCs w:val="28"/>
          <w:lang w:val="en-US"/>
        </w:rPr>
        <w:t xml:space="preserve"> (PCJ)</w:t>
      </w:r>
      <w:r w:rsidRPr="006059A6">
        <w:rPr>
          <w:rFonts w:ascii="Times New Roman" w:hAnsi="Times New Roman" w:cs="Times New Roman"/>
          <w:sz w:val="28"/>
          <w:szCs w:val="28"/>
          <w:lang w:val="en-US"/>
        </w:rPr>
        <w:t xml:space="preserve">. In a nutshell, PCJ </w:t>
      </w:r>
      <w:r w:rsidR="00363BD4">
        <w:rPr>
          <w:rFonts w:ascii="Times New Roman" w:hAnsi="Times New Roman" w:cs="Times New Roman"/>
          <w:sz w:val="28"/>
          <w:szCs w:val="28"/>
          <w:lang w:val="en-US"/>
        </w:rPr>
        <w:t>is</w:t>
      </w:r>
      <w:r w:rsidRPr="006059A6">
        <w:rPr>
          <w:rFonts w:ascii="Times New Roman" w:hAnsi="Times New Roman" w:cs="Times New Roman"/>
          <w:sz w:val="28"/>
          <w:szCs w:val="28"/>
          <w:lang w:val="en-US"/>
        </w:rPr>
        <w:t xml:space="preserve"> temporary justice processes (such as trials, truth commissions, reparations programs, and other accountability procedures like amnesty agreements, banishment, or purging) that are introduced after a period of conflict to address wrongdoings that occurred during that period.</w:t>
      </w:r>
      <w:r>
        <w:rPr>
          <w:rFonts w:ascii="Times New Roman" w:hAnsi="Times New Roman" w:cs="Times New Roman"/>
          <w:sz w:val="28"/>
          <w:szCs w:val="28"/>
          <w:lang w:val="en-US"/>
        </w:rPr>
        <w:t xml:space="preserve"> Referring to the article </w:t>
      </w:r>
      <w:r w:rsidRPr="006059A6">
        <w:rPr>
          <w:rFonts w:ascii="Times New Roman" w:hAnsi="Times New Roman" w:cs="Times New Roman"/>
          <w:sz w:val="28"/>
          <w:szCs w:val="28"/>
          <w:lang w:val="en-US"/>
        </w:rPr>
        <w:t>«</w:t>
      </w:r>
      <w:r>
        <w:rPr>
          <w:rFonts w:ascii="Times New Roman" w:hAnsi="Times New Roman" w:cs="Times New Roman"/>
          <w:sz w:val="28"/>
          <w:szCs w:val="28"/>
          <w:lang w:val="en-US"/>
        </w:rPr>
        <w:t>a</w:t>
      </w:r>
      <w:r w:rsidRPr="006059A6">
        <w:rPr>
          <w:rFonts w:ascii="Times New Roman" w:hAnsi="Times New Roman" w:cs="Times New Roman"/>
          <w:sz w:val="28"/>
          <w:szCs w:val="28"/>
          <w:lang w:val="en-US"/>
        </w:rPr>
        <w:t xml:space="preserve">rmed conflict and post-conflict justice» </w:t>
      </w:r>
      <w:r>
        <w:rPr>
          <w:rFonts w:ascii="Times New Roman" w:hAnsi="Times New Roman" w:cs="Times New Roman"/>
          <w:sz w:val="28"/>
          <w:szCs w:val="28"/>
          <w:lang w:val="en-US"/>
        </w:rPr>
        <w:t>Appel and Loyle state that i</w:t>
      </w:r>
      <w:r w:rsidRPr="006059A6">
        <w:rPr>
          <w:rFonts w:ascii="Times New Roman" w:hAnsi="Times New Roman" w:cs="Times New Roman"/>
          <w:sz w:val="28"/>
          <w:szCs w:val="28"/>
          <w:lang w:val="en-US"/>
        </w:rPr>
        <w:t>t's defined as any procedure started within five years at the end of an armed conflict to redress wrong</w:t>
      </w:r>
      <w:r w:rsidR="002C5403">
        <w:rPr>
          <w:rFonts w:ascii="Times New Roman" w:hAnsi="Times New Roman" w:cs="Times New Roman"/>
          <w:sz w:val="28"/>
          <w:szCs w:val="28"/>
          <w:lang w:val="en-US"/>
        </w:rPr>
        <w:t>doings committed during the war</w:t>
      </w:r>
      <w:r w:rsidR="004D52EC">
        <w:rPr>
          <w:rStyle w:val="ac"/>
          <w:rFonts w:ascii="Times New Roman" w:hAnsi="Times New Roman" w:cs="Times New Roman"/>
          <w:sz w:val="28"/>
          <w:szCs w:val="28"/>
          <w:lang w:val="en-US"/>
        </w:rPr>
        <w:footnoteReference w:id="88"/>
      </w:r>
      <w:r>
        <w:rPr>
          <w:rFonts w:ascii="Times New Roman" w:hAnsi="Times New Roman" w:cs="Times New Roman"/>
          <w:sz w:val="28"/>
          <w:szCs w:val="28"/>
          <w:lang w:val="en-US"/>
        </w:rPr>
        <w:t>.</w:t>
      </w:r>
    </w:p>
    <w:p w:rsidR="00D44BDE" w:rsidRDefault="00D44BDE" w:rsidP="00D44BDE">
      <w:pPr>
        <w:spacing w:after="0" w:line="360" w:lineRule="auto"/>
        <w:ind w:firstLine="426"/>
        <w:jc w:val="both"/>
        <w:rPr>
          <w:rFonts w:ascii="Times New Roman" w:hAnsi="Times New Roman" w:cs="Times New Roman"/>
          <w:sz w:val="28"/>
          <w:szCs w:val="28"/>
          <w:lang w:val="en-US"/>
        </w:rPr>
      </w:pPr>
      <w:r w:rsidRPr="00D44BDE">
        <w:rPr>
          <w:rFonts w:ascii="Times New Roman" w:hAnsi="Times New Roman" w:cs="Times New Roman"/>
          <w:sz w:val="28"/>
          <w:szCs w:val="28"/>
          <w:lang w:val="en-US"/>
        </w:rPr>
        <w:lastRenderedPageBreak/>
        <w:t>PCJ cover a wide range of prior incidents, including crimes against humanity, war crimes, and/or systemic human rights violations (e.g. torture), and may target the state (former government), dissident organizat</w:t>
      </w:r>
      <w:r>
        <w:rPr>
          <w:rFonts w:ascii="Times New Roman" w:hAnsi="Times New Roman" w:cs="Times New Roman"/>
          <w:sz w:val="28"/>
          <w:szCs w:val="28"/>
          <w:lang w:val="en-US"/>
        </w:rPr>
        <w:t>ions, or all former combatants.</w:t>
      </w:r>
      <w:r w:rsidRPr="00D44BDE">
        <w:rPr>
          <w:rFonts w:ascii="Times New Roman" w:hAnsi="Times New Roman" w:cs="Times New Roman"/>
          <w:sz w:val="28"/>
          <w:szCs w:val="28"/>
          <w:lang w:val="en-US"/>
        </w:rPr>
        <w:t xml:space="preserve"> </w:t>
      </w:r>
      <w:r w:rsidR="008B7C76" w:rsidRPr="008B7C76">
        <w:rPr>
          <w:rFonts w:ascii="Times New Roman" w:hAnsi="Times New Roman" w:cs="Times New Roman"/>
          <w:sz w:val="28"/>
          <w:szCs w:val="28"/>
          <w:lang w:val="en-US"/>
        </w:rPr>
        <w:t xml:space="preserve">Appel and Loyle consider </w:t>
      </w:r>
      <w:r w:rsidRPr="00D44BDE">
        <w:rPr>
          <w:rFonts w:ascii="Times New Roman" w:hAnsi="Times New Roman" w:cs="Times New Roman"/>
          <w:sz w:val="28"/>
          <w:szCs w:val="28"/>
          <w:lang w:val="en-US"/>
        </w:rPr>
        <w:t xml:space="preserve">The International Criminal Tribunal for the former Yugoslavia (1993), the South African Truth and Reconciliation Commission (1995), and the Special Court for Sierra Leone </w:t>
      </w:r>
      <w:r w:rsidR="008B7C76">
        <w:rPr>
          <w:rFonts w:ascii="Times New Roman" w:hAnsi="Times New Roman" w:cs="Times New Roman"/>
          <w:sz w:val="28"/>
          <w:szCs w:val="28"/>
          <w:lang w:val="en-US"/>
        </w:rPr>
        <w:t>as the trials that are</w:t>
      </w:r>
      <w:r w:rsidRPr="00D44BDE">
        <w:rPr>
          <w:rFonts w:ascii="Times New Roman" w:hAnsi="Times New Roman" w:cs="Times New Roman"/>
          <w:sz w:val="28"/>
          <w:szCs w:val="28"/>
          <w:lang w:val="en-US"/>
        </w:rPr>
        <w:t xml:space="preserve"> contributed to </w:t>
      </w:r>
      <w:r w:rsidR="008B7C76">
        <w:rPr>
          <w:rFonts w:ascii="Times New Roman" w:hAnsi="Times New Roman" w:cs="Times New Roman"/>
          <w:sz w:val="28"/>
          <w:szCs w:val="28"/>
          <w:lang w:val="en-US"/>
        </w:rPr>
        <w:t>the</w:t>
      </w:r>
      <w:r w:rsidRPr="00D44BDE">
        <w:rPr>
          <w:rFonts w:ascii="Times New Roman" w:hAnsi="Times New Roman" w:cs="Times New Roman"/>
          <w:sz w:val="28"/>
          <w:szCs w:val="28"/>
          <w:lang w:val="en-US"/>
        </w:rPr>
        <w:t xml:space="preserve"> modern</w:t>
      </w:r>
      <w:r w:rsidR="008B7C76">
        <w:rPr>
          <w:rFonts w:ascii="Times New Roman" w:hAnsi="Times New Roman" w:cs="Times New Roman"/>
          <w:sz w:val="28"/>
          <w:szCs w:val="28"/>
          <w:lang w:val="en-US"/>
        </w:rPr>
        <w:t>-day</w:t>
      </w:r>
      <w:r w:rsidRPr="00D44BDE">
        <w:rPr>
          <w:rFonts w:ascii="Times New Roman" w:hAnsi="Times New Roman" w:cs="Times New Roman"/>
          <w:sz w:val="28"/>
          <w:szCs w:val="28"/>
          <w:lang w:val="en-US"/>
        </w:rPr>
        <w:t xml:space="preserve"> understanding of post-conflict justice, which began with the trials in Nuremb</w:t>
      </w:r>
      <w:r w:rsidR="00387DB1">
        <w:rPr>
          <w:rFonts w:ascii="Times New Roman" w:hAnsi="Times New Roman" w:cs="Times New Roman"/>
          <w:sz w:val="28"/>
          <w:szCs w:val="28"/>
          <w:lang w:val="en-US"/>
        </w:rPr>
        <w:t>urg and Tokyo in 1945–46</w:t>
      </w:r>
      <w:r w:rsidR="00387DB1">
        <w:rPr>
          <w:rFonts w:ascii="Times New Roman" w:hAnsi="Times New Roman" w:cs="Times New Roman"/>
          <w:sz w:val="28"/>
          <w:szCs w:val="28"/>
          <w:lang w:val="en-US"/>
        </w:rPr>
        <w:fldChar w:fldCharType="begin"/>
      </w:r>
      <w:r w:rsidR="00387DB1">
        <w:rPr>
          <w:rFonts w:ascii="Times New Roman" w:hAnsi="Times New Roman" w:cs="Times New Roman"/>
          <w:sz w:val="28"/>
          <w:szCs w:val="28"/>
          <w:lang w:val="en-US"/>
        </w:rPr>
        <w:instrText xml:space="preserve"> NOTEREF _Ref104742361 \f \h </w:instrText>
      </w:r>
      <w:r w:rsidR="00387DB1">
        <w:rPr>
          <w:rFonts w:ascii="Times New Roman" w:hAnsi="Times New Roman" w:cs="Times New Roman"/>
          <w:sz w:val="28"/>
          <w:szCs w:val="28"/>
          <w:lang w:val="en-US"/>
        </w:rPr>
      </w:r>
      <w:r w:rsidR="00387DB1">
        <w:rPr>
          <w:rFonts w:ascii="Times New Roman" w:hAnsi="Times New Roman" w:cs="Times New Roman"/>
          <w:sz w:val="28"/>
          <w:szCs w:val="28"/>
          <w:lang w:val="en-US"/>
        </w:rPr>
        <w:fldChar w:fldCharType="separate"/>
      </w:r>
      <w:r w:rsidR="00387DB1" w:rsidRPr="00387DB1">
        <w:rPr>
          <w:rStyle w:val="ac"/>
          <w:lang w:val="en-US"/>
        </w:rPr>
        <w:t>27</w:t>
      </w:r>
      <w:r w:rsidR="00387DB1">
        <w:rPr>
          <w:rFonts w:ascii="Times New Roman" w:hAnsi="Times New Roman" w:cs="Times New Roman"/>
          <w:sz w:val="28"/>
          <w:szCs w:val="28"/>
          <w:lang w:val="en-US"/>
        </w:rPr>
        <w:fldChar w:fldCharType="end"/>
      </w:r>
      <w:r w:rsidRPr="00D44BDE">
        <w:rPr>
          <w:rFonts w:ascii="Times New Roman" w:hAnsi="Times New Roman" w:cs="Times New Roman"/>
          <w:sz w:val="28"/>
          <w:szCs w:val="28"/>
          <w:lang w:val="en-US"/>
        </w:rPr>
        <w:t xml:space="preserve">. </w:t>
      </w:r>
    </w:p>
    <w:p w:rsidR="00D44BDE" w:rsidRDefault="00387DB1" w:rsidP="00D44BDE">
      <w:pPr>
        <w:spacing w:after="0" w:line="360" w:lineRule="auto"/>
        <w:ind w:firstLine="426"/>
        <w:jc w:val="both"/>
        <w:rPr>
          <w:rFonts w:ascii="Times New Roman" w:hAnsi="Times New Roman" w:cs="Times New Roman"/>
          <w:sz w:val="28"/>
          <w:szCs w:val="28"/>
          <w:lang w:val="en-US"/>
        </w:rPr>
      </w:pPr>
      <w:r w:rsidRPr="00387DB1">
        <w:rPr>
          <w:rFonts w:ascii="Times New Roman" w:hAnsi="Times New Roman" w:cs="Times New Roman"/>
          <w:sz w:val="28"/>
          <w:szCs w:val="28"/>
          <w:lang w:val="en-US"/>
        </w:rPr>
        <w:t xml:space="preserve">Appel and Loyle </w:t>
      </w:r>
      <w:r w:rsidR="00D44BDE">
        <w:rPr>
          <w:rFonts w:ascii="Times New Roman" w:hAnsi="Times New Roman" w:cs="Times New Roman"/>
          <w:sz w:val="28"/>
          <w:szCs w:val="28"/>
          <w:lang w:val="en-US"/>
        </w:rPr>
        <w:t>classif</w:t>
      </w:r>
      <w:r>
        <w:rPr>
          <w:rFonts w:ascii="Times New Roman" w:hAnsi="Times New Roman" w:cs="Times New Roman"/>
          <w:sz w:val="28"/>
          <w:szCs w:val="28"/>
          <w:lang w:val="en-US"/>
        </w:rPr>
        <w:t>y PCJ</w:t>
      </w:r>
      <w:r w:rsidR="00D44BDE">
        <w:rPr>
          <w:rFonts w:ascii="Times New Roman" w:hAnsi="Times New Roman" w:cs="Times New Roman"/>
          <w:sz w:val="28"/>
          <w:szCs w:val="28"/>
          <w:lang w:val="en-US"/>
        </w:rPr>
        <w:t xml:space="preserve"> into two categories:</w:t>
      </w:r>
    </w:p>
    <w:p w:rsidR="00D44BDE" w:rsidRDefault="00D44BDE" w:rsidP="00EE3404">
      <w:pPr>
        <w:spacing w:after="0" w:line="360" w:lineRule="auto"/>
        <w:ind w:firstLine="426"/>
        <w:jc w:val="both"/>
        <w:rPr>
          <w:rFonts w:ascii="Times New Roman" w:hAnsi="Times New Roman" w:cs="Times New Roman"/>
          <w:sz w:val="28"/>
          <w:szCs w:val="28"/>
          <w:lang w:val="en-US"/>
        </w:rPr>
      </w:pPr>
      <w:r w:rsidRPr="00D44BDE">
        <w:rPr>
          <w:rFonts w:ascii="Times New Roman" w:hAnsi="Times New Roman" w:cs="Times New Roman"/>
          <w:sz w:val="28"/>
          <w:szCs w:val="28"/>
          <w:lang w:val="en-US"/>
        </w:rPr>
        <w:t>«</w:t>
      </w:r>
      <w:r w:rsidR="00C74DA2" w:rsidRPr="00C74DA2">
        <w:rPr>
          <w:rFonts w:ascii="Times New Roman" w:hAnsi="Times New Roman" w:cs="Times New Roman"/>
          <w:sz w:val="28"/>
          <w:szCs w:val="28"/>
          <w:lang w:val="en-US"/>
        </w:rPr>
        <w:t>restorative justice</w:t>
      </w:r>
      <w:r>
        <w:rPr>
          <w:rFonts w:ascii="Times New Roman" w:hAnsi="Times New Roman" w:cs="Times New Roman"/>
          <w:sz w:val="28"/>
          <w:szCs w:val="28"/>
          <w:lang w:val="en-US"/>
        </w:rPr>
        <w:t>:</w:t>
      </w:r>
      <w:r w:rsidR="00C74DA2" w:rsidRPr="00C74DA2">
        <w:rPr>
          <w:rFonts w:ascii="Times New Roman" w:hAnsi="Times New Roman" w:cs="Times New Roman"/>
          <w:sz w:val="28"/>
          <w:szCs w:val="28"/>
          <w:lang w:val="en-US"/>
        </w:rPr>
        <w:t xml:space="preserve"> seeks to restore or bring dignity to</w:t>
      </w:r>
      <w:r w:rsidR="004D52EC">
        <w:rPr>
          <w:rFonts w:ascii="Times New Roman" w:hAnsi="Times New Roman" w:cs="Times New Roman"/>
          <w:sz w:val="28"/>
          <w:szCs w:val="28"/>
          <w:lang w:val="en-US"/>
        </w:rPr>
        <w:t xml:space="preserve"> victims, such as truth commis</w:t>
      </w:r>
      <w:r w:rsidR="00C74DA2" w:rsidRPr="00C74DA2">
        <w:rPr>
          <w:rFonts w:ascii="Times New Roman" w:hAnsi="Times New Roman" w:cs="Times New Roman"/>
          <w:sz w:val="28"/>
          <w:szCs w:val="28"/>
          <w:lang w:val="en-US"/>
        </w:rPr>
        <w:t>sions or formal acknowledgement procedu</w:t>
      </w:r>
      <w:r>
        <w:rPr>
          <w:rFonts w:ascii="Times New Roman" w:hAnsi="Times New Roman" w:cs="Times New Roman"/>
          <w:sz w:val="28"/>
          <w:szCs w:val="28"/>
          <w:lang w:val="en-US"/>
        </w:rPr>
        <w:t xml:space="preserve">res (i.e. reparations </w:t>
      </w:r>
      <w:r w:rsidR="00000C53">
        <w:rPr>
          <w:rFonts w:ascii="Times New Roman" w:hAnsi="Times New Roman" w:cs="Times New Roman"/>
          <w:sz w:val="28"/>
          <w:szCs w:val="28"/>
          <w:lang w:val="en-US"/>
        </w:rPr>
        <w:t>programs)</w:t>
      </w:r>
      <w:r w:rsidR="00000C53" w:rsidRPr="00387DB1">
        <w:rPr>
          <w:rFonts w:ascii="Times New Roman" w:hAnsi="Times New Roman" w:cs="Times New Roman"/>
          <w:sz w:val="28"/>
          <w:szCs w:val="28"/>
          <w:lang w:val="en-US"/>
        </w:rPr>
        <w:t xml:space="preserve"> »</w:t>
      </w:r>
      <w:r>
        <w:rPr>
          <w:rFonts w:ascii="Times New Roman" w:hAnsi="Times New Roman" w:cs="Times New Roman"/>
          <w:sz w:val="28"/>
          <w:szCs w:val="28"/>
          <w:lang w:val="en-US"/>
        </w:rPr>
        <w:t>;</w:t>
      </w:r>
    </w:p>
    <w:p w:rsidR="00D44BDE" w:rsidRDefault="00D44BDE" w:rsidP="00D44BDE">
      <w:pPr>
        <w:spacing w:after="0" w:line="360" w:lineRule="auto"/>
        <w:ind w:firstLine="426"/>
        <w:jc w:val="both"/>
        <w:rPr>
          <w:rFonts w:ascii="Times New Roman" w:hAnsi="Times New Roman" w:cs="Times New Roman"/>
          <w:sz w:val="28"/>
          <w:szCs w:val="28"/>
          <w:lang w:val="en-US"/>
        </w:rPr>
      </w:pPr>
      <w:r w:rsidRPr="00D44BDE">
        <w:rPr>
          <w:rFonts w:ascii="Times New Roman" w:hAnsi="Times New Roman" w:cs="Times New Roman"/>
          <w:sz w:val="28"/>
          <w:szCs w:val="28"/>
          <w:lang w:val="en-US"/>
        </w:rPr>
        <w:t>«</w:t>
      </w:r>
      <w:r w:rsidR="00C74DA2" w:rsidRPr="00C74DA2">
        <w:rPr>
          <w:rFonts w:ascii="Times New Roman" w:hAnsi="Times New Roman" w:cs="Times New Roman"/>
          <w:sz w:val="28"/>
          <w:szCs w:val="28"/>
          <w:lang w:val="en-US"/>
        </w:rPr>
        <w:t>retributive justice focuses on a specific, in</w:t>
      </w:r>
      <w:r w:rsidR="004D52EC">
        <w:rPr>
          <w:rFonts w:ascii="Times New Roman" w:hAnsi="Times New Roman" w:cs="Times New Roman"/>
          <w:sz w:val="28"/>
          <w:szCs w:val="28"/>
          <w:lang w:val="en-US"/>
        </w:rPr>
        <w:t>dividualized punishment for par</w:t>
      </w:r>
      <w:r w:rsidR="00C74DA2" w:rsidRPr="00C74DA2">
        <w:rPr>
          <w:rFonts w:ascii="Times New Roman" w:hAnsi="Times New Roman" w:cs="Times New Roman"/>
          <w:sz w:val="28"/>
          <w:szCs w:val="28"/>
          <w:lang w:val="en-US"/>
        </w:rPr>
        <w:t>ticipants in a given conflict, s</w:t>
      </w:r>
      <w:r w:rsidR="004D52EC">
        <w:rPr>
          <w:rFonts w:ascii="Times New Roman" w:hAnsi="Times New Roman" w:cs="Times New Roman"/>
          <w:sz w:val="28"/>
          <w:szCs w:val="28"/>
          <w:lang w:val="en-US"/>
        </w:rPr>
        <w:t>uch as trials, exile or purges</w:t>
      </w:r>
      <w:r w:rsidR="00387DB1" w:rsidRPr="00387DB1">
        <w:rPr>
          <w:rFonts w:ascii="Times New Roman" w:hAnsi="Times New Roman" w:cs="Times New Roman"/>
          <w:sz w:val="28"/>
          <w:szCs w:val="28"/>
          <w:lang w:val="en-US"/>
        </w:rPr>
        <w:t>»</w:t>
      </w:r>
      <w:r w:rsidR="004D52EC">
        <w:rPr>
          <w:rStyle w:val="ac"/>
          <w:rFonts w:ascii="Times New Roman" w:hAnsi="Times New Roman" w:cs="Times New Roman"/>
          <w:sz w:val="28"/>
          <w:szCs w:val="28"/>
          <w:lang w:val="en-US"/>
        </w:rPr>
        <w:footnoteReference w:id="89"/>
      </w:r>
      <w:r w:rsidR="00C74DA2" w:rsidRPr="00C74DA2">
        <w:rPr>
          <w:rFonts w:ascii="Times New Roman" w:hAnsi="Times New Roman" w:cs="Times New Roman"/>
          <w:sz w:val="28"/>
          <w:szCs w:val="28"/>
          <w:lang w:val="en-US"/>
        </w:rPr>
        <w:t>.</w:t>
      </w:r>
    </w:p>
    <w:p w:rsidR="00C74DA2" w:rsidRPr="00C74DA2" w:rsidRDefault="00387DB1" w:rsidP="00387DB1">
      <w:pPr>
        <w:spacing w:after="0" w:line="360" w:lineRule="auto"/>
        <w:ind w:firstLine="426"/>
        <w:jc w:val="both"/>
        <w:rPr>
          <w:rFonts w:ascii="Times New Roman" w:hAnsi="Times New Roman" w:cs="Times New Roman"/>
          <w:sz w:val="28"/>
          <w:szCs w:val="28"/>
          <w:lang w:val="en-US"/>
        </w:rPr>
      </w:pPr>
      <w:r w:rsidRPr="00387DB1">
        <w:rPr>
          <w:rFonts w:ascii="Times New Roman" w:hAnsi="Times New Roman" w:cs="Times New Roman"/>
          <w:sz w:val="28"/>
          <w:szCs w:val="28"/>
          <w:lang w:val="en-US"/>
        </w:rPr>
        <w:t>Restorative justice PCJ strive to expose the truth while publicly ackn</w:t>
      </w:r>
      <w:r>
        <w:rPr>
          <w:rFonts w:ascii="Times New Roman" w:hAnsi="Times New Roman" w:cs="Times New Roman"/>
          <w:sz w:val="28"/>
          <w:szCs w:val="28"/>
          <w:lang w:val="en-US"/>
        </w:rPr>
        <w:t>owledging individual suffering.</w:t>
      </w:r>
      <w:r w:rsidRPr="00387DB1">
        <w:rPr>
          <w:rFonts w:ascii="Times New Roman" w:hAnsi="Times New Roman" w:cs="Times New Roman"/>
          <w:sz w:val="28"/>
          <w:szCs w:val="28"/>
          <w:lang w:val="en-US"/>
        </w:rPr>
        <w:t xml:space="preserve"> Restorative measures are more wide, more public, and more expensive to administer than retributive justice, which is why </w:t>
      </w:r>
      <w:r>
        <w:rPr>
          <w:rFonts w:ascii="Times New Roman" w:hAnsi="Times New Roman" w:cs="Times New Roman"/>
          <w:sz w:val="28"/>
          <w:szCs w:val="28"/>
          <w:lang w:val="en-US"/>
        </w:rPr>
        <w:t>the authors</w:t>
      </w:r>
      <w:r w:rsidRPr="00387DB1">
        <w:rPr>
          <w:rFonts w:ascii="Times New Roman" w:hAnsi="Times New Roman" w:cs="Times New Roman"/>
          <w:sz w:val="28"/>
          <w:szCs w:val="28"/>
          <w:lang w:val="en-US"/>
        </w:rPr>
        <w:t xml:space="preserve"> are interested in the sorts of institutions that might convey credible and costly signals of stability to the international community. </w:t>
      </w:r>
      <w:r>
        <w:rPr>
          <w:rFonts w:ascii="Times New Roman" w:hAnsi="Times New Roman" w:cs="Times New Roman"/>
          <w:sz w:val="28"/>
          <w:szCs w:val="28"/>
          <w:lang w:val="en-US"/>
        </w:rPr>
        <w:t>T</w:t>
      </w:r>
      <w:r w:rsidRPr="00387DB1">
        <w:rPr>
          <w:rFonts w:ascii="Times New Roman" w:hAnsi="Times New Roman" w:cs="Times New Roman"/>
          <w:sz w:val="28"/>
          <w:szCs w:val="28"/>
          <w:lang w:val="en-US"/>
        </w:rPr>
        <w:t>he authors focus on truth commissions and resti</w:t>
      </w:r>
      <w:r>
        <w:rPr>
          <w:rFonts w:ascii="Times New Roman" w:hAnsi="Times New Roman" w:cs="Times New Roman"/>
          <w:sz w:val="28"/>
          <w:szCs w:val="28"/>
          <w:lang w:val="en-US"/>
        </w:rPr>
        <w:t>tution processes in particular</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_Ref104742361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387DB1">
        <w:rPr>
          <w:rStyle w:val="ac"/>
          <w:lang w:val="en-US"/>
        </w:rPr>
        <w:t>27</w:t>
      </w:r>
      <w:r>
        <w:rPr>
          <w:rFonts w:ascii="Times New Roman" w:hAnsi="Times New Roman" w:cs="Times New Roman"/>
          <w:sz w:val="28"/>
          <w:szCs w:val="28"/>
          <w:lang w:val="en-US"/>
        </w:rPr>
        <w:fldChar w:fldCharType="end"/>
      </w:r>
      <w:r>
        <w:rPr>
          <w:rFonts w:ascii="Times New Roman" w:hAnsi="Times New Roman" w:cs="Times New Roman"/>
          <w:sz w:val="28"/>
          <w:szCs w:val="28"/>
          <w:lang w:val="en-US"/>
        </w:rPr>
        <w:t>.</w:t>
      </w:r>
    </w:p>
    <w:p w:rsidR="00387DB1" w:rsidRPr="00387DB1" w:rsidRDefault="00387DB1" w:rsidP="00387DB1">
      <w:pPr>
        <w:spacing w:after="0" w:line="360" w:lineRule="auto"/>
        <w:ind w:firstLine="426"/>
        <w:jc w:val="both"/>
        <w:rPr>
          <w:rFonts w:ascii="Times New Roman" w:hAnsi="Times New Roman" w:cs="Times New Roman"/>
          <w:sz w:val="28"/>
          <w:szCs w:val="28"/>
          <w:lang w:val="en-US"/>
        </w:rPr>
      </w:pPr>
      <w:r w:rsidRPr="00387DB1">
        <w:rPr>
          <w:rFonts w:ascii="Times New Roman" w:hAnsi="Times New Roman" w:cs="Times New Roman"/>
          <w:sz w:val="28"/>
          <w:szCs w:val="28"/>
          <w:lang w:val="en-US"/>
        </w:rPr>
        <w:t xml:space="preserve">Because they are adopted to avoid violence and improve stability in a post-conflict nation, PCJ </w:t>
      </w:r>
      <w:r>
        <w:rPr>
          <w:rFonts w:ascii="Times New Roman" w:hAnsi="Times New Roman" w:cs="Times New Roman"/>
          <w:sz w:val="28"/>
          <w:szCs w:val="28"/>
          <w:lang w:val="en-US"/>
        </w:rPr>
        <w:t>serve as a symbol of stability</w:t>
      </w:r>
      <w:r>
        <w:rPr>
          <w:rStyle w:val="ac"/>
          <w:rFonts w:ascii="Times New Roman" w:hAnsi="Times New Roman" w:cs="Times New Roman"/>
          <w:sz w:val="28"/>
          <w:szCs w:val="28"/>
          <w:lang w:val="en-US"/>
        </w:rPr>
        <w:footnoteReference w:id="90"/>
      </w:r>
      <w:r>
        <w:rPr>
          <w:rFonts w:ascii="Times New Roman" w:hAnsi="Times New Roman" w:cs="Times New Roman"/>
          <w:sz w:val="28"/>
          <w:szCs w:val="28"/>
          <w:lang w:val="en-US"/>
        </w:rPr>
        <w:t xml:space="preserve">. </w:t>
      </w:r>
      <w:r w:rsidRPr="00387DB1">
        <w:rPr>
          <w:rFonts w:ascii="Times New Roman" w:hAnsi="Times New Roman" w:cs="Times New Roman"/>
          <w:sz w:val="28"/>
          <w:szCs w:val="28"/>
          <w:lang w:val="en-US"/>
        </w:rPr>
        <w:t xml:space="preserve">While each kind of PCJ employs various methods to attain this aim, </w:t>
      </w:r>
      <w:r>
        <w:rPr>
          <w:rFonts w:ascii="Times New Roman" w:hAnsi="Times New Roman" w:cs="Times New Roman"/>
          <w:sz w:val="28"/>
          <w:szCs w:val="28"/>
          <w:lang w:val="en-US"/>
        </w:rPr>
        <w:t>Appel and Loyle identify</w:t>
      </w:r>
      <w:r w:rsidRPr="00387DB1">
        <w:rPr>
          <w:rFonts w:ascii="Times New Roman" w:hAnsi="Times New Roman" w:cs="Times New Roman"/>
          <w:sz w:val="28"/>
          <w:szCs w:val="28"/>
          <w:lang w:val="en-US"/>
        </w:rPr>
        <w:t xml:space="preserve"> two key processes for increasing stability: acceptance and reconciliation, as well as domestic political legitimization</w:t>
      </w:r>
      <w:r>
        <w:rPr>
          <w:rFonts w:ascii="Times New Roman" w:hAnsi="Times New Roman" w:cs="Times New Roman"/>
          <w:sz w:val="28"/>
          <w:szCs w:val="28"/>
          <w:lang w:val="en-US"/>
        </w:rPr>
        <w:t>:</w:t>
      </w:r>
    </w:p>
    <w:p w:rsidR="006E4F94" w:rsidRDefault="00DE1C0F" w:rsidP="00BB0735">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First</w:t>
      </w:r>
      <w:r w:rsidR="00387DB1">
        <w:rPr>
          <w:rFonts w:ascii="Times New Roman" w:hAnsi="Times New Roman" w:cs="Times New Roman"/>
          <w:sz w:val="28"/>
          <w:szCs w:val="28"/>
          <w:lang w:val="en-US"/>
        </w:rPr>
        <w:t xml:space="preserve"> – </w:t>
      </w:r>
      <w:r w:rsidRPr="00DE1C0F">
        <w:rPr>
          <w:rFonts w:ascii="Times New Roman" w:hAnsi="Times New Roman" w:cs="Times New Roman"/>
          <w:sz w:val="28"/>
          <w:szCs w:val="28"/>
          <w:lang w:val="en-US"/>
        </w:rPr>
        <w:t>«</w:t>
      </w:r>
      <w:r w:rsidR="00C74DA2" w:rsidRPr="00C74DA2">
        <w:rPr>
          <w:rFonts w:ascii="Times New Roman" w:hAnsi="Times New Roman" w:cs="Times New Roman"/>
          <w:sz w:val="28"/>
          <w:szCs w:val="28"/>
          <w:lang w:val="en-US"/>
        </w:rPr>
        <w:t>PCJ are designed to reduce violence in a given country through acknowledgement and reconciliation</w:t>
      </w:r>
      <w:r w:rsidRPr="00DE1C0F">
        <w:rPr>
          <w:rFonts w:ascii="Times New Roman" w:hAnsi="Times New Roman" w:cs="Times New Roman"/>
          <w:sz w:val="28"/>
          <w:szCs w:val="28"/>
          <w:lang w:val="en-US"/>
        </w:rPr>
        <w:t>»</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_Ref104742361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DE1C0F">
        <w:rPr>
          <w:rStyle w:val="ac"/>
          <w:lang w:val="en-US"/>
        </w:rPr>
        <w:t>27</w:t>
      </w:r>
      <w:r>
        <w:rPr>
          <w:rFonts w:ascii="Times New Roman" w:hAnsi="Times New Roman" w:cs="Times New Roman"/>
          <w:sz w:val="28"/>
          <w:szCs w:val="28"/>
          <w:lang w:val="en-US"/>
        </w:rPr>
        <w:fldChar w:fldCharType="end"/>
      </w:r>
      <w:r w:rsidR="00C74DA2" w:rsidRPr="00C74DA2">
        <w:rPr>
          <w:rFonts w:ascii="Times New Roman" w:hAnsi="Times New Roman" w:cs="Times New Roman"/>
          <w:sz w:val="28"/>
          <w:szCs w:val="28"/>
          <w:lang w:val="en-US"/>
        </w:rPr>
        <w:t xml:space="preserve">. </w:t>
      </w:r>
    </w:p>
    <w:p w:rsidR="006E4F94" w:rsidRDefault="00387DB1" w:rsidP="00387DB1">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The authors consider that a</w:t>
      </w:r>
      <w:r w:rsidRPr="00387DB1">
        <w:rPr>
          <w:rFonts w:ascii="Times New Roman" w:hAnsi="Times New Roman" w:cs="Times New Roman"/>
          <w:sz w:val="28"/>
          <w:szCs w:val="28"/>
          <w:lang w:val="en-US"/>
        </w:rPr>
        <w:t>ccording to conventional thinking, failing to fully address the past will result in private justice, vengeance killings, mob justice, an</w:t>
      </w:r>
      <w:r>
        <w:rPr>
          <w:rFonts w:ascii="Times New Roman" w:hAnsi="Times New Roman" w:cs="Times New Roman"/>
          <w:sz w:val="28"/>
          <w:szCs w:val="28"/>
          <w:lang w:val="en-US"/>
        </w:rPr>
        <w:t xml:space="preserve">d a future restart of violence. </w:t>
      </w:r>
      <w:r w:rsidRPr="00387DB1">
        <w:rPr>
          <w:rFonts w:ascii="Times New Roman" w:hAnsi="Times New Roman" w:cs="Times New Roman"/>
          <w:sz w:val="28"/>
          <w:szCs w:val="28"/>
          <w:lang w:val="en-US"/>
        </w:rPr>
        <w:t>Individual (and collective) complaints are addressed, people are held responsible for previous actions, and conflicting populations are reconciled through PCJ.</w:t>
      </w:r>
      <w:r>
        <w:rPr>
          <w:rFonts w:ascii="Times New Roman" w:hAnsi="Times New Roman" w:cs="Times New Roman"/>
          <w:sz w:val="28"/>
          <w:szCs w:val="28"/>
          <w:lang w:val="en-US"/>
        </w:rPr>
        <w:t xml:space="preserve"> The </w:t>
      </w:r>
      <w:r w:rsidR="00B80FC2">
        <w:rPr>
          <w:rFonts w:ascii="Times New Roman" w:hAnsi="Times New Roman" w:cs="Times New Roman"/>
          <w:sz w:val="28"/>
          <w:szCs w:val="28"/>
          <w:lang w:val="en-US"/>
        </w:rPr>
        <w:t>process</w:t>
      </w:r>
      <w:r w:rsidRPr="00387DB1">
        <w:rPr>
          <w:rFonts w:ascii="Times New Roman" w:hAnsi="Times New Roman" w:cs="Times New Roman"/>
          <w:sz w:val="28"/>
          <w:szCs w:val="28"/>
          <w:lang w:val="en-US"/>
        </w:rPr>
        <w:t xml:space="preserve"> can resolve grievances by drawing attention to systemic patterns of abuse within a population, as well as addressing the grievances that may have prompted violent conflict in the </w:t>
      </w:r>
      <w:r>
        <w:rPr>
          <w:rFonts w:ascii="Times New Roman" w:hAnsi="Times New Roman" w:cs="Times New Roman"/>
          <w:sz w:val="28"/>
          <w:szCs w:val="28"/>
          <w:lang w:val="en-US"/>
        </w:rPr>
        <w:t>first place.</w:t>
      </w:r>
    </w:p>
    <w:p w:rsidR="00C74DA2" w:rsidRPr="003260A0" w:rsidRDefault="00016140" w:rsidP="003260A0">
      <w:pPr>
        <w:spacing w:after="0" w:line="360" w:lineRule="auto"/>
        <w:ind w:firstLine="426"/>
        <w:jc w:val="both"/>
        <w:rPr>
          <w:rFonts w:ascii="Times New Roman" w:hAnsi="Times New Roman" w:cs="Times New Roman"/>
          <w:sz w:val="28"/>
          <w:szCs w:val="28"/>
          <w:lang w:val="en-US"/>
        </w:rPr>
      </w:pPr>
      <w:r w:rsidRPr="00016140">
        <w:rPr>
          <w:rFonts w:ascii="Times New Roman" w:hAnsi="Times New Roman" w:cs="Times New Roman"/>
          <w:sz w:val="28"/>
          <w:szCs w:val="28"/>
          <w:lang w:val="en-US"/>
        </w:rPr>
        <w:t xml:space="preserve">By addressing these grievances, </w:t>
      </w:r>
      <w:r>
        <w:rPr>
          <w:rFonts w:ascii="Times New Roman" w:hAnsi="Times New Roman" w:cs="Times New Roman"/>
          <w:sz w:val="28"/>
          <w:szCs w:val="28"/>
          <w:lang w:val="en-US"/>
        </w:rPr>
        <w:t>Appel and Loyle are convinced that country</w:t>
      </w:r>
      <w:r w:rsidRPr="00016140">
        <w:rPr>
          <w:rFonts w:ascii="Times New Roman" w:hAnsi="Times New Roman" w:cs="Times New Roman"/>
          <w:sz w:val="28"/>
          <w:szCs w:val="28"/>
          <w:lang w:val="en-US"/>
        </w:rPr>
        <w:t xml:space="preserve"> can avoid a recurrence of fighting over the same topics. For example, by using the material acquired during a truth commission to highlight the violence and injustices faced by a particular group, leaders might reduce the likelihood of the group returning to violent conflict over those concerns because their complaints have been addressed publicly. PCJ also reduces the risk of revenge or retribution killings by individual victims of past wrongdoings by resolving transgressions from the preceding war. Individuals and </w:t>
      </w:r>
      <w:r w:rsidR="00000C53" w:rsidRPr="00016140">
        <w:rPr>
          <w:rFonts w:ascii="Times New Roman" w:hAnsi="Times New Roman" w:cs="Times New Roman"/>
          <w:sz w:val="28"/>
          <w:szCs w:val="28"/>
          <w:lang w:val="en-US"/>
        </w:rPr>
        <w:t>organizations</w:t>
      </w:r>
      <w:r w:rsidRPr="00016140">
        <w:rPr>
          <w:rFonts w:ascii="Times New Roman" w:hAnsi="Times New Roman" w:cs="Times New Roman"/>
          <w:sz w:val="28"/>
          <w:szCs w:val="28"/>
          <w:lang w:val="en-US"/>
        </w:rPr>
        <w:t xml:space="preserve"> are held accountable for previous wrongdoings when the public is aware of them. </w:t>
      </w:r>
      <w:r w:rsidR="003260A0">
        <w:rPr>
          <w:rFonts w:ascii="Times New Roman" w:hAnsi="Times New Roman" w:cs="Times New Roman"/>
          <w:sz w:val="28"/>
          <w:szCs w:val="28"/>
          <w:lang w:val="en-US"/>
        </w:rPr>
        <w:t>The authors consider that r</w:t>
      </w:r>
      <w:r w:rsidRPr="00016140">
        <w:rPr>
          <w:rFonts w:ascii="Times New Roman" w:hAnsi="Times New Roman" w:cs="Times New Roman"/>
          <w:sz w:val="28"/>
          <w:szCs w:val="28"/>
          <w:lang w:val="en-US"/>
        </w:rPr>
        <w:t>ecognizing the persons accountable for crimes, whether punitive or symbolic, helps lessen the urge for widespread vigilante action against those individuals.</w:t>
      </w:r>
      <w:r w:rsidR="003260A0" w:rsidRPr="003260A0">
        <w:rPr>
          <w:lang w:val="en-US"/>
        </w:rPr>
        <w:t xml:space="preserve"> </w:t>
      </w:r>
      <w:r w:rsidR="003260A0" w:rsidRPr="003260A0">
        <w:rPr>
          <w:rFonts w:ascii="Times New Roman" w:hAnsi="Times New Roman" w:cs="Times New Roman"/>
          <w:sz w:val="28"/>
          <w:szCs w:val="28"/>
          <w:lang w:val="en-US"/>
        </w:rPr>
        <w:t>Both victims and offenders can publicly combat with the past by openly admitting and</w:t>
      </w:r>
      <w:r w:rsidR="003260A0">
        <w:rPr>
          <w:rFonts w:ascii="Times New Roman" w:hAnsi="Times New Roman" w:cs="Times New Roman"/>
          <w:sz w:val="28"/>
          <w:szCs w:val="28"/>
          <w:lang w:val="en-US"/>
        </w:rPr>
        <w:t xml:space="preserve"> confronting previous misdeeds.</w:t>
      </w:r>
      <w:r w:rsidR="003260A0" w:rsidRPr="003260A0">
        <w:rPr>
          <w:rFonts w:ascii="Times New Roman" w:hAnsi="Times New Roman" w:cs="Times New Roman"/>
          <w:sz w:val="28"/>
          <w:szCs w:val="28"/>
          <w:lang w:val="en-US"/>
        </w:rPr>
        <w:t xml:space="preserve"> Individual wrongs can be freely aired and permanently remedied in this public form of reconciliation. Addressing the historical legacies of war and reconciling different communities reduces the likelihood of violence resuming in the country.</w:t>
      </w:r>
    </w:p>
    <w:p w:rsidR="006E4F94" w:rsidRDefault="00C74DA2" w:rsidP="009A1C9F">
      <w:pPr>
        <w:spacing w:after="0" w:line="360" w:lineRule="auto"/>
        <w:ind w:firstLine="426"/>
        <w:jc w:val="both"/>
        <w:rPr>
          <w:rFonts w:ascii="Times New Roman" w:hAnsi="Times New Roman" w:cs="Times New Roman"/>
          <w:sz w:val="28"/>
          <w:szCs w:val="28"/>
          <w:lang w:val="en-US"/>
        </w:rPr>
      </w:pPr>
      <w:r w:rsidRPr="00C74DA2">
        <w:rPr>
          <w:rFonts w:ascii="Times New Roman" w:hAnsi="Times New Roman" w:cs="Times New Roman"/>
          <w:sz w:val="28"/>
          <w:szCs w:val="28"/>
          <w:lang w:val="en-US"/>
        </w:rPr>
        <w:t>Second</w:t>
      </w:r>
      <w:r w:rsidR="00387DB1">
        <w:rPr>
          <w:rFonts w:ascii="Times New Roman" w:hAnsi="Times New Roman" w:cs="Times New Roman"/>
          <w:sz w:val="28"/>
          <w:szCs w:val="28"/>
          <w:lang w:val="en-US"/>
        </w:rPr>
        <w:t xml:space="preserve"> – </w:t>
      </w:r>
      <w:r w:rsidR="00104034" w:rsidRPr="00104034">
        <w:rPr>
          <w:rFonts w:ascii="Times New Roman" w:hAnsi="Times New Roman" w:cs="Times New Roman"/>
          <w:sz w:val="28"/>
          <w:szCs w:val="28"/>
          <w:lang w:val="en-US"/>
        </w:rPr>
        <w:t>«</w:t>
      </w:r>
      <w:r w:rsidRPr="00C74DA2">
        <w:rPr>
          <w:rFonts w:ascii="Times New Roman" w:hAnsi="Times New Roman" w:cs="Times New Roman"/>
          <w:sz w:val="28"/>
          <w:szCs w:val="28"/>
          <w:lang w:val="en-US"/>
        </w:rPr>
        <w:t>PCJ increase stability by strengthening the political legitimacy of the current ruling government</w:t>
      </w:r>
      <w:r w:rsidR="00104034" w:rsidRPr="00104034">
        <w:rPr>
          <w:rFonts w:ascii="Times New Roman" w:hAnsi="Times New Roman" w:cs="Times New Roman"/>
          <w:sz w:val="28"/>
          <w:szCs w:val="28"/>
          <w:lang w:val="en-US"/>
        </w:rPr>
        <w:t>»</w:t>
      </w:r>
      <w:r w:rsidR="00DE1C0F">
        <w:rPr>
          <w:rFonts w:ascii="Times New Roman" w:hAnsi="Times New Roman" w:cs="Times New Roman"/>
          <w:sz w:val="28"/>
          <w:szCs w:val="28"/>
          <w:lang w:val="en-US"/>
        </w:rPr>
        <w:fldChar w:fldCharType="begin"/>
      </w:r>
      <w:r w:rsidR="00DE1C0F">
        <w:rPr>
          <w:rFonts w:ascii="Times New Roman" w:hAnsi="Times New Roman" w:cs="Times New Roman"/>
          <w:sz w:val="28"/>
          <w:szCs w:val="28"/>
          <w:lang w:val="en-US"/>
        </w:rPr>
        <w:instrText xml:space="preserve"> NOTEREF _Ref104742361 \f \h </w:instrText>
      </w:r>
      <w:r w:rsidR="00DE1C0F">
        <w:rPr>
          <w:rFonts w:ascii="Times New Roman" w:hAnsi="Times New Roman" w:cs="Times New Roman"/>
          <w:sz w:val="28"/>
          <w:szCs w:val="28"/>
          <w:lang w:val="en-US"/>
        </w:rPr>
      </w:r>
      <w:r w:rsidR="00DE1C0F">
        <w:rPr>
          <w:rFonts w:ascii="Times New Roman" w:hAnsi="Times New Roman" w:cs="Times New Roman"/>
          <w:sz w:val="28"/>
          <w:szCs w:val="28"/>
          <w:lang w:val="en-US"/>
        </w:rPr>
        <w:fldChar w:fldCharType="separate"/>
      </w:r>
      <w:r w:rsidR="00DE1C0F" w:rsidRPr="00104034">
        <w:rPr>
          <w:rStyle w:val="ac"/>
          <w:lang w:val="en-US"/>
        </w:rPr>
        <w:t>27</w:t>
      </w:r>
      <w:r w:rsidR="00DE1C0F">
        <w:rPr>
          <w:rFonts w:ascii="Times New Roman" w:hAnsi="Times New Roman" w:cs="Times New Roman"/>
          <w:sz w:val="28"/>
          <w:szCs w:val="28"/>
          <w:lang w:val="en-US"/>
        </w:rPr>
        <w:fldChar w:fldCharType="end"/>
      </w:r>
      <w:r w:rsidRPr="00C74DA2">
        <w:rPr>
          <w:rFonts w:ascii="Times New Roman" w:hAnsi="Times New Roman" w:cs="Times New Roman"/>
          <w:sz w:val="28"/>
          <w:szCs w:val="28"/>
          <w:lang w:val="en-US"/>
        </w:rPr>
        <w:t xml:space="preserve">. </w:t>
      </w:r>
    </w:p>
    <w:p w:rsidR="006E4F94" w:rsidRPr="002564B7" w:rsidRDefault="002564B7" w:rsidP="002564B7">
      <w:pPr>
        <w:spacing w:after="0" w:line="360" w:lineRule="auto"/>
        <w:ind w:firstLine="426"/>
        <w:jc w:val="both"/>
        <w:rPr>
          <w:rFonts w:ascii="Times New Roman" w:hAnsi="Times New Roman" w:cs="Times New Roman"/>
          <w:sz w:val="28"/>
          <w:szCs w:val="28"/>
          <w:lang w:val="en-US"/>
        </w:rPr>
      </w:pPr>
      <w:r w:rsidRPr="002564B7">
        <w:rPr>
          <w:rFonts w:ascii="Times New Roman" w:hAnsi="Times New Roman" w:cs="Times New Roman"/>
          <w:sz w:val="28"/>
          <w:szCs w:val="28"/>
          <w:lang w:val="en-US"/>
        </w:rPr>
        <w:t>PCJ can be used to boost a group's legitimacy, especially during tim</w:t>
      </w:r>
      <w:r>
        <w:rPr>
          <w:rFonts w:ascii="Times New Roman" w:hAnsi="Times New Roman" w:cs="Times New Roman"/>
          <w:sz w:val="28"/>
          <w:szCs w:val="28"/>
          <w:lang w:val="en-US"/>
        </w:rPr>
        <w:t xml:space="preserve">es of democratic consolidation. As Appel and Loyle refer to </w:t>
      </w:r>
      <w:r w:rsidRPr="002564B7">
        <w:rPr>
          <w:rFonts w:ascii="Times New Roman" w:hAnsi="Times New Roman" w:cs="Times New Roman"/>
          <w:sz w:val="28"/>
          <w:szCs w:val="28"/>
          <w:lang w:val="en-US"/>
        </w:rPr>
        <w:t xml:space="preserve">«Skeletons in the Closet: Transitional Justice in Post-Communist Europe», </w:t>
      </w:r>
      <w:r>
        <w:rPr>
          <w:rFonts w:ascii="Times New Roman" w:hAnsi="Times New Roman" w:cs="Times New Roman"/>
          <w:sz w:val="28"/>
          <w:szCs w:val="28"/>
          <w:lang w:val="en-US"/>
        </w:rPr>
        <w:t>t</w:t>
      </w:r>
      <w:r w:rsidR="00363BD4">
        <w:rPr>
          <w:rFonts w:ascii="Times New Roman" w:hAnsi="Times New Roman" w:cs="Times New Roman"/>
          <w:sz w:val="28"/>
          <w:szCs w:val="28"/>
          <w:lang w:val="en-US"/>
        </w:rPr>
        <w:t>hrough the adoption of PCJ</w:t>
      </w:r>
      <w:r w:rsidRPr="002564B7">
        <w:rPr>
          <w:rFonts w:ascii="Times New Roman" w:hAnsi="Times New Roman" w:cs="Times New Roman"/>
          <w:sz w:val="28"/>
          <w:szCs w:val="28"/>
          <w:lang w:val="en-US"/>
        </w:rPr>
        <w:t xml:space="preserve">, new administrations or leaders can distance themselves from previous atrocities by </w:t>
      </w:r>
      <w:r w:rsidRPr="002564B7">
        <w:rPr>
          <w:rFonts w:ascii="Times New Roman" w:hAnsi="Times New Roman" w:cs="Times New Roman"/>
          <w:sz w:val="28"/>
          <w:szCs w:val="28"/>
          <w:lang w:val="en-US"/>
        </w:rPr>
        <w:lastRenderedPageBreak/>
        <w:t>displaying a strong commitment to the above-mentioned aims of acknowledgment and reconciliation</w:t>
      </w:r>
      <w:r>
        <w:rPr>
          <w:rStyle w:val="ac"/>
          <w:rFonts w:ascii="Times New Roman" w:hAnsi="Times New Roman" w:cs="Times New Roman"/>
          <w:sz w:val="28"/>
          <w:szCs w:val="28"/>
          <w:lang w:val="en-US"/>
        </w:rPr>
        <w:footnoteReference w:id="91"/>
      </w:r>
      <w:r w:rsidRPr="002564B7">
        <w:rPr>
          <w:rFonts w:ascii="Times New Roman" w:hAnsi="Times New Roman" w:cs="Times New Roman"/>
          <w:sz w:val="28"/>
          <w:szCs w:val="28"/>
          <w:lang w:val="en-US"/>
        </w:rPr>
        <w:t>.</w:t>
      </w:r>
    </w:p>
    <w:p w:rsidR="00736F58" w:rsidRDefault="00363BD4" w:rsidP="00363BD4">
      <w:pPr>
        <w:spacing w:after="0" w:line="360" w:lineRule="auto"/>
        <w:ind w:firstLine="426"/>
        <w:jc w:val="both"/>
        <w:rPr>
          <w:rFonts w:ascii="Times New Roman" w:hAnsi="Times New Roman" w:cs="Times New Roman"/>
          <w:sz w:val="28"/>
          <w:szCs w:val="28"/>
          <w:lang w:val="en-US"/>
        </w:rPr>
      </w:pPr>
      <w:r w:rsidRPr="00363BD4">
        <w:rPr>
          <w:rFonts w:ascii="Times New Roman" w:hAnsi="Times New Roman" w:cs="Times New Roman"/>
          <w:sz w:val="28"/>
          <w:szCs w:val="28"/>
          <w:lang w:val="en-US"/>
        </w:rPr>
        <w:t xml:space="preserve">In this sense, </w:t>
      </w:r>
      <w:r>
        <w:rPr>
          <w:rFonts w:ascii="Times New Roman" w:hAnsi="Times New Roman" w:cs="Times New Roman"/>
          <w:sz w:val="28"/>
          <w:szCs w:val="28"/>
          <w:lang w:val="en-US"/>
        </w:rPr>
        <w:t xml:space="preserve">Apple and Loyle consider that </w:t>
      </w:r>
      <w:r w:rsidRPr="00363BD4">
        <w:rPr>
          <w:rFonts w:ascii="Times New Roman" w:hAnsi="Times New Roman" w:cs="Times New Roman"/>
          <w:sz w:val="28"/>
          <w:szCs w:val="28"/>
          <w:lang w:val="en-US"/>
        </w:rPr>
        <w:t>PCJ</w:t>
      </w:r>
      <w:r>
        <w:rPr>
          <w:rFonts w:ascii="Times New Roman" w:hAnsi="Times New Roman" w:cs="Times New Roman"/>
          <w:sz w:val="28"/>
          <w:szCs w:val="28"/>
          <w:lang w:val="en-US"/>
        </w:rPr>
        <w:t xml:space="preserve"> can</w:t>
      </w:r>
      <w:r w:rsidRPr="00363BD4">
        <w:rPr>
          <w:rFonts w:ascii="Times New Roman" w:hAnsi="Times New Roman" w:cs="Times New Roman"/>
          <w:sz w:val="28"/>
          <w:szCs w:val="28"/>
          <w:lang w:val="en-US"/>
        </w:rPr>
        <w:t xml:space="preserve"> provide a level of political legitimacy that may have been lacking or systematical</w:t>
      </w:r>
      <w:r>
        <w:rPr>
          <w:rFonts w:ascii="Times New Roman" w:hAnsi="Times New Roman" w:cs="Times New Roman"/>
          <w:sz w:val="28"/>
          <w:szCs w:val="28"/>
          <w:lang w:val="en-US"/>
        </w:rPr>
        <w:t xml:space="preserve">ly neglected in the prior time. </w:t>
      </w:r>
      <w:r w:rsidRPr="00363BD4">
        <w:rPr>
          <w:rFonts w:ascii="Times New Roman" w:hAnsi="Times New Roman" w:cs="Times New Roman"/>
          <w:sz w:val="28"/>
          <w:szCs w:val="28"/>
          <w:lang w:val="en-US"/>
        </w:rPr>
        <w:t>A new administration, for example, might demonstrate publicly that previous actions were wrong and would not be repeated by creating a compensation scheme for torture victims.</w:t>
      </w:r>
      <w:r>
        <w:rPr>
          <w:rFonts w:ascii="Times New Roman" w:hAnsi="Times New Roman" w:cs="Times New Roman"/>
          <w:sz w:val="28"/>
          <w:szCs w:val="28"/>
          <w:lang w:val="en-US"/>
        </w:rPr>
        <w:t xml:space="preserve"> </w:t>
      </w:r>
      <w:r w:rsidRPr="00363BD4">
        <w:rPr>
          <w:rFonts w:ascii="Times New Roman" w:hAnsi="Times New Roman" w:cs="Times New Roman"/>
          <w:sz w:val="28"/>
          <w:szCs w:val="28"/>
          <w:lang w:val="en-US"/>
        </w:rPr>
        <w:t xml:space="preserve">PCJs strengthen a newly developing democratic citizenry and contribute to the stability of that government by establishing a new commitment to public admission of past wrongs and by opening up the judicial process to political involvement. </w:t>
      </w:r>
      <w:r w:rsidR="003A1974">
        <w:rPr>
          <w:rStyle w:val="ac"/>
          <w:rFonts w:ascii="Times New Roman" w:hAnsi="Times New Roman" w:cs="Times New Roman"/>
          <w:sz w:val="28"/>
          <w:szCs w:val="28"/>
          <w:lang w:val="en-US"/>
        </w:rPr>
        <w:footnoteReference w:id="92"/>
      </w:r>
      <w:r w:rsidR="00C74DA2" w:rsidRPr="00C74DA2">
        <w:rPr>
          <w:rFonts w:ascii="Times New Roman" w:hAnsi="Times New Roman" w:cs="Times New Roman"/>
          <w:sz w:val="28"/>
          <w:szCs w:val="28"/>
          <w:lang w:val="en-US"/>
        </w:rPr>
        <w:t xml:space="preserve">. </w:t>
      </w:r>
    </w:p>
    <w:p w:rsidR="00A2761A" w:rsidRDefault="004229C9" w:rsidP="009A1C9F">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As we took into consideration the internal and external possible methods of post-conflict reconstruction, it would be useful to observe the potential projects for Armenia and Azerbaijan.</w:t>
      </w:r>
    </w:p>
    <w:p w:rsidR="00265035" w:rsidRDefault="00265035" w:rsidP="009A1C9F">
      <w:pPr>
        <w:spacing w:after="0" w:line="360" w:lineRule="auto"/>
        <w:ind w:firstLine="426"/>
        <w:jc w:val="both"/>
        <w:rPr>
          <w:rFonts w:ascii="Times New Roman" w:hAnsi="Times New Roman" w:cs="Times New Roman"/>
          <w:sz w:val="28"/>
          <w:szCs w:val="28"/>
          <w:lang w:val="en-US"/>
        </w:rPr>
      </w:pPr>
    </w:p>
    <w:p w:rsidR="00D6368B" w:rsidRDefault="00995508" w:rsidP="00EE3404">
      <w:pPr>
        <w:pStyle w:val="2"/>
        <w:spacing w:line="360" w:lineRule="auto"/>
        <w:ind w:left="0" w:firstLine="425"/>
      </w:pPr>
      <w:bookmarkStart w:id="37" w:name="_Toc103705396"/>
      <w:r w:rsidRPr="00B76494">
        <w:t xml:space="preserve">3.3 </w:t>
      </w:r>
      <w:r>
        <w:t>Resolution measures</w:t>
      </w:r>
      <w:bookmarkEnd w:id="37"/>
    </w:p>
    <w:p w:rsidR="008B5FEA" w:rsidRDefault="008B5FEA" w:rsidP="00EE3404">
      <w:pPr>
        <w:pStyle w:val="2"/>
        <w:spacing w:line="360" w:lineRule="auto"/>
        <w:ind w:left="0" w:firstLine="425"/>
      </w:pPr>
      <w:bookmarkStart w:id="38" w:name="_Toc103705397"/>
    </w:p>
    <w:p w:rsidR="00995508" w:rsidRDefault="00995508" w:rsidP="00EE3404">
      <w:pPr>
        <w:pStyle w:val="2"/>
        <w:spacing w:line="360" w:lineRule="auto"/>
        <w:ind w:left="0" w:firstLine="425"/>
      </w:pPr>
      <w:r>
        <w:t>3.3.1 For Armenia</w:t>
      </w:r>
      <w:bookmarkEnd w:id="38"/>
    </w:p>
    <w:p w:rsidR="008B5FEA" w:rsidRDefault="008B5FEA" w:rsidP="00EE3404">
      <w:pPr>
        <w:spacing w:after="0" w:line="360" w:lineRule="auto"/>
        <w:ind w:firstLine="426"/>
        <w:jc w:val="both"/>
        <w:rPr>
          <w:rFonts w:ascii="Times New Roman" w:hAnsi="Times New Roman" w:cs="Times New Roman"/>
          <w:sz w:val="28"/>
          <w:szCs w:val="28"/>
          <w:lang w:val="en-US"/>
        </w:rPr>
      </w:pPr>
    </w:p>
    <w:p w:rsidR="00445BC7" w:rsidRPr="00445BC7" w:rsidRDefault="00445BC7" w:rsidP="00445BC7">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As referring back to Mirza </w:t>
      </w:r>
      <w:proofErr w:type="spellStart"/>
      <w:r>
        <w:rPr>
          <w:rFonts w:ascii="Times New Roman" w:hAnsi="Times New Roman" w:cs="Times New Roman"/>
          <w:sz w:val="28"/>
          <w:szCs w:val="28"/>
          <w:lang w:val="en-US"/>
        </w:rPr>
        <w:t>I</w:t>
      </w:r>
      <w:r w:rsidRPr="006F094D">
        <w:rPr>
          <w:rFonts w:ascii="Times New Roman" w:hAnsi="Times New Roman" w:cs="Times New Roman"/>
          <w:sz w:val="28"/>
          <w:szCs w:val="28"/>
          <w:lang w:val="en-US"/>
        </w:rPr>
        <w:t>brahimov</w:t>
      </w:r>
      <w:r>
        <w:rPr>
          <w:rFonts w:ascii="Times New Roman" w:hAnsi="Times New Roman" w:cs="Times New Roman"/>
          <w:sz w:val="28"/>
          <w:szCs w:val="28"/>
          <w:lang w:val="en-US"/>
        </w:rPr>
        <w:t>’s</w:t>
      </w:r>
      <w:proofErr w:type="spellEnd"/>
      <w:r>
        <w:rPr>
          <w:rFonts w:ascii="Times New Roman" w:hAnsi="Times New Roman" w:cs="Times New Roman"/>
          <w:sz w:val="28"/>
          <w:szCs w:val="28"/>
          <w:lang w:val="en-US"/>
        </w:rPr>
        <w:t xml:space="preserve"> article </w:t>
      </w:r>
      <w:r w:rsidRPr="006F094D">
        <w:rPr>
          <w:rFonts w:ascii="Times New Roman" w:hAnsi="Times New Roman" w:cs="Times New Roman"/>
          <w:sz w:val="28"/>
          <w:szCs w:val="28"/>
          <w:lang w:val="en-US"/>
        </w:rPr>
        <w:t>«</w:t>
      </w:r>
      <w:r>
        <w:rPr>
          <w:rFonts w:ascii="Times New Roman" w:hAnsi="Times New Roman" w:cs="Times New Roman"/>
          <w:sz w:val="28"/>
          <w:szCs w:val="28"/>
          <w:lang w:val="en-US"/>
        </w:rPr>
        <w:t>T</w:t>
      </w:r>
      <w:r w:rsidRPr="006F094D">
        <w:rPr>
          <w:rFonts w:ascii="Times New Roman" w:hAnsi="Times New Roman" w:cs="Times New Roman"/>
          <w:sz w:val="28"/>
          <w:szCs w:val="28"/>
          <w:lang w:val="en-US"/>
        </w:rPr>
        <w:t>he military and economic consequences of the Second</w:t>
      </w:r>
      <w:r>
        <w:rPr>
          <w:rFonts w:ascii="Times New Roman" w:hAnsi="Times New Roman" w:cs="Times New Roman"/>
          <w:sz w:val="28"/>
          <w:szCs w:val="28"/>
          <w:lang w:val="en-US"/>
        </w:rPr>
        <w:t xml:space="preserve"> K</w:t>
      </w:r>
      <w:r w:rsidRPr="006F094D">
        <w:rPr>
          <w:rFonts w:ascii="Times New Roman" w:hAnsi="Times New Roman" w:cs="Times New Roman"/>
          <w:sz w:val="28"/>
          <w:szCs w:val="28"/>
          <w:lang w:val="en-US"/>
        </w:rPr>
        <w:t xml:space="preserve">arabakh </w:t>
      </w:r>
      <w:r>
        <w:rPr>
          <w:rFonts w:ascii="Times New Roman" w:hAnsi="Times New Roman" w:cs="Times New Roman"/>
          <w:sz w:val="28"/>
          <w:szCs w:val="28"/>
          <w:lang w:val="en-US"/>
        </w:rPr>
        <w:t>W</w:t>
      </w:r>
      <w:r w:rsidRPr="006F094D">
        <w:rPr>
          <w:rFonts w:ascii="Times New Roman" w:hAnsi="Times New Roman" w:cs="Times New Roman"/>
          <w:sz w:val="28"/>
          <w:szCs w:val="28"/>
          <w:lang w:val="en-US"/>
        </w:rPr>
        <w:t xml:space="preserve">ar for </w:t>
      </w:r>
      <w:r>
        <w:rPr>
          <w:rFonts w:ascii="Times New Roman" w:hAnsi="Times New Roman" w:cs="Times New Roman"/>
          <w:sz w:val="28"/>
          <w:szCs w:val="28"/>
          <w:lang w:val="en-US"/>
        </w:rPr>
        <w:t>A</w:t>
      </w:r>
      <w:r w:rsidRPr="006F094D">
        <w:rPr>
          <w:rFonts w:ascii="Times New Roman" w:hAnsi="Times New Roman" w:cs="Times New Roman"/>
          <w:sz w:val="28"/>
          <w:szCs w:val="28"/>
          <w:lang w:val="en-US"/>
        </w:rPr>
        <w:t>rmenia»</w:t>
      </w:r>
      <w:r>
        <w:rPr>
          <w:rFonts w:ascii="Times New Roman" w:hAnsi="Times New Roman" w:cs="Times New Roman"/>
          <w:sz w:val="28"/>
          <w:szCs w:val="28"/>
          <w:lang w:val="en-US"/>
        </w:rPr>
        <w:t>, b</w:t>
      </w:r>
      <w:r w:rsidRPr="00445BC7">
        <w:rPr>
          <w:rFonts w:ascii="Times New Roman" w:hAnsi="Times New Roman" w:cs="Times New Roman"/>
          <w:sz w:val="28"/>
          <w:szCs w:val="28"/>
          <w:lang w:val="en-US"/>
        </w:rPr>
        <w:t>ecause Armenia's immediate priority was to address its massive budget deficit, one of its first responsibilities wo</w:t>
      </w:r>
      <w:r>
        <w:rPr>
          <w:rFonts w:ascii="Times New Roman" w:hAnsi="Times New Roman" w:cs="Times New Roman"/>
          <w:sz w:val="28"/>
          <w:szCs w:val="28"/>
          <w:lang w:val="en-US"/>
        </w:rPr>
        <w:t>uld be to take on foreign debt</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_Ref104748937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445BC7">
        <w:rPr>
          <w:rStyle w:val="ac"/>
          <w:lang w:val="en-US"/>
        </w:rPr>
        <w:t>1</w:t>
      </w:r>
      <w:r>
        <w:rPr>
          <w:rFonts w:ascii="Times New Roman" w:hAnsi="Times New Roman" w:cs="Times New Roman"/>
          <w:sz w:val="28"/>
          <w:szCs w:val="28"/>
          <w:lang w:val="en-US"/>
        </w:rPr>
        <w:fldChar w:fldCharType="end"/>
      </w:r>
      <w:r>
        <w:rPr>
          <w:rFonts w:ascii="Times New Roman" w:hAnsi="Times New Roman" w:cs="Times New Roman"/>
          <w:sz w:val="28"/>
          <w:szCs w:val="28"/>
          <w:lang w:val="en-US"/>
        </w:rPr>
        <w:t xml:space="preserve">. According to him, </w:t>
      </w:r>
      <w:r w:rsidRPr="00445BC7">
        <w:rPr>
          <w:rFonts w:ascii="Times New Roman" w:hAnsi="Times New Roman" w:cs="Times New Roman"/>
          <w:sz w:val="28"/>
          <w:szCs w:val="28"/>
          <w:lang w:val="en-US"/>
        </w:rPr>
        <w:t>Armenia's energy industry is anticipated to encounter major issues this year, and because public debt is one of the country's primary economic concerns, it has little alternative but to seek financial assistance from foreign nations or institutions.</w:t>
      </w:r>
    </w:p>
    <w:p w:rsidR="004B0B61" w:rsidRDefault="00445BC7" w:rsidP="00445BC7">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Leading from</w:t>
      </w:r>
      <w:r w:rsidRPr="00445BC7">
        <w:rPr>
          <w:rFonts w:ascii="Times New Roman" w:hAnsi="Times New Roman" w:cs="Times New Roman"/>
          <w:sz w:val="28"/>
          <w:szCs w:val="28"/>
          <w:lang w:val="en-US"/>
        </w:rPr>
        <w:t xml:space="preserve"> this, </w:t>
      </w:r>
      <w:r>
        <w:rPr>
          <w:rFonts w:ascii="Times New Roman" w:hAnsi="Times New Roman" w:cs="Times New Roman"/>
          <w:sz w:val="28"/>
          <w:szCs w:val="28"/>
          <w:lang w:val="en-US"/>
        </w:rPr>
        <w:t xml:space="preserve">Ibrahimov claims that </w:t>
      </w:r>
      <w:r w:rsidRPr="00445BC7">
        <w:rPr>
          <w:rFonts w:ascii="Times New Roman" w:hAnsi="Times New Roman" w:cs="Times New Roman"/>
          <w:sz w:val="28"/>
          <w:szCs w:val="28"/>
          <w:lang w:val="en-US"/>
        </w:rPr>
        <w:t>Armenia's s</w:t>
      </w:r>
      <w:r>
        <w:rPr>
          <w:rFonts w:ascii="Times New Roman" w:hAnsi="Times New Roman" w:cs="Times New Roman"/>
          <w:sz w:val="28"/>
          <w:szCs w:val="28"/>
          <w:lang w:val="en-US"/>
        </w:rPr>
        <w:t>tate debt has still been significantly rising:</w:t>
      </w:r>
    </w:p>
    <w:p w:rsidR="004B0B61" w:rsidRDefault="004B0B61" w:rsidP="00EE3404">
      <w:pPr>
        <w:spacing w:after="0" w:line="360" w:lineRule="auto"/>
        <w:ind w:firstLine="426"/>
        <w:jc w:val="both"/>
        <w:rPr>
          <w:rFonts w:ascii="Times New Roman" w:hAnsi="Times New Roman" w:cs="Times New Roman"/>
          <w:sz w:val="28"/>
          <w:szCs w:val="28"/>
          <w:lang w:val="en-US"/>
        </w:rPr>
      </w:pPr>
      <w:r w:rsidRPr="004B0B61">
        <w:rPr>
          <w:rFonts w:ascii="Times New Roman" w:hAnsi="Times New Roman" w:cs="Times New Roman"/>
          <w:sz w:val="28"/>
          <w:szCs w:val="28"/>
          <w:lang w:val="en-US"/>
        </w:rPr>
        <w:lastRenderedPageBreak/>
        <w:t>«</w:t>
      </w:r>
      <w:r w:rsidR="00995508" w:rsidRPr="00445BC7">
        <w:rPr>
          <w:rFonts w:ascii="Times New Roman" w:hAnsi="Times New Roman" w:cs="Times New Roman"/>
          <w:sz w:val="28"/>
          <w:szCs w:val="28"/>
          <w:lang w:val="en-US"/>
        </w:rPr>
        <w:t>According to official data from the Armenian government, in 2020, the total public debt of Armenia increased by about $1.37 billion (18.5%), amounting to $8.74 billion at the end of the year</w:t>
      </w:r>
      <w:r w:rsidR="002C5403" w:rsidRPr="00445BC7">
        <w:rPr>
          <w:rStyle w:val="ac"/>
          <w:rFonts w:ascii="Times New Roman" w:hAnsi="Times New Roman" w:cs="Times New Roman"/>
          <w:sz w:val="28"/>
          <w:szCs w:val="28"/>
          <w:lang w:val="en-US"/>
        </w:rPr>
        <w:footnoteReference w:id="93"/>
      </w:r>
      <w:r w:rsidR="00995508" w:rsidRPr="00445BC7">
        <w:rPr>
          <w:rFonts w:ascii="Times New Roman" w:hAnsi="Times New Roman" w:cs="Times New Roman"/>
          <w:sz w:val="28"/>
          <w:szCs w:val="28"/>
          <w:lang w:val="en-US"/>
        </w:rPr>
        <w:t>. High public debt, in turn, worsened the economic situation in Armenia, threatening the financial security of the country. Because of the increasing public debt, the Debt to GDP ratio, one of the main indicators that reflects the level of financial security of a country, reached a dangerous level. After the second amendment to the state budget, the Armenian government predicted that Debt to GDP ratio would reach nearly 67%, passing the 60% threshold.</w:t>
      </w:r>
      <w:r w:rsidR="00CC7267" w:rsidRPr="00445BC7">
        <w:rPr>
          <w:rStyle w:val="ac"/>
          <w:rFonts w:ascii="Times New Roman" w:hAnsi="Times New Roman" w:cs="Times New Roman"/>
          <w:sz w:val="28"/>
          <w:szCs w:val="28"/>
          <w:lang w:val="en-US"/>
        </w:rPr>
        <w:footnoteReference w:id="94"/>
      </w:r>
      <w:r w:rsidR="00995508" w:rsidRPr="00445BC7">
        <w:rPr>
          <w:rFonts w:ascii="Times New Roman" w:hAnsi="Times New Roman" w:cs="Times New Roman"/>
          <w:sz w:val="28"/>
          <w:szCs w:val="28"/>
          <w:lang w:val="en-US"/>
        </w:rPr>
        <w:t xml:space="preserve"> However, as the recorded decline of GDP was greater than the predictions of the government, by the end of the year the Debt to GDP ratio of Armenia had reached 69%</w:t>
      </w:r>
      <w:r w:rsidRPr="004B0B61">
        <w:rPr>
          <w:rFonts w:ascii="Times New Roman" w:hAnsi="Times New Roman" w:cs="Times New Roman"/>
          <w:sz w:val="28"/>
          <w:szCs w:val="28"/>
          <w:lang w:val="en-US"/>
        </w:rPr>
        <w:t>»</w:t>
      </w:r>
      <w:r w:rsidR="00445BC7">
        <w:rPr>
          <w:rFonts w:ascii="Times New Roman" w:hAnsi="Times New Roman" w:cs="Times New Roman"/>
          <w:sz w:val="28"/>
          <w:szCs w:val="28"/>
          <w:lang w:val="en-US"/>
        </w:rPr>
        <w:fldChar w:fldCharType="begin"/>
      </w:r>
      <w:r w:rsidR="00445BC7">
        <w:rPr>
          <w:rFonts w:ascii="Times New Roman" w:hAnsi="Times New Roman" w:cs="Times New Roman"/>
          <w:sz w:val="28"/>
          <w:szCs w:val="28"/>
          <w:lang w:val="en-US"/>
        </w:rPr>
        <w:instrText xml:space="preserve"> NOTEREF _Ref104748937 \f \h </w:instrText>
      </w:r>
      <w:r w:rsidR="00445BC7">
        <w:rPr>
          <w:rFonts w:ascii="Times New Roman" w:hAnsi="Times New Roman" w:cs="Times New Roman"/>
          <w:sz w:val="28"/>
          <w:szCs w:val="28"/>
          <w:lang w:val="en-US"/>
        </w:rPr>
      </w:r>
      <w:r w:rsidR="00445BC7">
        <w:rPr>
          <w:rFonts w:ascii="Times New Roman" w:hAnsi="Times New Roman" w:cs="Times New Roman"/>
          <w:sz w:val="28"/>
          <w:szCs w:val="28"/>
          <w:lang w:val="en-US"/>
        </w:rPr>
        <w:fldChar w:fldCharType="separate"/>
      </w:r>
      <w:r w:rsidR="00445BC7" w:rsidRPr="00445BC7">
        <w:rPr>
          <w:rStyle w:val="ac"/>
          <w:lang w:val="en-US"/>
        </w:rPr>
        <w:t>1</w:t>
      </w:r>
      <w:r w:rsidR="00445BC7">
        <w:rPr>
          <w:rFonts w:ascii="Times New Roman" w:hAnsi="Times New Roman" w:cs="Times New Roman"/>
          <w:sz w:val="28"/>
          <w:szCs w:val="28"/>
          <w:lang w:val="en-US"/>
        </w:rPr>
        <w:fldChar w:fldCharType="end"/>
      </w:r>
      <w:r w:rsidR="00995508" w:rsidRPr="009A61AB">
        <w:rPr>
          <w:rFonts w:ascii="Times New Roman" w:hAnsi="Times New Roman" w:cs="Times New Roman"/>
          <w:sz w:val="28"/>
          <w:szCs w:val="28"/>
          <w:lang w:val="en-US"/>
        </w:rPr>
        <w:t>.</w:t>
      </w:r>
    </w:p>
    <w:p w:rsidR="00445BC7" w:rsidRDefault="00445BC7" w:rsidP="00EE3404">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As Ibrahimov states further, b</w:t>
      </w:r>
      <w:r w:rsidRPr="00445BC7">
        <w:rPr>
          <w:rFonts w:ascii="Times New Roman" w:hAnsi="Times New Roman" w:cs="Times New Roman"/>
          <w:sz w:val="28"/>
          <w:szCs w:val="28"/>
          <w:lang w:val="en-US"/>
        </w:rPr>
        <w:t>ecause of the current economic issues, this percentage is anticipated to rise even f</w:t>
      </w:r>
      <w:r>
        <w:rPr>
          <w:rFonts w:ascii="Times New Roman" w:hAnsi="Times New Roman" w:cs="Times New Roman"/>
          <w:sz w:val="28"/>
          <w:szCs w:val="28"/>
          <w:lang w:val="en-US"/>
        </w:rPr>
        <w:t>urther in 2021 and later years</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_Ref104748937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445BC7">
        <w:rPr>
          <w:rStyle w:val="ac"/>
          <w:lang w:val="en-US"/>
        </w:rPr>
        <w:t>1</w:t>
      </w:r>
      <w:r>
        <w:rPr>
          <w:rFonts w:ascii="Times New Roman" w:hAnsi="Times New Roman" w:cs="Times New Roman"/>
          <w:sz w:val="28"/>
          <w:szCs w:val="28"/>
          <w:lang w:val="en-US"/>
        </w:rPr>
        <w:fldChar w:fldCharType="end"/>
      </w:r>
      <w:r>
        <w:rPr>
          <w:rFonts w:ascii="Times New Roman" w:hAnsi="Times New Roman" w:cs="Times New Roman"/>
          <w:sz w:val="28"/>
          <w:szCs w:val="28"/>
          <w:lang w:val="en-US"/>
        </w:rPr>
        <w:t>. Due to him, t</w:t>
      </w:r>
      <w:r w:rsidRPr="00445BC7">
        <w:rPr>
          <w:rFonts w:ascii="Times New Roman" w:hAnsi="Times New Roman" w:cs="Times New Roman"/>
          <w:sz w:val="28"/>
          <w:szCs w:val="28"/>
          <w:lang w:val="en-US"/>
        </w:rPr>
        <w:t>he Armenian government is currently unable to carry out its approved budget initiatives for 2021 due to existing challenges that have exacerbated the financial situation.</w:t>
      </w:r>
      <w:r>
        <w:rPr>
          <w:rFonts w:ascii="Times New Roman" w:hAnsi="Times New Roman" w:cs="Times New Roman"/>
          <w:sz w:val="28"/>
          <w:szCs w:val="28"/>
          <w:lang w:val="en-US"/>
        </w:rPr>
        <w:t xml:space="preserve"> </w:t>
      </w:r>
      <w:r w:rsidRPr="00445BC7">
        <w:rPr>
          <w:rFonts w:ascii="Times New Roman" w:hAnsi="Times New Roman" w:cs="Times New Roman"/>
          <w:sz w:val="28"/>
          <w:szCs w:val="28"/>
          <w:lang w:val="en-US"/>
        </w:rPr>
        <w:t>The Armenian Parliament adopted its budget projections for th</w:t>
      </w:r>
      <w:r>
        <w:rPr>
          <w:rFonts w:ascii="Times New Roman" w:hAnsi="Times New Roman" w:cs="Times New Roman"/>
          <w:sz w:val="28"/>
          <w:szCs w:val="28"/>
          <w:lang w:val="en-US"/>
        </w:rPr>
        <w:t>e coming year in December 2020.</w:t>
      </w:r>
    </w:p>
    <w:p w:rsidR="004B0B61" w:rsidRDefault="00A07C72" w:rsidP="00EE3404">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However, Ibrahimov notices that d</w:t>
      </w:r>
      <w:r w:rsidR="00445BC7" w:rsidRPr="00445BC7">
        <w:rPr>
          <w:rFonts w:ascii="Times New Roman" w:hAnsi="Times New Roman" w:cs="Times New Roman"/>
          <w:sz w:val="28"/>
          <w:szCs w:val="28"/>
          <w:lang w:val="en-US"/>
        </w:rPr>
        <w:t>espite the country's economic difficulties, the Armenian government presented budget projections for 2020 that were similar to those adopted in 2019</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_Ref104748937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A07C72">
        <w:rPr>
          <w:rStyle w:val="ac"/>
          <w:lang w:val="en-US"/>
        </w:rPr>
        <w:t>1</w:t>
      </w:r>
      <w:r>
        <w:rPr>
          <w:rFonts w:ascii="Times New Roman" w:hAnsi="Times New Roman" w:cs="Times New Roman"/>
          <w:sz w:val="28"/>
          <w:szCs w:val="28"/>
          <w:lang w:val="en-US"/>
        </w:rPr>
        <w:fldChar w:fldCharType="end"/>
      </w:r>
      <w:r w:rsidR="00445BC7" w:rsidRPr="00445BC7">
        <w:rPr>
          <w:rFonts w:ascii="Times New Roman" w:hAnsi="Times New Roman" w:cs="Times New Roman"/>
          <w:sz w:val="28"/>
          <w:szCs w:val="28"/>
          <w:lang w:val="en-US"/>
        </w:rPr>
        <w:t xml:space="preserve">. This cast doubt on the likelihood of such forecasts being realized. The Armenian government began to have difficulties fulfilling its budget programs since its estimates were unrealistic, and it chose to slash certain anticipated expenditures. Armenia's Deputy Prime Minister said in February that the administration is studying ways to cut the cost of running the governmental apparatus. A ten percent decrease in governmental institutions is projected. </w:t>
      </w:r>
      <w:r>
        <w:rPr>
          <w:rFonts w:ascii="Times New Roman" w:hAnsi="Times New Roman" w:cs="Times New Roman"/>
          <w:sz w:val="28"/>
          <w:szCs w:val="28"/>
          <w:lang w:val="en-US"/>
        </w:rPr>
        <w:t>The research dwell upon the fact that t</w:t>
      </w:r>
      <w:r w:rsidR="00445BC7" w:rsidRPr="00445BC7">
        <w:rPr>
          <w:rFonts w:ascii="Times New Roman" w:hAnsi="Times New Roman" w:cs="Times New Roman"/>
          <w:sz w:val="28"/>
          <w:szCs w:val="28"/>
          <w:lang w:val="en-US"/>
        </w:rPr>
        <w:t xml:space="preserve">he exchange rate of Armenia's national currency, </w:t>
      </w:r>
      <w:r w:rsidR="00445BC7" w:rsidRPr="00445BC7">
        <w:rPr>
          <w:rFonts w:ascii="Times New Roman" w:hAnsi="Times New Roman" w:cs="Times New Roman"/>
          <w:sz w:val="28"/>
          <w:szCs w:val="28"/>
          <w:lang w:val="en-US"/>
        </w:rPr>
        <w:lastRenderedPageBreak/>
        <w:t>the dram, against the US dollar has been significantly influenced by the country's economic statu</w:t>
      </w:r>
      <w:r>
        <w:rPr>
          <w:rFonts w:ascii="Times New Roman" w:hAnsi="Times New Roman" w:cs="Times New Roman"/>
          <w:sz w:val="28"/>
          <w:szCs w:val="28"/>
          <w:lang w:val="en-US"/>
        </w:rPr>
        <w:t>s throughout the postwar period</w:t>
      </w:r>
      <w:r w:rsidR="00445BC7">
        <w:rPr>
          <w:rStyle w:val="ac"/>
          <w:rFonts w:ascii="Times New Roman" w:hAnsi="Times New Roman" w:cs="Times New Roman"/>
          <w:sz w:val="28"/>
          <w:szCs w:val="28"/>
          <w:lang w:val="en-US"/>
        </w:rPr>
        <w:footnoteReference w:id="95"/>
      </w:r>
      <w:r>
        <w:rPr>
          <w:rFonts w:ascii="Times New Roman" w:hAnsi="Times New Roman" w:cs="Times New Roman"/>
          <w:sz w:val="28"/>
          <w:szCs w:val="28"/>
          <w:lang w:val="en-US"/>
        </w:rPr>
        <w:t>:</w:t>
      </w:r>
      <w:r w:rsidR="00995508" w:rsidRPr="009A61AB">
        <w:rPr>
          <w:rFonts w:ascii="Times New Roman" w:hAnsi="Times New Roman" w:cs="Times New Roman"/>
          <w:sz w:val="28"/>
          <w:szCs w:val="28"/>
          <w:lang w:val="en-US"/>
        </w:rPr>
        <w:t xml:space="preserve"> </w:t>
      </w:r>
    </w:p>
    <w:p w:rsidR="004B0B61" w:rsidRDefault="004B0B61" w:rsidP="00EE3404">
      <w:pPr>
        <w:spacing w:after="0" w:line="360" w:lineRule="auto"/>
        <w:ind w:firstLine="426"/>
        <w:jc w:val="both"/>
        <w:rPr>
          <w:rFonts w:ascii="Times New Roman" w:hAnsi="Times New Roman" w:cs="Times New Roman"/>
          <w:sz w:val="28"/>
          <w:szCs w:val="28"/>
          <w:lang w:val="en-US"/>
        </w:rPr>
      </w:pPr>
      <w:r w:rsidRPr="004B0B61">
        <w:rPr>
          <w:rFonts w:ascii="Times New Roman" w:hAnsi="Times New Roman" w:cs="Times New Roman"/>
          <w:sz w:val="28"/>
          <w:szCs w:val="28"/>
          <w:lang w:val="en-US"/>
        </w:rPr>
        <w:t>«</w:t>
      </w:r>
      <w:r w:rsidR="00995508" w:rsidRPr="00A07C72">
        <w:rPr>
          <w:rFonts w:ascii="Times New Roman" w:hAnsi="Times New Roman" w:cs="Times New Roman"/>
          <w:sz w:val="28"/>
          <w:szCs w:val="28"/>
          <w:lang w:val="en-US"/>
        </w:rPr>
        <w:t>During the war, from September 27 to November 9 2020, the dram fell about 1.9% against the US dollar, whi</w:t>
      </w:r>
      <w:r w:rsidR="00CC7267" w:rsidRPr="00A07C72">
        <w:rPr>
          <w:rFonts w:ascii="Times New Roman" w:hAnsi="Times New Roman" w:cs="Times New Roman"/>
          <w:sz w:val="28"/>
          <w:szCs w:val="28"/>
          <w:lang w:val="en-US"/>
        </w:rPr>
        <w:t>ch was lower than expectations</w:t>
      </w:r>
      <w:r w:rsidR="00995508" w:rsidRPr="00A07C72">
        <w:rPr>
          <w:rFonts w:ascii="Times New Roman" w:hAnsi="Times New Roman" w:cs="Times New Roman"/>
          <w:sz w:val="28"/>
          <w:szCs w:val="28"/>
          <w:lang w:val="en-US"/>
        </w:rPr>
        <w:t>. However, as the negative economic effects of the war began to be felt after the end of the war, the depreciation of the dram accelerated. From November 13, 2020 to March 15, 2021, the dram fell by about 6.3%. More broadly, from the beginning of the war up to March 2021, the dram depreciated by about 8.6%</w:t>
      </w:r>
      <w:r w:rsidRPr="00A07C72">
        <w:rPr>
          <w:rFonts w:ascii="Times New Roman" w:hAnsi="Times New Roman" w:cs="Times New Roman"/>
          <w:sz w:val="28"/>
          <w:szCs w:val="28"/>
          <w:lang w:val="en-US"/>
        </w:rPr>
        <w:t>»</w:t>
      </w:r>
      <w:r w:rsidR="00A07C72">
        <w:rPr>
          <w:rFonts w:ascii="Times New Roman" w:hAnsi="Times New Roman" w:cs="Times New Roman"/>
          <w:sz w:val="28"/>
          <w:szCs w:val="28"/>
          <w:lang w:val="en-US"/>
        </w:rPr>
        <w:fldChar w:fldCharType="begin"/>
      </w:r>
      <w:r w:rsidR="00A07C72">
        <w:rPr>
          <w:rFonts w:ascii="Times New Roman" w:hAnsi="Times New Roman" w:cs="Times New Roman"/>
          <w:sz w:val="28"/>
          <w:szCs w:val="28"/>
          <w:lang w:val="en-US"/>
        </w:rPr>
        <w:instrText xml:space="preserve"> NOTEREF _Ref104748937 \f \h </w:instrText>
      </w:r>
      <w:r w:rsidR="00A07C72">
        <w:rPr>
          <w:rFonts w:ascii="Times New Roman" w:hAnsi="Times New Roman" w:cs="Times New Roman"/>
          <w:sz w:val="28"/>
          <w:szCs w:val="28"/>
          <w:lang w:val="en-US"/>
        </w:rPr>
      </w:r>
      <w:r w:rsidR="00A07C72">
        <w:rPr>
          <w:rFonts w:ascii="Times New Roman" w:hAnsi="Times New Roman" w:cs="Times New Roman"/>
          <w:sz w:val="28"/>
          <w:szCs w:val="28"/>
          <w:lang w:val="en-US"/>
        </w:rPr>
        <w:fldChar w:fldCharType="separate"/>
      </w:r>
      <w:r w:rsidR="00A07C72" w:rsidRPr="00A07C72">
        <w:rPr>
          <w:rStyle w:val="ac"/>
          <w:lang w:val="en-US"/>
        </w:rPr>
        <w:t>1</w:t>
      </w:r>
      <w:r w:rsidR="00A07C72">
        <w:rPr>
          <w:rFonts w:ascii="Times New Roman" w:hAnsi="Times New Roman" w:cs="Times New Roman"/>
          <w:sz w:val="28"/>
          <w:szCs w:val="28"/>
          <w:lang w:val="en-US"/>
        </w:rPr>
        <w:fldChar w:fldCharType="end"/>
      </w:r>
      <w:r w:rsidR="00995508" w:rsidRPr="00A07C72">
        <w:rPr>
          <w:rFonts w:ascii="Times New Roman" w:hAnsi="Times New Roman" w:cs="Times New Roman"/>
          <w:sz w:val="28"/>
          <w:szCs w:val="28"/>
          <w:lang w:val="en-US"/>
        </w:rPr>
        <w:t>.</w:t>
      </w:r>
    </w:p>
    <w:p w:rsidR="00445BC7" w:rsidRDefault="009E38CA" w:rsidP="009E38CA">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Finally, Ibrahimov states that t</w:t>
      </w:r>
      <w:r w:rsidRPr="009E38CA">
        <w:rPr>
          <w:rFonts w:ascii="Times New Roman" w:hAnsi="Times New Roman" w:cs="Times New Roman"/>
          <w:sz w:val="28"/>
          <w:szCs w:val="28"/>
          <w:lang w:val="en-US"/>
        </w:rPr>
        <w:t xml:space="preserve">he drain of foreign money from Armenia is moderated by the fact that pandemic-related restrictions are still in force </w:t>
      </w:r>
      <w:r>
        <w:rPr>
          <w:rFonts w:ascii="Times New Roman" w:hAnsi="Times New Roman" w:cs="Times New Roman"/>
          <w:sz w:val="28"/>
          <w:szCs w:val="28"/>
          <w:lang w:val="en-US"/>
        </w:rPr>
        <w:t>in Armenia and other countries</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_Ref104748937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9E38CA">
        <w:rPr>
          <w:rStyle w:val="ac"/>
          <w:lang w:val="en-US"/>
        </w:rPr>
        <w:t>1</w:t>
      </w:r>
      <w:r>
        <w:rPr>
          <w:rFonts w:ascii="Times New Roman" w:hAnsi="Times New Roman" w:cs="Times New Roman"/>
          <w:sz w:val="28"/>
          <w:szCs w:val="28"/>
          <w:lang w:val="en-US"/>
        </w:rPr>
        <w:fldChar w:fldCharType="end"/>
      </w:r>
      <w:r>
        <w:rPr>
          <w:rFonts w:ascii="Times New Roman" w:hAnsi="Times New Roman" w:cs="Times New Roman"/>
          <w:sz w:val="28"/>
          <w:szCs w:val="28"/>
          <w:lang w:val="en-US"/>
        </w:rPr>
        <w:t xml:space="preserve">. </w:t>
      </w:r>
      <w:r w:rsidRPr="009E38CA">
        <w:rPr>
          <w:rFonts w:ascii="Times New Roman" w:hAnsi="Times New Roman" w:cs="Times New Roman"/>
          <w:sz w:val="28"/>
          <w:szCs w:val="28"/>
          <w:lang w:val="en-US"/>
        </w:rPr>
        <w:t xml:space="preserve">As a result, the currency </w:t>
      </w:r>
      <w:r>
        <w:rPr>
          <w:rFonts w:ascii="Times New Roman" w:hAnsi="Times New Roman" w:cs="Times New Roman"/>
          <w:sz w:val="28"/>
          <w:szCs w:val="28"/>
          <w:lang w:val="en-US"/>
        </w:rPr>
        <w:t xml:space="preserve">does not depreciate as quickly. </w:t>
      </w:r>
      <w:r w:rsidRPr="009E38CA">
        <w:rPr>
          <w:rFonts w:ascii="Times New Roman" w:hAnsi="Times New Roman" w:cs="Times New Roman"/>
          <w:sz w:val="28"/>
          <w:szCs w:val="28"/>
          <w:lang w:val="en-US"/>
        </w:rPr>
        <w:t>As a result, even in the post-pandemic period,</w:t>
      </w:r>
      <w:r>
        <w:rPr>
          <w:rFonts w:ascii="Times New Roman" w:hAnsi="Times New Roman" w:cs="Times New Roman"/>
          <w:sz w:val="28"/>
          <w:szCs w:val="28"/>
          <w:lang w:val="en-US"/>
        </w:rPr>
        <w:t xml:space="preserve"> the dram is likely to plummet. </w:t>
      </w:r>
      <w:r w:rsidRPr="009E38CA">
        <w:rPr>
          <w:rFonts w:ascii="Times New Roman" w:hAnsi="Times New Roman" w:cs="Times New Roman"/>
          <w:sz w:val="28"/>
          <w:szCs w:val="28"/>
          <w:lang w:val="en-US"/>
        </w:rPr>
        <w:t>The Armenian government is forced to spend its limited foreign exchange reserves to ensure currency stability, which causes financial challenges for the country.</w:t>
      </w:r>
    </w:p>
    <w:p w:rsidR="0092343D" w:rsidRDefault="009E38CA" w:rsidP="009E38CA">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However, speaking of government, a</w:t>
      </w:r>
      <w:r w:rsidR="00445BC7">
        <w:rPr>
          <w:rFonts w:ascii="Times New Roman" w:hAnsi="Times New Roman" w:cs="Times New Roman"/>
          <w:sz w:val="28"/>
          <w:szCs w:val="28"/>
          <w:lang w:val="en-US"/>
        </w:rPr>
        <w:t xml:space="preserve">ccording to OECD’s report </w:t>
      </w:r>
      <w:r w:rsidR="00445BC7" w:rsidRPr="0092343D">
        <w:rPr>
          <w:rFonts w:ascii="Times New Roman" w:hAnsi="Times New Roman" w:cs="Times New Roman"/>
          <w:sz w:val="28"/>
          <w:szCs w:val="28"/>
          <w:lang w:val="en-US"/>
        </w:rPr>
        <w:t>«Sustainable Infrastructure for Low-carbon Development in the EU Eastern Partnership: Hotspot Analysis and Needs Assessment»</w:t>
      </w:r>
      <w:r w:rsidR="00445BC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it was significantly </w:t>
      </w:r>
      <w:r w:rsidR="00B80FC2">
        <w:rPr>
          <w:rFonts w:ascii="Times New Roman" w:hAnsi="Times New Roman" w:cs="Times New Roman"/>
          <w:sz w:val="28"/>
          <w:szCs w:val="28"/>
          <w:lang w:val="en-US"/>
        </w:rPr>
        <w:t>reorganized</w:t>
      </w:r>
      <w:r w:rsidR="00116B17" w:rsidRPr="00116B17">
        <w:rPr>
          <w:rFonts w:ascii="Times New Roman" w:hAnsi="Times New Roman" w:cs="Times New Roman"/>
          <w:sz w:val="28"/>
          <w:szCs w:val="28"/>
          <w:lang w:val="en-US"/>
        </w:rPr>
        <w:t xml:space="preserve"> in 2019, reducing the num</w:t>
      </w:r>
      <w:r w:rsidR="00446A5D">
        <w:rPr>
          <w:rFonts w:ascii="Times New Roman" w:hAnsi="Times New Roman" w:cs="Times New Roman"/>
          <w:sz w:val="28"/>
          <w:szCs w:val="28"/>
          <w:lang w:val="en-US"/>
        </w:rPr>
        <w:t>ber of ministries from 17 to 12</w:t>
      </w:r>
      <w:bookmarkStart w:id="39" w:name="_Ref104752031"/>
      <w:r w:rsidR="00445BC7">
        <w:rPr>
          <w:rStyle w:val="ac"/>
          <w:rFonts w:ascii="Times New Roman" w:hAnsi="Times New Roman" w:cs="Times New Roman"/>
          <w:sz w:val="28"/>
          <w:szCs w:val="28"/>
          <w:lang w:val="en-US"/>
        </w:rPr>
        <w:footnoteReference w:id="96"/>
      </w:r>
      <w:bookmarkEnd w:id="39"/>
      <w:r w:rsidR="00116B17" w:rsidRPr="00116B17">
        <w:rPr>
          <w:rFonts w:ascii="Times New Roman" w:hAnsi="Times New Roman" w:cs="Times New Roman"/>
          <w:sz w:val="28"/>
          <w:szCs w:val="28"/>
          <w:lang w:val="en-US"/>
        </w:rPr>
        <w:t xml:space="preserve">. </w:t>
      </w:r>
      <w:r w:rsidRPr="009E38CA">
        <w:rPr>
          <w:rFonts w:ascii="Times New Roman" w:hAnsi="Times New Roman" w:cs="Times New Roman"/>
          <w:sz w:val="28"/>
          <w:szCs w:val="28"/>
          <w:lang w:val="en-US"/>
        </w:rPr>
        <w:t xml:space="preserve">One benefit of </w:t>
      </w:r>
      <w:r>
        <w:rPr>
          <w:rFonts w:ascii="Times New Roman" w:hAnsi="Times New Roman" w:cs="Times New Roman"/>
          <w:sz w:val="28"/>
          <w:szCs w:val="28"/>
          <w:lang w:val="en-US"/>
        </w:rPr>
        <w:t>such reorganization, due to OECD,</w:t>
      </w:r>
      <w:r w:rsidRPr="009E38CA">
        <w:rPr>
          <w:rFonts w:ascii="Times New Roman" w:hAnsi="Times New Roman" w:cs="Times New Roman"/>
          <w:sz w:val="28"/>
          <w:szCs w:val="28"/>
          <w:lang w:val="en-US"/>
        </w:rPr>
        <w:t xml:space="preserve"> is the consolidation of activities relating to energy, transportation, and territorial administration under a single infrastructure ministry, which might encourage better coordinated infrastructure planning across critical</w:t>
      </w:r>
      <w:r>
        <w:rPr>
          <w:rFonts w:ascii="Times New Roman" w:hAnsi="Times New Roman" w:cs="Times New Roman"/>
          <w:sz w:val="28"/>
          <w:szCs w:val="28"/>
          <w:lang w:val="en-US"/>
        </w:rPr>
        <w:t>, carbon-intensive sectors</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_Ref104752031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9E38CA">
        <w:rPr>
          <w:rStyle w:val="ac"/>
          <w:lang w:val="en-US"/>
        </w:rPr>
        <w:t>42</w:t>
      </w:r>
      <w:r>
        <w:rPr>
          <w:rFonts w:ascii="Times New Roman" w:hAnsi="Times New Roman" w:cs="Times New Roman"/>
          <w:sz w:val="28"/>
          <w:szCs w:val="28"/>
          <w:lang w:val="en-US"/>
        </w:rPr>
        <w:fldChar w:fldCharType="end"/>
      </w:r>
      <w:r>
        <w:rPr>
          <w:rFonts w:ascii="Times New Roman" w:hAnsi="Times New Roman" w:cs="Times New Roman"/>
          <w:sz w:val="28"/>
          <w:szCs w:val="28"/>
          <w:lang w:val="en-US"/>
        </w:rPr>
        <w:t xml:space="preserve">. </w:t>
      </w:r>
      <w:r w:rsidRPr="009E38CA">
        <w:rPr>
          <w:rFonts w:ascii="Times New Roman" w:hAnsi="Times New Roman" w:cs="Times New Roman"/>
          <w:sz w:val="28"/>
          <w:szCs w:val="28"/>
          <w:lang w:val="en-US"/>
        </w:rPr>
        <w:t xml:space="preserve">Armenia established the Armenian Territorial Development Fund with the help of the Swiss Agency for Development and Cooperation, the International Bank for Reconstruction and Development, USAID, and the Asian Development Bank to help implement the Strategic </w:t>
      </w:r>
      <w:proofErr w:type="spellStart"/>
      <w:r w:rsidRPr="009E38CA">
        <w:rPr>
          <w:rFonts w:ascii="Times New Roman" w:hAnsi="Times New Roman" w:cs="Times New Roman"/>
          <w:sz w:val="28"/>
          <w:szCs w:val="28"/>
          <w:lang w:val="en-US"/>
        </w:rPr>
        <w:t>Programme</w:t>
      </w:r>
      <w:proofErr w:type="spellEnd"/>
      <w:r w:rsidRPr="009E38CA">
        <w:rPr>
          <w:rFonts w:ascii="Times New Roman" w:hAnsi="Times New Roman" w:cs="Times New Roman"/>
          <w:sz w:val="28"/>
          <w:szCs w:val="28"/>
          <w:lang w:val="en-US"/>
        </w:rPr>
        <w:t xml:space="preserve"> for the Future Development of the Republic of Armenia 2014-2025.Its</w:t>
      </w:r>
      <w:r>
        <w:rPr>
          <w:rFonts w:ascii="Times New Roman" w:hAnsi="Times New Roman" w:cs="Times New Roman"/>
          <w:sz w:val="28"/>
          <w:szCs w:val="28"/>
          <w:lang w:val="en-US"/>
        </w:rPr>
        <w:t>’</w:t>
      </w:r>
      <w:r w:rsidRPr="009E38CA">
        <w:rPr>
          <w:rFonts w:ascii="Times New Roman" w:hAnsi="Times New Roman" w:cs="Times New Roman"/>
          <w:sz w:val="28"/>
          <w:szCs w:val="28"/>
          <w:lang w:val="en-US"/>
        </w:rPr>
        <w:t xml:space="preserve"> concentration is on rural </w:t>
      </w:r>
      <w:r w:rsidRPr="009E38CA">
        <w:rPr>
          <w:rFonts w:ascii="Times New Roman" w:hAnsi="Times New Roman" w:cs="Times New Roman"/>
          <w:sz w:val="28"/>
          <w:szCs w:val="28"/>
          <w:lang w:val="en-US"/>
        </w:rPr>
        <w:lastRenderedPageBreak/>
        <w:t>development projects, similar to those of its predecessor, the Armenian Social Investment Fund</w:t>
      </w:r>
      <w:r w:rsidR="00E43838">
        <w:rPr>
          <w:rStyle w:val="ac"/>
          <w:rFonts w:ascii="Times New Roman" w:hAnsi="Times New Roman" w:cs="Times New Roman"/>
          <w:sz w:val="28"/>
          <w:szCs w:val="28"/>
          <w:lang w:val="en-US"/>
        </w:rPr>
        <w:footnoteReference w:id="97"/>
      </w:r>
      <w:r w:rsidRPr="009E38CA">
        <w:rPr>
          <w:rFonts w:ascii="Times New Roman" w:hAnsi="Times New Roman" w:cs="Times New Roman"/>
          <w:sz w:val="28"/>
          <w:szCs w:val="28"/>
          <w:lang w:val="en-US"/>
        </w:rPr>
        <w:t>.</w:t>
      </w:r>
    </w:p>
    <w:p w:rsidR="004B0B61" w:rsidRDefault="00E43838" w:rsidP="00E43838">
      <w:pPr>
        <w:spacing w:after="0" w:line="360" w:lineRule="auto"/>
        <w:ind w:firstLine="426"/>
        <w:jc w:val="both"/>
        <w:rPr>
          <w:rFonts w:ascii="Times New Roman" w:hAnsi="Times New Roman" w:cs="Times New Roman"/>
          <w:sz w:val="28"/>
          <w:szCs w:val="28"/>
          <w:lang w:val="en-US"/>
        </w:rPr>
      </w:pPr>
      <w:r w:rsidRPr="00E43838">
        <w:rPr>
          <w:rFonts w:ascii="Times New Roman" w:hAnsi="Times New Roman" w:cs="Times New Roman"/>
          <w:sz w:val="28"/>
          <w:szCs w:val="28"/>
          <w:lang w:val="en-US"/>
        </w:rPr>
        <w:t xml:space="preserve">Armenia's government, </w:t>
      </w:r>
      <w:r>
        <w:rPr>
          <w:rFonts w:ascii="Times New Roman" w:hAnsi="Times New Roman" w:cs="Times New Roman"/>
          <w:sz w:val="28"/>
          <w:szCs w:val="28"/>
          <w:lang w:val="en-US"/>
        </w:rPr>
        <w:t>as it is stated in the report</w:t>
      </w:r>
      <w:r w:rsidRPr="00E43838">
        <w:rPr>
          <w:rFonts w:ascii="Times New Roman" w:hAnsi="Times New Roman" w:cs="Times New Roman"/>
          <w:sz w:val="28"/>
          <w:szCs w:val="28"/>
          <w:lang w:val="en-US"/>
        </w:rPr>
        <w:t>, has made internal and internati</w:t>
      </w:r>
      <w:r>
        <w:rPr>
          <w:rFonts w:ascii="Times New Roman" w:hAnsi="Times New Roman" w:cs="Times New Roman"/>
          <w:sz w:val="28"/>
          <w:szCs w:val="28"/>
          <w:lang w:val="en-US"/>
        </w:rPr>
        <w:t>onal connection a top priority</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_Ref104752031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E43838">
        <w:rPr>
          <w:rStyle w:val="ac"/>
          <w:lang w:val="en-US"/>
        </w:rPr>
        <w:t>42</w:t>
      </w:r>
      <w:r>
        <w:rPr>
          <w:rFonts w:ascii="Times New Roman" w:hAnsi="Times New Roman" w:cs="Times New Roman"/>
          <w:sz w:val="28"/>
          <w:szCs w:val="28"/>
          <w:lang w:val="en-US"/>
        </w:rPr>
        <w:fldChar w:fldCharType="end"/>
      </w:r>
      <w:r>
        <w:rPr>
          <w:rFonts w:ascii="Times New Roman" w:hAnsi="Times New Roman" w:cs="Times New Roman"/>
          <w:sz w:val="28"/>
          <w:szCs w:val="28"/>
          <w:lang w:val="en-US"/>
        </w:rPr>
        <w:t xml:space="preserve">. </w:t>
      </w:r>
      <w:r w:rsidRPr="00E43838">
        <w:rPr>
          <w:rFonts w:ascii="Times New Roman" w:hAnsi="Times New Roman" w:cs="Times New Roman"/>
          <w:sz w:val="28"/>
          <w:szCs w:val="28"/>
          <w:lang w:val="en-US"/>
        </w:rPr>
        <w:t>One of the key goals of the government's Strategic Program 2014-2025</w:t>
      </w:r>
      <w:r>
        <w:rPr>
          <w:rFonts w:ascii="Times New Roman" w:hAnsi="Times New Roman" w:cs="Times New Roman"/>
          <w:sz w:val="28"/>
          <w:szCs w:val="28"/>
          <w:lang w:val="en-US"/>
        </w:rPr>
        <w:t xml:space="preserve"> mentioned by OCED</w:t>
      </w:r>
      <w:r w:rsidRPr="00E43838">
        <w:rPr>
          <w:rFonts w:ascii="Times New Roman" w:hAnsi="Times New Roman" w:cs="Times New Roman"/>
          <w:sz w:val="28"/>
          <w:szCs w:val="28"/>
          <w:lang w:val="en-US"/>
        </w:rPr>
        <w:t xml:space="preserve"> is to maintain dependable road connections between distant villages and regional ce</w:t>
      </w:r>
      <w:r>
        <w:rPr>
          <w:rFonts w:ascii="Times New Roman" w:hAnsi="Times New Roman" w:cs="Times New Roman"/>
          <w:sz w:val="28"/>
          <w:szCs w:val="28"/>
          <w:lang w:val="en-US"/>
        </w:rPr>
        <w:t>nters:</w:t>
      </w:r>
      <w:r w:rsidR="00E42D6D" w:rsidRPr="00E42D6D">
        <w:rPr>
          <w:rFonts w:ascii="Times New Roman" w:hAnsi="Times New Roman" w:cs="Times New Roman"/>
          <w:sz w:val="28"/>
          <w:szCs w:val="28"/>
          <w:lang w:val="en-US"/>
        </w:rPr>
        <w:t xml:space="preserve"> </w:t>
      </w:r>
    </w:p>
    <w:p w:rsidR="00E42D6D" w:rsidRDefault="004B0B61" w:rsidP="00E42D6D">
      <w:pPr>
        <w:spacing w:after="0" w:line="360" w:lineRule="auto"/>
        <w:ind w:firstLine="426"/>
        <w:jc w:val="both"/>
        <w:rPr>
          <w:rFonts w:ascii="Times New Roman" w:hAnsi="Times New Roman" w:cs="Times New Roman"/>
          <w:sz w:val="28"/>
          <w:szCs w:val="28"/>
          <w:lang w:val="en-US"/>
        </w:rPr>
      </w:pPr>
      <w:r w:rsidRPr="004B0B61">
        <w:rPr>
          <w:rFonts w:ascii="Times New Roman" w:hAnsi="Times New Roman" w:cs="Times New Roman"/>
          <w:sz w:val="28"/>
          <w:szCs w:val="28"/>
          <w:lang w:val="en-US"/>
        </w:rPr>
        <w:t>«</w:t>
      </w:r>
      <w:r w:rsidR="00E42D6D" w:rsidRPr="00E43838">
        <w:rPr>
          <w:rFonts w:ascii="Times New Roman" w:hAnsi="Times New Roman" w:cs="Times New Roman"/>
          <w:sz w:val="28"/>
          <w:szCs w:val="28"/>
          <w:lang w:val="en-US"/>
        </w:rPr>
        <w:t>Only 30% of such settlements had suitable road connections in 2014, and the government aim to provide 90% of settlements with good-quality road links by 2025. Armenia also plans to boost the quality of its road network in general, achieving ‘good’ conditions on 65% of all roads in the country’s network (100% of international, 60% of national a</w:t>
      </w:r>
      <w:r w:rsidR="00446A5D" w:rsidRPr="00E43838">
        <w:rPr>
          <w:rFonts w:ascii="Times New Roman" w:hAnsi="Times New Roman" w:cs="Times New Roman"/>
          <w:sz w:val="28"/>
          <w:szCs w:val="28"/>
          <w:lang w:val="en-US"/>
        </w:rPr>
        <w:t>nd 45% of local roads) by 2025</w:t>
      </w:r>
      <w:r w:rsidR="00446A5D" w:rsidRPr="00E43838">
        <w:rPr>
          <w:rStyle w:val="ac"/>
          <w:rFonts w:ascii="Times New Roman" w:hAnsi="Times New Roman" w:cs="Times New Roman"/>
          <w:sz w:val="28"/>
          <w:szCs w:val="28"/>
          <w:lang w:val="en-US"/>
        </w:rPr>
        <w:footnoteReference w:id="98"/>
      </w:r>
      <w:r w:rsidR="00E42D6D" w:rsidRPr="00E43838">
        <w:rPr>
          <w:rFonts w:ascii="Times New Roman" w:hAnsi="Times New Roman" w:cs="Times New Roman"/>
          <w:sz w:val="28"/>
          <w:szCs w:val="28"/>
          <w:lang w:val="en-US"/>
        </w:rPr>
        <w:t xml:space="preserve"> Improving domestic connectivity, especially to smaller settlements, is an essential step in reducing poverty, since 70% of Armenia’s poor live outside of the capital, particularly in rural areas</w:t>
      </w:r>
      <w:r w:rsidR="00446A5D" w:rsidRPr="00E43838">
        <w:rPr>
          <w:rStyle w:val="ac"/>
          <w:rFonts w:ascii="Times New Roman" w:hAnsi="Times New Roman" w:cs="Times New Roman"/>
          <w:sz w:val="28"/>
          <w:szCs w:val="28"/>
          <w:lang w:val="en-US"/>
        </w:rPr>
        <w:footnoteReference w:id="99"/>
      </w:r>
      <w:r w:rsidR="00E42D6D" w:rsidRPr="00E43838">
        <w:rPr>
          <w:rFonts w:ascii="Times New Roman" w:hAnsi="Times New Roman" w:cs="Times New Roman"/>
          <w:sz w:val="28"/>
          <w:szCs w:val="28"/>
          <w:lang w:val="en-US"/>
        </w:rPr>
        <w:t xml:space="preserve"> Since 2014, Armenia’s road network has expanded marginally (7 568 km of general purpose motor roads in 2019 compared to 7 792 km in 2014), and local road development has accounted for most of the increase (3 895 km in 2019</w:t>
      </w:r>
      <w:r w:rsidR="005E701E" w:rsidRPr="00E43838">
        <w:rPr>
          <w:rFonts w:ascii="Times New Roman" w:hAnsi="Times New Roman" w:cs="Times New Roman"/>
          <w:sz w:val="28"/>
          <w:szCs w:val="28"/>
          <w:lang w:val="en-US"/>
        </w:rPr>
        <w:t xml:space="preserve"> compared to 3 801 km in 2014)</w:t>
      </w:r>
      <w:r w:rsidR="00446A5D">
        <w:rPr>
          <w:rStyle w:val="ac"/>
          <w:rFonts w:ascii="Times New Roman" w:hAnsi="Times New Roman" w:cs="Times New Roman"/>
          <w:sz w:val="28"/>
          <w:szCs w:val="28"/>
          <w:lang w:val="en-US"/>
        </w:rPr>
        <w:footnoteReference w:id="100"/>
      </w:r>
      <w:r w:rsidRPr="004B0B61">
        <w:rPr>
          <w:rFonts w:ascii="Times New Roman" w:hAnsi="Times New Roman" w:cs="Times New Roman"/>
          <w:sz w:val="28"/>
          <w:szCs w:val="28"/>
          <w:lang w:val="en-US"/>
        </w:rPr>
        <w:t>»</w:t>
      </w:r>
      <w:r w:rsidR="00E43838">
        <w:rPr>
          <w:rFonts w:ascii="Times New Roman" w:hAnsi="Times New Roman" w:cs="Times New Roman"/>
          <w:sz w:val="28"/>
          <w:szCs w:val="28"/>
          <w:lang w:val="en-US"/>
        </w:rPr>
        <w:fldChar w:fldCharType="begin"/>
      </w:r>
      <w:r w:rsidR="00E43838">
        <w:rPr>
          <w:rFonts w:ascii="Times New Roman" w:hAnsi="Times New Roman" w:cs="Times New Roman"/>
          <w:sz w:val="28"/>
          <w:szCs w:val="28"/>
          <w:lang w:val="en-US"/>
        </w:rPr>
        <w:instrText xml:space="preserve"> NOTEREF _Ref104752031 \f \h </w:instrText>
      </w:r>
      <w:r w:rsidR="00E43838">
        <w:rPr>
          <w:rFonts w:ascii="Times New Roman" w:hAnsi="Times New Roman" w:cs="Times New Roman"/>
          <w:sz w:val="28"/>
          <w:szCs w:val="28"/>
          <w:lang w:val="en-US"/>
        </w:rPr>
      </w:r>
      <w:r w:rsidR="00E43838">
        <w:rPr>
          <w:rFonts w:ascii="Times New Roman" w:hAnsi="Times New Roman" w:cs="Times New Roman"/>
          <w:sz w:val="28"/>
          <w:szCs w:val="28"/>
          <w:lang w:val="en-US"/>
        </w:rPr>
        <w:fldChar w:fldCharType="separate"/>
      </w:r>
      <w:r w:rsidR="00E43838" w:rsidRPr="00E43838">
        <w:rPr>
          <w:rStyle w:val="ac"/>
          <w:lang w:val="en-US"/>
        </w:rPr>
        <w:t>42</w:t>
      </w:r>
      <w:r w:rsidR="00E43838">
        <w:rPr>
          <w:rFonts w:ascii="Times New Roman" w:hAnsi="Times New Roman" w:cs="Times New Roman"/>
          <w:sz w:val="28"/>
          <w:szCs w:val="28"/>
          <w:lang w:val="en-US"/>
        </w:rPr>
        <w:fldChar w:fldCharType="end"/>
      </w:r>
      <w:r w:rsidR="00E42D6D" w:rsidRPr="00E42D6D">
        <w:rPr>
          <w:rFonts w:ascii="Times New Roman" w:hAnsi="Times New Roman" w:cs="Times New Roman"/>
          <w:sz w:val="28"/>
          <w:szCs w:val="28"/>
          <w:lang w:val="en-US"/>
        </w:rPr>
        <w:t>.</w:t>
      </w:r>
    </w:p>
    <w:p w:rsidR="00E43838" w:rsidRPr="00E43838" w:rsidRDefault="00E43838" w:rsidP="00E43838">
      <w:pPr>
        <w:spacing w:after="0" w:line="360" w:lineRule="auto"/>
        <w:ind w:firstLine="426"/>
        <w:jc w:val="both"/>
        <w:rPr>
          <w:rFonts w:ascii="Times New Roman" w:hAnsi="Times New Roman" w:cs="Times New Roman"/>
          <w:sz w:val="28"/>
          <w:szCs w:val="28"/>
          <w:lang w:val="en-US"/>
        </w:rPr>
      </w:pPr>
      <w:r w:rsidRPr="00E43838">
        <w:rPr>
          <w:rFonts w:ascii="Times New Roman" w:hAnsi="Times New Roman" w:cs="Times New Roman"/>
          <w:sz w:val="28"/>
          <w:szCs w:val="28"/>
          <w:lang w:val="en-US"/>
        </w:rPr>
        <w:t>Armenia's north-south corridor, which connects the country's two open international borders with Georgia and Iran, is another major goal</w:t>
      </w:r>
      <w:r>
        <w:rPr>
          <w:rFonts w:ascii="Times New Roman" w:hAnsi="Times New Roman" w:cs="Times New Roman"/>
          <w:sz w:val="28"/>
          <w:szCs w:val="28"/>
          <w:lang w:val="en-US"/>
        </w:rPr>
        <w:t xml:space="preserve"> mentioned in the report</w:t>
      </w:r>
      <w:r w:rsidRPr="00E43838">
        <w:rPr>
          <w:rFonts w:ascii="Times New Roman" w:hAnsi="Times New Roman" w:cs="Times New Roman"/>
          <w:sz w:val="28"/>
          <w:szCs w:val="28"/>
          <w:lang w:val="en-US"/>
        </w:rPr>
        <w:t xml:space="preserve">. This will entail extending Armenia's national rail network, developing international linkages with Iranian rail lines, and reconnecting the country's present network with the country's southern regions. For more than a decade, Armenia and Iran have discussed creating a rail link, but the project has struggled to attract </w:t>
      </w:r>
      <w:r w:rsidRPr="00E43838">
        <w:rPr>
          <w:rFonts w:ascii="Times New Roman" w:hAnsi="Times New Roman" w:cs="Times New Roman"/>
          <w:sz w:val="28"/>
          <w:szCs w:val="28"/>
          <w:lang w:val="en-US"/>
        </w:rPr>
        <w:lastRenderedPageBreak/>
        <w:t>investors. One of the project's investors most recently filed an international lawsuit against Armenia's government in 2018, leaving the project's future uncertain. The Armenian administration has also shown interest in repairing relations with Turkey and restoring border crossings between the two countries in the medium future</w:t>
      </w:r>
      <w:r>
        <w:rPr>
          <w:rStyle w:val="ac"/>
          <w:rFonts w:ascii="Times New Roman" w:hAnsi="Times New Roman" w:cs="Times New Roman"/>
          <w:sz w:val="28"/>
          <w:szCs w:val="28"/>
          <w:lang w:val="en-US"/>
        </w:rPr>
        <w:footnoteReference w:id="101"/>
      </w:r>
      <w:r w:rsidRPr="00E43838">
        <w:rPr>
          <w:rFonts w:ascii="Times New Roman" w:hAnsi="Times New Roman" w:cs="Times New Roman"/>
          <w:sz w:val="28"/>
          <w:szCs w:val="28"/>
          <w:lang w:val="en-US"/>
        </w:rPr>
        <w:t>. However, Turkey's support for Azerbaijan in the 2020 Nagorno-Karabakh conflict raises doubt on any quick reconciliation of relations.</w:t>
      </w:r>
    </w:p>
    <w:p w:rsidR="00E42D6D" w:rsidRDefault="00116B17" w:rsidP="00E42D6D">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As it can be seen, post-war Armenia is still struggling with the adjusting its’ economic features. For the country’s position, there is definitely a lack of strategic initiatives that would be helpful for dealing with the issues. </w:t>
      </w:r>
      <w:r w:rsidR="00C5202C">
        <w:rPr>
          <w:rFonts w:ascii="Times New Roman" w:hAnsi="Times New Roman" w:cs="Times New Roman"/>
          <w:sz w:val="28"/>
          <w:szCs w:val="28"/>
          <w:lang w:val="en-US"/>
        </w:rPr>
        <w:t xml:space="preserve">Moreover, the </w:t>
      </w:r>
      <w:r w:rsidR="008B08D8">
        <w:rPr>
          <w:rFonts w:ascii="Times New Roman" w:hAnsi="Times New Roman" w:cs="Times New Roman"/>
          <w:sz w:val="28"/>
          <w:szCs w:val="28"/>
          <w:lang w:val="en-US"/>
        </w:rPr>
        <w:t>international</w:t>
      </w:r>
      <w:r w:rsidR="00C5202C">
        <w:rPr>
          <w:rFonts w:ascii="Times New Roman" w:hAnsi="Times New Roman" w:cs="Times New Roman"/>
          <w:sz w:val="28"/>
          <w:szCs w:val="28"/>
          <w:lang w:val="en-US"/>
        </w:rPr>
        <w:t xml:space="preserve"> projects that were suggested via the </w:t>
      </w:r>
      <w:r w:rsidR="008B08D8">
        <w:rPr>
          <w:rFonts w:ascii="Times New Roman" w:hAnsi="Times New Roman" w:cs="Times New Roman"/>
          <w:sz w:val="28"/>
          <w:szCs w:val="28"/>
          <w:lang w:val="en-US"/>
        </w:rPr>
        <w:t xml:space="preserve">Strategic </w:t>
      </w:r>
      <w:r w:rsidR="00C5202C">
        <w:rPr>
          <w:rFonts w:ascii="Times New Roman" w:hAnsi="Times New Roman" w:cs="Times New Roman"/>
          <w:sz w:val="28"/>
          <w:szCs w:val="28"/>
          <w:lang w:val="en-US"/>
        </w:rPr>
        <w:t xml:space="preserve">program 2014-2025 </w:t>
      </w:r>
      <w:r w:rsidR="008B08D8">
        <w:rPr>
          <w:rFonts w:ascii="Times New Roman" w:hAnsi="Times New Roman" w:cs="Times New Roman"/>
          <w:sz w:val="28"/>
          <w:szCs w:val="28"/>
          <w:lang w:val="en-US"/>
        </w:rPr>
        <w:t xml:space="preserve">are significantly slowed down. While the reasons of taking a step back with investing in Armenian initiatives can be explained economically, the promising political climate of rooting for democratic modernization of the country should be taken into consideration by foreign partners </w:t>
      </w:r>
      <w:r w:rsidR="008B78FE">
        <w:rPr>
          <w:rFonts w:ascii="Times New Roman" w:hAnsi="Times New Roman" w:cs="Times New Roman"/>
          <w:sz w:val="28"/>
          <w:szCs w:val="28"/>
          <w:lang w:val="en-US"/>
        </w:rPr>
        <w:t xml:space="preserve">as a firm sign of dedication to international cooperation. </w:t>
      </w:r>
      <w:r w:rsidR="005628D8">
        <w:rPr>
          <w:rFonts w:ascii="Times New Roman" w:hAnsi="Times New Roman" w:cs="Times New Roman"/>
          <w:sz w:val="28"/>
          <w:szCs w:val="28"/>
          <w:lang w:val="en-US"/>
        </w:rPr>
        <w:t>Restoring the transport development with the help of international investors would help to strengthen Armenia’s economy and stabilize the payments for a foreign debt.</w:t>
      </w:r>
      <w:r w:rsidR="00F83974" w:rsidRPr="00F83974">
        <w:rPr>
          <w:rFonts w:ascii="Times New Roman" w:hAnsi="Times New Roman" w:cs="Times New Roman"/>
          <w:sz w:val="28"/>
          <w:szCs w:val="28"/>
          <w:lang w:val="en-US"/>
        </w:rPr>
        <w:t xml:space="preserve"> </w:t>
      </w:r>
    </w:p>
    <w:p w:rsidR="00DA144A" w:rsidRPr="00F83974" w:rsidRDefault="00DA144A" w:rsidP="00E42D6D">
      <w:pPr>
        <w:spacing w:after="0" w:line="360" w:lineRule="auto"/>
        <w:ind w:firstLine="426"/>
        <w:jc w:val="both"/>
        <w:rPr>
          <w:rFonts w:ascii="Times New Roman" w:hAnsi="Times New Roman" w:cs="Times New Roman"/>
          <w:sz w:val="28"/>
          <w:szCs w:val="28"/>
          <w:lang w:val="en-US"/>
        </w:rPr>
      </w:pPr>
    </w:p>
    <w:p w:rsidR="00995508" w:rsidRDefault="00995508" w:rsidP="00EE3404">
      <w:pPr>
        <w:pStyle w:val="2"/>
        <w:spacing w:line="360" w:lineRule="auto"/>
        <w:ind w:left="0" w:firstLine="426"/>
      </w:pPr>
      <w:bookmarkStart w:id="40" w:name="_Toc103705398"/>
      <w:r>
        <w:t>3.3.2 For Azerbaijan</w:t>
      </w:r>
      <w:bookmarkEnd w:id="40"/>
    </w:p>
    <w:p w:rsidR="008B5FEA" w:rsidRDefault="008B5FEA" w:rsidP="00EE3404">
      <w:pPr>
        <w:spacing w:after="0" w:line="360" w:lineRule="auto"/>
        <w:ind w:firstLine="426"/>
        <w:jc w:val="both"/>
        <w:rPr>
          <w:rFonts w:ascii="Times New Roman" w:hAnsi="Times New Roman" w:cs="Times New Roman"/>
          <w:sz w:val="28"/>
          <w:szCs w:val="28"/>
          <w:lang w:val="en-US"/>
        </w:rPr>
      </w:pPr>
    </w:p>
    <w:p w:rsidR="00C33026" w:rsidRDefault="00C33026" w:rsidP="00EE3404">
      <w:pPr>
        <w:spacing w:after="0" w:line="360" w:lineRule="auto"/>
        <w:ind w:firstLine="426"/>
        <w:jc w:val="both"/>
        <w:rPr>
          <w:rFonts w:ascii="Times New Roman" w:hAnsi="Times New Roman" w:cs="Times New Roman"/>
          <w:sz w:val="28"/>
          <w:szCs w:val="28"/>
          <w:lang w:val="en-US"/>
        </w:rPr>
      </w:pPr>
      <w:r>
        <w:rPr>
          <w:rStyle w:val="q4iawc"/>
          <w:rFonts w:ascii="Times New Roman" w:hAnsi="Times New Roman" w:cs="Times New Roman"/>
          <w:sz w:val="28"/>
          <w:szCs w:val="28"/>
          <w:lang w:val="en-US"/>
        </w:rPr>
        <w:t xml:space="preserve">Searching for the possible post-conflict resolution measures for Azerbaijan, it would be helpful to refer again to the study </w:t>
      </w:r>
      <w:r w:rsidR="00892A7C">
        <w:rPr>
          <w:rStyle w:val="q4iawc"/>
          <w:rFonts w:ascii="Times New Roman" w:hAnsi="Times New Roman" w:cs="Times New Roman"/>
          <w:sz w:val="28"/>
          <w:szCs w:val="28"/>
          <w:lang w:val="en-US"/>
        </w:rPr>
        <w:t xml:space="preserve">provided by </w:t>
      </w:r>
      <w:r w:rsidR="00892A7C" w:rsidRPr="004C70E9">
        <w:rPr>
          <w:rStyle w:val="q4iawc"/>
          <w:rFonts w:ascii="Times New Roman" w:hAnsi="Times New Roman" w:cs="Times New Roman"/>
          <w:sz w:val="28"/>
          <w:szCs w:val="28"/>
          <w:lang w:val="en"/>
        </w:rPr>
        <w:t>I. Fedorovskaya</w:t>
      </w:r>
      <w:r w:rsidR="00892A7C">
        <w:rPr>
          <w:rFonts w:ascii="Times New Roman" w:hAnsi="Times New Roman" w:cs="Times New Roman"/>
          <w:sz w:val="28"/>
          <w:szCs w:val="28"/>
          <w:lang w:val="en-US"/>
        </w:rPr>
        <w:t xml:space="preserve">. </w:t>
      </w:r>
      <w:r>
        <w:rPr>
          <w:rFonts w:ascii="Times New Roman" w:hAnsi="Times New Roman" w:cs="Times New Roman"/>
          <w:sz w:val="28"/>
          <w:szCs w:val="28"/>
          <w:lang w:val="en-US"/>
        </w:rPr>
        <w:t>Firstly, the author state that despite all the crises</w:t>
      </w:r>
      <w:r w:rsidR="00995508" w:rsidRPr="009A61A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happened in the country in </w:t>
      </w:r>
      <w:r w:rsidR="00995508" w:rsidRPr="009A61AB">
        <w:rPr>
          <w:rFonts w:ascii="Times New Roman" w:hAnsi="Times New Roman" w:cs="Times New Roman"/>
          <w:sz w:val="28"/>
          <w:szCs w:val="28"/>
          <w:lang w:val="en-US"/>
        </w:rPr>
        <w:t xml:space="preserve">2020, </w:t>
      </w:r>
      <w:r>
        <w:rPr>
          <w:rFonts w:ascii="Times New Roman" w:hAnsi="Times New Roman" w:cs="Times New Roman"/>
          <w:sz w:val="28"/>
          <w:szCs w:val="28"/>
          <w:lang w:val="en-US"/>
        </w:rPr>
        <w:t xml:space="preserve">such projects as </w:t>
      </w:r>
      <w:r w:rsidR="00995508" w:rsidRPr="009A61AB">
        <w:rPr>
          <w:rFonts w:ascii="Times New Roman" w:hAnsi="Times New Roman" w:cs="Times New Roman"/>
          <w:sz w:val="28"/>
          <w:szCs w:val="28"/>
          <w:lang w:val="en-US"/>
        </w:rPr>
        <w:t xml:space="preserve">the completion of the construction of the Southern Gas Corridor and the first deliveries of Azerbaijani gas to Europe </w:t>
      </w:r>
      <w:r>
        <w:rPr>
          <w:rFonts w:ascii="Times New Roman" w:hAnsi="Times New Roman" w:cs="Times New Roman"/>
          <w:sz w:val="28"/>
          <w:szCs w:val="28"/>
          <w:lang w:val="en-US"/>
        </w:rPr>
        <w:t>are still</w:t>
      </w:r>
      <w:r w:rsidR="00995508" w:rsidRPr="009A61AB">
        <w:rPr>
          <w:rFonts w:ascii="Times New Roman" w:hAnsi="Times New Roman" w:cs="Times New Roman"/>
          <w:sz w:val="28"/>
          <w:szCs w:val="28"/>
          <w:lang w:val="en-US"/>
        </w:rPr>
        <w:t xml:space="preserve"> a major breakthrough for the country</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_Ref104755051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C33026">
        <w:rPr>
          <w:rStyle w:val="ac"/>
          <w:lang w:val="en-US"/>
        </w:rPr>
        <w:t>8</w:t>
      </w:r>
      <w:r>
        <w:rPr>
          <w:rFonts w:ascii="Times New Roman" w:hAnsi="Times New Roman" w:cs="Times New Roman"/>
          <w:sz w:val="28"/>
          <w:szCs w:val="28"/>
          <w:lang w:val="en-US"/>
        </w:rPr>
        <w:fldChar w:fldCharType="end"/>
      </w:r>
      <w:r w:rsidR="00995508" w:rsidRPr="009A61AB">
        <w:rPr>
          <w:rFonts w:ascii="Times New Roman" w:hAnsi="Times New Roman" w:cs="Times New Roman"/>
          <w:sz w:val="28"/>
          <w:szCs w:val="28"/>
          <w:lang w:val="en-US"/>
        </w:rPr>
        <w:t>. At the same time, as President I. Aliyev stated, Azerbaijan was the initiator of the creation of the Southern Gas Corridor, and the Azerbaijani side assumed the main financial burden for the implementation of the project</w:t>
      </w:r>
      <w:r>
        <w:rPr>
          <w:rFonts w:ascii="Times New Roman" w:hAnsi="Times New Roman" w:cs="Times New Roman"/>
          <w:sz w:val="28"/>
          <w:szCs w:val="28"/>
          <w:lang w:val="en-US"/>
        </w:rPr>
        <w:t>:</w:t>
      </w:r>
    </w:p>
    <w:p w:rsidR="004A38BE" w:rsidRDefault="00C33026" w:rsidP="00EE3404">
      <w:pPr>
        <w:spacing w:after="0" w:line="360" w:lineRule="auto"/>
        <w:ind w:firstLine="426"/>
        <w:jc w:val="both"/>
        <w:rPr>
          <w:rFonts w:ascii="Times New Roman" w:hAnsi="Times New Roman" w:cs="Times New Roman"/>
          <w:sz w:val="28"/>
          <w:szCs w:val="28"/>
          <w:lang w:val="en-US"/>
        </w:rPr>
      </w:pPr>
      <w:r w:rsidRPr="00C33026">
        <w:rPr>
          <w:rFonts w:ascii="Times New Roman" w:hAnsi="Times New Roman" w:cs="Times New Roman"/>
          <w:sz w:val="28"/>
          <w:szCs w:val="28"/>
          <w:lang w:val="en-US"/>
        </w:rPr>
        <w:lastRenderedPageBreak/>
        <w:t>«</w:t>
      </w:r>
      <w:r w:rsidR="00995508" w:rsidRPr="00C33026">
        <w:rPr>
          <w:rFonts w:ascii="Times New Roman" w:hAnsi="Times New Roman" w:cs="Times New Roman"/>
          <w:sz w:val="28"/>
          <w:szCs w:val="28"/>
          <w:lang w:val="en-US"/>
        </w:rPr>
        <w:t>We have built three interconnected gas pipelines with a length of 3,500 kilometers</w:t>
      </w:r>
      <w:r w:rsidRPr="00C33026">
        <w:rPr>
          <w:rFonts w:ascii="Times New Roman" w:hAnsi="Times New Roman" w:cs="Times New Roman"/>
          <w:sz w:val="28"/>
          <w:szCs w:val="28"/>
          <w:lang w:val="en-US"/>
        </w:rPr>
        <w:t>»</w:t>
      </w:r>
      <w:r w:rsidR="00995508" w:rsidRPr="00C33026">
        <w:rPr>
          <w:rFonts w:ascii="Times New Roman" w:hAnsi="Times New Roman" w:cs="Times New Roman"/>
          <w:sz w:val="28"/>
          <w:szCs w:val="28"/>
          <w:lang w:val="en-US"/>
        </w:rPr>
        <w:t>,</w:t>
      </w:r>
      <w:r w:rsidRPr="00C33026">
        <w:rPr>
          <w:rFonts w:ascii="Times New Roman" w:hAnsi="Times New Roman" w:cs="Times New Roman"/>
          <w:sz w:val="28"/>
          <w:szCs w:val="28"/>
          <w:lang w:val="en-US"/>
        </w:rPr>
        <w:t xml:space="preserve"> </w:t>
      </w:r>
      <w:r w:rsidR="00995508" w:rsidRPr="00C33026">
        <w:rPr>
          <w:rFonts w:ascii="Times New Roman" w:hAnsi="Times New Roman" w:cs="Times New Roman"/>
          <w:sz w:val="28"/>
          <w:szCs w:val="28"/>
          <w:lang w:val="en-US"/>
        </w:rPr>
        <w:t xml:space="preserve">said the President of Azerbaijan. </w:t>
      </w:r>
      <w:r w:rsidRPr="00C33026">
        <w:rPr>
          <w:rFonts w:ascii="Times New Roman" w:hAnsi="Times New Roman" w:cs="Times New Roman"/>
          <w:sz w:val="28"/>
          <w:szCs w:val="28"/>
          <w:lang w:val="en-US"/>
        </w:rPr>
        <w:t>–</w:t>
      </w:r>
      <w:r w:rsidR="00995508" w:rsidRPr="00C33026">
        <w:rPr>
          <w:rFonts w:ascii="Times New Roman" w:hAnsi="Times New Roman" w:cs="Times New Roman"/>
          <w:sz w:val="28"/>
          <w:szCs w:val="28"/>
          <w:lang w:val="en-US"/>
        </w:rPr>
        <w:t xml:space="preserve"> </w:t>
      </w:r>
      <w:r w:rsidRPr="00C33026">
        <w:rPr>
          <w:rFonts w:ascii="Times New Roman" w:hAnsi="Times New Roman" w:cs="Times New Roman"/>
          <w:sz w:val="28"/>
          <w:szCs w:val="28"/>
          <w:lang w:val="en-US"/>
        </w:rPr>
        <w:t>«</w:t>
      </w:r>
      <w:r w:rsidR="00995508" w:rsidRPr="00C33026">
        <w:rPr>
          <w:rFonts w:ascii="Times New Roman" w:hAnsi="Times New Roman" w:cs="Times New Roman"/>
          <w:sz w:val="28"/>
          <w:szCs w:val="28"/>
          <w:lang w:val="en-US"/>
        </w:rPr>
        <w:t>The Shah Deniz-2 field was put into operation, and European consumers are already receiving Azerbaijani gas. This is beneficial both for them and for us. At the same time, work was carried out successfully on other projects. I am sure that the development of these projects will bring us additional dividends, both economic and political</w:t>
      </w:r>
      <w:r w:rsidRPr="00C33026">
        <w:rPr>
          <w:rFonts w:ascii="Times New Roman" w:hAnsi="Times New Roman" w:cs="Times New Roman"/>
          <w:sz w:val="28"/>
          <w:szCs w:val="28"/>
          <w:lang w:val="en-US"/>
        </w:rPr>
        <w:t>»</w:t>
      </w:r>
      <w:r w:rsidR="004A38BE">
        <w:rPr>
          <w:rStyle w:val="ac"/>
          <w:rFonts w:ascii="Times New Roman" w:hAnsi="Times New Roman" w:cs="Times New Roman"/>
          <w:sz w:val="28"/>
          <w:szCs w:val="28"/>
          <w:lang w:val="en-US"/>
        </w:rPr>
        <w:footnoteReference w:id="102"/>
      </w:r>
      <w:r w:rsidR="00995508" w:rsidRPr="009A61AB">
        <w:rPr>
          <w:rFonts w:ascii="Times New Roman" w:hAnsi="Times New Roman" w:cs="Times New Roman"/>
          <w:sz w:val="28"/>
          <w:szCs w:val="28"/>
          <w:lang w:val="en-US"/>
        </w:rPr>
        <w:t>.</w:t>
      </w:r>
    </w:p>
    <w:p w:rsidR="00C33026" w:rsidRDefault="00C33026" w:rsidP="00EE3404">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Though</w:t>
      </w:r>
      <w:r w:rsidR="00995508" w:rsidRPr="009A61AB">
        <w:rPr>
          <w:rFonts w:ascii="Times New Roman" w:hAnsi="Times New Roman" w:cs="Times New Roman"/>
          <w:sz w:val="28"/>
          <w:szCs w:val="28"/>
          <w:lang w:val="en-US"/>
        </w:rPr>
        <w:t>, the achievements of the gas industry</w:t>
      </w:r>
      <w:r>
        <w:rPr>
          <w:rFonts w:ascii="Times New Roman" w:hAnsi="Times New Roman" w:cs="Times New Roman"/>
          <w:sz w:val="28"/>
          <w:szCs w:val="28"/>
          <w:lang w:val="en-US"/>
        </w:rPr>
        <w:t>, due to Fedorovskaya,</w:t>
      </w:r>
      <w:r w:rsidR="00995508" w:rsidRPr="009A61AB">
        <w:rPr>
          <w:rFonts w:ascii="Times New Roman" w:hAnsi="Times New Roman" w:cs="Times New Roman"/>
          <w:sz w:val="28"/>
          <w:szCs w:val="28"/>
          <w:lang w:val="en-US"/>
        </w:rPr>
        <w:t xml:space="preserve"> inspire optimism, significant progress in the diversification of the Azerbaijani economy has not yet been observed</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_Ref104755051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C33026">
        <w:rPr>
          <w:rStyle w:val="ac"/>
          <w:lang w:val="en-US"/>
        </w:rPr>
        <w:t>8</w:t>
      </w:r>
      <w:r>
        <w:rPr>
          <w:rFonts w:ascii="Times New Roman" w:hAnsi="Times New Roman" w:cs="Times New Roman"/>
          <w:sz w:val="28"/>
          <w:szCs w:val="28"/>
          <w:lang w:val="en-US"/>
        </w:rPr>
        <w:fldChar w:fldCharType="end"/>
      </w:r>
      <w:r w:rsidR="00995508" w:rsidRPr="009A61AB">
        <w:rPr>
          <w:rFonts w:ascii="Times New Roman" w:hAnsi="Times New Roman" w:cs="Times New Roman"/>
          <w:sz w:val="28"/>
          <w:szCs w:val="28"/>
          <w:lang w:val="en-US"/>
        </w:rPr>
        <w:t xml:space="preserve">. The oil and gas sector has been and </w:t>
      </w:r>
      <w:r>
        <w:rPr>
          <w:rFonts w:ascii="Times New Roman" w:hAnsi="Times New Roman" w:cs="Times New Roman"/>
          <w:sz w:val="28"/>
          <w:szCs w:val="28"/>
          <w:lang w:val="en-US"/>
        </w:rPr>
        <w:t xml:space="preserve">still </w:t>
      </w:r>
      <w:r w:rsidR="00995508" w:rsidRPr="009A61AB">
        <w:rPr>
          <w:rFonts w:ascii="Times New Roman" w:hAnsi="Times New Roman" w:cs="Times New Roman"/>
          <w:sz w:val="28"/>
          <w:szCs w:val="28"/>
          <w:lang w:val="en-US"/>
        </w:rPr>
        <w:t xml:space="preserve">remains the dominant feature of the country's economy, and the decline in the oil industry is compensated by the growth in gas production and exports, and experts still see no prerequisites for changing the structure of the Azerbaijani economy. </w:t>
      </w:r>
    </w:p>
    <w:p w:rsidR="00995508" w:rsidRPr="009A61AB" w:rsidRDefault="00C33026" w:rsidP="00EE3404">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Fedorovskaya points out a war with </w:t>
      </w:r>
      <w:proofErr w:type="spellStart"/>
      <w:r>
        <w:rPr>
          <w:rFonts w:ascii="Times New Roman" w:hAnsi="Times New Roman" w:cs="Times New Roman"/>
          <w:sz w:val="28"/>
          <w:szCs w:val="28"/>
          <w:lang w:val="en-US"/>
        </w:rPr>
        <w:t>Nagorno-Karbakh</w:t>
      </w:r>
      <w:proofErr w:type="spellEnd"/>
      <w:r>
        <w:rPr>
          <w:rFonts w:ascii="Times New Roman" w:hAnsi="Times New Roman" w:cs="Times New Roman"/>
          <w:sz w:val="28"/>
          <w:szCs w:val="28"/>
          <w:lang w:val="en-US"/>
        </w:rPr>
        <w:t xml:space="preserve"> as one of the most influencing crisis happened in Azerbaijan in 2020.</w:t>
      </w:r>
      <w:r w:rsidR="00995508" w:rsidRPr="009A61AB">
        <w:rPr>
          <w:rFonts w:ascii="Times New Roman" w:hAnsi="Times New Roman" w:cs="Times New Roman"/>
          <w:sz w:val="28"/>
          <w:szCs w:val="28"/>
          <w:lang w:val="en-US"/>
        </w:rPr>
        <w:t xml:space="preserve"> </w:t>
      </w:r>
      <w:r>
        <w:rPr>
          <w:rFonts w:ascii="Times New Roman" w:hAnsi="Times New Roman" w:cs="Times New Roman"/>
          <w:sz w:val="28"/>
          <w:szCs w:val="28"/>
          <w:lang w:val="en-US"/>
        </w:rPr>
        <w:t>She considers that is</w:t>
      </w:r>
      <w:r w:rsidR="00995508" w:rsidRPr="009A61AB">
        <w:rPr>
          <w:rFonts w:ascii="Times New Roman" w:hAnsi="Times New Roman" w:cs="Times New Roman"/>
          <w:sz w:val="28"/>
          <w:szCs w:val="28"/>
          <w:lang w:val="en-US"/>
        </w:rPr>
        <w:t xml:space="preserve"> </w:t>
      </w:r>
      <w:proofErr w:type="spellStart"/>
      <w:r w:rsidR="00995508" w:rsidRPr="009A61AB">
        <w:rPr>
          <w:rFonts w:ascii="Times New Roman" w:hAnsi="Times New Roman" w:cs="Times New Roman"/>
          <w:sz w:val="28"/>
          <w:szCs w:val="28"/>
          <w:lang w:val="en-US"/>
        </w:rPr>
        <w:t>is</w:t>
      </w:r>
      <w:proofErr w:type="spellEnd"/>
      <w:r w:rsidR="00995508" w:rsidRPr="009A61AB">
        <w:rPr>
          <w:rFonts w:ascii="Times New Roman" w:hAnsi="Times New Roman" w:cs="Times New Roman"/>
          <w:sz w:val="28"/>
          <w:szCs w:val="28"/>
          <w:lang w:val="en-US"/>
        </w:rPr>
        <w:t xml:space="preserve"> difficult to unambiguously assess the impact of the war on the economy of the republic due to the lack of reliable data</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_Ref104755051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C33026">
        <w:rPr>
          <w:rStyle w:val="ac"/>
          <w:lang w:val="en-US"/>
        </w:rPr>
        <w:t>8</w:t>
      </w:r>
      <w:r>
        <w:rPr>
          <w:rFonts w:ascii="Times New Roman" w:hAnsi="Times New Roman" w:cs="Times New Roman"/>
          <w:sz w:val="28"/>
          <w:szCs w:val="28"/>
          <w:lang w:val="en-US"/>
        </w:rPr>
        <w:fldChar w:fldCharType="end"/>
      </w:r>
      <w:r w:rsidR="00995508" w:rsidRPr="009A61AB">
        <w:rPr>
          <w:rFonts w:ascii="Times New Roman" w:hAnsi="Times New Roman" w:cs="Times New Roman"/>
          <w:sz w:val="28"/>
          <w:szCs w:val="28"/>
          <w:lang w:val="en-US"/>
        </w:rPr>
        <w:t>. However, according to experts, every day of the war cost the budget of the re</w:t>
      </w:r>
      <w:r w:rsidR="004A38BE">
        <w:rPr>
          <w:rFonts w:ascii="Times New Roman" w:hAnsi="Times New Roman" w:cs="Times New Roman"/>
          <w:sz w:val="28"/>
          <w:szCs w:val="28"/>
          <w:lang w:val="en-US"/>
        </w:rPr>
        <w:t>public 50–80 million dollars</w:t>
      </w:r>
      <w:r w:rsidR="004A38BE">
        <w:rPr>
          <w:rStyle w:val="ac"/>
          <w:rFonts w:ascii="Times New Roman" w:hAnsi="Times New Roman" w:cs="Times New Roman"/>
          <w:sz w:val="28"/>
          <w:szCs w:val="28"/>
          <w:lang w:val="en-US"/>
        </w:rPr>
        <w:footnoteReference w:id="103"/>
      </w:r>
      <w:r w:rsidR="00995508" w:rsidRPr="009A61AB">
        <w:rPr>
          <w:rFonts w:ascii="Times New Roman" w:hAnsi="Times New Roman" w:cs="Times New Roman"/>
          <w:sz w:val="28"/>
          <w:szCs w:val="28"/>
          <w:lang w:val="en-US"/>
        </w:rPr>
        <w:t>. This is a lot, however, taking into account the strategic reserves of Azerbaijan, the country should not have experienced serious economic shocks.</w:t>
      </w:r>
    </w:p>
    <w:p w:rsidR="004A38BE" w:rsidRDefault="00995508" w:rsidP="00EE3404">
      <w:pPr>
        <w:spacing w:after="0" w:line="360" w:lineRule="auto"/>
        <w:ind w:firstLine="426"/>
        <w:jc w:val="both"/>
        <w:rPr>
          <w:rFonts w:ascii="Times New Roman" w:hAnsi="Times New Roman" w:cs="Times New Roman"/>
          <w:sz w:val="28"/>
          <w:szCs w:val="28"/>
          <w:lang w:val="en-US"/>
        </w:rPr>
      </w:pPr>
      <w:r w:rsidRPr="009A61AB">
        <w:rPr>
          <w:rFonts w:ascii="Times New Roman" w:hAnsi="Times New Roman" w:cs="Times New Roman"/>
          <w:sz w:val="28"/>
          <w:szCs w:val="28"/>
          <w:lang w:val="en-US"/>
        </w:rPr>
        <w:t xml:space="preserve">Moreover, </w:t>
      </w:r>
      <w:r w:rsidR="00C33026">
        <w:rPr>
          <w:rFonts w:ascii="Times New Roman" w:hAnsi="Times New Roman" w:cs="Times New Roman"/>
          <w:sz w:val="28"/>
          <w:szCs w:val="28"/>
          <w:lang w:val="en-US"/>
        </w:rPr>
        <w:t xml:space="preserve">Fedorovskaya claims that public </w:t>
      </w:r>
      <w:r w:rsidRPr="009A61AB">
        <w:rPr>
          <w:rFonts w:ascii="Times New Roman" w:hAnsi="Times New Roman" w:cs="Times New Roman"/>
          <w:sz w:val="28"/>
          <w:szCs w:val="28"/>
          <w:lang w:val="en-US"/>
        </w:rPr>
        <w:t xml:space="preserve">in Azerbaijan believe that the development of new territories can become a driver for the development of the republic's economy as a whole. According to estimates, territories rich in gold, copper, marble, limestone and other minerals have been returned to the country, there are reservoirs and hydroelectric power stations. </w:t>
      </w:r>
      <w:r w:rsidRPr="00C33026">
        <w:rPr>
          <w:rFonts w:ascii="Times New Roman" w:hAnsi="Times New Roman" w:cs="Times New Roman"/>
          <w:sz w:val="28"/>
          <w:szCs w:val="28"/>
          <w:lang w:val="en-US"/>
        </w:rPr>
        <w:t xml:space="preserve">As Minister of Economy M. </w:t>
      </w:r>
      <w:proofErr w:type="spellStart"/>
      <w:r w:rsidRPr="00C33026">
        <w:rPr>
          <w:rFonts w:ascii="Times New Roman" w:hAnsi="Times New Roman" w:cs="Times New Roman"/>
          <w:sz w:val="28"/>
          <w:szCs w:val="28"/>
          <w:lang w:val="en-US"/>
        </w:rPr>
        <w:t>Jabbarov</w:t>
      </w:r>
      <w:proofErr w:type="spellEnd"/>
      <w:r w:rsidRPr="00C33026">
        <w:rPr>
          <w:rFonts w:ascii="Times New Roman" w:hAnsi="Times New Roman" w:cs="Times New Roman"/>
          <w:sz w:val="28"/>
          <w:szCs w:val="28"/>
          <w:lang w:val="en-US"/>
        </w:rPr>
        <w:t xml:space="preserve"> stated, in the new territories </w:t>
      </w:r>
      <w:r w:rsidR="00C33026" w:rsidRPr="00C33026">
        <w:rPr>
          <w:rFonts w:ascii="Times New Roman" w:hAnsi="Times New Roman" w:cs="Times New Roman"/>
          <w:sz w:val="28"/>
          <w:szCs w:val="28"/>
          <w:lang w:val="en-US"/>
        </w:rPr>
        <w:t>«</w:t>
      </w:r>
      <w:r w:rsidRPr="00C33026">
        <w:rPr>
          <w:rFonts w:ascii="Times New Roman" w:hAnsi="Times New Roman" w:cs="Times New Roman"/>
          <w:sz w:val="28"/>
          <w:szCs w:val="28"/>
          <w:lang w:val="en-US"/>
        </w:rPr>
        <w:t xml:space="preserve">we will create attractive conditions for investors. However, being open to investment does not mean that Azerbaijan will </w:t>
      </w:r>
      <w:r w:rsidRPr="00C33026">
        <w:rPr>
          <w:rFonts w:ascii="Times New Roman" w:hAnsi="Times New Roman" w:cs="Times New Roman"/>
          <w:sz w:val="28"/>
          <w:szCs w:val="28"/>
          <w:lang w:val="en-US"/>
        </w:rPr>
        <w:lastRenderedPageBreak/>
        <w:t>not be able to carry out reconstruction work without foreign investment. This (2021) year, we plan to invest $1.5 billion in the re</w:t>
      </w:r>
      <w:r w:rsidR="004A38BE" w:rsidRPr="00C33026">
        <w:rPr>
          <w:rFonts w:ascii="Times New Roman" w:hAnsi="Times New Roman" w:cs="Times New Roman"/>
          <w:sz w:val="28"/>
          <w:szCs w:val="28"/>
          <w:lang w:val="en-US"/>
        </w:rPr>
        <w:t>construction of the region</w:t>
      </w:r>
      <w:r w:rsidR="00C33026" w:rsidRPr="00C33026">
        <w:rPr>
          <w:rFonts w:ascii="Times New Roman" w:hAnsi="Times New Roman" w:cs="Times New Roman"/>
          <w:sz w:val="28"/>
          <w:szCs w:val="28"/>
          <w:lang w:val="en-US"/>
        </w:rPr>
        <w:t>»</w:t>
      </w:r>
      <w:r w:rsidR="004A38BE" w:rsidRPr="00C33026">
        <w:rPr>
          <w:rStyle w:val="ac"/>
          <w:rFonts w:ascii="Times New Roman" w:hAnsi="Times New Roman" w:cs="Times New Roman"/>
          <w:sz w:val="28"/>
          <w:szCs w:val="28"/>
          <w:lang w:val="en-US"/>
        </w:rPr>
        <w:footnoteReference w:id="104"/>
      </w:r>
      <w:r w:rsidRPr="00C33026">
        <w:rPr>
          <w:rFonts w:ascii="Times New Roman" w:hAnsi="Times New Roman" w:cs="Times New Roman"/>
          <w:sz w:val="28"/>
          <w:szCs w:val="28"/>
          <w:lang w:val="en-US"/>
        </w:rPr>
        <w:t>.</w:t>
      </w:r>
      <w:r w:rsidRPr="009A61AB">
        <w:rPr>
          <w:rFonts w:ascii="Times New Roman" w:hAnsi="Times New Roman" w:cs="Times New Roman"/>
          <w:sz w:val="28"/>
          <w:szCs w:val="28"/>
          <w:lang w:val="en-US"/>
        </w:rPr>
        <w:t xml:space="preserve"> </w:t>
      </w:r>
    </w:p>
    <w:p w:rsidR="00995508" w:rsidRDefault="00995508" w:rsidP="00EE3404">
      <w:pPr>
        <w:spacing w:after="0" w:line="360" w:lineRule="auto"/>
        <w:ind w:firstLine="426"/>
        <w:jc w:val="both"/>
        <w:rPr>
          <w:rFonts w:ascii="Times New Roman" w:hAnsi="Times New Roman" w:cs="Times New Roman"/>
          <w:sz w:val="28"/>
          <w:szCs w:val="28"/>
          <w:lang w:val="en-US"/>
        </w:rPr>
      </w:pPr>
      <w:r w:rsidRPr="009A61AB">
        <w:rPr>
          <w:rFonts w:ascii="Times New Roman" w:hAnsi="Times New Roman" w:cs="Times New Roman"/>
          <w:sz w:val="28"/>
          <w:szCs w:val="28"/>
          <w:lang w:val="en-US"/>
        </w:rPr>
        <w:t xml:space="preserve">First of all, </w:t>
      </w:r>
      <w:r w:rsidR="00C33026">
        <w:rPr>
          <w:rFonts w:ascii="Times New Roman" w:hAnsi="Times New Roman" w:cs="Times New Roman"/>
          <w:sz w:val="28"/>
          <w:szCs w:val="28"/>
          <w:lang w:val="en-US"/>
        </w:rPr>
        <w:t>Fedorovskaya</w:t>
      </w:r>
      <w:r w:rsidRPr="009A61AB">
        <w:rPr>
          <w:rFonts w:ascii="Times New Roman" w:hAnsi="Times New Roman" w:cs="Times New Roman"/>
          <w:sz w:val="28"/>
          <w:szCs w:val="28"/>
          <w:lang w:val="en-US"/>
        </w:rPr>
        <w:t xml:space="preserve"> concerns </w:t>
      </w:r>
      <w:r w:rsidR="00C33026">
        <w:rPr>
          <w:rFonts w:ascii="Times New Roman" w:hAnsi="Times New Roman" w:cs="Times New Roman"/>
          <w:sz w:val="28"/>
          <w:szCs w:val="28"/>
          <w:lang w:val="en-US"/>
        </w:rPr>
        <w:t xml:space="preserve">about </w:t>
      </w:r>
      <w:r w:rsidRPr="009A61AB">
        <w:rPr>
          <w:rFonts w:ascii="Times New Roman" w:hAnsi="Times New Roman" w:cs="Times New Roman"/>
          <w:sz w:val="28"/>
          <w:szCs w:val="28"/>
          <w:lang w:val="en-US"/>
        </w:rPr>
        <w:t>the transport infrastructure. The result of the war, in addition to the territories returned to Azerbaijan, was the unblocking of economic and transport links</w:t>
      </w:r>
      <w:r w:rsidR="00C33026">
        <w:rPr>
          <w:rFonts w:ascii="Times New Roman" w:hAnsi="Times New Roman" w:cs="Times New Roman"/>
          <w:sz w:val="28"/>
          <w:szCs w:val="28"/>
          <w:lang w:val="en-US"/>
        </w:rPr>
        <w:fldChar w:fldCharType="begin"/>
      </w:r>
      <w:r w:rsidR="00C33026">
        <w:rPr>
          <w:rFonts w:ascii="Times New Roman" w:hAnsi="Times New Roman" w:cs="Times New Roman"/>
          <w:sz w:val="28"/>
          <w:szCs w:val="28"/>
          <w:lang w:val="en-US"/>
        </w:rPr>
        <w:instrText xml:space="preserve"> NOTEREF _Ref104755051 \f \h </w:instrText>
      </w:r>
      <w:r w:rsidR="00C33026">
        <w:rPr>
          <w:rFonts w:ascii="Times New Roman" w:hAnsi="Times New Roman" w:cs="Times New Roman"/>
          <w:sz w:val="28"/>
          <w:szCs w:val="28"/>
          <w:lang w:val="en-US"/>
        </w:rPr>
      </w:r>
      <w:r w:rsidR="00C33026">
        <w:rPr>
          <w:rFonts w:ascii="Times New Roman" w:hAnsi="Times New Roman" w:cs="Times New Roman"/>
          <w:sz w:val="28"/>
          <w:szCs w:val="28"/>
          <w:lang w:val="en-US"/>
        </w:rPr>
        <w:fldChar w:fldCharType="separate"/>
      </w:r>
      <w:r w:rsidR="00C33026" w:rsidRPr="00C33026">
        <w:rPr>
          <w:rStyle w:val="ac"/>
          <w:lang w:val="en-US"/>
        </w:rPr>
        <w:t>8</w:t>
      </w:r>
      <w:r w:rsidR="00C33026">
        <w:rPr>
          <w:rFonts w:ascii="Times New Roman" w:hAnsi="Times New Roman" w:cs="Times New Roman"/>
          <w:sz w:val="28"/>
          <w:szCs w:val="28"/>
          <w:lang w:val="en-US"/>
        </w:rPr>
        <w:fldChar w:fldCharType="end"/>
      </w:r>
      <w:r w:rsidRPr="009A61AB">
        <w:rPr>
          <w:rFonts w:ascii="Times New Roman" w:hAnsi="Times New Roman" w:cs="Times New Roman"/>
          <w:sz w:val="28"/>
          <w:szCs w:val="28"/>
          <w:lang w:val="en-US"/>
        </w:rPr>
        <w:t xml:space="preserve">. Over the next three years, Baku plans to restore railway communication with Nakhichevan through Karabakh and the </w:t>
      </w:r>
      <w:proofErr w:type="spellStart"/>
      <w:r w:rsidRPr="009A61AB">
        <w:rPr>
          <w:rFonts w:ascii="Times New Roman" w:hAnsi="Times New Roman" w:cs="Times New Roman"/>
          <w:sz w:val="28"/>
          <w:szCs w:val="28"/>
          <w:lang w:val="en-US"/>
        </w:rPr>
        <w:t>Zangezur</w:t>
      </w:r>
      <w:proofErr w:type="spellEnd"/>
      <w:r w:rsidRPr="009A61AB">
        <w:rPr>
          <w:rFonts w:ascii="Times New Roman" w:hAnsi="Times New Roman" w:cs="Times New Roman"/>
          <w:sz w:val="28"/>
          <w:szCs w:val="28"/>
          <w:lang w:val="en-US"/>
        </w:rPr>
        <w:t xml:space="preserve"> corridor, passing through the territory of the Syunik region of Armenia, and from there is a direct exit to Turkey, which is the main political and economic partner of Azerbaijan. This fully fits into the long-term plans of the country's leadership - to turn Azerbaijan into a transport hub of the Caspian region. Other routes are being considered. In principle, this circumstance also suits Armenia, whose economy was suffering from a transport blockade. </w:t>
      </w:r>
    </w:p>
    <w:p w:rsidR="00C33026" w:rsidRDefault="00C33026" w:rsidP="00EE3404">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However, Fedorovskaya points out that n</w:t>
      </w:r>
      <w:r w:rsidR="00995508" w:rsidRPr="009A61AB">
        <w:rPr>
          <w:rFonts w:ascii="Times New Roman" w:hAnsi="Times New Roman" w:cs="Times New Roman"/>
          <w:sz w:val="28"/>
          <w:szCs w:val="28"/>
          <w:lang w:val="en-US"/>
        </w:rPr>
        <w:t>ow the country has the possibility of direct rail communication with the Russian Federation</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_Ref104755051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C33026">
        <w:rPr>
          <w:rStyle w:val="ac"/>
          <w:lang w:val="en-US"/>
        </w:rPr>
        <w:t>8</w:t>
      </w:r>
      <w:r>
        <w:rPr>
          <w:rFonts w:ascii="Times New Roman" w:hAnsi="Times New Roman" w:cs="Times New Roman"/>
          <w:sz w:val="28"/>
          <w:szCs w:val="28"/>
          <w:lang w:val="en-US"/>
        </w:rPr>
        <w:fldChar w:fldCharType="end"/>
      </w:r>
      <w:r w:rsidR="00995508" w:rsidRPr="009A61AB">
        <w:rPr>
          <w:rFonts w:ascii="Times New Roman" w:hAnsi="Times New Roman" w:cs="Times New Roman"/>
          <w:sz w:val="28"/>
          <w:szCs w:val="28"/>
          <w:lang w:val="en-US"/>
        </w:rPr>
        <w:t xml:space="preserve">. It is known that Russia, Azerbaijan and Armenia have previously agreed on the creation of a transport corridor that is convenient for all countries, but political instability in Armenia prevents the project from being launched. Certainly, the economic crisis of 2020, caused by the coronavirus and the fall in oil prices, dealt a painful blow to Baku's ambitions. However, in the midst of the pandemic in Azerbaijan, as part of a program to turn the country into a hub for logistics and trade, a new free trade zone in </w:t>
      </w:r>
      <w:proofErr w:type="spellStart"/>
      <w:r w:rsidR="00995508" w:rsidRPr="009A61AB">
        <w:rPr>
          <w:rFonts w:ascii="Times New Roman" w:hAnsi="Times New Roman" w:cs="Times New Roman"/>
          <w:sz w:val="28"/>
          <w:szCs w:val="28"/>
          <w:lang w:val="en-US"/>
        </w:rPr>
        <w:t>Alyat</w:t>
      </w:r>
      <w:proofErr w:type="spellEnd"/>
      <w:r w:rsidR="00995508" w:rsidRPr="009A61AB">
        <w:rPr>
          <w:rFonts w:ascii="Times New Roman" w:hAnsi="Times New Roman" w:cs="Times New Roman"/>
          <w:sz w:val="28"/>
          <w:szCs w:val="28"/>
          <w:lang w:val="en-US"/>
        </w:rPr>
        <w:t xml:space="preserve"> was officially opened</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_Ref104755051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C33026">
        <w:rPr>
          <w:rStyle w:val="ac"/>
          <w:lang w:val="en-US"/>
        </w:rPr>
        <w:t>8</w:t>
      </w:r>
      <w:r>
        <w:rPr>
          <w:rFonts w:ascii="Times New Roman" w:hAnsi="Times New Roman" w:cs="Times New Roman"/>
          <w:sz w:val="28"/>
          <w:szCs w:val="28"/>
          <w:lang w:val="en-US"/>
        </w:rPr>
        <w:fldChar w:fldCharType="end"/>
      </w:r>
      <w:r w:rsidR="00995508" w:rsidRPr="009A61AB">
        <w:rPr>
          <w:rFonts w:ascii="Times New Roman" w:hAnsi="Times New Roman" w:cs="Times New Roman"/>
          <w:sz w:val="28"/>
          <w:szCs w:val="28"/>
          <w:lang w:val="en-US"/>
        </w:rPr>
        <w:t xml:space="preserve">. It will include the village of </w:t>
      </w:r>
      <w:proofErr w:type="spellStart"/>
      <w:r w:rsidR="00995508" w:rsidRPr="009A61AB">
        <w:rPr>
          <w:rFonts w:ascii="Times New Roman" w:hAnsi="Times New Roman" w:cs="Times New Roman"/>
          <w:sz w:val="28"/>
          <w:szCs w:val="28"/>
          <w:lang w:val="en-US"/>
        </w:rPr>
        <w:t>Alyat</w:t>
      </w:r>
      <w:proofErr w:type="spellEnd"/>
      <w:r w:rsidR="00995508" w:rsidRPr="009A61AB">
        <w:rPr>
          <w:rFonts w:ascii="Times New Roman" w:hAnsi="Times New Roman" w:cs="Times New Roman"/>
          <w:sz w:val="28"/>
          <w:szCs w:val="28"/>
          <w:lang w:val="en-US"/>
        </w:rPr>
        <w:t xml:space="preserve"> and the Baku International Sea Trade Port, the largest in the Caspian. Baku hopes that the FTA in </w:t>
      </w:r>
      <w:proofErr w:type="spellStart"/>
      <w:r w:rsidR="00995508" w:rsidRPr="009A61AB">
        <w:rPr>
          <w:rFonts w:ascii="Times New Roman" w:hAnsi="Times New Roman" w:cs="Times New Roman"/>
          <w:sz w:val="28"/>
          <w:szCs w:val="28"/>
          <w:lang w:val="en-US"/>
        </w:rPr>
        <w:t>Alat</w:t>
      </w:r>
      <w:proofErr w:type="spellEnd"/>
      <w:r w:rsidR="00995508" w:rsidRPr="009A61AB">
        <w:rPr>
          <w:rFonts w:ascii="Times New Roman" w:hAnsi="Times New Roman" w:cs="Times New Roman"/>
          <w:sz w:val="28"/>
          <w:szCs w:val="28"/>
          <w:lang w:val="en-US"/>
        </w:rPr>
        <w:t xml:space="preserve"> will help expand trade between Azerbaijan and Central Asia and become a bridge for the Central Asian countries in their trade with Europe. </w:t>
      </w:r>
    </w:p>
    <w:p w:rsidR="00C33026" w:rsidRDefault="00C33026" w:rsidP="00BB0735">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Though</w:t>
      </w:r>
      <w:r w:rsidR="00995508" w:rsidRPr="009A61AB">
        <w:rPr>
          <w:rFonts w:ascii="Times New Roman" w:hAnsi="Times New Roman" w:cs="Times New Roman"/>
          <w:sz w:val="28"/>
          <w:szCs w:val="28"/>
          <w:lang w:val="en-US"/>
        </w:rPr>
        <w:t>, Baku's other international transport and logistics projects came under strong financial pressure as a result of the crisis. First of all, this concerns the Chinese initiative “One Belt, One Road”</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NOTEREF _Ref104755051 \f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C33026">
        <w:rPr>
          <w:rStyle w:val="ac"/>
          <w:lang w:val="en-US"/>
        </w:rPr>
        <w:t>8</w:t>
      </w:r>
      <w:r>
        <w:rPr>
          <w:rFonts w:ascii="Times New Roman" w:hAnsi="Times New Roman" w:cs="Times New Roman"/>
          <w:sz w:val="28"/>
          <w:szCs w:val="28"/>
          <w:lang w:val="en-US"/>
        </w:rPr>
        <w:fldChar w:fldCharType="end"/>
      </w:r>
      <w:r w:rsidR="00995508" w:rsidRPr="009A61AB">
        <w:rPr>
          <w:rFonts w:ascii="Times New Roman" w:hAnsi="Times New Roman" w:cs="Times New Roman"/>
          <w:sz w:val="28"/>
          <w:szCs w:val="28"/>
          <w:lang w:val="en-US"/>
        </w:rPr>
        <w:t xml:space="preserve">. Azerbaijan positions itself as one of the main participants in this project. However, at present, China is forced to redirect </w:t>
      </w:r>
      <w:r w:rsidR="00995508" w:rsidRPr="009A61AB">
        <w:rPr>
          <w:rFonts w:ascii="Times New Roman" w:hAnsi="Times New Roman" w:cs="Times New Roman"/>
          <w:sz w:val="28"/>
          <w:szCs w:val="28"/>
          <w:lang w:val="en-US"/>
        </w:rPr>
        <w:lastRenderedPageBreak/>
        <w:t>resources to modernize its own economy, therefore, according to experts, most of Beijing's global projects will be suspended. The same applies to China's investment in Azerbaijan's petrochemical complex. Most likely, they will be frozen, and the Baku leadership will have to borrow financial resources from other sources - from the EU and the USA, and this is not easy for Azerbaijan due to the regularly arising disagreements between Baku and Brussels over the violation of democratic principles in the country</w:t>
      </w:r>
      <w:r w:rsidR="004A38BE">
        <w:rPr>
          <w:rStyle w:val="ac"/>
          <w:rFonts w:ascii="Times New Roman" w:hAnsi="Times New Roman" w:cs="Times New Roman"/>
          <w:sz w:val="28"/>
          <w:szCs w:val="28"/>
          <w:lang w:val="en-US"/>
        </w:rPr>
        <w:footnoteReference w:id="105"/>
      </w:r>
      <w:r w:rsidR="00995508" w:rsidRPr="009A61AB">
        <w:rPr>
          <w:rFonts w:ascii="Times New Roman" w:hAnsi="Times New Roman" w:cs="Times New Roman"/>
          <w:sz w:val="28"/>
          <w:szCs w:val="28"/>
          <w:lang w:val="en-US"/>
        </w:rPr>
        <w:t>.</w:t>
      </w:r>
    </w:p>
    <w:p w:rsidR="00C33026" w:rsidRDefault="00995508" w:rsidP="00C33026">
      <w:pPr>
        <w:spacing w:after="0" w:line="360" w:lineRule="auto"/>
        <w:ind w:firstLine="426"/>
        <w:jc w:val="both"/>
        <w:rPr>
          <w:rFonts w:ascii="Times New Roman" w:hAnsi="Times New Roman" w:cs="Times New Roman"/>
          <w:sz w:val="28"/>
          <w:szCs w:val="28"/>
          <w:lang w:val="en-US"/>
        </w:rPr>
      </w:pPr>
      <w:r w:rsidRPr="009A61AB">
        <w:rPr>
          <w:rFonts w:ascii="Times New Roman" w:hAnsi="Times New Roman" w:cs="Times New Roman"/>
          <w:sz w:val="28"/>
          <w:szCs w:val="28"/>
          <w:lang w:val="en-US"/>
        </w:rPr>
        <w:t>The same</w:t>
      </w:r>
      <w:r w:rsidR="00C33026">
        <w:rPr>
          <w:rFonts w:ascii="Times New Roman" w:hAnsi="Times New Roman" w:cs="Times New Roman"/>
          <w:sz w:val="28"/>
          <w:szCs w:val="28"/>
          <w:lang w:val="en-US"/>
        </w:rPr>
        <w:t xml:space="preserve"> idea</w:t>
      </w:r>
      <w:r w:rsidRPr="009A61AB">
        <w:rPr>
          <w:rFonts w:ascii="Times New Roman" w:hAnsi="Times New Roman" w:cs="Times New Roman"/>
          <w:sz w:val="28"/>
          <w:szCs w:val="28"/>
          <w:lang w:val="en-US"/>
        </w:rPr>
        <w:t xml:space="preserve"> </w:t>
      </w:r>
      <w:r w:rsidR="00C33026">
        <w:rPr>
          <w:rFonts w:ascii="Times New Roman" w:hAnsi="Times New Roman" w:cs="Times New Roman"/>
          <w:sz w:val="28"/>
          <w:szCs w:val="28"/>
          <w:lang w:val="en-US"/>
        </w:rPr>
        <w:t xml:space="preserve">Fedorovskaya express </w:t>
      </w:r>
      <w:r w:rsidRPr="009A61AB">
        <w:rPr>
          <w:rFonts w:ascii="Times New Roman" w:hAnsi="Times New Roman" w:cs="Times New Roman"/>
          <w:sz w:val="28"/>
          <w:szCs w:val="28"/>
          <w:lang w:val="en-US"/>
        </w:rPr>
        <w:t xml:space="preserve">about the Russian project of the international transport corridor </w:t>
      </w:r>
      <w:r w:rsidR="00AA4A39" w:rsidRPr="00AA4A39">
        <w:rPr>
          <w:rFonts w:ascii="Times New Roman" w:hAnsi="Times New Roman" w:cs="Times New Roman"/>
          <w:sz w:val="28"/>
          <w:szCs w:val="28"/>
          <w:lang w:val="en-US"/>
        </w:rPr>
        <w:t>«</w:t>
      </w:r>
      <w:r w:rsidRPr="009A61AB">
        <w:rPr>
          <w:rFonts w:ascii="Times New Roman" w:hAnsi="Times New Roman" w:cs="Times New Roman"/>
          <w:sz w:val="28"/>
          <w:szCs w:val="28"/>
          <w:lang w:val="en-US"/>
        </w:rPr>
        <w:t>North-South</w:t>
      </w:r>
      <w:r w:rsidR="00AA4A39" w:rsidRPr="00AA4A39">
        <w:rPr>
          <w:rFonts w:ascii="Times New Roman" w:hAnsi="Times New Roman" w:cs="Times New Roman"/>
          <w:sz w:val="28"/>
          <w:szCs w:val="28"/>
          <w:lang w:val="en-US"/>
        </w:rPr>
        <w:t>»</w:t>
      </w:r>
      <w:r w:rsidRPr="009A61AB">
        <w:rPr>
          <w:rFonts w:ascii="Times New Roman" w:hAnsi="Times New Roman" w:cs="Times New Roman"/>
          <w:sz w:val="28"/>
          <w:szCs w:val="28"/>
          <w:lang w:val="en-US"/>
        </w:rPr>
        <w:t>, designed to provide a transport link between India and Northern Europe through Iran, Azerbaijan and Russia. Its implementation will also be complicated due to the lack of financial resources from the participating countries. Nevertheless, Baku intends to continue to adhere to the strategy of turning the country into the largest logistics hub in the region.</w:t>
      </w:r>
    </w:p>
    <w:p w:rsidR="00BB0735" w:rsidRDefault="00995508" w:rsidP="00C33026">
      <w:pPr>
        <w:spacing w:after="0" w:line="360" w:lineRule="auto"/>
        <w:ind w:firstLine="426"/>
        <w:jc w:val="both"/>
        <w:rPr>
          <w:rFonts w:ascii="Times New Roman" w:hAnsi="Times New Roman" w:cs="Times New Roman"/>
          <w:sz w:val="28"/>
          <w:szCs w:val="28"/>
          <w:lang w:val="en-US"/>
        </w:rPr>
      </w:pPr>
      <w:r w:rsidRPr="009A61AB">
        <w:rPr>
          <w:rFonts w:ascii="Times New Roman" w:hAnsi="Times New Roman" w:cs="Times New Roman"/>
          <w:sz w:val="28"/>
          <w:szCs w:val="28"/>
          <w:lang w:val="en-US"/>
        </w:rPr>
        <w:t xml:space="preserve">In addition, </w:t>
      </w:r>
      <w:r w:rsidR="00C33026">
        <w:rPr>
          <w:rFonts w:ascii="Times New Roman" w:hAnsi="Times New Roman" w:cs="Times New Roman"/>
          <w:sz w:val="28"/>
          <w:szCs w:val="28"/>
          <w:lang w:val="en-US"/>
        </w:rPr>
        <w:t xml:space="preserve">Fedorovskaya mentions the fact that </w:t>
      </w:r>
      <w:r w:rsidRPr="009A61AB">
        <w:rPr>
          <w:rFonts w:ascii="Times New Roman" w:hAnsi="Times New Roman" w:cs="Times New Roman"/>
          <w:sz w:val="28"/>
          <w:szCs w:val="28"/>
          <w:lang w:val="en-US"/>
        </w:rPr>
        <w:t xml:space="preserve">Azerbaijan is hatching plans to become a digital hub of the region. In 2019, the laying of a fiber-optic communication line between Kazakhstan and Azerbaijan began, with a length of 400 186 kilometers. The cable </w:t>
      </w:r>
      <w:r w:rsidR="00BB0735">
        <w:rPr>
          <w:rFonts w:ascii="Times New Roman" w:hAnsi="Times New Roman" w:cs="Times New Roman"/>
          <w:sz w:val="28"/>
          <w:szCs w:val="28"/>
          <w:lang w:val="en-US"/>
        </w:rPr>
        <w:t xml:space="preserve">at </w:t>
      </w:r>
      <w:r w:rsidRPr="009A61AB">
        <w:rPr>
          <w:rFonts w:ascii="Times New Roman" w:hAnsi="Times New Roman" w:cs="Times New Roman"/>
          <w:sz w:val="28"/>
          <w:szCs w:val="28"/>
          <w:lang w:val="en-US"/>
        </w:rPr>
        <w:t xml:space="preserve">the bottom of the Caspian Sea should </w:t>
      </w:r>
      <w:r w:rsidR="005B18FE">
        <w:rPr>
          <w:rFonts w:ascii="Times New Roman" w:hAnsi="Times New Roman" w:cs="Times New Roman"/>
          <w:sz w:val="28"/>
          <w:szCs w:val="28"/>
          <w:lang w:val="en-US"/>
        </w:rPr>
        <w:t xml:space="preserve">have </w:t>
      </w:r>
      <w:r w:rsidRPr="009A61AB">
        <w:rPr>
          <w:rFonts w:ascii="Times New Roman" w:hAnsi="Times New Roman" w:cs="Times New Roman"/>
          <w:sz w:val="28"/>
          <w:szCs w:val="28"/>
          <w:lang w:val="en-US"/>
        </w:rPr>
        <w:t>be</w:t>
      </w:r>
      <w:r w:rsidR="005B18FE">
        <w:rPr>
          <w:rFonts w:ascii="Times New Roman" w:hAnsi="Times New Roman" w:cs="Times New Roman"/>
          <w:sz w:val="28"/>
          <w:szCs w:val="28"/>
          <w:lang w:val="en-US"/>
        </w:rPr>
        <w:t>en</w:t>
      </w:r>
      <w:r w:rsidRPr="009A61AB">
        <w:rPr>
          <w:rFonts w:ascii="Times New Roman" w:hAnsi="Times New Roman" w:cs="Times New Roman"/>
          <w:sz w:val="28"/>
          <w:szCs w:val="28"/>
          <w:lang w:val="en-US"/>
        </w:rPr>
        <w:t xml:space="preserve"> put into operation at the end of 2021</w:t>
      </w:r>
      <w:r w:rsidR="005B18FE">
        <w:rPr>
          <w:rFonts w:ascii="Times New Roman" w:hAnsi="Times New Roman" w:cs="Times New Roman"/>
          <w:sz w:val="28"/>
          <w:szCs w:val="28"/>
          <w:lang w:val="en-US"/>
        </w:rPr>
        <w:t>, but got belated</w:t>
      </w:r>
      <w:r w:rsidR="00BB0735">
        <w:rPr>
          <w:rStyle w:val="ac"/>
          <w:rFonts w:ascii="Times New Roman" w:hAnsi="Times New Roman" w:cs="Times New Roman"/>
          <w:sz w:val="28"/>
          <w:szCs w:val="28"/>
          <w:lang w:val="en-US"/>
        </w:rPr>
        <w:footnoteReference w:id="106"/>
      </w:r>
      <w:r w:rsidRPr="009A61AB">
        <w:rPr>
          <w:rFonts w:ascii="Times New Roman" w:hAnsi="Times New Roman" w:cs="Times New Roman"/>
          <w:sz w:val="28"/>
          <w:szCs w:val="28"/>
          <w:lang w:val="en-US"/>
        </w:rPr>
        <w:t xml:space="preserve">. In addition, in March 2020, an agreement was reached with Turkmenistan on laying a fiber-optic communication line from the eastern region of Azerbaijan to the city of </w:t>
      </w:r>
      <w:proofErr w:type="spellStart"/>
      <w:r w:rsidRPr="009A61AB">
        <w:rPr>
          <w:rFonts w:ascii="Times New Roman" w:hAnsi="Times New Roman" w:cs="Times New Roman"/>
          <w:sz w:val="28"/>
          <w:szCs w:val="28"/>
          <w:lang w:val="en-US"/>
        </w:rPr>
        <w:t>Turkmenbashi</w:t>
      </w:r>
      <w:proofErr w:type="spellEnd"/>
      <w:r w:rsidRPr="009A61AB">
        <w:rPr>
          <w:rFonts w:ascii="Times New Roman" w:hAnsi="Times New Roman" w:cs="Times New Roman"/>
          <w:sz w:val="28"/>
          <w:szCs w:val="28"/>
          <w:lang w:val="en-US"/>
        </w:rPr>
        <w:t>. The length of the line will be about 300 kilometers. According to the Azerbaijani leadership, these two lines should become the main digital telecommunications corridor for Internet traff</w:t>
      </w:r>
      <w:r w:rsidR="004A38BE">
        <w:rPr>
          <w:rFonts w:ascii="Times New Roman" w:hAnsi="Times New Roman" w:cs="Times New Roman"/>
          <w:sz w:val="28"/>
          <w:szCs w:val="28"/>
          <w:lang w:val="en-US"/>
        </w:rPr>
        <w:t>ic from Europe to South Asia</w:t>
      </w:r>
      <w:r w:rsidRPr="009A61AB">
        <w:rPr>
          <w:rFonts w:ascii="Times New Roman" w:hAnsi="Times New Roman" w:cs="Times New Roman"/>
          <w:sz w:val="28"/>
          <w:szCs w:val="28"/>
          <w:lang w:val="en-US"/>
        </w:rPr>
        <w:t xml:space="preserve">. Since the main financial burden for turning the republic into a digital hub lies with Azerbaijan, the country's economic problems caused by the 2020 crisis will inevitably affect these plans. The common problem - the lack of financial resources - is unlikely to lead to a freeze on ambitious </w:t>
      </w:r>
      <w:r w:rsidRPr="009A61AB">
        <w:rPr>
          <w:rFonts w:ascii="Times New Roman" w:hAnsi="Times New Roman" w:cs="Times New Roman"/>
          <w:sz w:val="28"/>
          <w:szCs w:val="28"/>
          <w:lang w:val="en-US"/>
        </w:rPr>
        <w:lastRenderedPageBreak/>
        <w:t xml:space="preserve">projects, but their implementation will slow down. However, the republic expects that the economic recovery will proceed at a rapid pace. </w:t>
      </w:r>
    </w:p>
    <w:p w:rsidR="00631280" w:rsidRDefault="00995508" w:rsidP="00631280">
      <w:pPr>
        <w:spacing w:after="0" w:line="360" w:lineRule="auto"/>
        <w:ind w:firstLine="426"/>
        <w:jc w:val="both"/>
        <w:rPr>
          <w:rFonts w:ascii="Times New Roman" w:hAnsi="Times New Roman" w:cs="Times New Roman"/>
          <w:sz w:val="28"/>
          <w:szCs w:val="28"/>
          <w:lang w:val="en-US"/>
        </w:rPr>
      </w:pPr>
      <w:r w:rsidRPr="009A61AB">
        <w:rPr>
          <w:rFonts w:ascii="Times New Roman" w:hAnsi="Times New Roman" w:cs="Times New Roman"/>
          <w:sz w:val="28"/>
          <w:szCs w:val="28"/>
          <w:lang w:val="en-US"/>
        </w:rPr>
        <w:t xml:space="preserve">The </w:t>
      </w:r>
      <w:r w:rsidR="00C33026">
        <w:rPr>
          <w:rFonts w:ascii="Times New Roman" w:hAnsi="Times New Roman" w:cs="Times New Roman"/>
          <w:sz w:val="28"/>
          <w:szCs w:val="28"/>
          <w:lang w:val="en-US"/>
        </w:rPr>
        <w:t>World Bank</w:t>
      </w:r>
      <w:r w:rsidRPr="009A61AB">
        <w:rPr>
          <w:rFonts w:ascii="Times New Roman" w:hAnsi="Times New Roman" w:cs="Times New Roman"/>
          <w:sz w:val="28"/>
          <w:szCs w:val="28"/>
          <w:lang w:val="en-US"/>
        </w:rPr>
        <w:t xml:space="preserve"> forecast</w:t>
      </w:r>
      <w:r w:rsidR="00C33026">
        <w:rPr>
          <w:rFonts w:ascii="Times New Roman" w:hAnsi="Times New Roman" w:cs="Times New Roman"/>
          <w:sz w:val="28"/>
          <w:szCs w:val="28"/>
          <w:lang w:val="en-US"/>
        </w:rPr>
        <w:t xml:space="preserve"> that Fedorovskaya quotes</w:t>
      </w:r>
      <w:r w:rsidRPr="009A61AB">
        <w:rPr>
          <w:rFonts w:ascii="Times New Roman" w:hAnsi="Times New Roman" w:cs="Times New Roman"/>
          <w:sz w:val="28"/>
          <w:szCs w:val="28"/>
          <w:lang w:val="en-US"/>
        </w:rPr>
        <w:t xml:space="preserve"> looks even more pessimistic </w:t>
      </w:r>
      <w:r w:rsidR="00C33026">
        <w:rPr>
          <w:rFonts w:ascii="Times New Roman" w:hAnsi="Times New Roman" w:cs="Times New Roman"/>
          <w:sz w:val="28"/>
          <w:szCs w:val="28"/>
          <w:lang w:val="en-US"/>
        </w:rPr>
        <w:t>–</w:t>
      </w:r>
      <w:r w:rsidRPr="009A61AB">
        <w:rPr>
          <w:rFonts w:ascii="Times New Roman" w:hAnsi="Times New Roman" w:cs="Times New Roman"/>
          <w:sz w:val="28"/>
          <w:szCs w:val="28"/>
          <w:lang w:val="en-US"/>
        </w:rPr>
        <w:t xml:space="preserve"> </w:t>
      </w:r>
      <w:r w:rsidR="00C33026" w:rsidRPr="00C33026">
        <w:rPr>
          <w:rFonts w:ascii="Times New Roman" w:hAnsi="Times New Roman" w:cs="Times New Roman"/>
          <w:sz w:val="28"/>
          <w:szCs w:val="28"/>
          <w:lang w:val="en-US"/>
        </w:rPr>
        <w:t>«</w:t>
      </w:r>
      <w:r w:rsidRPr="009A61AB">
        <w:rPr>
          <w:rFonts w:ascii="Times New Roman" w:hAnsi="Times New Roman" w:cs="Times New Roman"/>
          <w:sz w:val="28"/>
          <w:szCs w:val="28"/>
          <w:lang w:val="en-US"/>
        </w:rPr>
        <w:t>the Bank's experts expect Azerbaijan's economy to reco</w:t>
      </w:r>
      <w:r w:rsidR="0053403B">
        <w:rPr>
          <w:rFonts w:ascii="Times New Roman" w:hAnsi="Times New Roman" w:cs="Times New Roman"/>
          <w:sz w:val="28"/>
          <w:szCs w:val="28"/>
          <w:lang w:val="en-US"/>
        </w:rPr>
        <w:t>ver no earlier than in 2025</w:t>
      </w:r>
      <w:r w:rsidR="00C33026" w:rsidRPr="00C33026">
        <w:rPr>
          <w:rFonts w:ascii="Times New Roman" w:hAnsi="Times New Roman" w:cs="Times New Roman"/>
          <w:sz w:val="28"/>
          <w:szCs w:val="28"/>
          <w:lang w:val="en-US"/>
        </w:rPr>
        <w:t>»</w:t>
      </w:r>
      <w:bookmarkStart w:id="41" w:name="_Ref104818391"/>
      <w:r w:rsidR="0053403B">
        <w:rPr>
          <w:rStyle w:val="ac"/>
          <w:rFonts w:ascii="Times New Roman" w:hAnsi="Times New Roman" w:cs="Times New Roman"/>
          <w:sz w:val="28"/>
          <w:szCs w:val="28"/>
          <w:lang w:val="en-US"/>
        </w:rPr>
        <w:footnoteReference w:id="107"/>
      </w:r>
      <w:bookmarkEnd w:id="41"/>
      <w:r w:rsidRPr="009A61AB">
        <w:rPr>
          <w:rFonts w:ascii="Times New Roman" w:hAnsi="Times New Roman" w:cs="Times New Roman"/>
          <w:sz w:val="28"/>
          <w:szCs w:val="28"/>
          <w:lang w:val="en-US"/>
        </w:rPr>
        <w:t>. Whatever the forecast may come true, it is clear that Azerbaijan, like other countries of the world, will face difficult times to restore the economy destroyed by the pandemic. At the same time, the republic, in comparison with its neighbors in the South Caucasus - Armenia and Georgia, is undoubtedly in a better position. With all the problems caused by the decline in oil prices, income from the export of hydrocarbons contributes to the accumulation of financial resources. The total assets of the Central Bank of Azerbaijan and SOFAZ are approaching $50 billion, which exceeds the country's GDP for 2020 ($42.6 billion)</w:t>
      </w:r>
      <w:r w:rsidR="002C5403">
        <w:rPr>
          <w:rFonts w:ascii="Times New Roman" w:hAnsi="Times New Roman" w:cs="Times New Roman"/>
          <w:sz w:val="28"/>
          <w:szCs w:val="28"/>
          <w:lang w:val="en-US"/>
        </w:rPr>
        <w:fldChar w:fldCharType="begin"/>
      </w:r>
      <w:r w:rsidR="002C5403">
        <w:rPr>
          <w:rFonts w:ascii="Times New Roman" w:hAnsi="Times New Roman" w:cs="Times New Roman"/>
          <w:sz w:val="28"/>
          <w:szCs w:val="28"/>
          <w:lang w:val="en-US"/>
        </w:rPr>
        <w:instrText xml:space="preserve"> NOTEREF _Ref104818391 \f \h </w:instrText>
      </w:r>
      <w:r w:rsidR="002C5403">
        <w:rPr>
          <w:rFonts w:ascii="Times New Roman" w:hAnsi="Times New Roman" w:cs="Times New Roman"/>
          <w:sz w:val="28"/>
          <w:szCs w:val="28"/>
          <w:lang w:val="en-US"/>
        </w:rPr>
      </w:r>
      <w:r w:rsidR="002C5403">
        <w:rPr>
          <w:rFonts w:ascii="Times New Roman" w:hAnsi="Times New Roman" w:cs="Times New Roman"/>
          <w:sz w:val="28"/>
          <w:szCs w:val="28"/>
          <w:lang w:val="en-US"/>
        </w:rPr>
        <w:fldChar w:fldCharType="separate"/>
      </w:r>
      <w:r w:rsidR="002C5403" w:rsidRPr="00DE091C">
        <w:rPr>
          <w:rStyle w:val="ac"/>
          <w:lang w:val="en-US"/>
        </w:rPr>
        <w:t>54</w:t>
      </w:r>
      <w:r w:rsidR="002C5403">
        <w:rPr>
          <w:rFonts w:ascii="Times New Roman" w:hAnsi="Times New Roman" w:cs="Times New Roman"/>
          <w:sz w:val="28"/>
          <w:szCs w:val="28"/>
          <w:lang w:val="en-US"/>
        </w:rPr>
        <w:fldChar w:fldCharType="end"/>
      </w:r>
      <w:r w:rsidRPr="009A61AB">
        <w:rPr>
          <w:rFonts w:ascii="Times New Roman" w:hAnsi="Times New Roman" w:cs="Times New Roman"/>
          <w:sz w:val="28"/>
          <w:szCs w:val="28"/>
          <w:lang w:val="en-US"/>
        </w:rPr>
        <w:t>.</w:t>
      </w:r>
      <w:r w:rsidR="00631280">
        <w:rPr>
          <w:rFonts w:ascii="Times New Roman" w:hAnsi="Times New Roman" w:cs="Times New Roman"/>
          <w:sz w:val="28"/>
          <w:szCs w:val="28"/>
          <w:lang w:val="en-US"/>
        </w:rPr>
        <w:t xml:space="preserve"> </w:t>
      </w:r>
    </w:p>
    <w:p w:rsidR="00631280" w:rsidRDefault="00D33878" w:rsidP="00631280">
      <w:pPr>
        <w:spacing w:after="0" w:line="360" w:lineRule="auto"/>
        <w:ind w:firstLine="426"/>
        <w:jc w:val="both"/>
        <w:rPr>
          <w:rFonts w:ascii="Times New Roman" w:hAnsi="Times New Roman" w:cs="Times New Roman"/>
          <w:sz w:val="28"/>
          <w:szCs w:val="28"/>
          <w:lang w:val="en-US"/>
        </w:rPr>
      </w:pPr>
      <w:bookmarkStart w:id="42" w:name="_Toc103705399"/>
      <w:r>
        <w:rPr>
          <w:rFonts w:ascii="Times New Roman" w:hAnsi="Times New Roman" w:cs="Times New Roman"/>
          <w:sz w:val="28"/>
          <w:szCs w:val="28"/>
          <w:lang w:val="en-US"/>
        </w:rPr>
        <w:t xml:space="preserve">Taking everything into consideration, we can assume that according to the data, Azerbaijan is provided with a more sufficient strategic help that would positively influence the country’s post-war economy. The stabile situation in oil and gas market </w:t>
      </w:r>
      <w:r w:rsidR="0093124E">
        <w:rPr>
          <w:rFonts w:ascii="Times New Roman" w:hAnsi="Times New Roman" w:cs="Times New Roman"/>
          <w:sz w:val="28"/>
          <w:szCs w:val="28"/>
          <w:lang w:val="en-US"/>
        </w:rPr>
        <w:t xml:space="preserve">along with the enduring autocratic role of President Aliyev </w:t>
      </w:r>
      <w:r>
        <w:rPr>
          <w:rFonts w:ascii="Times New Roman" w:hAnsi="Times New Roman" w:cs="Times New Roman"/>
          <w:sz w:val="28"/>
          <w:szCs w:val="28"/>
          <w:lang w:val="en-US"/>
        </w:rPr>
        <w:t>plays into the hands for Azerbaijan, as most of the foreign partners rely on this kind of stability to continue their investments in the country’s economy.</w:t>
      </w:r>
      <w:r w:rsidR="00256FEF">
        <w:rPr>
          <w:rFonts w:ascii="Times New Roman" w:hAnsi="Times New Roman" w:cs="Times New Roman"/>
          <w:sz w:val="28"/>
          <w:szCs w:val="28"/>
          <w:lang w:val="en-US"/>
        </w:rPr>
        <w:t xml:space="preserve"> </w:t>
      </w:r>
    </w:p>
    <w:p w:rsidR="00631280" w:rsidRPr="00631280" w:rsidRDefault="00256FEF" w:rsidP="00631280">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In contrast with that, the freshly transferred to democratic norms political establishment of Armenia, met with economic crisis and territory loss, does not find the same level of strategic support from the investors</w:t>
      </w:r>
      <w:r w:rsidR="00631280">
        <w:rPr>
          <w:rFonts w:ascii="Times New Roman" w:hAnsi="Times New Roman" w:cs="Times New Roman"/>
          <w:sz w:val="28"/>
          <w:szCs w:val="28"/>
          <w:lang w:val="en-US"/>
        </w:rPr>
        <w:t>, as a result, having its’ promising economic programs paused</w:t>
      </w:r>
      <w:r>
        <w:rPr>
          <w:rFonts w:ascii="Times New Roman" w:hAnsi="Times New Roman" w:cs="Times New Roman"/>
          <w:sz w:val="28"/>
          <w:szCs w:val="28"/>
          <w:lang w:val="en-US"/>
        </w:rPr>
        <w:t>.</w:t>
      </w:r>
      <w:r w:rsidR="00631280">
        <w:rPr>
          <w:rFonts w:ascii="Times New Roman" w:hAnsi="Times New Roman" w:cs="Times New Roman"/>
          <w:sz w:val="28"/>
          <w:szCs w:val="28"/>
          <w:lang w:val="en-US"/>
        </w:rPr>
        <w:t xml:space="preserve"> However, revisiting the</w:t>
      </w:r>
      <w:r>
        <w:rPr>
          <w:rFonts w:ascii="Times New Roman" w:hAnsi="Times New Roman" w:cs="Times New Roman"/>
          <w:sz w:val="28"/>
          <w:szCs w:val="28"/>
          <w:lang w:val="en-US"/>
        </w:rPr>
        <w:t xml:space="preserve"> </w:t>
      </w:r>
      <w:r w:rsidR="00631280">
        <w:rPr>
          <w:rFonts w:ascii="Times New Roman" w:hAnsi="Times New Roman" w:cs="Times New Roman"/>
          <w:sz w:val="28"/>
          <w:szCs w:val="28"/>
          <w:lang w:val="en-US"/>
        </w:rPr>
        <w:t>provisions of the Strategic program 2014-2025 in accordance to the new economic features would help the country to find a stable path in post-war conditions</w:t>
      </w:r>
    </w:p>
    <w:p w:rsidR="00736F58" w:rsidRDefault="00256FEF" w:rsidP="00631280">
      <w:pPr>
        <w:spacing w:after="0" w:line="360" w:lineRule="auto"/>
        <w:ind w:firstLine="426"/>
        <w:jc w:val="both"/>
        <w:rPr>
          <w:rFonts w:ascii="Times New Roman" w:eastAsia="Times New Roman" w:hAnsi="Times New Roman" w:cs="Times New Roman"/>
          <w:bCs/>
          <w:sz w:val="28"/>
          <w:szCs w:val="24"/>
          <w:lang w:val="en-US"/>
        </w:rPr>
      </w:pPr>
      <w:r>
        <w:rPr>
          <w:rFonts w:ascii="Times New Roman" w:hAnsi="Times New Roman" w:cs="Times New Roman"/>
          <w:sz w:val="28"/>
          <w:szCs w:val="28"/>
          <w:lang w:val="en-US"/>
        </w:rPr>
        <w:t xml:space="preserve">Therefore, it would be rational for the foreign partners to </w:t>
      </w:r>
      <w:r w:rsidR="00631280">
        <w:rPr>
          <w:rFonts w:ascii="Times New Roman" w:hAnsi="Times New Roman" w:cs="Times New Roman"/>
          <w:sz w:val="28"/>
          <w:szCs w:val="28"/>
          <w:lang w:val="en-US"/>
        </w:rPr>
        <w:t>credit not only the current economic situation of the post-war countries but also consider their potential, cooperating with such countries on the strategic terms.</w:t>
      </w:r>
      <w:r w:rsidR="00736F58" w:rsidRPr="00111B20">
        <w:rPr>
          <w:lang w:val="en-US"/>
        </w:rPr>
        <w:br w:type="page"/>
      </w:r>
    </w:p>
    <w:p w:rsidR="00D6368B" w:rsidRDefault="00D6368B" w:rsidP="00EE3404">
      <w:pPr>
        <w:pStyle w:val="2"/>
        <w:spacing w:line="360" w:lineRule="auto"/>
        <w:ind w:left="0" w:firstLine="273"/>
      </w:pPr>
      <w:r>
        <w:lastRenderedPageBreak/>
        <w:t>Conclusion</w:t>
      </w:r>
      <w:bookmarkEnd w:id="42"/>
    </w:p>
    <w:p w:rsidR="008B5FEA" w:rsidRDefault="008B5FEA" w:rsidP="00EE3404">
      <w:pPr>
        <w:spacing w:after="0" w:line="360" w:lineRule="auto"/>
        <w:ind w:firstLine="425"/>
        <w:jc w:val="both"/>
        <w:rPr>
          <w:rFonts w:ascii="Times New Roman" w:hAnsi="Times New Roman" w:cs="Times New Roman"/>
          <w:sz w:val="28"/>
          <w:szCs w:val="28"/>
          <w:lang w:val="en-US"/>
        </w:rPr>
      </w:pPr>
    </w:p>
    <w:p w:rsidR="00D6368B" w:rsidRDefault="00A27D72" w:rsidP="00EE3404">
      <w:pPr>
        <w:spacing w:after="0" w:line="360" w:lineRule="auto"/>
        <w:ind w:firstLine="42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research provided in the dissertation showed that </w:t>
      </w:r>
      <w:r w:rsidR="00B943DF">
        <w:rPr>
          <w:rFonts w:ascii="Times New Roman" w:hAnsi="Times New Roman" w:cs="Times New Roman"/>
          <w:sz w:val="28"/>
          <w:szCs w:val="28"/>
          <w:lang w:val="en-US"/>
        </w:rPr>
        <w:t>the management of the</w:t>
      </w:r>
      <w:r>
        <w:rPr>
          <w:rFonts w:ascii="Times New Roman" w:hAnsi="Times New Roman" w:cs="Times New Roman"/>
          <w:sz w:val="28"/>
          <w:szCs w:val="28"/>
          <w:lang w:val="en-US"/>
        </w:rPr>
        <w:t xml:space="preserve"> </w:t>
      </w:r>
      <w:r w:rsidR="00974467">
        <w:rPr>
          <w:rFonts w:ascii="Times New Roman" w:hAnsi="Times New Roman" w:cs="Times New Roman"/>
          <w:sz w:val="28"/>
          <w:szCs w:val="28"/>
          <w:lang w:val="en-US"/>
        </w:rPr>
        <w:t xml:space="preserve">process of finding main </w:t>
      </w:r>
      <w:r>
        <w:rPr>
          <w:rFonts w:ascii="Times New Roman" w:hAnsi="Times New Roman" w:cs="Times New Roman"/>
          <w:sz w:val="28"/>
          <w:szCs w:val="28"/>
          <w:lang w:val="en-US"/>
        </w:rPr>
        <w:t xml:space="preserve">economic </w:t>
      </w:r>
      <w:r w:rsidR="00B943DF">
        <w:rPr>
          <w:rFonts w:ascii="Times New Roman" w:hAnsi="Times New Roman" w:cs="Times New Roman"/>
          <w:sz w:val="28"/>
          <w:szCs w:val="28"/>
          <w:lang w:val="en-US"/>
        </w:rPr>
        <w:t xml:space="preserve">aftermaths of international conflicts </w:t>
      </w:r>
      <w:r w:rsidR="00974467">
        <w:rPr>
          <w:rFonts w:ascii="Times New Roman" w:hAnsi="Times New Roman" w:cs="Times New Roman"/>
          <w:sz w:val="28"/>
          <w:szCs w:val="28"/>
          <w:lang w:val="en-US"/>
        </w:rPr>
        <w:t xml:space="preserve">for their participants </w:t>
      </w:r>
      <w:r w:rsidR="00B943DF">
        <w:rPr>
          <w:rFonts w:ascii="Times New Roman" w:hAnsi="Times New Roman" w:cs="Times New Roman"/>
          <w:sz w:val="28"/>
          <w:szCs w:val="28"/>
          <w:lang w:val="en-US"/>
        </w:rPr>
        <w:t xml:space="preserve">is tightly intertwined with </w:t>
      </w:r>
      <w:r w:rsidR="00974467">
        <w:rPr>
          <w:rFonts w:ascii="Times New Roman" w:hAnsi="Times New Roman" w:cs="Times New Roman"/>
          <w:sz w:val="28"/>
          <w:szCs w:val="28"/>
          <w:lang w:val="en-US"/>
        </w:rPr>
        <w:t xml:space="preserve">the deep observation of interdisciplinary correlations between the subjects and objects of the research. Moving forward with each chapter, the findings show another layer of interdependence of economic aftermaths with political, historical and even psychological factors that influence the ways of defining and managing the issues within the national economies of post-conflict </w:t>
      </w:r>
      <w:r w:rsidR="00812DD3">
        <w:rPr>
          <w:rFonts w:ascii="Times New Roman" w:hAnsi="Times New Roman" w:cs="Times New Roman"/>
          <w:sz w:val="28"/>
          <w:szCs w:val="28"/>
          <w:lang w:val="en-US"/>
        </w:rPr>
        <w:t>countries</w:t>
      </w:r>
      <w:r w:rsidR="00974467">
        <w:rPr>
          <w:rFonts w:ascii="Times New Roman" w:hAnsi="Times New Roman" w:cs="Times New Roman"/>
          <w:sz w:val="28"/>
          <w:szCs w:val="28"/>
          <w:lang w:val="en-US"/>
        </w:rPr>
        <w:t>.</w:t>
      </w:r>
    </w:p>
    <w:p w:rsidR="00812DD3" w:rsidRDefault="00812DD3" w:rsidP="00EE3404">
      <w:pPr>
        <w:spacing w:after="0" w:line="360" w:lineRule="auto"/>
        <w:ind w:firstLine="42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the first chapter </w:t>
      </w:r>
      <w:r w:rsidR="00F0691D">
        <w:rPr>
          <w:rFonts w:ascii="Times New Roman" w:hAnsi="Times New Roman" w:cs="Times New Roman"/>
          <w:sz w:val="28"/>
          <w:szCs w:val="28"/>
          <w:lang w:val="en-US"/>
        </w:rPr>
        <w:t>we made an overview of theoretical approaches towards the conflicts, highlighted the specifics of armed conflicts as one the most devastating ones and distinguished the consequences of international conflicts. The overview provided the fact that even though the reasons behind the conflict behavior have been provided with a significant research, the number of armed conflicts in international relations is still rising</w:t>
      </w:r>
      <w:r w:rsidR="00280A79">
        <w:rPr>
          <w:rFonts w:ascii="Times New Roman" w:hAnsi="Times New Roman" w:cs="Times New Roman"/>
          <w:sz w:val="28"/>
          <w:szCs w:val="28"/>
          <w:lang w:val="en-US"/>
        </w:rPr>
        <w:t xml:space="preserve">. The violent rivalries are becoming more diverse due to dispersing fallout of the decay of the bipolar world system, therefore the consequences are becoming more specific to deal with. </w:t>
      </w:r>
    </w:p>
    <w:p w:rsidR="0038237F" w:rsidRDefault="0038237F" w:rsidP="00EE3404">
      <w:pPr>
        <w:spacing w:after="0" w:line="360" w:lineRule="auto"/>
        <w:ind w:firstLine="42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the second chapter we followed the events of Nagorno-Karabakh conflict as one of the most relevant international conflict that provides a broad picture on its’ roots, key installations and attempts of peace regulations. </w:t>
      </w:r>
      <w:r w:rsidR="006D6968">
        <w:rPr>
          <w:rFonts w:ascii="Times New Roman" w:hAnsi="Times New Roman" w:cs="Times New Roman"/>
          <w:sz w:val="28"/>
          <w:szCs w:val="28"/>
          <w:lang w:val="en-US"/>
        </w:rPr>
        <w:t>This narrative reveals the remarkable features of the constant tension and risk of destabilization of the situation in the region due to complicated and often interdependent political, ethnic, historical background. Therefore, the management of economic aftermaths in the region represents a daring task.</w:t>
      </w:r>
    </w:p>
    <w:p w:rsidR="006D6968" w:rsidRDefault="006D6968" w:rsidP="009F7699">
      <w:pPr>
        <w:spacing w:after="0" w:line="360" w:lineRule="auto"/>
        <w:ind w:firstLine="42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the third chapter we considered the possible </w:t>
      </w:r>
      <w:r w:rsidR="00182BAB">
        <w:rPr>
          <w:rFonts w:ascii="Times New Roman" w:hAnsi="Times New Roman" w:cs="Times New Roman"/>
          <w:sz w:val="28"/>
          <w:szCs w:val="28"/>
          <w:lang w:val="en-US"/>
        </w:rPr>
        <w:t>ways</w:t>
      </w:r>
      <w:r>
        <w:rPr>
          <w:rFonts w:ascii="Times New Roman" w:hAnsi="Times New Roman" w:cs="Times New Roman"/>
          <w:sz w:val="28"/>
          <w:szCs w:val="28"/>
          <w:lang w:val="en-US"/>
        </w:rPr>
        <w:t xml:space="preserve"> of defining and managing the economic aftermaths </w:t>
      </w:r>
      <w:r w:rsidR="00182BAB">
        <w:rPr>
          <w:rFonts w:ascii="Times New Roman" w:hAnsi="Times New Roman" w:cs="Times New Roman"/>
          <w:sz w:val="28"/>
          <w:szCs w:val="28"/>
          <w:lang w:val="en-US"/>
        </w:rPr>
        <w:t xml:space="preserve">of Nagorno-Karabakh conflict and reviewed </w:t>
      </w:r>
      <w:r>
        <w:rPr>
          <w:rFonts w:ascii="Times New Roman" w:hAnsi="Times New Roman" w:cs="Times New Roman"/>
          <w:sz w:val="28"/>
          <w:szCs w:val="28"/>
          <w:lang w:val="en-US"/>
        </w:rPr>
        <w:t>some examples of promising projects that are about to be implemented by the governments of Armenia and Azerbaijan.</w:t>
      </w:r>
      <w:r w:rsidR="00F03A66">
        <w:rPr>
          <w:rFonts w:ascii="Times New Roman" w:hAnsi="Times New Roman" w:cs="Times New Roman"/>
          <w:sz w:val="28"/>
          <w:szCs w:val="28"/>
          <w:lang w:val="en-US"/>
        </w:rPr>
        <w:t xml:space="preserve"> The results showed that </w:t>
      </w:r>
      <w:r w:rsidR="009F7699">
        <w:rPr>
          <w:rFonts w:ascii="Times New Roman" w:hAnsi="Times New Roman" w:cs="Times New Roman"/>
          <w:sz w:val="28"/>
          <w:szCs w:val="28"/>
          <w:lang w:val="en-US"/>
        </w:rPr>
        <w:t xml:space="preserve">both countries suffer a lot throughout several aspects of economy. Both of them are to some extend reshaping </w:t>
      </w:r>
      <w:r w:rsidR="009F7699">
        <w:rPr>
          <w:rFonts w:ascii="Times New Roman" w:hAnsi="Times New Roman" w:cs="Times New Roman"/>
          <w:sz w:val="28"/>
          <w:szCs w:val="28"/>
          <w:lang w:val="en-US"/>
        </w:rPr>
        <w:lastRenderedPageBreak/>
        <w:t xml:space="preserve">their economic strategies that were started way before 2020 war. Wherein Armenia definitely experienced more issues with regulating economic aftermaths of the conflict than Azerbaijan due to </w:t>
      </w:r>
      <w:r w:rsidR="00AB31FB">
        <w:rPr>
          <w:rFonts w:ascii="Times New Roman" w:hAnsi="Times New Roman" w:cs="Times New Roman"/>
          <w:sz w:val="28"/>
          <w:szCs w:val="28"/>
          <w:lang w:val="en-US"/>
        </w:rPr>
        <w:t>more stable economic performance of the latter. Nevertheless, foreign partners tend to point out mostly the short-term effects of the conflict, considering the level of help and general involvement in national economies specifically on the indicators shown right after the conflict. This tactics, however, may be to some extend rash: not only Armenia’s just survived the loss of a territory and an economic decline, it was only getting on democratic rails after a civil uprise two years before the war. Meanwhile, Azerbaijan’s political climate had been remaining almost the same decades before the war, therefore the investors could consider it a guarantee for more or less stable economic environment.</w:t>
      </w:r>
    </w:p>
    <w:p w:rsidR="009F7699" w:rsidRDefault="0050132B" w:rsidP="009F7699">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Therefore, as</w:t>
      </w:r>
      <w:r w:rsidR="009F769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t>
      </w:r>
      <w:r w:rsidR="009F7699">
        <w:rPr>
          <w:rFonts w:ascii="Times New Roman" w:hAnsi="Times New Roman" w:cs="Times New Roman"/>
          <w:sz w:val="28"/>
          <w:szCs w:val="28"/>
          <w:lang w:val="en-US"/>
        </w:rPr>
        <w:t xml:space="preserve">post-war </w:t>
      </w:r>
      <w:r>
        <w:rPr>
          <w:rFonts w:ascii="Times New Roman" w:hAnsi="Times New Roman" w:cs="Times New Roman"/>
          <w:sz w:val="28"/>
          <w:szCs w:val="28"/>
          <w:lang w:val="en-US"/>
        </w:rPr>
        <w:t>states are</w:t>
      </w:r>
      <w:r w:rsidR="009F7699">
        <w:rPr>
          <w:rFonts w:ascii="Times New Roman" w:hAnsi="Times New Roman" w:cs="Times New Roman"/>
          <w:sz w:val="28"/>
          <w:szCs w:val="28"/>
          <w:lang w:val="en-US"/>
        </w:rPr>
        <w:t xml:space="preserve"> still struggling with the adjusting its’ economic features</w:t>
      </w:r>
      <w:r>
        <w:rPr>
          <w:rFonts w:ascii="Times New Roman" w:hAnsi="Times New Roman" w:cs="Times New Roman"/>
          <w:sz w:val="28"/>
          <w:szCs w:val="28"/>
          <w:lang w:val="en-US"/>
        </w:rPr>
        <w:t>, dedication for long-term</w:t>
      </w:r>
      <w:r w:rsidR="009F7699">
        <w:rPr>
          <w:rFonts w:ascii="Times New Roman" w:hAnsi="Times New Roman" w:cs="Times New Roman"/>
          <w:sz w:val="28"/>
          <w:szCs w:val="28"/>
          <w:lang w:val="en-US"/>
        </w:rPr>
        <w:t xml:space="preserve"> of strategic initiatives would be helpful for dealing with the issues</w:t>
      </w:r>
      <w:r>
        <w:rPr>
          <w:rFonts w:ascii="Times New Roman" w:hAnsi="Times New Roman" w:cs="Times New Roman"/>
          <w:sz w:val="28"/>
          <w:szCs w:val="28"/>
          <w:lang w:val="en-US"/>
        </w:rPr>
        <w:t xml:space="preserve"> of economic aftermaths of the war. For instance, due Armenia’s problems with stabilizing the payments of a foreign debt, it can focus on reshaping its’ </w:t>
      </w:r>
      <w:r w:rsidR="009F7699">
        <w:rPr>
          <w:rFonts w:ascii="Times New Roman" w:hAnsi="Times New Roman" w:cs="Times New Roman"/>
          <w:sz w:val="28"/>
          <w:szCs w:val="28"/>
          <w:lang w:val="en-US"/>
        </w:rPr>
        <w:t xml:space="preserve">Strategic program 2014-2025 </w:t>
      </w:r>
      <w:r>
        <w:rPr>
          <w:rFonts w:ascii="Times New Roman" w:hAnsi="Times New Roman" w:cs="Times New Roman"/>
          <w:sz w:val="28"/>
          <w:szCs w:val="28"/>
          <w:lang w:val="en-US"/>
        </w:rPr>
        <w:t>with amendments on the current economic situation in the country.</w:t>
      </w:r>
      <w:r w:rsidR="009F769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 another turn, Azerbaijan’s severe drop in GDP per capita can be restored with such programs as corridor </w:t>
      </w:r>
      <w:r w:rsidR="00AA4A39" w:rsidRPr="00AA4A39">
        <w:rPr>
          <w:rFonts w:ascii="Times New Roman" w:hAnsi="Times New Roman" w:cs="Times New Roman"/>
          <w:sz w:val="28"/>
          <w:szCs w:val="28"/>
          <w:lang w:val="en-US"/>
        </w:rPr>
        <w:t>«</w:t>
      </w:r>
      <w:r>
        <w:rPr>
          <w:rFonts w:ascii="Times New Roman" w:hAnsi="Times New Roman" w:cs="Times New Roman"/>
          <w:sz w:val="28"/>
          <w:szCs w:val="28"/>
          <w:lang w:val="en-US"/>
        </w:rPr>
        <w:t>North-South</w:t>
      </w:r>
      <w:r w:rsidR="00AA4A39" w:rsidRPr="00AA4A39">
        <w:rPr>
          <w:rFonts w:ascii="Times New Roman" w:hAnsi="Times New Roman" w:cs="Times New Roman"/>
          <w:sz w:val="28"/>
          <w:szCs w:val="28"/>
          <w:lang w:val="en-US"/>
        </w:rPr>
        <w:t>»</w:t>
      </w:r>
      <w:r>
        <w:rPr>
          <w:rFonts w:ascii="Times New Roman" w:hAnsi="Times New Roman" w:cs="Times New Roman"/>
          <w:sz w:val="28"/>
          <w:szCs w:val="28"/>
          <w:lang w:val="en-US"/>
        </w:rPr>
        <w:t xml:space="preserve"> included mutual long-term for technological training</w:t>
      </w:r>
      <w:r w:rsidR="00D6677B">
        <w:rPr>
          <w:rFonts w:ascii="Times New Roman" w:hAnsi="Times New Roman" w:cs="Times New Roman"/>
          <w:sz w:val="28"/>
          <w:szCs w:val="28"/>
          <w:lang w:val="en-US"/>
        </w:rPr>
        <w:t xml:space="preserve"> and education with the partners, which would increase the level of skills of domestic workers and encourage them</w:t>
      </w:r>
      <w:r w:rsidRPr="009A61AB">
        <w:rPr>
          <w:rFonts w:ascii="Times New Roman" w:hAnsi="Times New Roman" w:cs="Times New Roman"/>
          <w:sz w:val="28"/>
          <w:szCs w:val="28"/>
          <w:lang w:val="en-US"/>
        </w:rPr>
        <w:t xml:space="preserve"> </w:t>
      </w:r>
      <w:r w:rsidR="00D6677B">
        <w:rPr>
          <w:rFonts w:ascii="Times New Roman" w:hAnsi="Times New Roman" w:cs="Times New Roman"/>
          <w:sz w:val="28"/>
          <w:szCs w:val="28"/>
          <w:lang w:val="en-US"/>
        </w:rPr>
        <w:t>to open new businesses and getting higher incomes.</w:t>
      </w:r>
    </w:p>
    <w:p w:rsidR="00F03A66" w:rsidRPr="00F03A66" w:rsidRDefault="00F03A66" w:rsidP="00EE3404">
      <w:pPr>
        <w:spacing w:after="0" w:line="360" w:lineRule="auto"/>
        <w:ind w:firstLine="42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Taking everything into account, </w:t>
      </w:r>
      <w:r w:rsidR="00771E81">
        <w:rPr>
          <w:rFonts w:ascii="Times New Roman" w:hAnsi="Times New Roman" w:cs="Times New Roman"/>
          <w:sz w:val="28"/>
          <w:szCs w:val="28"/>
          <w:lang w:val="en-US"/>
        </w:rPr>
        <w:t xml:space="preserve">an efficient way of managing </w:t>
      </w:r>
      <w:r w:rsidR="000C3BF8">
        <w:rPr>
          <w:rFonts w:ascii="Times New Roman" w:hAnsi="Times New Roman" w:cs="Times New Roman"/>
          <w:sz w:val="28"/>
          <w:szCs w:val="28"/>
          <w:lang w:val="en-US"/>
        </w:rPr>
        <w:t xml:space="preserve">economic </w:t>
      </w:r>
      <w:r w:rsidR="00771E81">
        <w:rPr>
          <w:rFonts w:ascii="Times New Roman" w:hAnsi="Times New Roman" w:cs="Times New Roman"/>
          <w:sz w:val="28"/>
          <w:szCs w:val="28"/>
          <w:lang w:val="en-US"/>
        </w:rPr>
        <w:t xml:space="preserve">aftermaths of international conflicts would be developing a long-term </w:t>
      </w:r>
      <w:r>
        <w:rPr>
          <w:rFonts w:ascii="Times New Roman" w:hAnsi="Times New Roman" w:cs="Times New Roman"/>
          <w:sz w:val="28"/>
          <w:szCs w:val="28"/>
          <w:lang w:val="en-US"/>
        </w:rPr>
        <w:t>cooperation</w:t>
      </w:r>
      <w:r w:rsidR="000C3BF8">
        <w:rPr>
          <w:rFonts w:ascii="Times New Roman" w:hAnsi="Times New Roman" w:cs="Times New Roman"/>
          <w:sz w:val="28"/>
          <w:szCs w:val="28"/>
          <w:lang w:val="en-US"/>
        </w:rPr>
        <w:t xml:space="preserve"> of post-conflic</w:t>
      </w:r>
      <w:r w:rsidR="00771E81">
        <w:rPr>
          <w:rFonts w:ascii="Times New Roman" w:hAnsi="Times New Roman" w:cs="Times New Roman"/>
          <w:sz w:val="28"/>
          <w:szCs w:val="28"/>
          <w:lang w:val="en-US"/>
        </w:rPr>
        <w:t xml:space="preserve">t countries with foreign states. </w:t>
      </w:r>
      <w:r w:rsidR="00924E15">
        <w:rPr>
          <w:rFonts w:ascii="Times New Roman" w:hAnsi="Times New Roman" w:cs="Times New Roman"/>
          <w:sz w:val="28"/>
          <w:szCs w:val="28"/>
          <w:lang w:val="en-US"/>
        </w:rPr>
        <w:t>T</w:t>
      </w:r>
      <w:r w:rsidR="0089742E">
        <w:rPr>
          <w:rFonts w:ascii="Times New Roman" w:hAnsi="Times New Roman" w:cs="Times New Roman"/>
          <w:sz w:val="28"/>
          <w:szCs w:val="28"/>
          <w:lang w:val="en-US"/>
        </w:rPr>
        <w:t>he results of such</w:t>
      </w:r>
      <w:r w:rsidR="00924E15">
        <w:rPr>
          <w:rFonts w:ascii="Times New Roman" w:hAnsi="Times New Roman" w:cs="Times New Roman"/>
          <w:sz w:val="28"/>
          <w:szCs w:val="28"/>
          <w:lang w:val="en-US"/>
        </w:rPr>
        <w:t xml:space="preserve"> cooperation can be properly achieved by looking beyond the momentary post-conflict state of the countries’ economy, considering the strategic economic and political potential of the country. </w:t>
      </w:r>
      <w:r w:rsidR="000C3BF8">
        <w:rPr>
          <w:rFonts w:ascii="Times New Roman" w:hAnsi="Times New Roman" w:cs="Times New Roman"/>
          <w:sz w:val="28"/>
          <w:szCs w:val="28"/>
          <w:lang w:val="en-US"/>
        </w:rPr>
        <w:t xml:space="preserve">The </w:t>
      </w:r>
      <w:r w:rsidR="0089742E">
        <w:rPr>
          <w:rFonts w:ascii="Times New Roman" w:hAnsi="Times New Roman" w:cs="Times New Roman"/>
          <w:sz w:val="28"/>
          <w:szCs w:val="28"/>
          <w:lang w:val="en-US"/>
        </w:rPr>
        <w:t>more objective would the foreign partners examine this potential, the more sophisticated would be the economic performance of the countries and therefore more stable would be the regional situation itself.</w:t>
      </w:r>
    </w:p>
    <w:p w:rsidR="00F40D75" w:rsidRPr="00F40D75" w:rsidRDefault="00F40D75" w:rsidP="00EE3404">
      <w:pPr>
        <w:pStyle w:val="a3"/>
        <w:numPr>
          <w:ilvl w:val="0"/>
          <w:numId w:val="9"/>
        </w:numPr>
        <w:spacing w:after="0"/>
        <w:jc w:val="both"/>
        <w:rPr>
          <w:rFonts w:ascii="Times New Roman" w:hAnsi="Times New Roman" w:cs="Times New Roman"/>
          <w:sz w:val="28"/>
          <w:szCs w:val="28"/>
          <w:lang w:val="en-US"/>
        </w:rPr>
      </w:pPr>
      <w:r w:rsidRPr="00F40D75">
        <w:rPr>
          <w:rFonts w:ascii="Times New Roman" w:hAnsi="Times New Roman" w:cs="Times New Roman"/>
          <w:sz w:val="28"/>
          <w:szCs w:val="28"/>
          <w:lang w:val="en-US"/>
        </w:rPr>
        <w:br w:type="page"/>
      </w:r>
    </w:p>
    <w:p w:rsidR="008F5C46" w:rsidRDefault="00F40D75" w:rsidP="00503D94">
      <w:pPr>
        <w:pStyle w:val="2"/>
        <w:jc w:val="center"/>
      </w:pPr>
      <w:bookmarkStart w:id="43" w:name="_Toc103705400"/>
      <w:r>
        <w:lastRenderedPageBreak/>
        <w:t>List of literature</w:t>
      </w:r>
      <w:bookmarkEnd w:id="43"/>
    </w:p>
    <w:p w:rsidR="00503D94" w:rsidRDefault="00503D94" w:rsidP="00503D94">
      <w:pPr>
        <w:pStyle w:val="2"/>
        <w:jc w:val="center"/>
      </w:pP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Fonts w:ascii="Times New Roman" w:hAnsi="Times New Roman" w:cs="Times New Roman"/>
          <w:sz w:val="28"/>
          <w:szCs w:val="28"/>
          <w:lang w:val="en-US"/>
        </w:rPr>
        <w:t xml:space="preserve">Agarwal, J. P., </w:t>
      </w:r>
      <w:proofErr w:type="spellStart"/>
      <w:r w:rsidRPr="00503D94">
        <w:rPr>
          <w:rFonts w:ascii="Times New Roman" w:hAnsi="Times New Roman" w:cs="Times New Roman"/>
          <w:sz w:val="28"/>
          <w:szCs w:val="28"/>
          <w:lang w:val="en-US"/>
        </w:rPr>
        <w:t>Gubitz</w:t>
      </w:r>
      <w:proofErr w:type="spellEnd"/>
      <w:r w:rsidRPr="00503D94">
        <w:rPr>
          <w:rFonts w:ascii="Times New Roman" w:hAnsi="Times New Roman" w:cs="Times New Roman"/>
          <w:sz w:val="28"/>
          <w:szCs w:val="28"/>
          <w:lang w:val="en-US"/>
        </w:rPr>
        <w:t xml:space="preserve"> A., </w:t>
      </w:r>
      <w:proofErr w:type="spellStart"/>
      <w:r w:rsidRPr="00503D94">
        <w:rPr>
          <w:rFonts w:ascii="Times New Roman" w:hAnsi="Times New Roman" w:cs="Times New Roman"/>
          <w:sz w:val="28"/>
          <w:szCs w:val="28"/>
          <w:lang w:val="en-US"/>
        </w:rPr>
        <w:t>Nunnenkamp</w:t>
      </w:r>
      <w:proofErr w:type="spellEnd"/>
      <w:r w:rsidRPr="00503D94">
        <w:rPr>
          <w:rFonts w:ascii="Times New Roman" w:hAnsi="Times New Roman" w:cs="Times New Roman"/>
          <w:sz w:val="28"/>
          <w:szCs w:val="28"/>
          <w:lang w:val="en-US"/>
        </w:rPr>
        <w:t xml:space="preserve"> P. Foreign Direct Investment in Developing Countries: The Case of Germany. – Ann Arbor, MI: University of Michigan Press, 1992.</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Fonts w:ascii="Times New Roman" w:hAnsi="Times New Roman" w:cs="Times New Roman"/>
          <w:sz w:val="28"/>
          <w:szCs w:val="28"/>
          <w:lang w:val="en-US"/>
        </w:rPr>
        <w:t>Alfaro, L. Gains from Foreign Direct Investment: Macro and Micro Approaches. – The World Bank Economic Review, 201730 (Supplement 1): pp. 2–15, 2017.</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proofErr w:type="spellStart"/>
      <w:r w:rsidRPr="00503D94">
        <w:rPr>
          <w:rFonts w:ascii="Times New Roman" w:hAnsi="Times New Roman" w:cs="Times New Roman"/>
          <w:sz w:val="28"/>
          <w:szCs w:val="28"/>
          <w:lang w:val="en-US"/>
        </w:rPr>
        <w:t>Ammitzboell</w:t>
      </w:r>
      <w:proofErr w:type="spellEnd"/>
      <w:r w:rsidRPr="00503D94">
        <w:rPr>
          <w:rFonts w:ascii="Times New Roman" w:hAnsi="Times New Roman" w:cs="Times New Roman"/>
          <w:sz w:val="28"/>
          <w:szCs w:val="28"/>
          <w:lang w:val="en-US"/>
        </w:rPr>
        <w:t xml:space="preserve">, K., Blair H. First Steps </w:t>
      </w:r>
      <w:proofErr w:type="gramStart"/>
      <w:r w:rsidRPr="00503D94">
        <w:rPr>
          <w:rFonts w:ascii="Times New Roman" w:hAnsi="Times New Roman" w:cs="Times New Roman"/>
          <w:sz w:val="28"/>
          <w:szCs w:val="28"/>
          <w:lang w:val="en-US"/>
        </w:rPr>
        <w:t>In</w:t>
      </w:r>
      <w:proofErr w:type="gramEnd"/>
      <w:r w:rsidRPr="00503D94">
        <w:rPr>
          <w:rFonts w:ascii="Times New Roman" w:hAnsi="Times New Roman" w:cs="Times New Roman"/>
          <w:sz w:val="28"/>
          <w:szCs w:val="28"/>
          <w:lang w:val="en-US"/>
        </w:rPr>
        <w:t xml:space="preserve"> Post-Conflict </w:t>
      </w:r>
      <w:proofErr w:type="spellStart"/>
      <w:r w:rsidRPr="00503D94">
        <w:rPr>
          <w:rFonts w:ascii="Times New Roman" w:hAnsi="Times New Roman" w:cs="Times New Roman"/>
          <w:sz w:val="28"/>
          <w:szCs w:val="28"/>
          <w:lang w:val="en-US"/>
        </w:rPr>
        <w:t>Statebuilding</w:t>
      </w:r>
      <w:proofErr w:type="spellEnd"/>
      <w:r w:rsidRPr="00503D94">
        <w:rPr>
          <w:rFonts w:ascii="Times New Roman" w:hAnsi="Times New Roman" w:cs="Times New Roman"/>
          <w:sz w:val="28"/>
          <w:szCs w:val="28"/>
          <w:lang w:val="en-US"/>
        </w:rPr>
        <w:t xml:space="preserve">: Establishing Critical Functions And Setting Priorities / International Crisis Management: Squaring the Circle / ed.: W. E. </w:t>
      </w:r>
      <w:proofErr w:type="spellStart"/>
      <w:r w:rsidRPr="00503D94">
        <w:rPr>
          <w:rFonts w:ascii="Times New Roman" w:hAnsi="Times New Roman" w:cs="Times New Roman"/>
          <w:sz w:val="28"/>
          <w:szCs w:val="28"/>
          <w:lang w:val="en-US"/>
        </w:rPr>
        <w:t>Feichtinger</w:t>
      </w:r>
      <w:proofErr w:type="spellEnd"/>
      <w:r w:rsidRPr="00503D94">
        <w:rPr>
          <w:rFonts w:ascii="Times New Roman" w:hAnsi="Times New Roman" w:cs="Times New Roman"/>
          <w:sz w:val="28"/>
          <w:szCs w:val="28"/>
          <w:lang w:val="en-US"/>
        </w:rPr>
        <w:t xml:space="preserve">, E. M. </w:t>
      </w:r>
      <w:proofErr w:type="spellStart"/>
      <w:r w:rsidRPr="00503D94">
        <w:rPr>
          <w:rFonts w:ascii="Times New Roman" w:hAnsi="Times New Roman" w:cs="Times New Roman"/>
          <w:sz w:val="28"/>
          <w:szCs w:val="28"/>
          <w:lang w:val="en-US"/>
        </w:rPr>
        <w:t>Felberbauer</w:t>
      </w:r>
      <w:proofErr w:type="spellEnd"/>
      <w:r w:rsidRPr="00503D94">
        <w:rPr>
          <w:rFonts w:ascii="Times New Roman" w:hAnsi="Times New Roman" w:cs="Times New Roman"/>
          <w:sz w:val="28"/>
          <w:szCs w:val="28"/>
          <w:lang w:val="en-US"/>
        </w:rPr>
        <w:t xml:space="preserve">, E. A. </w:t>
      </w:r>
      <w:proofErr w:type="spellStart"/>
      <w:r w:rsidRPr="00503D94">
        <w:rPr>
          <w:rFonts w:ascii="Times New Roman" w:hAnsi="Times New Roman" w:cs="Times New Roman"/>
          <w:sz w:val="28"/>
          <w:szCs w:val="28"/>
          <w:lang w:val="en-US"/>
        </w:rPr>
        <w:t>Schmidl</w:t>
      </w:r>
      <w:proofErr w:type="spellEnd"/>
      <w:r w:rsidRPr="00503D94">
        <w:rPr>
          <w:rFonts w:ascii="Times New Roman" w:hAnsi="Times New Roman" w:cs="Times New Roman"/>
          <w:sz w:val="28"/>
          <w:szCs w:val="28"/>
          <w:lang w:val="en-US"/>
        </w:rPr>
        <w:t xml:space="preserve">, – </w:t>
      </w:r>
      <w:proofErr w:type="spellStart"/>
      <w:r w:rsidRPr="00503D94">
        <w:rPr>
          <w:rFonts w:ascii="Times New Roman" w:hAnsi="Times New Roman" w:cs="Times New Roman"/>
          <w:sz w:val="28"/>
          <w:szCs w:val="28"/>
          <w:lang w:val="en-US"/>
        </w:rPr>
        <w:t>Genva</w:t>
      </w:r>
      <w:proofErr w:type="spellEnd"/>
      <w:r w:rsidRPr="00503D94">
        <w:rPr>
          <w:rFonts w:ascii="Times New Roman" w:hAnsi="Times New Roman" w:cs="Times New Roman"/>
          <w:sz w:val="28"/>
          <w:szCs w:val="28"/>
          <w:lang w:val="en-US"/>
        </w:rPr>
        <w:t xml:space="preserve"> Center for Security Policy, Switzerland, 2011.</w:t>
      </w:r>
    </w:p>
    <w:p w:rsidR="00503D94" w:rsidRPr="00862FE9" w:rsidRDefault="00503D94" w:rsidP="00AD6198">
      <w:pPr>
        <w:pStyle w:val="a3"/>
        <w:numPr>
          <w:ilvl w:val="0"/>
          <w:numId w:val="17"/>
        </w:numPr>
        <w:spacing w:after="0" w:line="360" w:lineRule="auto"/>
        <w:ind w:left="0" w:firstLine="426"/>
        <w:jc w:val="both"/>
        <w:rPr>
          <w:rFonts w:ascii="Times New Roman" w:hAnsi="Times New Roman" w:cs="Times New Roman"/>
          <w:sz w:val="28"/>
          <w:szCs w:val="28"/>
          <w:lang w:val="en-US"/>
        </w:rPr>
      </w:pPr>
      <w:r w:rsidRPr="00862FE9">
        <w:rPr>
          <w:rFonts w:ascii="Times New Roman" w:hAnsi="Times New Roman" w:cs="Times New Roman"/>
          <w:sz w:val="28"/>
          <w:szCs w:val="28"/>
          <w:lang w:val="en-US"/>
        </w:rPr>
        <w:t>Andreev</w:t>
      </w:r>
      <w:r w:rsidR="00170E7A">
        <w:rPr>
          <w:rFonts w:ascii="Times New Roman" w:hAnsi="Times New Roman" w:cs="Times New Roman"/>
          <w:sz w:val="28"/>
          <w:szCs w:val="28"/>
          <w:lang w:val="en-US"/>
        </w:rPr>
        <w:t>,</w:t>
      </w:r>
      <w:r w:rsidRPr="00862FE9">
        <w:rPr>
          <w:rFonts w:ascii="Times New Roman" w:hAnsi="Times New Roman" w:cs="Times New Roman"/>
          <w:sz w:val="28"/>
          <w:szCs w:val="28"/>
          <w:lang w:val="en-US"/>
        </w:rPr>
        <w:t xml:space="preserve"> A. Epidemic of separatism: is i</w:t>
      </w:r>
      <w:r w:rsidR="00B46054">
        <w:rPr>
          <w:rFonts w:ascii="Times New Roman" w:hAnsi="Times New Roman" w:cs="Times New Roman"/>
          <w:sz w:val="28"/>
          <w:szCs w:val="28"/>
          <w:lang w:val="en-US"/>
        </w:rPr>
        <w:t xml:space="preserve">t possible to stop its spread? </w:t>
      </w:r>
      <w:r w:rsidR="00B46054" w:rsidRPr="00503D94">
        <w:rPr>
          <w:rFonts w:ascii="Times New Roman" w:hAnsi="Times New Roman" w:cs="Times New Roman"/>
          <w:sz w:val="28"/>
          <w:szCs w:val="28"/>
          <w:lang w:val="en-US"/>
        </w:rPr>
        <w:t>–</w:t>
      </w:r>
      <w:r w:rsidR="00B46054">
        <w:rPr>
          <w:rFonts w:ascii="Times New Roman" w:hAnsi="Times New Roman" w:cs="Times New Roman"/>
          <w:sz w:val="28"/>
          <w:szCs w:val="28"/>
          <w:lang w:val="en-US"/>
        </w:rPr>
        <w:t xml:space="preserve"> Asia and Africa today</w:t>
      </w:r>
      <w:r w:rsidRPr="00862FE9">
        <w:rPr>
          <w:rFonts w:ascii="Times New Roman" w:hAnsi="Times New Roman" w:cs="Times New Roman"/>
          <w:sz w:val="28"/>
          <w:szCs w:val="28"/>
          <w:lang w:val="en-US"/>
        </w:rPr>
        <w:t xml:space="preserve">. </w:t>
      </w:r>
      <w:r w:rsidR="00B46054">
        <w:rPr>
          <w:rFonts w:ascii="Times New Roman" w:hAnsi="Times New Roman" w:cs="Times New Roman"/>
          <w:sz w:val="28"/>
          <w:szCs w:val="28"/>
          <w:lang w:val="en-US"/>
        </w:rPr>
        <w:t xml:space="preserve">No </w:t>
      </w:r>
      <w:r w:rsidRPr="00862FE9">
        <w:rPr>
          <w:rFonts w:ascii="Times New Roman" w:hAnsi="Times New Roman" w:cs="Times New Roman"/>
          <w:sz w:val="28"/>
          <w:szCs w:val="28"/>
          <w:lang w:val="en-US"/>
        </w:rPr>
        <w:t>3</w:t>
      </w:r>
      <w:r w:rsidR="00B46054">
        <w:rPr>
          <w:rFonts w:ascii="Times New Roman" w:hAnsi="Times New Roman" w:cs="Times New Roman"/>
          <w:sz w:val="28"/>
          <w:szCs w:val="28"/>
          <w:lang w:val="en-US"/>
        </w:rPr>
        <w:t>,</w:t>
      </w:r>
      <w:r w:rsidRPr="00862FE9">
        <w:rPr>
          <w:rFonts w:ascii="Times New Roman" w:hAnsi="Times New Roman" w:cs="Times New Roman"/>
          <w:sz w:val="28"/>
          <w:szCs w:val="28"/>
          <w:lang w:val="en-US"/>
        </w:rPr>
        <w:t xml:space="preserve"> p.10</w:t>
      </w:r>
      <w:r w:rsidR="00B46054">
        <w:rPr>
          <w:rFonts w:ascii="Times New Roman" w:hAnsi="Times New Roman" w:cs="Times New Roman"/>
          <w:sz w:val="28"/>
          <w:szCs w:val="28"/>
          <w:lang w:val="en-US"/>
        </w:rPr>
        <w:t xml:space="preserve">, </w:t>
      </w:r>
      <w:r w:rsidR="00B46054" w:rsidRPr="00862FE9">
        <w:rPr>
          <w:rFonts w:ascii="Times New Roman" w:hAnsi="Times New Roman" w:cs="Times New Roman"/>
          <w:sz w:val="28"/>
          <w:szCs w:val="28"/>
          <w:lang w:val="en-US"/>
        </w:rPr>
        <w:t>2001</w:t>
      </w:r>
      <w:r w:rsidRPr="00862FE9">
        <w:rPr>
          <w:rFonts w:ascii="Times New Roman" w:hAnsi="Times New Roman" w:cs="Times New Roman"/>
          <w:sz w:val="28"/>
          <w:szCs w:val="28"/>
          <w:lang w:val="en-US"/>
        </w:rPr>
        <w:t>. (In Russian).</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Fonts w:ascii="Times New Roman" w:hAnsi="Times New Roman" w:cs="Times New Roman"/>
          <w:sz w:val="28"/>
          <w:szCs w:val="28"/>
          <w:lang w:val="en-US"/>
        </w:rPr>
        <w:t>Appel</w:t>
      </w:r>
      <w:r w:rsidR="00170E7A">
        <w:rPr>
          <w:rFonts w:ascii="Times New Roman" w:hAnsi="Times New Roman" w:cs="Times New Roman"/>
          <w:sz w:val="28"/>
          <w:szCs w:val="28"/>
          <w:lang w:val="en-US"/>
        </w:rPr>
        <w:t>,</w:t>
      </w:r>
      <w:r w:rsidRPr="00503D94">
        <w:rPr>
          <w:rFonts w:ascii="Times New Roman" w:hAnsi="Times New Roman" w:cs="Times New Roman"/>
          <w:sz w:val="28"/>
          <w:szCs w:val="28"/>
          <w:lang w:val="en-US"/>
        </w:rPr>
        <w:t xml:space="preserve"> B.J. and Loyle C.E. The economic benefits of justice: Post-conflict justice and foreign direct investment. – Journal of Peace Research 49(5) pp. 685–699, 2012</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Fonts w:ascii="Times New Roman" w:hAnsi="Times New Roman" w:cs="Times New Roman"/>
          <w:sz w:val="28"/>
          <w:szCs w:val="28"/>
          <w:lang w:val="en-US"/>
        </w:rPr>
        <w:t xml:space="preserve">Armenia may cut military budget. – Report News Agency, March 2021, access: </w:t>
      </w:r>
      <w:hyperlink r:id="rId9" w:history="1">
        <w:r w:rsidRPr="00503D94">
          <w:rPr>
            <w:rStyle w:val="ae"/>
            <w:rFonts w:ascii="Times New Roman" w:hAnsi="Times New Roman" w:cs="Times New Roman"/>
            <w:sz w:val="28"/>
            <w:szCs w:val="28"/>
            <w:lang w:val="en-US"/>
          </w:rPr>
          <w:t>https://report.az/en/region/armenia-may-cut-military-budget/</w:t>
        </w:r>
      </w:hyperlink>
      <w:r w:rsidRPr="00503D94">
        <w:rPr>
          <w:rFonts w:ascii="Times New Roman" w:hAnsi="Times New Roman" w:cs="Times New Roman"/>
          <w:sz w:val="28"/>
          <w:szCs w:val="28"/>
          <w:lang w:val="en-US"/>
        </w:rPr>
        <w:t>.</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Style w:val="markedcontent"/>
          <w:rFonts w:ascii="Times New Roman" w:hAnsi="Times New Roman" w:cs="Times New Roman"/>
          <w:sz w:val="28"/>
          <w:szCs w:val="28"/>
          <w:lang w:val="en-US"/>
        </w:rPr>
        <w:t xml:space="preserve">Armenia plans to increase current expenditures by 40 billion drams. </w:t>
      </w:r>
      <w:r w:rsidRPr="00503D94">
        <w:rPr>
          <w:rFonts w:ascii="Times New Roman" w:hAnsi="Times New Roman" w:cs="Times New Roman"/>
          <w:sz w:val="28"/>
          <w:szCs w:val="28"/>
          <w:lang w:val="en-US"/>
        </w:rPr>
        <w:t>–</w:t>
      </w:r>
      <w:r w:rsidRPr="00503D94">
        <w:rPr>
          <w:rStyle w:val="markedcontent"/>
          <w:rFonts w:ascii="Times New Roman" w:hAnsi="Times New Roman" w:cs="Times New Roman"/>
          <w:sz w:val="28"/>
          <w:szCs w:val="28"/>
          <w:lang w:val="en-US"/>
        </w:rPr>
        <w:t xml:space="preserve"> </w:t>
      </w:r>
      <w:proofErr w:type="spellStart"/>
      <w:r w:rsidRPr="00503D94">
        <w:rPr>
          <w:rStyle w:val="markedcontent"/>
          <w:rFonts w:ascii="Times New Roman" w:hAnsi="Times New Roman" w:cs="Times New Roman"/>
          <w:sz w:val="28"/>
          <w:szCs w:val="28"/>
          <w:lang w:val="en-US"/>
        </w:rPr>
        <w:t>ArmenPress</w:t>
      </w:r>
      <w:proofErr w:type="spellEnd"/>
      <w:r w:rsidRPr="00503D94">
        <w:rPr>
          <w:rStyle w:val="markedcontent"/>
          <w:rFonts w:ascii="Times New Roman" w:hAnsi="Times New Roman" w:cs="Times New Roman"/>
          <w:sz w:val="28"/>
          <w:szCs w:val="28"/>
          <w:lang w:val="en-US"/>
        </w:rPr>
        <w:t xml:space="preserve">, May 2022, </w:t>
      </w:r>
      <w:r w:rsidRPr="00503D94">
        <w:rPr>
          <w:rFonts w:ascii="Times New Roman" w:hAnsi="Times New Roman" w:cs="Times New Roman"/>
          <w:sz w:val="28"/>
          <w:szCs w:val="28"/>
          <w:lang w:val="en-US"/>
        </w:rPr>
        <w:t xml:space="preserve">access: </w:t>
      </w:r>
      <w:hyperlink r:id="rId10" w:history="1">
        <w:r w:rsidRPr="00503D94">
          <w:rPr>
            <w:rStyle w:val="ae"/>
            <w:rFonts w:ascii="Times New Roman" w:hAnsi="Times New Roman" w:cs="Times New Roman"/>
            <w:sz w:val="28"/>
            <w:szCs w:val="28"/>
            <w:lang w:val="en-US"/>
          </w:rPr>
          <w:t>https://armenpress.am/eng/news/1030384.htm</w:t>
        </w:r>
      </w:hyperlink>
      <w:r w:rsidRPr="00503D94">
        <w:rPr>
          <w:rStyle w:val="markedcontent"/>
          <w:rFonts w:ascii="Times New Roman" w:hAnsi="Times New Roman" w:cs="Times New Roman"/>
          <w:sz w:val="28"/>
          <w:szCs w:val="28"/>
          <w:lang w:val="en-US"/>
        </w:rPr>
        <w:t>.</w:t>
      </w:r>
    </w:p>
    <w:p w:rsidR="00503D94" w:rsidRPr="00503D94" w:rsidRDefault="00503D94" w:rsidP="00AD6198">
      <w:pPr>
        <w:pStyle w:val="aa"/>
        <w:numPr>
          <w:ilvl w:val="0"/>
          <w:numId w:val="17"/>
        </w:numPr>
        <w:spacing w:line="360" w:lineRule="auto"/>
        <w:ind w:left="0" w:firstLine="426"/>
        <w:rPr>
          <w:rFonts w:ascii="Times New Roman" w:hAnsi="Times New Roman" w:cs="Times New Roman"/>
          <w:sz w:val="28"/>
          <w:szCs w:val="28"/>
          <w:lang w:val="en-US"/>
        </w:rPr>
      </w:pPr>
      <w:r w:rsidRPr="00503D94">
        <w:rPr>
          <w:rFonts w:ascii="Times New Roman" w:hAnsi="Times New Roman" w:cs="Times New Roman"/>
          <w:sz w:val="28"/>
          <w:szCs w:val="28"/>
          <w:lang w:val="en-US"/>
        </w:rPr>
        <w:t xml:space="preserve">Armenia's overall public debt grows to $7.97 billion. – </w:t>
      </w:r>
      <w:proofErr w:type="spellStart"/>
      <w:r w:rsidRPr="00503D94">
        <w:rPr>
          <w:rFonts w:ascii="Times New Roman" w:hAnsi="Times New Roman" w:cs="Times New Roman"/>
          <w:sz w:val="28"/>
          <w:szCs w:val="28"/>
          <w:lang w:val="en-US"/>
        </w:rPr>
        <w:t>Arka</w:t>
      </w:r>
      <w:proofErr w:type="spellEnd"/>
      <w:r w:rsidRPr="00503D94">
        <w:rPr>
          <w:rFonts w:ascii="Times New Roman" w:hAnsi="Times New Roman" w:cs="Times New Roman"/>
          <w:sz w:val="28"/>
          <w:szCs w:val="28"/>
          <w:lang w:val="en-US"/>
        </w:rPr>
        <w:t xml:space="preserve"> News Agency, January 2021, access: </w:t>
      </w:r>
      <w:hyperlink r:id="rId11" w:anchor=":~:text=The%20government's%20external%20debt%20at,%2Don%2Dyear%20to%20%241.915" w:history="1">
        <w:r w:rsidRPr="00503D94">
          <w:rPr>
            <w:rStyle w:val="ae"/>
            <w:rFonts w:ascii="Times New Roman" w:hAnsi="Times New Roman" w:cs="Times New Roman"/>
            <w:sz w:val="28"/>
            <w:szCs w:val="28"/>
            <w:lang w:val="en-US"/>
          </w:rPr>
          <w:t>https://arka.am/en/news/economy/armenia_s_overall_public_debt_grows_to_7_97_billion/#:~:text=The%20government's%20external%20debt%20at,%2Don%2Dyear%20to%20%241.915</w:t>
        </w:r>
      </w:hyperlink>
      <w:r w:rsidRPr="00503D94">
        <w:rPr>
          <w:rFonts w:ascii="Times New Roman" w:hAnsi="Times New Roman" w:cs="Times New Roman"/>
          <w:sz w:val="28"/>
          <w:szCs w:val="28"/>
          <w:lang w:val="en-US"/>
        </w:rPr>
        <w:t>.</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proofErr w:type="spellStart"/>
      <w:r w:rsidRPr="00503D94">
        <w:rPr>
          <w:rFonts w:ascii="Times New Roman" w:hAnsi="Times New Roman" w:cs="Times New Roman"/>
          <w:sz w:val="28"/>
          <w:szCs w:val="28"/>
          <w:lang w:val="en-US"/>
        </w:rPr>
        <w:t>Artsakh</w:t>
      </w:r>
      <w:proofErr w:type="spellEnd"/>
      <w:r w:rsidRPr="00503D94">
        <w:rPr>
          <w:rFonts w:ascii="Times New Roman" w:hAnsi="Times New Roman" w:cs="Times New Roman"/>
          <w:sz w:val="28"/>
          <w:szCs w:val="28"/>
          <w:lang w:val="en-US"/>
        </w:rPr>
        <w:t xml:space="preserve"> President: </w:t>
      </w:r>
      <w:r w:rsidR="00AA4A39" w:rsidRPr="00AA4A39">
        <w:rPr>
          <w:rFonts w:ascii="Times New Roman" w:hAnsi="Times New Roman" w:cs="Times New Roman"/>
          <w:sz w:val="28"/>
          <w:szCs w:val="28"/>
          <w:lang w:val="en-US"/>
        </w:rPr>
        <w:t>«</w:t>
      </w:r>
      <w:r w:rsidRPr="00503D94">
        <w:rPr>
          <w:rFonts w:ascii="Times New Roman" w:hAnsi="Times New Roman" w:cs="Times New Roman"/>
          <w:sz w:val="28"/>
          <w:szCs w:val="28"/>
          <w:lang w:val="en-US"/>
        </w:rPr>
        <w:t>We had no option but to give lands to end war</w:t>
      </w:r>
      <w:r w:rsidR="00AA4A39" w:rsidRPr="00AA4A39">
        <w:rPr>
          <w:rFonts w:ascii="Times New Roman" w:hAnsi="Times New Roman" w:cs="Times New Roman"/>
          <w:sz w:val="28"/>
          <w:szCs w:val="28"/>
          <w:lang w:val="en-US"/>
        </w:rPr>
        <w:t>»</w:t>
      </w:r>
      <w:r w:rsidRPr="00503D94">
        <w:rPr>
          <w:rFonts w:ascii="Times New Roman" w:hAnsi="Times New Roman" w:cs="Times New Roman"/>
          <w:sz w:val="28"/>
          <w:szCs w:val="28"/>
          <w:lang w:val="en-US"/>
        </w:rPr>
        <w:t xml:space="preserve">. – HETQ: investigative journalists, November 2020, access: </w:t>
      </w:r>
      <w:hyperlink r:id="rId12" w:history="1">
        <w:r w:rsidRPr="00503D94">
          <w:rPr>
            <w:rStyle w:val="ae"/>
            <w:rFonts w:ascii="Times New Roman" w:hAnsi="Times New Roman" w:cs="Times New Roman"/>
            <w:sz w:val="28"/>
            <w:szCs w:val="28"/>
            <w:lang w:val="en-US"/>
          </w:rPr>
          <w:t>https://hetq.am/en/article/124150</w:t>
        </w:r>
      </w:hyperlink>
      <w:r w:rsidR="008A2A41">
        <w:rPr>
          <w:rFonts w:ascii="Times New Roman" w:hAnsi="Times New Roman" w:cs="Times New Roman"/>
          <w:sz w:val="28"/>
          <w:szCs w:val="28"/>
          <w:lang w:val="en-US"/>
        </w:rPr>
        <w:t>.</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Fonts w:ascii="Times New Roman" w:hAnsi="Times New Roman" w:cs="Times New Roman"/>
          <w:sz w:val="28"/>
          <w:szCs w:val="28"/>
          <w:lang w:val="en-US"/>
        </w:rPr>
        <w:t xml:space="preserve">Azerbaijan demands “mine maps” from Armenia. – Eurasia.net, January 2020, access: </w:t>
      </w:r>
      <w:hyperlink r:id="rId13" w:history="1">
        <w:r w:rsidRPr="00503D94">
          <w:rPr>
            <w:rStyle w:val="ae"/>
            <w:rFonts w:ascii="Times New Roman" w:hAnsi="Times New Roman" w:cs="Times New Roman"/>
            <w:sz w:val="28"/>
            <w:szCs w:val="28"/>
            <w:lang w:val="en-US"/>
          </w:rPr>
          <w:t>https://eurasianet.org/azerbaijan-demands-mine-maps-from-armenia</w:t>
        </w:r>
      </w:hyperlink>
      <w:r w:rsidRPr="00503D94">
        <w:rPr>
          <w:rFonts w:ascii="Times New Roman" w:hAnsi="Times New Roman" w:cs="Times New Roman"/>
          <w:sz w:val="28"/>
          <w:szCs w:val="28"/>
          <w:lang w:val="en-US"/>
        </w:rPr>
        <w:t>.</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Style w:val="q4iawc"/>
          <w:rFonts w:ascii="Times New Roman" w:hAnsi="Times New Roman" w:cs="Times New Roman"/>
          <w:sz w:val="28"/>
          <w:szCs w:val="28"/>
          <w:lang w:val="en"/>
        </w:rPr>
        <w:lastRenderedPageBreak/>
        <w:t xml:space="preserve">Azerbaijan in 2020 increased gas production by 3.1%, reduced oil production by 7.8%: </w:t>
      </w:r>
      <w:proofErr w:type="spellStart"/>
      <w:r w:rsidRPr="00503D94">
        <w:rPr>
          <w:rStyle w:val="q4iawc"/>
          <w:rFonts w:ascii="Times New Roman" w:hAnsi="Times New Roman" w:cs="Times New Roman"/>
          <w:sz w:val="28"/>
          <w:szCs w:val="28"/>
          <w:lang w:val="en"/>
        </w:rPr>
        <w:t>Goskomstat</w:t>
      </w:r>
      <w:proofErr w:type="spellEnd"/>
      <w:r w:rsidRPr="00503D94">
        <w:rPr>
          <w:rStyle w:val="q4iawc"/>
          <w:rFonts w:ascii="Times New Roman" w:hAnsi="Times New Roman" w:cs="Times New Roman"/>
          <w:sz w:val="28"/>
          <w:szCs w:val="28"/>
          <w:lang w:val="en"/>
        </w:rPr>
        <w:t>.</w:t>
      </w:r>
      <w:r w:rsidRPr="00503D94">
        <w:rPr>
          <w:rStyle w:val="viiyi"/>
          <w:rFonts w:ascii="Times New Roman" w:hAnsi="Times New Roman" w:cs="Times New Roman"/>
          <w:sz w:val="28"/>
          <w:szCs w:val="28"/>
          <w:lang w:val="en"/>
        </w:rPr>
        <w:t xml:space="preserve"> </w:t>
      </w:r>
      <w:r w:rsidRPr="00503D94">
        <w:rPr>
          <w:rStyle w:val="q4iawc"/>
          <w:rFonts w:ascii="Times New Roman" w:hAnsi="Times New Roman" w:cs="Times New Roman"/>
          <w:sz w:val="28"/>
          <w:szCs w:val="28"/>
          <w:lang w:val="en"/>
        </w:rPr>
        <w:t>– Nangs.org, January 2021.</w:t>
      </w:r>
      <w:r w:rsidRPr="00503D94">
        <w:rPr>
          <w:rStyle w:val="viiyi"/>
          <w:rFonts w:ascii="Times New Roman" w:hAnsi="Times New Roman" w:cs="Times New Roman"/>
          <w:sz w:val="28"/>
          <w:szCs w:val="28"/>
          <w:lang w:val="en"/>
        </w:rPr>
        <w:t xml:space="preserve"> </w:t>
      </w:r>
      <w:r w:rsidRPr="00503D94">
        <w:rPr>
          <w:rStyle w:val="q4iawc"/>
          <w:rFonts w:ascii="Times New Roman" w:hAnsi="Times New Roman" w:cs="Times New Roman"/>
          <w:sz w:val="28"/>
          <w:szCs w:val="28"/>
          <w:lang w:val="en"/>
        </w:rPr>
        <w:t xml:space="preserve">Access: </w:t>
      </w:r>
      <w:hyperlink r:id="rId14" w:history="1">
        <w:r w:rsidRPr="00503D94">
          <w:rPr>
            <w:rStyle w:val="ae"/>
            <w:rFonts w:ascii="Times New Roman" w:hAnsi="Times New Roman" w:cs="Times New Roman"/>
            <w:sz w:val="28"/>
            <w:szCs w:val="28"/>
            <w:lang w:val="en"/>
          </w:rPr>
          <w:t>https://nangs.org/news/upstream/azerbaydzhan-v-2020g-uvelichi</w:t>
        </w:r>
      </w:hyperlink>
      <w:r w:rsidRPr="00503D94">
        <w:rPr>
          <w:rStyle w:val="q4iawc"/>
          <w:rFonts w:ascii="Times New Roman" w:hAnsi="Times New Roman" w:cs="Times New Roman"/>
          <w:sz w:val="28"/>
          <w:szCs w:val="28"/>
          <w:lang w:val="en"/>
        </w:rPr>
        <w:t xml:space="preserve"> (In Russian).</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Fonts w:ascii="Times New Roman" w:hAnsi="Times New Roman" w:cs="Times New Roman"/>
          <w:sz w:val="28"/>
          <w:szCs w:val="28"/>
          <w:lang w:val="en-US"/>
        </w:rPr>
        <w:t xml:space="preserve">Azerbaijan swaps 15 Armenian soldiers for landmine map, – JAM news, June 2021, access: </w:t>
      </w:r>
      <w:hyperlink r:id="rId15" w:history="1">
        <w:r w:rsidRPr="00503D94">
          <w:rPr>
            <w:rStyle w:val="ae"/>
            <w:rFonts w:ascii="Times New Roman" w:hAnsi="Times New Roman" w:cs="Times New Roman"/>
            <w:sz w:val="28"/>
            <w:szCs w:val="28"/>
            <w:lang w:val="en-US"/>
          </w:rPr>
          <w:t>https://jam-news.net/azerbaijan-swaps-15-armenian-soldiers-for-landmine-map/</w:t>
        </w:r>
      </w:hyperlink>
      <w:r w:rsidRPr="00503D94">
        <w:rPr>
          <w:rFonts w:ascii="Times New Roman" w:hAnsi="Times New Roman" w:cs="Times New Roman"/>
          <w:sz w:val="28"/>
          <w:szCs w:val="28"/>
          <w:lang w:val="en-US"/>
        </w:rPr>
        <w:t>.</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
        </w:rPr>
      </w:pPr>
      <w:r w:rsidRPr="00503D94">
        <w:rPr>
          <w:rStyle w:val="q4iawc"/>
          <w:rFonts w:ascii="Times New Roman" w:hAnsi="Times New Roman" w:cs="Times New Roman"/>
          <w:sz w:val="28"/>
          <w:szCs w:val="28"/>
          <w:lang w:val="en"/>
        </w:rPr>
        <w:t>Azerbaijan will invest in the restoration of the liberated lands 1.5 billion dollars.</w:t>
      </w:r>
      <w:r w:rsidRPr="00503D94">
        <w:rPr>
          <w:rStyle w:val="viiyi"/>
          <w:rFonts w:ascii="Times New Roman" w:hAnsi="Times New Roman" w:cs="Times New Roman"/>
          <w:sz w:val="28"/>
          <w:szCs w:val="28"/>
          <w:lang w:val="en"/>
        </w:rPr>
        <w:t xml:space="preserve"> </w:t>
      </w:r>
      <w:r w:rsidRPr="00503D94">
        <w:rPr>
          <w:rStyle w:val="q4iawc"/>
          <w:rFonts w:ascii="Times New Roman" w:hAnsi="Times New Roman" w:cs="Times New Roman"/>
          <w:sz w:val="28"/>
          <w:szCs w:val="28"/>
          <w:lang w:val="en"/>
        </w:rPr>
        <w:t>– Sputnik Azerbaijan, 05.05.2021.</w:t>
      </w:r>
      <w:r w:rsidRPr="00503D94">
        <w:rPr>
          <w:rStyle w:val="viiyi"/>
          <w:rFonts w:ascii="Times New Roman" w:hAnsi="Times New Roman" w:cs="Times New Roman"/>
          <w:sz w:val="28"/>
          <w:szCs w:val="28"/>
          <w:lang w:val="en"/>
        </w:rPr>
        <w:t xml:space="preserve"> </w:t>
      </w:r>
      <w:r w:rsidRPr="00503D94">
        <w:rPr>
          <w:rStyle w:val="q4iawc"/>
          <w:rFonts w:ascii="Times New Roman" w:hAnsi="Times New Roman" w:cs="Times New Roman"/>
          <w:sz w:val="28"/>
          <w:szCs w:val="28"/>
          <w:lang w:val="en"/>
        </w:rPr>
        <w:t xml:space="preserve">access: </w:t>
      </w:r>
      <w:hyperlink r:id="rId16" w:history="1">
        <w:r w:rsidRPr="00503D94">
          <w:rPr>
            <w:rStyle w:val="ae"/>
            <w:rFonts w:ascii="Times New Roman" w:hAnsi="Times New Roman" w:cs="Times New Roman"/>
            <w:sz w:val="28"/>
            <w:szCs w:val="28"/>
            <w:lang w:val="en"/>
          </w:rPr>
          <w:t>https://az.sputniknews.ru/economy/20210505/426875897/jabbarov-azerbaijan-karabah.html</w:t>
        </w:r>
      </w:hyperlink>
      <w:r w:rsidRPr="00503D94">
        <w:rPr>
          <w:rStyle w:val="q4iawc"/>
          <w:rFonts w:ascii="Times New Roman" w:hAnsi="Times New Roman" w:cs="Times New Roman"/>
          <w:sz w:val="28"/>
          <w:szCs w:val="28"/>
          <w:lang w:val="en"/>
        </w:rPr>
        <w:t xml:space="preserve"> (In Russian).</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proofErr w:type="spellStart"/>
      <w:r w:rsidRPr="00503D94">
        <w:rPr>
          <w:rFonts w:ascii="Times New Roman" w:hAnsi="Times New Roman" w:cs="Times New Roman"/>
          <w:sz w:val="28"/>
          <w:szCs w:val="28"/>
          <w:lang w:val="en-US"/>
        </w:rPr>
        <w:t>Bigombe</w:t>
      </w:r>
      <w:proofErr w:type="spellEnd"/>
      <w:r w:rsidRPr="00503D94">
        <w:rPr>
          <w:rFonts w:ascii="Times New Roman" w:hAnsi="Times New Roman" w:cs="Times New Roman"/>
          <w:sz w:val="28"/>
          <w:szCs w:val="28"/>
          <w:lang w:val="en-US"/>
        </w:rPr>
        <w:t xml:space="preserve">, B., Collier P., </w:t>
      </w:r>
      <w:proofErr w:type="spellStart"/>
      <w:r w:rsidRPr="00503D94">
        <w:rPr>
          <w:rFonts w:ascii="Times New Roman" w:hAnsi="Times New Roman" w:cs="Times New Roman"/>
          <w:sz w:val="28"/>
          <w:szCs w:val="28"/>
          <w:lang w:val="en-US"/>
        </w:rPr>
        <w:t>Sambanis</w:t>
      </w:r>
      <w:proofErr w:type="spellEnd"/>
      <w:r w:rsidRPr="00503D94">
        <w:rPr>
          <w:rFonts w:ascii="Times New Roman" w:hAnsi="Times New Roman" w:cs="Times New Roman"/>
          <w:sz w:val="28"/>
          <w:szCs w:val="28"/>
          <w:lang w:val="en-US"/>
        </w:rPr>
        <w:t xml:space="preserve"> N. Policies for building post-conflict peace. </w:t>
      </w:r>
      <w:r w:rsidRPr="00503D94">
        <w:rPr>
          <w:rStyle w:val="q4iawc"/>
          <w:rFonts w:ascii="Times New Roman" w:hAnsi="Times New Roman" w:cs="Times New Roman"/>
          <w:sz w:val="28"/>
          <w:szCs w:val="28"/>
          <w:lang w:val="en"/>
        </w:rPr>
        <w:t xml:space="preserve">– </w:t>
      </w:r>
      <w:r w:rsidRPr="00503D94">
        <w:rPr>
          <w:rFonts w:ascii="Times New Roman" w:hAnsi="Times New Roman" w:cs="Times New Roman"/>
          <w:sz w:val="28"/>
          <w:szCs w:val="28"/>
          <w:lang w:val="en-US"/>
        </w:rPr>
        <w:t>Journal of African Economics 9(3): pp. 322–347, 2000.</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proofErr w:type="spellStart"/>
      <w:r w:rsidRPr="00503D94">
        <w:rPr>
          <w:rFonts w:ascii="Times New Roman" w:hAnsi="Times New Roman" w:cs="Times New Roman"/>
          <w:sz w:val="28"/>
          <w:szCs w:val="28"/>
          <w:lang w:val="en-US"/>
        </w:rPr>
        <w:t>Binningsbø</w:t>
      </w:r>
      <w:proofErr w:type="spellEnd"/>
      <w:r w:rsidRPr="00503D94">
        <w:rPr>
          <w:rFonts w:ascii="Times New Roman" w:hAnsi="Times New Roman" w:cs="Times New Roman"/>
          <w:sz w:val="28"/>
          <w:szCs w:val="28"/>
          <w:lang w:val="en-US"/>
        </w:rPr>
        <w:t xml:space="preserve">, H. M., </w:t>
      </w:r>
      <w:proofErr w:type="spellStart"/>
      <w:r w:rsidRPr="00503D94">
        <w:rPr>
          <w:rFonts w:ascii="Times New Roman" w:hAnsi="Times New Roman" w:cs="Times New Roman"/>
          <w:sz w:val="28"/>
          <w:szCs w:val="28"/>
          <w:lang w:val="en-US"/>
        </w:rPr>
        <w:t>Cyanne</w:t>
      </w:r>
      <w:proofErr w:type="spellEnd"/>
      <w:r w:rsidRPr="00503D94">
        <w:rPr>
          <w:rFonts w:ascii="Times New Roman" w:hAnsi="Times New Roman" w:cs="Times New Roman"/>
          <w:sz w:val="28"/>
          <w:szCs w:val="28"/>
          <w:lang w:val="en-US"/>
        </w:rPr>
        <w:t xml:space="preserve"> E L., Gates S., </w:t>
      </w:r>
      <w:proofErr w:type="spellStart"/>
      <w:r w:rsidRPr="00503D94">
        <w:rPr>
          <w:rFonts w:ascii="Times New Roman" w:hAnsi="Times New Roman" w:cs="Times New Roman"/>
          <w:sz w:val="28"/>
          <w:szCs w:val="28"/>
          <w:lang w:val="en-US"/>
        </w:rPr>
        <w:t>Elster</w:t>
      </w:r>
      <w:proofErr w:type="spellEnd"/>
      <w:r w:rsidRPr="00503D94">
        <w:rPr>
          <w:rFonts w:ascii="Times New Roman" w:hAnsi="Times New Roman" w:cs="Times New Roman"/>
          <w:sz w:val="28"/>
          <w:szCs w:val="28"/>
          <w:lang w:val="en-US"/>
        </w:rPr>
        <w:t xml:space="preserve"> J. Armed conflict and post-conflict justice, 1946–2006: A dataset. </w:t>
      </w:r>
      <w:r w:rsidRPr="00503D94">
        <w:rPr>
          <w:rStyle w:val="q4iawc"/>
          <w:rFonts w:ascii="Times New Roman" w:hAnsi="Times New Roman" w:cs="Times New Roman"/>
          <w:sz w:val="28"/>
          <w:szCs w:val="28"/>
          <w:lang w:val="en"/>
        </w:rPr>
        <w:t xml:space="preserve">– </w:t>
      </w:r>
      <w:r w:rsidRPr="00503D94">
        <w:rPr>
          <w:rFonts w:ascii="Times New Roman" w:hAnsi="Times New Roman" w:cs="Times New Roman"/>
          <w:sz w:val="28"/>
          <w:szCs w:val="28"/>
          <w:lang w:val="en-US"/>
        </w:rPr>
        <w:t>Journal of Peace Research 49(5): pp. 731–740, 2012.</w:t>
      </w:r>
    </w:p>
    <w:p w:rsidR="00503D94" w:rsidRPr="00862FE9" w:rsidRDefault="00503D94" w:rsidP="00AD6198">
      <w:pPr>
        <w:pStyle w:val="a3"/>
        <w:numPr>
          <w:ilvl w:val="0"/>
          <w:numId w:val="17"/>
        </w:numPr>
        <w:spacing w:after="0" w:line="360" w:lineRule="auto"/>
        <w:ind w:left="0" w:firstLine="426"/>
        <w:jc w:val="both"/>
        <w:rPr>
          <w:rFonts w:ascii="Times New Roman" w:hAnsi="Times New Roman" w:cs="Times New Roman"/>
          <w:sz w:val="28"/>
          <w:szCs w:val="28"/>
          <w:lang w:val="en-US"/>
        </w:rPr>
      </w:pPr>
      <w:r w:rsidRPr="00862FE9">
        <w:rPr>
          <w:rFonts w:ascii="Times New Roman" w:hAnsi="Times New Roman" w:cs="Times New Roman"/>
          <w:sz w:val="28"/>
          <w:szCs w:val="28"/>
          <w:lang w:val="en-US"/>
        </w:rPr>
        <w:t xml:space="preserve">Bloodshed in the Caucasus: Escalation of the Conflict in Nagorno-Karabakh. – Human Rights Watch, September 1992, access: </w:t>
      </w:r>
      <w:hyperlink r:id="rId17" w:history="1">
        <w:r w:rsidRPr="00862FE9">
          <w:rPr>
            <w:rStyle w:val="ae"/>
            <w:rFonts w:ascii="Times New Roman" w:hAnsi="Times New Roman" w:cs="Times New Roman"/>
            <w:sz w:val="28"/>
            <w:szCs w:val="28"/>
            <w:lang w:val="en-US"/>
          </w:rPr>
          <w:t>https://www.hrw.org/report/1992/09/01/bloodshed-caucasus/escalation-armed-conflict-nagorno-karabakh</w:t>
        </w:r>
      </w:hyperlink>
      <w:r w:rsidR="003F4E13">
        <w:rPr>
          <w:rStyle w:val="ae"/>
          <w:rFonts w:ascii="Times New Roman" w:hAnsi="Times New Roman" w:cs="Times New Roman"/>
          <w:sz w:val="28"/>
          <w:szCs w:val="28"/>
          <w:lang w:val="en-US"/>
        </w:rPr>
        <w:t>.</w:t>
      </w:r>
      <w:bookmarkStart w:id="44" w:name="_GoBack"/>
      <w:bookmarkEnd w:id="44"/>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Fonts w:ascii="Times New Roman" w:hAnsi="Times New Roman" w:cs="Times New Roman"/>
          <w:sz w:val="28"/>
          <w:szCs w:val="28"/>
          <w:lang w:val="en-US"/>
        </w:rPr>
        <w:t xml:space="preserve">Brewer, T. Foreign direct investment in emerging market countries. / The Global Race for Foreign Direct Investment. ed.: </w:t>
      </w:r>
      <w:proofErr w:type="spellStart"/>
      <w:r w:rsidRPr="00503D94">
        <w:rPr>
          <w:rFonts w:ascii="Times New Roman" w:hAnsi="Times New Roman" w:cs="Times New Roman"/>
          <w:sz w:val="28"/>
          <w:szCs w:val="28"/>
          <w:lang w:val="en-US"/>
        </w:rPr>
        <w:t>Oxelheim</w:t>
      </w:r>
      <w:proofErr w:type="spellEnd"/>
      <w:r w:rsidRPr="00503D94">
        <w:rPr>
          <w:rFonts w:ascii="Times New Roman" w:hAnsi="Times New Roman" w:cs="Times New Roman"/>
          <w:sz w:val="28"/>
          <w:szCs w:val="28"/>
          <w:lang w:val="en-US"/>
        </w:rPr>
        <w:t xml:space="preserve"> L. / Springer-</w:t>
      </w:r>
      <w:proofErr w:type="spellStart"/>
      <w:r w:rsidRPr="00503D94">
        <w:rPr>
          <w:rFonts w:ascii="Times New Roman" w:hAnsi="Times New Roman" w:cs="Times New Roman"/>
          <w:sz w:val="28"/>
          <w:szCs w:val="28"/>
          <w:lang w:val="en-US"/>
        </w:rPr>
        <w:t>Verlag</w:t>
      </w:r>
      <w:proofErr w:type="spellEnd"/>
      <w:r w:rsidRPr="00503D94">
        <w:rPr>
          <w:rFonts w:ascii="Times New Roman" w:hAnsi="Times New Roman" w:cs="Times New Roman"/>
          <w:sz w:val="28"/>
          <w:szCs w:val="28"/>
          <w:lang w:val="en-US"/>
        </w:rPr>
        <w:t>, pp. 177–204, New York, 1993.</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proofErr w:type="spellStart"/>
      <w:r w:rsidRPr="00503D94">
        <w:rPr>
          <w:rFonts w:ascii="Times New Roman" w:hAnsi="Times New Roman" w:cs="Times New Roman"/>
          <w:sz w:val="28"/>
          <w:szCs w:val="28"/>
          <w:lang w:val="en-US"/>
        </w:rPr>
        <w:t>Brömmelhörster</w:t>
      </w:r>
      <w:proofErr w:type="spellEnd"/>
      <w:r w:rsidRPr="00503D94">
        <w:rPr>
          <w:rFonts w:ascii="Times New Roman" w:hAnsi="Times New Roman" w:cs="Times New Roman"/>
          <w:sz w:val="28"/>
          <w:szCs w:val="28"/>
          <w:lang w:val="en-US"/>
        </w:rPr>
        <w:t xml:space="preserve">, J., </w:t>
      </w:r>
      <w:proofErr w:type="spellStart"/>
      <w:r w:rsidRPr="00503D94">
        <w:rPr>
          <w:rFonts w:ascii="Times New Roman" w:hAnsi="Times New Roman" w:cs="Times New Roman"/>
          <w:sz w:val="28"/>
          <w:szCs w:val="28"/>
          <w:lang w:val="en-US"/>
        </w:rPr>
        <w:t>Paes</w:t>
      </w:r>
      <w:proofErr w:type="spellEnd"/>
      <w:r w:rsidRPr="00503D94">
        <w:rPr>
          <w:rFonts w:ascii="Times New Roman" w:hAnsi="Times New Roman" w:cs="Times New Roman"/>
          <w:sz w:val="28"/>
          <w:szCs w:val="28"/>
          <w:lang w:val="en-US"/>
        </w:rPr>
        <w:t xml:space="preserve"> W.C.: Military as an Economic Actor: Soldiers in Business. </w:t>
      </w:r>
      <w:r w:rsidRPr="00503D94">
        <w:rPr>
          <w:rStyle w:val="q4iawc"/>
          <w:rFonts w:ascii="Times New Roman" w:hAnsi="Times New Roman" w:cs="Times New Roman"/>
          <w:sz w:val="28"/>
          <w:szCs w:val="28"/>
          <w:lang w:val="en"/>
        </w:rPr>
        <w:t xml:space="preserve">– </w:t>
      </w:r>
      <w:r w:rsidRPr="00503D94">
        <w:rPr>
          <w:rFonts w:ascii="Times New Roman" w:hAnsi="Times New Roman" w:cs="Times New Roman"/>
          <w:sz w:val="28"/>
          <w:szCs w:val="28"/>
          <w:lang w:val="en-US"/>
        </w:rPr>
        <w:t>Palgrave Macmillan: Gordonsville, 2004.</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Fonts w:ascii="Times New Roman" w:hAnsi="Times New Roman" w:cs="Times New Roman"/>
          <w:sz w:val="28"/>
          <w:szCs w:val="28"/>
          <w:lang w:val="en-US"/>
        </w:rPr>
        <w:t xml:space="preserve">Center for Analysis of Economic Reforms and Communication: Military equipment losses of Armenia amount to 3.8 billion dollars, </w:t>
      </w:r>
      <w:r w:rsidRPr="00503D94">
        <w:rPr>
          <w:rStyle w:val="q4iawc"/>
          <w:rFonts w:ascii="Times New Roman" w:hAnsi="Times New Roman" w:cs="Times New Roman"/>
          <w:sz w:val="28"/>
          <w:szCs w:val="28"/>
          <w:lang w:val="en"/>
        </w:rPr>
        <w:t xml:space="preserve">– </w:t>
      </w:r>
      <w:proofErr w:type="spellStart"/>
      <w:r w:rsidRPr="00503D94">
        <w:rPr>
          <w:rStyle w:val="q4iawc"/>
          <w:rFonts w:ascii="Times New Roman" w:hAnsi="Times New Roman" w:cs="Times New Roman"/>
          <w:sz w:val="28"/>
          <w:szCs w:val="28"/>
          <w:lang w:val="en"/>
        </w:rPr>
        <w:t>Apa</w:t>
      </w:r>
      <w:proofErr w:type="spellEnd"/>
      <w:r w:rsidRPr="00503D94">
        <w:rPr>
          <w:rStyle w:val="q4iawc"/>
          <w:rFonts w:ascii="Times New Roman" w:hAnsi="Times New Roman" w:cs="Times New Roman"/>
          <w:sz w:val="28"/>
          <w:szCs w:val="28"/>
          <w:lang w:val="en"/>
        </w:rPr>
        <w:t xml:space="preserve"> Agency, December 2020, </w:t>
      </w:r>
      <w:r w:rsidRPr="00503D94">
        <w:rPr>
          <w:rFonts w:ascii="Times New Roman" w:hAnsi="Times New Roman" w:cs="Times New Roman"/>
          <w:sz w:val="28"/>
          <w:szCs w:val="28"/>
          <w:lang w:val="en-US"/>
        </w:rPr>
        <w:t xml:space="preserve">access: </w:t>
      </w:r>
      <w:hyperlink r:id="rId18" w:history="1">
        <w:r w:rsidRPr="00503D94">
          <w:rPr>
            <w:rStyle w:val="ae"/>
            <w:rFonts w:ascii="Times New Roman" w:hAnsi="Times New Roman" w:cs="Times New Roman"/>
            <w:sz w:val="28"/>
            <w:szCs w:val="28"/>
            <w:lang w:val="en-US"/>
          </w:rPr>
          <w:t>https://apa.az/en/finance-news/Center-for-Analysis-of-Economic-Reforms-and-Communication-Military-equipment-losses-of-Armenia-amount-to-38-billion-dollars-colorredPHOTOcolor-336840</w:t>
        </w:r>
      </w:hyperlink>
      <w:r w:rsidRPr="00503D94">
        <w:rPr>
          <w:rFonts w:ascii="Times New Roman" w:hAnsi="Times New Roman" w:cs="Times New Roman"/>
          <w:sz w:val="28"/>
          <w:szCs w:val="28"/>
          <w:lang w:val="en-US"/>
        </w:rPr>
        <w:t>.</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Fonts w:ascii="Times New Roman" w:hAnsi="Times New Roman" w:cs="Times New Roman"/>
          <w:sz w:val="28"/>
          <w:szCs w:val="28"/>
          <w:lang w:val="en-US"/>
        </w:rPr>
        <w:lastRenderedPageBreak/>
        <w:t>Cornell, S. E. The Armenian-Azerbaijani Conflict and European Security. / Chapter I of The International Politics of the Armenian-Azerbaijani Conflict: The Original «Frozen Conflict» and European Security. ed.: Cornell, S.E. / pp. 1-22, Palgrave, 2017.</w:t>
      </w:r>
    </w:p>
    <w:p w:rsidR="00503D94" w:rsidRPr="00862FE9" w:rsidRDefault="00E86206" w:rsidP="00AD6198">
      <w:pPr>
        <w:pStyle w:val="a3"/>
        <w:numPr>
          <w:ilvl w:val="0"/>
          <w:numId w:val="17"/>
        </w:numPr>
        <w:spacing w:after="0" w:line="360" w:lineRule="auto"/>
        <w:ind w:left="0" w:firstLine="426"/>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503D94" w:rsidRPr="00862FE9">
        <w:rPr>
          <w:rFonts w:ascii="Times New Roman" w:hAnsi="Times New Roman" w:cs="Times New Roman"/>
          <w:sz w:val="28"/>
          <w:szCs w:val="28"/>
          <w:lang w:val="en-US"/>
        </w:rPr>
        <w:t xml:space="preserve">e Waal, T. The Nagorny Karabakh Conflict in its Fourth Decade </w:t>
      </w:r>
      <w:r w:rsidR="00503D94" w:rsidRPr="00862FE9">
        <w:rPr>
          <w:rStyle w:val="q4iawc"/>
          <w:rFonts w:ascii="Times New Roman" w:hAnsi="Times New Roman" w:cs="Times New Roman"/>
          <w:sz w:val="28"/>
          <w:szCs w:val="28"/>
          <w:lang w:val="en"/>
        </w:rPr>
        <w:t xml:space="preserve">– </w:t>
      </w:r>
      <w:r w:rsidR="00503D94" w:rsidRPr="00862FE9">
        <w:rPr>
          <w:rFonts w:ascii="Times New Roman" w:hAnsi="Times New Roman" w:cs="Times New Roman"/>
          <w:sz w:val="28"/>
          <w:szCs w:val="28"/>
          <w:lang w:val="en-US"/>
        </w:rPr>
        <w:t>CEPS Working Document No. 2021-02, September 2021.</w:t>
      </w:r>
    </w:p>
    <w:p w:rsidR="00503D94" w:rsidRPr="00503D94" w:rsidRDefault="00E86206" w:rsidP="00AD6198">
      <w:pPr>
        <w:pStyle w:val="aa"/>
        <w:numPr>
          <w:ilvl w:val="0"/>
          <w:numId w:val="17"/>
        </w:numPr>
        <w:spacing w:line="360" w:lineRule="auto"/>
        <w:ind w:left="0" w:firstLine="426"/>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503D94" w:rsidRPr="00503D94">
        <w:rPr>
          <w:rFonts w:ascii="Times New Roman" w:hAnsi="Times New Roman" w:cs="Times New Roman"/>
          <w:sz w:val="28"/>
          <w:szCs w:val="28"/>
          <w:lang w:val="en-US"/>
        </w:rPr>
        <w:t xml:space="preserve">el Castillo, G. Economic Reconstruction and Reforms in Post-Conflict Countries. </w:t>
      </w:r>
      <w:r w:rsidR="00503D94" w:rsidRPr="00503D94">
        <w:rPr>
          <w:rStyle w:val="q4iawc"/>
          <w:rFonts w:ascii="Times New Roman" w:hAnsi="Times New Roman" w:cs="Times New Roman"/>
          <w:sz w:val="28"/>
          <w:szCs w:val="28"/>
          <w:lang w:val="en"/>
        </w:rPr>
        <w:t>–</w:t>
      </w:r>
      <w:r w:rsidR="00503D94" w:rsidRPr="00503D94">
        <w:rPr>
          <w:rFonts w:ascii="Times New Roman" w:hAnsi="Times New Roman" w:cs="Times New Roman"/>
          <w:sz w:val="28"/>
          <w:szCs w:val="28"/>
          <w:lang w:val="en-US"/>
        </w:rPr>
        <w:t xml:space="preserve"> CRPD Working Paper No. 25, 2015.</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proofErr w:type="spellStart"/>
      <w:r w:rsidRPr="00503D94">
        <w:rPr>
          <w:rStyle w:val="q4iawc"/>
          <w:rFonts w:ascii="Times New Roman" w:hAnsi="Times New Roman" w:cs="Times New Roman"/>
          <w:sz w:val="28"/>
          <w:szCs w:val="28"/>
          <w:lang w:val="en"/>
        </w:rPr>
        <w:t>Deriglazova</w:t>
      </w:r>
      <w:proofErr w:type="spellEnd"/>
      <w:r w:rsidRPr="00503D94">
        <w:rPr>
          <w:rStyle w:val="q4iawc"/>
          <w:rFonts w:ascii="Times New Roman" w:hAnsi="Times New Roman" w:cs="Times New Roman"/>
          <w:sz w:val="28"/>
          <w:szCs w:val="28"/>
          <w:lang w:val="en"/>
        </w:rPr>
        <w:t>, L. V. The concept of asymmetry in the theory and practice of international relations. – Bulletin of the Tomsk State University, No 295, 2007.</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Fonts w:ascii="Times New Roman" w:hAnsi="Times New Roman" w:cs="Times New Roman"/>
          <w:sz w:val="28"/>
          <w:szCs w:val="28"/>
          <w:lang w:val="en-US"/>
        </w:rPr>
        <w:t xml:space="preserve">Detention of Armenian Soldiers. </w:t>
      </w:r>
      <w:r w:rsidRPr="00503D94">
        <w:rPr>
          <w:rStyle w:val="q4iawc"/>
          <w:rFonts w:ascii="Times New Roman" w:hAnsi="Times New Roman" w:cs="Times New Roman"/>
          <w:sz w:val="28"/>
          <w:szCs w:val="28"/>
          <w:lang w:val="en"/>
        </w:rPr>
        <w:t>–</w:t>
      </w:r>
      <w:r w:rsidRPr="00503D94">
        <w:rPr>
          <w:rFonts w:ascii="Times New Roman" w:hAnsi="Times New Roman" w:cs="Times New Roman"/>
          <w:sz w:val="28"/>
          <w:szCs w:val="28"/>
          <w:lang w:val="en-US"/>
        </w:rPr>
        <w:t xml:space="preserve"> U.S. Department of State, May 2021 access: </w:t>
      </w:r>
      <w:hyperlink r:id="rId19" w:history="1">
        <w:r w:rsidRPr="00503D94">
          <w:rPr>
            <w:rStyle w:val="ae"/>
            <w:rFonts w:ascii="Times New Roman" w:hAnsi="Times New Roman" w:cs="Times New Roman"/>
            <w:sz w:val="28"/>
            <w:szCs w:val="28"/>
            <w:lang w:val="en-US"/>
          </w:rPr>
          <w:t>https://www.state.gov/detention-of-armenian-soldiers/</w:t>
        </w:r>
      </w:hyperlink>
      <w:r w:rsidRPr="00503D94">
        <w:rPr>
          <w:rFonts w:ascii="Times New Roman" w:hAnsi="Times New Roman" w:cs="Times New Roman"/>
          <w:sz w:val="28"/>
          <w:szCs w:val="28"/>
          <w:lang w:val="en-US"/>
        </w:rPr>
        <w:t>.</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proofErr w:type="spellStart"/>
      <w:r w:rsidRPr="00503D94">
        <w:rPr>
          <w:rFonts w:ascii="Times New Roman" w:hAnsi="Times New Roman" w:cs="Times New Roman"/>
          <w:sz w:val="28"/>
          <w:szCs w:val="28"/>
          <w:lang w:val="en-US"/>
        </w:rPr>
        <w:t>Devarajan</w:t>
      </w:r>
      <w:proofErr w:type="spellEnd"/>
      <w:r w:rsidRPr="00503D94">
        <w:rPr>
          <w:rFonts w:ascii="Times New Roman" w:hAnsi="Times New Roman" w:cs="Times New Roman"/>
          <w:sz w:val="28"/>
          <w:szCs w:val="28"/>
          <w:lang w:val="en-US"/>
        </w:rPr>
        <w:t xml:space="preserve">, S., </w:t>
      </w:r>
      <w:proofErr w:type="spellStart"/>
      <w:r w:rsidRPr="00503D94">
        <w:rPr>
          <w:rFonts w:ascii="Times New Roman" w:hAnsi="Times New Roman" w:cs="Times New Roman"/>
          <w:sz w:val="28"/>
          <w:szCs w:val="28"/>
          <w:lang w:val="en-US"/>
        </w:rPr>
        <w:t>Mottaghi</w:t>
      </w:r>
      <w:proofErr w:type="spellEnd"/>
      <w:r w:rsidRPr="00503D94">
        <w:rPr>
          <w:rFonts w:ascii="Times New Roman" w:hAnsi="Times New Roman" w:cs="Times New Roman"/>
          <w:sz w:val="28"/>
          <w:szCs w:val="28"/>
          <w:lang w:val="en-US"/>
        </w:rPr>
        <w:t xml:space="preserve"> L. The Economics of Post-Conflict Reconstruction in Middle East and North Africa. </w:t>
      </w:r>
      <w:r w:rsidRPr="00503D94">
        <w:rPr>
          <w:rStyle w:val="q4iawc"/>
          <w:rFonts w:ascii="Times New Roman" w:hAnsi="Times New Roman" w:cs="Times New Roman"/>
          <w:sz w:val="28"/>
          <w:szCs w:val="28"/>
          <w:lang w:val="en"/>
        </w:rPr>
        <w:t xml:space="preserve">– </w:t>
      </w:r>
      <w:r w:rsidRPr="00503D94">
        <w:rPr>
          <w:rFonts w:ascii="Times New Roman" w:hAnsi="Times New Roman" w:cs="Times New Roman"/>
          <w:sz w:val="28"/>
          <w:szCs w:val="28"/>
          <w:lang w:val="en-US"/>
        </w:rPr>
        <w:t>Middle East and North Africa Economic Monitor World Bank, Washington, DC, April 2017.</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proofErr w:type="spellStart"/>
      <w:r w:rsidRPr="00503D94">
        <w:rPr>
          <w:rFonts w:ascii="Times New Roman" w:hAnsi="Times New Roman" w:cs="Times New Roman"/>
          <w:sz w:val="28"/>
          <w:szCs w:val="28"/>
          <w:lang w:val="en-US"/>
        </w:rPr>
        <w:t>Efendiyev</w:t>
      </w:r>
      <w:proofErr w:type="spellEnd"/>
      <w:r w:rsidR="00170E7A">
        <w:rPr>
          <w:rFonts w:ascii="Times New Roman" w:hAnsi="Times New Roman" w:cs="Times New Roman"/>
          <w:sz w:val="28"/>
          <w:szCs w:val="28"/>
          <w:lang w:val="en-US"/>
        </w:rPr>
        <w:t>,</w:t>
      </w:r>
      <w:r w:rsidRPr="00503D94">
        <w:rPr>
          <w:rFonts w:ascii="Times New Roman" w:hAnsi="Times New Roman" w:cs="Times New Roman"/>
          <w:sz w:val="28"/>
          <w:szCs w:val="28"/>
          <w:lang w:val="en-US"/>
        </w:rPr>
        <w:t xml:space="preserve"> M. The economy of Azerbaijan shrank to straighten up. – Haqqin.az, January 2021, access: </w:t>
      </w:r>
      <w:hyperlink r:id="rId20" w:history="1">
        <w:r w:rsidRPr="00503D94">
          <w:rPr>
            <w:rStyle w:val="ae"/>
            <w:rFonts w:ascii="Times New Roman" w:hAnsi="Times New Roman" w:cs="Times New Roman"/>
            <w:sz w:val="28"/>
            <w:szCs w:val="28"/>
            <w:lang w:val="en-US"/>
          </w:rPr>
          <w:t>https://haqqin.az/news/199528</w:t>
        </w:r>
      </w:hyperlink>
      <w:r w:rsidRPr="00503D94">
        <w:rPr>
          <w:rFonts w:ascii="Times New Roman" w:hAnsi="Times New Roman" w:cs="Times New Roman"/>
          <w:sz w:val="28"/>
          <w:szCs w:val="28"/>
          <w:lang w:val="en-US"/>
        </w:rPr>
        <w:t xml:space="preserve"> (In Russian).</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proofErr w:type="spellStart"/>
      <w:r w:rsidRPr="00503D94">
        <w:rPr>
          <w:rFonts w:ascii="Times New Roman" w:hAnsi="Times New Roman" w:cs="Times New Roman"/>
          <w:sz w:val="28"/>
          <w:szCs w:val="28"/>
          <w:lang w:val="en-US"/>
        </w:rPr>
        <w:t>Elster</w:t>
      </w:r>
      <w:proofErr w:type="spellEnd"/>
      <w:r w:rsidRPr="00503D94">
        <w:rPr>
          <w:rFonts w:ascii="Times New Roman" w:hAnsi="Times New Roman" w:cs="Times New Roman"/>
          <w:sz w:val="28"/>
          <w:szCs w:val="28"/>
          <w:lang w:val="en-US"/>
        </w:rPr>
        <w:t xml:space="preserve">, J. Closing the Books: Transitional Justice in Historical Perspective. </w:t>
      </w:r>
      <w:r w:rsidRPr="00503D94">
        <w:rPr>
          <w:rStyle w:val="q4iawc"/>
          <w:rFonts w:ascii="Times New Roman" w:hAnsi="Times New Roman" w:cs="Times New Roman"/>
          <w:sz w:val="28"/>
          <w:szCs w:val="28"/>
          <w:lang w:val="en"/>
        </w:rPr>
        <w:t>–</w:t>
      </w:r>
      <w:r w:rsidRPr="00503D94">
        <w:rPr>
          <w:rFonts w:ascii="Times New Roman" w:hAnsi="Times New Roman" w:cs="Times New Roman"/>
          <w:sz w:val="28"/>
          <w:szCs w:val="28"/>
          <w:lang w:val="en-US"/>
        </w:rPr>
        <w:t>Cambridge: Cambridge University Press, 2004.</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Style w:val="q4iawc"/>
          <w:rFonts w:ascii="Times New Roman" w:hAnsi="Times New Roman" w:cs="Times New Roman"/>
          <w:sz w:val="28"/>
          <w:szCs w:val="28"/>
          <w:lang w:val="en"/>
        </w:rPr>
        <w:t xml:space="preserve">Exchange portal No. 1, access: </w:t>
      </w:r>
      <w:hyperlink r:id="rId21" w:history="1">
        <w:r w:rsidRPr="00503D94">
          <w:rPr>
            <w:rStyle w:val="ae"/>
            <w:rFonts w:ascii="Times New Roman" w:hAnsi="Times New Roman" w:cs="Times New Roman"/>
            <w:sz w:val="28"/>
            <w:szCs w:val="28"/>
            <w:lang w:val="en"/>
          </w:rPr>
          <w:t>https://take-profit.org/statistics/</w:t>
        </w:r>
      </w:hyperlink>
      <w:r w:rsidRPr="00503D94">
        <w:rPr>
          <w:rStyle w:val="q4iawc"/>
          <w:rFonts w:ascii="Times New Roman" w:hAnsi="Times New Roman" w:cs="Times New Roman"/>
          <w:sz w:val="28"/>
          <w:szCs w:val="28"/>
          <w:lang w:val="en"/>
        </w:rPr>
        <w:t>.</w:t>
      </w:r>
    </w:p>
    <w:p w:rsidR="00503D94" w:rsidRPr="00862FE9" w:rsidRDefault="00503D94" w:rsidP="00AD6198">
      <w:pPr>
        <w:pStyle w:val="a3"/>
        <w:numPr>
          <w:ilvl w:val="0"/>
          <w:numId w:val="17"/>
        </w:numPr>
        <w:spacing w:after="0" w:line="360" w:lineRule="auto"/>
        <w:ind w:left="0" w:firstLine="426"/>
        <w:jc w:val="both"/>
        <w:rPr>
          <w:rFonts w:ascii="Times New Roman" w:eastAsia="Times New Roman" w:hAnsi="Times New Roman" w:cs="Times New Roman"/>
          <w:sz w:val="28"/>
          <w:szCs w:val="28"/>
          <w:lang w:val="en-US" w:eastAsia="ru-RU"/>
        </w:rPr>
      </w:pPr>
      <w:proofErr w:type="spellStart"/>
      <w:r w:rsidRPr="00862FE9">
        <w:rPr>
          <w:rFonts w:ascii="Times New Roman" w:eastAsia="Times New Roman" w:hAnsi="Times New Roman" w:cs="Times New Roman"/>
          <w:sz w:val="28"/>
          <w:szCs w:val="28"/>
          <w:lang w:val="en-US" w:eastAsia="ru-RU"/>
        </w:rPr>
        <w:t>Fearon</w:t>
      </w:r>
      <w:proofErr w:type="spellEnd"/>
      <w:r w:rsidRPr="00862FE9">
        <w:rPr>
          <w:rFonts w:ascii="Times New Roman" w:eastAsia="Times New Roman" w:hAnsi="Times New Roman" w:cs="Times New Roman"/>
          <w:sz w:val="28"/>
          <w:szCs w:val="28"/>
          <w:lang w:val="en-US" w:eastAsia="ru-RU"/>
        </w:rPr>
        <w:t xml:space="preserve">, J.D., </w:t>
      </w:r>
      <w:proofErr w:type="spellStart"/>
      <w:r w:rsidRPr="00862FE9">
        <w:rPr>
          <w:rFonts w:ascii="Times New Roman" w:eastAsia="Times New Roman" w:hAnsi="Times New Roman" w:cs="Times New Roman"/>
          <w:sz w:val="28"/>
          <w:szCs w:val="28"/>
          <w:lang w:val="en-US" w:eastAsia="ru-RU"/>
        </w:rPr>
        <w:t>Laitin</w:t>
      </w:r>
      <w:proofErr w:type="spellEnd"/>
      <w:r w:rsidRPr="00862FE9">
        <w:rPr>
          <w:rFonts w:ascii="Times New Roman" w:eastAsia="Times New Roman" w:hAnsi="Times New Roman" w:cs="Times New Roman"/>
          <w:sz w:val="28"/>
          <w:szCs w:val="28"/>
          <w:lang w:val="en-US" w:eastAsia="ru-RU"/>
        </w:rPr>
        <w:t xml:space="preserve">, D.D. Ethnicity, Insurgency, and Civil War. </w:t>
      </w:r>
      <w:r w:rsidRPr="00862FE9">
        <w:rPr>
          <w:rStyle w:val="q4iawc"/>
          <w:rFonts w:ascii="Times New Roman" w:hAnsi="Times New Roman" w:cs="Times New Roman"/>
          <w:sz w:val="28"/>
          <w:szCs w:val="28"/>
          <w:lang w:val="en"/>
        </w:rPr>
        <w:t>–</w:t>
      </w:r>
      <w:r w:rsidRPr="00862FE9">
        <w:rPr>
          <w:rFonts w:ascii="Times New Roman" w:eastAsia="Times New Roman" w:hAnsi="Times New Roman" w:cs="Times New Roman"/>
          <w:sz w:val="28"/>
          <w:szCs w:val="28"/>
          <w:lang w:val="en-US" w:eastAsia="ru-RU"/>
        </w:rPr>
        <w:t xml:space="preserve"> American Political Science Review, 97, pp. 75–90, 2003.</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Style w:val="q4iawc"/>
          <w:rFonts w:ascii="Times New Roman" w:hAnsi="Times New Roman" w:cs="Times New Roman"/>
          <w:sz w:val="28"/>
          <w:szCs w:val="28"/>
          <w:lang w:val="en"/>
        </w:rPr>
        <w:t>Fedorovskaya,</w:t>
      </w:r>
      <w:r w:rsidRPr="00503D94">
        <w:rPr>
          <w:rStyle w:val="q4iawc"/>
          <w:rFonts w:ascii="Times New Roman" w:hAnsi="Times New Roman" w:cs="Times New Roman"/>
          <w:sz w:val="28"/>
          <w:szCs w:val="28"/>
          <w:lang w:val="en-US"/>
        </w:rPr>
        <w:t xml:space="preserve"> I.</w:t>
      </w:r>
      <w:r w:rsidRPr="00503D94">
        <w:rPr>
          <w:rStyle w:val="q4iawc"/>
          <w:rFonts w:ascii="Times New Roman" w:hAnsi="Times New Roman" w:cs="Times New Roman"/>
          <w:sz w:val="28"/>
          <w:szCs w:val="28"/>
          <w:lang w:val="en"/>
        </w:rPr>
        <w:t xml:space="preserve"> COVID and the Economy of Azerbaijan</w:t>
      </w:r>
      <w:r w:rsidRPr="00503D94">
        <w:rPr>
          <w:rFonts w:ascii="Times New Roman" w:hAnsi="Times New Roman" w:cs="Times New Roman"/>
          <w:sz w:val="28"/>
          <w:szCs w:val="28"/>
          <w:lang w:val="en-US"/>
        </w:rPr>
        <w:t xml:space="preserve"> </w:t>
      </w:r>
      <w:r w:rsidRPr="00503D94">
        <w:rPr>
          <w:rStyle w:val="q4iawc"/>
          <w:rFonts w:ascii="Times New Roman" w:hAnsi="Times New Roman" w:cs="Times New Roman"/>
          <w:sz w:val="28"/>
          <w:szCs w:val="28"/>
          <w:lang w:val="en"/>
        </w:rPr>
        <w:t xml:space="preserve">Russia and the new states of Eurasia – Caucasus Chronicles, 2 (51) 2021 pp. 180-188, May 2021 </w:t>
      </w:r>
      <w:r w:rsidRPr="00503D94">
        <w:rPr>
          <w:rFonts w:ascii="Times New Roman" w:hAnsi="Times New Roman" w:cs="Times New Roman"/>
          <w:sz w:val="28"/>
          <w:szCs w:val="28"/>
          <w:lang w:val="en-US"/>
        </w:rPr>
        <w:t>(In Russian).</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Fonts w:ascii="Times New Roman" w:hAnsi="Times New Roman" w:cs="Times New Roman"/>
          <w:sz w:val="28"/>
          <w:szCs w:val="28"/>
          <w:lang w:val="en-US"/>
        </w:rPr>
        <w:t xml:space="preserve">Forensic examination conducted over bodies of 3,577 people. </w:t>
      </w:r>
      <w:r w:rsidRPr="00503D94">
        <w:rPr>
          <w:rStyle w:val="q4iawc"/>
          <w:rFonts w:ascii="Times New Roman" w:hAnsi="Times New Roman" w:cs="Times New Roman"/>
          <w:sz w:val="28"/>
          <w:szCs w:val="28"/>
          <w:lang w:val="en"/>
        </w:rPr>
        <w:t xml:space="preserve">– </w:t>
      </w:r>
      <w:r w:rsidRPr="00503D94">
        <w:rPr>
          <w:rFonts w:ascii="Times New Roman" w:hAnsi="Times New Roman" w:cs="Times New Roman"/>
          <w:sz w:val="28"/>
          <w:szCs w:val="28"/>
          <w:lang w:val="en-US"/>
        </w:rPr>
        <w:t xml:space="preserve">News AM, February 2021, access: </w:t>
      </w:r>
      <w:hyperlink r:id="rId22" w:history="1">
        <w:r w:rsidRPr="00503D94">
          <w:rPr>
            <w:rStyle w:val="ae"/>
            <w:rFonts w:ascii="Times New Roman" w:hAnsi="Times New Roman" w:cs="Times New Roman"/>
            <w:sz w:val="28"/>
            <w:szCs w:val="28"/>
            <w:lang w:val="en-US"/>
          </w:rPr>
          <w:t>https://news.am/eng/news/629364.htm</w:t>
        </w:r>
      </w:hyperlink>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Fonts w:ascii="Times New Roman" w:hAnsi="Times New Roman" w:cs="Times New Roman"/>
          <w:sz w:val="28"/>
          <w:szCs w:val="28"/>
          <w:lang w:val="en-US"/>
        </w:rPr>
        <w:t xml:space="preserve">Future Armenia: Systematic Country Diagnostic, – World Bank , 2017, access: </w:t>
      </w:r>
      <w:hyperlink r:id="rId23" w:history="1">
        <w:r w:rsidRPr="00503D94">
          <w:rPr>
            <w:rStyle w:val="ae"/>
            <w:rFonts w:ascii="Times New Roman" w:hAnsi="Times New Roman" w:cs="Times New Roman"/>
            <w:sz w:val="28"/>
            <w:szCs w:val="28"/>
            <w:lang w:val="en-US"/>
          </w:rPr>
          <w:t>https://elibrary.worldbank.org/doi/abs/10.1596/29791</w:t>
        </w:r>
      </w:hyperlink>
      <w:r w:rsidRPr="00503D94">
        <w:rPr>
          <w:rFonts w:ascii="Times New Roman" w:hAnsi="Times New Roman" w:cs="Times New Roman"/>
          <w:sz w:val="28"/>
          <w:szCs w:val="28"/>
          <w:lang w:val="en-US"/>
        </w:rPr>
        <w:t>.</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Fonts w:ascii="Times New Roman" w:hAnsi="Times New Roman" w:cs="Times New Roman"/>
          <w:sz w:val="28"/>
          <w:szCs w:val="28"/>
          <w:lang w:val="en-US"/>
        </w:rPr>
        <w:lastRenderedPageBreak/>
        <w:t xml:space="preserve">Galtung, J. A. Structural Theory of </w:t>
      </w:r>
      <w:proofErr w:type="spellStart"/>
      <w:r w:rsidRPr="00503D94">
        <w:rPr>
          <w:rFonts w:ascii="Times New Roman" w:hAnsi="Times New Roman" w:cs="Times New Roman"/>
          <w:sz w:val="28"/>
          <w:szCs w:val="28"/>
          <w:lang w:val="en-US"/>
        </w:rPr>
        <w:t>Agression</w:t>
      </w:r>
      <w:proofErr w:type="spellEnd"/>
      <w:r w:rsidRPr="00503D94">
        <w:rPr>
          <w:rFonts w:ascii="Times New Roman" w:hAnsi="Times New Roman" w:cs="Times New Roman"/>
          <w:sz w:val="28"/>
          <w:szCs w:val="28"/>
          <w:lang w:val="en-US"/>
        </w:rPr>
        <w:t xml:space="preserve"> </w:t>
      </w:r>
      <w:r w:rsidRPr="00503D94">
        <w:rPr>
          <w:rStyle w:val="q4iawc"/>
          <w:rFonts w:ascii="Times New Roman" w:hAnsi="Times New Roman" w:cs="Times New Roman"/>
          <w:sz w:val="28"/>
          <w:szCs w:val="28"/>
          <w:lang w:val="en"/>
        </w:rPr>
        <w:t xml:space="preserve">– </w:t>
      </w:r>
      <w:r w:rsidRPr="00503D94">
        <w:rPr>
          <w:rFonts w:ascii="Times New Roman" w:hAnsi="Times New Roman" w:cs="Times New Roman"/>
          <w:sz w:val="28"/>
          <w:szCs w:val="28"/>
          <w:lang w:val="en-US"/>
        </w:rPr>
        <w:t xml:space="preserve">Journal of Peace Research, </w:t>
      </w:r>
      <w:proofErr w:type="gramStart"/>
      <w:r w:rsidRPr="00503D94">
        <w:rPr>
          <w:rFonts w:ascii="Times New Roman" w:hAnsi="Times New Roman" w:cs="Times New Roman"/>
          <w:sz w:val="28"/>
          <w:szCs w:val="28"/>
          <w:lang w:val="en-US"/>
        </w:rPr>
        <w:t>No ,</w:t>
      </w:r>
      <w:proofErr w:type="gramEnd"/>
      <w:r w:rsidRPr="00503D94">
        <w:rPr>
          <w:rFonts w:ascii="Times New Roman" w:hAnsi="Times New Roman" w:cs="Times New Roman"/>
          <w:sz w:val="28"/>
          <w:szCs w:val="28"/>
          <w:lang w:val="en-US"/>
        </w:rPr>
        <w:t xml:space="preserve"> 1964.</w:t>
      </w:r>
    </w:p>
    <w:p w:rsidR="00503D94" w:rsidRPr="005F0B1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proofErr w:type="spellStart"/>
      <w:r w:rsidRPr="00503D94">
        <w:rPr>
          <w:rFonts w:ascii="Times New Roman" w:hAnsi="Times New Roman" w:cs="Times New Roman"/>
          <w:sz w:val="28"/>
          <w:szCs w:val="28"/>
          <w:lang w:val="en-US"/>
        </w:rPr>
        <w:t>Garriga</w:t>
      </w:r>
      <w:proofErr w:type="spellEnd"/>
      <w:r w:rsidRPr="00503D94">
        <w:rPr>
          <w:rFonts w:ascii="Times New Roman" w:hAnsi="Times New Roman" w:cs="Times New Roman"/>
          <w:sz w:val="28"/>
          <w:szCs w:val="28"/>
          <w:lang w:val="en-US"/>
        </w:rPr>
        <w:t>, A.C., Phillips B. J. Foreign Aid as a Signal to Investors: Predicting</w:t>
      </w:r>
      <w:r w:rsidR="005F0B14">
        <w:rPr>
          <w:rFonts w:ascii="Times New Roman" w:hAnsi="Times New Roman" w:cs="Times New Roman"/>
          <w:sz w:val="28"/>
          <w:szCs w:val="28"/>
          <w:lang w:val="en-US"/>
        </w:rPr>
        <w:t xml:space="preserve"> </w:t>
      </w:r>
      <w:r w:rsidR="005F0B14" w:rsidRPr="00503D94">
        <w:rPr>
          <w:rFonts w:ascii="Times New Roman" w:hAnsi="Times New Roman" w:cs="Times New Roman"/>
          <w:sz w:val="28"/>
          <w:szCs w:val="28"/>
          <w:lang w:val="en-US"/>
        </w:rPr>
        <w:t xml:space="preserve">FDI in Post-conflict </w:t>
      </w:r>
      <w:r w:rsidR="005F0B14">
        <w:rPr>
          <w:rFonts w:ascii="Times New Roman" w:hAnsi="Times New Roman" w:cs="Times New Roman"/>
          <w:sz w:val="28"/>
          <w:szCs w:val="28"/>
          <w:lang w:val="en-US"/>
        </w:rPr>
        <w:t>c</w:t>
      </w:r>
      <w:r w:rsidR="005F0B14" w:rsidRPr="00503D94">
        <w:rPr>
          <w:rFonts w:ascii="Times New Roman" w:hAnsi="Times New Roman" w:cs="Times New Roman"/>
          <w:sz w:val="28"/>
          <w:szCs w:val="28"/>
          <w:lang w:val="en-US"/>
        </w:rPr>
        <w:t xml:space="preserve">ountries, </w:t>
      </w:r>
      <w:r w:rsidR="005F0B14" w:rsidRPr="00503D94">
        <w:rPr>
          <w:rStyle w:val="q4iawc"/>
          <w:rFonts w:ascii="Times New Roman" w:hAnsi="Times New Roman" w:cs="Times New Roman"/>
          <w:sz w:val="28"/>
          <w:szCs w:val="28"/>
          <w:lang w:val="en"/>
        </w:rPr>
        <w:t xml:space="preserve">– </w:t>
      </w:r>
      <w:r w:rsidR="005F0B14" w:rsidRPr="00503D94">
        <w:rPr>
          <w:rFonts w:ascii="Times New Roman" w:hAnsi="Times New Roman" w:cs="Times New Roman"/>
          <w:sz w:val="28"/>
          <w:szCs w:val="28"/>
          <w:lang w:val="en-US"/>
        </w:rPr>
        <w:t>Journal of Confl</w:t>
      </w:r>
      <w:r w:rsidR="005F0B14">
        <w:rPr>
          <w:rFonts w:ascii="Times New Roman" w:hAnsi="Times New Roman" w:cs="Times New Roman"/>
          <w:sz w:val="28"/>
          <w:szCs w:val="28"/>
          <w:lang w:val="en-US"/>
        </w:rPr>
        <w:t xml:space="preserve">ict Resolution, 58 (2): 280-306, </w:t>
      </w:r>
      <w:r w:rsidRPr="005F0B14">
        <w:rPr>
          <w:rFonts w:ascii="Times New Roman" w:hAnsi="Times New Roman" w:cs="Times New Roman"/>
          <w:sz w:val="28"/>
          <w:szCs w:val="28"/>
          <w:lang w:val="en-US"/>
        </w:rPr>
        <w:t>2013.</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Fonts w:ascii="Times New Roman" w:hAnsi="Times New Roman" w:cs="Times New Roman"/>
          <w:sz w:val="28"/>
          <w:szCs w:val="28"/>
          <w:lang w:val="en-US"/>
        </w:rPr>
        <w:t xml:space="preserve">General purpose motor roads by indicators and years. – Statistical Committee of the Republic of Armenia,  2020, access: </w:t>
      </w:r>
      <w:hyperlink r:id="rId24" w:history="1">
        <w:r w:rsidRPr="00503D94">
          <w:rPr>
            <w:rStyle w:val="ae"/>
            <w:rFonts w:ascii="Times New Roman" w:hAnsi="Times New Roman" w:cs="Times New Roman"/>
            <w:sz w:val="28"/>
            <w:szCs w:val="28"/>
            <w:lang w:val="en-US"/>
          </w:rPr>
          <w:t>https://armstatbank.am/pxweb/en/ArmStatBank/ArmStatBank__4%20Transport%20and%20tourism__41%20Transport/TT-tr-15-2019.px/table/tableViewLayout2/?rxid=0b6965b2-7577-4b02-b9f3-be0a75ad66e2</w:t>
        </w:r>
      </w:hyperlink>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Fonts w:ascii="Times New Roman" w:hAnsi="Times New Roman" w:cs="Times New Roman"/>
          <w:sz w:val="28"/>
          <w:szCs w:val="28"/>
          <w:lang w:val="en-US"/>
        </w:rPr>
        <w:t xml:space="preserve">Gibson, J. L Overcoming Apartheid: Can Truth Reconcile a Divided Nation? </w:t>
      </w:r>
      <w:r w:rsidRPr="00503D94">
        <w:rPr>
          <w:rStyle w:val="q4iawc"/>
          <w:rFonts w:ascii="Times New Roman" w:hAnsi="Times New Roman" w:cs="Times New Roman"/>
          <w:sz w:val="28"/>
          <w:szCs w:val="28"/>
          <w:lang w:val="en"/>
        </w:rPr>
        <w:t xml:space="preserve">– </w:t>
      </w:r>
      <w:r w:rsidRPr="00503D94">
        <w:rPr>
          <w:rFonts w:ascii="Times New Roman" w:hAnsi="Times New Roman" w:cs="Times New Roman"/>
          <w:sz w:val="28"/>
          <w:szCs w:val="28"/>
          <w:lang w:val="en-US"/>
        </w:rPr>
        <w:t>Russell Sage Foundation, New York 2004.</w:t>
      </w:r>
    </w:p>
    <w:p w:rsidR="00503D94" w:rsidRPr="00862FE9" w:rsidRDefault="00503D94" w:rsidP="00AD6198">
      <w:pPr>
        <w:pStyle w:val="a3"/>
        <w:numPr>
          <w:ilvl w:val="0"/>
          <w:numId w:val="17"/>
        </w:numPr>
        <w:spacing w:after="0" w:line="360" w:lineRule="auto"/>
        <w:ind w:left="0" w:firstLine="426"/>
        <w:jc w:val="both"/>
        <w:rPr>
          <w:rFonts w:ascii="Times New Roman" w:eastAsia="Times New Roman" w:hAnsi="Times New Roman" w:cs="Times New Roman"/>
          <w:sz w:val="28"/>
          <w:szCs w:val="28"/>
          <w:lang w:val="en-US" w:eastAsia="ru-RU"/>
        </w:rPr>
      </w:pPr>
      <w:r w:rsidRPr="00862FE9">
        <w:rPr>
          <w:rFonts w:ascii="Times New Roman" w:eastAsia="Times New Roman" w:hAnsi="Times New Roman" w:cs="Times New Roman"/>
          <w:sz w:val="28"/>
          <w:szCs w:val="28"/>
          <w:lang w:val="en-US" w:eastAsia="ru-RU"/>
        </w:rPr>
        <w:t xml:space="preserve">Girard, R. La violence et le </w:t>
      </w:r>
      <w:proofErr w:type="spellStart"/>
      <w:proofErr w:type="gramStart"/>
      <w:r w:rsidRPr="00862FE9">
        <w:rPr>
          <w:rFonts w:ascii="Times New Roman" w:eastAsia="Times New Roman" w:hAnsi="Times New Roman" w:cs="Times New Roman"/>
          <w:sz w:val="28"/>
          <w:szCs w:val="28"/>
          <w:lang w:val="en-US" w:eastAsia="ru-RU"/>
        </w:rPr>
        <w:t>sacré</w:t>
      </w:r>
      <w:proofErr w:type="spellEnd"/>
      <w:r w:rsidRPr="00862FE9">
        <w:rPr>
          <w:rFonts w:ascii="Times New Roman" w:eastAsia="Times New Roman" w:hAnsi="Times New Roman" w:cs="Times New Roman"/>
          <w:sz w:val="28"/>
          <w:szCs w:val="28"/>
          <w:lang w:val="en-US" w:eastAsia="ru-RU"/>
        </w:rPr>
        <w:t>,:</w:t>
      </w:r>
      <w:proofErr w:type="gramEnd"/>
      <w:r w:rsidRPr="00862FE9">
        <w:rPr>
          <w:rFonts w:ascii="Times New Roman" w:eastAsia="Times New Roman" w:hAnsi="Times New Roman" w:cs="Times New Roman"/>
          <w:sz w:val="28"/>
          <w:szCs w:val="28"/>
          <w:lang w:val="en-US" w:eastAsia="ru-RU"/>
        </w:rPr>
        <w:t xml:space="preserve"> </w:t>
      </w:r>
      <w:proofErr w:type="spellStart"/>
      <w:r w:rsidRPr="00862FE9">
        <w:rPr>
          <w:rFonts w:ascii="Times New Roman" w:eastAsia="Times New Roman" w:hAnsi="Times New Roman" w:cs="Times New Roman"/>
          <w:sz w:val="28"/>
          <w:szCs w:val="28"/>
          <w:lang w:val="en-US" w:eastAsia="ru-RU"/>
        </w:rPr>
        <w:t>Grasset</w:t>
      </w:r>
      <w:proofErr w:type="spellEnd"/>
      <w:r w:rsidRPr="00862FE9">
        <w:rPr>
          <w:rFonts w:ascii="Times New Roman" w:eastAsia="Times New Roman" w:hAnsi="Times New Roman" w:cs="Times New Roman"/>
          <w:sz w:val="28"/>
          <w:szCs w:val="28"/>
          <w:lang w:val="en-US" w:eastAsia="ru-RU"/>
        </w:rPr>
        <w:t xml:space="preserve">. </w:t>
      </w:r>
      <w:proofErr w:type="spellStart"/>
      <w:r w:rsidRPr="00862FE9">
        <w:rPr>
          <w:rFonts w:ascii="Times New Roman" w:eastAsia="Times New Roman" w:hAnsi="Times New Roman" w:cs="Times New Roman"/>
          <w:sz w:val="28"/>
          <w:szCs w:val="28"/>
          <w:lang w:val="en-US" w:eastAsia="ru-RU"/>
        </w:rPr>
        <w:t>Ich</w:t>
      </w:r>
      <w:proofErr w:type="spellEnd"/>
      <w:r w:rsidRPr="00862FE9">
        <w:rPr>
          <w:rFonts w:ascii="Times New Roman" w:eastAsia="Times New Roman" w:hAnsi="Times New Roman" w:cs="Times New Roman"/>
          <w:sz w:val="28"/>
          <w:szCs w:val="28"/>
          <w:lang w:val="en-US" w:eastAsia="ru-RU"/>
        </w:rPr>
        <w:t xml:space="preserve"> </w:t>
      </w:r>
      <w:proofErr w:type="spellStart"/>
      <w:r w:rsidRPr="00862FE9">
        <w:rPr>
          <w:rFonts w:ascii="Times New Roman" w:eastAsia="Times New Roman" w:hAnsi="Times New Roman" w:cs="Times New Roman"/>
          <w:sz w:val="28"/>
          <w:szCs w:val="28"/>
          <w:lang w:val="en-US" w:eastAsia="ru-RU"/>
        </w:rPr>
        <w:t>sah</w:t>
      </w:r>
      <w:proofErr w:type="spellEnd"/>
      <w:r w:rsidRPr="00862FE9">
        <w:rPr>
          <w:rFonts w:ascii="Times New Roman" w:eastAsia="Times New Roman" w:hAnsi="Times New Roman" w:cs="Times New Roman"/>
          <w:sz w:val="28"/>
          <w:szCs w:val="28"/>
          <w:lang w:val="en-US" w:eastAsia="ru-RU"/>
        </w:rPr>
        <w:t xml:space="preserve"> den Satan </w:t>
      </w:r>
      <w:proofErr w:type="spellStart"/>
      <w:r w:rsidRPr="00862FE9">
        <w:rPr>
          <w:rFonts w:ascii="Times New Roman" w:eastAsia="Times New Roman" w:hAnsi="Times New Roman" w:cs="Times New Roman"/>
          <w:sz w:val="28"/>
          <w:szCs w:val="28"/>
          <w:lang w:val="en-US" w:eastAsia="ru-RU"/>
        </w:rPr>
        <w:t>vom</w:t>
      </w:r>
      <w:proofErr w:type="spellEnd"/>
      <w:r w:rsidRPr="00862FE9">
        <w:rPr>
          <w:rFonts w:ascii="Times New Roman" w:eastAsia="Times New Roman" w:hAnsi="Times New Roman" w:cs="Times New Roman"/>
          <w:sz w:val="28"/>
          <w:szCs w:val="28"/>
          <w:lang w:val="en-US" w:eastAsia="ru-RU"/>
        </w:rPr>
        <w:t xml:space="preserve"> </w:t>
      </w:r>
      <w:proofErr w:type="spellStart"/>
      <w:r w:rsidRPr="00862FE9">
        <w:rPr>
          <w:rFonts w:ascii="Times New Roman" w:eastAsia="Times New Roman" w:hAnsi="Times New Roman" w:cs="Times New Roman"/>
          <w:sz w:val="28"/>
          <w:szCs w:val="28"/>
          <w:lang w:val="en-US" w:eastAsia="ru-RU"/>
        </w:rPr>
        <w:t>Himmel</w:t>
      </w:r>
      <w:proofErr w:type="spellEnd"/>
      <w:r w:rsidRPr="00862FE9">
        <w:rPr>
          <w:rFonts w:ascii="Times New Roman" w:eastAsia="Times New Roman" w:hAnsi="Times New Roman" w:cs="Times New Roman"/>
          <w:sz w:val="28"/>
          <w:szCs w:val="28"/>
          <w:lang w:val="en-US" w:eastAsia="ru-RU"/>
        </w:rPr>
        <w:t xml:space="preserve"> fallen </w:t>
      </w:r>
      <w:proofErr w:type="spellStart"/>
      <w:r w:rsidRPr="00862FE9">
        <w:rPr>
          <w:rFonts w:ascii="Times New Roman" w:eastAsia="Times New Roman" w:hAnsi="Times New Roman" w:cs="Times New Roman"/>
          <w:sz w:val="28"/>
          <w:szCs w:val="28"/>
          <w:lang w:val="en-US" w:eastAsia="ru-RU"/>
        </w:rPr>
        <w:t>wie</w:t>
      </w:r>
      <w:proofErr w:type="spellEnd"/>
      <w:r w:rsidRPr="00862FE9">
        <w:rPr>
          <w:rFonts w:ascii="Times New Roman" w:eastAsia="Times New Roman" w:hAnsi="Times New Roman" w:cs="Times New Roman"/>
          <w:sz w:val="28"/>
          <w:szCs w:val="28"/>
          <w:lang w:val="en-US" w:eastAsia="ru-RU"/>
        </w:rPr>
        <w:t xml:space="preserve"> </w:t>
      </w:r>
      <w:proofErr w:type="spellStart"/>
      <w:r w:rsidRPr="00862FE9">
        <w:rPr>
          <w:rFonts w:ascii="Times New Roman" w:eastAsia="Times New Roman" w:hAnsi="Times New Roman" w:cs="Times New Roman"/>
          <w:sz w:val="28"/>
          <w:szCs w:val="28"/>
          <w:lang w:val="en-US" w:eastAsia="ru-RU"/>
        </w:rPr>
        <w:t>ein</w:t>
      </w:r>
      <w:proofErr w:type="spellEnd"/>
      <w:r w:rsidRPr="00862FE9">
        <w:rPr>
          <w:rFonts w:ascii="Times New Roman" w:eastAsia="Times New Roman" w:hAnsi="Times New Roman" w:cs="Times New Roman"/>
          <w:sz w:val="28"/>
          <w:szCs w:val="28"/>
          <w:lang w:val="en-US" w:eastAsia="ru-RU"/>
        </w:rPr>
        <w:t xml:space="preserve"> Blitz. </w:t>
      </w:r>
      <w:proofErr w:type="spellStart"/>
      <w:r w:rsidRPr="00862FE9">
        <w:rPr>
          <w:rFonts w:ascii="Times New Roman" w:eastAsia="Times New Roman" w:hAnsi="Times New Roman" w:cs="Times New Roman"/>
          <w:sz w:val="28"/>
          <w:szCs w:val="28"/>
          <w:lang w:val="en-US" w:eastAsia="ru-RU"/>
        </w:rPr>
        <w:t>Eine</w:t>
      </w:r>
      <w:proofErr w:type="spellEnd"/>
      <w:r w:rsidRPr="00862FE9">
        <w:rPr>
          <w:rFonts w:ascii="Times New Roman" w:eastAsia="Times New Roman" w:hAnsi="Times New Roman" w:cs="Times New Roman"/>
          <w:sz w:val="28"/>
          <w:szCs w:val="28"/>
          <w:lang w:val="en-US" w:eastAsia="ru-RU"/>
        </w:rPr>
        <w:t xml:space="preserve"> </w:t>
      </w:r>
      <w:proofErr w:type="spellStart"/>
      <w:r w:rsidRPr="00862FE9">
        <w:rPr>
          <w:rFonts w:ascii="Times New Roman" w:eastAsia="Times New Roman" w:hAnsi="Times New Roman" w:cs="Times New Roman"/>
          <w:sz w:val="28"/>
          <w:szCs w:val="28"/>
          <w:lang w:val="en-US" w:eastAsia="ru-RU"/>
        </w:rPr>
        <w:t>kritische</w:t>
      </w:r>
      <w:proofErr w:type="spellEnd"/>
      <w:r w:rsidRPr="00862FE9">
        <w:rPr>
          <w:rFonts w:ascii="Times New Roman" w:eastAsia="Times New Roman" w:hAnsi="Times New Roman" w:cs="Times New Roman"/>
          <w:sz w:val="28"/>
          <w:szCs w:val="28"/>
          <w:lang w:val="en-US" w:eastAsia="ru-RU"/>
        </w:rPr>
        <w:t xml:space="preserve"> </w:t>
      </w:r>
      <w:proofErr w:type="spellStart"/>
      <w:r w:rsidRPr="00862FE9">
        <w:rPr>
          <w:rFonts w:ascii="Times New Roman" w:eastAsia="Times New Roman" w:hAnsi="Times New Roman" w:cs="Times New Roman"/>
          <w:sz w:val="28"/>
          <w:szCs w:val="28"/>
          <w:lang w:val="en-US" w:eastAsia="ru-RU"/>
        </w:rPr>
        <w:t>Apologie</w:t>
      </w:r>
      <w:proofErr w:type="spellEnd"/>
      <w:r w:rsidRPr="00862FE9">
        <w:rPr>
          <w:rFonts w:ascii="Times New Roman" w:eastAsia="Times New Roman" w:hAnsi="Times New Roman" w:cs="Times New Roman"/>
          <w:sz w:val="28"/>
          <w:szCs w:val="28"/>
          <w:lang w:val="en-US" w:eastAsia="ru-RU"/>
        </w:rPr>
        <w:t xml:space="preserve"> des </w:t>
      </w:r>
      <w:proofErr w:type="spellStart"/>
      <w:r w:rsidRPr="00862FE9">
        <w:rPr>
          <w:rFonts w:ascii="Times New Roman" w:eastAsia="Times New Roman" w:hAnsi="Times New Roman" w:cs="Times New Roman"/>
          <w:sz w:val="28"/>
          <w:szCs w:val="28"/>
          <w:lang w:val="en-US" w:eastAsia="ru-RU"/>
        </w:rPr>
        <w:t>Christentums</w:t>
      </w:r>
      <w:proofErr w:type="spellEnd"/>
      <w:r w:rsidRPr="00862FE9">
        <w:rPr>
          <w:rFonts w:ascii="Times New Roman" w:eastAsia="Times New Roman" w:hAnsi="Times New Roman" w:cs="Times New Roman"/>
          <w:sz w:val="28"/>
          <w:szCs w:val="28"/>
          <w:lang w:val="en-US" w:eastAsia="ru-RU"/>
        </w:rPr>
        <w:t xml:space="preserve">, </w:t>
      </w:r>
      <w:proofErr w:type="spellStart"/>
      <w:r w:rsidRPr="00862FE9">
        <w:rPr>
          <w:rFonts w:ascii="Times New Roman" w:eastAsia="Times New Roman" w:hAnsi="Times New Roman" w:cs="Times New Roman"/>
          <w:sz w:val="28"/>
          <w:szCs w:val="28"/>
          <w:lang w:val="en-US" w:eastAsia="ru-RU"/>
        </w:rPr>
        <w:t>München</w:t>
      </w:r>
      <w:proofErr w:type="spellEnd"/>
      <w:r w:rsidRPr="00862FE9">
        <w:rPr>
          <w:rFonts w:ascii="Times New Roman" w:eastAsia="Times New Roman" w:hAnsi="Times New Roman" w:cs="Times New Roman"/>
          <w:sz w:val="28"/>
          <w:szCs w:val="28"/>
          <w:lang w:val="en-US" w:eastAsia="ru-RU"/>
        </w:rPr>
        <w:t xml:space="preserve"> and Wien: Carl </w:t>
      </w:r>
      <w:proofErr w:type="spellStart"/>
      <w:r w:rsidRPr="00862FE9">
        <w:rPr>
          <w:rFonts w:ascii="Times New Roman" w:eastAsia="Times New Roman" w:hAnsi="Times New Roman" w:cs="Times New Roman"/>
          <w:sz w:val="28"/>
          <w:szCs w:val="28"/>
          <w:lang w:val="en-US" w:eastAsia="ru-RU"/>
        </w:rPr>
        <w:t>Hanser</w:t>
      </w:r>
      <w:proofErr w:type="spellEnd"/>
      <w:r w:rsidRPr="00862FE9">
        <w:rPr>
          <w:rFonts w:ascii="Times New Roman" w:eastAsia="Times New Roman" w:hAnsi="Times New Roman" w:cs="Times New Roman"/>
          <w:sz w:val="28"/>
          <w:szCs w:val="28"/>
          <w:lang w:val="en-US" w:eastAsia="ru-RU"/>
        </w:rPr>
        <w:t>, Paris, 1972.</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Fonts w:ascii="Times New Roman" w:hAnsi="Times New Roman" w:cs="Times New Roman"/>
          <w:sz w:val="28"/>
          <w:szCs w:val="28"/>
          <w:lang w:val="en-US"/>
        </w:rPr>
        <w:t xml:space="preserve">Goldstein, J. S. International Relations – Upper Saddle River, 10th Edition, p. 568 New Jersey Pearson, 2014. </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Style w:val="markedcontent"/>
          <w:rFonts w:ascii="Times New Roman" w:hAnsi="Times New Roman" w:cs="Times New Roman"/>
          <w:sz w:val="28"/>
          <w:szCs w:val="28"/>
          <w:lang w:val="en-US"/>
        </w:rPr>
        <w:t xml:space="preserve">Government of Armenia. Program of the Government of the Republic of Armenia 2017-2022, </w:t>
      </w:r>
      <w:r w:rsidRPr="00503D94">
        <w:rPr>
          <w:rFonts w:ascii="Times New Roman" w:hAnsi="Times New Roman" w:cs="Times New Roman"/>
          <w:sz w:val="28"/>
          <w:szCs w:val="28"/>
          <w:lang w:val="en-US"/>
        </w:rPr>
        <w:t xml:space="preserve">– </w:t>
      </w:r>
      <w:r w:rsidRPr="00503D94">
        <w:rPr>
          <w:rStyle w:val="markedcontent"/>
          <w:rFonts w:ascii="Times New Roman" w:hAnsi="Times New Roman" w:cs="Times New Roman"/>
          <w:sz w:val="28"/>
          <w:szCs w:val="28"/>
          <w:lang w:val="en-US"/>
        </w:rPr>
        <w:t>Government of the Republic of Armenia, Yerevan,</w:t>
      </w:r>
      <w:r w:rsidRPr="00503D94">
        <w:rPr>
          <w:rFonts w:ascii="Times New Roman" w:hAnsi="Times New Roman" w:cs="Times New Roman"/>
          <w:sz w:val="28"/>
          <w:szCs w:val="28"/>
          <w:lang w:val="en-US"/>
        </w:rPr>
        <w:t xml:space="preserve"> </w:t>
      </w:r>
      <w:r w:rsidRPr="00503D94">
        <w:rPr>
          <w:rStyle w:val="markedcontent"/>
          <w:rFonts w:ascii="Times New Roman" w:hAnsi="Times New Roman" w:cs="Times New Roman"/>
          <w:sz w:val="28"/>
          <w:szCs w:val="28"/>
          <w:lang w:val="en-US"/>
        </w:rPr>
        <w:t xml:space="preserve">2017, access: </w:t>
      </w:r>
      <w:hyperlink r:id="rId25" w:history="1">
        <w:r w:rsidRPr="00503D94">
          <w:rPr>
            <w:rStyle w:val="ae"/>
            <w:rFonts w:ascii="Times New Roman" w:hAnsi="Times New Roman" w:cs="Times New Roman"/>
            <w:sz w:val="28"/>
            <w:szCs w:val="28"/>
            <w:lang w:val="en-US"/>
          </w:rPr>
          <w:t>https://www.gov.am/files/docs/2219.pdf</w:t>
        </w:r>
      </w:hyperlink>
      <w:r w:rsidRPr="00503D94">
        <w:rPr>
          <w:rStyle w:val="markedcontent"/>
          <w:rFonts w:ascii="Times New Roman" w:hAnsi="Times New Roman" w:cs="Times New Roman"/>
          <w:sz w:val="28"/>
          <w:szCs w:val="28"/>
          <w:lang w:val="en-US"/>
        </w:rPr>
        <w:t>.</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Fonts w:ascii="Times New Roman" w:hAnsi="Times New Roman" w:cs="Times New Roman"/>
          <w:sz w:val="28"/>
          <w:szCs w:val="28"/>
          <w:lang w:val="en-US"/>
        </w:rPr>
        <w:t xml:space="preserve">Government Policies Contributing to Growing Incidence of Using Syrians as Mercenary Fighters. – Syrians for Truth and Justice, November 2020, access: </w:t>
      </w:r>
      <w:hyperlink r:id="rId26" w:history="1">
        <w:r w:rsidRPr="00503D94">
          <w:rPr>
            <w:rStyle w:val="ae"/>
            <w:rFonts w:ascii="Times New Roman" w:hAnsi="Times New Roman" w:cs="Times New Roman"/>
            <w:sz w:val="28"/>
            <w:szCs w:val="28"/>
            <w:lang w:val="en-US"/>
          </w:rPr>
          <w:t>https://stj-sy.org/en/government-policies-contributing-to-growing-incidence-of-using-syrians-as-mercenary-fighters/</w:t>
        </w:r>
      </w:hyperlink>
      <w:r w:rsidRPr="00503D94">
        <w:rPr>
          <w:rFonts w:ascii="Times New Roman" w:hAnsi="Times New Roman" w:cs="Times New Roman"/>
          <w:sz w:val="28"/>
          <w:szCs w:val="28"/>
          <w:lang w:val="en-US"/>
        </w:rPr>
        <w:t>.</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Fonts w:ascii="Times New Roman" w:hAnsi="Times New Roman" w:cs="Times New Roman"/>
          <w:sz w:val="28"/>
          <w:szCs w:val="28"/>
          <w:lang w:val="en-US"/>
        </w:rPr>
        <w:t xml:space="preserve">Griban I, Kabykhno N. Conflicts in international relations: modern aspects of the study. – Bulletin of social and humanitarian education and science, No. 2, 2017. </w:t>
      </w:r>
      <w:r w:rsidRPr="00503D94">
        <w:rPr>
          <w:rStyle w:val="markedcontent"/>
          <w:rFonts w:ascii="Times New Roman" w:hAnsi="Times New Roman" w:cs="Times New Roman"/>
          <w:sz w:val="28"/>
          <w:szCs w:val="28"/>
          <w:lang w:val="en-US"/>
        </w:rPr>
        <w:t>(In Russian)</w:t>
      </w:r>
      <w:r w:rsidR="003F4E13">
        <w:rPr>
          <w:rStyle w:val="markedcontent"/>
          <w:rFonts w:ascii="Times New Roman" w:hAnsi="Times New Roman" w:cs="Times New Roman"/>
          <w:sz w:val="28"/>
          <w:szCs w:val="28"/>
          <w:lang w:val="en-US"/>
        </w:rPr>
        <w:t>.</w:t>
      </w:r>
    </w:p>
    <w:p w:rsidR="00503D94" w:rsidRPr="00862FE9" w:rsidRDefault="00503D94" w:rsidP="00AD6198">
      <w:pPr>
        <w:pStyle w:val="a3"/>
        <w:numPr>
          <w:ilvl w:val="0"/>
          <w:numId w:val="17"/>
        </w:numPr>
        <w:spacing w:after="0" w:line="360" w:lineRule="auto"/>
        <w:ind w:left="0" w:firstLine="426"/>
        <w:jc w:val="both"/>
        <w:rPr>
          <w:rFonts w:ascii="Times New Roman" w:hAnsi="Times New Roman" w:cs="Times New Roman"/>
          <w:sz w:val="28"/>
          <w:szCs w:val="28"/>
          <w:lang w:val="en-US"/>
        </w:rPr>
      </w:pPr>
      <w:r w:rsidRPr="00862FE9">
        <w:rPr>
          <w:rFonts w:ascii="Times New Roman" w:hAnsi="Times New Roman" w:cs="Times New Roman"/>
          <w:sz w:val="28"/>
          <w:szCs w:val="28"/>
          <w:lang w:val="en-US"/>
        </w:rPr>
        <w:t>Gridchin A. A. Consequences of regional conflicts. – Journal «</w:t>
      </w:r>
      <w:proofErr w:type="spellStart"/>
      <w:r w:rsidRPr="00862FE9">
        <w:rPr>
          <w:rFonts w:ascii="Times New Roman" w:hAnsi="Times New Roman" w:cs="Times New Roman"/>
          <w:sz w:val="28"/>
          <w:szCs w:val="28"/>
          <w:lang w:val="en-US"/>
        </w:rPr>
        <w:t>Regionology</w:t>
      </w:r>
      <w:proofErr w:type="spellEnd"/>
      <w:r w:rsidRPr="00862FE9">
        <w:rPr>
          <w:rFonts w:ascii="Times New Roman" w:hAnsi="Times New Roman" w:cs="Times New Roman"/>
          <w:sz w:val="28"/>
          <w:szCs w:val="28"/>
          <w:lang w:val="en-US"/>
        </w:rPr>
        <w:t>» №2, 2009 (In Russian)</w:t>
      </w:r>
      <w:r w:rsidR="003F4E13">
        <w:rPr>
          <w:rFonts w:ascii="Times New Roman" w:hAnsi="Times New Roman" w:cs="Times New Roman"/>
          <w:sz w:val="28"/>
          <w:szCs w:val="28"/>
          <w:lang w:val="en-US"/>
        </w:rPr>
        <w:t>.</w:t>
      </w:r>
    </w:p>
    <w:p w:rsidR="00503D94" w:rsidRPr="00862FE9" w:rsidRDefault="00503D94" w:rsidP="00AD6198">
      <w:pPr>
        <w:pStyle w:val="a3"/>
        <w:numPr>
          <w:ilvl w:val="0"/>
          <w:numId w:val="17"/>
        </w:numPr>
        <w:spacing w:after="0" w:line="360" w:lineRule="auto"/>
        <w:ind w:left="0" w:firstLine="426"/>
        <w:jc w:val="both"/>
        <w:rPr>
          <w:rFonts w:ascii="Times New Roman" w:hAnsi="Times New Roman" w:cs="Times New Roman"/>
          <w:sz w:val="28"/>
          <w:szCs w:val="28"/>
          <w:lang w:val="en-US"/>
        </w:rPr>
      </w:pPr>
      <w:proofErr w:type="spellStart"/>
      <w:r w:rsidRPr="00862FE9">
        <w:rPr>
          <w:rFonts w:ascii="Times New Roman" w:hAnsi="Times New Roman" w:cs="Times New Roman"/>
          <w:sz w:val="28"/>
          <w:szCs w:val="28"/>
          <w:lang w:val="en-US"/>
        </w:rPr>
        <w:lastRenderedPageBreak/>
        <w:t>Guskova</w:t>
      </w:r>
      <w:proofErr w:type="spellEnd"/>
      <w:r w:rsidR="00170E7A">
        <w:rPr>
          <w:rFonts w:ascii="Times New Roman" w:hAnsi="Times New Roman" w:cs="Times New Roman"/>
          <w:sz w:val="28"/>
          <w:szCs w:val="28"/>
          <w:lang w:val="en-US"/>
        </w:rPr>
        <w:t>,</w:t>
      </w:r>
      <w:r w:rsidRPr="00862FE9">
        <w:rPr>
          <w:rFonts w:ascii="Times New Roman" w:hAnsi="Times New Roman" w:cs="Times New Roman"/>
          <w:sz w:val="28"/>
          <w:szCs w:val="28"/>
          <w:lang w:val="en-US"/>
        </w:rPr>
        <w:t xml:space="preserve"> E. Yu. </w:t>
      </w:r>
      <w:proofErr w:type="spellStart"/>
      <w:r w:rsidRPr="00862FE9">
        <w:rPr>
          <w:rFonts w:ascii="Times New Roman" w:hAnsi="Times New Roman" w:cs="Times New Roman"/>
          <w:sz w:val="28"/>
          <w:szCs w:val="28"/>
          <w:lang w:val="en-US"/>
        </w:rPr>
        <w:t>Yugocrisis</w:t>
      </w:r>
      <w:proofErr w:type="spellEnd"/>
      <w:r w:rsidRPr="00862FE9">
        <w:rPr>
          <w:rFonts w:ascii="Times New Roman" w:hAnsi="Times New Roman" w:cs="Times New Roman"/>
          <w:sz w:val="28"/>
          <w:szCs w:val="28"/>
          <w:lang w:val="en-US"/>
        </w:rPr>
        <w:t xml:space="preserve"> began to grow from the moment of its internationalization – International life. P. 84, 2006 (In Russian)</w:t>
      </w:r>
      <w:r w:rsidR="003F4E13">
        <w:rPr>
          <w:rFonts w:ascii="Times New Roman" w:hAnsi="Times New Roman" w:cs="Times New Roman"/>
          <w:sz w:val="28"/>
          <w:szCs w:val="28"/>
          <w:lang w:val="en-US"/>
        </w:rPr>
        <w:t>.</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proofErr w:type="spellStart"/>
      <w:r w:rsidRPr="00503D94">
        <w:rPr>
          <w:rFonts w:ascii="Times New Roman" w:hAnsi="Times New Roman" w:cs="Times New Roman"/>
          <w:sz w:val="28"/>
          <w:szCs w:val="28"/>
          <w:lang w:val="en-US"/>
        </w:rPr>
        <w:t>Gutmann</w:t>
      </w:r>
      <w:proofErr w:type="spellEnd"/>
      <w:r w:rsidRPr="00503D94">
        <w:rPr>
          <w:rFonts w:ascii="Times New Roman" w:hAnsi="Times New Roman" w:cs="Times New Roman"/>
          <w:sz w:val="28"/>
          <w:szCs w:val="28"/>
          <w:lang w:val="en-US"/>
        </w:rPr>
        <w:t xml:space="preserve">, A., Thompson D. The moral foundations of truth commissions. / Truth v. Justice: The Morality of Truth Commissions. ed.: R. I </w:t>
      </w:r>
      <w:proofErr w:type="spellStart"/>
      <w:r w:rsidRPr="00503D94">
        <w:rPr>
          <w:rFonts w:ascii="Times New Roman" w:hAnsi="Times New Roman" w:cs="Times New Roman"/>
          <w:sz w:val="28"/>
          <w:szCs w:val="28"/>
          <w:lang w:val="en-US"/>
        </w:rPr>
        <w:t>Rotberg</w:t>
      </w:r>
      <w:proofErr w:type="spellEnd"/>
      <w:r w:rsidRPr="00503D94">
        <w:rPr>
          <w:rFonts w:ascii="Times New Roman" w:hAnsi="Times New Roman" w:cs="Times New Roman"/>
          <w:sz w:val="28"/>
          <w:szCs w:val="28"/>
          <w:lang w:val="en-US"/>
        </w:rPr>
        <w:t>., Thompson D. / Princeton: Princeton University Press, pp. 22–44, 2000.</w:t>
      </w:r>
    </w:p>
    <w:p w:rsidR="00503D94" w:rsidRPr="00862FE9" w:rsidRDefault="00503D94" w:rsidP="00AD6198">
      <w:pPr>
        <w:pStyle w:val="a3"/>
        <w:numPr>
          <w:ilvl w:val="0"/>
          <w:numId w:val="17"/>
        </w:numPr>
        <w:spacing w:after="0" w:line="360" w:lineRule="auto"/>
        <w:ind w:left="0" w:firstLine="426"/>
        <w:jc w:val="both"/>
        <w:rPr>
          <w:rFonts w:ascii="Times New Roman" w:eastAsia="Times New Roman" w:hAnsi="Times New Roman" w:cs="Times New Roman"/>
          <w:sz w:val="28"/>
          <w:szCs w:val="28"/>
          <w:lang w:val="en-US" w:eastAsia="ru-RU"/>
        </w:rPr>
      </w:pPr>
      <w:r w:rsidRPr="00862FE9">
        <w:rPr>
          <w:rFonts w:ascii="Times New Roman" w:hAnsi="Times New Roman" w:cs="Times New Roman"/>
          <w:sz w:val="28"/>
          <w:szCs w:val="28"/>
          <w:lang w:val="en-US"/>
        </w:rPr>
        <w:t>Henderson, E.A. and Singer, D.J. Civil War in the Post-Colonial World, 1946–92. – Journal of Peace Research, No. 37, 2000</w:t>
      </w:r>
      <w:r w:rsidR="003F4E13">
        <w:rPr>
          <w:rFonts w:ascii="Times New Roman" w:hAnsi="Times New Roman" w:cs="Times New Roman"/>
          <w:sz w:val="28"/>
          <w:szCs w:val="28"/>
          <w:lang w:val="en-US"/>
        </w:rPr>
        <w:t>.</w:t>
      </w:r>
    </w:p>
    <w:p w:rsidR="00503D94" w:rsidRPr="00862FE9" w:rsidRDefault="00503D94" w:rsidP="00AD6198">
      <w:pPr>
        <w:pStyle w:val="a3"/>
        <w:numPr>
          <w:ilvl w:val="0"/>
          <w:numId w:val="17"/>
        </w:numPr>
        <w:spacing w:after="0" w:line="360" w:lineRule="auto"/>
        <w:ind w:left="0" w:firstLine="426"/>
        <w:jc w:val="both"/>
        <w:rPr>
          <w:rFonts w:ascii="Times New Roman" w:eastAsia="Times New Roman" w:hAnsi="Times New Roman" w:cs="Times New Roman"/>
          <w:sz w:val="28"/>
          <w:szCs w:val="28"/>
          <w:lang w:val="en-US" w:eastAsia="ru-RU"/>
        </w:rPr>
      </w:pPr>
      <w:proofErr w:type="spellStart"/>
      <w:r w:rsidRPr="00862FE9">
        <w:rPr>
          <w:rFonts w:ascii="Times New Roman" w:eastAsia="Times New Roman" w:hAnsi="Times New Roman" w:cs="Times New Roman"/>
          <w:sz w:val="28"/>
          <w:szCs w:val="28"/>
          <w:lang w:val="en-US" w:eastAsia="ru-RU"/>
        </w:rPr>
        <w:t>Holsti</w:t>
      </w:r>
      <w:proofErr w:type="spellEnd"/>
      <w:r w:rsidRPr="00862FE9">
        <w:rPr>
          <w:rFonts w:ascii="Times New Roman" w:eastAsia="Times New Roman" w:hAnsi="Times New Roman" w:cs="Times New Roman"/>
          <w:sz w:val="28"/>
          <w:szCs w:val="28"/>
          <w:lang w:val="en-US" w:eastAsia="ru-RU"/>
        </w:rPr>
        <w:t xml:space="preserve">, K.J. The State, War, and the State of War. </w:t>
      </w:r>
      <w:r w:rsidRPr="00862FE9">
        <w:rPr>
          <w:rFonts w:ascii="Times New Roman" w:hAnsi="Times New Roman" w:cs="Times New Roman"/>
          <w:sz w:val="28"/>
          <w:szCs w:val="28"/>
          <w:lang w:val="en-US"/>
        </w:rPr>
        <w:t>–</w:t>
      </w:r>
      <w:r w:rsidRPr="00862FE9">
        <w:rPr>
          <w:rFonts w:ascii="Times New Roman" w:eastAsia="Times New Roman" w:hAnsi="Times New Roman" w:cs="Times New Roman"/>
          <w:sz w:val="28"/>
          <w:szCs w:val="28"/>
          <w:lang w:val="en-US" w:eastAsia="ru-RU"/>
        </w:rPr>
        <w:t xml:space="preserve"> Cambridge University Press, Cambridge, 1996.</w:t>
      </w:r>
    </w:p>
    <w:p w:rsidR="00503D94" w:rsidRPr="00503D94" w:rsidRDefault="00503D94" w:rsidP="00AD6198">
      <w:pPr>
        <w:pStyle w:val="aa"/>
        <w:numPr>
          <w:ilvl w:val="0"/>
          <w:numId w:val="17"/>
        </w:numPr>
        <w:spacing w:line="360" w:lineRule="auto"/>
        <w:ind w:left="0" w:firstLine="426"/>
        <w:rPr>
          <w:rFonts w:ascii="Times New Roman" w:hAnsi="Times New Roman" w:cs="Times New Roman"/>
          <w:sz w:val="28"/>
          <w:szCs w:val="28"/>
          <w:lang w:val="en-US"/>
        </w:rPr>
      </w:pPr>
      <w:r w:rsidRPr="00503D94">
        <w:rPr>
          <w:rFonts w:ascii="Times New Roman" w:hAnsi="Times New Roman" w:cs="Times New Roman"/>
          <w:sz w:val="28"/>
          <w:szCs w:val="28"/>
          <w:lang w:val="en-US"/>
        </w:rPr>
        <w:t xml:space="preserve">How much gas Azerbaijan exported to Europe: Ministry of </w:t>
      </w:r>
      <w:proofErr w:type="gramStart"/>
      <w:r w:rsidRPr="00503D94">
        <w:rPr>
          <w:rFonts w:ascii="Times New Roman" w:hAnsi="Times New Roman" w:cs="Times New Roman"/>
          <w:sz w:val="28"/>
          <w:szCs w:val="28"/>
          <w:lang w:val="en-US"/>
        </w:rPr>
        <w:t>Energy.</w:t>
      </w:r>
      <w:proofErr w:type="gramEnd"/>
      <w:r w:rsidRPr="00503D94">
        <w:rPr>
          <w:rFonts w:ascii="Times New Roman" w:hAnsi="Times New Roman" w:cs="Times New Roman"/>
          <w:sz w:val="28"/>
          <w:szCs w:val="28"/>
          <w:lang w:val="en-US"/>
        </w:rPr>
        <w:t xml:space="preserve"> – Sputnik Azerbaijan, April 2021, access: </w:t>
      </w:r>
      <w:hyperlink r:id="rId27" w:history="1">
        <w:r w:rsidRPr="00503D94">
          <w:rPr>
            <w:rStyle w:val="ae"/>
            <w:rFonts w:ascii="Times New Roman" w:hAnsi="Times New Roman" w:cs="Times New Roman"/>
            <w:sz w:val="28"/>
            <w:szCs w:val="28"/>
            <w:lang w:val="en-US"/>
          </w:rPr>
          <w:t>https://az.sputniknews.ru/economy/20210422/426758619/gas-europe-azerbaijan-tanap-tap.htmk</w:t>
        </w:r>
      </w:hyperlink>
      <w:r w:rsidR="00EF1127">
        <w:rPr>
          <w:rFonts w:ascii="Times New Roman" w:hAnsi="Times New Roman" w:cs="Times New Roman"/>
          <w:sz w:val="28"/>
          <w:szCs w:val="28"/>
          <w:lang w:val="en-US"/>
        </w:rPr>
        <w:t xml:space="preserve"> </w:t>
      </w:r>
      <w:r w:rsidRPr="00503D94">
        <w:rPr>
          <w:rFonts w:ascii="Times New Roman" w:hAnsi="Times New Roman" w:cs="Times New Roman"/>
          <w:sz w:val="28"/>
          <w:szCs w:val="28"/>
          <w:lang w:val="en-US"/>
        </w:rPr>
        <w:t>(In Russian).</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Fonts w:ascii="Times New Roman" w:hAnsi="Times New Roman" w:cs="Times New Roman"/>
          <w:sz w:val="28"/>
          <w:szCs w:val="28"/>
          <w:lang w:val="en-US"/>
        </w:rPr>
        <w:t>Ibrahimov</w:t>
      </w:r>
      <w:r w:rsidR="003F4E13">
        <w:rPr>
          <w:rFonts w:ascii="Times New Roman" w:hAnsi="Times New Roman" w:cs="Times New Roman"/>
          <w:sz w:val="28"/>
          <w:szCs w:val="28"/>
          <w:lang w:val="en-US"/>
        </w:rPr>
        <w:t>,</w:t>
      </w:r>
      <w:r w:rsidRPr="00503D94">
        <w:rPr>
          <w:rFonts w:ascii="Times New Roman" w:hAnsi="Times New Roman" w:cs="Times New Roman"/>
          <w:sz w:val="28"/>
          <w:szCs w:val="28"/>
          <w:lang w:val="en-US"/>
        </w:rPr>
        <w:t xml:space="preserve"> M. The military and economic consequences of the Second Karabakh War for Armenia, – Center of Analysis of International Relations, April, 2021</w:t>
      </w:r>
      <w:r w:rsidR="00EF1127">
        <w:rPr>
          <w:rFonts w:ascii="Times New Roman" w:hAnsi="Times New Roman" w:cs="Times New Roman"/>
          <w:sz w:val="28"/>
          <w:szCs w:val="28"/>
          <w:lang w:val="en-US"/>
        </w:rPr>
        <w:t>.</w:t>
      </w:r>
      <w:r w:rsidRPr="00503D94">
        <w:rPr>
          <w:rFonts w:ascii="Times New Roman" w:hAnsi="Times New Roman" w:cs="Times New Roman"/>
          <w:sz w:val="28"/>
          <w:szCs w:val="28"/>
          <w:lang w:val="en-US"/>
        </w:rPr>
        <w:t xml:space="preserve"> </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proofErr w:type="spellStart"/>
      <w:r w:rsidRPr="00503D94">
        <w:rPr>
          <w:rFonts w:ascii="Times New Roman" w:hAnsi="Times New Roman" w:cs="Times New Roman"/>
          <w:sz w:val="28"/>
          <w:szCs w:val="28"/>
          <w:lang w:val="en-US"/>
        </w:rPr>
        <w:t>Imbusch</w:t>
      </w:r>
      <w:proofErr w:type="spellEnd"/>
      <w:r w:rsidRPr="00503D94">
        <w:rPr>
          <w:rFonts w:ascii="Times New Roman" w:hAnsi="Times New Roman" w:cs="Times New Roman"/>
          <w:sz w:val="28"/>
          <w:szCs w:val="28"/>
          <w:lang w:val="en-US"/>
        </w:rPr>
        <w:t xml:space="preserve">, P. </w:t>
      </w:r>
      <w:proofErr w:type="spellStart"/>
      <w:r w:rsidRPr="00503D94">
        <w:rPr>
          <w:rFonts w:ascii="Times New Roman" w:hAnsi="Times New Roman" w:cs="Times New Roman"/>
          <w:sz w:val="28"/>
          <w:szCs w:val="28"/>
          <w:lang w:val="en-US"/>
        </w:rPr>
        <w:t>Moderne</w:t>
      </w:r>
      <w:proofErr w:type="spellEnd"/>
      <w:r w:rsidRPr="00503D94">
        <w:rPr>
          <w:rFonts w:ascii="Times New Roman" w:hAnsi="Times New Roman" w:cs="Times New Roman"/>
          <w:sz w:val="28"/>
          <w:szCs w:val="28"/>
          <w:lang w:val="en-US"/>
        </w:rPr>
        <w:t xml:space="preserve"> und </w:t>
      </w:r>
      <w:proofErr w:type="spellStart"/>
      <w:r w:rsidRPr="00503D94">
        <w:rPr>
          <w:rFonts w:ascii="Times New Roman" w:hAnsi="Times New Roman" w:cs="Times New Roman"/>
          <w:sz w:val="28"/>
          <w:szCs w:val="28"/>
          <w:lang w:val="en-US"/>
        </w:rPr>
        <w:t>postmoderne</w:t>
      </w:r>
      <w:proofErr w:type="spellEnd"/>
      <w:r w:rsidRPr="00503D94">
        <w:rPr>
          <w:rFonts w:ascii="Times New Roman" w:hAnsi="Times New Roman" w:cs="Times New Roman"/>
          <w:sz w:val="28"/>
          <w:szCs w:val="28"/>
          <w:lang w:val="en-US"/>
        </w:rPr>
        <w:t xml:space="preserve"> </w:t>
      </w:r>
      <w:proofErr w:type="spellStart"/>
      <w:r w:rsidRPr="00503D94">
        <w:rPr>
          <w:rFonts w:ascii="Times New Roman" w:hAnsi="Times New Roman" w:cs="Times New Roman"/>
          <w:sz w:val="28"/>
          <w:szCs w:val="28"/>
          <w:lang w:val="en-US"/>
        </w:rPr>
        <w:t>Pers</w:t>
      </w:r>
      <w:proofErr w:type="spellEnd"/>
      <w:r w:rsidRPr="00503D94">
        <w:rPr>
          <w:rFonts w:ascii="Times New Roman" w:hAnsi="Times New Roman" w:cs="Times New Roman"/>
          <w:sz w:val="28"/>
          <w:szCs w:val="28"/>
          <w:lang w:val="en-US"/>
        </w:rPr>
        <w:t xml:space="preserve"> </w:t>
      </w:r>
      <w:proofErr w:type="spellStart"/>
      <w:r w:rsidRPr="00503D94">
        <w:rPr>
          <w:rFonts w:ascii="Times New Roman" w:hAnsi="Times New Roman" w:cs="Times New Roman"/>
          <w:sz w:val="28"/>
          <w:szCs w:val="28"/>
          <w:lang w:val="en-US"/>
        </w:rPr>
        <w:t>pektiven</w:t>
      </w:r>
      <w:proofErr w:type="spellEnd"/>
      <w:r w:rsidRPr="00503D94">
        <w:rPr>
          <w:rFonts w:ascii="Times New Roman" w:hAnsi="Times New Roman" w:cs="Times New Roman"/>
          <w:sz w:val="28"/>
          <w:szCs w:val="28"/>
          <w:lang w:val="en-US"/>
        </w:rPr>
        <w:t xml:space="preserve"> der </w:t>
      </w:r>
      <w:proofErr w:type="spellStart"/>
      <w:proofErr w:type="gramStart"/>
      <w:r w:rsidRPr="00503D94">
        <w:rPr>
          <w:rFonts w:ascii="Times New Roman" w:hAnsi="Times New Roman" w:cs="Times New Roman"/>
          <w:sz w:val="28"/>
          <w:szCs w:val="28"/>
          <w:lang w:val="en-US"/>
        </w:rPr>
        <w:t>Gewalt</w:t>
      </w:r>
      <w:proofErr w:type="spellEnd"/>
      <w:r w:rsidRPr="00503D94">
        <w:rPr>
          <w:rFonts w:ascii="Times New Roman" w:hAnsi="Times New Roman" w:cs="Times New Roman"/>
          <w:sz w:val="28"/>
          <w:szCs w:val="28"/>
          <w:lang w:val="en-US"/>
        </w:rPr>
        <w:t>‘</w:t>
      </w:r>
      <w:proofErr w:type="gramEnd"/>
      <w:r w:rsidRPr="00503D94">
        <w:rPr>
          <w:rFonts w:ascii="Times New Roman" w:hAnsi="Times New Roman" w:cs="Times New Roman"/>
          <w:sz w:val="28"/>
          <w:szCs w:val="28"/>
          <w:lang w:val="en-US"/>
        </w:rPr>
        <w:t xml:space="preserve">, / </w:t>
      </w:r>
      <w:proofErr w:type="spellStart"/>
      <w:r w:rsidRPr="00503D94">
        <w:rPr>
          <w:rFonts w:ascii="Times New Roman" w:hAnsi="Times New Roman" w:cs="Times New Roman"/>
          <w:sz w:val="28"/>
          <w:szCs w:val="28"/>
          <w:lang w:val="en-US"/>
        </w:rPr>
        <w:t>S.Neckel</w:t>
      </w:r>
      <w:proofErr w:type="spellEnd"/>
      <w:r w:rsidRPr="00503D94">
        <w:rPr>
          <w:rFonts w:ascii="Times New Roman" w:hAnsi="Times New Roman" w:cs="Times New Roman"/>
          <w:sz w:val="28"/>
          <w:szCs w:val="28"/>
          <w:lang w:val="en-US"/>
        </w:rPr>
        <w:t xml:space="preserve">, </w:t>
      </w:r>
      <w:proofErr w:type="spellStart"/>
      <w:r w:rsidRPr="00503D94">
        <w:rPr>
          <w:rFonts w:ascii="Times New Roman" w:hAnsi="Times New Roman" w:cs="Times New Roman"/>
          <w:sz w:val="28"/>
          <w:szCs w:val="28"/>
          <w:lang w:val="en-US"/>
        </w:rPr>
        <w:t>M.Schwab</w:t>
      </w:r>
      <w:proofErr w:type="spellEnd"/>
      <w:r w:rsidRPr="00503D94">
        <w:rPr>
          <w:rFonts w:ascii="Times New Roman" w:hAnsi="Times New Roman" w:cs="Times New Roman"/>
          <w:sz w:val="28"/>
          <w:szCs w:val="28"/>
          <w:lang w:val="en-US"/>
        </w:rPr>
        <w:t xml:space="preserve">-Trapp </w:t>
      </w:r>
      <w:proofErr w:type="spellStart"/>
      <w:r w:rsidRPr="00503D94">
        <w:rPr>
          <w:rFonts w:ascii="Times New Roman" w:hAnsi="Times New Roman" w:cs="Times New Roman"/>
          <w:sz w:val="28"/>
          <w:szCs w:val="28"/>
          <w:lang w:val="en-US"/>
        </w:rPr>
        <w:t>Ordnungen</w:t>
      </w:r>
      <w:proofErr w:type="spellEnd"/>
      <w:r w:rsidRPr="00503D94">
        <w:rPr>
          <w:rFonts w:ascii="Times New Roman" w:hAnsi="Times New Roman" w:cs="Times New Roman"/>
          <w:sz w:val="28"/>
          <w:szCs w:val="28"/>
          <w:lang w:val="en-US"/>
        </w:rPr>
        <w:t xml:space="preserve"> der </w:t>
      </w:r>
      <w:proofErr w:type="spellStart"/>
      <w:r w:rsidRPr="00503D94">
        <w:rPr>
          <w:rFonts w:ascii="Times New Roman" w:hAnsi="Times New Roman" w:cs="Times New Roman"/>
          <w:sz w:val="28"/>
          <w:szCs w:val="28"/>
          <w:lang w:val="en-US"/>
        </w:rPr>
        <w:t>Gewalt</w:t>
      </w:r>
      <w:proofErr w:type="spellEnd"/>
      <w:r w:rsidRPr="00503D94">
        <w:rPr>
          <w:rFonts w:ascii="Times New Roman" w:hAnsi="Times New Roman" w:cs="Times New Roman"/>
          <w:sz w:val="28"/>
          <w:szCs w:val="28"/>
          <w:lang w:val="en-US"/>
        </w:rPr>
        <w:t xml:space="preserve">, / </w:t>
      </w:r>
      <w:proofErr w:type="spellStart"/>
      <w:r w:rsidRPr="00503D94">
        <w:rPr>
          <w:rFonts w:ascii="Times New Roman" w:hAnsi="Times New Roman" w:cs="Times New Roman"/>
          <w:sz w:val="28"/>
          <w:szCs w:val="28"/>
          <w:lang w:val="en-US"/>
        </w:rPr>
        <w:t>Opladen</w:t>
      </w:r>
      <w:proofErr w:type="spellEnd"/>
      <w:r w:rsidRPr="00503D94">
        <w:rPr>
          <w:rFonts w:ascii="Times New Roman" w:hAnsi="Times New Roman" w:cs="Times New Roman"/>
          <w:sz w:val="28"/>
          <w:szCs w:val="28"/>
          <w:lang w:val="en-US"/>
        </w:rPr>
        <w:t xml:space="preserve">: </w:t>
      </w:r>
      <w:proofErr w:type="spellStart"/>
      <w:r w:rsidRPr="00503D94">
        <w:rPr>
          <w:rFonts w:ascii="Times New Roman" w:hAnsi="Times New Roman" w:cs="Times New Roman"/>
          <w:sz w:val="28"/>
          <w:szCs w:val="28"/>
          <w:lang w:val="en-US"/>
        </w:rPr>
        <w:t>Leske</w:t>
      </w:r>
      <w:proofErr w:type="spellEnd"/>
      <w:r w:rsidRPr="00503D94">
        <w:rPr>
          <w:rFonts w:ascii="Times New Roman" w:hAnsi="Times New Roman" w:cs="Times New Roman"/>
          <w:sz w:val="28"/>
          <w:szCs w:val="28"/>
          <w:lang w:val="en-US"/>
        </w:rPr>
        <w:t xml:space="preserve">, </w:t>
      </w:r>
      <w:proofErr w:type="spellStart"/>
      <w:r w:rsidRPr="00503D94">
        <w:rPr>
          <w:rFonts w:ascii="Times New Roman" w:hAnsi="Times New Roman" w:cs="Times New Roman"/>
          <w:sz w:val="28"/>
          <w:szCs w:val="28"/>
          <w:lang w:val="en-US"/>
        </w:rPr>
        <w:t>Budrich</w:t>
      </w:r>
      <w:proofErr w:type="spellEnd"/>
      <w:r w:rsidRPr="00503D94">
        <w:rPr>
          <w:rFonts w:ascii="Times New Roman" w:hAnsi="Times New Roman" w:cs="Times New Roman"/>
          <w:sz w:val="28"/>
          <w:szCs w:val="28"/>
          <w:lang w:val="en-US"/>
        </w:rPr>
        <w:t>, 1999.</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Style w:val="q4iawc"/>
          <w:rFonts w:ascii="Times New Roman" w:hAnsi="Times New Roman" w:cs="Times New Roman"/>
          <w:sz w:val="28"/>
          <w:szCs w:val="28"/>
          <w:lang w:val="en"/>
        </w:rPr>
        <w:t xml:space="preserve">Inflation Review: Approved by the Central Bank of the Republic of Armenia, access </w:t>
      </w:r>
      <w:hyperlink r:id="rId28" w:history="1">
        <w:r w:rsidRPr="00503D94">
          <w:rPr>
            <w:rStyle w:val="ae"/>
            <w:rFonts w:ascii="Times New Roman" w:hAnsi="Times New Roman" w:cs="Times New Roman"/>
            <w:sz w:val="28"/>
            <w:szCs w:val="28"/>
            <w:lang w:val="en"/>
          </w:rPr>
          <w:t>https://www.cba.am/RU/pperiodicals/Monetary%20overview%20IV.2021.pdf</w:t>
        </w:r>
      </w:hyperlink>
      <w:r w:rsidRPr="00503D94">
        <w:rPr>
          <w:rStyle w:val="q4iawc"/>
          <w:rFonts w:ascii="Times New Roman" w:hAnsi="Times New Roman" w:cs="Times New Roman"/>
          <w:sz w:val="28"/>
          <w:szCs w:val="28"/>
          <w:lang w:val="en"/>
        </w:rPr>
        <w:t>. (In Russian)</w:t>
      </w:r>
      <w:r w:rsidR="003F4E13">
        <w:rPr>
          <w:rStyle w:val="q4iawc"/>
          <w:rFonts w:ascii="Times New Roman" w:hAnsi="Times New Roman" w:cs="Times New Roman"/>
          <w:sz w:val="28"/>
          <w:szCs w:val="28"/>
          <w:lang w:val="en"/>
        </w:rPr>
        <w:t>.</w:t>
      </w:r>
    </w:p>
    <w:p w:rsidR="00503D94" w:rsidRPr="00862FE9" w:rsidRDefault="00503D94" w:rsidP="00AD6198">
      <w:pPr>
        <w:pStyle w:val="a3"/>
        <w:numPr>
          <w:ilvl w:val="0"/>
          <w:numId w:val="17"/>
        </w:numPr>
        <w:spacing w:after="0" w:line="360" w:lineRule="auto"/>
        <w:ind w:left="0" w:firstLine="426"/>
        <w:jc w:val="both"/>
        <w:rPr>
          <w:rFonts w:ascii="Times New Roman" w:hAnsi="Times New Roman" w:cs="Times New Roman"/>
          <w:sz w:val="28"/>
          <w:szCs w:val="28"/>
          <w:lang w:val="en-US"/>
        </w:rPr>
      </w:pPr>
      <w:r w:rsidRPr="00862FE9">
        <w:rPr>
          <w:rFonts w:ascii="Times New Roman" w:hAnsi="Times New Roman" w:cs="Times New Roman"/>
          <w:sz w:val="28"/>
          <w:szCs w:val="28"/>
          <w:lang w:val="en-US"/>
        </w:rPr>
        <w:t>International Commission on Missing Persons Information. –  p 1, June 2007</w:t>
      </w:r>
      <w:r w:rsidR="003F4E13">
        <w:rPr>
          <w:rFonts w:ascii="Times New Roman" w:hAnsi="Times New Roman" w:cs="Times New Roman"/>
          <w:sz w:val="28"/>
          <w:szCs w:val="28"/>
          <w:lang w:val="en-US"/>
        </w:rPr>
        <w:t>.</w:t>
      </w:r>
    </w:p>
    <w:p w:rsidR="00503D94" w:rsidRPr="00862FE9" w:rsidRDefault="00503D94" w:rsidP="00AD6198">
      <w:pPr>
        <w:pStyle w:val="a3"/>
        <w:numPr>
          <w:ilvl w:val="0"/>
          <w:numId w:val="17"/>
        </w:numPr>
        <w:spacing w:after="0" w:line="360" w:lineRule="auto"/>
        <w:ind w:left="0" w:firstLine="426"/>
        <w:jc w:val="both"/>
        <w:rPr>
          <w:rFonts w:ascii="Times New Roman" w:hAnsi="Times New Roman" w:cs="Times New Roman"/>
          <w:sz w:val="28"/>
          <w:szCs w:val="28"/>
          <w:lang w:val="en-US"/>
        </w:rPr>
      </w:pPr>
      <w:r w:rsidRPr="00862FE9">
        <w:rPr>
          <w:rFonts w:ascii="Times New Roman" w:hAnsi="Times New Roman" w:cs="Times New Roman"/>
          <w:sz w:val="28"/>
          <w:szCs w:val="28"/>
          <w:lang w:val="en-US"/>
        </w:rPr>
        <w:t>International humanitarian law in documents. – M., pp.101-122, 1996.</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Fonts w:ascii="Times New Roman" w:eastAsia="Times New Roman" w:hAnsi="Times New Roman" w:cs="Times New Roman"/>
          <w:sz w:val="28"/>
          <w:szCs w:val="28"/>
          <w:lang w:val="en" w:eastAsia="ru-RU"/>
        </w:rPr>
        <w:t xml:space="preserve">Kazakhstan will have alternative Internet access, </w:t>
      </w:r>
      <w:r w:rsidRPr="00503D94">
        <w:rPr>
          <w:rFonts w:ascii="Times New Roman" w:hAnsi="Times New Roman" w:cs="Times New Roman"/>
          <w:sz w:val="28"/>
          <w:szCs w:val="28"/>
          <w:lang w:val="en-US"/>
        </w:rPr>
        <w:t xml:space="preserve">– </w:t>
      </w:r>
      <w:r w:rsidRPr="00503D94">
        <w:rPr>
          <w:rFonts w:ascii="Times New Roman" w:eastAsia="Times New Roman" w:hAnsi="Times New Roman" w:cs="Times New Roman"/>
          <w:sz w:val="28"/>
          <w:szCs w:val="28"/>
          <w:lang w:val="en" w:eastAsia="ru-RU"/>
        </w:rPr>
        <w:t xml:space="preserve">Aktau news, May 2022, access: </w:t>
      </w:r>
      <w:hyperlink r:id="rId29" w:history="1">
        <w:r w:rsidRPr="00503D94">
          <w:rPr>
            <w:rStyle w:val="ae"/>
            <w:rFonts w:ascii="Times New Roman" w:hAnsi="Times New Roman" w:cs="Times New Roman"/>
            <w:sz w:val="28"/>
            <w:szCs w:val="28"/>
            <w:lang w:val="en-US"/>
          </w:rPr>
          <w:t>https://www.lada.kz/another_news/101134-u-kazahstana-poyavitsya-alternativnyy-dostup-v-internet.html</w:t>
        </w:r>
      </w:hyperlink>
      <w:r w:rsidRPr="00503D94">
        <w:rPr>
          <w:rFonts w:ascii="Times New Roman" w:hAnsi="Times New Roman" w:cs="Times New Roman"/>
          <w:sz w:val="28"/>
          <w:szCs w:val="28"/>
          <w:lang w:val="en-US"/>
        </w:rPr>
        <w:t xml:space="preserve"> (In Russian)</w:t>
      </w:r>
      <w:r w:rsidR="00665F54">
        <w:rPr>
          <w:rFonts w:ascii="Times New Roman" w:hAnsi="Times New Roman" w:cs="Times New Roman"/>
          <w:sz w:val="28"/>
          <w:szCs w:val="28"/>
          <w:lang w:val="en-US"/>
        </w:rPr>
        <w:t>.</w:t>
      </w:r>
    </w:p>
    <w:p w:rsidR="00503D94" w:rsidRPr="00862FE9" w:rsidRDefault="00503D94" w:rsidP="00AD6198">
      <w:pPr>
        <w:pStyle w:val="a3"/>
        <w:numPr>
          <w:ilvl w:val="0"/>
          <w:numId w:val="17"/>
        </w:numPr>
        <w:spacing w:after="0" w:line="360" w:lineRule="auto"/>
        <w:ind w:left="0" w:firstLine="426"/>
        <w:jc w:val="both"/>
        <w:rPr>
          <w:rFonts w:ascii="Times New Roman" w:hAnsi="Times New Roman" w:cs="Times New Roman"/>
          <w:sz w:val="28"/>
          <w:szCs w:val="28"/>
          <w:lang w:val="en-US"/>
        </w:rPr>
      </w:pPr>
      <w:proofErr w:type="spellStart"/>
      <w:r w:rsidRPr="00862FE9">
        <w:rPr>
          <w:rFonts w:ascii="Times New Roman" w:hAnsi="Times New Roman" w:cs="Times New Roman"/>
          <w:sz w:val="28"/>
          <w:szCs w:val="28"/>
          <w:lang w:val="en-US"/>
        </w:rPr>
        <w:lastRenderedPageBreak/>
        <w:t>Krylova</w:t>
      </w:r>
      <w:proofErr w:type="spellEnd"/>
      <w:r w:rsidR="003F4E13">
        <w:rPr>
          <w:rFonts w:ascii="Times New Roman" w:hAnsi="Times New Roman" w:cs="Times New Roman"/>
          <w:sz w:val="28"/>
          <w:szCs w:val="28"/>
          <w:lang w:val="en-US"/>
        </w:rPr>
        <w:t>,</w:t>
      </w:r>
      <w:r w:rsidRPr="00862FE9">
        <w:rPr>
          <w:rFonts w:ascii="Times New Roman" w:hAnsi="Times New Roman" w:cs="Times New Roman"/>
          <w:sz w:val="28"/>
          <w:szCs w:val="28"/>
          <w:lang w:val="en-US"/>
        </w:rPr>
        <w:t xml:space="preserve"> N. Armed conflicts in Africa through the eyes of «Russian African women» – Asia and Africa today. No. 7. P. 45, 2004 (In Russian)</w:t>
      </w:r>
      <w:r w:rsidR="00D129F9">
        <w:rPr>
          <w:rFonts w:ascii="Times New Roman" w:hAnsi="Times New Roman" w:cs="Times New Roman"/>
          <w:sz w:val="28"/>
          <w:szCs w:val="28"/>
          <w:lang w:val="en-US"/>
        </w:rPr>
        <w:t>.</w:t>
      </w:r>
    </w:p>
    <w:p w:rsidR="00503D94" w:rsidRPr="00862FE9" w:rsidRDefault="00503D94" w:rsidP="00AD6198">
      <w:pPr>
        <w:pStyle w:val="a3"/>
        <w:numPr>
          <w:ilvl w:val="0"/>
          <w:numId w:val="17"/>
        </w:numPr>
        <w:spacing w:after="0" w:line="360" w:lineRule="auto"/>
        <w:ind w:left="0" w:firstLine="426"/>
        <w:jc w:val="both"/>
        <w:rPr>
          <w:rFonts w:ascii="Times New Roman" w:hAnsi="Times New Roman" w:cs="Times New Roman"/>
          <w:sz w:val="28"/>
          <w:szCs w:val="28"/>
          <w:lang w:val="en-US"/>
        </w:rPr>
      </w:pPr>
      <w:r w:rsidRPr="00862FE9">
        <w:rPr>
          <w:rFonts w:ascii="Times New Roman" w:hAnsi="Times New Roman" w:cs="Times New Roman"/>
          <w:sz w:val="28"/>
          <w:szCs w:val="28"/>
          <w:lang w:val="en-US"/>
        </w:rPr>
        <w:t>League of Nations, “Admission of Azerbaijan to the League of Nation: Memorandum of the Secretary-General” – 20/48/108, November 1920.</w:t>
      </w:r>
    </w:p>
    <w:p w:rsidR="00503D94" w:rsidRPr="00862FE9" w:rsidRDefault="00503D94" w:rsidP="00AD6198">
      <w:pPr>
        <w:pStyle w:val="a3"/>
        <w:numPr>
          <w:ilvl w:val="0"/>
          <w:numId w:val="17"/>
        </w:numPr>
        <w:spacing w:after="0" w:line="360" w:lineRule="auto"/>
        <w:ind w:left="0" w:firstLine="426"/>
        <w:jc w:val="both"/>
        <w:rPr>
          <w:rStyle w:val="q4iawc"/>
          <w:rFonts w:ascii="Times New Roman" w:hAnsi="Times New Roman" w:cs="Times New Roman"/>
          <w:sz w:val="28"/>
          <w:szCs w:val="28"/>
          <w:lang w:val="en"/>
        </w:rPr>
      </w:pPr>
      <w:proofErr w:type="spellStart"/>
      <w:r w:rsidRPr="00862FE9">
        <w:rPr>
          <w:rStyle w:val="q4iawc"/>
          <w:rFonts w:ascii="Times New Roman" w:hAnsi="Times New Roman" w:cs="Times New Roman"/>
          <w:sz w:val="28"/>
          <w:szCs w:val="28"/>
          <w:lang w:val="en"/>
        </w:rPr>
        <w:t>Lebedev</w:t>
      </w:r>
      <w:proofErr w:type="spellEnd"/>
      <w:r w:rsidR="003F4E13">
        <w:rPr>
          <w:rStyle w:val="q4iawc"/>
          <w:rFonts w:ascii="Times New Roman" w:hAnsi="Times New Roman" w:cs="Times New Roman"/>
          <w:sz w:val="28"/>
          <w:szCs w:val="28"/>
          <w:lang w:val="en"/>
        </w:rPr>
        <w:t>,</w:t>
      </w:r>
      <w:r w:rsidRPr="00862FE9">
        <w:rPr>
          <w:rStyle w:val="q4iawc"/>
          <w:rFonts w:ascii="Times New Roman" w:hAnsi="Times New Roman" w:cs="Times New Roman"/>
          <w:sz w:val="28"/>
          <w:szCs w:val="28"/>
          <w:lang w:val="en"/>
        </w:rPr>
        <w:t xml:space="preserve"> A. The Congolese conflict and the international community </w:t>
      </w:r>
      <w:r w:rsidRPr="00862FE9">
        <w:rPr>
          <w:rFonts w:ascii="Times New Roman" w:hAnsi="Times New Roman" w:cs="Times New Roman"/>
          <w:sz w:val="28"/>
          <w:szCs w:val="28"/>
          <w:lang w:val="en-US"/>
        </w:rPr>
        <w:t>–</w:t>
      </w:r>
      <w:r w:rsidRPr="00862FE9">
        <w:rPr>
          <w:rStyle w:val="q4iawc"/>
          <w:rFonts w:ascii="Times New Roman" w:hAnsi="Times New Roman" w:cs="Times New Roman"/>
          <w:sz w:val="28"/>
          <w:szCs w:val="28"/>
          <w:lang w:val="en"/>
        </w:rPr>
        <w:t xml:space="preserve"> Asia and Africa today.</w:t>
      </w:r>
      <w:r w:rsidRPr="00862FE9">
        <w:rPr>
          <w:rStyle w:val="viiyi"/>
          <w:rFonts w:ascii="Times New Roman" w:hAnsi="Times New Roman" w:cs="Times New Roman"/>
          <w:sz w:val="28"/>
          <w:szCs w:val="28"/>
          <w:lang w:val="en"/>
        </w:rPr>
        <w:t xml:space="preserve"> </w:t>
      </w:r>
      <w:r w:rsidRPr="00862FE9">
        <w:rPr>
          <w:rStyle w:val="q4iawc"/>
          <w:rFonts w:ascii="Times New Roman" w:hAnsi="Times New Roman" w:cs="Times New Roman"/>
          <w:sz w:val="28"/>
          <w:szCs w:val="28"/>
          <w:lang w:val="en"/>
        </w:rPr>
        <w:t xml:space="preserve">No. 10. </w:t>
      </w:r>
      <w:r w:rsidRPr="00862FE9">
        <w:rPr>
          <w:rStyle w:val="q4iawc"/>
          <w:rFonts w:ascii="Times New Roman" w:hAnsi="Times New Roman" w:cs="Times New Roman"/>
          <w:sz w:val="28"/>
          <w:szCs w:val="28"/>
          <w:lang w:val="en-US"/>
        </w:rPr>
        <w:t>P.</w:t>
      </w:r>
      <w:r w:rsidRPr="00862FE9">
        <w:rPr>
          <w:rStyle w:val="q4iawc"/>
          <w:rFonts w:ascii="Times New Roman" w:hAnsi="Times New Roman" w:cs="Times New Roman"/>
          <w:sz w:val="28"/>
          <w:szCs w:val="28"/>
          <w:lang w:val="en"/>
        </w:rPr>
        <w:t xml:space="preserve"> 40, 2007 </w:t>
      </w:r>
      <w:r w:rsidRPr="00862FE9">
        <w:rPr>
          <w:rFonts w:ascii="Times New Roman" w:hAnsi="Times New Roman" w:cs="Times New Roman"/>
          <w:sz w:val="28"/>
          <w:szCs w:val="28"/>
          <w:lang w:val="en-US"/>
        </w:rPr>
        <w:t>(In Russian).</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proofErr w:type="spellStart"/>
      <w:r w:rsidRPr="00503D94">
        <w:rPr>
          <w:rFonts w:ascii="Times New Roman" w:hAnsi="Times New Roman" w:cs="Times New Roman"/>
          <w:sz w:val="28"/>
          <w:szCs w:val="28"/>
          <w:lang w:val="en-US"/>
        </w:rPr>
        <w:t>Lewarne</w:t>
      </w:r>
      <w:proofErr w:type="spellEnd"/>
      <w:r w:rsidRPr="00503D94">
        <w:rPr>
          <w:rFonts w:ascii="Times New Roman" w:hAnsi="Times New Roman" w:cs="Times New Roman"/>
          <w:sz w:val="28"/>
          <w:szCs w:val="28"/>
          <w:lang w:val="en-US"/>
        </w:rPr>
        <w:t xml:space="preserve">, S. and D. </w:t>
      </w:r>
      <w:proofErr w:type="spellStart"/>
      <w:r w:rsidRPr="00503D94">
        <w:rPr>
          <w:rFonts w:ascii="Times New Roman" w:hAnsi="Times New Roman" w:cs="Times New Roman"/>
          <w:sz w:val="28"/>
          <w:szCs w:val="28"/>
          <w:lang w:val="en-US"/>
        </w:rPr>
        <w:t>Snelbecker</w:t>
      </w:r>
      <w:proofErr w:type="spellEnd"/>
      <w:r w:rsidRPr="00503D94">
        <w:rPr>
          <w:rFonts w:ascii="Times New Roman" w:hAnsi="Times New Roman" w:cs="Times New Roman"/>
          <w:sz w:val="28"/>
          <w:szCs w:val="28"/>
          <w:lang w:val="en-US"/>
        </w:rPr>
        <w:t>. Economic Governance in War Torn Economies: Lessons Learned from the Marshall Plan to the Reconstruction of Iraq. – USAID, The Services Group (TSG), 2004.</w:t>
      </w:r>
    </w:p>
    <w:p w:rsidR="00503D94" w:rsidRPr="00862FE9" w:rsidRDefault="00503D94" w:rsidP="00AD6198">
      <w:pPr>
        <w:pStyle w:val="a3"/>
        <w:numPr>
          <w:ilvl w:val="0"/>
          <w:numId w:val="17"/>
        </w:numPr>
        <w:spacing w:after="0" w:line="360" w:lineRule="auto"/>
        <w:ind w:left="0" w:firstLine="426"/>
        <w:jc w:val="both"/>
        <w:rPr>
          <w:rFonts w:ascii="Times New Roman" w:eastAsia="Times New Roman" w:hAnsi="Times New Roman" w:cs="Times New Roman"/>
          <w:sz w:val="28"/>
          <w:szCs w:val="28"/>
          <w:lang w:val="en-US" w:eastAsia="ru-RU"/>
        </w:rPr>
      </w:pPr>
      <w:r w:rsidRPr="00862FE9">
        <w:rPr>
          <w:rFonts w:ascii="Times New Roman" w:hAnsi="Times New Roman" w:cs="Times New Roman"/>
          <w:sz w:val="28"/>
          <w:szCs w:val="28"/>
          <w:lang w:val="en-US"/>
        </w:rPr>
        <w:t xml:space="preserve">Luhmann, N. </w:t>
      </w:r>
      <w:r w:rsidRPr="00862FE9">
        <w:rPr>
          <w:rFonts w:ascii="Times New Roman" w:eastAsia="Times New Roman" w:hAnsi="Times New Roman" w:cs="Times New Roman"/>
          <w:sz w:val="28"/>
          <w:szCs w:val="28"/>
          <w:lang w:val="en-US" w:eastAsia="ru-RU"/>
        </w:rPr>
        <w:t xml:space="preserve">Essays on Self-Reference </w:t>
      </w:r>
      <w:r w:rsidRPr="00862FE9">
        <w:rPr>
          <w:rFonts w:ascii="Times New Roman" w:hAnsi="Times New Roman" w:cs="Times New Roman"/>
          <w:sz w:val="28"/>
          <w:szCs w:val="28"/>
          <w:lang w:val="en-US"/>
        </w:rPr>
        <w:t>–</w:t>
      </w:r>
      <w:r w:rsidRPr="00862FE9">
        <w:rPr>
          <w:rFonts w:ascii="Times New Roman" w:eastAsia="Times New Roman" w:hAnsi="Times New Roman" w:cs="Times New Roman"/>
          <w:sz w:val="28"/>
          <w:szCs w:val="28"/>
          <w:lang w:val="en-US" w:eastAsia="ru-RU"/>
        </w:rPr>
        <w:t xml:space="preserve"> New York: Columbia University Press, June 1990.</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proofErr w:type="spellStart"/>
      <w:r w:rsidRPr="00503D94">
        <w:rPr>
          <w:rFonts w:ascii="Times New Roman" w:hAnsi="Times New Roman" w:cs="Times New Roman"/>
          <w:sz w:val="28"/>
          <w:szCs w:val="28"/>
          <w:lang w:val="en-US"/>
        </w:rPr>
        <w:t>Makdisi</w:t>
      </w:r>
      <w:proofErr w:type="spellEnd"/>
      <w:r w:rsidR="003F4E13">
        <w:rPr>
          <w:rFonts w:ascii="Times New Roman" w:hAnsi="Times New Roman" w:cs="Times New Roman"/>
          <w:sz w:val="28"/>
          <w:szCs w:val="28"/>
          <w:lang w:val="en-US"/>
        </w:rPr>
        <w:t>,</w:t>
      </w:r>
      <w:r w:rsidRPr="00503D94">
        <w:rPr>
          <w:rFonts w:ascii="Times New Roman" w:hAnsi="Times New Roman" w:cs="Times New Roman"/>
          <w:sz w:val="28"/>
          <w:szCs w:val="28"/>
          <w:lang w:val="en-US"/>
        </w:rPr>
        <w:t xml:space="preserve"> S, </w:t>
      </w:r>
      <w:proofErr w:type="spellStart"/>
      <w:r w:rsidRPr="00503D94">
        <w:rPr>
          <w:rFonts w:ascii="Times New Roman" w:hAnsi="Times New Roman" w:cs="Times New Roman"/>
          <w:sz w:val="28"/>
          <w:szCs w:val="28"/>
          <w:lang w:val="en-US"/>
        </w:rPr>
        <w:t>Raimundo</w:t>
      </w:r>
      <w:proofErr w:type="spellEnd"/>
      <w:r w:rsidR="003F4E13">
        <w:rPr>
          <w:rFonts w:ascii="Times New Roman" w:hAnsi="Times New Roman" w:cs="Times New Roman"/>
          <w:sz w:val="28"/>
          <w:szCs w:val="28"/>
          <w:lang w:val="en-US"/>
        </w:rPr>
        <w:t>,</w:t>
      </w:r>
      <w:r w:rsidRPr="00503D94">
        <w:rPr>
          <w:rFonts w:ascii="Times New Roman" w:hAnsi="Times New Roman" w:cs="Times New Roman"/>
          <w:sz w:val="28"/>
          <w:szCs w:val="28"/>
          <w:lang w:val="en-US"/>
        </w:rPr>
        <w:t xml:space="preserve"> S. Economic agenda for post-conflict reconstruction, – Economic Research Forum, Working Paper No. 1395, June 2020.</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Fonts w:ascii="Times New Roman" w:hAnsi="Times New Roman" w:cs="Times New Roman"/>
          <w:sz w:val="28"/>
          <w:szCs w:val="28"/>
          <w:lang w:val="en-US"/>
        </w:rPr>
        <w:t xml:space="preserve">Military expenditure (% of GDP) – Armenia, 2021, access: </w:t>
      </w:r>
      <w:hyperlink r:id="rId30" w:history="1">
        <w:r w:rsidRPr="00503D94">
          <w:rPr>
            <w:rStyle w:val="ae"/>
            <w:rFonts w:ascii="Times New Roman" w:hAnsi="Times New Roman" w:cs="Times New Roman"/>
            <w:sz w:val="28"/>
            <w:szCs w:val="28"/>
            <w:lang w:val="en-US"/>
          </w:rPr>
          <w:t>https://data.worldbank.org/indicator/MS.MIL.XPND.GD.ZS?locations=AM</w:t>
        </w:r>
      </w:hyperlink>
      <w:r w:rsidRPr="00503D94">
        <w:rPr>
          <w:rFonts w:ascii="Times New Roman" w:hAnsi="Times New Roman" w:cs="Times New Roman"/>
          <w:sz w:val="28"/>
          <w:szCs w:val="28"/>
          <w:lang w:val="en-US"/>
        </w:rPr>
        <w:t>.</w:t>
      </w:r>
    </w:p>
    <w:p w:rsidR="00503D94" w:rsidRPr="00862FE9" w:rsidRDefault="00503D94" w:rsidP="00AD6198">
      <w:pPr>
        <w:pStyle w:val="a3"/>
        <w:numPr>
          <w:ilvl w:val="0"/>
          <w:numId w:val="17"/>
        </w:numPr>
        <w:spacing w:after="0" w:line="360" w:lineRule="auto"/>
        <w:ind w:left="0" w:firstLine="426"/>
        <w:jc w:val="both"/>
        <w:rPr>
          <w:rFonts w:ascii="Times New Roman" w:hAnsi="Times New Roman" w:cs="Times New Roman"/>
          <w:sz w:val="28"/>
          <w:szCs w:val="28"/>
          <w:lang w:val="en-US"/>
        </w:rPr>
      </w:pPr>
      <w:r w:rsidRPr="00862FE9">
        <w:rPr>
          <w:rFonts w:ascii="Times New Roman" w:hAnsi="Times New Roman" w:cs="Times New Roman"/>
          <w:sz w:val="28"/>
          <w:szCs w:val="28"/>
          <w:lang w:val="en-US"/>
        </w:rPr>
        <w:t>Minutes of the Caucasian Bureau session. – no. 12, point 2, July 5, 1921.</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Style w:val="q4iawc"/>
          <w:rFonts w:ascii="Times New Roman" w:hAnsi="Times New Roman" w:cs="Times New Roman"/>
          <w:sz w:val="28"/>
          <w:szCs w:val="28"/>
          <w:lang w:val="en"/>
        </w:rPr>
        <w:t>Monitoring of the quality of life of the population in the countries of the commonwealth of independent states 2016-2019.</w:t>
      </w:r>
      <w:r w:rsidRPr="00503D94">
        <w:rPr>
          <w:rStyle w:val="viiyi"/>
          <w:rFonts w:ascii="Times New Roman" w:hAnsi="Times New Roman" w:cs="Times New Roman"/>
          <w:sz w:val="28"/>
          <w:szCs w:val="28"/>
          <w:lang w:val="en"/>
        </w:rPr>
        <w:t xml:space="preserve"> </w:t>
      </w:r>
      <w:r w:rsidRPr="00503D94">
        <w:rPr>
          <w:rStyle w:val="q4iawc"/>
          <w:rFonts w:ascii="Times New Roman" w:hAnsi="Times New Roman" w:cs="Times New Roman"/>
          <w:sz w:val="28"/>
          <w:szCs w:val="28"/>
          <w:lang w:val="en"/>
        </w:rPr>
        <w:t xml:space="preserve">– </w:t>
      </w:r>
      <w:proofErr w:type="spellStart"/>
      <w:r w:rsidRPr="00503D94">
        <w:rPr>
          <w:rStyle w:val="q4iawc"/>
          <w:rFonts w:ascii="Times New Roman" w:hAnsi="Times New Roman" w:cs="Times New Roman"/>
          <w:sz w:val="28"/>
          <w:szCs w:val="28"/>
          <w:lang w:val="en"/>
        </w:rPr>
        <w:t>Cisstat</w:t>
      </w:r>
      <w:proofErr w:type="spellEnd"/>
      <w:r w:rsidRPr="00503D94">
        <w:rPr>
          <w:rStyle w:val="q4iawc"/>
          <w:rFonts w:ascii="Times New Roman" w:hAnsi="Times New Roman" w:cs="Times New Roman"/>
          <w:sz w:val="28"/>
          <w:szCs w:val="28"/>
          <w:lang w:val="en"/>
        </w:rPr>
        <w:t xml:space="preserve">, 2020, access: </w:t>
      </w:r>
      <w:hyperlink r:id="rId31" w:history="1">
        <w:r w:rsidRPr="00503D94">
          <w:rPr>
            <w:rStyle w:val="ae"/>
            <w:rFonts w:ascii="Times New Roman" w:hAnsi="Times New Roman" w:cs="Times New Roman"/>
            <w:sz w:val="28"/>
            <w:szCs w:val="28"/>
            <w:lang w:val="en"/>
          </w:rPr>
          <w:t>http://www.cisstat.com/rus/monitoring_lq_2016-2019.pdf</w:t>
        </w:r>
      </w:hyperlink>
      <w:r w:rsidRPr="00503D94">
        <w:rPr>
          <w:rStyle w:val="q4iawc"/>
          <w:rFonts w:ascii="Times New Roman" w:hAnsi="Times New Roman" w:cs="Times New Roman"/>
          <w:sz w:val="28"/>
          <w:szCs w:val="28"/>
          <w:lang w:val="en"/>
        </w:rPr>
        <w:t xml:space="preserve"> (In Russian).</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Fonts w:ascii="Times New Roman" w:hAnsi="Times New Roman" w:cs="Times New Roman"/>
          <w:sz w:val="28"/>
          <w:szCs w:val="28"/>
          <w:lang w:val="en-US"/>
        </w:rPr>
        <w:t>Morgenthau, Hans J., Kenneth W. Thompson. Politics Among Nations: The Struggle for Power and Peace. – McGraw-Hill, New York, 1993.</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Style w:val="markedcontent"/>
          <w:rFonts w:ascii="Times New Roman" w:hAnsi="Times New Roman" w:cs="Times New Roman"/>
          <w:sz w:val="28"/>
          <w:szCs w:val="28"/>
          <w:lang w:val="en-US"/>
        </w:rPr>
        <w:t xml:space="preserve">MP: Armenia’s energy sector likely to face serious problems this year. </w:t>
      </w:r>
      <w:r w:rsidRPr="00503D94">
        <w:rPr>
          <w:rFonts w:ascii="Times New Roman" w:hAnsi="Times New Roman" w:cs="Times New Roman"/>
          <w:sz w:val="28"/>
          <w:szCs w:val="28"/>
          <w:lang w:val="en-US"/>
        </w:rPr>
        <w:t xml:space="preserve">– </w:t>
      </w:r>
      <w:r w:rsidRPr="00503D94">
        <w:rPr>
          <w:rStyle w:val="markedcontent"/>
          <w:rFonts w:ascii="Times New Roman" w:hAnsi="Times New Roman" w:cs="Times New Roman"/>
          <w:sz w:val="28"/>
          <w:szCs w:val="28"/>
          <w:lang w:val="en-US"/>
        </w:rPr>
        <w:t xml:space="preserve">Energy Central, January 2021, access: </w:t>
      </w:r>
      <w:hyperlink r:id="rId32" w:history="1">
        <w:r w:rsidRPr="00503D94">
          <w:rPr>
            <w:rStyle w:val="ae"/>
            <w:rFonts w:ascii="Times New Roman" w:hAnsi="Times New Roman" w:cs="Times New Roman"/>
            <w:sz w:val="28"/>
            <w:szCs w:val="28"/>
            <w:lang w:val="en-US"/>
          </w:rPr>
          <w:t>https://energycentral.com/news/mp-armenia%E2%80%99s-energy-sector-likely-face-serious-problems-year</w:t>
        </w:r>
      </w:hyperlink>
      <w:r w:rsidRPr="00503D94">
        <w:rPr>
          <w:rStyle w:val="markedcontent"/>
          <w:rFonts w:ascii="Times New Roman" w:hAnsi="Times New Roman" w:cs="Times New Roman"/>
          <w:sz w:val="28"/>
          <w:szCs w:val="28"/>
          <w:lang w:val="en-US"/>
        </w:rPr>
        <w:t>.</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Fonts w:ascii="Times New Roman" w:hAnsi="Times New Roman" w:cs="Times New Roman"/>
          <w:sz w:val="28"/>
          <w:szCs w:val="28"/>
          <w:lang w:val="en-US"/>
        </w:rPr>
        <w:t xml:space="preserve">Nagorno-Karabakh separate administrative-territorial unit no longer exists - Azerbaijani MP, </w:t>
      </w:r>
      <w:proofErr w:type="spellStart"/>
      <w:r w:rsidRPr="00503D94">
        <w:rPr>
          <w:rFonts w:ascii="Times New Roman" w:hAnsi="Times New Roman" w:cs="Times New Roman"/>
          <w:sz w:val="28"/>
          <w:szCs w:val="28"/>
          <w:lang w:val="en-US"/>
        </w:rPr>
        <w:t>Azernews</w:t>
      </w:r>
      <w:proofErr w:type="spellEnd"/>
      <w:r w:rsidRPr="00503D94">
        <w:rPr>
          <w:rFonts w:ascii="Times New Roman" w:hAnsi="Times New Roman" w:cs="Times New Roman"/>
          <w:sz w:val="28"/>
          <w:szCs w:val="28"/>
          <w:lang w:val="en-US"/>
        </w:rPr>
        <w:t xml:space="preserve">, access: </w:t>
      </w:r>
      <w:hyperlink r:id="rId33" w:history="1">
        <w:r w:rsidRPr="00503D94">
          <w:rPr>
            <w:rStyle w:val="ae"/>
            <w:rFonts w:ascii="Times New Roman" w:hAnsi="Times New Roman" w:cs="Times New Roman"/>
            <w:sz w:val="28"/>
            <w:szCs w:val="28"/>
            <w:lang w:val="en-US"/>
          </w:rPr>
          <w:t>https://www.azernews.az/karabakh/178534.html</w:t>
        </w:r>
      </w:hyperlink>
      <w:r w:rsidRPr="00503D94">
        <w:rPr>
          <w:rFonts w:ascii="Times New Roman" w:hAnsi="Times New Roman" w:cs="Times New Roman"/>
          <w:sz w:val="28"/>
          <w:szCs w:val="28"/>
          <w:lang w:val="en-US"/>
        </w:rPr>
        <w:t>.</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proofErr w:type="spellStart"/>
      <w:r w:rsidRPr="00503D94">
        <w:rPr>
          <w:rFonts w:ascii="Times New Roman" w:hAnsi="Times New Roman" w:cs="Times New Roman"/>
          <w:sz w:val="28"/>
          <w:szCs w:val="28"/>
          <w:lang w:val="en-US"/>
        </w:rPr>
        <w:t>Nalepa</w:t>
      </w:r>
      <w:proofErr w:type="spellEnd"/>
      <w:r w:rsidRPr="00503D94">
        <w:rPr>
          <w:rFonts w:ascii="Times New Roman" w:hAnsi="Times New Roman" w:cs="Times New Roman"/>
          <w:sz w:val="28"/>
          <w:szCs w:val="28"/>
          <w:lang w:val="en-US"/>
        </w:rPr>
        <w:t>, M. Skeletons in the Closet: Transitional Justice in Post-Communist Europe. – Cambridge University Press, New York, 2010.</w:t>
      </w:r>
    </w:p>
    <w:p w:rsidR="00503D94" w:rsidRPr="00862FE9" w:rsidRDefault="00503D94" w:rsidP="00AD6198">
      <w:pPr>
        <w:pStyle w:val="a3"/>
        <w:numPr>
          <w:ilvl w:val="0"/>
          <w:numId w:val="17"/>
        </w:numPr>
        <w:spacing w:after="0" w:line="360" w:lineRule="auto"/>
        <w:ind w:left="0" w:firstLine="426"/>
        <w:jc w:val="both"/>
        <w:rPr>
          <w:rFonts w:ascii="Times New Roman" w:hAnsi="Times New Roman" w:cs="Times New Roman"/>
          <w:sz w:val="28"/>
          <w:szCs w:val="28"/>
          <w:lang w:val="en-US"/>
        </w:rPr>
      </w:pPr>
      <w:proofErr w:type="spellStart"/>
      <w:r w:rsidRPr="00862FE9">
        <w:rPr>
          <w:rFonts w:ascii="Times New Roman" w:hAnsi="Times New Roman" w:cs="Times New Roman"/>
          <w:sz w:val="28"/>
          <w:szCs w:val="28"/>
          <w:lang w:val="en-US"/>
        </w:rPr>
        <w:lastRenderedPageBreak/>
        <w:t>Nemchenko</w:t>
      </w:r>
      <w:proofErr w:type="spellEnd"/>
      <w:r w:rsidR="003F4E13">
        <w:rPr>
          <w:rFonts w:ascii="Times New Roman" w:hAnsi="Times New Roman" w:cs="Times New Roman"/>
          <w:sz w:val="28"/>
          <w:szCs w:val="28"/>
          <w:lang w:val="en-US"/>
        </w:rPr>
        <w:t>,</w:t>
      </w:r>
      <w:r w:rsidRPr="00862FE9">
        <w:rPr>
          <w:rFonts w:ascii="Times New Roman" w:hAnsi="Times New Roman" w:cs="Times New Roman"/>
          <w:sz w:val="28"/>
          <w:szCs w:val="28"/>
          <w:lang w:val="en-US"/>
        </w:rPr>
        <w:t xml:space="preserve"> V. Will it go down in history – Asia and Africa today, p. 26, 2004 (In Russian).</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Style w:val="q4iawc"/>
          <w:rFonts w:ascii="Times New Roman" w:hAnsi="Times New Roman" w:cs="Times New Roman"/>
          <w:sz w:val="28"/>
          <w:szCs w:val="28"/>
          <w:lang w:val="en"/>
        </w:rPr>
        <w:t xml:space="preserve">New reductions may occur </w:t>
      </w:r>
      <w:r w:rsidR="00D225BD">
        <w:rPr>
          <w:rStyle w:val="q4iawc"/>
          <w:rFonts w:ascii="Times New Roman" w:hAnsi="Times New Roman" w:cs="Times New Roman"/>
          <w:sz w:val="28"/>
          <w:szCs w:val="28"/>
          <w:lang w:val="en"/>
        </w:rPr>
        <w:t>in the public sector of Armenia.</w:t>
      </w:r>
      <w:r w:rsidRPr="00503D94">
        <w:rPr>
          <w:rStyle w:val="q4iawc"/>
          <w:rFonts w:ascii="Times New Roman" w:hAnsi="Times New Roman" w:cs="Times New Roman"/>
          <w:sz w:val="28"/>
          <w:szCs w:val="28"/>
          <w:lang w:val="en"/>
        </w:rPr>
        <w:t xml:space="preserve"> </w:t>
      </w:r>
      <w:r w:rsidRPr="00503D94">
        <w:rPr>
          <w:rFonts w:ascii="Times New Roman" w:hAnsi="Times New Roman" w:cs="Times New Roman"/>
          <w:sz w:val="28"/>
          <w:szCs w:val="28"/>
          <w:lang w:val="en-US"/>
        </w:rPr>
        <w:t xml:space="preserve">– Armenian Sputnik, 2021, access: </w:t>
      </w:r>
      <w:hyperlink r:id="rId34" w:history="1">
        <w:r w:rsidRPr="00503D94">
          <w:rPr>
            <w:rStyle w:val="ae"/>
            <w:rFonts w:ascii="Times New Roman" w:hAnsi="Times New Roman" w:cs="Times New Roman"/>
            <w:sz w:val="28"/>
            <w:szCs w:val="28"/>
            <w:lang w:val="en"/>
          </w:rPr>
          <w:t>https://ru.armeniasputnik.am/economy/20210210/26403496/V-gossektore-Armenii-mogut-proizoyti-novye- sokrascheniya.html</w:t>
        </w:r>
      </w:hyperlink>
      <w:r w:rsidRPr="00503D94">
        <w:rPr>
          <w:rStyle w:val="q4iawc"/>
          <w:rFonts w:ascii="Times New Roman" w:hAnsi="Times New Roman" w:cs="Times New Roman"/>
          <w:sz w:val="28"/>
          <w:szCs w:val="28"/>
          <w:lang w:val="en"/>
        </w:rPr>
        <w:t>.</w:t>
      </w:r>
    </w:p>
    <w:p w:rsidR="00503D94" w:rsidRPr="00862FE9" w:rsidRDefault="00503D94" w:rsidP="00AD6198">
      <w:pPr>
        <w:pStyle w:val="a3"/>
        <w:numPr>
          <w:ilvl w:val="0"/>
          <w:numId w:val="17"/>
        </w:numPr>
        <w:spacing w:after="0" w:line="360" w:lineRule="auto"/>
        <w:ind w:left="0" w:firstLine="426"/>
        <w:jc w:val="both"/>
        <w:rPr>
          <w:rFonts w:ascii="Times New Roman" w:hAnsi="Times New Roman" w:cs="Times New Roman"/>
          <w:sz w:val="28"/>
          <w:szCs w:val="28"/>
          <w:lang w:val="en-US"/>
        </w:rPr>
      </w:pPr>
      <w:proofErr w:type="spellStart"/>
      <w:r w:rsidRPr="00862FE9">
        <w:rPr>
          <w:rFonts w:ascii="Times New Roman" w:hAnsi="Times New Roman" w:cs="Times New Roman"/>
          <w:sz w:val="28"/>
          <w:szCs w:val="28"/>
          <w:lang w:val="en-US"/>
        </w:rPr>
        <w:t>Nizskaya</w:t>
      </w:r>
      <w:proofErr w:type="spellEnd"/>
      <w:r w:rsidR="003F4E13">
        <w:rPr>
          <w:rFonts w:ascii="Times New Roman" w:hAnsi="Times New Roman" w:cs="Times New Roman"/>
          <w:sz w:val="28"/>
          <w:szCs w:val="28"/>
          <w:lang w:val="en-US"/>
        </w:rPr>
        <w:t>,</w:t>
      </w:r>
      <w:r w:rsidRPr="00862FE9">
        <w:rPr>
          <w:rFonts w:ascii="Times New Roman" w:hAnsi="Times New Roman" w:cs="Times New Roman"/>
          <w:sz w:val="28"/>
          <w:szCs w:val="28"/>
          <w:lang w:val="en-US"/>
        </w:rPr>
        <w:t xml:space="preserve"> L. Will there be a light at the end of the tunnel? – Asia and Africa today, No 3, p. 19, 2003 (In Russian).</w:t>
      </w:r>
    </w:p>
    <w:p w:rsidR="00503D94" w:rsidRPr="00862FE9" w:rsidRDefault="00503D94" w:rsidP="00AD6198">
      <w:pPr>
        <w:pStyle w:val="a3"/>
        <w:numPr>
          <w:ilvl w:val="0"/>
          <w:numId w:val="17"/>
        </w:numPr>
        <w:spacing w:after="0" w:line="360" w:lineRule="auto"/>
        <w:ind w:left="0" w:firstLine="426"/>
        <w:jc w:val="both"/>
        <w:rPr>
          <w:rFonts w:ascii="Times New Roman" w:hAnsi="Times New Roman" w:cs="Times New Roman"/>
          <w:sz w:val="28"/>
          <w:szCs w:val="28"/>
          <w:lang w:val="en-US"/>
        </w:rPr>
      </w:pPr>
      <w:r w:rsidRPr="00862FE9">
        <w:rPr>
          <w:rFonts w:ascii="Times New Roman" w:hAnsi="Times New Roman" w:cs="Times New Roman"/>
          <w:sz w:val="28"/>
          <w:szCs w:val="28"/>
          <w:lang w:val="en-US"/>
        </w:rPr>
        <w:t>PACE resolution 1416 of 2005, Security Council resolutions 853 and 884 of 1993, and OSCE Chairman statement at the Lisbon Summit on December 2–3, 1996.</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Fonts w:ascii="Times New Roman" w:hAnsi="Times New Roman" w:cs="Times New Roman"/>
          <w:sz w:val="28"/>
          <w:szCs w:val="28"/>
          <w:lang w:val="en-US"/>
        </w:rPr>
        <w:t>Page, J. Structural Reforms in the Middle East and North Africa. / The Arab World Competitiveness Report 2002-2003. ed.: Cornelius P. K. / World Economic Forum, Geneva, 2003.</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Fonts w:ascii="Times New Roman" w:hAnsi="Times New Roman" w:cs="Times New Roman"/>
          <w:sz w:val="28"/>
          <w:szCs w:val="28"/>
          <w:lang w:val="en-US"/>
        </w:rPr>
        <w:t xml:space="preserve">Parliament approves bill on increasing current expenditures by 40 billion drams – Armen Press, October, 2021, access: </w:t>
      </w:r>
      <w:hyperlink r:id="rId35" w:history="1">
        <w:r w:rsidRPr="00503D94">
          <w:rPr>
            <w:rStyle w:val="ae"/>
            <w:rFonts w:ascii="Times New Roman" w:hAnsi="Times New Roman" w:cs="Times New Roman"/>
            <w:sz w:val="28"/>
            <w:szCs w:val="28"/>
            <w:lang w:val="en-US"/>
          </w:rPr>
          <w:t>https://armenpress.am/eng/news/1030725.htm</w:t>
        </w:r>
      </w:hyperlink>
      <w:r w:rsidRPr="00503D94">
        <w:rPr>
          <w:rFonts w:ascii="Times New Roman" w:hAnsi="Times New Roman" w:cs="Times New Roman"/>
          <w:sz w:val="28"/>
          <w:szCs w:val="28"/>
          <w:lang w:val="en-US"/>
        </w:rPr>
        <w:t>.</w:t>
      </w:r>
    </w:p>
    <w:p w:rsidR="00503D94" w:rsidRPr="00862FE9" w:rsidRDefault="00503D94" w:rsidP="00AD6198">
      <w:pPr>
        <w:pStyle w:val="a3"/>
        <w:numPr>
          <w:ilvl w:val="0"/>
          <w:numId w:val="17"/>
        </w:numPr>
        <w:spacing w:after="0" w:line="360" w:lineRule="auto"/>
        <w:ind w:left="0" w:firstLine="426"/>
        <w:jc w:val="both"/>
        <w:rPr>
          <w:rFonts w:ascii="Times New Roman" w:hAnsi="Times New Roman" w:cs="Times New Roman"/>
          <w:sz w:val="28"/>
          <w:szCs w:val="28"/>
          <w:lang w:val="en-US"/>
        </w:rPr>
      </w:pPr>
      <w:proofErr w:type="spellStart"/>
      <w:r w:rsidRPr="00862FE9">
        <w:rPr>
          <w:rFonts w:ascii="Times New Roman" w:hAnsi="Times New Roman" w:cs="Times New Roman"/>
          <w:sz w:val="28"/>
          <w:szCs w:val="28"/>
          <w:lang w:val="en-US"/>
        </w:rPr>
        <w:t>Popjanevski</w:t>
      </w:r>
      <w:proofErr w:type="spellEnd"/>
      <w:r w:rsidRPr="00862FE9">
        <w:rPr>
          <w:rFonts w:ascii="Times New Roman" w:hAnsi="Times New Roman" w:cs="Times New Roman"/>
          <w:sz w:val="28"/>
          <w:szCs w:val="28"/>
          <w:lang w:val="en-US"/>
        </w:rPr>
        <w:t xml:space="preserve"> J. International Law and the Nagorno-Karabakh Conflict. / Chapter II of The International Politics of the Armenian-Azerbaijani Conflict: The Original «Frozen Conflict» and European Security. ed.: Cornell, S.E. / pp. 23-48. Palgrave, 2017.</w:t>
      </w:r>
    </w:p>
    <w:p w:rsidR="00503D94" w:rsidRPr="00862FE9" w:rsidRDefault="00503D94" w:rsidP="00AD6198">
      <w:pPr>
        <w:pStyle w:val="a3"/>
        <w:numPr>
          <w:ilvl w:val="0"/>
          <w:numId w:val="17"/>
        </w:numPr>
        <w:spacing w:after="0" w:line="360" w:lineRule="auto"/>
        <w:ind w:left="0" w:firstLine="426"/>
        <w:jc w:val="both"/>
        <w:rPr>
          <w:rFonts w:ascii="Times New Roman" w:hAnsi="Times New Roman" w:cs="Times New Roman"/>
          <w:sz w:val="28"/>
          <w:szCs w:val="28"/>
          <w:lang w:val="en-US"/>
        </w:rPr>
      </w:pPr>
      <w:proofErr w:type="spellStart"/>
      <w:r w:rsidRPr="00862FE9">
        <w:rPr>
          <w:rFonts w:ascii="Times New Roman" w:hAnsi="Times New Roman" w:cs="Times New Roman"/>
          <w:sz w:val="28"/>
          <w:szCs w:val="28"/>
          <w:lang w:val="en-US"/>
        </w:rPr>
        <w:t>Remnick</w:t>
      </w:r>
      <w:proofErr w:type="spellEnd"/>
      <w:r w:rsidR="003F4E13">
        <w:rPr>
          <w:rFonts w:ascii="Times New Roman" w:hAnsi="Times New Roman" w:cs="Times New Roman"/>
          <w:sz w:val="28"/>
          <w:szCs w:val="28"/>
          <w:lang w:val="en-US"/>
        </w:rPr>
        <w:t>,</w:t>
      </w:r>
      <w:r w:rsidRPr="00862FE9">
        <w:rPr>
          <w:rFonts w:ascii="Times New Roman" w:hAnsi="Times New Roman" w:cs="Times New Roman"/>
          <w:sz w:val="28"/>
          <w:szCs w:val="28"/>
          <w:lang w:val="en-US"/>
        </w:rPr>
        <w:t xml:space="preserve"> D. Ethnic Clashes Have Killed 87, Soviets Say </w:t>
      </w:r>
      <w:r w:rsidRPr="00862FE9">
        <w:rPr>
          <w:rStyle w:val="q4iawc"/>
          <w:rFonts w:ascii="Times New Roman" w:hAnsi="Times New Roman" w:cs="Times New Roman"/>
          <w:sz w:val="28"/>
          <w:szCs w:val="28"/>
          <w:lang w:val="en"/>
        </w:rPr>
        <w:t>–</w:t>
      </w:r>
      <w:r w:rsidRPr="00862FE9">
        <w:rPr>
          <w:rFonts w:ascii="Times New Roman" w:hAnsi="Times New Roman" w:cs="Times New Roman"/>
          <w:sz w:val="28"/>
          <w:szCs w:val="28"/>
          <w:lang w:val="en-US"/>
        </w:rPr>
        <w:t xml:space="preserve"> The Washington Post, February 8, 1989.</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Fonts w:ascii="Times New Roman" w:hAnsi="Times New Roman" w:cs="Times New Roman"/>
          <w:sz w:val="28"/>
          <w:szCs w:val="28"/>
          <w:lang w:val="en-US"/>
        </w:rPr>
        <w:t xml:space="preserve">Replies to media questions on developments in Nagorno-Karabakh – President of Russia official website, 2020, access: </w:t>
      </w:r>
      <w:hyperlink r:id="rId36" w:history="1">
        <w:r w:rsidRPr="00503D94">
          <w:rPr>
            <w:rStyle w:val="ae"/>
            <w:rFonts w:ascii="Times New Roman" w:hAnsi="Times New Roman" w:cs="Times New Roman"/>
            <w:sz w:val="28"/>
            <w:szCs w:val="28"/>
            <w:lang w:val="en-US"/>
          </w:rPr>
          <w:t>http://en.kremlin.ru/events/president/news/64431</w:t>
        </w:r>
      </w:hyperlink>
      <w:r w:rsidRPr="00503D94">
        <w:rPr>
          <w:rFonts w:ascii="Times New Roman" w:hAnsi="Times New Roman" w:cs="Times New Roman"/>
          <w:sz w:val="28"/>
          <w:szCs w:val="28"/>
          <w:lang w:val="en-US"/>
        </w:rPr>
        <w:t>.</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Fonts w:ascii="Times New Roman" w:hAnsi="Times New Roman" w:cs="Times New Roman"/>
          <w:sz w:val="28"/>
          <w:szCs w:val="28"/>
          <w:lang w:val="en-US"/>
        </w:rPr>
        <w:t xml:space="preserve">Schelling, T. C. </w:t>
      </w:r>
      <w:r w:rsidRPr="00503D94">
        <w:rPr>
          <w:rFonts w:ascii="Times New Roman" w:hAnsi="Times New Roman" w:cs="Times New Roman"/>
          <w:iCs/>
          <w:sz w:val="28"/>
          <w:szCs w:val="28"/>
          <w:lang w:val="en-US"/>
        </w:rPr>
        <w:t>The Strategy of Conflict</w:t>
      </w:r>
      <w:r w:rsidRPr="00503D94">
        <w:rPr>
          <w:rFonts w:ascii="Times New Roman" w:hAnsi="Times New Roman" w:cs="Times New Roman"/>
          <w:sz w:val="28"/>
          <w:szCs w:val="28"/>
          <w:lang w:val="en-US"/>
        </w:rPr>
        <w:t>. – Harvard University Press, Cambridge, 1960.</w:t>
      </w:r>
    </w:p>
    <w:p w:rsidR="00503D94" w:rsidRPr="00862FE9" w:rsidRDefault="00503D94" w:rsidP="00AD6198">
      <w:pPr>
        <w:pStyle w:val="a3"/>
        <w:numPr>
          <w:ilvl w:val="0"/>
          <w:numId w:val="17"/>
        </w:numPr>
        <w:spacing w:after="0" w:line="360" w:lineRule="auto"/>
        <w:ind w:left="0" w:firstLine="426"/>
        <w:jc w:val="both"/>
        <w:rPr>
          <w:rFonts w:ascii="Times New Roman" w:eastAsia="Times New Roman" w:hAnsi="Times New Roman" w:cs="Times New Roman"/>
          <w:sz w:val="28"/>
          <w:szCs w:val="28"/>
          <w:lang w:val="en-US" w:eastAsia="ru-RU"/>
        </w:rPr>
      </w:pPr>
      <w:r w:rsidRPr="00862FE9">
        <w:rPr>
          <w:rFonts w:ascii="Times New Roman" w:hAnsi="Times New Roman" w:cs="Times New Roman"/>
          <w:sz w:val="28"/>
          <w:szCs w:val="28"/>
          <w:lang w:val="en-US"/>
        </w:rPr>
        <w:t>S</w:t>
      </w:r>
      <w:r w:rsidRPr="00862FE9">
        <w:rPr>
          <w:rFonts w:ascii="Times New Roman" w:eastAsia="Times New Roman" w:hAnsi="Times New Roman" w:cs="Times New Roman"/>
          <w:sz w:val="28"/>
          <w:szCs w:val="28"/>
          <w:lang w:val="en-US" w:eastAsia="ru-RU"/>
        </w:rPr>
        <w:t xml:space="preserve">chlichte, K. Theories of world society and war: Luhmann and the alternatives. / Chapter IV from Territorial Conflicts in World Society. Modern </w:t>
      </w:r>
      <w:r w:rsidRPr="00862FE9">
        <w:rPr>
          <w:rFonts w:ascii="Times New Roman" w:eastAsia="Times New Roman" w:hAnsi="Times New Roman" w:cs="Times New Roman"/>
          <w:sz w:val="28"/>
          <w:szCs w:val="28"/>
          <w:lang w:val="en-US" w:eastAsia="ru-RU"/>
        </w:rPr>
        <w:lastRenderedPageBreak/>
        <w:t>systems theory, international relations and conflict studies. ed.: Stetter S. / pp.54–692, Routledge, 2007.</w:t>
      </w:r>
    </w:p>
    <w:p w:rsidR="00503D94" w:rsidRPr="00862FE9" w:rsidRDefault="00503D94" w:rsidP="00AD6198">
      <w:pPr>
        <w:pStyle w:val="a3"/>
        <w:numPr>
          <w:ilvl w:val="0"/>
          <w:numId w:val="17"/>
        </w:numPr>
        <w:spacing w:after="0" w:line="360" w:lineRule="auto"/>
        <w:ind w:left="0" w:firstLine="426"/>
        <w:jc w:val="both"/>
        <w:rPr>
          <w:rFonts w:ascii="Times New Roman" w:eastAsia="Times New Roman" w:hAnsi="Times New Roman" w:cs="Times New Roman"/>
          <w:sz w:val="28"/>
          <w:szCs w:val="28"/>
          <w:lang w:val="en-US" w:eastAsia="ru-RU"/>
        </w:rPr>
      </w:pPr>
      <w:proofErr w:type="spellStart"/>
      <w:r w:rsidRPr="00862FE9">
        <w:rPr>
          <w:rFonts w:ascii="Times New Roman" w:hAnsi="Times New Roman" w:cs="Times New Roman"/>
          <w:sz w:val="28"/>
          <w:szCs w:val="28"/>
          <w:lang w:val="en-US"/>
        </w:rPr>
        <w:t>Seputyte</w:t>
      </w:r>
      <w:proofErr w:type="spellEnd"/>
      <w:r w:rsidR="003F4E13">
        <w:rPr>
          <w:rFonts w:ascii="Times New Roman" w:hAnsi="Times New Roman" w:cs="Times New Roman"/>
          <w:sz w:val="28"/>
          <w:szCs w:val="28"/>
          <w:lang w:val="en-US"/>
        </w:rPr>
        <w:t>,</w:t>
      </w:r>
      <w:r w:rsidRPr="00862FE9">
        <w:rPr>
          <w:rFonts w:ascii="Times New Roman" w:hAnsi="Times New Roman" w:cs="Times New Roman"/>
          <w:sz w:val="28"/>
          <w:szCs w:val="28"/>
          <w:lang w:val="en-US"/>
        </w:rPr>
        <w:t xml:space="preserve"> M., </w:t>
      </w:r>
      <w:proofErr w:type="spellStart"/>
      <w:r w:rsidRPr="00862FE9">
        <w:rPr>
          <w:rFonts w:ascii="Times New Roman" w:hAnsi="Times New Roman" w:cs="Times New Roman"/>
          <w:sz w:val="28"/>
          <w:szCs w:val="28"/>
          <w:lang w:val="en-US"/>
        </w:rPr>
        <w:t>Ummelas</w:t>
      </w:r>
      <w:proofErr w:type="spellEnd"/>
      <w:r w:rsidR="003F4E13">
        <w:rPr>
          <w:rFonts w:ascii="Times New Roman" w:hAnsi="Times New Roman" w:cs="Times New Roman"/>
          <w:sz w:val="28"/>
          <w:szCs w:val="28"/>
          <w:lang w:val="en-US"/>
        </w:rPr>
        <w:t>,</w:t>
      </w:r>
      <w:r w:rsidRPr="00862FE9">
        <w:rPr>
          <w:rFonts w:ascii="Times New Roman" w:hAnsi="Times New Roman" w:cs="Times New Roman"/>
          <w:sz w:val="28"/>
          <w:szCs w:val="28"/>
          <w:lang w:val="en-US"/>
        </w:rPr>
        <w:t xml:space="preserve"> O. Oil Riches Help Azerbaijan Outgun Armenia in Military Spending. – Bloomberg, 6 April 2016, access: </w:t>
      </w:r>
      <w:hyperlink r:id="rId37" w:history="1">
        <w:r w:rsidRPr="00862FE9">
          <w:rPr>
            <w:rStyle w:val="ae"/>
            <w:rFonts w:ascii="Times New Roman" w:hAnsi="Times New Roman" w:cs="Times New Roman"/>
            <w:sz w:val="28"/>
            <w:szCs w:val="28"/>
            <w:lang w:val="en-US"/>
          </w:rPr>
          <w:t>www.bloomberg.com/news/articles/2016-04-06/oil-riches-help-azerbaijan-outgun-armenia-in-military-spending</w:t>
        </w:r>
      </w:hyperlink>
      <w:r w:rsidRPr="00862FE9">
        <w:rPr>
          <w:rFonts w:ascii="Times New Roman" w:hAnsi="Times New Roman" w:cs="Times New Roman"/>
          <w:sz w:val="28"/>
          <w:szCs w:val="28"/>
          <w:lang w:val="en-US"/>
        </w:rPr>
        <w:t>.</w:t>
      </w:r>
    </w:p>
    <w:p w:rsidR="00503D94" w:rsidRPr="00862FE9" w:rsidRDefault="00503D94" w:rsidP="00AD6198">
      <w:pPr>
        <w:pStyle w:val="a3"/>
        <w:numPr>
          <w:ilvl w:val="0"/>
          <w:numId w:val="17"/>
        </w:numPr>
        <w:spacing w:after="0" w:line="360" w:lineRule="auto"/>
        <w:ind w:left="0" w:firstLine="426"/>
        <w:jc w:val="both"/>
        <w:rPr>
          <w:rFonts w:ascii="Times New Roman" w:hAnsi="Times New Roman" w:cs="Times New Roman"/>
          <w:sz w:val="28"/>
          <w:szCs w:val="28"/>
          <w:lang w:val="en-US"/>
        </w:rPr>
      </w:pPr>
      <w:proofErr w:type="spellStart"/>
      <w:r w:rsidRPr="00862FE9">
        <w:rPr>
          <w:rFonts w:ascii="Times New Roman" w:hAnsi="Times New Roman" w:cs="Times New Roman"/>
          <w:sz w:val="28"/>
          <w:szCs w:val="28"/>
          <w:lang w:val="en-US"/>
        </w:rPr>
        <w:t>Shilov</w:t>
      </w:r>
      <w:proofErr w:type="spellEnd"/>
      <w:r w:rsidR="003F4E13">
        <w:rPr>
          <w:rFonts w:ascii="Times New Roman" w:hAnsi="Times New Roman" w:cs="Times New Roman"/>
          <w:sz w:val="28"/>
          <w:szCs w:val="28"/>
          <w:lang w:val="en-US"/>
        </w:rPr>
        <w:t>,</w:t>
      </w:r>
      <w:r w:rsidRPr="00862FE9">
        <w:rPr>
          <w:rFonts w:ascii="Times New Roman" w:hAnsi="Times New Roman" w:cs="Times New Roman"/>
          <w:sz w:val="28"/>
          <w:szCs w:val="28"/>
          <w:lang w:val="en-US"/>
        </w:rPr>
        <w:t xml:space="preserve"> V. «Strong personality» of Rwanda – Asia and Africa today. No. 10. </w:t>
      </w:r>
      <w:r w:rsidRPr="00862FE9">
        <w:rPr>
          <w:rFonts w:ascii="Times New Roman" w:hAnsi="Times New Roman" w:cs="Times New Roman"/>
          <w:sz w:val="28"/>
          <w:szCs w:val="28"/>
        </w:rPr>
        <w:t>з</w:t>
      </w:r>
      <w:r w:rsidRPr="00862FE9">
        <w:rPr>
          <w:rFonts w:ascii="Times New Roman" w:hAnsi="Times New Roman" w:cs="Times New Roman"/>
          <w:sz w:val="28"/>
          <w:szCs w:val="28"/>
          <w:lang w:val="en-US"/>
        </w:rPr>
        <w:t>. 60, 2002. (In Russian)</w:t>
      </w:r>
      <w:r w:rsidR="003F4E13">
        <w:rPr>
          <w:rFonts w:ascii="Times New Roman" w:hAnsi="Times New Roman" w:cs="Times New Roman"/>
          <w:sz w:val="28"/>
          <w:szCs w:val="28"/>
          <w:lang w:val="en-US"/>
        </w:rPr>
        <w:t>.</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proofErr w:type="spellStart"/>
      <w:r w:rsidRPr="00503D94">
        <w:rPr>
          <w:rFonts w:ascii="Times New Roman" w:hAnsi="Times New Roman" w:cs="Times New Roman"/>
          <w:sz w:val="28"/>
          <w:szCs w:val="28"/>
          <w:lang w:val="en-US"/>
        </w:rPr>
        <w:t>Stichweh</w:t>
      </w:r>
      <w:proofErr w:type="spellEnd"/>
      <w:r w:rsidRPr="00503D94">
        <w:rPr>
          <w:rFonts w:ascii="Times New Roman" w:hAnsi="Times New Roman" w:cs="Times New Roman"/>
          <w:sz w:val="28"/>
          <w:szCs w:val="28"/>
          <w:lang w:val="en-US"/>
        </w:rPr>
        <w:t xml:space="preserve">, R. </w:t>
      </w:r>
      <w:proofErr w:type="spellStart"/>
      <w:r w:rsidRPr="00503D94">
        <w:rPr>
          <w:rFonts w:ascii="Times New Roman" w:hAnsi="Times New Roman" w:cs="Times New Roman"/>
          <w:sz w:val="28"/>
          <w:szCs w:val="28"/>
          <w:lang w:val="en-US"/>
        </w:rPr>
        <w:t>Inklusion</w:t>
      </w:r>
      <w:proofErr w:type="spellEnd"/>
      <w:r w:rsidRPr="00503D94">
        <w:rPr>
          <w:rFonts w:ascii="Times New Roman" w:hAnsi="Times New Roman" w:cs="Times New Roman"/>
          <w:sz w:val="28"/>
          <w:szCs w:val="28"/>
          <w:lang w:val="en-US"/>
        </w:rPr>
        <w:t xml:space="preserve"> in </w:t>
      </w:r>
      <w:proofErr w:type="spellStart"/>
      <w:r w:rsidRPr="00503D94">
        <w:rPr>
          <w:rFonts w:ascii="Times New Roman" w:hAnsi="Times New Roman" w:cs="Times New Roman"/>
          <w:sz w:val="28"/>
          <w:szCs w:val="28"/>
          <w:lang w:val="en-US"/>
        </w:rPr>
        <w:t>Funktionssysteme</w:t>
      </w:r>
      <w:proofErr w:type="spellEnd"/>
      <w:r w:rsidRPr="00503D94">
        <w:rPr>
          <w:rFonts w:ascii="Times New Roman" w:hAnsi="Times New Roman" w:cs="Times New Roman"/>
          <w:sz w:val="28"/>
          <w:szCs w:val="28"/>
          <w:lang w:val="en-US"/>
        </w:rPr>
        <w:t xml:space="preserve"> der </w:t>
      </w:r>
      <w:proofErr w:type="spellStart"/>
      <w:r w:rsidRPr="00503D94">
        <w:rPr>
          <w:rFonts w:ascii="Times New Roman" w:hAnsi="Times New Roman" w:cs="Times New Roman"/>
          <w:sz w:val="28"/>
          <w:szCs w:val="28"/>
          <w:lang w:val="en-US"/>
        </w:rPr>
        <w:t>modernen</w:t>
      </w:r>
      <w:proofErr w:type="spellEnd"/>
      <w:r w:rsidRPr="00503D94">
        <w:rPr>
          <w:rFonts w:ascii="Times New Roman" w:hAnsi="Times New Roman" w:cs="Times New Roman"/>
          <w:sz w:val="28"/>
          <w:szCs w:val="28"/>
          <w:lang w:val="en-US"/>
        </w:rPr>
        <w:t xml:space="preserve"> </w:t>
      </w:r>
      <w:proofErr w:type="spellStart"/>
      <w:proofErr w:type="gramStart"/>
      <w:r w:rsidRPr="00503D94">
        <w:rPr>
          <w:rFonts w:ascii="Times New Roman" w:hAnsi="Times New Roman" w:cs="Times New Roman"/>
          <w:sz w:val="28"/>
          <w:szCs w:val="28"/>
          <w:lang w:val="en-US"/>
        </w:rPr>
        <w:t>Gesellschaft</w:t>
      </w:r>
      <w:proofErr w:type="spellEnd"/>
      <w:r w:rsidRPr="00503D94">
        <w:rPr>
          <w:rFonts w:ascii="Times New Roman" w:hAnsi="Times New Roman" w:cs="Times New Roman"/>
          <w:sz w:val="28"/>
          <w:szCs w:val="28"/>
          <w:lang w:val="en-US"/>
        </w:rPr>
        <w:t>‘</w:t>
      </w:r>
      <w:proofErr w:type="gramEnd"/>
      <w:r w:rsidRPr="00503D94">
        <w:rPr>
          <w:rFonts w:ascii="Times New Roman" w:hAnsi="Times New Roman" w:cs="Times New Roman"/>
          <w:sz w:val="28"/>
          <w:szCs w:val="28"/>
          <w:lang w:val="en-US"/>
        </w:rPr>
        <w:t xml:space="preserve">, / ed.: </w:t>
      </w:r>
      <w:proofErr w:type="spellStart"/>
      <w:r w:rsidRPr="00503D94">
        <w:rPr>
          <w:rFonts w:ascii="Times New Roman" w:hAnsi="Times New Roman" w:cs="Times New Roman"/>
          <w:sz w:val="28"/>
          <w:szCs w:val="28"/>
          <w:lang w:val="en-US"/>
        </w:rPr>
        <w:t>R.Mayntz</w:t>
      </w:r>
      <w:proofErr w:type="spellEnd"/>
      <w:r w:rsidRPr="00503D94">
        <w:rPr>
          <w:rFonts w:ascii="Times New Roman" w:hAnsi="Times New Roman" w:cs="Times New Roman"/>
          <w:sz w:val="28"/>
          <w:szCs w:val="28"/>
          <w:lang w:val="en-US"/>
        </w:rPr>
        <w:t xml:space="preserve">, </w:t>
      </w:r>
      <w:proofErr w:type="spellStart"/>
      <w:r w:rsidRPr="00503D94">
        <w:rPr>
          <w:rFonts w:ascii="Times New Roman" w:hAnsi="Times New Roman" w:cs="Times New Roman"/>
          <w:sz w:val="28"/>
          <w:szCs w:val="28"/>
          <w:lang w:val="en-US"/>
        </w:rPr>
        <w:t>B.Rosewitz</w:t>
      </w:r>
      <w:proofErr w:type="spellEnd"/>
      <w:r w:rsidRPr="00503D94">
        <w:rPr>
          <w:rFonts w:ascii="Times New Roman" w:hAnsi="Times New Roman" w:cs="Times New Roman"/>
          <w:sz w:val="28"/>
          <w:szCs w:val="28"/>
          <w:lang w:val="en-US"/>
        </w:rPr>
        <w:t xml:space="preserve">, </w:t>
      </w:r>
      <w:proofErr w:type="spellStart"/>
      <w:r w:rsidRPr="00503D94">
        <w:rPr>
          <w:rFonts w:ascii="Times New Roman" w:hAnsi="Times New Roman" w:cs="Times New Roman"/>
          <w:sz w:val="28"/>
          <w:szCs w:val="28"/>
          <w:lang w:val="en-US"/>
        </w:rPr>
        <w:t>U.Schimank</w:t>
      </w:r>
      <w:proofErr w:type="spellEnd"/>
      <w:r w:rsidRPr="00503D94">
        <w:rPr>
          <w:rFonts w:ascii="Times New Roman" w:hAnsi="Times New Roman" w:cs="Times New Roman"/>
          <w:sz w:val="28"/>
          <w:szCs w:val="28"/>
          <w:lang w:val="en-US"/>
        </w:rPr>
        <w:t xml:space="preserve">, </w:t>
      </w:r>
      <w:proofErr w:type="spellStart"/>
      <w:r w:rsidRPr="00503D94">
        <w:rPr>
          <w:rFonts w:ascii="Times New Roman" w:hAnsi="Times New Roman" w:cs="Times New Roman"/>
          <w:sz w:val="28"/>
          <w:szCs w:val="28"/>
          <w:lang w:val="en-US"/>
        </w:rPr>
        <w:t>R.Stichweh</w:t>
      </w:r>
      <w:proofErr w:type="spellEnd"/>
      <w:r w:rsidRPr="00503D94">
        <w:rPr>
          <w:rFonts w:ascii="Times New Roman" w:hAnsi="Times New Roman" w:cs="Times New Roman"/>
          <w:sz w:val="28"/>
          <w:szCs w:val="28"/>
          <w:lang w:val="en-US"/>
        </w:rPr>
        <w:t>, 1988.</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Fonts w:ascii="Times New Roman" w:hAnsi="Times New Roman" w:cs="Times New Roman"/>
          <w:sz w:val="28"/>
          <w:szCs w:val="28"/>
          <w:lang w:val="en-US"/>
        </w:rPr>
        <w:t>Sustainable Infrastructure for Low-carbon Development in the EU Eastern Partnership: Hotspot Analysis and Needs Assessment, Green Finance and Investment – OECD Publishing, Paris, 2021.</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Fonts w:ascii="Times New Roman" w:hAnsi="Times New Roman" w:cs="Times New Roman"/>
          <w:sz w:val="28"/>
          <w:szCs w:val="28"/>
          <w:lang w:val="en-US"/>
        </w:rPr>
        <w:t xml:space="preserve">Sustainable infrastructure for low-carbon development in the </w:t>
      </w:r>
      <w:proofErr w:type="spellStart"/>
      <w:r w:rsidRPr="00503D94">
        <w:rPr>
          <w:rFonts w:ascii="Times New Roman" w:hAnsi="Times New Roman" w:cs="Times New Roman"/>
          <w:sz w:val="28"/>
          <w:szCs w:val="28"/>
          <w:lang w:val="en-US"/>
        </w:rPr>
        <w:t>eu</w:t>
      </w:r>
      <w:proofErr w:type="spellEnd"/>
      <w:r w:rsidRPr="00503D94">
        <w:rPr>
          <w:rFonts w:ascii="Times New Roman" w:hAnsi="Times New Roman" w:cs="Times New Roman"/>
          <w:sz w:val="28"/>
          <w:szCs w:val="28"/>
          <w:lang w:val="en-US"/>
        </w:rPr>
        <w:t xml:space="preserve"> eastern partnership, Government of Armenia: Strategic </w:t>
      </w:r>
      <w:proofErr w:type="spellStart"/>
      <w:r w:rsidRPr="00503D94">
        <w:rPr>
          <w:rFonts w:ascii="Times New Roman" w:hAnsi="Times New Roman" w:cs="Times New Roman"/>
          <w:sz w:val="28"/>
          <w:szCs w:val="28"/>
          <w:lang w:val="en-US"/>
        </w:rPr>
        <w:t>Programme</w:t>
      </w:r>
      <w:proofErr w:type="spellEnd"/>
      <w:r w:rsidRPr="00503D94">
        <w:rPr>
          <w:rFonts w:ascii="Times New Roman" w:hAnsi="Times New Roman" w:cs="Times New Roman"/>
          <w:sz w:val="28"/>
          <w:szCs w:val="28"/>
          <w:lang w:val="en-US"/>
        </w:rPr>
        <w:t xml:space="preserve"> for the Future Development of the Republic of Armenia 2014-2025, – Government of the Republic of Armenia, Yerevan, 2014, access: </w:t>
      </w:r>
      <w:hyperlink r:id="rId38" w:history="1">
        <w:r w:rsidRPr="00503D94">
          <w:rPr>
            <w:rStyle w:val="ae"/>
            <w:rFonts w:ascii="Times New Roman" w:hAnsi="Times New Roman" w:cs="Times New Roman"/>
            <w:sz w:val="28"/>
            <w:szCs w:val="28"/>
            <w:lang w:val="en-US"/>
          </w:rPr>
          <w:t>https://www.gov.am/files/docs/1322.pdf</w:t>
        </w:r>
      </w:hyperlink>
      <w:r w:rsidRPr="00503D94">
        <w:rPr>
          <w:rFonts w:ascii="Times New Roman" w:hAnsi="Times New Roman" w:cs="Times New Roman"/>
          <w:sz w:val="28"/>
          <w:szCs w:val="28"/>
          <w:lang w:val="en-US"/>
        </w:rPr>
        <w:t>.</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proofErr w:type="spellStart"/>
      <w:r w:rsidRPr="00503D94">
        <w:rPr>
          <w:rFonts w:ascii="Times New Roman" w:hAnsi="Times New Roman" w:cs="Times New Roman"/>
          <w:sz w:val="28"/>
          <w:szCs w:val="28"/>
          <w:lang w:val="en-US"/>
        </w:rPr>
        <w:t>Tariverdiyeva</w:t>
      </w:r>
      <w:proofErr w:type="spellEnd"/>
      <w:r w:rsidR="003F4E13">
        <w:rPr>
          <w:rFonts w:ascii="Times New Roman" w:hAnsi="Times New Roman" w:cs="Times New Roman"/>
          <w:sz w:val="28"/>
          <w:szCs w:val="28"/>
          <w:lang w:val="en-US"/>
        </w:rPr>
        <w:t>,</w:t>
      </w:r>
      <w:r w:rsidRPr="00503D94">
        <w:rPr>
          <w:rFonts w:ascii="Times New Roman" w:hAnsi="Times New Roman" w:cs="Times New Roman"/>
          <w:sz w:val="28"/>
          <w:szCs w:val="28"/>
          <w:lang w:val="en-US"/>
        </w:rPr>
        <w:t xml:space="preserve"> L. The economy of Azerbaijan will surprise the world in 2021 year. – </w:t>
      </w:r>
      <w:proofErr w:type="spellStart"/>
      <w:r w:rsidRPr="00503D94">
        <w:rPr>
          <w:rFonts w:ascii="Times New Roman" w:hAnsi="Times New Roman" w:cs="Times New Roman"/>
          <w:sz w:val="28"/>
          <w:szCs w:val="28"/>
          <w:lang w:val="en-US"/>
        </w:rPr>
        <w:t>Day.Az</w:t>
      </w:r>
      <w:proofErr w:type="spellEnd"/>
      <w:r w:rsidRPr="00503D94">
        <w:rPr>
          <w:rFonts w:ascii="Times New Roman" w:hAnsi="Times New Roman" w:cs="Times New Roman"/>
          <w:sz w:val="28"/>
          <w:szCs w:val="28"/>
          <w:lang w:val="en-US"/>
        </w:rPr>
        <w:t xml:space="preserve">, 2021. access: </w:t>
      </w:r>
      <w:hyperlink r:id="rId39" w:history="1">
        <w:r w:rsidRPr="00503D94">
          <w:rPr>
            <w:rStyle w:val="ae"/>
            <w:rFonts w:ascii="Times New Roman" w:hAnsi="Times New Roman" w:cs="Times New Roman"/>
            <w:sz w:val="28"/>
            <w:szCs w:val="28"/>
            <w:lang w:val="en-US"/>
          </w:rPr>
          <w:t>https://news.day.az/politics/1305308.html</w:t>
        </w:r>
      </w:hyperlink>
      <w:r w:rsidRPr="00503D94">
        <w:rPr>
          <w:rFonts w:ascii="Times New Roman" w:hAnsi="Times New Roman" w:cs="Times New Roman"/>
          <w:sz w:val="28"/>
          <w:szCs w:val="28"/>
          <w:lang w:val="en-US"/>
        </w:rPr>
        <w:t>. (In Russian).</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Fonts w:ascii="Times New Roman" w:hAnsi="Times New Roman" w:cs="Times New Roman"/>
          <w:sz w:val="28"/>
          <w:szCs w:val="28"/>
          <w:lang w:val="en-US"/>
        </w:rPr>
        <w:t xml:space="preserve">Tbilisi Sustainable Urban Transport Strategy. – Municipal Development Fund of Georgia, 2015, access: </w:t>
      </w:r>
      <w:hyperlink r:id="rId40" w:history="1">
        <w:r w:rsidRPr="00503D94">
          <w:rPr>
            <w:rStyle w:val="ae"/>
            <w:rFonts w:ascii="Times New Roman" w:hAnsi="Times New Roman" w:cs="Times New Roman"/>
            <w:sz w:val="28"/>
            <w:szCs w:val="28"/>
            <w:lang w:val="en-US"/>
          </w:rPr>
          <w:t>http://mdf.org.ge/storage/assets/file/documents%202016/murtazi/Strategic%20Paper%20Report%20PDF%20Geo(18_03_2016)/Strategic%20Paper%20Report%20final%20ENG.pdf</w:t>
        </w:r>
      </w:hyperlink>
      <w:r w:rsidRPr="00503D94">
        <w:rPr>
          <w:rFonts w:ascii="Times New Roman" w:hAnsi="Times New Roman" w:cs="Times New Roman"/>
          <w:sz w:val="28"/>
          <w:szCs w:val="28"/>
          <w:lang w:val="en-US"/>
        </w:rPr>
        <w:t>.</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Fonts w:ascii="Times New Roman" w:hAnsi="Times New Roman" w:cs="Times New Roman"/>
          <w:sz w:val="28"/>
          <w:szCs w:val="28"/>
          <w:lang w:val="en-US"/>
        </w:rPr>
        <w:t xml:space="preserve">The Azerbaijani economy is suffering greatly from the global pandemics: interview. – </w:t>
      </w:r>
      <w:proofErr w:type="spellStart"/>
      <w:r w:rsidRPr="00503D94">
        <w:rPr>
          <w:rFonts w:ascii="Times New Roman" w:hAnsi="Times New Roman" w:cs="Times New Roman"/>
          <w:sz w:val="28"/>
          <w:szCs w:val="28"/>
          <w:lang w:val="en-US"/>
        </w:rPr>
        <w:t>EurAsia</w:t>
      </w:r>
      <w:proofErr w:type="spellEnd"/>
      <w:r w:rsidRPr="00503D94">
        <w:rPr>
          <w:rFonts w:ascii="Times New Roman" w:hAnsi="Times New Roman" w:cs="Times New Roman"/>
          <w:sz w:val="28"/>
          <w:szCs w:val="28"/>
          <w:lang w:val="en-US"/>
        </w:rPr>
        <w:t xml:space="preserve"> Daily, January 2020, access: </w:t>
      </w:r>
      <w:hyperlink r:id="rId41" w:history="1">
        <w:r w:rsidRPr="00503D94">
          <w:rPr>
            <w:rStyle w:val="ae"/>
            <w:rFonts w:ascii="Times New Roman" w:hAnsi="Times New Roman" w:cs="Times New Roman"/>
            <w:sz w:val="28"/>
            <w:szCs w:val="28"/>
            <w:lang w:val="en-US"/>
          </w:rPr>
          <w:t>https://eadaily.com/ru/news/2020/07/01/azerbaydzhanskaya-ek</w:t>
        </w:r>
      </w:hyperlink>
      <w:r w:rsidRPr="00503D94">
        <w:rPr>
          <w:rFonts w:ascii="Times New Roman" w:hAnsi="Times New Roman" w:cs="Times New Roman"/>
          <w:sz w:val="28"/>
          <w:szCs w:val="28"/>
          <w:lang w:val="en-US"/>
        </w:rPr>
        <w:t xml:space="preserve"> (In Russian)</w:t>
      </w:r>
      <w:r w:rsidR="003F4E13">
        <w:rPr>
          <w:rFonts w:ascii="Times New Roman" w:hAnsi="Times New Roman" w:cs="Times New Roman"/>
          <w:sz w:val="28"/>
          <w:szCs w:val="28"/>
          <w:lang w:val="en-US"/>
        </w:rPr>
        <w:t>.</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Style w:val="q4iawc"/>
          <w:rFonts w:ascii="Times New Roman" w:hAnsi="Times New Roman" w:cs="Times New Roman"/>
          <w:sz w:val="28"/>
          <w:szCs w:val="28"/>
          <w:lang w:val="en"/>
        </w:rPr>
        <w:lastRenderedPageBreak/>
        <w:t>The economy of 2020 is under the pressure of a pandemic.</w:t>
      </w:r>
      <w:r w:rsidRPr="00503D94">
        <w:rPr>
          <w:rStyle w:val="viiyi"/>
          <w:rFonts w:ascii="Times New Roman" w:hAnsi="Times New Roman" w:cs="Times New Roman"/>
          <w:sz w:val="28"/>
          <w:szCs w:val="28"/>
          <w:lang w:val="en"/>
        </w:rPr>
        <w:t xml:space="preserve"> </w:t>
      </w:r>
      <w:r w:rsidRPr="00503D94">
        <w:rPr>
          <w:rStyle w:val="q4iawc"/>
          <w:rFonts w:ascii="Times New Roman" w:hAnsi="Times New Roman" w:cs="Times New Roman"/>
          <w:sz w:val="28"/>
          <w:szCs w:val="28"/>
          <w:lang w:val="en"/>
        </w:rPr>
        <w:t xml:space="preserve">– Turan.az, December 2020, access: </w:t>
      </w:r>
      <w:hyperlink r:id="rId42" w:history="1">
        <w:r w:rsidRPr="00503D94">
          <w:rPr>
            <w:rStyle w:val="ae"/>
            <w:rFonts w:ascii="Times New Roman" w:hAnsi="Times New Roman" w:cs="Times New Roman"/>
            <w:sz w:val="28"/>
            <w:szCs w:val="28"/>
            <w:lang w:val="en"/>
          </w:rPr>
          <w:t>https://turan.az/ext/news/2020/12/free/analitics/ru/131434.html</w:t>
        </w:r>
      </w:hyperlink>
      <w:r w:rsidRPr="00503D94">
        <w:rPr>
          <w:rStyle w:val="q4iawc"/>
          <w:rFonts w:ascii="Times New Roman" w:hAnsi="Times New Roman" w:cs="Times New Roman"/>
          <w:sz w:val="28"/>
          <w:szCs w:val="28"/>
          <w:lang w:val="en"/>
        </w:rPr>
        <w:t xml:space="preserve"> (In Russian).</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Style w:val="q4iawc"/>
          <w:rFonts w:ascii="Times New Roman" w:hAnsi="Times New Roman" w:cs="Times New Roman"/>
          <w:sz w:val="28"/>
          <w:szCs w:val="28"/>
          <w:lang w:val="en"/>
        </w:rPr>
        <w:t>The expert spoke about the economic consequences of the war in Karabakh.</w:t>
      </w:r>
      <w:r w:rsidRPr="00503D94">
        <w:rPr>
          <w:rStyle w:val="viiyi"/>
          <w:rFonts w:ascii="Times New Roman" w:hAnsi="Times New Roman" w:cs="Times New Roman"/>
          <w:sz w:val="28"/>
          <w:szCs w:val="28"/>
          <w:lang w:val="en"/>
        </w:rPr>
        <w:t xml:space="preserve"> </w:t>
      </w:r>
      <w:r w:rsidRPr="00503D94">
        <w:rPr>
          <w:rStyle w:val="q4iawc"/>
          <w:rFonts w:ascii="Times New Roman" w:hAnsi="Times New Roman" w:cs="Times New Roman"/>
          <w:sz w:val="28"/>
          <w:szCs w:val="28"/>
          <w:lang w:val="en"/>
        </w:rPr>
        <w:t xml:space="preserve">– </w:t>
      </w:r>
      <w:proofErr w:type="spellStart"/>
      <w:r w:rsidRPr="00503D94">
        <w:rPr>
          <w:rStyle w:val="q4iawc"/>
          <w:rFonts w:ascii="Times New Roman" w:hAnsi="Times New Roman" w:cs="Times New Roman"/>
          <w:sz w:val="28"/>
          <w:szCs w:val="28"/>
          <w:lang w:val="en"/>
        </w:rPr>
        <w:t>EurAsia</w:t>
      </w:r>
      <w:proofErr w:type="spellEnd"/>
      <w:r w:rsidRPr="00503D94">
        <w:rPr>
          <w:rStyle w:val="q4iawc"/>
          <w:rFonts w:ascii="Times New Roman" w:hAnsi="Times New Roman" w:cs="Times New Roman"/>
          <w:sz w:val="28"/>
          <w:szCs w:val="28"/>
          <w:lang w:val="en"/>
        </w:rPr>
        <w:t xml:space="preserve"> Daily, 11/16/2020.</w:t>
      </w:r>
      <w:r w:rsidRPr="00503D94">
        <w:rPr>
          <w:rStyle w:val="viiyi"/>
          <w:rFonts w:ascii="Times New Roman" w:hAnsi="Times New Roman" w:cs="Times New Roman"/>
          <w:sz w:val="28"/>
          <w:szCs w:val="28"/>
          <w:lang w:val="en"/>
        </w:rPr>
        <w:t xml:space="preserve"> </w:t>
      </w:r>
      <w:proofErr w:type="spellStart"/>
      <w:r w:rsidRPr="00503D94">
        <w:rPr>
          <w:rStyle w:val="q4iawc"/>
          <w:rFonts w:ascii="Times New Roman" w:hAnsi="Times New Roman" w:cs="Times New Roman"/>
          <w:sz w:val="28"/>
          <w:szCs w:val="28"/>
          <w:lang w:val="en"/>
        </w:rPr>
        <w:t>acess</w:t>
      </w:r>
      <w:proofErr w:type="spellEnd"/>
      <w:r w:rsidRPr="00503D94">
        <w:rPr>
          <w:rStyle w:val="q4iawc"/>
          <w:rFonts w:ascii="Times New Roman" w:hAnsi="Times New Roman" w:cs="Times New Roman"/>
          <w:sz w:val="28"/>
          <w:szCs w:val="28"/>
          <w:lang w:val="en"/>
        </w:rPr>
        <w:t xml:space="preserve">: </w:t>
      </w:r>
      <w:hyperlink r:id="rId43" w:history="1">
        <w:r w:rsidRPr="00503D94">
          <w:rPr>
            <w:rStyle w:val="ae"/>
            <w:rFonts w:ascii="Times New Roman" w:hAnsi="Times New Roman" w:cs="Times New Roman"/>
            <w:sz w:val="28"/>
            <w:szCs w:val="28"/>
            <w:lang w:val="en"/>
          </w:rPr>
          <w:t>https://eadaily.com/ru/news/2020/11/16/ekspert-rasskazal-ob-ek</w:t>
        </w:r>
      </w:hyperlink>
      <w:r w:rsidRPr="00503D94">
        <w:rPr>
          <w:rStyle w:val="q4iawc"/>
          <w:rFonts w:ascii="Times New Roman" w:hAnsi="Times New Roman" w:cs="Times New Roman"/>
          <w:sz w:val="28"/>
          <w:szCs w:val="28"/>
          <w:lang w:val="en"/>
        </w:rPr>
        <w:t xml:space="preserve"> (In Russian).</w:t>
      </w:r>
    </w:p>
    <w:p w:rsidR="00503D94" w:rsidRPr="00862FE9" w:rsidRDefault="00503D94" w:rsidP="00AD6198">
      <w:pPr>
        <w:pStyle w:val="a3"/>
        <w:numPr>
          <w:ilvl w:val="0"/>
          <w:numId w:val="17"/>
        </w:numPr>
        <w:spacing w:after="0" w:line="360" w:lineRule="auto"/>
        <w:ind w:left="0" w:firstLine="426"/>
        <w:jc w:val="both"/>
        <w:rPr>
          <w:rFonts w:ascii="Times New Roman" w:hAnsi="Times New Roman" w:cs="Times New Roman"/>
          <w:sz w:val="28"/>
          <w:szCs w:val="28"/>
          <w:lang w:val="en-US"/>
        </w:rPr>
      </w:pPr>
      <w:r w:rsidRPr="00862FE9">
        <w:rPr>
          <w:rFonts w:ascii="Times New Roman" w:hAnsi="Times New Roman" w:cs="Times New Roman"/>
          <w:sz w:val="28"/>
          <w:szCs w:val="28"/>
          <w:lang w:val="en-US"/>
        </w:rPr>
        <w:t xml:space="preserve">The Former Soviet Union: Human Rights Developments. – Human Rights Watch, 1993, access: </w:t>
      </w:r>
      <w:hyperlink r:id="rId44" w:history="1">
        <w:r w:rsidRPr="00862FE9">
          <w:rPr>
            <w:rStyle w:val="ae"/>
            <w:rFonts w:ascii="Times New Roman" w:hAnsi="Times New Roman" w:cs="Times New Roman"/>
            <w:sz w:val="28"/>
            <w:szCs w:val="28"/>
            <w:lang w:val="en-US"/>
          </w:rPr>
          <w:t>https://www.hrw.org/reports/1993/WR93/Hsw-07.htm</w:t>
        </w:r>
      </w:hyperlink>
      <w:r w:rsidRPr="00862FE9">
        <w:rPr>
          <w:rFonts w:ascii="Times New Roman" w:hAnsi="Times New Roman" w:cs="Times New Roman"/>
          <w:sz w:val="28"/>
          <w:szCs w:val="28"/>
          <w:lang w:val="en-US"/>
        </w:rPr>
        <w:t>.</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Style w:val="q4iawc"/>
          <w:rFonts w:ascii="Times New Roman" w:hAnsi="Times New Roman" w:cs="Times New Roman"/>
          <w:sz w:val="28"/>
          <w:szCs w:val="28"/>
          <w:lang w:val="en"/>
        </w:rPr>
        <w:t>The price of Azerbaijani oil is approaching $70.</w:t>
      </w:r>
      <w:r w:rsidRPr="00503D94">
        <w:rPr>
          <w:rStyle w:val="viiyi"/>
          <w:rFonts w:ascii="Times New Roman" w:hAnsi="Times New Roman" w:cs="Times New Roman"/>
          <w:sz w:val="28"/>
          <w:szCs w:val="28"/>
          <w:lang w:val="en"/>
        </w:rPr>
        <w:t xml:space="preserve"> </w:t>
      </w:r>
      <w:r w:rsidRPr="00503D94">
        <w:rPr>
          <w:rFonts w:ascii="Times New Roman" w:hAnsi="Times New Roman" w:cs="Times New Roman"/>
          <w:sz w:val="28"/>
          <w:szCs w:val="28"/>
          <w:lang w:val="en-US"/>
        </w:rPr>
        <w:t>–</w:t>
      </w:r>
      <w:r w:rsidRPr="00503D94">
        <w:rPr>
          <w:rStyle w:val="q4iawc"/>
          <w:rFonts w:ascii="Times New Roman" w:hAnsi="Times New Roman" w:cs="Times New Roman"/>
          <w:sz w:val="28"/>
          <w:szCs w:val="28"/>
          <w:lang w:val="en"/>
        </w:rPr>
        <w:t xml:space="preserve"> Media.az, May 2021 Access: </w:t>
      </w:r>
      <w:hyperlink r:id="rId45" w:history="1">
        <w:r w:rsidRPr="00503D94">
          <w:rPr>
            <w:rStyle w:val="ae"/>
            <w:rFonts w:ascii="Times New Roman" w:hAnsi="Times New Roman" w:cs="Times New Roman"/>
            <w:sz w:val="28"/>
            <w:szCs w:val="28"/>
            <w:lang w:val="en"/>
          </w:rPr>
          <w:t>https://media.az/economy/1067818198/cena-azerbaydzhanskoy</w:t>
        </w:r>
      </w:hyperlink>
      <w:r w:rsidRPr="00503D94">
        <w:rPr>
          <w:rStyle w:val="q4iawc"/>
          <w:rFonts w:ascii="Times New Roman" w:hAnsi="Times New Roman" w:cs="Times New Roman"/>
          <w:sz w:val="28"/>
          <w:szCs w:val="28"/>
          <w:lang w:val="en"/>
        </w:rPr>
        <w:t xml:space="preserve"> (In Russian).</w:t>
      </w:r>
    </w:p>
    <w:p w:rsidR="00503D94" w:rsidRPr="00862FE9" w:rsidRDefault="00503D94" w:rsidP="00AD6198">
      <w:pPr>
        <w:pStyle w:val="a3"/>
        <w:numPr>
          <w:ilvl w:val="0"/>
          <w:numId w:val="17"/>
        </w:numPr>
        <w:spacing w:after="0" w:line="360" w:lineRule="auto"/>
        <w:ind w:left="0" w:firstLine="426"/>
        <w:jc w:val="both"/>
        <w:rPr>
          <w:rFonts w:ascii="Times New Roman" w:eastAsia="Times New Roman" w:hAnsi="Times New Roman" w:cs="Times New Roman"/>
          <w:sz w:val="28"/>
          <w:szCs w:val="28"/>
          <w:lang w:val="en-US" w:eastAsia="ru-RU"/>
        </w:rPr>
      </w:pPr>
      <w:r w:rsidRPr="00862FE9">
        <w:rPr>
          <w:rFonts w:ascii="Times New Roman" w:eastAsia="Times New Roman" w:hAnsi="Times New Roman" w:cs="Times New Roman"/>
          <w:sz w:val="28"/>
          <w:szCs w:val="28"/>
          <w:lang w:val="en-US" w:eastAsia="ru-RU"/>
        </w:rPr>
        <w:t xml:space="preserve">Tilly, C. Coercion, Capital and the European State. AD 990–1992, </w:t>
      </w:r>
      <w:r w:rsidRPr="00862FE9">
        <w:rPr>
          <w:rFonts w:ascii="Times New Roman" w:hAnsi="Times New Roman" w:cs="Times New Roman"/>
          <w:sz w:val="28"/>
          <w:szCs w:val="28"/>
          <w:lang w:val="en-US"/>
        </w:rPr>
        <w:t xml:space="preserve">– </w:t>
      </w:r>
      <w:r w:rsidR="009C287D">
        <w:rPr>
          <w:rFonts w:ascii="Times New Roman" w:eastAsia="Times New Roman" w:hAnsi="Times New Roman" w:cs="Times New Roman"/>
          <w:sz w:val="28"/>
          <w:szCs w:val="28"/>
          <w:lang w:val="en-US" w:eastAsia="ru-RU"/>
        </w:rPr>
        <w:t>Cambridge</w:t>
      </w:r>
      <w:r w:rsidRPr="00862FE9">
        <w:rPr>
          <w:rFonts w:ascii="Times New Roman" w:eastAsia="Times New Roman" w:hAnsi="Times New Roman" w:cs="Times New Roman"/>
          <w:sz w:val="28"/>
          <w:szCs w:val="28"/>
          <w:lang w:val="en-US" w:eastAsia="ru-RU"/>
        </w:rPr>
        <w:t>, 1990.</w:t>
      </w:r>
    </w:p>
    <w:p w:rsidR="003F4E13" w:rsidRPr="003F4E13" w:rsidRDefault="00503D94" w:rsidP="003F4E13">
      <w:pPr>
        <w:pStyle w:val="aa"/>
        <w:numPr>
          <w:ilvl w:val="0"/>
          <w:numId w:val="17"/>
        </w:numPr>
        <w:spacing w:line="360" w:lineRule="auto"/>
        <w:ind w:left="0" w:firstLine="426"/>
        <w:jc w:val="both"/>
        <w:rPr>
          <w:rStyle w:val="ae"/>
          <w:rFonts w:ascii="Times New Roman" w:eastAsia="Times New Roman" w:hAnsi="Times New Roman" w:cs="Times New Roman"/>
          <w:color w:val="auto"/>
          <w:sz w:val="28"/>
          <w:szCs w:val="28"/>
          <w:u w:val="none"/>
          <w:lang w:val="en-US" w:eastAsia="ru-RU"/>
        </w:rPr>
      </w:pPr>
      <w:r w:rsidRPr="003F4E13">
        <w:rPr>
          <w:rFonts w:ascii="Times New Roman" w:hAnsi="Times New Roman" w:cs="Times New Roman"/>
          <w:sz w:val="28"/>
          <w:szCs w:val="28"/>
          <w:lang w:val="en-US"/>
        </w:rPr>
        <w:t xml:space="preserve">Trends in world military expenditure. – </w:t>
      </w:r>
      <w:proofErr w:type="spellStart"/>
      <w:r w:rsidRPr="003F4E13">
        <w:rPr>
          <w:rFonts w:ascii="Times New Roman" w:hAnsi="Times New Roman" w:cs="Times New Roman"/>
          <w:sz w:val="28"/>
          <w:szCs w:val="28"/>
          <w:lang w:val="en-US"/>
        </w:rPr>
        <w:t>Sipri</w:t>
      </w:r>
      <w:proofErr w:type="spellEnd"/>
      <w:r w:rsidRPr="003F4E13">
        <w:rPr>
          <w:rFonts w:ascii="Times New Roman" w:hAnsi="Times New Roman" w:cs="Times New Roman"/>
          <w:sz w:val="28"/>
          <w:szCs w:val="28"/>
          <w:lang w:val="en-US"/>
        </w:rPr>
        <w:t xml:space="preserve">, April 2022, access: </w:t>
      </w:r>
      <w:hyperlink r:id="rId46" w:history="1">
        <w:r w:rsidRPr="003F4E13">
          <w:rPr>
            <w:rStyle w:val="ae"/>
            <w:rFonts w:ascii="Times New Roman" w:hAnsi="Times New Roman" w:cs="Times New Roman"/>
            <w:sz w:val="28"/>
            <w:szCs w:val="28"/>
            <w:lang w:val="en-US"/>
          </w:rPr>
          <w:t>https://www.sipri.org/sites/default/files/2022-04/fs_2204_milex_2021_0.pdf</w:t>
        </w:r>
      </w:hyperlink>
      <w:r w:rsidR="003F4E13" w:rsidRPr="003F4E13">
        <w:rPr>
          <w:rStyle w:val="ae"/>
          <w:rFonts w:ascii="Times New Roman" w:hAnsi="Times New Roman" w:cs="Times New Roman"/>
          <w:sz w:val="28"/>
          <w:szCs w:val="28"/>
          <w:lang w:val="en-US"/>
        </w:rPr>
        <w:t>.</w:t>
      </w:r>
    </w:p>
    <w:p w:rsidR="00503D94" w:rsidRPr="003F4E13" w:rsidRDefault="00503D94" w:rsidP="00E03B6A">
      <w:pPr>
        <w:pStyle w:val="aa"/>
        <w:numPr>
          <w:ilvl w:val="0"/>
          <w:numId w:val="17"/>
        </w:numPr>
        <w:spacing w:line="360" w:lineRule="auto"/>
        <w:ind w:left="0" w:firstLine="426"/>
        <w:jc w:val="both"/>
        <w:rPr>
          <w:rFonts w:ascii="Times New Roman" w:eastAsia="Times New Roman" w:hAnsi="Times New Roman" w:cs="Times New Roman"/>
          <w:sz w:val="28"/>
          <w:szCs w:val="28"/>
          <w:lang w:val="en-US" w:eastAsia="ru-RU"/>
        </w:rPr>
      </w:pPr>
      <w:proofErr w:type="spellStart"/>
      <w:r w:rsidRPr="003F4E13">
        <w:rPr>
          <w:rFonts w:ascii="Times New Roman" w:hAnsi="Times New Roman" w:cs="Times New Roman"/>
          <w:sz w:val="28"/>
          <w:szCs w:val="28"/>
          <w:lang w:val="en-US"/>
        </w:rPr>
        <w:t>Trotha</w:t>
      </w:r>
      <w:proofErr w:type="spellEnd"/>
      <w:r w:rsidRPr="003F4E13">
        <w:rPr>
          <w:rFonts w:ascii="Times New Roman" w:hAnsi="Times New Roman" w:cs="Times New Roman"/>
          <w:sz w:val="28"/>
          <w:szCs w:val="28"/>
          <w:lang w:val="en-US"/>
        </w:rPr>
        <w:t xml:space="preserve">, </w:t>
      </w:r>
      <w:proofErr w:type="spellStart"/>
      <w:r w:rsidRPr="003F4E13">
        <w:rPr>
          <w:rFonts w:ascii="Times New Roman" w:hAnsi="Times New Roman" w:cs="Times New Roman"/>
          <w:sz w:val="28"/>
          <w:szCs w:val="28"/>
          <w:lang w:val="en-US"/>
        </w:rPr>
        <w:t>T.v</w:t>
      </w:r>
      <w:proofErr w:type="spellEnd"/>
      <w:r w:rsidRPr="003F4E13">
        <w:rPr>
          <w:rFonts w:ascii="Times New Roman" w:hAnsi="Times New Roman" w:cs="Times New Roman"/>
          <w:sz w:val="28"/>
          <w:szCs w:val="28"/>
          <w:lang w:val="en-US"/>
        </w:rPr>
        <w:t xml:space="preserve">. and </w:t>
      </w:r>
      <w:proofErr w:type="spellStart"/>
      <w:r w:rsidRPr="003F4E13">
        <w:rPr>
          <w:rFonts w:ascii="Times New Roman" w:hAnsi="Times New Roman" w:cs="Times New Roman"/>
          <w:sz w:val="28"/>
          <w:szCs w:val="28"/>
          <w:lang w:val="en-US"/>
        </w:rPr>
        <w:t>Klute</w:t>
      </w:r>
      <w:proofErr w:type="spellEnd"/>
      <w:r w:rsidRPr="003F4E13">
        <w:rPr>
          <w:rFonts w:ascii="Times New Roman" w:hAnsi="Times New Roman" w:cs="Times New Roman"/>
          <w:sz w:val="28"/>
          <w:szCs w:val="28"/>
          <w:lang w:val="en-US"/>
        </w:rPr>
        <w:t xml:space="preserve">, G. </w:t>
      </w:r>
      <w:proofErr w:type="spellStart"/>
      <w:r w:rsidRPr="003F4E13">
        <w:rPr>
          <w:rFonts w:ascii="Times New Roman" w:hAnsi="Times New Roman" w:cs="Times New Roman"/>
          <w:sz w:val="28"/>
          <w:szCs w:val="28"/>
          <w:lang w:val="en-US"/>
        </w:rPr>
        <w:t>Politik</w:t>
      </w:r>
      <w:proofErr w:type="spellEnd"/>
      <w:r w:rsidRPr="003F4E13">
        <w:rPr>
          <w:rFonts w:ascii="Times New Roman" w:hAnsi="Times New Roman" w:cs="Times New Roman"/>
          <w:sz w:val="28"/>
          <w:szCs w:val="28"/>
          <w:lang w:val="en-US"/>
        </w:rPr>
        <w:t xml:space="preserve"> und </w:t>
      </w:r>
      <w:proofErr w:type="spellStart"/>
      <w:r w:rsidRPr="003F4E13">
        <w:rPr>
          <w:rFonts w:ascii="Times New Roman" w:hAnsi="Times New Roman" w:cs="Times New Roman"/>
          <w:sz w:val="28"/>
          <w:szCs w:val="28"/>
          <w:lang w:val="en-US"/>
        </w:rPr>
        <w:t>Gewalt</w:t>
      </w:r>
      <w:proofErr w:type="spellEnd"/>
      <w:r w:rsidRPr="003F4E13">
        <w:rPr>
          <w:rFonts w:ascii="Times New Roman" w:hAnsi="Times New Roman" w:cs="Times New Roman"/>
          <w:sz w:val="28"/>
          <w:szCs w:val="28"/>
          <w:lang w:val="en-US"/>
        </w:rPr>
        <w:t xml:space="preserve"> </w:t>
      </w:r>
      <w:proofErr w:type="spellStart"/>
      <w:r w:rsidRPr="003F4E13">
        <w:rPr>
          <w:rFonts w:ascii="Times New Roman" w:hAnsi="Times New Roman" w:cs="Times New Roman"/>
          <w:sz w:val="28"/>
          <w:szCs w:val="28"/>
          <w:lang w:val="en-US"/>
        </w:rPr>
        <w:t>oder</w:t>
      </w:r>
      <w:proofErr w:type="spellEnd"/>
      <w:r w:rsidRPr="003F4E13">
        <w:rPr>
          <w:rFonts w:ascii="Times New Roman" w:hAnsi="Times New Roman" w:cs="Times New Roman"/>
          <w:sz w:val="28"/>
          <w:szCs w:val="28"/>
          <w:lang w:val="en-US"/>
        </w:rPr>
        <w:t xml:space="preserve"> </w:t>
      </w:r>
      <w:proofErr w:type="spellStart"/>
      <w:r w:rsidRPr="003F4E13">
        <w:rPr>
          <w:rFonts w:ascii="Times New Roman" w:hAnsi="Times New Roman" w:cs="Times New Roman"/>
          <w:sz w:val="28"/>
          <w:szCs w:val="28"/>
          <w:lang w:val="en-US"/>
        </w:rPr>
        <w:t>Beobachtungen</w:t>
      </w:r>
      <w:proofErr w:type="spellEnd"/>
      <w:r w:rsidRPr="003F4E13">
        <w:rPr>
          <w:rFonts w:ascii="Times New Roman" w:hAnsi="Times New Roman" w:cs="Times New Roman"/>
          <w:sz w:val="28"/>
          <w:szCs w:val="28"/>
          <w:lang w:val="en-US"/>
        </w:rPr>
        <w:t xml:space="preserve"> und </w:t>
      </w:r>
      <w:proofErr w:type="spellStart"/>
      <w:r w:rsidRPr="003F4E13">
        <w:rPr>
          <w:rFonts w:ascii="Times New Roman" w:hAnsi="Times New Roman" w:cs="Times New Roman"/>
          <w:sz w:val="28"/>
          <w:szCs w:val="28"/>
          <w:lang w:val="en-US"/>
        </w:rPr>
        <w:t>Anmerkungen</w:t>
      </w:r>
      <w:proofErr w:type="spellEnd"/>
      <w:r w:rsidRPr="003F4E13">
        <w:rPr>
          <w:rFonts w:ascii="Times New Roman" w:hAnsi="Times New Roman" w:cs="Times New Roman"/>
          <w:sz w:val="28"/>
          <w:szCs w:val="28"/>
          <w:lang w:val="en-US"/>
        </w:rPr>
        <w:t xml:space="preserve"> </w:t>
      </w:r>
      <w:proofErr w:type="spellStart"/>
      <w:r w:rsidRPr="003F4E13">
        <w:rPr>
          <w:rFonts w:ascii="Times New Roman" w:hAnsi="Times New Roman" w:cs="Times New Roman"/>
          <w:sz w:val="28"/>
          <w:szCs w:val="28"/>
          <w:lang w:val="en-US"/>
        </w:rPr>
        <w:t>über</w:t>
      </w:r>
      <w:proofErr w:type="spellEnd"/>
      <w:r w:rsidRPr="003F4E13">
        <w:rPr>
          <w:rFonts w:ascii="Times New Roman" w:hAnsi="Times New Roman" w:cs="Times New Roman"/>
          <w:sz w:val="28"/>
          <w:szCs w:val="28"/>
          <w:lang w:val="en-US"/>
        </w:rPr>
        <w:t xml:space="preserve"> das “</w:t>
      </w:r>
      <w:proofErr w:type="spellStart"/>
      <w:r w:rsidRPr="003F4E13">
        <w:rPr>
          <w:rFonts w:ascii="Times New Roman" w:hAnsi="Times New Roman" w:cs="Times New Roman"/>
          <w:sz w:val="28"/>
          <w:szCs w:val="28"/>
          <w:lang w:val="en-US"/>
        </w:rPr>
        <w:t>Kalaschsyndrom</w:t>
      </w:r>
      <w:proofErr w:type="spellEnd"/>
      <w:r w:rsidRPr="003F4E13">
        <w:rPr>
          <w:rFonts w:ascii="Times New Roman" w:hAnsi="Times New Roman" w:cs="Times New Roman"/>
          <w:sz w:val="28"/>
          <w:szCs w:val="28"/>
          <w:lang w:val="en-US"/>
        </w:rPr>
        <w:t xml:space="preserve"> / Der </w:t>
      </w:r>
      <w:proofErr w:type="spellStart"/>
      <w:r w:rsidRPr="003F4E13">
        <w:rPr>
          <w:rFonts w:ascii="Times New Roman" w:hAnsi="Times New Roman" w:cs="Times New Roman"/>
          <w:sz w:val="28"/>
          <w:szCs w:val="28"/>
          <w:lang w:val="en-US"/>
        </w:rPr>
        <w:t>Begriff</w:t>
      </w:r>
      <w:proofErr w:type="spellEnd"/>
      <w:r w:rsidRPr="003F4E13">
        <w:rPr>
          <w:rFonts w:ascii="Times New Roman" w:hAnsi="Times New Roman" w:cs="Times New Roman"/>
          <w:sz w:val="28"/>
          <w:szCs w:val="28"/>
          <w:lang w:val="en-US"/>
        </w:rPr>
        <w:t xml:space="preserve"> des </w:t>
      </w:r>
      <w:proofErr w:type="spellStart"/>
      <w:r w:rsidRPr="003F4E13">
        <w:rPr>
          <w:rFonts w:ascii="Times New Roman" w:hAnsi="Times New Roman" w:cs="Times New Roman"/>
          <w:sz w:val="28"/>
          <w:szCs w:val="28"/>
          <w:lang w:val="en-US"/>
        </w:rPr>
        <w:t>Politischen</w:t>
      </w:r>
      <w:proofErr w:type="spellEnd"/>
      <w:r w:rsidRPr="003F4E13">
        <w:rPr>
          <w:rFonts w:ascii="Times New Roman" w:hAnsi="Times New Roman" w:cs="Times New Roman"/>
          <w:sz w:val="28"/>
          <w:szCs w:val="28"/>
          <w:lang w:val="en-US"/>
        </w:rPr>
        <w:t xml:space="preserve">. ed.: </w:t>
      </w:r>
      <w:proofErr w:type="spellStart"/>
      <w:proofErr w:type="gramStart"/>
      <w:r w:rsidRPr="003F4E13">
        <w:rPr>
          <w:rFonts w:ascii="Times New Roman" w:hAnsi="Times New Roman" w:cs="Times New Roman"/>
          <w:sz w:val="28"/>
          <w:szCs w:val="28"/>
          <w:lang w:val="en-US"/>
        </w:rPr>
        <w:t>A.Nassehi</w:t>
      </w:r>
      <w:proofErr w:type="spellEnd"/>
      <w:proofErr w:type="gramEnd"/>
      <w:r w:rsidRPr="003F4E13">
        <w:rPr>
          <w:rFonts w:ascii="Times New Roman" w:hAnsi="Times New Roman" w:cs="Times New Roman"/>
          <w:sz w:val="28"/>
          <w:szCs w:val="28"/>
          <w:lang w:val="en-US"/>
        </w:rPr>
        <w:t xml:space="preserve">, </w:t>
      </w:r>
      <w:proofErr w:type="spellStart"/>
      <w:r w:rsidRPr="003F4E13">
        <w:rPr>
          <w:rFonts w:ascii="Times New Roman" w:hAnsi="Times New Roman" w:cs="Times New Roman"/>
          <w:sz w:val="28"/>
          <w:szCs w:val="28"/>
          <w:lang w:val="en-US"/>
        </w:rPr>
        <w:t>M.Schroer</w:t>
      </w:r>
      <w:proofErr w:type="spellEnd"/>
      <w:r w:rsidRPr="003F4E13">
        <w:rPr>
          <w:rFonts w:ascii="Times New Roman" w:hAnsi="Times New Roman" w:cs="Times New Roman"/>
          <w:sz w:val="28"/>
          <w:szCs w:val="28"/>
          <w:lang w:val="en-US"/>
        </w:rPr>
        <w:t>. / Baden-Baden: Nomos, 2003.</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proofErr w:type="spellStart"/>
      <w:r w:rsidRPr="00503D94">
        <w:rPr>
          <w:rFonts w:ascii="Times New Roman" w:hAnsi="Times New Roman" w:cs="Times New Roman"/>
          <w:sz w:val="28"/>
          <w:szCs w:val="28"/>
          <w:lang w:val="en-US"/>
        </w:rPr>
        <w:t>Tzifakis</w:t>
      </w:r>
      <w:proofErr w:type="spellEnd"/>
      <w:r w:rsidRPr="00503D94">
        <w:rPr>
          <w:rFonts w:ascii="Times New Roman" w:hAnsi="Times New Roman" w:cs="Times New Roman"/>
          <w:sz w:val="28"/>
          <w:szCs w:val="28"/>
          <w:lang w:val="en-US"/>
        </w:rPr>
        <w:t xml:space="preserve">, N., </w:t>
      </w:r>
      <w:proofErr w:type="spellStart"/>
      <w:r w:rsidRPr="00503D94">
        <w:rPr>
          <w:rFonts w:ascii="Times New Roman" w:hAnsi="Times New Roman" w:cs="Times New Roman"/>
          <w:sz w:val="28"/>
          <w:szCs w:val="28"/>
          <w:lang w:val="en-US"/>
        </w:rPr>
        <w:t>Tsardanidis</w:t>
      </w:r>
      <w:proofErr w:type="spellEnd"/>
      <w:r w:rsidRPr="00503D94">
        <w:rPr>
          <w:rFonts w:ascii="Times New Roman" w:hAnsi="Times New Roman" w:cs="Times New Roman"/>
          <w:sz w:val="28"/>
          <w:szCs w:val="28"/>
          <w:lang w:val="en-US"/>
        </w:rPr>
        <w:t xml:space="preserve"> C. Economic Reconstruction of Bosnia and Herzegovina: The Lost Decade. – </w:t>
      </w:r>
      <w:proofErr w:type="spellStart"/>
      <w:r w:rsidRPr="00503D94">
        <w:rPr>
          <w:rFonts w:ascii="Times New Roman" w:hAnsi="Times New Roman" w:cs="Times New Roman"/>
          <w:sz w:val="28"/>
          <w:szCs w:val="28"/>
          <w:lang w:val="en-US"/>
        </w:rPr>
        <w:t>Ethnopolitics</w:t>
      </w:r>
      <w:proofErr w:type="spellEnd"/>
      <w:r w:rsidRPr="00503D94">
        <w:rPr>
          <w:rFonts w:ascii="Times New Roman" w:hAnsi="Times New Roman" w:cs="Times New Roman"/>
          <w:sz w:val="28"/>
          <w:szCs w:val="28"/>
          <w:lang w:val="en-US"/>
        </w:rPr>
        <w:t>, No 5(1): pp. 67–84, 2006.</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proofErr w:type="spellStart"/>
      <w:r w:rsidRPr="00503D94">
        <w:rPr>
          <w:rFonts w:ascii="Times New Roman" w:hAnsi="Times New Roman" w:cs="Times New Roman"/>
          <w:sz w:val="28"/>
          <w:szCs w:val="28"/>
          <w:lang w:val="en-US"/>
        </w:rPr>
        <w:t>Valiev</w:t>
      </w:r>
      <w:proofErr w:type="spellEnd"/>
      <w:r w:rsidR="003F4E13">
        <w:rPr>
          <w:rFonts w:ascii="Times New Roman" w:hAnsi="Times New Roman" w:cs="Times New Roman"/>
          <w:sz w:val="28"/>
          <w:szCs w:val="28"/>
          <w:lang w:val="en-US"/>
        </w:rPr>
        <w:t>,</w:t>
      </w:r>
      <w:r w:rsidRPr="00503D94">
        <w:rPr>
          <w:rFonts w:ascii="Times New Roman" w:hAnsi="Times New Roman" w:cs="Times New Roman"/>
          <w:sz w:val="28"/>
          <w:szCs w:val="28"/>
          <w:lang w:val="en-US"/>
        </w:rPr>
        <w:t xml:space="preserve"> A., </w:t>
      </w:r>
      <w:proofErr w:type="spellStart"/>
      <w:r w:rsidRPr="00503D94">
        <w:rPr>
          <w:rFonts w:ascii="Times New Roman" w:hAnsi="Times New Roman" w:cs="Times New Roman"/>
          <w:sz w:val="28"/>
          <w:szCs w:val="28"/>
          <w:lang w:val="en-US"/>
        </w:rPr>
        <w:t>Gafarova</w:t>
      </w:r>
      <w:proofErr w:type="spellEnd"/>
      <w:r w:rsidR="003F4E13">
        <w:rPr>
          <w:rFonts w:ascii="Times New Roman" w:hAnsi="Times New Roman" w:cs="Times New Roman"/>
          <w:sz w:val="28"/>
          <w:szCs w:val="28"/>
          <w:lang w:val="en-US"/>
        </w:rPr>
        <w:t>,</w:t>
      </w:r>
      <w:r w:rsidRPr="00503D94">
        <w:rPr>
          <w:rFonts w:ascii="Times New Roman" w:hAnsi="Times New Roman" w:cs="Times New Roman"/>
          <w:sz w:val="28"/>
          <w:szCs w:val="28"/>
          <w:lang w:val="en-US"/>
        </w:rPr>
        <w:t xml:space="preserve"> N. COVID-19 and Azerbaijan: brief call overview. – </w:t>
      </w:r>
      <w:proofErr w:type="spellStart"/>
      <w:r w:rsidRPr="00503D94">
        <w:rPr>
          <w:rFonts w:ascii="Times New Roman" w:hAnsi="Times New Roman" w:cs="Times New Roman"/>
          <w:sz w:val="28"/>
          <w:szCs w:val="28"/>
          <w:lang w:val="en-US"/>
        </w:rPr>
        <w:t>Caa</w:t>
      </w:r>
      <w:proofErr w:type="spellEnd"/>
      <w:r w:rsidRPr="00503D94">
        <w:rPr>
          <w:rFonts w:ascii="Times New Roman" w:hAnsi="Times New Roman" w:cs="Times New Roman"/>
          <w:sz w:val="28"/>
          <w:szCs w:val="28"/>
          <w:lang w:val="en-US"/>
        </w:rPr>
        <w:t xml:space="preserve">-network, 2020, access: </w:t>
      </w:r>
      <w:hyperlink r:id="rId47" w:history="1">
        <w:r w:rsidRPr="00503D94">
          <w:rPr>
            <w:rStyle w:val="ae"/>
            <w:rFonts w:ascii="Times New Roman" w:hAnsi="Times New Roman" w:cs="Times New Roman"/>
            <w:sz w:val="28"/>
            <w:szCs w:val="28"/>
            <w:lang w:val="en-US"/>
          </w:rPr>
          <w:t>https://www.caa-network.org/archives/20014</w:t>
        </w:r>
      </w:hyperlink>
      <w:r w:rsidRPr="00503D94">
        <w:rPr>
          <w:rFonts w:ascii="Times New Roman" w:hAnsi="Times New Roman" w:cs="Times New Roman"/>
          <w:sz w:val="28"/>
          <w:szCs w:val="28"/>
          <w:lang w:val="en-US"/>
        </w:rPr>
        <w:t xml:space="preserve"> (In Russian).</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Fonts w:ascii="Times New Roman" w:hAnsi="Times New Roman" w:cs="Times New Roman"/>
          <w:sz w:val="28"/>
          <w:szCs w:val="28"/>
          <w:lang w:val="en-US"/>
        </w:rPr>
        <w:t>Waltz, K. N. Theory of International Politics – Addison-Wesley, Reading, 1979.</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Style w:val="q4iawc"/>
          <w:rFonts w:ascii="Times New Roman" w:hAnsi="Times New Roman" w:cs="Times New Roman"/>
          <w:sz w:val="28"/>
          <w:szCs w:val="28"/>
          <w:lang w:val="en"/>
        </w:rPr>
        <w:t>World Bank: Azerbaijan's GDP will recover by the end of 2022.</w:t>
      </w:r>
      <w:r w:rsidRPr="00503D94">
        <w:rPr>
          <w:rStyle w:val="viiyi"/>
          <w:rFonts w:ascii="Times New Roman" w:hAnsi="Times New Roman" w:cs="Times New Roman"/>
          <w:sz w:val="28"/>
          <w:szCs w:val="28"/>
          <w:lang w:val="en"/>
        </w:rPr>
        <w:t xml:space="preserve"> </w:t>
      </w:r>
      <w:r w:rsidRPr="00503D94">
        <w:rPr>
          <w:rStyle w:val="q4iawc"/>
          <w:rFonts w:ascii="Times New Roman" w:hAnsi="Times New Roman" w:cs="Times New Roman"/>
          <w:sz w:val="28"/>
          <w:szCs w:val="28"/>
          <w:lang w:val="en"/>
        </w:rPr>
        <w:t xml:space="preserve">– Sputnik Azerbaijan, October 2020, access: </w:t>
      </w:r>
      <w:hyperlink r:id="rId48" w:history="1">
        <w:r w:rsidRPr="00503D94">
          <w:rPr>
            <w:rStyle w:val="ae"/>
            <w:rFonts w:ascii="Times New Roman" w:hAnsi="Times New Roman" w:cs="Times New Roman"/>
            <w:sz w:val="28"/>
            <w:szCs w:val="28"/>
            <w:lang w:val="en"/>
          </w:rPr>
          <w:t>https://az.sputniknews.ru/economy/2021008/425146449/azerbaijan-vvp-padenie-koronavirus/</w:t>
        </w:r>
      </w:hyperlink>
      <w:r w:rsidR="003F4E13">
        <w:rPr>
          <w:rStyle w:val="q4iawc"/>
          <w:rFonts w:ascii="Times New Roman" w:hAnsi="Times New Roman" w:cs="Times New Roman"/>
          <w:sz w:val="28"/>
          <w:szCs w:val="28"/>
          <w:lang w:val="en"/>
        </w:rPr>
        <w:t>.</w:t>
      </w:r>
    </w:p>
    <w:p w:rsidR="00503D94" w:rsidRPr="00503D94" w:rsidRDefault="00503D94" w:rsidP="00AD6198">
      <w:pPr>
        <w:pStyle w:val="aa"/>
        <w:numPr>
          <w:ilvl w:val="0"/>
          <w:numId w:val="17"/>
        </w:numPr>
        <w:spacing w:line="360" w:lineRule="auto"/>
        <w:ind w:left="0" w:firstLine="426"/>
        <w:jc w:val="both"/>
        <w:rPr>
          <w:rFonts w:ascii="Times New Roman" w:hAnsi="Times New Roman" w:cs="Times New Roman"/>
          <w:sz w:val="28"/>
          <w:szCs w:val="28"/>
          <w:lang w:val="en-US"/>
        </w:rPr>
      </w:pPr>
      <w:r w:rsidRPr="00503D94">
        <w:rPr>
          <w:rFonts w:ascii="Times New Roman" w:hAnsi="Times New Roman" w:cs="Times New Roman"/>
          <w:sz w:val="28"/>
          <w:szCs w:val="28"/>
          <w:lang w:val="en-US"/>
        </w:rPr>
        <w:lastRenderedPageBreak/>
        <w:t>Zelenkov, M. Yu. Social conflictology (basic course) – M., Law Institute of MIIT, 2011 (In Russian)</w:t>
      </w:r>
      <w:r w:rsidR="003F4E13">
        <w:rPr>
          <w:rFonts w:ascii="Times New Roman" w:hAnsi="Times New Roman" w:cs="Times New Roman"/>
          <w:sz w:val="28"/>
          <w:szCs w:val="28"/>
          <w:lang w:val="en-US"/>
        </w:rPr>
        <w:t>.</w:t>
      </w:r>
    </w:p>
    <w:sectPr w:rsidR="00503D94" w:rsidRPr="00503D94" w:rsidSect="00C30530">
      <w:footnotePr>
        <w:numRestart w:val="eachSect"/>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A54" w:rsidRDefault="008D7A54" w:rsidP="0078141B">
      <w:pPr>
        <w:spacing w:after="0" w:line="240" w:lineRule="auto"/>
      </w:pPr>
      <w:r>
        <w:separator/>
      </w:r>
    </w:p>
  </w:endnote>
  <w:endnote w:type="continuationSeparator" w:id="0">
    <w:p w:rsidR="008D7A54" w:rsidRDefault="008D7A54" w:rsidP="0078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09281"/>
      <w:docPartObj>
        <w:docPartGallery w:val="Page Numbers (Bottom of Page)"/>
        <w:docPartUnique/>
      </w:docPartObj>
    </w:sdtPr>
    <w:sdtContent>
      <w:p w:rsidR="00170E7A" w:rsidRDefault="00170E7A" w:rsidP="0046763B">
        <w:pPr>
          <w:pStyle w:val="a6"/>
          <w:jc w:val="center"/>
        </w:pPr>
        <w:r w:rsidRPr="00EE3404">
          <w:rPr>
            <w:rFonts w:ascii="Times New Roman" w:hAnsi="Times New Roman" w:cs="Times New Roman"/>
            <w:sz w:val="24"/>
            <w:szCs w:val="24"/>
          </w:rPr>
          <w:fldChar w:fldCharType="begin"/>
        </w:r>
        <w:r w:rsidRPr="00EE3404">
          <w:rPr>
            <w:rFonts w:ascii="Times New Roman" w:hAnsi="Times New Roman" w:cs="Times New Roman"/>
            <w:sz w:val="24"/>
            <w:szCs w:val="24"/>
          </w:rPr>
          <w:instrText>PAGE   \* MERGEFORMAT</w:instrText>
        </w:r>
        <w:r w:rsidRPr="00EE3404">
          <w:rPr>
            <w:rFonts w:ascii="Times New Roman" w:hAnsi="Times New Roman" w:cs="Times New Roman"/>
            <w:sz w:val="24"/>
            <w:szCs w:val="24"/>
          </w:rPr>
          <w:fldChar w:fldCharType="separate"/>
        </w:r>
        <w:r w:rsidR="003F4E13">
          <w:rPr>
            <w:rFonts w:ascii="Times New Roman" w:hAnsi="Times New Roman" w:cs="Times New Roman"/>
            <w:noProof/>
            <w:sz w:val="24"/>
            <w:szCs w:val="24"/>
          </w:rPr>
          <w:t>67</w:t>
        </w:r>
        <w:r w:rsidRPr="00EE3404">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A54" w:rsidRDefault="008D7A54" w:rsidP="0078141B">
      <w:pPr>
        <w:spacing w:after="0" w:line="240" w:lineRule="auto"/>
      </w:pPr>
      <w:r>
        <w:separator/>
      </w:r>
    </w:p>
  </w:footnote>
  <w:footnote w:type="continuationSeparator" w:id="0">
    <w:p w:rsidR="008D7A54" w:rsidRDefault="008D7A54" w:rsidP="0078141B">
      <w:pPr>
        <w:spacing w:after="0" w:line="240" w:lineRule="auto"/>
      </w:pPr>
      <w:r>
        <w:continuationSeparator/>
      </w:r>
    </w:p>
  </w:footnote>
  <w:footnote w:id="1">
    <w:p w:rsidR="00170E7A" w:rsidRPr="00E80D96" w:rsidRDefault="00170E7A" w:rsidP="00E944E7">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940CDD">
        <w:rPr>
          <w:rFonts w:ascii="Times New Roman" w:hAnsi="Times New Roman" w:cs="Times New Roman"/>
          <w:lang w:val="en-US"/>
        </w:rPr>
        <w:t>Griban I, Kabykhno N. Conflicts in international relations: modern aspects of the study. – Bulletin of social and humanitarian education and science, No. 2, 2017. (In Russian)</w:t>
      </w:r>
    </w:p>
  </w:footnote>
  <w:footnote w:id="2">
    <w:p w:rsidR="00170E7A" w:rsidRPr="00E80D96" w:rsidRDefault="00170E7A" w:rsidP="00E944E7">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Galtung, J. A. Structural Theory of </w:t>
      </w:r>
      <w:proofErr w:type="spellStart"/>
      <w:r w:rsidRPr="00E80D96">
        <w:rPr>
          <w:rFonts w:ascii="Times New Roman" w:hAnsi="Times New Roman" w:cs="Times New Roman"/>
          <w:lang w:val="en-US"/>
        </w:rPr>
        <w:t>Agression</w:t>
      </w:r>
      <w:proofErr w:type="spellEnd"/>
      <w:r w:rsidRPr="00E80D96">
        <w:rPr>
          <w:rFonts w:ascii="Times New Roman" w:hAnsi="Times New Roman" w:cs="Times New Roman"/>
          <w:lang w:val="en-US"/>
        </w:rPr>
        <w:t xml:space="preserve"> / J. A. Galtung // Journal of Peace Research. – 1964. – No 2.</w:t>
      </w:r>
    </w:p>
  </w:footnote>
  <w:footnote w:id="3">
    <w:p w:rsidR="00170E7A" w:rsidRPr="00E80D96" w:rsidRDefault="00170E7A">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2E21B2">
        <w:rPr>
          <w:rFonts w:ascii="Times New Roman" w:hAnsi="Times New Roman" w:cs="Times New Roman"/>
          <w:lang w:val="en-US"/>
        </w:rPr>
        <w:t>Waltz, K. N. Theory of International Politics – Addison-Wesley, Reading, 1979.</w:t>
      </w:r>
    </w:p>
  </w:footnote>
  <w:footnote w:id="4">
    <w:p w:rsidR="00170E7A" w:rsidRPr="00E80D96" w:rsidRDefault="00170E7A">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2E21B2">
        <w:rPr>
          <w:rFonts w:ascii="Times New Roman" w:hAnsi="Times New Roman" w:cs="Times New Roman"/>
          <w:lang w:val="en-US"/>
        </w:rPr>
        <w:t>Griban I, Kabykhno N. Conflicts in international relations: modern aspects of the study. – Bulletin of social and humanitarian education and science, No. 2, 2017. (In Russian)</w:t>
      </w:r>
    </w:p>
  </w:footnote>
  <w:footnote w:id="5">
    <w:p w:rsidR="00170E7A" w:rsidRPr="00E80D96" w:rsidRDefault="00170E7A" w:rsidP="001423BB">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80550C">
        <w:rPr>
          <w:rFonts w:ascii="Times New Roman" w:hAnsi="Times New Roman" w:cs="Times New Roman"/>
          <w:lang w:val="en-US"/>
        </w:rPr>
        <w:t>Schelling, T. C. The Strategy of Conflict. – Harvard University Press, Cambridge, 1960.</w:t>
      </w:r>
    </w:p>
  </w:footnote>
  <w:footnote w:id="6">
    <w:p w:rsidR="00170E7A" w:rsidRPr="00E80D96" w:rsidRDefault="00170E7A" w:rsidP="00317F91">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proofErr w:type="spellStart"/>
      <w:r w:rsidRPr="00503B94">
        <w:rPr>
          <w:rStyle w:val="q4iawc"/>
          <w:rFonts w:ascii="Times New Roman" w:hAnsi="Times New Roman" w:cs="Times New Roman"/>
          <w:lang w:val="en"/>
        </w:rPr>
        <w:t>Deriglazova</w:t>
      </w:r>
      <w:proofErr w:type="spellEnd"/>
      <w:r w:rsidRPr="00503B94">
        <w:rPr>
          <w:rStyle w:val="q4iawc"/>
          <w:rFonts w:ascii="Times New Roman" w:hAnsi="Times New Roman" w:cs="Times New Roman"/>
          <w:lang w:val="en"/>
        </w:rPr>
        <w:t>, L. V. The concept of asymmetry in the theory and practice of international relations. – Bulletin of the Tomsk State University, No 295, 2007</w:t>
      </w:r>
    </w:p>
  </w:footnote>
  <w:footnote w:id="7">
    <w:p w:rsidR="00170E7A" w:rsidRPr="004554B7" w:rsidRDefault="00170E7A" w:rsidP="004554B7">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4554B7">
        <w:rPr>
          <w:rFonts w:ascii="Times New Roman" w:hAnsi="Times New Roman" w:cs="Times New Roman"/>
          <w:lang w:val="en-US"/>
        </w:rPr>
        <w:t>Goldstein, J. S. International Relations – Upper Saddle River, 10th Edition, p. 568 New Jersey Pearson, 2014.</w:t>
      </w:r>
    </w:p>
  </w:footnote>
  <w:footnote w:id="8">
    <w:p w:rsidR="00170E7A" w:rsidRPr="00E80D96" w:rsidRDefault="00170E7A" w:rsidP="00E35AE6">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Griban I. V., Kabykhno N. A. Conflicts in international relations: modern aspects of the study. Journal of Ural Medical Academic Science. </w:t>
      </w:r>
      <w:r w:rsidRPr="00E80D96">
        <w:rPr>
          <w:rStyle w:val="markedcontent"/>
          <w:rFonts w:ascii="Times New Roman" w:hAnsi="Times New Roman" w:cs="Times New Roman"/>
          <w:lang w:val="en-US"/>
        </w:rPr>
        <w:t>2017. №2</w:t>
      </w:r>
    </w:p>
  </w:footnote>
  <w:footnote w:id="9">
    <w:p w:rsidR="00170E7A" w:rsidRPr="00E80D96" w:rsidRDefault="00170E7A" w:rsidP="00330C48">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8D3793">
        <w:rPr>
          <w:rFonts w:ascii="Times New Roman" w:hAnsi="Times New Roman" w:cs="Times New Roman"/>
          <w:lang w:val="en-US"/>
        </w:rPr>
        <w:t>Zelenkov, M. Yu. Social conflictology (basic course) – M., Law Institute of MIIT, 2011 (In Russian)</w:t>
      </w:r>
    </w:p>
  </w:footnote>
  <w:footnote w:id="10">
    <w:p w:rsidR="00170E7A" w:rsidRPr="00E80D96" w:rsidRDefault="00170E7A">
      <w:pPr>
        <w:pStyle w:val="aa"/>
        <w:rPr>
          <w:rFonts w:ascii="Times New Roman" w:hAnsi="Times New Roman" w:cs="Times New Roman"/>
          <w:lang w:val="en-US"/>
        </w:rPr>
      </w:pPr>
      <w:r w:rsidRPr="00E80D96">
        <w:rPr>
          <w:rStyle w:val="ac"/>
          <w:rFonts w:ascii="Times New Roman" w:hAnsi="Times New Roman" w:cs="Times New Roman"/>
        </w:rPr>
        <w:footnoteRef/>
      </w:r>
      <w:r>
        <w:rPr>
          <w:rFonts w:ascii="Times New Roman" w:hAnsi="Times New Roman" w:cs="Times New Roman"/>
          <w:lang w:val="en-US"/>
        </w:rPr>
        <w:t xml:space="preserve"> </w:t>
      </w:r>
      <w:r w:rsidRPr="00E36D2F">
        <w:rPr>
          <w:rFonts w:ascii="Times New Roman" w:hAnsi="Times New Roman" w:cs="Times New Roman"/>
          <w:lang w:val="en-US"/>
        </w:rPr>
        <w:t>Morgenthau, Hans J., Kenneth W. Thompson. Politics Among Nations: The Struggle for Power and Peace. – McGraw-Hill, New York, 1993</w:t>
      </w:r>
      <w:r w:rsidRPr="00E80D96">
        <w:rPr>
          <w:rFonts w:ascii="Times New Roman" w:hAnsi="Times New Roman" w:cs="Times New Roman"/>
          <w:lang w:val="en-US"/>
        </w:rPr>
        <w:t>.</w:t>
      </w:r>
    </w:p>
  </w:footnote>
  <w:footnote w:id="11">
    <w:p w:rsidR="00170E7A" w:rsidRPr="00E80D96" w:rsidRDefault="00170E7A">
      <w:pPr>
        <w:pStyle w:val="aa"/>
        <w:rPr>
          <w:rFonts w:ascii="Times New Roman" w:hAnsi="Times New Roman" w:cs="Times New Roman"/>
          <w:lang w:val="en-US"/>
        </w:rPr>
      </w:pPr>
      <w:r w:rsidRPr="00E80D96">
        <w:rPr>
          <w:rStyle w:val="ac"/>
          <w:rFonts w:ascii="Times New Roman" w:hAnsi="Times New Roman" w:cs="Times New Roman"/>
        </w:rPr>
        <w:footnoteRef/>
      </w:r>
      <w:r w:rsidRPr="006F240F">
        <w:rPr>
          <w:rFonts w:ascii="Times New Roman" w:hAnsi="Times New Roman" w:cs="Times New Roman"/>
          <w:lang w:val="en-US"/>
        </w:rPr>
        <w:t>Schlichte, K. Theories of world society and war: Luhmann and the alternatives. / Chapter IV from Territorial Conflicts in World Society. Modern systems theory, international relations and conflict studies. ed.: Stetter S. / pp.54–692, Routledge, 2007.</w:t>
      </w:r>
      <w:r w:rsidRPr="00E80D96">
        <w:rPr>
          <w:rFonts w:ascii="Times New Roman" w:hAnsi="Times New Roman" w:cs="Times New Roman"/>
          <w:lang w:val="en-US"/>
        </w:rPr>
        <w:t xml:space="preserve"> </w:t>
      </w:r>
    </w:p>
  </w:footnote>
  <w:footnote w:id="12">
    <w:p w:rsidR="00170E7A" w:rsidRPr="00E80D96" w:rsidRDefault="00170E7A" w:rsidP="009D0CE4">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proofErr w:type="spellStart"/>
      <w:r w:rsidRPr="00751FB2">
        <w:rPr>
          <w:rFonts w:ascii="Times New Roman" w:hAnsi="Times New Roman" w:cs="Times New Roman"/>
          <w:lang w:val="en-US"/>
        </w:rPr>
        <w:t>Imbusch</w:t>
      </w:r>
      <w:proofErr w:type="spellEnd"/>
      <w:r w:rsidRPr="00751FB2">
        <w:rPr>
          <w:rFonts w:ascii="Times New Roman" w:hAnsi="Times New Roman" w:cs="Times New Roman"/>
          <w:lang w:val="en-US"/>
        </w:rPr>
        <w:t xml:space="preserve">, P. </w:t>
      </w:r>
      <w:proofErr w:type="spellStart"/>
      <w:r w:rsidRPr="00751FB2">
        <w:rPr>
          <w:rFonts w:ascii="Times New Roman" w:hAnsi="Times New Roman" w:cs="Times New Roman"/>
          <w:lang w:val="en-US"/>
        </w:rPr>
        <w:t>Moderne</w:t>
      </w:r>
      <w:proofErr w:type="spellEnd"/>
      <w:r w:rsidRPr="00751FB2">
        <w:rPr>
          <w:rFonts w:ascii="Times New Roman" w:hAnsi="Times New Roman" w:cs="Times New Roman"/>
          <w:lang w:val="en-US"/>
        </w:rPr>
        <w:t xml:space="preserve"> und </w:t>
      </w:r>
      <w:proofErr w:type="spellStart"/>
      <w:r w:rsidRPr="00751FB2">
        <w:rPr>
          <w:rFonts w:ascii="Times New Roman" w:hAnsi="Times New Roman" w:cs="Times New Roman"/>
          <w:lang w:val="en-US"/>
        </w:rPr>
        <w:t>postm</w:t>
      </w:r>
      <w:r>
        <w:rPr>
          <w:rFonts w:ascii="Times New Roman" w:hAnsi="Times New Roman" w:cs="Times New Roman"/>
          <w:lang w:val="en-US"/>
        </w:rPr>
        <w:t>oderne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pektiven</w:t>
      </w:r>
      <w:proofErr w:type="spellEnd"/>
      <w:r>
        <w:rPr>
          <w:rFonts w:ascii="Times New Roman" w:hAnsi="Times New Roman" w:cs="Times New Roman"/>
          <w:lang w:val="en-US"/>
        </w:rPr>
        <w:t xml:space="preserve"> der </w:t>
      </w:r>
      <w:proofErr w:type="spellStart"/>
      <w:r>
        <w:rPr>
          <w:rFonts w:ascii="Times New Roman" w:hAnsi="Times New Roman" w:cs="Times New Roman"/>
          <w:lang w:val="en-US"/>
        </w:rPr>
        <w:t>Gewalt</w:t>
      </w:r>
      <w:proofErr w:type="spellEnd"/>
      <w:r w:rsidRPr="00751FB2">
        <w:rPr>
          <w:rFonts w:ascii="Times New Roman" w:hAnsi="Times New Roman" w:cs="Times New Roman"/>
          <w:lang w:val="en-US"/>
        </w:rPr>
        <w:t xml:space="preserve">, / </w:t>
      </w:r>
      <w:proofErr w:type="spellStart"/>
      <w:proofErr w:type="gramStart"/>
      <w:r w:rsidRPr="00751FB2">
        <w:rPr>
          <w:rFonts w:ascii="Times New Roman" w:hAnsi="Times New Roman" w:cs="Times New Roman"/>
          <w:lang w:val="en-US"/>
        </w:rPr>
        <w:t>S.Neckel</w:t>
      </w:r>
      <w:proofErr w:type="spellEnd"/>
      <w:proofErr w:type="gramEnd"/>
      <w:r w:rsidRPr="00751FB2">
        <w:rPr>
          <w:rFonts w:ascii="Times New Roman" w:hAnsi="Times New Roman" w:cs="Times New Roman"/>
          <w:lang w:val="en-US"/>
        </w:rPr>
        <w:t xml:space="preserve">, </w:t>
      </w:r>
      <w:proofErr w:type="spellStart"/>
      <w:r w:rsidRPr="00751FB2">
        <w:rPr>
          <w:rFonts w:ascii="Times New Roman" w:hAnsi="Times New Roman" w:cs="Times New Roman"/>
          <w:lang w:val="en-US"/>
        </w:rPr>
        <w:t>M.Schwab</w:t>
      </w:r>
      <w:proofErr w:type="spellEnd"/>
      <w:r w:rsidRPr="00751FB2">
        <w:rPr>
          <w:rFonts w:ascii="Times New Roman" w:hAnsi="Times New Roman" w:cs="Times New Roman"/>
          <w:lang w:val="en-US"/>
        </w:rPr>
        <w:t xml:space="preserve">-Trapp </w:t>
      </w:r>
      <w:proofErr w:type="spellStart"/>
      <w:r w:rsidRPr="00751FB2">
        <w:rPr>
          <w:rFonts w:ascii="Times New Roman" w:hAnsi="Times New Roman" w:cs="Times New Roman"/>
          <w:lang w:val="en-US"/>
        </w:rPr>
        <w:t>Ordnungen</w:t>
      </w:r>
      <w:proofErr w:type="spellEnd"/>
      <w:r w:rsidRPr="00751FB2">
        <w:rPr>
          <w:rFonts w:ascii="Times New Roman" w:hAnsi="Times New Roman" w:cs="Times New Roman"/>
          <w:lang w:val="en-US"/>
        </w:rPr>
        <w:t xml:space="preserve"> der </w:t>
      </w:r>
      <w:proofErr w:type="spellStart"/>
      <w:r w:rsidRPr="00751FB2">
        <w:rPr>
          <w:rFonts w:ascii="Times New Roman" w:hAnsi="Times New Roman" w:cs="Times New Roman"/>
          <w:lang w:val="en-US"/>
        </w:rPr>
        <w:t>Gewalt</w:t>
      </w:r>
      <w:proofErr w:type="spellEnd"/>
      <w:r w:rsidRPr="00751FB2">
        <w:rPr>
          <w:rFonts w:ascii="Times New Roman" w:hAnsi="Times New Roman" w:cs="Times New Roman"/>
          <w:lang w:val="en-US"/>
        </w:rPr>
        <w:t xml:space="preserve">, / </w:t>
      </w:r>
      <w:proofErr w:type="spellStart"/>
      <w:r w:rsidRPr="00751FB2">
        <w:rPr>
          <w:rFonts w:ascii="Times New Roman" w:hAnsi="Times New Roman" w:cs="Times New Roman"/>
          <w:lang w:val="en-US"/>
        </w:rPr>
        <w:t>Opladen</w:t>
      </w:r>
      <w:proofErr w:type="spellEnd"/>
      <w:r w:rsidRPr="00751FB2">
        <w:rPr>
          <w:rFonts w:ascii="Times New Roman" w:hAnsi="Times New Roman" w:cs="Times New Roman"/>
          <w:lang w:val="en-US"/>
        </w:rPr>
        <w:t xml:space="preserve">: </w:t>
      </w:r>
      <w:proofErr w:type="spellStart"/>
      <w:r w:rsidRPr="00751FB2">
        <w:rPr>
          <w:rFonts w:ascii="Times New Roman" w:hAnsi="Times New Roman" w:cs="Times New Roman"/>
          <w:lang w:val="en-US"/>
        </w:rPr>
        <w:t>Leske</w:t>
      </w:r>
      <w:proofErr w:type="spellEnd"/>
      <w:r w:rsidRPr="00751FB2">
        <w:rPr>
          <w:rFonts w:ascii="Times New Roman" w:hAnsi="Times New Roman" w:cs="Times New Roman"/>
          <w:lang w:val="en-US"/>
        </w:rPr>
        <w:t xml:space="preserve">, </w:t>
      </w:r>
      <w:proofErr w:type="spellStart"/>
      <w:r w:rsidRPr="00751FB2">
        <w:rPr>
          <w:rFonts w:ascii="Times New Roman" w:hAnsi="Times New Roman" w:cs="Times New Roman"/>
          <w:lang w:val="en-US"/>
        </w:rPr>
        <w:t>Budrich</w:t>
      </w:r>
      <w:proofErr w:type="spellEnd"/>
      <w:r w:rsidRPr="00751FB2">
        <w:rPr>
          <w:rFonts w:ascii="Times New Roman" w:hAnsi="Times New Roman" w:cs="Times New Roman"/>
          <w:lang w:val="en-US"/>
        </w:rPr>
        <w:t>, 1999.</w:t>
      </w:r>
    </w:p>
  </w:footnote>
  <w:footnote w:id="13">
    <w:p w:rsidR="00170E7A" w:rsidRPr="00E80D96" w:rsidRDefault="00170E7A" w:rsidP="00141F16">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proofErr w:type="spellStart"/>
      <w:r w:rsidRPr="004A5F61">
        <w:rPr>
          <w:rFonts w:ascii="Times New Roman" w:hAnsi="Times New Roman" w:cs="Times New Roman"/>
          <w:lang w:val="en-US"/>
        </w:rPr>
        <w:t>Stichweh</w:t>
      </w:r>
      <w:proofErr w:type="spellEnd"/>
      <w:r w:rsidRPr="004A5F61">
        <w:rPr>
          <w:rFonts w:ascii="Times New Roman" w:hAnsi="Times New Roman" w:cs="Times New Roman"/>
          <w:lang w:val="en-US"/>
        </w:rPr>
        <w:t xml:space="preserve">, R. </w:t>
      </w:r>
      <w:proofErr w:type="spellStart"/>
      <w:r w:rsidRPr="004A5F61">
        <w:rPr>
          <w:rFonts w:ascii="Times New Roman" w:hAnsi="Times New Roman" w:cs="Times New Roman"/>
          <w:lang w:val="en-US"/>
        </w:rPr>
        <w:t>Inklusion</w:t>
      </w:r>
      <w:proofErr w:type="spellEnd"/>
      <w:r w:rsidRPr="004A5F61">
        <w:rPr>
          <w:rFonts w:ascii="Times New Roman" w:hAnsi="Times New Roman" w:cs="Times New Roman"/>
          <w:lang w:val="en-US"/>
        </w:rPr>
        <w:t xml:space="preserve"> in </w:t>
      </w:r>
      <w:proofErr w:type="spellStart"/>
      <w:r w:rsidRPr="004A5F61">
        <w:rPr>
          <w:rFonts w:ascii="Times New Roman" w:hAnsi="Times New Roman" w:cs="Times New Roman"/>
          <w:lang w:val="en-US"/>
        </w:rPr>
        <w:t>Funktionssysteme</w:t>
      </w:r>
      <w:proofErr w:type="spellEnd"/>
      <w:r w:rsidRPr="004A5F61">
        <w:rPr>
          <w:rFonts w:ascii="Times New Roman" w:hAnsi="Times New Roman" w:cs="Times New Roman"/>
          <w:lang w:val="en-US"/>
        </w:rPr>
        <w:t xml:space="preserve"> der </w:t>
      </w:r>
      <w:proofErr w:type="spellStart"/>
      <w:r w:rsidRPr="004A5F61">
        <w:rPr>
          <w:rFonts w:ascii="Times New Roman" w:hAnsi="Times New Roman" w:cs="Times New Roman"/>
          <w:lang w:val="en-US"/>
        </w:rPr>
        <w:t>modernen</w:t>
      </w:r>
      <w:proofErr w:type="spellEnd"/>
      <w:r w:rsidRPr="004A5F61">
        <w:rPr>
          <w:rFonts w:ascii="Times New Roman" w:hAnsi="Times New Roman" w:cs="Times New Roman"/>
          <w:lang w:val="en-US"/>
        </w:rPr>
        <w:t xml:space="preserve"> </w:t>
      </w:r>
      <w:proofErr w:type="spellStart"/>
      <w:proofErr w:type="gramStart"/>
      <w:r w:rsidRPr="004A5F61">
        <w:rPr>
          <w:rFonts w:ascii="Times New Roman" w:hAnsi="Times New Roman" w:cs="Times New Roman"/>
          <w:lang w:val="en-US"/>
        </w:rPr>
        <w:t>Gesellschaft</w:t>
      </w:r>
      <w:proofErr w:type="spellEnd"/>
      <w:r w:rsidRPr="004A5F61">
        <w:rPr>
          <w:rFonts w:ascii="Times New Roman" w:hAnsi="Times New Roman" w:cs="Times New Roman"/>
          <w:lang w:val="en-US"/>
        </w:rPr>
        <w:t>‘</w:t>
      </w:r>
      <w:proofErr w:type="gramEnd"/>
      <w:r w:rsidRPr="004A5F61">
        <w:rPr>
          <w:rFonts w:ascii="Times New Roman" w:hAnsi="Times New Roman" w:cs="Times New Roman"/>
          <w:lang w:val="en-US"/>
        </w:rPr>
        <w:t xml:space="preserve">, / ed.: </w:t>
      </w:r>
      <w:proofErr w:type="spellStart"/>
      <w:r w:rsidRPr="004A5F61">
        <w:rPr>
          <w:rFonts w:ascii="Times New Roman" w:hAnsi="Times New Roman" w:cs="Times New Roman"/>
          <w:lang w:val="en-US"/>
        </w:rPr>
        <w:t>R.Mayntz</w:t>
      </w:r>
      <w:proofErr w:type="spellEnd"/>
      <w:r w:rsidRPr="004A5F61">
        <w:rPr>
          <w:rFonts w:ascii="Times New Roman" w:hAnsi="Times New Roman" w:cs="Times New Roman"/>
          <w:lang w:val="en-US"/>
        </w:rPr>
        <w:t xml:space="preserve">, </w:t>
      </w:r>
      <w:proofErr w:type="spellStart"/>
      <w:r w:rsidRPr="004A5F61">
        <w:rPr>
          <w:rFonts w:ascii="Times New Roman" w:hAnsi="Times New Roman" w:cs="Times New Roman"/>
          <w:lang w:val="en-US"/>
        </w:rPr>
        <w:t>B.Rosewitz</w:t>
      </w:r>
      <w:proofErr w:type="spellEnd"/>
      <w:r w:rsidRPr="004A5F61">
        <w:rPr>
          <w:rFonts w:ascii="Times New Roman" w:hAnsi="Times New Roman" w:cs="Times New Roman"/>
          <w:lang w:val="en-US"/>
        </w:rPr>
        <w:t xml:space="preserve">, </w:t>
      </w:r>
      <w:proofErr w:type="spellStart"/>
      <w:r w:rsidRPr="004A5F61">
        <w:rPr>
          <w:rFonts w:ascii="Times New Roman" w:hAnsi="Times New Roman" w:cs="Times New Roman"/>
          <w:lang w:val="en-US"/>
        </w:rPr>
        <w:t>U.Schimank</w:t>
      </w:r>
      <w:proofErr w:type="spellEnd"/>
      <w:r w:rsidRPr="004A5F61">
        <w:rPr>
          <w:rFonts w:ascii="Times New Roman" w:hAnsi="Times New Roman" w:cs="Times New Roman"/>
          <w:lang w:val="en-US"/>
        </w:rPr>
        <w:t xml:space="preserve">, </w:t>
      </w:r>
      <w:proofErr w:type="spellStart"/>
      <w:r w:rsidRPr="004A5F61">
        <w:rPr>
          <w:rFonts w:ascii="Times New Roman" w:hAnsi="Times New Roman" w:cs="Times New Roman"/>
          <w:lang w:val="en-US"/>
        </w:rPr>
        <w:t>R.Stichweh</w:t>
      </w:r>
      <w:proofErr w:type="spellEnd"/>
      <w:r w:rsidRPr="004A5F61">
        <w:rPr>
          <w:rFonts w:ascii="Times New Roman" w:hAnsi="Times New Roman" w:cs="Times New Roman"/>
          <w:lang w:val="en-US"/>
        </w:rPr>
        <w:t>, 1988.</w:t>
      </w:r>
    </w:p>
  </w:footnote>
  <w:footnote w:id="14">
    <w:p w:rsidR="00170E7A" w:rsidRPr="00A13AD9" w:rsidRDefault="00170E7A" w:rsidP="00A13AD9">
      <w:pPr>
        <w:rPr>
          <w:rFonts w:ascii="Times New Roman" w:eastAsia="Times New Roman" w:hAnsi="Times New Roman" w:cs="Times New Roman"/>
          <w:sz w:val="20"/>
          <w:szCs w:val="20"/>
          <w:lang w:val="en-US" w:eastAsia="ru-RU"/>
        </w:rPr>
      </w:pPr>
      <w:r w:rsidRPr="00E80D96">
        <w:rPr>
          <w:rStyle w:val="ac"/>
          <w:rFonts w:ascii="Times New Roman" w:hAnsi="Times New Roman" w:cs="Times New Roman"/>
          <w:sz w:val="20"/>
          <w:szCs w:val="20"/>
        </w:rPr>
        <w:footnoteRef/>
      </w:r>
      <w:r w:rsidRPr="00E80D96">
        <w:rPr>
          <w:rFonts w:ascii="Times New Roman" w:hAnsi="Times New Roman" w:cs="Times New Roman"/>
          <w:sz w:val="20"/>
          <w:szCs w:val="20"/>
          <w:lang w:val="en-US"/>
        </w:rPr>
        <w:t xml:space="preserve"> </w:t>
      </w:r>
      <w:r w:rsidRPr="00A13AD9">
        <w:rPr>
          <w:rFonts w:ascii="Times New Roman" w:eastAsia="Times New Roman" w:hAnsi="Times New Roman" w:cs="Times New Roman"/>
          <w:sz w:val="20"/>
          <w:szCs w:val="20"/>
          <w:lang w:val="en-US" w:eastAsia="ru-RU"/>
        </w:rPr>
        <w:t>Schlichte, K. Theories of world society and war: Luhmann and the alternatives. / Chapter IV from Territorial Conflicts in World Society. Modern systems theory, international relations and conflict studies. ed.: Stetter S. / pp.54–692, Routledge, 2007.</w:t>
      </w:r>
    </w:p>
  </w:footnote>
  <w:footnote w:id="15">
    <w:p w:rsidR="00170E7A" w:rsidRPr="00E80D96" w:rsidRDefault="00170E7A" w:rsidP="004E62D7">
      <w:pPr>
        <w:rPr>
          <w:rFonts w:ascii="Times New Roman" w:eastAsia="Times New Roman" w:hAnsi="Times New Roman" w:cs="Times New Roman"/>
          <w:sz w:val="20"/>
          <w:szCs w:val="20"/>
          <w:lang w:val="en-US" w:eastAsia="ru-RU"/>
        </w:rPr>
      </w:pPr>
      <w:r w:rsidRPr="00E80D96">
        <w:rPr>
          <w:rStyle w:val="ac"/>
          <w:rFonts w:ascii="Times New Roman" w:hAnsi="Times New Roman" w:cs="Times New Roman"/>
          <w:sz w:val="20"/>
          <w:szCs w:val="20"/>
        </w:rPr>
        <w:footnoteRef/>
      </w:r>
      <w:r w:rsidRPr="00E80D96">
        <w:rPr>
          <w:rFonts w:ascii="Times New Roman" w:hAnsi="Times New Roman" w:cs="Times New Roman"/>
          <w:sz w:val="20"/>
          <w:szCs w:val="20"/>
          <w:lang w:val="en-US"/>
        </w:rPr>
        <w:t xml:space="preserve"> </w:t>
      </w:r>
      <w:r w:rsidRPr="00FF6061">
        <w:rPr>
          <w:rFonts w:ascii="Times New Roman" w:eastAsia="Times New Roman" w:hAnsi="Times New Roman" w:cs="Times New Roman"/>
          <w:sz w:val="20"/>
          <w:szCs w:val="20"/>
          <w:lang w:val="en-US" w:eastAsia="ru-RU"/>
        </w:rPr>
        <w:t xml:space="preserve">Girard, R. La violence et le </w:t>
      </w:r>
      <w:proofErr w:type="spellStart"/>
      <w:proofErr w:type="gramStart"/>
      <w:r w:rsidRPr="00FF6061">
        <w:rPr>
          <w:rFonts w:ascii="Times New Roman" w:eastAsia="Times New Roman" w:hAnsi="Times New Roman" w:cs="Times New Roman"/>
          <w:sz w:val="20"/>
          <w:szCs w:val="20"/>
          <w:lang w:val="en-US" w:eastAsia="ru-RU"/>
        </w:rPr>
        <w:t>sacré</w:t>
      </w:r>
      <w:proofErr w:type="spellEnd"/>
      <w:r w:rsidRPr="00FF6061">
        <w:rPr>
          <w:rFonts w:ascii="Times New Roman" w:eastAsia="Times New Roman" w:hAnsi="Times New Roman" w:cs="Times New Roman"/>
          <w:sz w:val="20"/>
          <w:szCs w:val="20"/>
          <w:lang w:val="en-US" w:eastAsia="ru-RU"/>
        </w:rPr>
        <w:t>,:</w:t>
      </w:r>
      <w:proofErr w:type="gramEnd"/>
      <w:r w:rsidRPr="00FF6061">
        <w:rPr>
          <w:rFonts w:ascii="Times New Roman" w:eastAsia="Times New Roman" w:hAnsi="Times New Roman" w:cs="Times New Roman"/>
          <w:sz w:val="20"/>
          <w:szCs w:val="20"/>
          <w:lang w:val="en-US" w:eastAsia="ru-RU"/>
        </w:rPr>
        <w:t xml:space="preserve"> </w:t>
      </w:r>
      <w:proofErr w:type="spellStart"/>
      <w:r w:rsidRPr="00FF6061">
        <w:rPr>
          <w:rFonts w:ascii="Times New Roman" w:eastAsia="Times New Roman" w:hAnsi="Times New Roman" w:cs="Times New Roman"/>
          <w:sz w:val="20"/>
          <w:szCs w:val="20"/>
          <w:lang w:val="en-US" w:eastAsia="ru-RU"/>
        </w:rPr>
        <w:t>Grasset</w:t>
      </w:r>
      <w:proofErr w:type="spellEnd"/>
      <w:r w:rsidRPr="00FF6061">
        <w:rPr>
          <w:rFonts w:ascii="Times New Roman" w:eastAsia="Times New Roman" w:hAnsi="Times New Roman" w:cs="Times New Roman"/>
          <w:sz w:val="20"/>
          <w:szCs w:val="20"/>
          <w:lang w:val="en-US" w:eastAsia="ru-RU"/>
        </w:rPr>
        <w:t xml:space="preserve">. </w:t>
      </w:r>
      <w:proofErr w:type="spellStart"/>
      <w:r w:rsidRPr="00FF6061">
        <w:rPr>
          <w:rFonts w:ascii="Times New Roman" w:eastAsia="Times New Roman" w:hAnsi="Times New Roman" w:cs="Times New Roman"/>
          <w:sz w:val="20"/>
          <w:szCs w:val="20"/>
          <w:lang w:val="en-US" w:eastAsia="ru-RU"/>
        </w:rPr>
        <w:t>Ich</w:t>
      </w:r>
      <w:proofErr w:type="spellEnd"/>
      <w:r w:rsidRPr="00FF6061">
        <w:rPr>
          <w:rFonts w:ascii="Times New Roman" w:eastAsia="Times New Roman" w:hAnsi="Times New Roman" w:cs="Times New Roman"/>
          <w:sz w:val="20"/>
          <w:szCs w:val="20"/>
          <w:lang w:val="en-US" w:eastAsia="ru-RU"/>
        </w:rPr>
        <w:t xml:space="preserve"> </w:t>
      </w:r>
      <w:proofErr w:type="spellStart"/>
      <w:r w:rsidRPr="00FF6061">
        <w:rPr>
          <w:rFonts w:ascii="Times New Roman" w:eastAsia="Times New Roman" w:hAnsi="Times New Roman" w:cs="Times New Roman"/>
          <w:sz w:val="20"/>
          <w:szCs w:val="20"/>
          <w:lang w:val="en-US" w:eastAsia="ru-RU"/>
        </w:rPr>
        <w:t>sah</w:t>
      </w:r>
      <w:proofErr w:type="spellEnd"/>
      <w:r w:rsidRPr="00FF6061">
        <w:rPr>
          <w:rFonts w:ascii="Times New Roman" w:eastAsia="Times New Roman" w:hAnsi="Times New Roman" w:cs="Times New Roman"/>
          <w:sz w:val="20"/>
          <w:szCs w:val="20"/>
          <w:lang w:val="en-US" w:eastAsia="ru-RU"/>
        </w:rPr>
        <w:t xml:space="preserve"> den Satan </w:t>
      </w:r>
      <w:proofErr w:type="spellStart"/>
      <w:r w:rsidRPr="00FF6061">
        <w:rPr>
          <w:rFonts w:ascii="Times New Roman" w:eastAsia="Times New Roman" w:hAnsi="Times New Roman" w:cs="Times New Roman"/>
          <w:sz w:val="20"/>
          <w:szCs w:val="20"/>
          <w:lang w:val="en-US" w:eastAsia="ru-RU"/>
        </w:rPr>
        <w:t>vom</w:t>
      </w:r>
      <w:proofErr w:type="spellEnd"/>
      <w:r w:rsidRPr="00FF6061">
        <w:rPr>
          <w:rFonts w:ascii="Times New Roman" w:eastAsia="Times New Roman" w:hAnsi="Times New Roman" w:cs="Times New Roman"/>
          <w:sz w:val="20"/>
          <w:szCs w:val="20"/>
          <w:lang w:val="en-US" w:eastAsia="ru-RU"/>
        </w:rPr>
        <w:t xml:space="preserve"> </w:t>
      </w:r>
      <w:proofErr w:type="spellStart"/>
      <w:r w:rsidRPr="00FF6061">
        <w:rPr>
          <w:rFonts w:ascii="Times New Roman" w:eastAsia="Times New Roman" w:hAnsi="Times New Roman" w:cs="Times New Roman"/>
          <w:sz w:val="20"/>
          <w:szCs w:val="20"/>
          <w:lang w:val="en-US" w:eastAsia="ru-RU"/>
        </w:rPr>
        <w:t>Himmel</w:t>
      </w:r>
      <w:proofErr w:type="spellEnd"/>
      <w:r w:rsidRPr="00FF6061">
        <w:rPr>
          <w:rFonts w:ascii="Times New Roman" w:eastAsia="Times New Roman" w:hAnsi="Times New Roman" w:cs="Times New Roman"/>
          <w:sz w:val="20"/>
          <w:szCs w:val="20"/>
          <w:lang w:val="en-US" w:eastAsia="ru-RU"/>
        </w:rPr>
        <w:t xml:space="preserve"> fallen </w:t>
      </w:r>
      <w:proofErr w:type="spellStart"/>
      <w:r w:rsidRPr="00FF6061">
        <w:rPr>
          <w:rFonts w:ascii="Times New Roman" w:eastAsia="Times New Roman" w:hAnsi="Times New Roman" w:cs="Times New Roman"/>
          <w:sz w:val="20"/>
          <w:szCs w:val="20"/>
          <w:lang w:val="en-US" w:eastAsia="ru-RU"/>
        </w:rPr>
        <w:t>wie</w:t>
      </w:r>
      <w:proofErr w:type="spellEnd"/>
      <w:r w:rsidRPr="00FF6061">
        <w:rPr>
          <w:rFonts w:ascii="Times New Roman" w:eastAsia="Times New Roman" w:hAnsi="Times New Roman" w:cs="Times New Roman"/>
          <w:sz w:val="20"/>
          <w:szCs w:val="20"/>
          <w:lang w:val="en-US" w:eastAsia="ru-RU"/>
        </w:rPr>
        <w:t xml:space="preserve"> </w:t>
      </w:r>
      <w:proofErr w:type="spellStart"/>
      <w:r w:rsidRPr="00FF6061">
        <w:rPr>
          <w:rFonts w:ascii="Times New Roman" w:eastAsia="Times New Roman" w:hAnsi="Times New Roman" w:cs="Times New Roman"/>
          <w:sz w:val="20"/>
          <w:szCs w:val="20"/>
          <w:lang w:val="en-US" w:eastAsia="ru-RU"/>
        </w:rPr>
        <w:t>ein</w:t>
      </w:r>
      <w:proofErr w:type="spellEnd"/>
      <w:r w:rsidRPr="00FF6061">
        <w:rPr>
          <w:rFonts w:ascii="Times New Roman" w:eastAsia="Times New Roman" w:hAnsi="Times New Roman" w:cs="Times New Roman"/>
          <w:sz w:val="20"/>
          <w:szCs w:val="20"/>
          <w:lang w:val="en-US" w:eastAsia="ru-RU"/>
        </w:rPr>
        <w:t xml:space="preserve"> Blitz. </w:t>
      </w:r>
      <w:proofErr w:type="spellStart"/>
      <w:r w:rsidRPr="00FF6061">
        <w:rPr>
          <w:rFonts w:ascii="Times New Roman" w:eastAsia="Times New Roman" w:hAnsi="Times New Roman" w:cs="Times New Roman"/>
          <w:sz w:val="20"/>
          <w:szCs w:val="20"/>
          <w:lang w:val="en-US" w:eastAsia="ru-RU"/>
        </w:rPr>
        <w:t>Eine</w:t>
      </w:r>
      <w:proofErr w:type="spellEnd"/>
      <w:r w:rsidRPr="00FF6061">
        <w:rPr>
          <w:rFonts w:ascii="Times New Roman" w:eastAsia="Times New Roman" w:hAnsi="Times New Roman" w:cs="Times New Roman"/>
          <w:sz w:val="20"/>
          <w:szCs w:val="20"/>
          <w:lang w:val="en-US" w:eastAsia="ru-RU"/>
        </w:rPr>
        <w:t xml:space="preserve"> </w:t>
      </w:r>
      <w:proofErr w:type="spellStart"/>
      <w:r w:rsidRPr="00FF6061">
        <w:rPr>
          <w:rFonts w:ascii="Times New Roman" w:eastAsia="Times New Roman" w:hAnsi="Times New Roman" w:cs="Times New Roman"/>
          <w:sz w:val="20"/>
          <w:szCs w:val="20"/>
          <w:lang w:val="en-US" w:eastAsia="ru-RU"/>
        </w:rPr>
        <w:t>kritische</w:t>
      </w:r>
      <w:proofErr w:type="spellEnd"/>
      <w:r w:rsidRPr="00FF6061">
        <w:rPr>
          <w:rFonts w:ascii="Times New Roman" w:eastAsia="Times New Roman" w:hAnsi="Times New Roman" w:cs="Times New Roman"/>
          <w:sz w:val="20"/>
          <w:szCs w:val="20"/>
          <w:lang w:val="en-US" w:eastAsia="ru-RU"/>
        </w:rPr>
        <w:t xml:space="preserve"> </w:t>
      </w:r>
      <w:proofErr w:type="spellStart"/>
      <w:r w:rsidRPr="00FF6061">
        <w:rPr>
          <w:rFonts w:ascii="Times New Roman" w:eastAsia="Times New Roman" w:hAnsi="Times New Roman" w:cs="Times New Roman"/>
          <w:sz w:val="20"/>
          <w:szCs w:val="20"/>
          <w:lang w:val="en-US" w:eastAsia="ru-RU"/>
        </w:rPr>
        <w:t>Apologie</w:t>
      </w:r>
      <w:proofErr w:type="spellEnd"/>
      <w:r w:rsidRPr="00FF6061">
        <w:rPr>
          <w:rFonts w:ascii="Times New Roman" w:eastAsia="Times New Roman" w:hAnsi="Times New Roman" w:cs="Times New Roman"/>
          <w:sz w:val="20"/>
          <w:szCs w:val="20"/>
          <w:lang w:val="en-US" w:eastAsia="ru-RU"/>
        </w:rPr>
        <w:t xml:space="preserve"> des </w:t>
      </w:r>
      <w:proofErr w:type="spellStart"/>
      <w:r w:rsidRPr="00FF6061">
        <w:rPr>
          <w:rFonts w:ascii="Times New Roman" w:eastAsia="Times New Roman" w:hAnsi="Times New Roman" w:cs="Times New Roman"/>
          <w:sz w:val="20"/>
          <w:szCs w:val="20"/>
          <w:lang w:val="en-US" w:eastAsia="ru-RU"/>
        </w:rPr>
        <w:t>Christentums</w:t>
      </w:r>
      <w:proofErr w:type="spellEnd"/>
      <w:r w:rsidRPr="00FF6061">
        <w:rPr>
          <w:rFonts w:ascii="Times New Roman" w:eastAsia="Times New Roman" w:hAnsi="Times New Roman" w:cs="Times New Roman"/>
          <w:sz w:val="20"/>
          <w:szCs w:val="20"/>
          <w:lang w:val="en-US" w:eastAsia="ru-RU"/>
        </w:rPr>
        <w:t xml:space="preserve">, </w:t>
      </w:r>
      <w:proofErr w:type="spellStart"/>
      <w:r w:rsidRPr="00FF6061">
        <w:rPr>
          <w:rFonts w:ascii="Times New Roman" w:eastAsia="Times New Roman" w:hAnsi="Times New Roman" w:cs="Times New Roman"/>
          <w:sz w:val="20"/>
          <w:szCs w:val="20"/>
          <w:lang w:val="en-US" w:eastAsia="ru-RU"/>
        </w:rPr>
        <w:t>München</w:t>
      </w:r>
      <w:proofErr w:type="spellEnd"/>
      <w:r w:rsidRPr="00FF6061">
        <w:rPr>
          <w:rFonts w:ascii="Times New Roman" w:eastAsia="Times New Roman" w:hAnsi="Times New Roman" w:cs="Times New Roman"/>
          <w:sz w:val="20"/>
          <w:szCs w:val="20"/>
          <w:lang w:val="en-US" w:eastAsia="ru-RU"/>
        </w:rPr>
        <w:t xml:space="preserve"> and Wien: Carl </w:t>
      </w:r>
      <w:proofErr w:type="spellStart"/>
      <w:r w:rsidRPr="00FF6061">
        <w:rPr>
          <w:rFonts w:ascii="Times New Roman" w:eastAsia="Times New Roman" w:hAnsi="Times New Roman" w:cs="Times New Roman"/>
          <w:sz w:val="20"/>
          <w:szCs w:val="20"/>
          <w:lang w:val="en-US" w:eastAsia="ru-RU"/>
        </w:rPr>
        <w:t>Hanser</w:t>
      </w:r>
      <w:proofErr w:type="spellEnd"/>
      <w:r w:rsidRPr="00FF6061">
        <w:rPr>
          <w:rFonts w:ascii="Times New Roman" w:eastAsia="Times New Roman" w:hAnsi="Times New Roman" w:cs="Times New Roman"/>
          <w:sz w:val="20"/>
          <w:szCs w:val="20"/>
          <w:lang w:val="en-US" w:eastAsia="ru-RU"/>
        </w:rPr>
        <w:t>, Paris, 1972</w:t>
      </w:r>
    </w:p>
  </w:footnote>
  <w:footnote w:id="16">
    <w:p w:rsidR="00170E7A" w:rsidRPr="00E80D96" w:rsidRDefault="00170E7A" w:rsidP="004E62D7">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proofErr w:type="spellStart"/>
      <w:r w:rsidRPr="00D738F2">
        <w:rPr>
          <w:rFonts w:ascii="Times New Roman" w:hAnsi="Times New Roman" w:cs="Times New Roman"/>
          <w:lang w:val="en-US"/>
        </w:rPr>
        <w:t>Trotha</w:t>
      </w:r>
      <w:proofErr w:type="spellEnd"/>
      <w:r w:rsidRPr="00D738F2">
        <w:rPr>
          <w:rFonts w:ascii="Times New Roman" w:hAnsi="Times New Roman" w:cs="Times New Roman"/>
          <w:lang w:val="en-US"/>
        </w:rPr>
        <w:t xml:space="preserve">, </w:t>
      </w:r>
      <w:proofErr w:type="spellStart"/>
      <w:r w:rsidRPr="00D738F2">
        <w:rPr>
          <w:rFonts w:ascii="Times New Roman" w:hAnsi="Times New Roman" w:cs="Times New Roman"/>
          <w:lang w:val="en-US"/>
        </w:rPr>
        <w:t>T.v</w:t>
      </w:r>
      <w:proofErr w:type="spellEnd"/>
      <w:r w:rsidRPr="00D738F2">
        <w:rPr>
          <w:rFonts w:ascii="Times New Roman" w:hAnsi="Times New Roman" w:cs="Times New Roman"/>
          <w:lang w:val="en-US"/>
        </w:rPr>
        <w:t xml:space="preserve">. and </w:t>
      </w:r>
      <w:proofErr w:type="spellStart"/>
      <w:r w:rsidRPr="00D738F2">
        <w:rPr>
          <w:rFonts w:ascii="Times New Roman" w:hAnsi="Times New Roman" w:cs="Times New Roman"/>
          <w:lang w:val="en-US"/>
        </w:rPr>
        <w:t>Klute</w:t>
      </w:r>
      <w:proofErr w:type="spellEnd"/>
      <w:r w:rsidRPr="00D738F2">
        <w:rPr>
          <w:rFonts w:ascii="Times New Roman" w:hAnsi="Times New Roman" w:cs="Times New Roman"/>
          <w:lang w:val="en-US"/>
        </w:rPr>
        <w:t xml:space="preserve">, G. </w:t>
      </w:r>
      <w:proofErr w:type="spellStart"/>
      <w:r w:rsidRPr="00D738F2">
        <w:rPr>
          <w:rFonts w:ascii="Times New Roman" w:hAnsi="Times New Roman" w:cs="Times New Roman"/>
          <w:lang w:val="en-US"/>
        </w:rPr>
        <w:t>Politik</w:t>
      </w:r>
      <w:proofErr w:type="spellEnd"/>
      <w:r w:rsidRPr="00D738F2">
        <w:rPr>
          <w:rFonts w:ascii="Times New Roman" w:hAnsi="Times New Roman" w:cs="Times New Roman"/>
          <w:lang w:val="en-US"/>
        </w:rPr>
        <w:t xml:space="preserve"> und </w:t>
      </w:r>
      <w:proofErr w:type="spellStart"/>
      <w:r w:rsidRPr="00D738F2">
        <w:rPr>
          <w:rFonts w:ascii="Times New Roman" w:hAnsi="Times New Roman" w:cs="Times New Roman"/>
          <w:lang w:val="en-US"/>
        </w:rPr>
        <w:t>Gewalt</w:t>
      </w:r>
      <w:proofErr w:type="spellEnd"/>
      <w:r w:rsidRPr="00D738F2">
        <w:rPr>
          <w:rFonts w:ascii="Times New Roman" w:hAnsi="Times New Roman" w:cs="Times New Roman"/>
          <w:lang w:val="en-US"/>
        </w:rPr>
        <w:t xml:space="preserve"> </w:t>
      </w:r>
      <w:proofErr w:type="spellStart"/>
      <w:r w:rsidRPr="00D738F2">
        <w:rPr>
          <w:rFonts w:ascii="Times New Roman" w:hAnsi="Times New Roman" w:cs="Times New Roman"/>
          <w:lang w:val="en-US"/>
        </w:rPr>
        <w:t>oder</w:t>
      </w:r>
      <w:proofErr w:type="spellEnd"/>
      <w:r w:rsidRPr="00D738F2">
        <w:rPr>
          <w:rFonts w:ascii="Times New Roman" w:hAnsi="Times New Roman" w:cs="Times New Roman"/>
          <w:lang w:val="en-US"/>
        </w:rPr>
        <w:t xml:space="preserve"> </w:t>
      </w:r>
      <w:proofErr w:type="spellStart"/>
      <w:r w:rsidRPr="00D738F2">
        <w:rPr>
          <w:rFonts w:ascii="Times New Roman" w:hAnsi="Times New Roman" w:cs="Times New Roman"/>
          <w:lang w:val="en-US"/>
        </w:rPr>
        <w:t>Beobachtungen</w:t>
      </w:r>
      <w:proofErr w:type="spellEnd"/>
      <w:r w:rsidRPr="00D738F2">
        <w:rPr>
          <w:rFonts w:ascii="Times New Roman" w:hAnsi="Times New Roman" w:cs="Times New Roman"/>
          <w:lang w:val="en-US"/>
        </w:rPr>
        <w:t xml:space="preserve"> und </w:t>
      </w:r>
      <w:proofErr w:type="spellStart"/>
      <w:r w:rsidRPr="00D738F2">
        <w:rPr>
          <w:rFonts w:ascii="Times New Roman" w:hAnsi="Times New Roman" w:cs="Times New Roman"/>
          <w:lang w:val="en-US"/>
        </w:rPr>
        <w:t>Anmerkungen</w:t>
      </w:r>
      <w:proofErr w:type="spellEnd"/>
      <w:r w:rsidRPr="00D738F2">
        <w:rPr>
          <w:rFonts w:ascii="Times New Roman" w:hAnsi="Times New Roman" w:cs="Times New Roman"/>
          <w:lang w:val="en-US"/>
        </w:rPr>
        <w:t xml:space="preserve"> </w:t>
      </w:r>
      <w:proofErr w:type="spellStart"/>
      <w:r w:rsidRPr="00D738F2">
        <w:rPr>
          <w:rFonts w:ascii="Times New Roman" w:hAnsi="Times New Roman" w:cs="Times New Roman"/>
          <w:lang w:val="en-US"/>
        </w:rPr>
        <w:t>über</w:t>
      </w:r>
      <w:proofErr w:type="spellEnd"/>
      <w:r w:rsidRPr="00D738F2">
        <w:rPr>
          <w:rFonts w:ascii="Times New Roman" w:hAnsi="Times New Roman" w:cs="Times New Roman"/>
          <w:lang w:val="en-US"/>
        </w:rPr>
        <w:t xml:space="preserve"> das “</w:t>
      </w:r>
      <w:proofErr w:type="spellStart"/>
      <w:r w:rsidRPr="00D738F2">
        <w:rPr>
          <w:rFonts w:ascii="Times New Roman" w:hAnsi="Times New Roman" w:cs="Times New Roman"/>
          <w:lang w:val="en-US"/>
        </w:rPr>
        <w:t>Kalaschsyndrom</w:t>
      </w:r>
      <w:proofErr w:type="spellEnd"/>
      <w:r w:rsidRPr="00D738F2">
        <w:rPr>
          <w:rFonts w:ascii="Times New Roman" w:hAnsi="Times New Roman" w:cs="Times New Roman"/>
          <w:lang w:val="en-US"/>
        </w:rPr>
        <w:t xml:space="preserve"> / Der </w:t>
      </w:r>
      <w:proofErr w:type="spellStart"/>
      <w:r w:rsidRPr="00D738F2">
        <w:rPr>
          <w:rFonts w:ascii="Times New Roman" w:hAnsi="Times New Roman" w:cs="Times New Roman"/>
          <w:lang w:val="en-US"/>
        </w:rPr>
        <w:t>Begriff</w:t>
      </w:r>
      <w:proofErr w:type="spellEnd"/>
      <w:r w:rsidRPr="00D738F2">
        <w:rPr>
          <w:rFonts w:ascii="Times New Roman" w:hAnsi="Times New Roman" w:cs="Times New Roman"/>
          <w:lang w:val="en-US"/>
        </w:rPr>
        <w:t xml:space="preserve"> des </w:t>
      </w:r>
      <w:proofErr w:type="spellStart"/>
      <w:r w:rsidRPr="00D738F2">
        <w:rPr>
          <w:rFonts w:ascii="Times New Roman" w:hAnsi="Times New Roman" w:cs="Times New Roman"/>
          <w:lang w:val="en-US"/>
        </w:rPr>
        <w:t>Politischen</w:t>
      </w:r>
      <w:proofErr w:type="spellEnd"/>
      <w:r w:rsidRPr="00D738F2">
        <w:rPr>
          <w:rFonts w:ascii="Times New Roman" w:hAnsi="Times New Roman" w:cs="Times New Roman"/>
          <w:lang w:val="en-US"/>
        </w:rPr>
        <w:t xml:space="preserve">. ed.: </w:t>
      </w:r>
      <w:proofErr w:type="spellStart"/>
      <w:proofErr w:type="gramStart"/>
      <w:r w:rsidRPr="00D738F2">
        <w:rPr>
          <w:rFonts w:ascii="Times New Roman" w:hAnsi="Times New Roman" w:cs="Times New Roman"/>
          <w:lang w:val="en-US"/>
        </w:rPr>
        <w:t>A.Nassehi</w:t>
      </w:r>
      <w:proofErr w:type="spellEnd"/>
      <w:proofErr w:type="gramEnd"/>
      <w:r w:rsidRPr="00D738F2">
        <w:rPr>
          <w:rFonts w:ascii="Times New Roman" w:hAnsi="Times New Roman" w:cs="Times New Roman"/>
          <w:lang w:val="en-US"/>
        </w:rPr>
        <w:t xml:space="preserve">, </w:t>
      </w:r>
      <w:proofErr w:type="spellStart"/>
      <w:r w:rsidRPr="00D738F2">
        <w:rPr>
          <w:rFonts w:ascii="Times New Roman" w:hAnsi="Times New Roman" w:cs="Times New Roman"/>
          <w:lang w:val="en-US"/>
        </w:rPr>
        <w:t>M.Schroer</w:t>
      </w:r>
      <w:proofErr w:type="spellEnd"/>
      <w:r w:rsidRPr="00D738F2">
        <w:rPr>
          <w:rFonts w:ascii="Times New Roman" w:hAnsi="Times New Roman" w:cs="Times New Roman"/>
          <w:lang w:val="en-US"/>
        </w:rPr>
        <w:t>. / Baden-Baden: Nomos, 2003.</w:t>
      </w:r>
    </w:p>
    <w:p w:rsidR="00170E7A" w:rsidRPr="00E80D96" w:rsidRDefault="00170E7A" w:rsidP="004E62D7">
      <w:pPr>
        <w:pStyle w:val="aa"/>
        <w:rPr>
          <w:rFonts w:ascii="Times New Roman" w:hAnsi="Times New Roman" w:cs="Times New Roman"/>
          <w:lang w:val="en-US"/>
        </w:rPr>
      </w:pPr>
    </w:p>
  </w:footnote>
  <w:footnote w:id="17">
    <w:p w:rsidR="00170E7A" w:rsidRPr="00E80D96" w:rsidRDefault="00170E7A" w:rsidP="004E62D7">
      <w:pPr>
        <w:rPr>
          <w:rFonts w:ascii="Times New Roman" w:eastAsia="Times New Roman" w:hAnsi="Times New Roman" w:cs="Times New Roman"/>
          <w:sz w:val="20"/>
          <w:szCs w:val="20"/>
          <w:lang w:val="en-US" w:eastAsia="ru-RU"/>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proofErr w:type="spellStart"/>
      <w:r w:rsidRPr="00B46054">
        <w:rPr>
          <w:rFonts w:ascii="Times New Roman" w:eastAsia="Times New Roman" w:hAnsi="Times New Roman" w:cs="Times New Roman"/>
          <w:sz w:val="20"/>
          <w:szCs w:val="20"/>
          <w:lang w:val="en-US" w:eastAsia="ru-RU"/>
        </w:rPr>
        <w:t>Fearon</w:t>
      </w:r>
      <w:proofErr w:type="spellEnd"/>
      <w:r w:rsidRPr="00B46054">
        <w:rPr>
          <w:rFonts w:ascii="Times New Roman" w:eastAsia="Times New Roman" w:hAnsi="Times New Roman" w:cs="Times New Roman"/>
          <w:sz w:val="20"/>
          <w:szCs w:val="20"/>
          <w:lang w:val="en-US" w:eastAsia="ru-RU"/>
        </w:rPr>
        <w:t xml:space="preserve">, J.D., </w:t>
      </w:r>
      <w:proofErr w:type="spellStart"/>
      <w:r w:rsidRPr="00B46054">
        <w:rPr>
          <w:rFonts w:ascii="Times New Roman" w:eastAsia="Times New Roman" w:hAnsi="Times New Roman" w:cs="Times New Roman"/>
          <w:sz w:val="20"/>
          <w:szCs w:val="20"/>
          <w:lang w:val="en-US" w:eastAsia="ru-RU"/>
        </w:rPr>
        <w:t>Laitin</w:t>
      </w:r>
      <w:proofErr w:type="spellEnd"/>
      <w:r w:rsidRPr="00B46054">
        <w:rPr>
          <w:rFonts w:ascii="Times New Roman" w:eastAsia="Times New Roman" w:hAnsi="Times New Roman" w:cs="Times New Roman"/>
          <w:sz w:val="20"/>
          <w:szCs w:val="20"/>
          <w:lang w:val="en-US" w:eastAsia="ru-RU"/>
        </w:rPr>
        <w:t xml:space="preserve">, D.D. Ethnicity, Insurgency, and Civil War. – American Political Science Review, 97, pp. 75–90, </w:t>
      </w:r>
      <w:proofErr w:type="gramStart"/>
      <w:r w:rsidRPr="00B46054">
        <w:rPr>
          <w:rFonts w:ascii="Times New Roman" w:eastAsia="Times New Roman" w:hAnsi="Times New Roman" w:cs="Times New Roman"/>
          <w:sz w:val="20"/>
          <w:szCs w:val="20"/>
          <w:lang w:val="en-US" w:eastAsia="ru-RU"/>
        </w:rPr>
        <w:t>2003.</w:t>
      </w:r>
      <w:r w:rsidRPr="00E80D96">
        <w:rPr>
          <w:rFonts w:ascii="Times New Roman" w:eastAsia="Times New Roman" w:hAnsi="Times New Roman" w:cs="Times New Roman"/>
          <w:sz w:val="20"/>
          <w:szCs w:val="20"/>
          <w:lang w:val="en-US" w:eastAsia="ru-RU"/>
        </w:rPr>
        <w:t>.</w:t>
      </w:r>
      <w:proofErr w:type="gramEnd"/>
    </w:p>
  </w:footnote>
  <w:footnote w:id="18">
    <w:p w:rsidR="00170E7A" w:rsidRPr="00E80D96" w:rsidRDefault="00170E7A" w:rsidP="006C7419">
      <w:pPr>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3469E0">
        <w:rPr>
          <w:rFonts w:ascii="Times New Roman" w:hAnsi="Times New Roman" w:cs="Times New Roman"/>
          <w:sz w:val="20"/>
          <w:szCs w:val="20"/>
          <w:lang w:val="en-US"/>
        </w:rPr>
        <w:t>Luhmann, N. Essays on Self-Reference – New York: Columbia University Press, June 1990.</w:t>
      </w:r>
    </w:p>
  </w:footnote>
  <w:footnote w:id="19">
    <w:p w:rsidR="00170E7A" w:rsidRPr="00E80D96" w:rsidRDefault="00170E7A" w:rsidP="004B32B4">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CC7443">
        <w:rPr>
          <w:rFonts w:ascii="Times New Roman" w:hAnsi="Times New Roman" w:cs="Times New Roman"/>
          <w:lang w:val="en-US"/>
        </w:rPr>
        <w:t>Henderson, E.A. and Singer, D.J. Civil War in the Post-Colonial World, 1946–92. – Journal of Peace Research, No. 37, 2000</w:t>
      </w:r>
      <w:r>
        <w:rPr>
          <w:rFonts w:ascii="Times New Roman" w:hAnsi="Times New Roman" w:cs="Times New Roman"/>
          <w:lang w:val="en-US"/>
        </w:rPr>
        <w:t>.</w:t>
      </w:r>
    </w:p>
  </w:footnote>
  <w:footnote w:id="20">
    <w:p w:rsidR="00170E7A" w:rsidRPr="00E80D96" w:rsidRDefault="00170E7A" w:rsidP="004B32B4">
      <w:pPr>
        <w:rPr>
          <w:rFonts w:ascii="Times New Roman" w:eastAsia="Times New Roman" w:hAnsi="Times New Roman" w:cs="Times New Roman"/>
          <w:sz w:val="20"/>
          <w:szCs w:val="20"/>
          <w:lang w:val="en-US" w:eastAsia="ru-RU"/>
        </w:rPr>
      </w:pPr>
      <w:r w:rsidRPr="00E80D96">
        <w:rPr>
          <w:rStyle w:val="ac"/>
          <w:rFonts w:ascii="Times New Roman" w:hAnsi="Times New Roman" w:cs="Times New Roman"/>
          <w:sz w:val="20"/>
          <w:szCs w:val="20"/>
        </w:rPr>
        <w:footnoteRef/>
      </w:r>
      <w:r w:rsidRPr="00E80D96">
        <w:rPr>
          <w:rFonts w:ascii="Times New Roman" w:hAnsi="Times New Roman" w:cs="Times New Roman"/>
          <w:sz w:val="20"/>
          <w:szCs w:val="20"/>
          <w:lang w:val="en-US"/>
        </w:rPr>
        <w:t xml:space="preserve"> </w:t>
      </w:r>
      <w:r w:rsidRPr="00DF3CF1">
        <w:rPr>
          <w:rFonts w:ascii="Times New Roman" w:hAnsi="Times New Roman" w:cs="Times New Roman"/>
          <w:sz w:val="20"/>
          <w:szCs w:val="20"/>
          <w:lang w:val="en-US"/>
        </w:rPr>
        <w:t>Schlichte, K. Theories of world society and war: Luhmann and the alternatives. / Chapter IV from Territorial Conflicts in World Society. Modern systems theory, international relations and conflict studies. ed.: Stetter S. / pp.54–692, Routledge, 2007</w:t>
      </w:r>
      <w:r>
        <w:rPr>
          <w:rFonts w:ascii="Times New Roman" w:hAnsi="Times New Roman" w:cs="Times New Roman"/>
          <w:sz w:val="20"/>
          <w:szCs w:val="20"/>
          <w:lang w:val="en-US"/>
        </w:rPr>
        <w:t>.</w:t>
      </w:r>
    </w:p>
    <w:p w:rsidR="00170E7A" w:rsidRPr="00E80D96" w:rsidRDefault="00170E7A" w:rsidP="004B32B4">
      <w:pPr>
        <w:pStyle w:val="aa"/>
        <w:rPr>
          <w:rFonts w:ascii="Times New Roman" w:hAnsi="Times New Roman" w:cs="Times New Roman"/>
          <w:lang w:val="en-US"/>
        </w:rPr>
      </w:pPr>
    </w:p>
  </w:footnote>
  <w:footnote w:id="21">
    <w:p w:rsidR="00170E7A" w:rsidRPr="00E80D96" w:rsidRDefault="00170E7A" w:rsidP="00B56183">
      <w:pPr>
        <w:rPr>
          <w:rFonts w:ascii="Times New Roman" w:eastAsia="Times New Roman" w:hAnsi="Times New Roman" w:cs="Times New Roman"/>
          <w:sz w:val="20"/>
          <w:szCs w:val="20"/>
          <w:lang w:val="en-US" w:eastAsia="ru-RU"/>
        </w:rPr>
      </w:pPr>
      <w:r w:rsidRPr="00E80D96">
        <w:rPr>
          <w:rStyle w:val="ac"/>
          <w:rFonts w:ascii="Times New Roman" w:hAnsi="Times New Roman" w:cs="Times New Roman"/>
          <w:sz w:val="20"/>
          <w:szCs w:val="20"/>
        </w:rPr>
        <w:footnoteRef/>
      </w:r>
      <w:r w:rsidRPr="00E80D96">
        <w:rPr>
          <w:rFonts w:ascii="Times New Roman" w:hAnsi="Times New Roman" w:cs="Times New Roman"/>
          <w:sz w:val="20"/>
          <w:szCs w:val="20"/>
          <w:lang w:val="en-US"/>
        </w:rPr>
        <w:t xml:space="preserve"> </w:t>
      </w:r>
      <w:r w:rsidRPr="00E67297">
        <w:rPr>
          <w:rFonts w:ascii="Times New Roman" w:eastAsia="Times New Roman" w:hAnsi="Times New Roman" w:cs="Times New Roman"/>
          <w:sz w:val="20"/>
          <w:szCs w:val="20"/>
          <w:lang w:val="en-US" w:eastAsia="ru-RU"/>
        </w:rPr>
        <w:t xml:space="preserve">Tilly, C. Coercion, Capital and the European </w:t>
      </w:r>
      <w:r>
        <w:rPr>
          <w:rFonts w:ascii="Times New Roman" w:eastAsia="Times New Roman" w:hAnsi="Times New Roman" w:cs="Times New Roman"/>
          <w:sz w:val="20"/>
          <w:szCs w:val="20"/>
          <w:lang w:val="en-US" w:eastAsia="ru-RU"/>
        </w:rPr>
        <w:t>State. AD 990–1992, – Cambridge</w:t>
      </w:r>
      <w:r w:rsidRPr="00E67297">
        <w:rPr>
          <w:rFonts w:ascii="Times New Roman" w:eastAsia="Times New Roman" w:hAnsi="Times New Roman" w:cs="Times New Roman"/>
          <w:sz w:val="20"/>
          <w:szCs w:val="20"/>
          <w:lang w:val="en-US" w:eastAsia="ru-RU"/>
        </w:rPr>
        <w:t>, 1990.</w:t>
      </w:r>
    </w:p>
  </w:footnote>
  <w:footnote w:id="22">
    <w:p w:rsidR="00170E7A" w:rsidRPr="00E80D96" w:rsidRDefault="00170E7A" w:rsidP="009575F8">
      <w:pPr>
        <w:rPr>
          <w:rFonts w:ascii="Times New Roman" w:hAnsi="Times New Roman" w:cs="Times New Roman"/>
          <w:lang w:val="en-US"/>
        </w:rPr>
      </w:pPr>
      <w:r w:rsidRPr="00E80D96">
        <w:rPr>
          <w:rStyle w:val="ac"/>
          <w:rFonts w:ascii="Times New Roman" w:hAnsi="Times New Roman" w:cs="Times New Roman"/>
          <w:sz w:val="20"/>
          <w:szCs w:val="20"/>
        </w:rPr>
        <w:footnoteRef/>
      </w:r>
      <w:r w:rsidRPr="00E80D96">
        <w:rPr>
          <w:rFonts w:ascii="Times New Roman" w:hAnsi="Times New Roman" w:cs="Times New Roman"/>
          <w:sz w:val="20"/>
          <w:szCs w:val="20"/>
          <w:lang w:val="en-US"/>
        </w:rPr>
        <w:t xml:space="preserve"> </w:t>
      </w:r>
      <w:proofErr w:type="spellStart"/>
      <w:r w:rsidRPr="009575F8">
        <w:rPr>
          <w:rFonts w:ascii="Times New Roman" w:eastAsia="Times New Roman" w:hAnsi="Times New Roman" w:cs="Times New Roman"/>
          <w:sz w:val="20"/>
          <w:szCs w:val="20"/>
          <w:lang w:val="en-US" w:eastAsia="ru-RU"/>
        </w:rPr>
        <w:t>Holsti</w:t>
      </w:r>
      <w:proofErr w:type="spellEnd"/>
      <w:r w:rsidRPr="009575F8">
        <w:rPr>
          <w:rFonts w:ascii="Times New Roman" w:eastAsia="Times New Roman" w:hAnsi="Times New Roman" w:cs="Times New Roman"/>
          <w:sz w:val="20"/>
          <w:szCs w:val="20"/>
          <w:lang w:val="en-US" w:eastAsia="ru-RU"/>
        </w:rPr>
        <w:t>, K.J. The State, War, and the State of War. – Cambridge University Press, Cambridge, 1996</w:t>
      </w:r>
    </w:p>
  </w:footnote>
  <w:footnote w:id="23">
    <w:p w:rsidR="00170E7A" w:rsidRPr="00E80D96" w:rsidRDefault="00170E7A">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ED0A71">
        <w:rPr>
          <w:rFonts w:ascii="Times New Roman" w:hAnsi="Times New Roman" w:cs="Times New Roman"/>
          <w:lang w:val="en-US"/>
        </w:rPr>
        <w:t>Gridchin A. A. Consequences of regional conflicts. – Journal «</w:t>
      </w:r>
      <w:proofErr w:type="spellStart"/>
      <w:r w:rsidRPr="00ED0A71">
        <w:rPr>
          <w:rFonts w:ascii="Times New Roman" w:hAnsi="Times New Roman" w:cs="Times New Roman"/>
          <w:lang w:val="en-US"/>
        </w:rPr>
        <w:t>Regionology</w:t>
      </w:r>
      <w:proofErr w:type="spellEnd"/>
      <w:r w:rsidRPr="00ED0A71">
        <w:rPr>
          <w:rFonts w:ascii="Times New Roman" w:hAnsi="Times New Roman" w:cs="Times New Roman"/>
          <w:lang w:val="en-US"/>
        </w:rPr>
        <w:t>» №2, 2009 (In Russian)</w:t>
      </w:r>
    </w:p>
  </w:footnote>
  <w:footnote w:id="24">
    <w:p w:rsidR="00170E7A" w:rsidRPr="00E80D96" w:rsidRDefault="00170E7A">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proofErr w:type="spellStart"/>
      <w:r w:rsidRPr="00234748">
        <w:rPr>
          <w:rStyle w:val="q4iawc"/>
          <w:rFonts w:ascii="Times New Roman" w:hAnsi="Times New Roman" w:cs="Times New Roman"/>
          <w:lang w:val="en"/>
        </w:rPr>
        <w:t>Lebedev</w:t>
      </w:r>
      <w:proofErr w:type="spellEnd"/>
      <w:r w:rsidRPr="00234748">
        <w:rPr>
          <w:rStyle w:val="q4iawc"/>
          <w:rFonts w:ascii="Times New Roman" w:hAnsi="Times New Roman" w:cs="Times New Roman"/>
          <w:lang w:val="en"/>
        </w:rPr>
        <w:t xml:space="preserve"> A. The Congolese conflict and the international community – Asia and Africa today. No. 10. P. 40, 2007 (In Russian).</w:t>
      </w:r>
    </w:p>
  </w:footnote>
  <w:footnote w:id="25">
    <w:p w:rsidR="00170E7A" w:rsidRPr="00E80D96" w:rsidRDefault="00170E7A" w:rsidP="002952B4">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proofErr w:type="spellStart"/>
      <w:r w:rsidRPr="00E720DB">
        <w:rPr>
          <w:rFonts w:ascii="Times New Roman" w:hAnsi="Times New Roman" w:cs="Times New Roman"/>
          <w:lang w:val="en-US"/>
        </w:rPr>
        <w:t>Lebedev</w:t>
      </w:r>
      <w:proofErr w:type="spellEnd"/>
      <w:r w:rsidRPr="00E720DB">
        <w:rPr>
          <w:rFonts w:ascii="Times New Roman" w:hAnsi="Times New Roman" w:cs="Times New Roman"/>
          <w:lang w:val="en-US"/>
        </w:rPr>
        <w:t xml:space="preserve"> A. The Congolese conflict and the international community – Asia and Africa today. No. 10. P. 40, 2007 (In Russian).</w:t>
      </w:r>
    </w:p>
  </w:footnote>
  <w:footnote w:id="26">
    <w:p w:rsidR="00170E7A" w:rsidRPr="00E80D96" w:rsidRDefault="00170E7A" w:rsidP="002952B4">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African countries. 2002. Reference ed. M., 2002. S. 109.</w:t>
      </w:r>
    </w:p>
  </w:footnote>
  <w:footnote w:id="27">
    <w:p w:rsidR="00170E7A" w:rsidRPr="00E80D96" w:rsidRDefault="00170E7A" w:rsidP="002952B4">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proofErr w:type="spellStart"/>
      <w:r w:rsidRPr="00B46054">
        <w:rPr>
          <w:rFonts w:ascii="Times New Roman" w:hAnsi="Times New Roman" w:cs="Times New Roman"/>
          <w:lang w:val="en-US"/>
        </w:rPr>
        <w:t>Nemchenko</w:t>
      </w:r>
      <w:proofErr w:type="spellEnd"/>
      <w:r w:rsidRPr="00B46054">
        <w:rPr>
          <w:rFonts w:ascii="Times New Roman" w:hAnsi="Times New Roman" w:cs="Times New Roman"/>
          <w:lang w:val="en-US"/>
        </w:rPr>
        <w:t xml:space="preserve"> V. Will it go down in history – Asia and Africa today, p. 26, 2004 (In Russian</w:t>
      </w:r>
      <w:proofErr w:type="gramStart"/>
      <w:r w:rsidRPr="00B46054">
        <w:rPr>
          <w:rFonts w:ascii="Times New Roman" w:hAnsi="Times New Roman" w:cs="Times New Roman"/>
          <w:lang w:val="en-US"/>
        </w:rPr>
        <w:t>).</w:t>
      </w:r>
      <w:r w:rsidRPr="00E80D96">
        <w:rPr>
          <w:rFonts w:ascii="Times New Roman" w:hAnsi="Times New Roman" w:cs="Times New Roman"/>
          <w:lang w:val="en-US"/>
        </w:rPr>
        <w:t>.</w:t>
      </w:r>
      <w:proofErr w:type="gramEnd"/>
    </w:p>
  </w:footnote>
  <w:footnote w:id="28">
    <w:p w:rsidR="00170E7A" w:rsidRPr="00E80D96" w:rsidRDefault="00170E7A" w:rsidP="002952B4">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proofErr w:type="spellStart"/>
      <w:r w:rsidRPr="000F120A">
        <w:rPr>
          <w:rFonts w:ascii="Times New Roman" w:hAnsi="Times New Roman" w:cs="Times New Roman"/>
          <w:lang w:val="en-US"/>
        </w:rPr>
        <w:t>Nizskaya</w:t>
      </w:r>
      <w:proofErr w:type="spellEnd"/>
      <w:r w:rsidRPr="000F120A">
        <w:rPr>
          <w:rFonts w:ascii="Times New Roman" w:hAnsi="Times New Roman" w:cs="Times New Roman"/>
          <w:lang w:val="en-US"/>
        </w:rPr>
        <w:t xml:space="preserve"> L. Will there be a light at the end of the tunnel? – Asia and Africa today,</w:t>
      </w:r>
      <w:r>
        <w:rPr>
          <w:rFonts w:ascii="Times New Roman" w:hAnsi="Times New Roman" w:cs="Times New Roman"/>
          <w:lang w:val="en-US"/>
        </w:rPr>
        <w:t xml:space="preserve"> No 3, p. 19, 2003 (In Russian)</w:t>
      </w:r>
      <w:r w:rsidRPr="00E80D96">
        <w:rPr>
          <w:rFonts w:ascii="Times New Roman" w:hAnsi="Times New Roman" w:cs="Times New Roman"/>
          <w:lang w:val="en-US"/>
        </w:rPr>
        <w:t>.</w:t>
      </w:r>
    </w:p>
  </w:footnote>
  <w:footnote w:id="29">
    <w:p w:rsidR="00170E7A" w:rsidRPr="00E80D96" w:rsidRDefault="00170E7A" w:rsidP="002952B4">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proofErr w:type="spellStart"/>
      <w:r w:rsidRPr="008A392D">
        <w:rPr>
          <w:rFonts w:ascii="Times New Roman" w:hAnsi="Times New Roman" w:cs="Times New Roman"/>
          <w:lang w:val="en-US"/>
        </w:rPr>
        <w:t>Guskova</w:t>
      </w:r>
      <w:proofErr w:type="spellEnd"/>
      <w:r w:rsidRPr="008A392D">
        <w:rPr>
          <w:rFonts w:ascii="Times New Roman" w:hAnsi="Times New Roman" w:cs="Times New Roman"/>
          <w:lang w:val="en-US"/>
        </w:rPr>
        <w:t xml:space="preserve"> E. Yu. </w:t>
      </w:r>
      <w:proofErr w:type="spellStart"/>
      <w:r w:rsidRPr="008A392D">
        <w:rPr>
          <w:rFonts w:ascii="Times New Roman" w:hAnsi="Times New Roman" w:cs="Times New Roman"/>
          <w:lang w:val="en-US"/>
        </w:rPr>
        <w:t>Yugocrisis</w:t>
      </w:r>
      <w:proofErr w:type="spellEnd"/>
      <w:r w:rsidRPr="008A392D">
        <w:rPr>
          <w:rFonts w:ascii="Times New Roman" w:hAnsi="Times New Roman" w:cs="Times New Roman"/>
          <w:lang w:val="en-US"/>
        </w:rPr>
        <w:t xml:space="preserve"> began to grow from the moment of its internationalization – International life. P. 84, 2006 (In Russian)</w:t>
      </w:r>
      <w:r w:rsidRPr="00E80D96">
        <w:rPr>
          <w:rFonts w:ascii="Times New Roman" w:hAnsi="Times New Roman" w:cs="Times New Roman"/>
          <w:lang w:val="en-US"/>
        </w:rPr>
        <w:t>.</w:t>
      </w:r>
    </w:p>
  </w:footnote>
  <w:footnote w:id="30">
    <w:p w:rsidR="00170E7A" w:rsidRPr="00E80D96" w:rsidRDefault="00170E7A">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proofErr w:type="spellStart"/>
      <w:r w:rsidRPr="00D129F9">
        <w:rPr>
          <w:rFonts w:ascii="Times New Roman" w:hAnsi="Times New Roman" w:cs="Times New Roman"/>
          <w:lang w:val="en-US"/>
        </w:rPr>
        <w:t>Krylova</w:t>
      </w:r>
      <w:proofErr w:type="spellEnd"/>
      <w:r w:rsidRPr="00D129F9">
        <w:rPr>
          <w:rFonts w:ascii="Times New Roman" w:hAnsi="Times New Roman" w:cs="Times New Roman"/>
          <w:lang w:val="en-US"/>
        </w:rPr>
        <w:t xml:space="preserve"> N. Armed conflicts in Africa through the eyes of «Russian African women» – Asia and Africa today. No. 7. P. 45, 2004 (In Russian)</w:t>
      </w:r>
      <w:r>
        <w:rPr>
          <w:rFonts w:ascii="Times New Roman" w:hAnsi="Times New Roman" w:cs="Times New Roman"/>
          <w:lang w:val="en-US"/>
        </w:rPr>
        <w:t>.</w:t>
      </w:r>
    </w:p>
  </w:footnote>
  <w:footnote w:id="31">
    <w:p w:rsidR="00170E7A" w:rsidRPr="00E80D96" w:rsidRDefault="00170E7A">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proofErr w:type="spellStart"/>
      <w:r w:rsidRPr="00B46054">
        <w:rPr>
          <w:rFonts w:ascii="Times New Roman" w:hAnsi="Times New Roman" w:cs="Times New Roman"/>
          <w:lang w:val="en-US"/>
        </w:rPr>
        <w:t>Nemchenko</w:t>
      </w:r>
      <w:proofErr w:type="spellEnd"/>
      <w:r w:rsidRPr="00B46054">
        <w:rPr>
          <w:rFonts w:ascii="Times New Roman" w:hAnsi="Times New Roman" w:cs="Times New Roman"/>
          <w:lang w:val="en-US"/>
        </w:rPr>
        <w:t xml:space="preserve"> V. Will it go down in history – Asia and Africa today, p. 26, 2004 (In Russian).</w:t>
      </w:r>
    </w:p>
  </w:footnote>
  <w:footnote w:id="32">
    <w:p w:rsidR="00170E7A" w:rsidRPr="00E80D96" w:rsidRDefault="00170E7A">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proofErr w:type="spellStart"/>
      <w:r w:rsidRPr="003876FF">
        <w:rPr>
          <w:rFonts w:ascii="Times New Roman" w:hAnsi="Times New Roman" w:cs="Times New Roman"/>
          <w:lang w:val="en-US"/>
        </w:rPr>
        <w:t>Shilov</w:t>
      </w:r>
      <w:proofErr w:type="spellEnd"/>
      <w:r w:rsidRPr="003876FF">
        <w:rPr>
          <w:rFonts w:ascii="Times New Roman" w:hAnsi="Times New Roman" w:cs="Times New Roman"/>
          <w:lang w:val="en-US"/>
        </w:rPr>
        <w:t xml:space="preserve"> V. «Strong personality» of Rwanda – Asia and Africa today. No. 10. з. 60, 2002. (In Russian)</w:t>
      </w:r>
    </w:p>
  </w:footnote>
  <w:footnote w:id="33">
    <w:p w:rsidR="00170E7A" w:rsidRPr="00E80D96" w:rsidRDefault="00170E7A">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proofErr w:type="spellStart"/>
      <w:r w:rsidRPr="00785103">
        <w:rPr>
          <w:rFonts w:ascii="Times New Roman" w:hAnsi="Times New Roman" w:cs="Times New Roman"/>
          <w:lang w:val="en-US"/>
        </w:rPr>
        <w:t>Nemchenko</w:t>
      </w:r>
      <w:proofErr w:type="spellEnd"/>
      <w:r w:rsidRPr="00785103">
        <w:rPr>
          <w:rFonts w:ascii="Times New Roman" w:hAnsi="Times New Roman" w:cs="Times New Roman"/>
          <w:lang w:val="en-US"/>
        </w:rPr>
        <w:t xml:space="preserve"> V. Will it go down in history – Asia and Africa today, p. 26, 2004 (In Russian).</w:t>
      </w:r>
    </w:p>
  </w:footnote>
  <w:footnote w:id="34">
    <w:p w:rsidR="00170E7A" w:rsidRPr="00E80D96" w:rsidRDefault="00170E7A">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B46054">
        <w:rPr>
          <w:rFonts w:ascii="Times New Roman" w:hAnsi="Times New Roman" w:cs="Times New Roman"/>
          <w:lang w:val="en-US"/>
        </w:rPr>
        <w:t>Andreev A. Epidemic of separatism: is it possible to stop its spread? – Asia and Africa today. No 3, p.10, 2001. (In Russian)</w:t>
      </w:r>
      <w:r w:rsidRPr="00E80D96">
        <w:rPr>
          <w:rFonts w:ascii="Times New Roman" w:hAnsi="Times New Roman" w:cs="Times New Roman"/>
          <w:lang w:val="en-US"/>
        </w:rPr>
        <w:t>.</w:t>
      </w:r>
    </w:p>
  </w:footnote>
  <w:footnote w:id="35">
    <w:p w:rsidR="00170E7A" w:rsidRPr="00E80D96" w:rsidRDefault="00170E7A" w:rsidP="00E45566">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315EEE">
        <w:rPr>
          <w:rFonts w:ascii="Times New Roman" w:hAnsi="Times New Roman" w:cs="Times New Roman"/>
          <w:lang w:val="en-US"/>
        </w:rPr>
        <w:t>International humanitarian law in documents. – M., pp.101-122, 1996.</w:t>
      </w:r>
    </w:p>
  </w:footnote>
  <w:footnote w:id="36">
    <w:p w:rsidR="00170E7A" w:rsidRPr="00E80D96" w:rsidRDefault="00170E7A" w:rsidP="00AE3195">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44760F">
        <w:rPr>
          <w:rFonts w:ascii="Times New Roman" w:hAnsi="Times New Roman" w:cs="Times New Roman"/>
          <w:lang w:val="en-US"/>
        </w:rPr>
        <w:t>International Commission on Missing Persons Information. –  p 1, June 2007</w:t>
      </w:r>
      <w:r w:rsidRPr="00E80D96">
        <w:rPr>
          <w:rFonts w:ascii="Times New Roman" w:hAnsi="Times New Roman" w:cs="Times New Roman"/>
          <w:lang w:val="en-US"/>
        </w:rPr>
        <w:t>.</w:t>
      </w:r>
    </w:p>
  </w:footnote>
  <w:footnote w:id="37">
    <w:p w:rsidR="00170E7A" w:rsidRPr="00E80D96" w:rsidRDefault="00170E7A" w:rsidP="00A25E5B">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732506">
        <w:rPr>
          <w:rFonts w:ascii="Times New Roman" w:hAnsi="Times New Roman" w:cs="Times New Roman"/>
          <w:lang w:val="en-US"/>
        </w:rPr>
        <w:t>Cornell, S. E. The Armenian-Azerbaijani Conflict and European Security. / Chapter I of The International Politics of the Armenian-Azerbaijani Conflict: The Original «Frozen Conflict» and European Security. ed.: Cornell, S.E. / pp. 1-22, Palgrave, 2017</w:t>
      </w:r>
    </w:p>
  </w:footnote>
  <w:footnote w:id="38">
    <w:p w:rsidR="00170E7A" w:rsidRPr="00E80D96" w:rsidRDefault="00170E7A" w:rsidP="00BB6C59">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E542FB">
        <w:rPr>
          <w:rFonts w:ascii="Times New Roman" w:hAnsi="Times New Roman" w:cs="Times New Roman"/>
          <w:lang w:val="en-US"/>
        </w:rPr>
        <w:t>PACE resolution 1416 of 2005, Security Council resolutions 853 and 884 of 1993, and OSCE Chairman statement at the Lisb</w:t>
      </w:r>
      <w:r>
        <w:rPr>
          <w:rFonts w:ascii="Times New Roman" w:hAnsi="Times New Roman" w:cs="Times New Roman"/>
          <w:lang w:val="en-US"/>
        </w:rPr>
        <w:t>on Summit on December 2–3, 1996</w:t>
      </w:r>
      <w:r w:rsidRPr="00E80D96">
        <w:rPr>
          <w:rFonts w:ascii="Times New Roman" w:hAnsi="Times New Roman" w:cs="Times New Roman"/>
          <w:lang w:val="en-US"/>
        </w:rPr>
        <w:t>.</w:t>
      </w:r>
    </w:p>
  </w:footnote>
  <w:footnote w:id="39">
    <w:p w:rsidR="00170E7A" w:rsidRPr="00E80D96" w:rsidRDefault="00170E7A" w:rsidP="00BC5258">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BC65A6">
        <w:rPr>
          <w:rFonts w:ascii="Times New Roman" w:hAnsi="Times New Roman" w:cs="Times New Roman"/>
          <w:lang w:val="en-US"/>
        </w:rPr>
        <w:t>League of Nations, “Admission of Azerbaijan to the League of Nation: Memorandum of the Secretary-General” – 20/48/108, November 1920.</w:t>
      </w:r>
    </w:p>
  </w:footnote>
  <w:footnote w:id="40">
    <w:p w:rsidR="00170E7A" w:rsidRPr="00E80D96" w:rsidRDefault="00170E7A" w:rsidP="00BC5258">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64691C">
        <w:rPr>
          <w:rFonts w:ascii="Times New Roman" w:hAnsi="Times New Roman" w:cs="Times New Roman"/>
          <w:lang w:val="en-US"/>
        </w:rPr>
        <w:t>Minutes of the Caucasian Bureau session. – no. 12, point 2, July 5, 1921.</w:t>
      </w:r>
    </w:p>
  </w:footnote>
  <w:footnote w:id="41">
    <w:p w:rsidR="00170E7A" w:rsidRPr="00E80D96" w:rsidRDefault="00170E7A" w:rsidP="00CF719D">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proofErr w:type="spellStart"/>
      <w:r w:rsidRPr="005F5EB8">
        <w:rPr>
          <w:rFonts w:ascii="Times New Roman" w:hAnsi="Times New Roman" w:cs="Times New Roman"/>
          <w:lang w:val="en-US"/>
        </w:rPr>
        <w:t>Popjanevski</w:t>
      </w:r>
      <w:proofErr w:type="spellEnd"/>
      <w:r w:rsidRPr="005F5EB8">
        <w:rPr>
          <w:rFonts w:ascii="Times New Roman" w:hAnsi="Times New Roman" w:cs="Times New Roman"/>
          <w:lang w:val="en-US"/>
        </w:rPr>
        <w:t xml:space="preserve"> J. International Law and the Nagorno-Karabakh Conflict. / Chapter II of The International Politics of the Armenian-Azerbaijani Conflict: The Original «Frozen Conflict» and European Security. ed.: Cornell, S.E. / pp. 23-48. Palgrave, 2017.</w:t>
      </w:r>
    </w:p>
  </w:footnote>
  <w:footnote w:id="42">
    <w:p w:rsidR="00170E7A" w:rsidRPr="00E80D96" w:rsidRDefault="00170E7A" w:rsidP="00677585">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proofErr w:type="spellStart"/>
      <w:r w:rsidRPr="00231CC6">
        <w:rPr>
          <w:rFonts w:ascii="Times New Roman" w:hAnsi="Times New Roman" w:cs="Times New Roman"/>
          <w:lang w:val="en-US"/>
        </w:rPr>
        <w:t>Remnick</w:t>
      </w:r>
      <w:proofErr w:type="spellEnd"/>
      <w:r w:rsidRPr="00231CC6">
        <w:rPr>
          <w:rFonts w:ascii="Times New Roman" w:hAnsi="Times New Roman" w:cs="Times New Roman"/>
          <w:lang w:val="en-US"/>
        </w:rPr>
        <w:t xml:space="preserve"> D. Ethnic Clashes Have Killed 87, Soviets Say – The Washington Post, February 8, 1989.</w:t>
      </w:r>
    </w:p>
  </w:footnote>
  <w:footnote w:id="43">
    <w:p w:rsidR="00170E7A" w:rsidRPr="00E80D96" w:rsidRDefault="00170E7A" w:rsidP="00724C65">
      <w:pPr>
        <w:pStyle w:val="aa"/>
        <w:rPr>
          <w:rFonts w:ascii="Times New Roman" w:hAnsi="Times New Roman" w:cs="Times New Roman"/>
          <w:lang w:val="en-US"/>
        </w:rPr>
      </w:pPr>
      <w:r w:rsidRPr="00E80D96">
        <w:rPr>
          <w:rStyle w:val="ac"/>
          <w:rFonts w:ascii="Times New Roman" w:hAnsi="Times New Roman" w:cs="Times New Roman"/>
        </w:rPr>
        <w:footnoteRef/>
      </w:r>
      <w:r>
        <w:rPr>
          <w:rFonts w:ascii="Times New Roman" w:hAnsi="Times New Roman" w:cs="Times New Roman"/>
          <w:lang w:val="en-US"/>
        </w:rPr>
        <w:t xml:space="preserve"> </w:t>
      </w:r>
      <w:r w:rsidRPr="00F51EBE">
        <w:rPr>
          <w:rFonts w:ascii="Times New Roman" w:hAnsi="Times New Roman" w:cs="Times New Roman"/>
          <w:lang w:val="en-US"/>
        </w:rPr>
        <w:t xml:space="preserve">Bloodshed in the Caucasus: Escalation of the Conflict in Nagorno-Karabakh. – Human Rights Watch, September 1992, access: </w:t>
      </w:r>
      <w:hyperlink r:id="rId1" w:history="1">
        <w:r w:rsidRPr="000451D8">
          <w:rPr>
            <w:rStyle w:val="ae"/>
            <w:rFonts w:ascii="Times New Roman" w:hAnsi="Times New Roman" w:cs="Times New Roman"/>
            <w:lang w:val="en-US"/>
          </w:rPr>
          <w:t>https://www.hrw.org/report/1992/09/01/bloodshed-caucasus/escalation-armed-conflict-nagorno-karabakh</w:t>
        </w:r>
      </w:hyperlink>
      <w:r>
        <w:rPr>
          <w:rFonts w:ascii="Times New Roman" w:hAnsi="Times New Roman" w:cs="Times New Roman"/>
          <w:lang w:val="en-US"/>
        </w:rPr>
        <w:t xml:space="preserve">. </w:t>
      </w:r>
    </w:p>
  </w:footnote>
  <w:footnote w:id="44">
    <w:p w:rsidR="00170E7A" w:rsidRPr="00E80D96" w:rsidRDefault="00170E7A" w:rsidP="002952B4">
      <w:pPr>
        <w:pStyle w:val="aa"/>
        <w:rPr>
          <w:rFonts w:ascii="Times New Roman" w:hAnsi="Times New Roman" w:cs="Times New Roman"/>
          <w:lang w:val="en-US"/>
        </w:rPr>
      </w:pPr>
      <w:r w:rsidRPr="00E80D96">
        <w:rPr>
          <w:rStyle w:val="ac"/>
          <w:rFonts w:ascii="Times New Roman" w:hAnsi="Times New Roman" w:cs="Times New Roman"/>
        </w:rPr>
        <w:footnoteRef/>
      </w:r>
      <w:r w:rsidRPr="0090510A">
        <w:rPr>
          <w:rFonts w:ascii="Times New Roman" w:hAnsi="Times New Roman" w:cs="Times New Roman"/>
          <w:lang w:val="en-US"/>
        </w:rPr>
        <w:t xml:space="preserve">The Former Soviet Union: Human Rights Developments. – Human Rights Watch, 1993, access: </w:t>
      </w:r>
      <w:hyperlink r:id="rId2" w:history="1">
        <w:r w:rsidRPr="000451D8">
          <w:rPr>
            <w:rStyle w:val="ae"/>
            <w:rFonts w:ascii="Times New Roman" w:hAnsi="Times New Roman" w:cs="Times New Roman"/>
            <w:lang w:val="en-US"/>
          </w:rPr>
          <w:t>https://www.hrw.org/reports/1993/WR93/Hsw-07.htm</w:t>
        </w:r>
      </w:hyperlink>
      <w:r>
        <w:rPr>
          <w:rFonts w:ascii="Times New Roman" w:hAnsi="Times New Roman" w:cs="Times New Roman"/>
          <w:lang w:val="en-US"/>
        </w:rPr>
        <w:t>.</w:t>
      </w:r>
    </w:p>
  </w:footnote>
  <w:footnote w:id="45">
    <w:p w:rsidR="00170E7A" w:rsidRPr="00E80D96" w:rsidRDefault="00170E7A" w:rsidP="000154D7">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Pr>
          <w:rFonts w:ascii="Times New Roman" w:hAnsi="Times New Roman" w:cs="Times New Roman"/>
          <w:lang w:val="en-US"/>
        </w:rPr>
        <w:t>D</w:t>
      </w:r>
      <w:r w:rsidRPr="00A61531">
        <w:rPr>
          <w:rFonts w:ascii="Times New Roman" w:hAnsi="Times New Roman" w:cs="Times New Roman"/>
          <w:lang w:val="en-US"/>
        </w:rPr>
        <w:t>e Waal, T. The Nagorny Karabakh Conflict in its Fourth Decade – CEPS Working Document No. 2021-02, September 2021</w:t>
      </w:r>
    </w:p>
  </w:footnote>
  <w:footnote w:id="46">
    <w:p w:rsidR="00170E7A" w:rsidRPr="00E80D96" w:rsidRDefault="00170E7A" w:rsidP="00AD4019">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proofErr w:type="spellStart"/>
      <w:r w:rsidRPr="00E337D2">
        <w:rPr>
          <w:rFonts w:ascii="Times New Roman" w:hAnsi="Times New Roman" w:cs="Times New Roman"/>
          <w:lang w:val="en-US"/>
        </w:rPr>
        <w:t>Seputyte</w:t>
      </w:r>
      <w:proofErr w:type="spellEnd"/>
      <w:r w:rsidRPr="00E337D2">
        <w:rPr>
          <w:rFonts w:ascii="Times New Roman" w:hAnsi="Times New Roman" w:cs="Times New Roman"/>
          <w:lang w:val="en-US"/>
        </w:rPr>
        <w:t xml:space="preserve"> M., </w:t>
      </w:r>
      <w:proofErr w:type="spellStart"/>
      <w:r w:rsidRPr="00E337D2">
        <w:rPr>
          <w:rFonts w:ascii="Times New Roman" w:hAnsi="Times New Roman" w:cs="Times New Roman"/>
          <w:lang w:val="en-US"/>
        </w:rPr>
        <w:t>Ummelas</w:t>
      </w:r>
      <w:proofErr w:type="spellEnd"/>
      <w:r w:rsidRPr="00E337D2">
        <w:rPr>
          <w:rFonts w:ascii="Times New Roman" w:hAnsi="Times New Roman" w:cs="Times New Roman"/>
          <w:lang w:val="en-US"/>
        </w:rPr>
        <w:t xml:space="preserve"> O. Oil Riches Help Azerbaijan Outgun Armenia in Military Spending. – Bloomberg, 6 April 2016, access: </w:t>
      </w:r>
      <w:hyperlink r:id="rId3" w:history="1">
        <w:r w:rsidRPr="000451D8">
          <w:rPr>
            <w:rStyle w:val="ae"/>
            <w:rFonts w:ascii="Times New Roman" w:hAnsi="Times New Roman" w:cs="Times New Roman"/>
            <w:lang w:val="en-US"/>
          </w:rPr>
          <w:t>www.bloomberg.com/news/articles/2016-04-06/oil-riches-help-azerbaijan-outgun-armenia-in-military-spending</w:t>
        </w:r>
      </w:hyperlink>
      <w:r>
        <w:rPr>
          <w:rFonts w:ascii="Times New Roman" w:hAnsi="Times New Roman" w:cs="Times New Roman"/>
          <w:lang w:val="en-US"/>
        </w:rPr>
        <w:t xml:space="preserve">. </w:t>
      </w:r>
    </w:p>
  </w:footnote>
  <w:footnote w:id="47">
    <w:p w:rsidR="00170E7A" w:rsidRPr="00E80D96" w:rsidRDefault="00170E7A" w:rsidP="00C91198">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150B8C">
        <w:rPr>
          <w:rFonts w:ascii="Times New Roman" w:hAnsi="Times New Roman" w:cs="Times New Roman"/>
          <w:lang w:val="en-US"/>
        </w:rPr>
        <w:t xml:space="preserve">Government Policies Contributing to Growing Incidence of Using Syrians as Mercenary Fighters. – Syrians for Truth and Justice, November 2020, access: </w:t>
      </w:r>
      <w:hyperlink r:id="rId4" w:history="1">
        <w:r w:rsidRPr="000451D8">
          <w:rPr>
            <w:rStyle w:val="ae"/>
            <w:rFonts w:ascii="Times New Roman" w:hAnsi="Times New Roman" w:cs="Times New Roman"/>
            <w:lang w:val="en-US"/>
          </w:rPr>
          <w:t>https://stj-sy.org/en/government-policies-contributing-to-growing-incidence-of-using-syrians-as-mercenary-fighters/</w:t>
        </w:r>
      </w:hyperlink>
      <w:r>
        <w:rPr>
          <w:rFonts w:ascii="Times New Roman" w:hAnsi="Times New Roman" w:cs="Times New Roman"/>
          <w:lang w:val="en-US"/>
        </w:rPr>
        <w:t>.</w:t>
      </w:r>
    </w:p>
  </w:footnote>
  <w:footnote w:id="48">
    <w:p w:rsidR="00170E7A" w:rsidRPr="00E80D96" w:rsidRDefault="00170E7A" w:rsidP="00E22ED3">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proofErr w:type="spellStart"/>
      <w:r w:rsidRPr="00E80D96">
        <w:rPr>
          <w:rFonts w:ascii="Times New Roman" w:hAnsi="Times New Roman" w:cs="Times New Roman"/>
          <w:lang w:val="en-US"/>
        </w:rPr>
        <w:t>Artsakh</w:t>
      </w:r>
      <w:proofErr w:type="spellEnd"/>
      <w:r w:rsidRPr="00E80D96">
        <w:rPr>
          <w:rFonts w:ascii="Times New Roman" w:hAnsi="Times New Roman" w:cs="Times New Roman"/>
          <w:lang w:val="en-US"/>
        </w:rPr>
        <w:t xml:space="preserve"> President: "We had no option but to give lands to end war". – HETQ: investigative journalists, November 2020, access: https://hetq.am/en/article/124150</w:t>
      </w:r>
    </w:p>
  </w:footnote>
  <w:footnote w:id="49">
    <w:p w:rsidR="00170E7A" w:rsidRPr="00E80D96" w:rsidRDefault="00170E7A">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A4796C">
        <w:rPr>
          <w:rFonts w:ascii="Times New Roman" w:hAnsi="Times New Roman" w:cs="Times New Roman"/>
          <w:lang w:val="en-US"/>
        </w:rPr>
        <w:t xml:space="preserve">Replies to media questions on developments in Nagorno-Karabakh – President of Russia official website, 2020, access: </w:t>
      </w:r>
      <w:hyperlink r:id="rId5" w:history="1">
        <w:r w:rsidRPr="000451D8">
          <w:rPr>
            <w:rStyle w:val="ae"/>
            <w:rFonts w:ascii="Times New Roman" w:hAnsi="Times New Roman" w:cs="Times New Roman"/>
            <w:lang w:val="en-US"/>
          </w:rPr>
          <w:t>http://en.kremlin.ru/events/president/news/64431</w:t>
        </w:r>
      </w:hyperlink>
      <w:r>
        <w:rPr>
          <w:rFonts w:ascii="Times New Roman" w:hAnsi="Times New Roman" w:cs="Times New Roman"/>
          <w:lang w:val="en-US"/>
        </w:rPr>
        <w:t>.</w:t>
      </w:r>
      <w:r w:rsidRPr="00E80D96">
        <w:rPr>
          <w:rFonts w:ascii="Times New Roman" w:hAnsi="Times New Roman" w:cs="Times New Roman"/>
          <w:lang w:val="en-US"/>
        </w:rPr>
        <w:t xml:space="preserve"> </w:t>
      </w:r>
    </w:p>
  </w:footnote>
  <w:footnote w:id="50">
    <w:p w:rsidR="00170E7A" w:rsidRPr="00E80D96" w:rsidRDefault="00170E7A">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260F59">
        <w:rPr>
          <w:rFonts w:ascii="Times New Roman" w:hAnsi="Times New Roman" w:cs="Times New Roman"/>
          <w:lang w:val="en-US"/>
        </w:rPr>
        <w:t xml:space="preserve">Detention of Armenian Soldiers. – U.S. Department of State, May 2021 access: </w:t>
      </w:r>
      <w:hyperlink r:id="rId6" w:history="1">
        <w:r w:rsidRPr="000451D8">
          <w:rPr>
            <w:rStyle w:val="ae"/>
            <w:rFonts w:ascii="Times New Roman" w:hAnsi="Times New Roman" w:cs="Times New Roman"/>
            <w:lang w:val="en-US"/>
          </w:rPr>
          <w:t>https://www.state.gov/detention-of-armenian-soldiers/</w:t>
        </w:r>
      </w:hyperlink>
      <w:r>
        <w:rPr>
          <w:rFonts w:ascii="Times New Roman" w:hAnsi="Times New Roman" w:cs="Times New Roman"/>
          <w:lang w:val="en-US"/>
        </w:rPr>
        <w:t>.</w:t>
      </w:r>
    </w:p>
  </w:footnote>
  <w:footnote w:id="51">
    <w:p w:rsidR="00170E7A" w:rsidRPr="00E80D96" w:rsidRDefault="00170E7A" w:rsidP="00586E34">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Azerbaijan demands “mine maps” from Armenia. – Eurasia.net, January 2020, access: </w:t>
      </w:r>
      <w:hyperlink r:id="rId7" w:history="1">
        <w:r w:rsidRPr="00E80D96">
          <w:rPr>
            <w:rStyle w:val="ae"/>
            <w:rFonts w:ascii="Times New Roman" w:hAnsi="Times New Roman" w:cs="Times New Roman"/>
            <w:lang w:val="en-US"/>
          </w:rPr>
          <w:t>https://eurasianet.org/azerbaijan-demands-mine-maps-from-armenia</w:t>
        </w:r>
      </w:hyperlink>
      <w:r w:rsidRPr="00E80D96">
        <w:rPr>
          <w:rFonts w:ascii="Times New Roman" w:hAnsi="Times New Roman" w:cs="Times New Roman"/>
          <w:lang w:val="en-US"/>
        </w:rPr>
        <w:t>.</w:t>
      </w:r>
    </w:p>
  </w:footnote>
  <w:footnote w:id="52">
    <w:p w:rsidR="00170E7A" w:rsidRPr="00E80D96" w:rsidRDefault="00170E7A" w:rsidP="0049226F">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FC5D2F">
        <w:rPr>
          <w:rFonts w:ascii="Times New Roman" w:hAnsi="Times New Roman" w:cs="Times New Roman"/>
          <w:lang w:val="en-US"/>
        </w:rPr>
        <w:t xml:space="preserve">Azerbaijan swaps 15 Armenian soldiers for landmine map, – JAM news, June 2021, access: </w:t>
      </w:r>
      <w:hyperlink r:id="rId8" w:history="1">
        <w:r w:rsidRPr="000451D8">
          <w:rPr>
            <w:rStyle w:val="ae"/>
            <w:rFonts w:ascii="Times New Roman" w:hAnsi="Times New Roman" w:cs="Times New Roman"/>
            <w:lang w:val="en-US"/>
          </w:rPr>
          <w:t>https://jam-news.net/azerbaijan-swaps-15-armenian-soldiers-for-landmine-map/</w:t>
        </w:r>
      </w:hyperlink>
      <w:r>
        <w:rPr>
          <w:rFonts w:ascii="Times New Roman" w:hAnsi="Times New Roman" w:cs="Times New Roman"/>
          <w:lang w:val="en-US"/>
        </w:rPr>
        <w:t>.</w:t>
      </w:r>
      <w:r w:rsidRPr="00E80D96">
        <w:rPr>
          <w:rFonts w:ascii="Times New Roman" w:hAnsi="Times New Roman" w:cs="Times New Roman"/>
          <w:lang w:val="en-US"/>
        </w:rPr>
        <w:t xml:space="preserve"> </w:t>
      </w:r>
    </w:p>
  </w:footnote>
  <w:footnote w:id="53">
    <w:p w:rsidR="00170E7A" w:rsidRPr="00E80D96" w:rsidRDefault="00170E7A">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287EB7">
        <w:rPr>
          <w:rFonts w:ascii="Times New Roman" w:hAnsi="Times New Roman" w:cs="Times New Roman"/>
          <w:lang w:val="en-US"/>
        </w:rPr>
        <w:t xml:space="preserve">Nagorno-Karabakh separate administrative-territorial unit no longer exists - Azerbaijani MP, </w:t>
      </w:r>
      <w:proofErr w:type="spellStart"/>
      <w:r w:rsidRPr="00287EB7">
        <w:rPr>
          <w:rFonts w:ascii="Times New Roman" w:hAnsi="Times New Roman" w:cs="Times New Roman"/>
          <w:lang w:val="en-US"/>
        </w:rPr>
        <w:t>Azernews</w:t>
      </w:r>
      <w:proofErr w:type="spellEnd"/>
      <w:r w:rsidRPr="00287EB7">
        <w:rPr>
          <w:rFonts w:ascii="Times New Roman" w:hAnsi="Times New Roman" w:cs="Times New Roman"/>
          <w:lang w:val="en-US"/>
        </w:rPr>
        <w:t>, access: https://www.azernews.az/karabakh/178534.html.</w:t>
      </w:r>
    </w:p>
  </w:footnote>
  <w:footnote w:id="54">
    <w:p w:rsidR="00170E7A" w:rsidRPr="00E80D96" w:rsidRDefault="00170E7A">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EF1127">
        <w:rPr>
          <w:rFonts w:ascii="Times New Roman" w:hAnsi="Times New Roman" w:cs="Times New Roman"/>
          <w:lang w:val="en-US"/>
        </w:rPr>
        <w:t>Ibrahimov M. The military and economic consequences of the Second Karabakh War for Armenia, – Center of Analysis of International Relations, April, 2021.</w:t>
      </w:r>
    </w:p>
  </w:footnote>
  <w:footnote w:id="55">
    <w:p w:rsidR="00170E7A" w:rsidRPr="00E80D96" w:rsidRDefault="00170E7A" w:rsidP="006F094D">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8B5550">
        <w:rPr>
          <w:rFonts w:ascii="Times New Roman" w:hAnsi="Times New Roman" w:cs="Times New Roman"/>
          <w:lang w:val="en-US"/>
        </w:rPr>
        <w:t xml:space="preserve">Center for Analysis of Economic Reforms and Communication: Military equipment losses of Armenia amount to 3.8 billion dollars, – </w:t>
      </w:r>
      <w:proofErr w:type="spellStart"/>
      <w:r w:rsidRPr="008B5550">
        <w:rPr>
          <w:rFonts w:ascii="Times New Roman" w:hAnsi="Times New Roman" w:cs="Times New Roman"/>
          <w:lang w:val="en-US"/>
        </w:rPr>
        <w:t>Apa</w:t>
      </w:r>
      <w:proofErr w:type="spellEnd"/>
      <w:r w:rsidRPr="008B5550">
        <w:rPr>
          <w:rFonts w:ascii="Times New Roman" w:hAnsi="Times New Roman" w:cs="Times New Roman"/>
          <w:lang w:val="en-US"/>
        </w:rPr>
        <w:t xml:space="preserve"> Agency, December 2020, access: https://apa.az/en/finance-news/Center-for-Analysis-of-Economic-Reforms-and-Communication-Military-equipment-losses-of-Armenia-amount-to-38-billion-dollars-colorredPHOTOcolor-336840.</w:t>
      </w:r>
    </w:p>
  </w:footnote>
  <w:footnote w:id="56">
    <w:p w:rsidR="00170E7A" w:rsidRPr="00E80D96" w:rsidRDefault="00170E7A" w:rsidP="00C25D70">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5C1767">
        <w:rPr>
          <w:rFonts w:ascii="Times New Roman" w:hAnsi="Times New Roman" w:cs="Times New Roman"/>
          <w:lang w:val="en-US"/>
        </w:rPr>
        <w:t>Military expenditure (% of GDP) – Armenia, 2021, access: https://data.worldbank.org/indicator/MS.MIL.XPND.GD.ZS?locations=AM.</w:t>
      </w:r>
    </w:p>
  </w:footnote>
  <w:footnote w:id="57">
    <w:p w:rsidR="00170E7A" w:rsidRPr="00E80D96" w:rsidRDefault="00170E7A" w:rsidP="00E33DD7">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Forensic examination conducted over bodies of 3,577 people, News AM, February 2021, access: </w:t>
      </w:r>
      <w:hyperlink r:id="rId9" w:history="1">
        <w:r w:rsidRPr="00E80D96">
          <w:rPr>
            <w:rStyle w:val="ae"/>
            <w:rFonts w:ascii="Times New Roman" w:hAnsi="Times New Roman" w:cs="Times New Roman"/>
            <w:lang w:val="en-US"/>
          </w:rPr>
          <w:t>https://news.am/eng/news/629364.htm</w:t>
        </w:r>
      </w:hyperlink>
      <w:r w:rsidRPr="00E80D96">
        <w:rPr>
          <w:rFonts w:ascii="Times New Roman" w:hAnsi="Times New Roman" w:cs="Times New Roman"/>
          <w:lang w:val="en-US"/>
        </w:rPr>
        <w:t xml:space="preserve"> </w:t>
      </w:r>
    </w:p>
  </w:footnote>
  <w:footnote w:id="58">
    <w:p w:rsidR="00170E7A" w:rsidRPr="00E80D96" w:rsidRDefault="00170E7A" w:rsidP="00B77D0A">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Armenia may cut military budget. – Report News Agency, March 2021, access: https://report.az/en/region/armenia-may-cut-military-budget/</w:t>
      </w:r>
    </w:p>
  </w:footnote>
  <w:footnote w:id="59">
    <w:p w:rsidR="00170E7A" w:rsidRPr="00E80D96" w:rsidRDefault="00170E7A">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16531F">
        <w:rPr>
          <w:rStyle w:val="markedcontent"/>
          <w:rFonts w:ascii="Times New Roman" w:hAnsi="Times New Roman" w:cs="Times New Roman"/>
          <w:lang w:val="en-US"/>
        </w:rPr>
        <w:t xml:space="preserve">MP: Armenia’s energy sector likely to face serious problems this year. – Energy Central, January 2021, access: </w:t>
      </w:r>
      <w:hyperlink r:id="rId10" w:history="1">
        <w:r w:rsidRPr="000451D8">
          <w:rPr>
            <w:rStyle w:val="ae"/>
            <w:rFonts w:ascii="Times New Roman" w:hAnsi="Times New Roman" w:cs="Times New Roman"/>
            <w:lang w:val="en-US"/>
          </w:rPr>
          <w:t>https://energycentral.com/news/mp-armenia%E2%80%99s-energy-sector-likely-face-serious-problems-year</w:t>
        </w:r>
      </w:hyperlink>
      <w:r>
        <w:rPr>
          <w:rStyle w:val="markedcontent"/>
          <w:rFonts w:ascii="Times New Roman" w:hAnsi="Times New Roman" w:cs="Times New Roman"/>
          <w:lang w:val="en-US"/>
        </w:rPr>
        <w:t>.</w:t>
      </w:r>
    </w:p>
  </w:footnote>
  <w:footnote w:id="60">
    <w:p w:rsidR="00170E7A" w:rsidRPr="00E80D96" w:rsidRDefault="00170E7A" w:rsidP="00D00D40">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Parliament approves bill on increasing current expenditures by 40 billion drams, Armen Press, October, 2021, access: </w:t>
      </w:r>
      <w:hyperlink r:id="rId11" w:history="1">
        <w:r w:rsidRPr="00E80D96">
          <w:rPr>
            <w:rStyle w:val="ae"/>
            <w:rFonts w:ascii="Times New Roman" w:hAnsi="Times New Roman" w:cs="Times New Roman"/>
            <w:lang w:val="en-US"/>
          </w:rPr>
          <w:t>https://armenpress.am/eng/news/1030725.htm</w:t>
        </w:r>
      </w:hyperlink>
      <w:r w:rsidRPr="00E80D96">
        <w:rPr>
          <w:rFonts w:ascii="Times New Roman" w:hAnsi="Times New Roman" w:cs="Times New Roman"/>
          <w:lang w:val="en-US"/>
        </w:rPr>
        <w:t xml:space="preserve"> </w:t>
      </w:r>
    </w:p>
  </w:footnote>
  <w:footnote w:id="61">
    <w:p w:rsidR="00170E7A" w:rsidRPr="00E80D96" w:rsidRDefault="00170E7A">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E80D96">
        <w:rPr>
          <w:rStyle w:val="q4iawc"/>
          <w:rFonts w:ascii="Times New Roman" w:hAnsi="Times New Roman" w:cs="Times New Roman"/>
          <w:lang w:val="en"/>
        </w:rPr>
        <w:t>Fedorovskaya,</w:t>
      </w:r>
      <w:r w:rsidRPr="00E80D96">
        <w:rPr>
          <w:rStyle w:val="q4iawc"/>
          <w:rFonts w:ascii="Times New Roman" w:hAnsi="Times New Roman" w:cs="Times New Roman"/>
          <w:lang w:val="en-US"/>
        </w:rPr>
        <w:t xml:space="preserve"> I.</w:t>
      </w:r>
      <w:r w:rsidRPr="00E80D96">
        <w:rPr>
          <w:rStyle w:val="q4iawc"/>
          <w:rFonts w:ascii="Times New Roman" w:hAnsi="Times New Roman" w:cs="Times New Roman"/>
          <w:lang w:val="en"/>
        </w:rPr>
        <w:t xml:space="preserve"> COVID and the Economy of Azerbaijan</w:t>
      </w:r>
      <w:r w:rsidRPr="00E80D96">
        <w:rPr>
          <w:rFonts w:ascii="Times New Roman" w:hAnsi="Times New Roman" w:cs="Times New Roman"/>
          <w:lang w:val="en-US"/>
        </w:rPr>
        <w:t xml:space="preserve"> </w:t>
      </w:r>
      <w:r w:rsidRPr="00E80D96">
        <w:rPr>
          <w:rStyle w:val="q4iawc"/>
          <w:rFonts w:ascii="Times New Roman" w:hAnsi="Times New Roman" w:cs="Times New Roman"/>
          <w:lang w:val="en"/>
        </w:rPr>
        <w:t xml:space="preserve">Russia and the new states of Eurasia 2 (51) 2021 pp. 180-188 </w:t>
      </w:r>
    </w:p>
  </w:footnote>
  <w:footnote w:id="62">
    <w:p w:rsidR="00170E7A" w:rsidRPr="00E80D96" w:rsidRDefault="00170E7A" w:rsidP="00B76494">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proofErr w:type="spellStart"/>
      <w:r w:rsidRPr="00DC57B7">
        <w:rPr>
          <w:rFonts w:ascii="Times New Roman" w:hAnsi="Times New Roman" w:cs="Times New Roman"/>
          <w:lang w:val="en-US"/>
        </w:rPr>
        <w:t>Efendiyev</w:t>
      </w:r>
      <w:proofErr w:type="spellEnd"/>
      <w:r w:rsidRPr="00DC57B7">
        <w:rPr>
          <w:rFonts w:ascii="Times New Roman" w:hAnsi="Times New Roman" w:cs="Times New Roman"/>
          <w:lang w:val="en-US"/>
        </w:rPr>
        <w:t xml:space="preserve"> M. The economy of Azerbaijan shrank to straighten up. – Haqqin.az, January 2021, access: </w:t>
      </w:r>
      <w:hyperlink r:id="rId12" w:history="1">
        <w:r w:rsidRPr="000451D8">
          <w:rPr>
            <w:rStyle w:val="ae"/>
            <w:rFonts w:ascii="Times New Roman" w:hAnsi="Times New Roman" w:cs="Times New Roman"/>
            <w:lang w:val="en-US"/>
          </w:rPr>
          <w:t>https://haqqin.az/news/199528</w:t>
        </w:r>
      </w:hyperlink>
      <w:r>
        <w:rPr>
          <w:rFonts w:ascii="Times New Roman" w:hAnsi="Times New Roman" w:cs="Times New Roman"/>
          <w:lang w:val="en-US"/>
        </w:rPr>
        <w:t xml:space="preserve"> </w:t>
      </w:r>
      <w:r w:rsidRPr="00DC57B7">
        <w:rPr>
          <w:rFonts w:ascii="Times New Roman" w:hAnsi="Times New Roman" w:cs="Times New Roman"/>
          <w:lang w:val="en-US"/>
        </w:rPr>
        <w:t>(In Russian).</w:t>
      </w:r>
    </w:p>
  </w:footnote>
  <w:footnote w:id="63">
    <w:p w:rsidR="00170E7A" w:rsidRPr="00E80D96" w:rsidRDefault="00170E7A">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8C18AD">
        <w:rPr>
          <w:rStyle w:val="q4iawc"/>
          <w:rFonts w:ascii="Times New Roman" w:hAnsi="Times New Roman" w:cs="Times New Roman"/>
          <w:lang w:val="en"/>
        </w:rPr>
        <w:t>The economy of 2020 is under the pressure of a pandemic. – Turan.az, December 2020, access: https://turan.az/ext/news/2020/12/free/analitics/ru/131434.html (In Russian)</w:t>
      </w:r>
    </w:p>
  </w:footnote>
  <w:footnote w:id="64">
    <w:p w:rsidR="00170E7A" w:rsidRPr="00E80D96" w:rsidRDefault="00170E7A" w:rsidP="008849ED">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F64971">
        <w:rPr>
          <w:rFonts w:ascii="Times New Roman" w:hAnsi="Times New Roman" w:cs="Times New Roman"/>
          <w:lang w:val="en-US"/>
        </w:rPr>
        <w:t xml:space="preserve">The Azerbaijani economy is suffering greatly from the global pandemics: interview. – </w:t>
      </w:r>
      <w:proofErr w:type="spellStart"/>
      <w:r w:rsidRPr="00F64971">
        <w:rPr>
          <w:rFonts w:ascii="Times New Roman" w:hAnsi="Times New Roman" w:cs="Times New Roman"/>
          <w:lang w:val="en-US"/>
        </w:rPr>
        <w:t>EurAsia</w:t>
      </w:r>
      <w:proofErr w:type="spellEnd"/>
      <w:r w:rsidRPr="00F64971">
        <w:rPr>
          <w:rFonts w:ascii="Times New Roman" w:hAnsi="Times New Roman" w:cs="Times New Roman"/>
          <w:lang w:val="en-US"/>
        </w:rPr>
        <w:t xml:space="preserve"> Daily, January 2020, access: https://eadaily.com/ru/news/2020/07/01/azerbaydzhanskaya-ek (In Russian)</w:t>
      </w:r>
    </w:p>
    <w:p w:rsidR="00170E7A" w:rsidRPr="00E80D96" w:rsidRDefault="00170E7A" w:rsidP="005075D1">
      <w:pPr>
        <w:pStyle w:val="aa"/>
        <w:rPr>
          <w:rFonts w:ascii="Times New Roman" w:hAnsi="Times New Roman" w:cs="Times New Roman"/>
          <w:lang w:val="en-US"/>
        </w:rPr>
      </w:pPr>
    </w:p>
  </w:footnote>
  <w:footnote w:id="65">
    <w:p w:rsidR="00170E7A" w:rsidRPr="00E80D96" w:rsidRDefault="00170E7A" w:rsidP="00C8274A">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proofErr w:type="spellStart"/>
      <w:r w:rsidRPr="00EF56D9">
        <w:rPr>
          <w:rFonts w:ascii="Times New Roman" w:hAnsi="Times New Roman" w:cs="Times New Roman"/>
          <w:lang w:val="en-US"/>
        </w:rPr>
        <w:t>Valiev</w:t>
      </w:r>
      <w:proofErr w:type="spellEnd"/>
      <w:r w:rsidRPr="00EF56D9">
        <w:rPr>
          <w:rFonts w:ascii="Times New Roman" w:hAnsi="Times New Roman" w:cs="Times New Roman"/>
          <w:lang w:val="en-US"/>
        </w:rPr>
        <w:t xml:space="preserve"> A., </w:t>
      </w:r>
      <w:proofErr w:type="spellStart"/>
      <w:r w:rsidRPr="00EF56D9">
        <w:rPr>
          <w:rFonts w:ascii="Times New Roman" w:hAnsi="Times New Roman" w:cs="Times New Roman"/>
          <w:lang w:val="en-US"/>
        </w:rPr>
        <w:t>Gafarova</w:t>
      </w:r>
      <w:proofErr w:type="spellEnd"/>
      <w:r w:rsidRPr="00EF56D9">
        <w:rPr>
          <w:rFonts w:ascii="Times New Roman" w:hAnsi="Times New Roman" w:cs="Times New Roman"/>
          <w:lang w:val="en-US"/>
        </w:rPr>
        <w:t xml:space="preserve"> N. COVID-19 and Azerbaijan: brief call overview. – </w:t>
      </w:r>
      <w:proofErr w:type="spellStart"/>
      <w:r w:rsidRPr="00EF56D9">
        <w:rPr>
          <w:rFonts w:ascii="Times New Roman" w:hAnsi="Times New Roman" w:cs="Times New Roman"/>
          <w:lang w:val="en-US"/>
        </w:rPr>
        <w:t>Caa</w:t>
      </w:r>
      <w:proofErr w:type="spellEnd"/>
      <w:r w:rsidRPr="00EF56D9">
        <w:rPr>
          <w:rFonts w:ascii="Times New Roman" w:hAnsi="Times New Roman" w:cs="Times New Roman"/>
          <w:lang w:val="en-US"/>
        </w:rPr>
        <w:t>-network, 2020, access: https://www.caa-network.org/archives/20014 (In Russian).</w:t>
      </w:r>
    </w:p>
  </w:footnote>
  <w:footnote w:id="66">
    <w:p w:rsidR="00170E7A" w:rsidRPr="00E80D96" w:rsidRDefault="00170E7A">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2B4CAB">
        <w:rPr>
          <w:rStyle w:val="q4iawc"/>
          <w:rFonts w:ascii="Times New Roman" w:hAnsi="Times New Roman" w:cs="Times New Roman"/>
          <w:lang w:val="en"/>
        </w:rPr>
        <w:t xml:space="preserve">The price of Azerbaijani oil is approaching $70. – Media.az, May 2021 Access: </w:t>
      </w:r>
      <w:hyperlink r:id="rId13" w:history="1">
        <w:r w:rsidRPr="000451D8">
          <w:rPr>
            <w:rStyle w:val="ae"/>
            <w:rFonts w:ascii="Times New Roman" w:hAnsi="Times New Roman" w:cs="Times New Roman"/>
            <w:lang w:val="en"/>
          </w:rPr>
          <w:t>https://media.az/economy/1067818198/cena-azerbaydzhanskoy</w:t>
        </w:r>
      </w:hyperlink>
      <w:r>
        <w:rPr>
          <w:rStyle w:val="q4iawc"/>
          <w:rFonts w:ascii="Times New Roman" w:hAnsi="Times New Roman" w:cs="Times New Roman"/>
          <w:lang w:val="en"/>
        </w:rPr>
        <w:t xml:space="preserve"> </w:t>
      </w:r>
      <w:r w:rsidRPr="002B4CAB">
        <w:rPr>
          <w:rStyle w:val="q4iawc"/>
          <w:rFonts w:ascii="Times New Roman" w:hAnsi="Times New Roman" w:cs="Times New Roman"/>
          <w:lang w:val="en"/>
        </w:rPr>
        <w:t>(In Russian).</w:t>
      </w:r>
    </w:p>
  </w:footnote>
  <w:footnote w:id="67">
    <w:p w:rsidR="00170E7A" w:rsidRPr="00E80D96" w:rsidRDefault="00170E7A">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D81E08">
        <w:rPr>
          <w:rStyle w:val="q4iawc"/>
          <w:rFonts w:ascii="Times New Roman" w:hAnsi="Times New Roman" w:cs="Times New Roman"/>
          <w:lang w:val="en"/>
        </w:rPr>
        <w:t xml:space="preserve">Azerbaijan in 2020 increased gas production by 3.1%, reduced oil production by 7.8%: </w:t>
      </w:r>
      <w:proofErr w:type="spellStart"/>
      <w:r w:rsidRPr="00D81E08">
        <w:rPr>
          <w:rStyle w:val="q4iawc"/>
          <w:rFonts w:ascii="Times New Roman" w:hAnsi="Times New Roman" w:cs="Times New Roman"/>
          <w:lang w:val="en"/>
        </w:rPr>
        <w:t>Goskomstat</w:t>
      </w:r>
      <w:proofErr w:type="spellEnd"/>
      <w:r w:rsidRPr="00D81E08">
        <w:rPr>
          <w:rStyle w:val="q4iawc"/>
          <w:rFonts w:ascii="Times New Roman" w:hAnsi="Times New Roman" w:cs="Times New Roman"/>
          <w:lang w:val="en"/>
        </w:rPr>
        <w:t xml:space="preserve">. – Nangs.org, January 2021. Access: </w:t>
      </w:r>
      <w:hyperlink r:id="rId14" w:history="1">
        <w:r w:rsidRPr="000451D8">
          <w:rPr>
            <w:rStyle w:val="ae"/>
            <w:rFonts w:ascii="Times New Roman" w:hAnsi="Times New Roman" w:cs="Times New Roman"/>
            <w:lang w:val="en"/>
          </w:rPr>
          <w:t>https://nangs.org/news/upstream/azerbaydzhan-v-2020g-uvelichi</w:t>
        </w:r>
      </w:hyperlink>
      <w:r>
        <w:rPr>
          <w:rStyle w:val="q4iawc"/>
          <w:rFonts w:ascii="Times New Roman" w:hAnsi="Times New Roman" w:cs="Times New Roman"/>
          <w:lang w:val="en"/>
        </w:rPr>
        <w:t xml:space="preserve"> </w:t>
      </w:r>
      <w:r w:rsidRPr="00D81E08">
        <w:rPr>
          <w:rStyle w:val="q4iawc"/>
          <w:rFonts w:ascii="Times New Roman" w:hAnsi="Times New Roman" w:cs="Times New Roman"/>
          <w:lang w:val="en"/>
        </w:rPr>
        <w:t>(In Russian).</w:t>
      </w:r>
    </w:p>
  </w:footnote>
  <w:footnote w:id="68">
    <w:p w:rsidR="00170E7A" w:rsidRPr="00E80D96" w:rsidRDefault="00170E7A" w:rsidP="00D83E3D">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D83E3D">
        <w:rPr>
          <w:rFonts w:ascii="Times New Roman" w:hAnsi="Times New Roman" w:cs="Times New Roman"/>
          <w:lang w:val="en-US"/>
        </w:rPr>
        <w:t xml:space="preserve">How much gas Azerbaijan exported to Europe: Ministry of </w:t>
      </w:r>
      <w:proofErr w:type="gramStart"/>
      <w:r w:rsidRPr="00D83E3D">
        <w:rPr>
          <w:rFonts w:ascii="Times New Roman" w:hAnsi="Times New Roman" w:cs="Times New Roman"/>
          <w:lang w:val="en-US"/>
        </w:rPr>
        <w:t>Energy.</w:t>
      </w:r>
      <w:proofErr w:type="gramEnd"/>
      <w:r w:rsidRPr="00D83E3D">
        <w:rPr>
          <w:rFonts w:ascii="Times New Roman" w:hAnsi="Times New Roman" w:cs="Times New Roman"/>
          <w:lang w:val="en-US"/>
        </w:rPr>
        <w:t xml:space="preserve"> – Sputnik Azerbaijan, April 2021, access: https://az.sputniknews.ru/economy/20210422/426758619/gas-europe-azerbaijan-tanap-tap.htmk.(In Russian).</w:t>
      </w:r>
    </w:p>
  </w:footnote>
  <w:footnote w:id="69">
    <w:p w:rsidR="00170E7A" w:rsidRPr="00E80D96" w:rsidRDefault="00170E7A" w:rsidP="0092380E">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723957">
        <w:rPr>
          <w:rStyle w:val="q4iawc"/>
          <w:rFonts w:ascii="Times New Roman" w:hAnsi="Times New Roman" w:cs="Times New Roman"/>
          <w:lang w:val="en"/>
        </w:rPr>
        <w:t>Inflation Review: Approved by the Central Bank of the Republic of Armenia, access https://www.cba.am/RU/pperiodicals/Monetary%20overview%20IV.2021.pdf. (In Russian)</w:t>
      </w:r>
    </w:p>
  </w:footnote>
  <w:footnote w:id="70">
    <w:p w:rsidR="00170E7A" w:rsidRPr="00E80D96" w:rsidRDefault="00170E7A" w:rsidP="0092380E">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25581B">
        <w:rPr>
          <w:rStyle w:val="q4iawc"/>
          <w:rFonts w:ascii="Times New Roman" w:hAnsi="Times New Roman" w:cs="Times New Roman"/>
          <w:lang w:val="en"/>
        </w:rPr>
        <w:t>Exchange portal No. 1, access: https://take-profit.org/statistics/</w:t>
      </w:r>
      <w:r w:rsidRPr="00E80D96">
        <w:rPr>
          <w:rStyle w:val="q4iawc"/>
          <w:rFonts w:ascii="Times New Roman" w:hAnsi="Times New Roman" w:cs="Times New Roman"/>
          <w:lang w:val="en"/>
        </w:rPr>
        <w:t>/.</w:t>
      </w:r>
    </w:p>
  </w:footnote>
  <w:footnote w:id="71">
    <w:p w:rsidR="00170E7A" w:rsidRPr="00E80D96" w:rsidRDefault="00170E7A" w:rsidP="0092380E">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2B28E3">
        <w:rPr>
          <w:rFonts w:ascii="Times New Roman" w:hAnsi="Times New Roman" w:cs="Times New Roman"/>
          <w:lang w:val="en-US"/>
        </w:rPr>
        <w:t xml:space="preserve">Trends in world military expenditure. – </w:t>
      </w:r>
      <w:proofErr w:type="spellStart"/>
      <w:r w:rsidRPr="002B28E3">
        <w:rPr>
          <w:rFonts w:ascii="Times New Roman" w:hAnsi="Times New Roman" w:cs="Times New Roman"/>
          <w:lang w:val="en-US"/>
        </w:rPr>
        <w:t>Sipri</w:t>
      </w:r>
      <w:proofErr w:type="spellEnd"/>
      <w:r w:rsidRPr="002B28E3">
        <w:rPr>
          <w:rFonts w:ascii="Times New Roman" w:hAnsi="Times New Roman" w:cs="Times New Roman"/>
          <w:lang w:val="en-US"/>
        </w:rPr>
        <w:t xml:space="preserve">, April 2022, access: </w:t>
      </w:r>
      <w:hyperlink r:id="rId15" w:history="1">
        <w:r w:rsidRPr="000451D8">
          <w:rPr>
            <w:rStyle w:val="ae"/>
            <w:rFonts w:ascii="Times New Roman" w:hAnsi="Times New Roman" w:cs="Times New Roman"/>
            <w:lang w:val="en-US"/>
          </w:rPr>
          <w:t>https://www.sipri.org/sites/default/files/2022-04/fs_2204_milex_2021_0.pdf</w:t>
        </w:r>
      </w:hyperlink>
      <w:r>
        <w:rPr>
          <w:rFonts w:ascii="Times New Roman" w:hAnsi="Times New Roman" w:cs="Times New Roman"/>
          <w:lang w:val="en-US"/>
        </w:rPr>
        <w:t>.</w:t>
      </w:r>
    </w:p>
  </w:footnote>
  <w:footnote w:id="72">
    <w:p w:rsidR="00170E7A" w:rsidRPr="00E80D96" w:rsidRDefault="00170E7A" w:rsidP="0092380E">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4A1C3A">
        <w:rPr>
          <w:rStyle w:val="q4iawc"/>
          <w:rFonts w:ascii="Times New Roman" w:hAnsi="Times New Roman" w:cs="Times New Roman"/>
          <w:lang w:val="en"/>
        </w:rPr>
        <w:t xml:space="preserve">Monitoring of the quality of life of the population in the countries of the commonwealth of independent states 2016-2019. – </w:t>
      </w:r>
      <w:proofErr w:type="spellStart"/>
      <w:r w:rsidRPr="004A1C3A">
        <w:rPr>
          <w:rStyle w:val="q4iawc"/>
          <w:rFonts w:ascii="Times New Roman" w:hAnsi="Times New Roman" w:cs="Times New Roman"/>
          <w:lang w:val="en"/>
        </w:rPr>
        <w:t>Cisstat</w:t>
      </w:r>
      <w:proofErr w:type="spellEnd"/>
      <w:r w:rsidRPr="004A1C3A">
        <w:rPr>
          <w:rStyle w:val="q4iawc"/>
          <w:rFonts w:ascii="Times New Roman" w:hAnsi="Times New Roman" w:cs="Times New Roman"/>
          <w:lang w:val="en"/>
        </w:rPr>
        <w:t>, 2020, access: http://www.cisstat.com/rus/monitoring_lq_2016-2019.pdf (In Russian).</w:t>
      </w:r>
    </w:p>
  </w:footnote>
  <w:footnote w:id="73">
    <w:p w:rsidR="00170E7A" w:rsidRPr="00E80D96" w:rsidRDefault="00170E7A" w:rsidP="00502A2D">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proofErr w:type="spellStart"/>
      <w:r w:rsidRPr="00930765">
        <w:rPr>
          <w:rFonts w:ascii="Times New Roman" w:hAnsi="Times New Roman" w:cs="Times New Roman"/>
          <w:lang w:val="en-US"/>
        </w:rPr>
        <w:t>Makdisi</w:t>
      </w:r>
      <w:proofErr w:type="spellEnd"/>
      <w:r w:rsidRPr="00930765">
        <w:rPr>
          <w:rFonts w:ascii="Times New Roman" w:hAnsi="Times New Roman" w:cs="Times New Roman"/>
          <w:lang w:val="en-US"/>
        </w:rPr>
        <w:t xml:space="preserve"> S, </w:t>
      </w:r>
      <w:proofErr w:type="spellStart"/>
      <w:r w:rsidRPr="00930765">
        <w:rPr>
          <w:rFonts w:ascii="Times New Roman" w:hAnsi="Times New Roman" w:cs="Times New Roman"/>
          <w:lang w:val="en-US"/>
        </w:rPr>
        <w:t>Raimundo</w:t>
      </w:r>
      <w:proofErr w:type="spellEnd"/>
      <w:r w:rsidRPr="00930765">
        <w:rPr>
          <w:rFonts w:ascii="Times New Roman" w:hAnsi="Times New Roman" w:cs="Times New Roman"/>
          <w:lang w:val="en-US"/>
        </w:rPr>
        <w:t xml:space="preserve"> S. Economic agenda for post-conflict reconstruction, – Economic Research Forum, Working Paper No. 1395, June 2020</w:t>
      </w:r>
    </w:p>
  </w:footnote>
  <w:footnote w:id="74">
    <w:p w:rsidR="00170E7A" w:rsidRPr="00E80D96" w:rsidRDefault="00170E7A" w:rsidP="00EE54A3">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proofErr w:type="spellStart"/>
      <w:r w:rsidRPr="00ED23A0">
        <w:rPr>
          <w:rFonts w:ascii="Times New Roman" w:hAnsi="Times New Roman" w:cs="Times New Roman"/>
          <w:lang w:val="en-US"/>
        </w:rPr>
        <w:t>Tzifakis</w:t>
      </w:r>
      <w:proofErr w:type="spellEnd"/>
      <w:r w:rsidRPr="00ED23A0">
        <w:rPr>
          <w:rFonts w:ascii="Times New Roman" w:hAnsi="Times New Roman" w:cs="Times New Roman"/>
          <w:lang w:val="en-US"/>
        </w:rPr>
        <w:t xml:space="preserve">, N., </w:t>
      </w:r>
      <w:proofErr w:type="spellStart"/>
      <w:r w:rsidRPr="00ED23A0">
        <w:rPr>
          <w:rFonts w:ascii="Times New Roman" w:hAnsi="Times New Roman" w:cs="Times New Roman"/>
          <w:lang w:val="en-US"/>
        </w:rPr>
        <w:t>Tsardanidis</w:t>
      </w:r>
      <w:proofErr w:type="spellEnd"/>
      <w:r w:rsidRPr="00ED23A0">
        <w:rPr>
          <w:rFonts w:ascii="Times New Roman" w:hAnsi="Times New Roman" w:cs="Times New Roman"/>
          <w:lang w:val="en-US"/>
        </w:rPr>
        <w:t xml:space="preserve"> C. Economic Reconstruction of Bosnia and Herzegovina: The Lost Decade. – </w:t>
      </w:r>
      <w:proofErr w:type="spellStart"/>
      <w:r w:rsidRPr="00ED23A0">
        <w:rPr>
          <w:rFonts w:ascii="Times New Roman" w:hAnsi="Times New Roman" w:cs="Times New Roman"/>
          <w:lang w:val="en-US"/>
        </w:rPr>
        <w:t>Ethnopolitics</w:t>
      </w:r>
      <w:proofErr w:type="spellEnd"/>
      <w:r w:rsidRPr="00ED23A0">
        <w:rPr>
          <w:rFonts w:ascii="Times New Roman" w:hAnsi="Times New Roman" w:cs="Times New Roman"/>
          <w:lang w:val="en-US"/>
        </w:rPr>
        <w:t>, No 5(1): pp. 67–84, 2006.</w:t>
      </w:r>
    </w:p>
  </w:footnote>
  <w:footnote w:id="75">
    <w:p w:rsidR="00170E7A" w:rsidRPr="00E80D96" w:rsidRDefault="00170E7A" w:rsidP="00E87518">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proofErr w:type="spellStart"/>
      <w:r w:rsidRPr="00E87518">
        <w:rPr>
          <w:rFonts w:ascii="Times New Roman" w:hAnsi="Times New Roman" w:cs="Times New Roman"/>
          <w:lang w:val="en-US"/>
        </w:rPr>
        <w:t>Devarajan</w:t>
      </w:r>
      <w:proofErr w:type="spellEnd"/>
      <w:r w:rsidRPr="00E87518">
        <w:rPr>
          <w:rFonts w:ascii="Times New Roman" w:hAnsi="Times New Roman" w:cs="Times New Roman"/>
          <w:lang w:val="en-US"/>
        </w:rPr>
        <w:t xml:space="preserve">, S., </w:t>
      </w:r>
      <w:proofErr w:type="spellStart"/>
      <w:r w:rsidRPr="00E87518">
        <w:rPr>
          <w:rFonts w:ascii="Times New Roman" w:hAnsi="Times New Roman" w:cs="Times New Roman"/>
          <w:lang w:val="en-US"/>
        </w:rPr>
        <w:t>Mottaghi</w:t>
      </w:r>
      <w:proofErr w:type="spellEnd"/>
      <w:r w:rsidRPr="00E87518">
        <w:rPr>
          <w:rFonts w:ascii="Times New Roman" w:hAnsi="Times New Roman" w:cs="Times New Roman"/>
          <w:lang w:val="en-US"/>
        </w:rPr>
        <w:t xml:space="preserve"> L. The Economics of Post-Conflict Reconstruction in Middle East and North Africa. – Middle East and North Africa Economic Monitor World Bank, Washington, DC, April 2017.</w:t>
      </w:r>
    </w:p>
  </w:footnote>
  <w:footnote w:id="76">
    <w:p w:rsidR="00170E7A" w:rsidRPr="00E80D96" w:rsidRDefault="00170E7A" w:rsidP="00A61EA4">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Pr>
          <w:rFonts w:ascii="Times New Roman" w:hAnsi="Times New Roman" w:cs="Times New Roman"/>
          <w:lang w:val="en-US"/>
        </w:rPr>
        <w:t>D</w:t>
      </w:r>
      <w:r w:rsidRPr="00A61EA4">
        <w:rPr>
          <w:rFonts w:ascii="Times New Roman" w:hAnsi="Times New Roman" w:cs="Times New Roman"/>
          <w:lang w:val="en-US"/>
        </w:rPr>
        <w:t>el Castillo, G. Economic Reconstruction and Reforms in Post-Conflict Countries. – CRPD Working Paper No. 25, 2015.</w:t>
      </w:r>
    </w:p>
  </w:footnote>
  <w:footnote w:id="77">
    <w:p w:rsidR="00170E7A" w:rsidRPr="00E80D96" w:rsidRDefault="00170E7A" w:rsidP="00264F47">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proofErr w:type="spellStart"/>
      <w:r w:rsidRPr="00E80D96">
        <w:rPr>
          <w:rFonts w:ascii="Times New Roman" w:hAnsi="Times New Roman" w:cs="Times New Roman"/>
          <w:lang w:val="en-US"/>
        </w:rPr>
        <w:t>Ammitzboell</w:t>
      </w:r>
      <w:proofErr w:type="spellEnd"/>
      <w:r w:rsidRPr="00E80D96">
        <w:rPr>
          <w:rFonts w:ascii="Times New Roman" w:hAnsi="Times New Roman" w:cs="Times New Roman"/>
          <w:lang w:val="en-US"/>
        </w:rPr>
        <w:t xml:space="preserve">, K., Blair H. First Steps In Post-Conflict </w:t>
      </w:r>
      <w:proofErr w:type="spellStart"/>
      <w:r w:rsidRPr="00E80D96">
        <w:rPr>
          <w:rFonts w:ascii="Times New Roman" w:hAnsi="Times New Roman" w:cs="Times New Roman"/>
          <w:lang w:val="en-US"/>
        </w:rPr>
        <w:t>Statebuilding</w:t>
      </w:r>
      <w:proofErr w:type="spellEnd"/>
      <w:r w:rsidRPr="00E80D96">
        <w:rPr>
          <w:rFonts w:ascii="Times New Roman" w:hAnsi="Times New Roman" w:cs="Times New Roman"/>
          <w:lang w:val="en-US"/>
        </w:rPr>
        <w:t xml:space="preserve">: Establishing Critical Functions And Setting Priorities / International Crisis Management: Squaring the Circle / ed.: W. E. </w:t>
      </w:r>
      <w:proofErr w:type="spellStart"/>
      <w:r w:rsidRPr="00E80D96">
        <w:rPr>
          <w:rFonts w:ascii="Times New Roman" w:hAnsi="Times New Roman" w:cs="Times New Roman"/>
          <w:lang w:val="en-US"/>
        </w:rPr>
        <w:t>Feichtinger</w:t>
      </w:r>
      <w:proofErr w:type="spellEnd"/>
      <w:r w:rsidRPr="00E80D96">
        <w:rPr>
          <w:rFonts w:ascii="Times New Roman" w:hAnsi="Times New Roman" w:cs="Times New Roman"/>
          <w:lang w:val="en-US"/>
        </w:rPr>
        <w:t xml:space="preserve">, E. M. </w:t>
      </w:r>
      <w:proofErr w:type="spellStart"/>
      <w:r w:rsidRPr="00E80D96">
        <w:rPr>
          <w:rFonts w:ascii="Times New Roman" w:hAnsi="Times New Roman" w:cs="Times New Roman"/>
          <w:lang w:val="en-US"/>
        </w:rPr>
        <w:t>Felberbauer</w:t>
      </w:r>
      <w:proofErr w:type="spellEnd"/>
      <w:r w:rsidRPr="00E80D96">
        <w:rPr>
          <w:rFonts w:ascii="Times New Roman" w:hAnsi="Times New Roman" w:cs="Times New Roman"/>
          <w:lang w:val="en-US"/>
        </w:rPr>
        <w:t xml:space="preserve">, E. A. </w:t>
      </w:r>
      <w:proofErr w:type="spellStart"/>
      <w:r w:rsidRPr="00E80D96">
        <w:rPr>
          <w:rFonts w:ascii="Times New Roman" w:hAnsi="Times New Roman" w:cs="Times New Roman"/>
          <w:lang w:val="en-US"/>
        </w:rPr>
        <w:t>Schmidl</w:t>
      </w:r>
      <w:proofErr w:type="spellEnd"/>
      <w:r w:rsidRPr="00E80D96">
        <w:rPr>
          <w:rFonts w:ascii="Times New Roman" w:hAnsi="Times New Roman" w:cs="Times New Roman"/>
          <w:lang w:val="en-US"/>
        </w:rPr>
        <w:t xml:space="preserve">, – </w:t>
      </w:r>
      <w:proofErr w:type="spellStart"/>
      <w:r w:rsidRPr="00E80D96">
        <w:rPr>
          <w:rFonts w:ascii="Times New Roman" w:hAnsi="Times New Roman" w:cs="Times New Roman"/>
          <w:lang w:val="en-US"/>
        </w:rPr>
        <w:t>Genva</w:t>
      </w:r>
      <w:proofErr w:type="spellEnd"/>
      <w:r w:rsidRPr="00E80D96">
        <w:rPr>
          <w:rFonts w:ascii="Times New Roman" w:hAnsi="Times New Roman" w:cs="Times New Roman"/>
          <w:lang w:val="en-US"/>
        </w:rPr>
        <w:t xml:space="preserve"> Center for Security Policy, Switzerland, </w:t>
      </w:r>
      <w:proofErr w:type="gramStart"/>
      <w:r w:rsidRPr="00E80D96">
        <w:rPr>
          <w:rFonts w:ascii="Times New Roman" w:hAnsi="Times New Roman" w:cs="Times New Roman"/>
          <w:lang w:val="en-US"/>
        </w:rPr>
        <w:t>2011..</w:t>
      </w:r>
      <w:proofErr w:type="gramEnd"/>
    </w:p>
  </w:footnote>
  <w:footnote w:id="78">
    <w:p w:rsidR="00170E7A" w:rsidRPr="00E80D96" w:rsidRDefault="00170E7A" w:rsidP="00573343">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proofErr w:type="spellStart"/>
      <w:r w:rsidRPr="00573343">
        <w:rPr>
          <w:rFonts w:ascii="Times New Roman" w:hAnsi="Times New Roman" w:cs="Times New Roman"/>
          <w:lang w:val="en-US"/>
        </w:rPr>
        <w:t>Lewarne</w:t>
      </w:r>
      <w:proofErr w:type="spellEnd"/>
      <w:r w:rsidRPr="00573343">
        <w:rPr>
          <w:rFonts w:ascii="Times New Roman" w:hAnsi="Times New Roman" w:cs="Times New Roman"/>
          <w:lang w:val="en-US"/>
        </w:rPr>
        <w:t xml:space="preserve">, S. and D. </w:t>
      </w:r>
      <w:proofErr w:type="spellStart"/>
      <w:r w:rsidRPr="00573343">
        <w:rPr>
          <w:rFonts w:ascii="Times New Roman" w:hAnsi="Times New Roman" w:cs="Times New Roman"/>
          <w:lang w:val="en-US"/>
        </w:rPr>
        <w:t>Snelbecker</w:t>
      </w:r>
      <w:proofErr w:type="spellEnd"/>
      <w:r w:rsidRPr="00573343">
        <w:rPr>
          <w:rFonts w:ascii="Times New Roman" w:hAnsi="Times New Roman" w:cs="Times New Roman"/>
          <w:lang w:val="en-US"/>
        </w:rPr>
        <w:t>. Economic Governance in War Torn Economies: Lessons Learned from the Marshall Plan to the Reconstruction of Iraq. – USAID, The Services Group (TSG), 2004.</w:t>
      </w:r>
    </w:p>
  </w:footnote>
  <w:footnote w:id="79">
    <w:p w:rsidR="00170E7A" w:rsidRPr="00E80D96" w:rsidRDefault="00170E7A" w:rsidP="00172537">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172537">
        <w:rPr>
          <w:rFonts w:ascii="Times New Roman" w:hAnsi="Times New Roman" w:cs="Times New Roman"/>
          <w:lang w:val="en-US"/>
        </w:rPr>
        <w:t>Page, J. Structural Reforms in the Middle East and North Africa. / The Arab World Competitiveness Report 2002-2003. ed.: Cornelius P. K. / World Economic Forum, Geneva, 2003.</w:t>
      </w:r>
    </w:p>
  </w:footnote>
  <w:footnote w:id="80">
    <w:p w:rsidR="00170E7A" w:rsidRPr="00E80D96" w:rsidRDefault="00170E7A" w:rsidP="008B5550">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proofErr w:type="spellStart"/>
      <w:r w:rsidRPr="008B5550">
        <w:rPr>
          <w:rFonts w:ascii="Times New Roman" w:hAnsi="Times New Roman" w:cs="Times New Roman"/>
          <w:lang w:val="en-US"/>
        </w:rPr>
        <w:t>Brömmelhörster</w:t>
      </w:r>
      <w:proofErr w:type="spellEnd"/>
      <w:r w:rsidRPr="008B5550">
        <w:rPr>
          <w:rFonts w:ascii="Times New Roman" w:hAnsi="Times New Roman" w:cs="Times New Roman"/>
          <w:lang w:val="en-US"/>
        </w:rPr>
        <w:t xml:space="preserve">, J., </w:t>
      </w:r>
      <w:proofErr w:type="spellStart"/>
      <w:r w:rsidRPr="008B5550">
        <w:rPr>
          <w:rFonts w:ascii="Times New Roman" w:hAnsi="Times New Roman" w:cs="Times New Roman"/>
          <w:lang w:val="en-US"/>
        </w:rPr>
        <w:t>Paes</w:t>
      </w:r>
      <w:proofErr w:type="spellEnd"/>
      <w:r w:rsidRPr="008B5550">
        <w:rPr>
          <w:rFonts w:ascii="Times New Roman" w:hAnsi="Times New Roman" w:cs="Times New Roman"/>
          <w:lang w:val="en-US"/>
        </w:rPr>
        <w:t xml:space="preserve"> W.C.: Military as an Economic Actor: Soldiers in Business. – Palgrave Macmillan: Gordonsville, 2004.</w:t>
      </w:r>
    </w:p>
  </w:footnote>
  <w:footnote w:id="81">
    <w:p w:rsidR="00170E7A" w:rsidRPr="00E80D96" w:rsidRDefault="00170E7A" w:rsidP="00F70E05">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Appel B.J. and Loyle C.E. The economic benefits of justice: Post-conflict justice and foreign direct investment. – Journal of Peace Research 49(5) pp. 685–699, 2012</w:t>
      </w:r>
    </w:p>
  </w:footnote>
  <w:footnote w:id="82">
    <w:p w:rsidR="00170E7A" w:rsidRPr="00E80D96" w:rsidRDefault="00170E7A" w:rsidP="0068633E">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Alfaro, L. Gains from Foreign Direct Investment: Macro and Micro Approaches. – The World Bank Economic Review, 201730 (Supplement 1): pp. 2–15, 2017.</w:t>
      </w:r>
    </w:p>
  </w:footnote>
  <w:footnote w:id="83">
    <w:p w:rsidR="00170E7A" w:rsidRPr="00E80D96" w:rsidRDefault="00170E7A" w:rsidP="00FF5A6D">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proofErr w:type="spellStart"/>
      <w:r w:rsidRPr="001E581F">
        <w:rPr>
          <w:rFonts w:ascii="Times New Roman" w:hAnsi="Times New Roman" w:cs="Times New Roman"/>
          <w:lang w:val="en-US"/>
        </w:rPr>
        <w:t>Lewarne</w:t>
      </w:r>
      <w:proofErr w:type="spellEnd"/>
      <w:r w:rsidRPr="001E581F">
        <w:rPr>
          <w:rFonts w:ascii="Times New Roman" w:hAnsi="Times New Roman" w:cs="Times New Roman"/>
          <w:lang w:val="en-US"/>
        </w:rPr>
        <w:t xml:space="preserve">, S. and D. </w:t>
      </w:r>
      <w:proofErr w:type="spellStart"/>
      <w:r w:rsidRPr="001E581F">
        <w:rPr>
          <w:rFonts w:ascii="Times New Roman" w:hAnsi="Times New Roman" w:cs="Times New Roman"/>
          <w:lang w:val="en-US"/>
        </w:rPr>
        <w:t>Snelbecker</w:t>
      </w:r>
      <w:proofErr w:type="spellEnd"/>
      <w:r w:rsidRPr="001E581F">
        <w:rPr>
          <w:rFonts w:ascii="Times New Roman" w:hAnsi="Times New Roman" w:cs="Times New Roman"/>
          <w:lang w:val="en-US"/>
        </w:rPr>
        <w:t>. Economic Governance in War Torn Economies: Lessons Learned from the Marshall Plan to the Reconstruction of Iraq. – USAID, The Services Group (TSG), 2004.</w:t>
      </w:r>
    </w:p>
  </w:footnote>
  <w:footnote w:id="84">
    <w:p w:rsidR="00170E7A" w:rsidRPr="00E80D96" w:rsidRDefault="00170E7A" w:rsidP="009067BC">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proofErr w:type="spellStart"/>
      <w:r w:rsidRPr="009067BC">
        <w:rPr>
          <w:rFonts w:ascii="Times New Roman" w:hAnsi="Times New Roman" w:cs="Times New Roman"/>
          <w:lang w:val="en-US"/>
        </w:rPr>
        <w:t>Garriga</w:t>
      </w:r>
      <w:proofErr w:type="spellEnd"/>
      <w:r w:rsidRPr="009067BC">
        <w:rPr>
          <w:rFonts w:ascii="Times New Roman" w:hAnsi="Times New Roman" w:cs="Times New Roman"/>
          <w:lang w:val="en-US"/>
        </w:rPr>
        <w:t xml:space="preserve">, A.C., Phillips B. J. Foreign Aid as a Signal to Investors: Predicting FDI in Post-conflict countries, – Journal of Conflict Resolution, 58 (2): 280-306, </w:t>
      </w:r>
      <w:proofErr w:type="gramStart"/>
      <w:r w:rsidRPr="009067BC">
        <w:rPr>
          <w:rFonts w:ascii="Times New Roman" w:hAnsi="Times New Roman" w:cs="Times New Roman"/>
          <w:lang w:val="en-US"/>
        </w:rPr>
        <w:t>2013.</w:t>
      </w:r>
      <w:r w:rsidRPr="00E80D96">
        <w:rPr>
          <w:rFonts w:ascii="Times New Roman" w:hAnsi="Times New Roman" w:cs="Times New Roman"/>
          <w:lang w:val="en-US"/>
        </w:rPr>
        <w:t>.</w:t>
      </w:r>
      <w:proofErr w:type="gramEnd"/>
    </w:p>
  </w:footnote>
  <w:footnote w:id="85">
    <w:p w:rsidR="00170E7A" w:rsidRPr="00E80D96" w:rsidRDefault="00170E7A" w:rsidP="006E4F94">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proofErr w:type="spellStart"/>
      <w:r w:rsidRPr="001D051A">
        <w:rPr>
          <w:rFonts w:ascii="Times New Roman" w:hAnsi="Times New Roman" w:cs="Times New Roman"/>
          <w:lang w:val="en-US"/>
        </w:rPr>
        <w:t>Bigombe</w:t>
      </w:r>
      <w:proofErr w:type="spellEnd"/>
      <w:r w:rsidRPr="001D051A">
        <w:rPr>
          <w:rFonts w:ascii="Times New Roman" w:hAnsi="Times New Roman" w:cs="Times New Roman"/>
          <w:lang w:val="en-US"/>
        </w:rPr>
        <w:t xml:space="preserve">, B., Collier P., </w:t>
      </w:r>
      <w:proofErr w:type="spellStart"/>
      <w:r w:rsidRPr="001D051A">
        <w:rPr>
          <w:rFonts w:ascii="Times New Roman" w:hAnsi="Times New Roman" w:cs="Times New Roman"/>
          <w:lang w:val="en-US"/>
        </w:rPr>
        <w:t>Sambanis</w:t>
      </w:r>
      <w:proofErr w:type="spellEnd"/>
      <w:r w:rsidRPr="001D051A">
        <w:rPr>
          <w:rFonts w:ascii="Times New Roman" w:hAnsi="Times New Roman" w:cs="Times New Roman"/>
          <w:lang w:val="en-US"/>
        </w:rPr>
        <w:t xml:space="preserve"> N. Policies for building post-conflict peace. – Journal of African Economics 9(3): pp. 322–347, 2000.</w:t>
      </w:r>
    </w:p>
  </w:footnote>
  <w:footnote w:id="86">
    <w:p w:rsidR="00170E7A" w:rsidRPr="00E80D96" w:rsidRDefault="00170E7A" w:rsidP="000E33A8">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B82E2F">
        <w:rPr>
          <w:rFonts w:ascii="Times New Roman" w:hAnsi="Times New Roman" w:cs="Times New Roman"/>
          <w:lang w:val="en-US"/>
        </w:rPr>
        <w:t xml:space="preserve">Brewer, T. Foreign direct investment in emerging market countries. / The Global Race for Foreign Direct Investment. ed.: </w:t>
      </w:r>
      <w:proofErr w:type="spellStart"/>
      <w:r w:rsidRPr="00B82E2F">
        <w:rPr>
          <w:rFonts w:ascii="Times New Roman" w:hAnsi="Times New Roman" w:cs="Times New Roman"/>
          <w:lang w:val="en-US"/>
        </w:rPr>
        <w:t>Oxelheim</w:t>
      </w:r>
      <w:proofErr w:type="spellEnd"/>
      <w:r w:rsidRPr="00B82E2F">
        <w:rPr>
          <w:rFonts w:ascii="Times New Roman" w:hAnsi="Times New Roman" w:cs="Times New Roman"/>
          <w:lang w:val="en-US"/>
        </w:rPr>
        <w:t xml:space="preserve"> L. / Springer-</w:t>
      </w:r>
      <w:proofErr w:type="spellStart"/>
      <w:r w:rsidRPr="00B82E2F">
        <w:rPr>
          <w:rFonts w:ascii="Times New Roman" w:hAnsi="Times New Roman" w:cs="Times New Roman"/>
          <w:lang w:val="en-US"/>
        </w:rPr>
        <w:t>Verlag</w:t>
      </w:r>
      <w:proofErr w:type="spellEnd"/>
      <w:r w:rsidRPr="00B82E2F">
        <w:rPr>
          <w:rFonts w:ascii="Times New Roman" w:hAnsi="Times New Roman" w:cs="Times New Roman"/>
          <w:lang w:val="en-US"/>
        </w:rPr>
        <w:t xml:space="preserve">, pp. 177–204, New York, </w:t>
      </w:r>
      <w:proofErr w:type="gramStart"/>
      <w:r w:rsidRPr="00B82E2F">
        <w:rPr>
          <w:rFonts w:ascii="Times New Roman" w:hAnsi="Times New Roman" w:cs="Times New Roman"/>
          <w:lang w:val="en-US"/>
        </w:rPr>
        <w:t>1993.</w:t>
      </w:r>
      <w:r w:rsidRPr="00E80D96">
        <w:rPr>
          <w:rFonts w:ascii="Times New Roman" w:hAnsi="Times New Roman" w:cs="Times New Roman"/>
          <w:lang w:val="en-US"/>
        </w:rPr>
        <w:t>.</w:t>
      </w:r>
      <w:proofErr w:type="gramEnd"/>
    </w:p>
  </w:footnote>
  <w:footnote w:id="87">
    <w:p w:rsidR="00170E7A" w:rsidRPr="00E80D96" w:rsidRDefault="00170E7A" w:rsidP="000E33A8">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Agarwal, J. P., </w:t>
      </w:r>
      <w:proofErr w:type="spellStart"/>
      <w:r w:rsidRPr="00E80D96">
        <w:rPr>
          <w:rFonts w:ascii="Times New Roman" w:hAnsi="Times New Roman" w:cs="Times New Roman"/>
          <w:lang w:val="en-US"/>
        </w:rPr>
        <w:t>Gubitz</w:t>
      </w:r>
      <w:proofErr w:type="spellEnd"/>
      <w:r w:rsidRPr="00E80D96">
        <w:rPr>
          <w:rFonts w:ascii="Times New Roman" w:hAnsi="Times New Roman" w:cs="Times New Roman"/>
          <w:lang w:val="en-US"/>
        </w:rPr>
        <w:t xml:space="preserve"> A., </w:t>
      </w:r>
      <w:proofErr w:type="spellStart"/>
      <w:r w:rsidRPr="00E80D96">
        <w:rPr>
          <w:rFonts w:ascii="Times New Roman" w:hAnsi="Times New Roman" w:cs="Times New Roman"/>
          <w:lang w:val="en-US"/>
        </w:rPr>
        <w:t>Nunnenkamp</w:t>
      </w:r>
      <w:proofErr w:type="spellEnd"/>
      <w:r w:rsidRPr="00E80D96">
        <w:rPr>
          <w:rFonts w:ascii="Times New Roman" w:hAnsi="Times New Roman" w:cs="Times New Roman"/>
          <w:lang w:val="en-US"/>
        </w:rPr>
        <w:t xml:space="preserve"> P. Foreign Direct Investment in Developing Countries: The Case of Germany. – Ann Arbor, MI: University of Michigan Press, 1992.</w:t>
      </w:r>
    </w:p>
  </w:footnote>
  <w:footnote w:id="88">
    <w:p w:rsidR="00170E7A" w:rsidRPr="00E80D96" w:rsidRDefault="00170E7A" w:rsidP="004D52EC">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proofErr w:type="spellStart"/>
      <w:r w:rsidRPr="00C9226A">
        <w:rPr>
          <w:rFonts w:ascii="Times New Roman" w:hAnsi="Times New Roman" w:cs="Times New Roman"/>
          <w:lang w:val="en-US"/>
        </w:rPr>
        <w:t>Binningsbø</w:t>
      </w:r>
      <w:proofErr w:type="spellEnd"/>
      <w:r w:rsidRPr="00C9226A">
        <w:rPr>
          <w:rFonts w:ascii="Times New Roman" w:hAnsi="Times New Roman" w:cs="Times New Roman"/>
          <w:lang w:val="en-US"/>
        </w:rPr>
        <w:t xml:space="preserve">, H. M., </w:t>
      </w:r>
      <w:proofErr w:type="spellStart"/>
      <w:r w:rsidRPr="00C9226A">
        <w:rPr>
          <w:rFonts w:ascii="Times New Roman" w:hAnsi="Times New Roman" w:cs="Times New Roman"/>
          <w:lang w:val="en-US"/>
        </w:rPr>
        <w:t>Cyanne</w:t>
      </w:r>
      <w:proofErr w:type="spellEnd"/>
      <w:r w:rsidRPr="00C9226A">
        <w:rPr>
          <w:rFonts w:ascii="Times New Roman" w:hAnsi="Times New Roman" w:cs="Times New Roman"/>
          <w:lang w:val="en-US"/>
        </w:rPr>
        <w:t xml:space="preserve"> E L., Gates S., </w:t>
      </w:r>
      <w:proofErr w:type="spellStart"/>
      <w:r w:rsidRPr="00C9226A">
        <w:rPr>
          <w:rFonts w:ascii="Times New Roman" w:hAnsi="Times New Roman" w:cs="Times New Roman"/>
          <w:lang w:val="en-US"/>
        </w:rPr>
        <w:t>Elster</w:t>
      </w:r>
      <w:proofErr w:type="spellEnd"/>
      <w:r w:rsidRPr="00C9226A">
        <w:rPr>
          <w:rFonts w:ascii="Times New Roman" w:hAnsi="Times New Roman" w:cs="Times New Roman"/>
          <w:lang w:val="en-US"/>
        </w:rPr>
        <w:t xml:space="preserve"> J. Armed conflict and post-conflict justice, 1946–2006: A dataset. – Journal of Peace Research 49(5): pp. 731–740, 2012.</w:t>
      </w:r>
    </w:p>
  </w:footnote>
  <w:footnote w:id="89">
    <w:p w:rsidR="00170E7A" w:rsidRPr="00E80D96" w:rsidRDefault="00170E7A" w:rsidP="004D52EC">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B55262">
        <w:rPr>
          <w:rFonts w:ascii="Times New Roman" w:hAnsi="Times New Roman" w:cs="Times New Roman"/>
          <w:lang w:val="en-US"/>
        </w:rPr>
        <w:t>Gibson, J. L Overcoming Apartheid: Can Truth Reconcile a Divided Nation? – Russell Sage Foundation, New York 2004.</w:t>
      </w:r>
    </w:p>
  </w:footnote>
  <w:footnote w:id="90">
    <w:p w:rsidR="00170E7A" w:rsidRPr="00E80D96" w:rsidRDefault="00170E7A" w:rsidP="00387DB1">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proofErr w:type="spellStart"/>
      <w:r w:rsidRPr="001C4BEE">
        <w:rPr>
          <w:rFonts w:ascii="Times New Roman" w:hAnsi="Times New Roman" w:cs="Times New Roman"/>
          <w:lang w:val="en-US"/>
        </w:rPr>
        <w:t>Elster</w:t>
      </w:r>
      <w:proofErr w:type="spellEnd"/>
      <w:r w:rsidRPr="001C4BEE">
        <w:rPr>
          <w:rFonts w:ascii="Times New Roman" w:hAnsi="Times New Roman" w:cs="Times New Roman"/>
          <w:lang w:val="en-US"/>
        </w:rPr>
        <w:t>, J. Closing the Books: Transitional Justice in Historical Perspective. –Cambridge: Cambridge University Press, 2004.</w:t>
      </w:r>
    </w:p>
  </w:footnote>
  <w:footnote w:id="91">
    <w:p w:rsidR="00170E7A" w:rsidRPr="00E80D96" w:rsidRDefault="00170E7A" w:rsidP="002564B7">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proofErr w:type="spellStart"/>
      <w:r w:rsidRPr="00045D23">
        <w:rPr>
          <w:rFonts w:ascii="Times New Roman" w:hAnsi="Times New Roman" w:cs="Times New Roman"/>
          <w:lang w:val="en-US"/>
        </w:rPr>
        <w:t>Nalepa</w:t>
      </w:r>
      <w:proofErr w:type="spellEnd"/>
      <w:r w:rsidRPr="00045D23">
        <w:rPr>
          <w:rFonts w:ascii="Times New Roman" w:hAnsi="Times New Roman" w:cs="Times New Roman"/>
          <w:lang w:val="en-US"/>
        </w:rPr>
        <w:t xml:space="preserve">, M. Skeletons in the Closet: Transitional Justice in Post-Communist Europe. – Cambridge University Press, New York, </w:t>
      </w:r>
      <w:proofErr w:type="gramStart"/>
      <w:r w:rsidRPr="00045D23">
        <w:rPr>
          <w:rFonts w:ascii="Times New Roman" w:hAnsi="Times New Roman" w:cs="Times New Roman"/>
          <w:lang w:val="en-US"/>
        </w:rPr>
        <w:t>2010.</w:t>
      </w:r>
      <w:r w:rsidRPr="00E80D96">
        <w:rPr>
          <w:rFonts w:ascii="Times New Roman" w:hAnsi="Times New Roman" w:cs="Times New Roman"/>
          <w:lang w:val="en-US"/>
        </w:rPr>
        <w:t>.</w:t>
      </w:r>
      <w:proofErr w:type="gramEnd"/>
    </w:p>
  </w:footnote>
  <w:footnote w:id="92">
    <w:p w:rsidR="00170E7A" w:rsidRPr="00E80D96" w:rsidRDefault="00170E7A" w:rsidP="003A1974">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proofErr w:type="spellStart"/>
      <w:r w:rsidRPr="00730990">
        <w:rPr>
          <w:rFonts w:ascii="Times New Roman" w:hAnsi="Times New Roman" w:cs="Times New Roman"/>
          <w:lang w:val="en-US"/>
        </w:rPr>
        <w:t>Gutmann</w:t>
      </w:r>
      <w:proofErr w:type="spellEnd"/>
      <w:r w:rsidRPr="00730990">
        <w:rPr>
          <w:rFonts w:ascii="Times New Roman" w:hAnsi="Times New Roman" w:cs="Times New Roman"/>
          <w:lang w:val="en-US"/>
        </w:rPr>
        <w:t xml:space="preserve">, A., Thompson D. The moral foundations of truth commissions. / Truth v. Justice: The Morality of Truth Commissions. ed.: R. I </w:t>
      </w:r>
      <w:proofErr w:type="spellStart"/>
      <w:r w:rsidRPr="00730990">
        <w:rPr>
          <w:rFonts w:ascii="Times New Roman" w:hAnsi="Times New Roman" w:cs="Times New Roman"/>
          <w:lang w:val="en-US"/>
        </w:rPr>
        <w:t>Rotberg</w:t>
      </w:r>
      <w:proofErr w:type="spellEnd"/>
      <w:r w:rsidRPr="00730990">
        <w:rPr>
          <w:rFonts w:ascii="Times New Roman" w:hAnsi="Times New Roman" w:cs="Times New Roman"/>
          <w:lang w:val="en-US"/>
        </w:rPr>
        <w:t>., Thompson D. / Princeton: Princeton University Press, pp. 22–44, 2000</w:t>
      </w:r>
    </w:p>
  </w:footnote>
  <w:footnote w:id="93">
    <w:p w:rsidR="00170E7A" w:rsidRPr="00E80D96" w:rsidRDefault="00170E7A" w:rsidP="002C5403">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E0344D">
        <w:rPr>
          <w:rFonts w:ascii="Times New Roman" w:hAnsi="Times New Roman" w:cs="Times New Roman"/>
          <w:lang w:val="en-US"/>
        </w:rPr>
        <w:t xml:space="preserve">Armenia's overall public debt grows to $7.97 billion. – </w:t>
      </w:r>
      <w:proofErr w:type="spellStart"/>
      <w:r w:rsidRPr="00E0344D">
        <w:rPr>
          <w:rFonts w:ascii="Times New Roman" w:hAnsi="Times New Roman" w:cs="Times New Roman"/>
          <w:lang w:val="en-US"/>
        </w:rPr>
        <w:t>Arka</w:t>
      </w:r>
      <w:proofErr w:type="spellEnd"/>
      <w:r w:rsidRPr="00E0344D">
        <w:rPr>
          <w:rFonts w:ascii="Times New Roman" w:hAnsi="Times New Roman" w:cs="Times New Roman"/>
          <w:lang w:val="en-US"/>
        </w:rPr>
        <w:t xml:space="preserve"> News Agency, January 2021, access: https://arka.am/en/news/economy/armenia_s_overall_public_debt_grows_to_7_97_billion/#:~:text=The%20government's%20external%20debt%20at,%2Don%2Dyear%20to%20%241.915.</w:t>
      </w:r>
    </w:p>
  </w:footnote>
  <w:footnote w:id="94">
    <w:p w:rsidR="00170E7A" w:rsidRPr="00E80D96" w:rsidRDefault="00170E7A">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C46DC0">
        <w:rPr>
          <w:rStyle w:val="markedcontent"/>
          <w:rFonts w:ascii="Times New Roman" w:hAnsi="Times New Roman" w:cs="Times New Roman"/>
          <w:lang w:val="en-US"/>
        </w:rPr>
        <w:t xml:space="preserve">Parliament approves bill on increasing current expenditures by 40 billion drams – Armen Press, October, 2021, access: </w:t>
      </w:r>
      <w:hyperlink r:id="rId16" w:history="1">
        <w:r w:rsidRPr="000451D8">
          <w:rPr>
            <w:rStyle w:val="ae"/>
            <w:rFonts w:ascii="Times New Roman" w:hAnsi="Times New Roman" w:cs="Times New Roman"/>
            <w:lang w:val="en-US"/>
          </w:rPr>
          <w:t>https://armenpress.am/eng/news/1030725.htm</w:t>
        </w:r>
      </w:hyperlink>
      <w:r>
        <w:rPr>
          <w:rStyle w:val="markedcontent"/>
          <w:rFonts w:ascii="Times New Roman" w:hAnsi="Times New Roman" w:cs="Times New Roman"/>
          <w:lang w:val="en-US"/>
        </w:rPr>
        <w:t>.</w:t>
      </w:r>
    </w:p>
  </w:footnote>
  <w:footnote w:id="95">
    <w:p w:rsidR="00170E7A" w:rsidRPr="00E80D96" w:rsidRDefault="00170E7A" w:rsidP="00445BC7">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0F120A">
        <w:rPr>
          <w:rStyle w:val="q4iawc"/>
          <w:rFonts w:ascii="Times New Roman" w:hAnsi="Times New Roman" w:cs="Times New Roman"/>
          <w:lang w:val="en"/>
        </w:rPr>
        <w:t xml:space="preserve">New reductions may occur in the public sector of Armenia, – Armenian Sputnik, 2021, access: </w:t>
      </w:r>
      <w:hyperlink r:id="rId17" w:history="1">
        <w:r w:rsidRPr="000451D8">
          <w:rPr>
            <w:rStyle w:val="ae"/>
            <w:rFonts w:ascii="Times New Roman" w:hAnsi="Times New Roman" w:cs="Times New Roman"/>
            <w:lang w:val="en"/>
          </w:rPr>
          <w:t>https://ru.armeniasputnik.am/economy/20210210/26403496/V-gossektore-Armenii-mogut-proizoyti-novye- sokrascheniya.html</w:t>
        </w:r>
      </w:hyperlink>
      <w:r>
        <w:rPr>
          <w:rStyle w:val="q4iawc"/>
          <w:rFonts w:ascii="Times New Roman" w:hAnsi="Times New Roman" w:cs="Times New Roman"/>
          <w:lang w:val="en"/>
        </w:rPr>
        <w:t>.</w:t>
      </w:r>
    </w:p>
  </w:footnote>
  <w:footnote w:id="96">
    <w:p w:rsidR="00170E7A" w:rsidRPr="00E80D96" w:rsidRDefault="00170E7A" w:rsidP="00445BC7">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E4066E">
        <w:rPr>
          <w:rFonts w:ascii="Times New Roman" w:hAnsi="Times New Roman" w:cs="Times New Roman"/>
          <w:lang w:val="en-US"/>
        </w:rPr>
        <w:t>Sustainable Infrastructure for Low-carbon Development in the EU Eastern Partnership: Hotspot Analysis and Needs Assessment, Green Finance and Investment – OECD Publishing, Paris, 2021.</w:t>
      </w:r>
    </w:p>
  </w:footnote>
  <w:footnote w:id="97">
    <w:p w:rsidR="00170E7A" w:rsidRPr="00E80D96" w:rsidRDefault="00170E7A" w:rsidP="00E43838">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4418D2">
        <w:rPr>
          <w:rFonts w:ascii="Times New Roman" w:hAnsi="Times New Roman" w:cs="Times New Roman"/>
          <w:lang w:val="en-US"/>
        </w:rPr>
        <w:t xml:space="preserve">Tbilisi Sustainable Urban Transport Strategy. – Municipal Development Fund of Georgia, 2015, access: </w:t>
      </w:r>
      <w:hyperlink r:id="rId18" w:history="1">
        <w:r w:rsidRPr="000451D8">
          <w:rPr>
            <w:rStyle w:val="ae"/>
            <w:rFonts w:ascii="Times New Roman" w:hAnsi="Times New Roman" w:cs="Times New Roman"/>
            <w:lang w:val="en-US"/>
          </w:rPr>
          <w:t>http://mdf.org.ge/storage/assets/file/documents%202016/murtazi/Strategic%20Paper%20Report%20PDF%20Geo(18_03_2016)/Strategic%20Paper%20Report%20final%20ENG.pdf</w:t>
        </w:r>
      </w:hyperlink>
      <w:r>
        <w:rPr>
          <w:rFonts w:ascii="Times New Roman" w:hAnsi="Times New Roman" w:cs="Times New Roman"/>
          <w:lang w:val="en-US"/>
        </w:rPr>
        <w:t>.</w:t>
      </w:r>
    </w:p>
  </w:footnote>
  <w:footnote w:id="98">
    <w:p w:rsidR="00170E7A" w:rsidRPr="00E80D96" w:rsidRDefault="00170E7A" w:rsidP="00446A5D">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650544">
        <w:rPr>
          <w:rFonts w:ascii="Times New Roman" w:hAnsi="Times New Roman" w:cs="Times New Roman"/>
          <w:lang w:val="en-US"/>
        </w:rPr>
        <w:t xml:space="preserve">Sustainable infrastructure for low-carbon development in the </w:t>
      </w:r>
      <w:proofErr w:type="spellStart"/>
      <w:r w:rsidRPr="00650544">
        <w:rPr>
          <w:rFonts w:ascii="Times New Roman" w:hAnsi="Times New Roman" w:cs="Times New Roman"/>
          <w:lang w:val="en-US"/>
        </w:rPr>
        <w:t>eu</w:t>
      </w:r>
      <w:proofErr w:type="spellEnd"/>
      <w:r w:rsidRPr="00650544">
        <w:rPr>
          <w:rFonts w:ascii="Times New Roman" w:hAnsi="Times New Roman" w:cs="Times New Roman"/>
          <w:lang w:val="en-US"/>
        </w:rPr>
        <w:t xml:space="preserve"> eastern partnership, Government of Armenia: Strategic </w:t>
      </w:r>
      <w:proofErr w:type="spellStart"/>
      <w:r w:rsidRPr="00650544">
        <w:rPr>
          <w:rFonts w:ascii="Times New Roman" w:hAnsi="Times New Roman" w:cs="Times New Roman"/>
          <w:lang w:val="en-US"/>
        </w:rPr>
        <w:t>Programme</w:t>
      </w:r>
      <w:proofErr w:type="spellEnd"/>
      <w:r w:rsidRPr="00650544">
        <w:rPr>
          <w:rFonts w:ascii="Times New Roman" w:hAnsi="Times New Roman" w:cs="Times New Roman"/>
          <w:lang w:val="en-US"/>
        </w:rPr>
        <w:t xml:space="preserve"> for the Future Development of the Republic of Armenia 2014-2025, – Government of the Republic of Armenia, Yerevan, 2014, access: </w:t>
      </w:r>
      <w:hyperlink r:id="rId19" w:history="1">
        <w:r w:rsidRPr="000451D8">
          <w:rPr>
            <w:rStyle w:val="ae"/>
            <w:rFonts w:ascii="Times New Roman" w:hAnsi="Times New Roman" w:cs="Times New Roman"/>
            <w:lang w:val="en-US"/>
          </w:rPr>
          <w:t>https://www.gov.am/files/docs/1322.pdf</w:t>
        </w:r>
      </w:hyperlink>
      <w:r>
        <w:rPr>
          <w:rFonts w:ascii="Times New Roman" w:hAnsi="Times New Roman" w:cs="Times New Roman"/>
          <w:lang w:val="en-US"/>
        </w:rPr>
        <w:t>.</w:t>
      </w:r>
    </w:p>
  </w:footnote>
  <w:footnote w:id="99">
    <w:p w:rsidR="00170E7A" w:rsidRPr="00E80D96" w:rsidRDefault="00170E7A" w:rsidP="00446A5D">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World Bank (2017), Future Armenia: Systematic Country Diagnostic, https://elibrary.worldbank.org/doi/abs/10.1596/29791</w:t>
      </w:r>
    </w:p>
  </w:footnote>
  <w:footnote w:id="100">
    <w:p w:rsidR="00170E7A" w:rsidRPr="00E80D96" w:rsidRDefault="00170E7A">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B215D6">
        <w:rPr>
          <w:rFonts w:ascii="Times New Roman" w:hAnsi="Times New Roman" w:cs="Times New Roman"/>
          <w:lang w:val="en-US"/>
        </w:rPr>
        <w:t xml:space="preserve">General purpose motor roads by indicators and years. – Statistical Committee of the Republic of Armenia,  2020, access: </w:t>
      </w:r>
      <w:hyperlink r:id="rId20" w:history="1">
        <w:r w:rsidRPr="000451D8">
          <w:rPr>
            <w:rStyle w:val="ae"/>
            <w:rFonts w:ascii="Times New Roman" w:hAnsi="Times New Roman" w:cs="Times New Roman"/>
            <w:lang w:val="en-US"/>
          </w:rPr>
          <w:t>https://armstatbank.am/pxweb/en/ArmStatBank/ArmStatBank__4%20Transport%20and%20tourism__41%20Transport/TT-tr-15-2019.px/table/tableViewLayout2/?rxid=0b6965b2-7577-4b02-b9f3-be0a75ad66e2</w:t>
        </w:r>
      </w:hyperlink>
      <w:r>
        <w:rPr>
          <w:rFonts w:ascii="Times New Roman" w:hAnsi="Times New Roman" w:cs="Times New Roman"/>
          <w:lang w:val="en-US"/>
        </w:rPr>
        <w:t xml:space="preserve">. </w:t>
      </w:r>
    </w:p>
  </w:footnote>
  <w:footnote w:id="101">
    <w:p w:rsidR="00170E7A" w:rsidRPr="00E80D96" w:rsidRDefault="00170E7A" w:rsidP="00E43838">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EB23A1">
        <w:rPr>
          <w:rStyle w:val="markedcontent"/>
          <w:rFonts w:ascii="Times New Roman" w:hAnsi="Times New Roman" w:cs="Times New Roman"/>
          <w:lang w:val="en-US"/>
        </w:rPr>
        <w:t xml:space="preserve">Government of Armenia. Program of the Government of the Republic of Armenia 2017-2022, – Government of the Republic of Armenia, Yerevan, 2017, access: </w:t>
      </w:r>
      <w:hyperlink r:id="rId21" w:history="1">
        <w:r w:rsidRPr="000451D8">
          <w:rPr>
            <w:rStyle w:val="ae"/>
            <w:rFonts w:ascii="Times New Roman" w:hAnsi="Times New Roman" w:cs="Times New Roman"/>
            <w:lang w:val="en-US"/>
          </w:rPr>
          <w:t>https://www.gov.am/files/docs/2219.pdf</w:t>
        </w:r>
      </w:hyperlink>
      <w:r>
        <w:rPr>
          <w:rStyle w:val="markedcontent"/>
          <w:rFonts w:ascii="Times New Roman" w:hAnsi="Times New Roman" w:cs="Times New Roman"/>
          <w:lang w:val="en-US"/>
        </w:rPr>
        <w:t>.</w:t>
      </w:r>
    </w:p>
  </w:footnote>
  <w:footnote w:id="102">
    <w:p w:rsidR="00170E7A" w:rsidRPr="00E80D96" w:rsidRDefault="00170E7A" w:rsidP="00650544">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proofErr w:type="spellStart"/>
      <w:r w:rsidRPr="00650544">
        <w:rPr>
          <w:rFonts w:ascii="Times New Roman" w:hAnsi="Times New Roman" w:cs="Times New Roman"/>
          <w:lang w:val="en-US"/>
        </w:rPr>
        <w:t>Tariverdiyeva</w:t>
      </w:r>
      <w:proofErr w:type="spellEnd"/>
      <w:r w:rsidRPr="00650544">
        <w:rPr>
          <w:rFonts w:ascii="Times New Roman" w:hAnsi="Times New Roman" w:cs="Times New Roman"/>
          <w:lang w:val="en-US"/>
        </w:rPr>
        <w:t xml:space="preserve"> L. The economy of Azerbaijan will surprise the world in 2021 year. – </w:t>
      </w:r>
      <w:proofErr w:type="spellStart"/>
      <w:r w:rsidRPr="00650544">
        <w:rPr>
          <w:rFonts w:ascii="Times New Roman" w:hAnsi="Times New Roman" w:cs="Times New Roman"/>
          <w:lang w:val="en-US"/>
        </w:rPr>
        <w:t>Day.Az</w:t>
      </w:r>
      <w:proofErr w:type="spellEnd"/>
      <w:r w:rsidRPr="00650544">
        <w:rPr>
          <w:rFonts w:ascii="Times New Roman" w:hAnsi="Times New Roman" w:cs="Times New Roman"/>
          <w:lang w:val="en-US"/>
        </w:rPr>
        <w:t xml:space="preserve">, 2021. access: </w:t>
      </w:r>
      <w:hyperlink r:id="rId22" w:history="1">
        <w:r w:rsidRPr="000451D8">
          <w:rPr>
            <w:rStyle w:val="ae"/>
            <w:rFonts w:ascii="Times New Roman" w:hAnsi="Times New Roman" w:cs="Times New Roman"/>
            <w:lang w:val="en-US"/>
          </w:rPr>
          <w:t>https://news.day.az/politics/1305308.html</w:t>
        </w:r>
      </w:hyperlink>
      <w:r>
        <w:rPr>
          <w:rFonts w:ascii="Times New Roman" w:hAnsi="Times New Roman" w:cs="Times New Roman"/>
          <w:lang w:val="en-US"/>
        </w:rPr>
        <w:t>.</w:t>
      </w:r>
      <w:r w:rsidRPr="00650544">
        <w:rPr>
          <w:rFonts w:ascii="Times New Roman" w:hAnsi="Times New Roman" w:cs="Times New Roman"/>
          <w:lang w:val="en-US"/>
        </w:rPr>
        <w:t xml:space="preserve"> (In Russian).</w:t>
      </w:r>
      <w:r w:rsidRPr="00E80D96">
        <w:rPr>
          <w:rFonts w:ascii="Times New Roman" w:hAnsi="Times New Roman" w:cs="Times New Roman"/>
          <w:lang w:val="en-US"/>
        </w:rPr>
        <w:t>)</w:t>
      </w:r>
    </w:p>
  </w:footnote>
  <w:footnote w:id="103">
    <w:p w:rsidR="00170E7A" w:rsidRPr="00E80D96" w:rsidRDefault="00170E7A">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6B3B86">
        <w:rPr>
          <w:rStyle w:val="q4iawc"/>
          <w:rFonts w:ascii="Times New Roman" w:hAnsi="Times New Roman" w:cs="Times New Roman"/>
          <w:lang w:val="en"/>
        </w:rPr>
        <w:t xml:space="preserve">The expert spoke about the economic consequences of the war in Karabakh. – </w:t>
      </w:r>
      <w:proofErr w:type="spellStart"/>
      <w:r w:rsidRPr="006B3B86">
        <w:rPr>
          <w:rStyle w:val="q4iawc"/>
          <w:rFonts w:ascii="Times New Roman" w:hAnsi="Times New Roman" w:cs="Times New Roman"/>
          <w:lang w:val="en"/>
        </w:rPr>
        <w:t>EurAsia</w:t>
      </w:r>
      <w:proofErr w:type="spellEnd"/>
      <w:r w:rsidRPr="006B3B86">
        <w:rPr>
          <w:rStyle w:val="q4iawc"/>
          <w:rFonts w:ascii="Times New Roman" w:hAnsi="Times New Roman" w:cs="Times New Roman"/>
          <w:lang w:val="en"/>
        </w:rPr>
        <w:t xml:space="preserve"> Daily, 11/16/2020. </w:t>
      </w:r>
      <w:proofErr w:type="spellStart"/>
      <w:r w:rsidRPr="006B3B86">
        <w:rPr>
          <w:rStyle w:val="q4iawc"/>
          <w:rFonts w:ascii="Times New Roman" w:hAnsi="Times New Roman" w:cs="Times New Roman"/>
          <w:lang w:val="en"/>
        </w:rPr>
        <w:t>acess</w:t>
      </w:r>
      <w:proofErr w:type="spellEnd"/>
      <w:r w:rsidRPr="006B3B86">
        <w:rPr>
          <w:rStyle w:val="q4iawc"/>
          <w:rFonts w:ascii="Times New Roman" w:hAnsi="Times New Roman" w:cs="Times New Roman"/>
          <w:lang w:val="en"/>
        </w:rPr>
        <w:t>: https://eadaily.com/ru/news/2020/11/16/ekspert-rasskazal-ob-ek (In Russian).</w:t>
      </w:r>
    </w:p>
  </w:footnote>
  <w:footnote w:id="104">
    <w:p w:rsidR="00170E7A" w:rsidRPr="00E80D96" w:rsidRDefault="00170E7A">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422F56">
        <w:rPr>
          <w:rStyle w:val="q4iawc"/>
          <w:rFonts w:ascii="Times New Roman" w:hAnsi="Times New Roman" w:cs="Times New Roman"/>
          <w:lang w:val="en"/>
        </w:rPr>
        <w:t xml:space="preserve">Azerbaijan will invest in the restoration of the liberated lands 1.5 billion dollars. – Sputnik Azerbaijan, 05.05.2021. access: </w:t>
      </w:r>
      <w:hyperlink r:id="rId23" w:history="1">
        <w:r w:rsidRPr="000451D8">
          <w:rPr>
            <w:rStyle w:val="ae"/>
            <w:rFonts w:ascii="Times New Roman" w:hAnsi="Times New Roman" w:cs="Times New Roman"/>
            <w:lang w:val="en"/>
          </w:rPr>
          <w:t>https://az.sputniknews.ru/economy/20210505/426875897/jabbarov-azerbaijan-karabah.html</w:t>
        </w:r>
      </w:hyperlink>
      <w:r>
        <w:rPr>
          <w:rStyle w:val="q4iawc"/>
          <w:rFonts w:ascii="Times New Roman" w:hAnsi="Times New Roman" w:cs="Times New Roman"/>
          <w:lang w:val="en"/>
        </w:rPr>
        <w:t xml:space="preserve"> </w:t>
      </w:r>
      <w:r w:rsidRPr="00422F56">
        <w:rPr>
          <w:rStyle w:val="q4iawc"/>
          <w:rFonts w:ascii="Times New Roman" w:hAnsi="Times New Roman" w:cs="Times New Roman"/>
          <w:lang w:val="en"/>
        </w:rPr>
        <w:t>(In Russian).</w:t>
      </w:r>
      <w:r w:rsidRPr="00E80D96">
        <w:rPr>
          <w:rStyle w:val="q4iawc"/>
          <w:rFonts w:ascii="Times New Roman" w:hAnsi="Times New Roman" w:cs="Times New Roman"/>
          <w:lang w:val="en"/>
        </w:rPr>
        <w:t>)</w:t>
      </w:r>
    </w:p>
  </w:footnote>
  <w:footnote w:id="105">
    <w:p w:rsidR="00170E7A" w:rsidRPr="00E80D96" w:rsidRDefault="00170E7A">
      <w:pPr>
        <w:pStyle w:val="aa"/>
        <w:rPr>
          <w:rFonts w:ascii="Times New Roman" w:hAnsi="Times New Roman" w:cs="Times New Roman"/>
          <w:lang w:val="en-US"/>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proofErr w:type="spellStart"/>
      <w:r w:rsidRPr="00E80D96">
        <w:rPr>
          <w:rStyle w:val="q4iawc"/>
          <w:rFonts w:ascii="Times New Roman" w:hAnsi="Times New Roman" w:cs="Times New Roman"/>
          <w:lang w:val="en"/>
        </w:rPr>
        <w:t>Valiev</w:t>
      </w:r>
      <w:proofErr w:type="spellEnd"/>
      <w:r w:rsidRPr="00E80D96">
        <w:rPr>
          <w:rStyle w:val="q4iawc"/>
          <w:rFonts w:ascii="Times New Roman" w:hAnsi="Times New Roman" w:cs="Times New Roman"/>
          <w:lang w:val="en"/>
        </w:rPr>
        <w:t xml:space="preserve"> A., </w:t>
      </w:r>
      <w:proofErr w:type="spellStart"/>
      <w:r w:rsidRPr="00E80D96">
        <w:rPr>
          <w:rStyle w:val="q4iawc"/>
          <w:rFonts w:ascii="Times New Roman" w:hAnsi="Times New Roman" w:cs="Times New Roman"/>
          <w:lang w:val="en"/>
        </w:rPr>
        <w:t>Gafarova</w:t>
      </w:r>
      <w:proofErr w:type="spellEnd"/>
      <w:r w:rsidRPr="00E80D96">
        <w:rPr>
          <w:rStyle w:val="q4iawc"/>
          <w:rFonts w:ascii="Times New Roman" w:hAnsi="Times New Roman" w:cs="Times New Roman"/>
          <w:lang w:val="en"/>
        </w:rPr>
        <w:t xml:space="preserve"> N. COVID-19 and Azerbaijan: brief call overview.</w:t>
      </w:r>
      <w:r w:rsidRPr="00E80D96">
        <w:rPr>
          <w:rStyle w:val="viiyi"/>
          <w:rFonts w:ascii="Times New Roman" w:hAnsi="Times New Roman" w:cs="Times New Roman"/>
          <w:lang w:val="en"/>
        </w:rPr>
        <w:t xml:space="preserve"> </w:t>
      </w:r>
      <w:r w:rsidRPr="00E80D96">
        <w:rPr>
          <w:rStyle w:val="q4iawc"/>
          <w:rFonts w:ascii="Times New Roman" w:hAnsi="Times New Roman" w:cs="Times New Roman"/>
          <w:lang w:val="en"/>
        </w:rPr>
        <w:t xml:space="preserve">– </w:t>
      </w:r>
      <w:proofErr w:type="spellStart"/>
      <w:r w:rsidRPr="00E80D96">
        <w:rPr>
          <w:rStyle w:val="q4iawc"/>
          <w:rFonts w:ascii="Times New Roman" w:hAnsi="Times New Roman" w:cs="Times New Roman"/>
          <w:lang w:val="en"/>
        </w:rPr>
        <w:t>Caa</w:t>
      </w:r>
      <w:proofErr w:type="spellEnd"/>
      <w:r w:rsidRPr="00E80D96">
        <w:rPr>
          <w:rStyle w:val="q4iawc"/>
          <w:rFonts w:ascii="Times New Roman" w:hAnsi="Times New Roman" w:cs="Times New Roman"/>
          <w:lang w:val="en"/>
        </w:rPr>
        <w:t>-network, 06/25/2020.</w:t>
      </w:r>
      <w:r w:rsidRPr="00E80D96">
        <w:rPr>
          <w:rStyle w:val="viiyi"/>
          <w:rFonts w:ascii="Times New Roman" w:hAnsi="Times New Roman" w:cs="Times New Roman"/>
          <w:lang w:val="en"/>
        </w:rPr>
        <w:t xml:space="preserve"> </w:t>
      </w:r>
      <w:r w:rsidRPr="00E80D96">
        <w:rPr>
          <w:rStyle w:val="q4iawc"/>
          <w:rFonts w:ascii="Times New Roman" w:hAnsi="Times New Roman" w:cs="Times New Roman"/>
          <w:lang w:val="en"/>
        </w:rPr>
        <w:t>URL: https://www.caa- network.org/archives/20014 (Accessed 05/01/2021) (In Russian).</w:t>
      </w:r>
    </w:p>
  </w:footnote>
  <w:footnote w:id="106">
    <w:p w:rsidR="00170E7A" w:rsidRPr="00E80D96" w:rsidRDefault="00170E7A" w:rsidP="00BB0735">
      <w:pPr>
        <w:rPr>
          <w:rFonts w:ascii="Times New Roman" w:eastAsia="Times New Roman" w:hAnsi="Times New Roman" w:cs="Times New Roman"/>
          <w:sz w:val="24"/>
          <w:szCs w:val="24"/>
          <w:lang w:val="en-US" w:eastAsia="ru-RU"/>
        </w:rPr>
      </w:pPr>
      <w:r w:rsidRPr="00E80D96">
        <w:rPr>
          <w:rStyle w:val="ac"/>
          <w:rFonts w:ascii="Times New Roman" w:hAnsi="Times New Roman" w:cs="Times New Roman"/>
          <w:sz w:val="20"/>
          <w:szCs w:val="20"/>
        </w:rPr>
        <w:footnoteRef/>
      </w:r>
      <w:r w:rsidRPr="00E80D96">
        <w:rPr>
          <w:rFonts w:ascii="Times New Roman" w:hAnsi="Times New Roman" w:cs="Times New Roman"/>
          <w:sz w:val="20"/>
          <w:szCs w:val="20"/>
          <w:lang w:val="en-US"/>
        </w:rPr>
        <w:t xml:space="preserve"> </w:t>
      </w:r>
      <w:r w:rsidRPr="00665F54">
        <w:rPr>
          <w:rFonts w:ascii="Times New Roman" w:eastAsia="Times New Roman" w:hAnsi="Times New Roman" w:cs="Times New Roman"/>
          <w:sz w:val="20"/>
          <w:szCs w:val="20"/>
          <w:lang w:val="en" w:eastAsia="ru-RU"/>
        </w:rPr>
        <w:t xml:space="preserve">Kazakhstan will have alternative Internet access, – Aktau news, May 2022, access: </w:t>
      </w:r>
      <w:hyperlink r:id="rId24" w:history="1">
        <w:r w:rsidRPr="000451D8">
          <w:rPr>
            <w:rStyle w:val="ae"/>
            <w:rFonts w:ascii="Times New Roman" w:eastAsia="Times New Roman" w:hAnsi="Times New Roman" w:cs="Times New Roman"/>
            <w:sz w:val="20"/>
            <w:szCs w:val="20"/>
            <w:lang w:val="en" w:eastAsia="ru-RU"/>
          </w:rPr>
          <w:t>https://www.lada.kz/another_news/101134-u-kazahstana-poyavitsya-alternativnyy-dostup-v-internet.html</w:t>
        </w:r>
      </w:hyperlink>
      <w:r>
        <w:rPr>
          <w:rFonts w:ascii="Times New Roman" w:eastAsia="Times New Roman" w:hAnsi="Times New Roman" w:cs="Times New Roman"/>
          <w:sz w:val="20"/>
          <w:szCs w:val="20"/>
          <w:lang w:val="en" w:eastAsia="ru-RU"/>
        </w:rPr>
        <w:t xml:space="preserve"> </w:t>
      </w:r>
      <w:r w:rsidRPr="00665F54">
        <w:rPr>
          <w:rFonts w:ascii="Times New Roman" w:eastAsia="Times New Roman" w:hAnsi="Times New Roman" w:cs="Times New Roman"/>
          <w:sz w:val="20"/>
          <w:szCs w:val="20"/>
          <w:lang w:val="en" w:eastAsia="ru-RU"/>
        </w:rPr>
        <w:t>(In Russian).</w:t>
      </w:r>
    </w:p>
  </w:footnote>
  <w:footnote w:id="107">
    <w:p w:rsidR="00170E7A" w:rsidRPr="008D3552" w:rsidRDefault="00170E7A" w:rsidP="008D3552">
      <w:pPr>
        <w:pStyle w:val="aa"/>
        <w:rPr>
          <w:rStyle w:val="q4iawc"/>
          <w:rFonts w:ascii="Times New Roman" w:hAnsi="Times New Roman" w:cs="Times New Roman"/>
          <w:lang w:val="en"/>
        </w:rPr>
      </w:pPr>
      <w:r w:rsidRPr="00E80D96">
        <w:rPr>
          <w:rStyle w:val="ac"/>
          <w:rFonts w:ascii="Times New Roman" w:hAnsi="Times New Roman" w:cs="Times New Roman"/>
        </w:rPr>
        <w:footnoteRef/>
      </w:r>
      <w:r w:rsidRPr="00E80D96">
        <w:rPr>
          <w:rFonts w:ascii="Times New Roman" w:hAnsi="Times New Roman" w:cs="Times New Roman"/>
          <w:lang w:val="en-US"/>
        </w:rPr>
        <w:t xml:space="preserve"> </w:t>
      </w:r>
      <w:r w:rsidRPr="008D3552">
        <w:rPr>
          <w:rStyle w:val="q4iawc"/>
          <w:rFonts w:ascii="Times New Roman" w:hAnsi="Times New Roman" w:cs="Times New Roman"/>
          <w:lang w:val="en"/>
        </w:rPr>
        <w:t>World Bank: Azerbaijan's GDP will recover by the end of 2022. – Sputnik Azerbaijan, October 2020, access: https://az.sputniknews.ru/economy/2021008/425146449/azerbaijan-vvp-padenie-koronavirus/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6838"/>
    <w:multiLevelType w:val="multilevel"/>
    <w:tmpl w:val="EE38A15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443DED"/>
    <w:multiLevelType w:val="hybridMultilevel"/>
    <w:tmpl w:val="B498CA12"/>
    <w:lvl w:ilvl="0" w:tplc="B54E238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12591A0B"/>
    <w:multiLevelType w:val="hybridMultilevel"/>
    <w:tmpl w:val="509CEDE0"/>
    <w:lvl w:ilvl="0" w:tplc="727A0D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6A31E44"/>
    <w:multiLevelType w:val="hybridMultilevel"/>
    <w:tmpl w:val="8FA2A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D14AF0"/>
    <w:multiLevelType w:val="hybridMultilevel"/>
    <w:tmpl w:val="3FE23E18"/>
    <w:lvl w:ilvl="0" w:tplc="8B18977E">
      <w:start w:val="1"/>
      <w:numFmt w:val="bullet"/>
      <w:lvlText w:val="■"/>
      <w:lvlJc w:val="left"/>
      <w:pPr>
        <w:tabs>
          <w:tab w:val="num" w:pos="720"/>
        </w:tabs>
        <w:ind w:left="720" w:hanging="360"/>
      </w:pPr>
      <w:rPr>
        <w:rFonts w:ascii="Franklin Gothic Book" w:hAnsi="Franklin Gothic Book" w:hint="default"/>
      </w:rPr>
    </w:lvl>
    <w:lvl w:ilvl="1" w:tplc="59C0AA0C" w:tentative="1">
      <w:start w:val="1"/>
      <w:numFmt w:val="bullet"/>
      <w:lvlText w:val="■"/>
      <w:lvlJc w:val="left"/>
      <w:pPr>
        <w:tabs>
          <w:tab w:val="num" w:pos="1440"/>
        </w:tabs>
        <w:ind w:left="1440" w:hanging="360"/>
      </w:pPr>
      <w:rPr>
        <w:rFonts w:ascii="Franklin Gothic Book" w:hAnsi="Franklin Gothic Book" w:hint="default"/>
      </w:rPr>
    </w:lvl>
    <w:lvl w:ilvl="2" w:tplc="2A1CC802" w:tentative="1">
      <w:start w:val="1"/>
      <w:numFmt w:val="bullet"/>
      <w:lvlText w:val="■"/>
      <w:lvlJc w:val="left"/>
      <w:pPr>
        <w:tabs>
          <w:tab w:val="num" w:pos="2160"/>
        </w:tabs>
        <w:ind w:left="2160" w:hanging="360"/>
      </w:pPr>
      <w:rPr>
        <w:rFonts w:ascii="Franklin Gothic Book" w:hAnsi="Franklin Gothic Book" w:hint="default"/>
      </w:rPr>
    </w:lvl>
    <w:lvl w:ilvl="3" w:tplc="95C0953E" w:tentative="1">
      <w:start w:val="1"/>
      <w:numFmt w:val="bullet"/>
      <w:lvlText w:val="■"/>
      <w:lvlJc w:val="left"/>
      <w:pPr>
        <w:tabs>
          <w:tab w:val="num" w:pos="2880"/>
        </w:tabs>
        <w:ind w:left="2880" w:hanging="360"/>
      </w:pPr>
      <w:rPr>
        <w:rFonts w:ascii="Franklin Gothic Book" w:hAnsi="Franklin Gothic Book" w:hint="default"/>
      </w:rPr>
    </w:lvl>
    <w:lvl w:ilvl="4" w:tplc="F2C2A1CC" w:tentative="1">
      <w:start w:val="1"/>
      <w:numFmt w:val="bullet"/>
      <w:lvlText w:val="■"/>
      <w:lvlJc w:val="left"/>
      <w:pPr>
        <w:tabs>
          <w:tab w:val="num" w:pos="3600"/>
        </w:tabs>
        <w:ind w:left="3600" w:hanging="360"/>
      </w:pPr>
      <w:rPr>
        <w:rFonts w:ascii="Franklin Gothic Book" w:hAnsi="Franklin Gothic Book" w:hint="default"/>
      </w:rPr>
    </w:lvl>
    <w:lvl w:ilvl="5" w:tplc="BA284A0C" w:tentative="1">
      <w:start w:val="1"/>
      <w:numFmt w:val="bullet"/>
      <w:lvlText w:val="■"/>
      <w:lvlJc w:val="left"/>
      <w:pPr>
        <w:tabs>
          <w:tab w:val="num" w:pos="4320"/>
        </w:tabs>
        <w:ind w:left="4320" w:hanging="360"/>
      </w:pPr>
      <w:rPr>
        <w:rFonts w:ascii="Franklin Gothic Book" w:hAnsi="Franklin Gothic Book" w:hint="default"/>
      </w:rPr>
    </w:lvl>
    <w:lvl w:ilvl="6" w:tplc="1CAC4F6A" w:tentative="1">
      <w:start w:val="1"/>
      <w:numFmt w:val="bullet"/>
      <w:lvlText w:val="■"/>
      <w:lvlJc w:val="left"/>
      <w:pPr>
        <w:tabs>
          <w:tab w:val="num" w:pos="5040"/>
        </w:tabs>
        <w:ind w:left="5040" w:hanging="360"/>
      </w:pPr>
      <w:rPr>
        <w:rFonts w:ascii="Franklin Gothic Book" w:hAnsi="Franklin Gothic Book" w:hint="default"/>
      </w:rPr>
    </w:lvl>
    <w:lvl w:ilvl="7" w:tplc="EE5CE94E" w:tentative="1">
      <w:start w:val="1"/>
      <w:numFmt w:val="bullet"/>
      <w:lvlText w:val="■"/>
      <w:lvlJc w:val="left"/>
      <w:pPr>
        <w:tabs>
          <w:tab w:val="num" w:pos="5760"/>
        </w:tabs>
        <w:ind w:left="5760" w:hanging="360"/>
      </w:pPr>
      <w:rPr>
        <w:rFonts w:ascii="Franklin Gothic Book" w:hAnsi="Franklin Gothic Book" w:hint="default"/>
      </w:rPr>
    </w:lvl>
    <w:lvl w:ilvl="8" w:tplc="141272C6" w:tentative="1">
      <w:start w:val="1"/>
      <w:numFmt w:val="bullet"/>
      <w:lvlText w:val="■"/>
      <w:lvlJc w:val="left"/>
      <w:pPr>
        <w:tabs>
          <w:tab w:val="num" w:pos="6480"/>
        </w:tabs>
        <w:ind w:left="6480" w:hanging="360"/>
      </w:pPr>
      <w:rPr>
        <w:rFonts w:ascii="Franklin Gothic Book" w:hAnsi="Franklin Gothic Book" w:hint="default"/>
      </w:rPr>
    </w:lvl>
  </w:abstractNum>
  <w:abstractNum w:abstractNumId="5" w15:restartNumberingAfterBreak="0">
    <w:nsid w:val="2DC21F29"/>
    <w:multiLevelType w:val="hybridMultilevel"/>
    <w:tmpl w:val="E01AF5F4"/>
    <w:lvl w:ilvl="0" w:tplc="6546C0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42015729"/>
    <w:multiLevelType w:val="hybridMultilevel"/>
    <w:tmpl w:val="013EE14E"/>
    <w:lvl w:ilvl="0" w:tplc="0792A552">
      <w:start w:val="1"/>
      <w:numFmt w:val="bullet"/>
      <w:lvlText w:val="■"/>
      <w:lvlJc w:val="left"/>
      <w:pPr>
        <w:tabs>
          <w:tab w:val="num" w:pos="720"/>
        </w:tabs>
        <w:ind w:left="720" w:hanging="360"/>
      </w:pPr>
      <w:rPr>
        <w:rFonts w:ascii="Franklin Gothic Book" w:hAnsi="Franklin Gothic Book" w:hint="default"/>
      </w:rPr>
    </w:lvl>
    <w:lvl w:ilvl="1" w:tplc="D124D266" w:tentative="1">
      <w:start w:val="1"/>
      <w:numFmt w:val="bullet"/>
      <w:lvlText w:val="■"/>
      <w:lvlJc w:val="left"/>
      <w:pPr>
        <w:tabs>
          <w:tab w:val="num" w:pos="1440"/>
        </w:tabs>
        <w:ind w:left="1440" w:hanging="360"/>
      </w:pPr>
      <w:rPr>
        <w:rFonts w:ascii="Franklin Gothic Book" w:hAnsi="Franklin Gothic Book" w:hint="default"/>
      </w:rPr>
    </w:lvl>
    <w:lvl w:ilvl="2" w:tplc="2D56CAD8" w:tentative="1">
      <w:start w:val="1"/>
      <w:numFmt w:val="bullet"/>
      <w:lvlText w:val="■"/>
      <w:lvlJc w:val="left"/>
      <w:pPr>
        <w:tabs>
          <w:tab w:val="num" w:pos="2160"/>
        </w:tabs>
        <w:ind w:left="2160" w:hanging="360"/>
      </w:pPr>
      <w:rPr>
        <w:rFonts w:ascii="Franklin Gothic Book" w:hAnsi="Franklin Gothic Book" w:hint="default"/>
      </w:rPr>
    </w:lvl>
    <w:lvl w:ilvl="3" w:tplc="6E2ADEBC" w:tentative="1">
      <w:start w:val="1"/>
      <w:numFmt w:val="bullet"/>
      <w:lvlText w:val="■"/>
      <w:lvlJc w:val="left"/>
      <w:pPr>
        <w:tabs>
          <w:tab w:val="num" w:pos="2880"/>
        </w:tabs>
        <w:ind w:left="2880" w:hanging="360"/>
      </w:pPr>
      <w:rPr>
        <w:rFonts w:ascii="Franklin Gothic Book" w:hAnsi="Franklin Gothic Book" w:hint="default"/>
      </w:rPr>
    </w:lvl>
    <w:lvl w:ilvl="4" w:tplc="4B9AD44C" w:tentative="1">
      <w:start w:val="1"/>
      <w:numFmt w:val="bullet"/>
      <w:lvlText w:val="■"/>
      <w:lvlJc w:val="left"/>
      <w:pPr>
        <w:tabs>
          <w:tab w:val="num" w:pos="3600"/>
        </w:tabs>
        <w:ind w:left="3600" w:hanging="360"/>
      </w:pPr>
      <w:rPr>
        <w:rFonts w:ascii="Franklin Gothic Book" w:hAnsi="Franklin Gothic Book" w:hint="default"/>
      </w:rPr>
    </w:lvl>
    <w:lvl w:ilvl="5" w:tplc="2684057A" w:tentative="1">
      <w:start w:val="1"/>
      <w:numFmt w:val="bullet"/>
      <w:lvlText w:val="■"/>
      <w:lvlJc w:val="left"/>
      <w:pPr>
        <w:tabs>
          <w:tab w:val="num" w:pos="4320"/>
        </w:tabs>
        <w:ind w:left="4320" w:hanging="360"/>
      </w:pPr>
      <w:rPr>
        <w:rFonts w:ascii="Franklin Gothic Book" w:hAnsi="Franklin Gothic Book" w:hint="default"/>
      </w:rPr>
    </w:lvl>
    <w:lvl w:ilvl="6" w:tplc="52A63E5A" w:tentative="1">
      <w:start w:val="1"/>
      <w:numFmt w:val="bullet"/>
      <w:lvlText w:val="■"/>
      <w:lvlJc w:val="left"/>
      <w:pPr>
        <w:tabs>
          <w:tab w:val="num" w:pos="5040"/>
        </w:tabs>
        <w:ind w:left="5040" w:hanging="360"/>
      </w:pPr>
      <w:rPr>
        <w:rFonts w:ascii="Franklin Gothic Book" w:hAnsi="Franklin Gothic Book" w:hint="default"/>
      </w:rPr>
    </w:lvl>
    <w:lvl w:ilvl="7" w:tplc="88746548" w:tentative="1">
      <w:start w:val="1"/>
      <w:numFmt w:val="bullet"/>
      <w:lvlText w:val="■"/>
      <w:lvlJc w:val="left"/>
      <w:pPr>
        <w:tabs>
          <w:tab w:val="num" w:pos="5760"/>
        </w:tabs>
        <w:ind w:left="5760" w:hanging="360"/>
      </w:pPr>
      <w:rPr>
        <w:rFonts w:ascii="Franklin Gothic Book" w:hAnsi="Franklin Gothic Book" w:hint="default"/>
      </w:rPr>
    </w:lvl>
    <w:lvl w:ilvl="8" w:tplc="F1D29A5C" w:tentative="1">
      <w:start w:val="1"/>
      <w:numFmt w:val="bullet"/>
      <w:lvlText w:val="■"/>
      <w:lvlJc w:val="left"/>
      <w:pPr>
        <w:tabs>
          <w:tab w:val="num" w:pos="6480"/>
        </w:tabs>
        <w:ind w:left="6480" w:hanging="360"/>
      </w:pPr>
      <w:rPr>
        <w:rFonts w:ascii="Franklin Gothic Book" w:hAnsi="Franklin Gothic Book" w:hint="default"/>
      </w:rPr>
    </w:lvl>
  </w:abstractNum>
  <w:abstractNum w:abstractNumId="7" w15:restartNumberingAfterBreak="0">
    <w:nsid w:val="45CD01BB"/>
    <w:multiLevelType w:val="multilevel"/>
    <w:tmpl w:val="09EE4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9EF0ED7"/>
    <w:multiLevelType w:val="hybridMultilevel"/>
    <w:tmpl w:val="1FA8EA3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FD2CF3"/>
    <w:multiLevelType w:val="hybridMultilevel"/>
    <w:tmpl w:val="1F1CBC8A"/>
    <w:lvl w:ilvl="0" w:tplc="7ED2DF6E">
      <w:start w:val="1"/>
      <w:numFmt w:val="bullet"/>
      <w:lvlText w:val="■"/>
      <w:lvlJc w:val="left"/>
      <w:pPr>
        <w:tabs>
          <w:tab w:val="num" w:pos="720"/>
        </w:tabs>
        <w:ind w:left="720" w:hanging="360"/>
      </w:pPr>
      <w:rPr>
        <w:rFonts w:ascii="Franklin Gothic Book" w:hAnsi="Franklin Gothic Book" w:hint="default"/>
      </w:rPr>
    </w:lvl>
    <w:lvl w:ilvl="1" w:tplc="05143C24" w:tentative="1">
      <w:start w:val="1"/>
      <w:numFmt w:val="bullet"/>
      <w:lvlText w:val="■"/>
      <w:lvlJc w:val="left"/>
      <w:pPr>
        <w:tabs>
          <w:tab w:val="num" w:pos="1440"/>
        </w:tabs>
        <w:ind w:left="1440" w:hanging="360"/>
      </w:pPr>
      <w:rPr>
        <w:rFonts w:ascii="Franklin Gothic Book" w:hAnsi="Franklin Gothic Book" w:hint="default"/>
      </w:rPr>
    </w:lvl>
    <w:lvl w:ilvl="2" w:tplc="BE2E777E" w:tentative="1">
      <w:start w:val="1"/>
      <w:numFmt w:val="bullet"/>
      <w:lvlText w:val="■"/>
      <w:lvlJc w:val="left"/>
      <w:pPr>
        <w:tabs>
          <w:tab w:val="num" w:pos="2160"/>
        </w:tabs>
        <w:ind w:left="2160" w:hanging="360"/>
      </w:pPr>
      <w:rPr>
        <w:rFonts w:ascii="Franklin Gothic Book" w:hAnsi="Franklin Gothic Book" w:hint="default"/>
      </w:rPr>
    </w:lvl>
    <w:lvl w:ilvl="3" w:tplc="AE768EC4" w:tentative="1">
      <w:start w:val="1"/>
      <w:numFmt w:val="bullet"/>
      <w:lvlText w:val="■"/>
      <w:lvlJc w:val="left"/>
      <w:pPr>
        <w:tabs>
          <w:tab w:val="num" w:pos="2880"/>
        </w:tabs>
        <w:ind w:left="2880" w:hanging="360"/>
      </w:pPr>
      <w:rPr>
        <w:rFonts w:ascii="Franklin Gothic Book" w:hAnsi="Franklin Gothic Book" w:hint="default"/>
      </w:rPr>
    </w:lvl>
    <w:lvl w:ilvl="4" w:tplc="84AACC22" w:tentative="1">
      <w:start w:val="1"/>
      <w:numFmt w:val="bullet"/>
      <w:lvlText w:val="■"/>
      <w:lvlJc w:val="left"/>
      <w:pPr>
        <w:tabs>
          <w:tab w:val="num" w:pos="3600"/>
        </w:tabs>
        <w:ind w:left="3600" w:hanging="360"/>
      </w:pPr>
      <w:rPr>
        <w:rFonts w:ascii="Franklin Gothic Book" w:hAnsi="Franklin Gothic Book" w:hint="default"/>
      </w:rPr>
    </w:lvl>
    <w:lvl w:ilvl="5" w:tplc="DF3CC530" w:tentative="1">
      <w:start w:val="1"/>
      <w:numFmt w:val="bullet"/>
      <w:lvlText w:val="■"/>
      <w:lvlJc w:val="left"/>
      <w:pPr>
        <w:tabs>
          <w:tab w:val="num" w:pos="4320"/>
        </w:tabs>
        <w:ind w:left="4320" w:hanging="360"/>
      </w:pPr>
      <w:rPr>
        <w:rFonts w:ascii="Franklin Gothic Book" w:hAnsi="Franklin Gothic Book" w:hint="default"/>
      </w:rPr>
    </w:lvl>
    <w:lvl w:ilvl="6" w:tplc="7D8E423E" w:tentative="1">
      <w:start w:val="1"/>
      <w:numFmt w:val="bullet"/>
      <w:lvlText w:val="■"/>
      <w:lvlJc w:val="left"/>
      <w:pPr>
        <w:tabs>
          <w:tab w:val="num" w:pos="5040"/>
        </w:tabs>
        <w:ind w:left="5040" w:hanging="360"/>
      </w:pPr>
      <w:rPr>
        <w:rFonts w:ascii="Franklin Gothic Book" w:hAnsi="Franklin Gothic Book" w:hint="default"/>
      </w:rPr>
    </w:lvl>
    <w:lvl w:ilvl="7" w:tplc="B4B292E4" w:tentative="1">
      <w:start w:val="1"/>
      <w:numFmt w:val="bullet"/>
      <w:lvlText w:val="■"/>
      <w:lvlJc w:val="left"/>
      <w:pPr>
        <w:tabs>
          <w:tab w:val="num" w:pos="5760"/>
        </w:tabs>
        <w:ind w:left="5760" w:hanging="360"/>
      </w:pPr>
      <w:rPr>
        <w:rFonts w:ascii="Franklin Gothic Book" w:hAnsi="Franklin Gothic Book" w:hint="default"/>
      </w:rPr>
    </w:lvl>
    <w:lvl w:ilvl="8" w:tplc="D0BC6D16" w:tentative="1">
      <w:start w:val="1"/>
      <w:numFmt w:val="bullet"/>
      <w:lvlText w:val="■"/>
      <w:lvlJc w:val="left"/>
      <w:pPr>
        <w:tabs>
          <w:tab w:val="num" w:pos="6480"/>
        </w:tabs>
        <w:ind w:left="6480" w:hanging="360"/>
      </w:pPr>
      <w:rPr>
        <w:rFonts w:ascii="Franklin Gothic Book" w:hAnsi="Franklin Gothic Book" w:hint="default"/>
      </w:rPr>
    </w:lvl>
  </w:abstractNum>
  <w:abstractNum w:abstractNumId="10" w15:restartNumberingAfterBreak="0">
    <w:nsid w:val="55834C84"/>
    <w:multiLevelType w:val="hybridMultilevel"/>
    <w:tmpl w:val="5C605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C50459"/>
    <w:multiLevelType w:val="hybridMultilevel"/>
    <w:tmpl w:val="6A748108"/>
    <w:lvl w:ilvl="0" w:tplc="12EC6D1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3C2408"/>
    <w:multiLevelType w:val="hybridMultilevel"/>
    <w:tmpl w:val="1FA449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D93CA3"/>
    <w:multiLevelType w:val="hybridMultilevel"/>
    <w:tmpl w:val="FCA28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FE5375"/>
    <w:multiLevelType w:val="multilevel"/>
    <w:tmpl w:val="F034920E"/>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1906EAD"/>
    <w:multiLevelType w:val="multilevel"/>
    <w:tmpl w:val="3EDAA384"/>
    <w:lvl w:ilvl="0">
      <w:start w:val="1"/>
      <w:numFmt w:val="decimal"/>
      <w:lvlText w:val="%1"/>
      <w:lvlJc w:val="left"/>
      <w:pPr>
        <w:ind w:left="360" w:hanging="360"/>
      </w:pPr>
      <w:rPr>
        <w:rFonts w:hint="default"/>
      </w:rPr>
    </w:lvl>
    <w:lvl w:ilvl="1">
      <w:start w:val="3"/>
      <w:numFmt w:val="decimal"/>
      <w:lvlText w:val="%1.%2"/>
      <w:lvlJc w:val="left"/>
      <w:pPr>
        <w:ind w:left="513" w:hanging="360"/>
      </w:pPr>
      <w:rPr>
        <w:rFonts w:hint="default"/>
      </w:rPr>
    </w:lvl>
    <w:lvl w:ilvl="2">
      <w:start w:val="1"/>
      <w:numFmt w:val="decimal"/>
      <w:lvlText w:val="%1.%2.%3"/>
      <w:lvlJc w:val="left"/>
      <w:pPr>
        <w:ind w:left="1026" w:hanging="720"/>
      </w:pPr>
      <w:rPr>
        <w:rFonts w:hint="default"/>
      </w:rPr>
    </w:lvl>
    <w:lvl w:ilvl="3">
      <w:start w:val="1"/>
      <w:numFmt w:val="decimal"/>
      <w:lvlText w:val="%1.%2.%3.%4"/>
      <w:lvlJc w:val="left"/>
      <w:pPr>
        <w:ind w:left="1539" w:hanging="1080"/>
      </w:pPr>
      <w:rPr>
        <w:rFonts w:hint="default"/>
      </w:rPr>
    </w:lvl>
    <w:lvl w:ilvl="4">
      <w:start w:val="1"/>
      <w:numFmt w:val="decimal"/>
      <w:lvlText w:val="%1.%2.%3.%4.%5"/>
      <w:lvlJc w:val="left"/>
      <w:pPr>
        <w:ind w:left="1692" w:hanging="1080"/>
      </w:pPr>
      <w:rPr>
        <w:rFonts w:hint="default"/>
      </w:rPr>
    </w:lvl>
    <w:lvl w:ilvl="5">
      <w:start w:val="1"/>
      <w:numFmt w:val="decimal"/>
      <w:lvlText w:val="%1.%2.%3.%4.%5.%6"/>
      <w:lvlJc w:val="left"/>
      <w:pPr>
        <w:ind w:left="2205" w:hanging="1440"/>
      </w:pPr>
      <w:rPr>
        <w:rFonts w:hint="default"/>
      </w:rPr>
    </w:lvl>
    <w:lvl w:ilvl="6">
      <w:start w:val="1"/>
      <w:numFmt w:val="decimal"/>
      <w:lvlText w:val="%1.%2.%3.%4.%5.%6.%7"/>
      <w:lvlJc w:val="left"/>
      <w:pPr>
        <w:ind w:left="2358" w:hanging="1440"/>
      </w:pPr>
      <w:rPr>
        <w:rFonts w:hint="default"/>
      </w:rPr>
    </w:lvl>
    <w:lvl w:ilvl="7">
      <w:start w:val="1"/>
      <w:numFmt w:val="decimal"/>
      <w:lvlText w:val="%1.%2.%3.%4.%5.%6.%7.%8"/>
      <w:lvlJc w:val="left"/>
      <w:pPr>
        <w:ind w:left="2871" w:hanging="1800"/>
      </w:pPr>
      <w:rPr>
        <w:rFonts w:hint="default"/>
      </w:rPr>
    </w:lvl>
    <w:lvl w:ilvl="8">
      <w:start w:val="1"/>
      <w:numFmt w:val="decimal"/>
      <w:lvlText w:val="%1.%2.%3.%4.%5.%6.%7.%8.%9"/>
      <w:lvlJc w:val="left"/>
      <w:pPr>
        <w:ind w:left="3384" w:hanging="2160"/>
      </w:pPr>
      <w:rPr>
        <w:rFonts w:hint="default"/>
      </w:rPr>
    </w:lvl>
  </w:abstractNum>
  <w:abstractNum w:abstractNumId="16" w15:restartNumberingAfterBreak="0">
    <w:nsid w:val="74BA58A7"/>
    <w:multiLevelType w:val="hybridMultilevel"/>
    <w:tmpl w:val="5C605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14"/>
  </w:num>
  <w:num w:numId="5">
    <w:abstractNumId w:val="7"/>
  </w:num>
  <w:num w:numId="6">
    <w:abstractNumId w:val="11"/>
  </w:num>
  <w:num w:numId="7">
    <w:abstractNumId w:val="0"/>
  </w:num>
  <w:num w:numId="8">
    <w:abstractNumId w:val="15"/>
  </w:num>
  <w:num w:numId="9">
    <w:abstractNumId w:val="16"/>
  </w:num>
  <w:num w:numId="10">
    <w:abstractNumId w:val="12"/>
  </w:num>
  <w:num w:numId="11">
    <w:abstractNumId w:val="8"/>
  </w:num>
  <w:num w:numId="12">
    <w:abstractNumId w:val="13"/>
  </w:num>
  <w:num w:numId="13">
    <w:abstractNumId w:val="4"/>
  </w:num>
  <w:num w:numId="14">
    <w:abstractNumId w:val="6"/>
  </w:num>
  <w:num w:numId="15">
    <w:abstractNumId w:val="9"/>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51A"/>
    <w:rsid w:val="00000C53"/>
    <w:rsid w:val="00001459"/>
    <w:rsid w:val="000154D7"/>
    <w:rsid w:val="00016140"/>
    <w:rsid w:val="000209F3"/>
    <w:rsid w:val="00020EB3"/>
    <w:rsid w:val="000223C5"/>
    <w:rsid w:val="0004317C"/>
    <w:rsid w:val="000450CD"/>
    <w:rsid w:val="00045D23"/>
    <w:rsid w:val="000466C6"/>
    <w:rsid w:val="000562F4"/>
    <w:rsid w:val="00061603"/>
    <w:rsid w:val="00061C56"/>
    <w:rsid w:val="00080761"/>
    <w:rsid w:val="000820D7"/>
    <w:rsid w:val="000877E2"/>
    <w:rsid w:val="000A1499"/>
    <w:rsid w:val="000A1C68"/>
    <w:rsid w:val="000A226C"/>
    <w:rsid w:val="000B383F"/>
    <w:rsid w:val="000C3BF8"/>
    <w:rsid w:val="000D06EF"/>
    <w:rsid w:val="000D2148"/>
    <w:rsid w:val="000D4374"/>
    <w:rsid w:val="000D704B"/>
    <w:rsid w:val="000E27E9"/>
    <w:rsid w:val="000E33A8"/>
    <w:rsid w:val="000F036C"/>
    <w:rsid w:val="000F120A"/>
    <w:rsid w:val="000F3326"/>
    <w:rsid w:val="000F3DDF"/>
    <w:rsid w:val="00104034"/>
    <w:rsid w:val="001049A1"/>
    <w:rsid w:val="001065A8"/>
    <w:rsid w:val="00107B5B"/>
    <w:rsid w:val="00111B20"/>
    <w:rsid w:val="00112EEC"/>
    <w:rsid w:val="00116B17"/>
    <w:rsid w:val="001175A3"/>
    <w:rsid w:val="00121D6A"/>
    <w:rsid w:val="00125555"/>
    <w:rsid w:val="00127256"/>
    <w:rsid w:val="00141A8D"/>
    <w:rsid w:val="00141F16"/>
    <w:rsid w:val="001423BB"/>
    <w:rsid w:val="0014333B"/>
    <w:rsid w:val="001437CF"/>
    <w:rsid w:val="00144E58"/>
    <w:rsid w:val="00150B8C"/>
    <w:rsid w:val="00150D64"/>
    <w:rsid w:val="0015377A"/>
    <w:rsid w:val="001612D9"/>
    <w:rsid w:val="00164E73"/>
    <w:rsid w:val="0016531F"/>
    <w:rsid w:val="0016675A"/>
    <w:rsid w:val="00166BDC"/>
    <w:rsid w:val="00170E7A"/>
    <w:rsid w:val="00172537"/>
    <w:rsid w:val="0017658D"/>
    <w:rsid w:val="00182BAB"/>
    <w:rsid w:val="00183084"/>
    <w:rsid w:val="001838BA"/>
    <w:rsid w:val="001957EA"/>
    <w:rsid w:val="0019624F"/>
    <w:rsid w:val="00196BA0"/>
    <w:rsid w:val="001B39AE"/>
    <w:rsid w:val="001C23B5"/>
    <w:rsid w:val="001C4BEE"/>
    <w:rsid w:val="001D051A"/>
    <w:rsid w:val="001D224E"/>
    <w:rsid w:val="001E0B41"/>
    <w:rsid w:val="001E2EB2"/>
    <w:rsid w:val="001E2F8D"/>
    <w:rsid w:val="001E581F"/>
    <w:rsid w:val="001E651A"/>
    <w:rsid w:val="001F195B"/>
    <w:rsid w:val="001F3799"/>
    <w:rsid w:val="001F48D8"/>
    <w:rsid w:val="00202AD9"/>
    <w:rsid w:val="00210CD5"/>
    <w:rsid w:val="00214EB6"/>
    <w:rsid w:val="00216299"/>
    <w:rsid w:val="00220BA6"/>
    <w:rsid w:val="00227A8C"/>
    <w:rsid w:val="0023108D"/>
    <w:rsid w:val="00231CC6"/>
    <w:rsid w:val="00234748"/>
    <w:rsid w:val="0023560D"/>
    <w:rsid w:val="0023691A"/>
    <w:rsid w:val="002440BE"/>
    <w:rsid w:val="00245B7C"/>
    <w:rsid w:val="00252202"/>
    <w:rsid w:val="00252BEB"/>
    <w:rsid w:val="0025581B"/>
    <w:rsid w:val="002564B7"/>
    <w:rsid w:val="00256FEF"/>
    <w:rsid w:val="00257297"/>
    <w:rsid w:val="00260443"/>
    <w:rsid w:val="00260F59"/>
    <w:rsid w:val="00264F47"/>
    <w:rsid w:val="00265035"/>
    <w:rsid w:val="00267035"/>
    <w:rsid w:val="00271FB5"/>
    <w:rsid w:val="00280A79"/>
    <w:rsid w:val="00281C1B"/>
    <w:rsid w:val="00283C14"/>
    <w:rsid w:val="00287EB7"/>
    <w:rsid w:val="002952B4"/>
    <w:rsid w:val="002A0747"/>
    <w:rsid w:val="002A4D1E"/>
    <w:rsid w:val="002B1770"/>
    <w:rsid w:val="002B22EC"/>
    <w:rsid w:val="002B28E3"/>
    <w:rsid w:val="002B3C1F"/>
    <w:rsid w:val="002B4CAB"/>
    <w:rsid w:val="002C1695"/>
    <w:rsid w:val="002C51A1"/>
    <w:rsid w:val="002C5403"/>
    <w:rsid w:val="002D2E03"/>
    <w:rsid w:val="002D33E2"/>
    <w:rsid w:val="002D4598"/>
    <w:rsid w:val="002E21B2"/>
    <w:rsid w:val="002E3888"/>
    <w:rsid w:val="002E471E"/>
    <w:rsid w:val="002E47F6"/>
    <w:rsid w:val="002E489E"/>
    <w:rsid w:val="002E6BB3"/>
    <w:rsid w:val="002E6BD0"/>
    <w:rsid w:val="002E7BF3"/>
    <w:rsid w:val="002F365F"/>
    <w:rsid w:val="00301D21"/>
    <w:rsid w:val="00305716"/>
    <w:rsid w:val="00305FAB"/>
    <w:rsid w:val="003157FD"/>
    <w:rsid w:val="00315EEE"/>
    <w:rsid w:val="0031663D"/>
    <w:rsid w:val="00317F91"/>
    <w:rsid w:val="003235C7"/>
    <w:rsid w:val="00325D53"/>
    <w:rsid w:val="00325E6B"/>
    <w:rsid w:val="003260A0"/>
    <w:rsid w:val="00330C48"/>
    <w:rsid w:val="0034363C"/>
    <w:rsid w:val="00345E8E"/>
    <w:rsid w:val="003469E0"/>
    <w:rsid w:val="00363BD4"/>
    <w:rsid w:val="00370334"/>
    <w:rsid w:val="00375F18"/>
    <w:rsid w:val="003777AB"/>
    <w:rsid w:val="00377FA7"/>
    <w:rsid w:val="003804B0"/>
    <w:rsid w:val="0038077A"/>
    <w:rsid w:val="003814A0"/>
    <w:rsid w:val="0038237F"/>
    <w:rsid w:val="00382FC4"/>
    <w:rsid w:val="00385561"/>
    <w:rsid w:val="00385FA2"/>
    <w:rsid w:val="003876FF"/>
    <w:rsid w:val="00387AB3"/>
    <w:rsid w:val="00387D67"/>
    <w:rsid w:val="00387DB1"/>
    <w:rsid w:val="003941BC"/>
    <w:rsid w:val="003A04EB"/>
    <w:rsid w:val="003A16D6"/>
    <w:rsid w:val="003A1974"/>
    <w:rsid w:val="003A4123"/>
    <w:rsid w:val="003A4B29"/>
    <w:rsid w:val="003A5B67"/>
    <w:rsid w:val="003B64AC"/>
    <w:rsid w:val="003C56C1"/>
    <w:rsid w:val="003C78AA"/>
    <w:rsid w:val="003E26AC"/>
    <w:rsid w:val="003E3C2E"/>
    <w:rsid w:val="003F4E13"/>
    <w:rsid w:val="00401A27"/>
    <w:rsid w:val="00404669"/>
    <w:rsid w:val="00404E60"/>
    <w:rsid w:val="004069E0"/>
    <w:rsid w:val="00411C06"/>
    <w:rsid w:val="0041504F"/>
    <w:rsid w:val="00415879"/>
    <w:rsid w:val="004229C9"/>
    <w:rsid w:val="00422F56"/>
    <w:rsid w:val="00426C15"/>
    <w:rsid w:val="004347CF"/>
    <w:rsid w:val="0043549F"/>
    <w:rsid w:val="004366D5"/>
    <w:rsid w:val="00440297"/>
    <w:rsid w:val="004418D2"/>
    <w:rsid w:val="0044560E"/>
    <w:rsid w:val="00445BC7"/>
    <w:rsid w:val="00446A5D"/>
    <w:rsid w:val="0044760F"/>
    <w:rsid w:val="004554B7"/>
    <w:rsid w:val="00461563"/>
    <w:rsid w:val="0046763B"/>
    <w:rsid w:val="00467E3C"/>
    <w:rsid w:val="00472B02"/>
    <w:rsid w:val="0049226F"/>
    <w:rsid w:val="00492DA7"/>
    <w:rsid w:val="00493FB3"/>
    <w:rsid w:val="00496EC4"/>
    <w:rsid w:val="004A1C3A"/>
    <w:rsid w:val="004A3358"/>
    <w:rsid w:val="004A38BE"/>
    <w:rsid w:val="004A4EE9"/>
    <w:rsid w:val="004A5F61"/>
    <w:rsid w:val="004A73BB"/>
    <w:rsid w:val="004A7F92"/>
    <w:rsid w:val="004B0B61"/>
    <w:rsid w:val="004B32B4"/>
    <w:rsid w:val="004B55B6"/>
    <w:rsid w:val="004C5514"/>
    <w:rsid w:val="004C70E9"/>
    <w:rsid w:val="004D1FC8"/>
    <w:rsid w:val="004D3B01"/>
    <w:rsid w:val="004D3FA0"/>
    <w:rsid w:val="004D52EC"/>
    <w:rsid w:val="004E62D7"/>
    <w:rsid w:val="005011D6"/>
    <w:rsid w:val="0050132B"/>
    <w:rsid w:val="005013BD"/>
    <w:rsid w:val="00502A2D"/>
    <w:rsid w:val="00502F9C"/>
    <w:rsid w:val="0050347A"/>
    <w:rsid w:val="00503B94"/>
    <w:rsid w:val="00503D94"/>
    <w:rsid w:val="00505647"/>
    <w:rsid w:val="005075D1"/>
    <w:rsid w:val="00511359"/>
    <w:rsid w:val="00512462"/>
    <w:rsid w:val="00515EB3"/>
    <w:rsid w:val="00520CF9"/>
    <w:rsid w:val="0052284C"/>
    <w:rsid w:val="00523430"/>
    <w:rsid w:val="00523453"/>
    <w:rsid w:val="00524DE2"/>
    <w:rsid w:val="0053403B"/>
    <w:rsid w:val="00537C6B"/>
    <w:rsid w:val="00540994"/>
    <w:rsid w:val="00541212"/>
    <w:rsid w:val="00554695"/>
    <w:rsid w:val="00556CC0"/>
    <w:rsid w:val="005621CA"/>
    <w:rsid w:val="00562288"/>
    <w:rsid w:val="005628D8"/>
    <w:rsid w:val="005674E2"/>
    <w:rsid w:val="00567D5B"/>
    <w:rsid w:val="00573343"/>
    <w:rsid w:val="00575404"/>
    <w:rsid w:val="005803E4"/>
    <w:rsid w:val="005860A1"/>
    <w:rsid w:val="00586E34"/>
    <w:rsid w:val="00590D98"/>
    <w:rsid w:val="00594762"/>
    <w:rsid w:val="00595C5E"/>
    <w:rsid w:val="00596F9B"/>
    <w:rsid w:val="005A32C3"/>
    <w:rsid w:val="005B18FE"/>
    <w:rsid w:val="005C1767"/>
    <w:rsid w:val="005C4B7B"/>
    <w:rsid w:val="005C7F62"/>
    <w:rsid w:val="005D2C35"/>
    <w:rsid w:val="005D4766"/>
    <w:rsid w:val="005E701E"/>
    <w:rsid w:val="005E7C56"/>
    <w:rsid w:val="005F0B14"/>
    <w:rsid w:val="005F34E3"/>
    <w:rsid w:val="005F3CBE"/>
    <w:rsid w:val="005F4655"/>
    <w:rsid w:val="005F5EB8"/>
    <w:rsid w:val="00602803"/>
    <w:rsid w:val="006059A6"/>
    <w:rsid w:val="00631280"/>
    <w:rsid w:val="00641389"/>
    <w:rsid w:val="006458FA"/>
    <w:rsid w:val="0064691C"/>
    <w:rsid w:val="00646E19"/>
    <w:rsid w:val="00650544"/>
    <w:rsid w:val="006558B5"/>
    <w:rsid w:val="00661CF0"/>
    <w:rsid w:val="00665F54"/>
    <w:rsid w:val="00667644"/>
    <w:rsid w:val="006742FA"/>
    <w:rsid w:val="006751FD"/>
    <w:rsid w:val="00677585"/>
    <w:rsid w:val="00685125"/>
    <w:rsid w:val="0068633E"/>
    <w:rsid w:val="00697019"/>
    <w:rsid w:val="006A22E3"/>
    <w:rsid w:val="006B2938"/>
    <w:rsid w:val="006B3500"/>
    <w:rsid w:val="006B3B86"/>
    <w:rsid w:val="006C37F9"/>
    <w:rsid w:val="006C7419"/>
    <w:rsid w:val="006D10AA"/>
    <w:rsid w:val="006D17DD"/>
    <w:rsid w:val="006D4E56"/>
    <w:rsid w:val="006D6968"/>
    <w:rsid w:val="006E4F94"/>
    <w:rsid w:val="006E72BF"/>
    <w:rsid w:val="006F094D"/>
    <w:rsid w:val="006F240F"/>
    <w:rsid w:val="006F5435"/>
    <w:rsid w:val="006F7368"/>
    <w:rsid w:val="00711A5A"/>
    <w:rsid w:val="00713BA5"/>
    <w:rsid w:val="00717705"/>
    <w:rsid w:val="00720335"/>
    <w:rsid w:val="00722332"/>
    <w:rsid w:val="00722653"/>
    <w:rsid w:val="00722813"/>
    <w:rsid w:val="00723957"/>
    <w:rsid w:val="00724C65"/>
    <w:rsid w:val="007270FC"/>
    <w:rsid w:val="00730990"/>
    <w:rsid w:val="007316CC"/>
    <w:rsid w:val="00732506"/>
    <w:rsid w:val="00736F58"/>
    <w:rsid w:val="00742E72"/>
    <w:rsid w:val="00743471"/>
    <w:rsid w:val="0075076A"/>
    <w:rsid w:val="0075188A"/>
    <w:rsid w:val="00751FB2"/>
    <w:rsid w:val="0075665B"/>
    <w:rsid w:val="00760398"/>
    <w:rsid w:val="0076357D"/>
    <w:rsid w:val="00766970"/>
    <w:rsid w:val="00770041"/>
    <w:rsid w:val="00771E81"/>
    <w:rsid w:val="0078141B"/>
    <w:rsid w:val="00781CD2"/>
    <w:rsid w:val="0078215F"/>
    <w:rsid w:val="007822A0"/>
    <w:rsid w:val="007841A5"/>
    <w:rsid w:val="00784265"/>
    <w:rsid w:val="00785103"/>
    <w:rsid w:val="007874EE"/>
    <w:rsid w:val="00793860"/>
    <w:rsid w:val="00795B14"/>
    <w:rsid w:val="00796D0D"/>
    <w:rsid w:val="007A0618"/>
    <w:rsid w:val="007A1F9A"/>
    <w:rsid w:val="007A6998"/>
    <w:rsid w:val="007A6B76"/>
    <w:rsid w:val="007B5F80"/>
    <w:rsid w:val="007D0AD2"/>
    <w:rsid w:val="007E11BB"/>
    <w:rsid w:val="007F0A98"/>
    <w:rsid w:val="007F2CCF"/>
    <w:rsid w:val="0080550C"/>
    <w:rsid w:val="00806DCE"/>
    <w:rsid w:val="00810998"/>
    <w:rsid w:val="00812DD3"/>
    <w:rsid w:val="00813FC7"/>
    <w:rsid w:val="00814671"/>
    <w:rsid w:val="008147BA"/>
    <w:rsid w:val="0081766A"/>
    <w:rsid w:val="00820C6F"/>
    <w:rsid w:val="00825902"/>
    <w:rsid w:val="0082700A"/>
    <w:rsid w:val="008410B3"/>
    <w:rsid w:val="00844649"/>
    <w:rsid w:val="008478D0"/>
    <w:rsid w:val="00857001"/>
    <w:rsid w:val="00860E04"/>
    <w:rsid w:val="00862FE9"/>
    <w:rsid w:val="0086465F"/>
    <w:rsid w:val="00865C2D"/>
    <w:rsid w:val="00865C83"/>
    <w:rsid w:val="0086683E"/>
    <w:rsid w:val="008849ED"/>
    <w:rsid w:val="0088673E"/>
    <w:rsid w:val="00886924"/>
    <w:rsid w:val="00892A7C"/>
    <w:rsid w:val="00894427"/>
    <w:rsid w:val="0089742E"/>
    <w:rsid w:val="008A14EE"/>
    <w:rsid w:val="008A2A41"/>
    <w:rsid w:val="008A392D"/>
    <w:rsid w:val="008B08D8"/>
    <w:rsid w:val="008B5550"/>
    <w:rsid w:val="008B57C2"/>
    <w:rsid w:val="008B5FEA"/>
    <w:rsid w:val="008B70A7"/>
    <w:rsid w:val="008B78FE"/>
    <w:rsid w:val="008B7C76"/>
    <w:rsid w:val="008C0183"/>
    <w:rsid w:val="008C18AD"/>
    <w:rsid w:val="008D3552"/>
    <w:rsid w:val="008D3634"/>
    <w:rsid w:val="008D3793"/>
    <w:rsid w:val="008D7A54"/>
    <w:rsid w:val="008E0C41"/>
    <w:rsid w:val="008E29AA"/>
    <w:rsid w:val="008E3B24"/>
    <w:rsid w:val="008E7E3F"/>
    <w:rsid w:val="008F5C46"/>
    <w:rsid w:val="00902030"/>
    <w:rsid w:val="0090264D"/>
    <w:rsid w:val="00904422"/>
    <w:rsid w:val="0090510A"/>
    <w:rsid w:val="009067BC"/>
    <w:rsid w:val="0092343D"/>
    <w:rsid w:val="0092380E"/>
    <w:rsid w:val="00924E15"/>
    <w:rsid w:val="00930765"/>
    <w:rsid w:val="00931134"/>
    <w:rsid w:val="0093124E"/>
    <w:rsid w:val="00933002"/>
    <w:rsid w:val="00933EAE"/>
    <w:rsid w:val="00934B7A"/>
    <w:rsid w:val="00936465"/>
    <w:rsid w:val="00940CDD"/>
    <w:rsid w:val="00950BB5"/>
    <w:rsid w:val="0095559C"/>
    <w:rsid w:val="009575F8"/>
    <w:rsid w:val="009577FB"/>
    <w:rsid w:val="00962D7A"/>
    <w:rsid w:val="009665A7"/>
    <w:rsid w:val="00966F4B"/>
    <w:rsid w:val="00971B88"/>
    <w:rsid w:val="00974467"/>
    <w:rsid w:val="009747DD"/>
    <w:rsid w:val="00981047"/>
    <w:rsid w:val="00981F0F"/>
    <w:rsid w:val="00995508"/>
    <w:rsid w:val="009A0031"/>
    <w:rsid w:val="009A01D3"/>
    <w:rsid w:val="009A1C9F"/>
    <w:rsid w:val="009A3FC7"/>
    <w:rsid w:val="009A5FAB"/>
    <w:rsid w:val="009A61AB"/>
    <w:rsid w:val="009C287D"/>
    <w:rsid w:val="009C3BA3"/>
    <w:rsid w:val="009C6F27"/>
    <w:rsid w:val="009D019D"/>
    <w:rsid w:val="009D0CE4"/>
    <w:rsid w:val="009D1A70"/>
    <w:rsid w:val="009D354E"/>
    <w:rsid w:val="009D69A6"/>
    <w:rsid w:val="009E38CA"/>
    <w:rsid w:val="009E78FB"/>
    <w:rsid w:val="009F2CB5"/>
    <w:rsid w:val="009F7699"/>
    <w:rsid w:val="00A0074C"/>
    <w:rsid w:val="00A008B5"/>
    <w:rsid w:val="00A07C72"/>
    <w:rsid w:val="00A13AD9"/>
    <w:rsid w:val="00A16507"/>
    <w:rsid w:val="00A22249"/>
    <w:rsid w:val="00A253CC"/>
    <w:rsid w:val="00A25E5B"/>
    <w:rsid w:val="00A2761A"/>
    <w:rsid w:val="00A27D72"/>
    <w:rsid w:val="00A305E6"/>
    <w:rsid w:val="00A33488"/>
    <w:rsid w:val="00A37F97"/>
    <w:rsid w:val="00A410A8"/>
    <w:rsid w:val="00A4796C"/>
    <w:rsid w:val="00A51C7D"/>
    <w:rsid w:val="00A54EE2"/>
    <w:rsid w:val="00A574A9"/>
    <w:rsid w:val="00A613E1"/>
    <w:rsid w:val="00A61531"/>
    <w:rsid w:val="00A61EA4"/>
    <w:rsid w:val="00A62AF3"/>
    <w:rsid w:val="00A85A4F"/>
    <w:rsid w:val="00A95F7D"/>
    <w:rsid w:val="00AA3CCE"/>
    <w:rsid w:val="00AA4A39"/>
    <w:rsid w:val="00AA666A"/>
    <w:rsid w:val="00AB110D"/>
    <w:rsid w:val="00AB31FB"/>
    <w:rsid w:val="00AB3EB9"/>
    <w:rsid w:val="00AB79A2"/>
    <w:rsid w:val="00AC1338"/>
    <w:rsid w:val="00AC772A"/>
    <w:rsid w:val="00AD4019"/>
    <w:rsid w:val="00AD6198"/>
    <w:rsid w:val="00AD6695"/>
    <w:rsid w:val="00AE20A6"/>
    <w:rsid w:val="00AE3195"/>
    <w:rsid w:val="00AF05E8"/>
    <w:rsid w:val="00AF0B04"/>
    <w:rsid w:val="00AF2ADC"/>
    <w:rsid w:val="00AF3B97"/>
    <w:rsid w:val="00AF7FD9"/>
    <w:rsid w:val="00B00DBB"/>
    <w:rsid w:val="00B04B60"/>
    <w:rsid w:val="00B070BB"/>
    <w:rsid w:val="00B1007A"/>
    <w:rsid w:val="00B108B4"/>
    <w:rsid w:val="00B206BE"/>
    <w:rsid w:val="00B209CD"/>
    <w:rsid w:val="00B215D6"/>
    <w:rsid w:val="00B237D8"/>
    <w:rsid w:val="00B24E0C"/>
    <w:rsid w:val="00B27628"/>
    <w:rsid w:val="00B46054"/>
    <w:rsid w:val="00B55262"/>
    <w:rsid w:val="00B56183"/>
    <w:rsid w:val="00B61B5A"/>
    <w:rsid w:val="00B63571"/>
    <w:rsid w:val="00B76494"/>
    <w:rsid w:val="00B77D0A"/>
    <w:rsid w:val="00B80FC2"/>
    <w:rsid w:val="00B815B5"/>
    <w:rsid w:val="00B82E2F"/>
    <w:rsid w:val="00B83C4E"/>
    <w:rsid w:val="00B90254"/>
    <w:rsid w:val="00B90484"/>
    <w:rsid w:val="00B92886"/>
    <w:rsid w:val="00B94180"/>
    <w:rsid w:val="00B943DF"/>
    <w:rsid w:val="00B97957"/>
    <w:rsid w:val="00BA311A"/>
    <w:rsid w:val="00BA4E19"/>
    <w:rsid w:val="00BB0735"/>
    <w:rsid w:val="00BB591D"/>
    <w:rsid w:val="00BB6C59"/>
    <w:rsid w:val="00BB737A"/>
    <w:rsid w:val="00BC5258"/>
    <w:rsid w:val="00BC5FA4"/>
    <w:rsid w:val="00BC65A6"/>
    <w:rsid w:val="00BD209A"/>
    <w:rsid w:val="00BE160B"/>
    <w:rsid w:val="00BF2E60"/>
    <w:rsid w:val="00BF3F70"/>
    <w:rsid w:val="00BF60EC"/>
    <w:rsid w:val="00BF7F80"/>
    <w:rsid w:val="00C024A9"/>
    <w:rsid w:val="00C10C51"/>
    <w:rsid w:val="00C130BD"/>
    <w:rsid w:val="00C16F6C"/>
    <w:rsid w:val="00C17C32"/>
    <w:rsid w:val="00C2023A"/>
    <w:rsid w:val="00C22F53"/>
    <w:rsid w:val="00C25D70"/>
    <w:rsid w:val="00C30530"/>
    <w:rsid w:val="00C33026"/>
    <w:rsid w:val="00C35773"/>
    <w:rsid w:val="00C402F7"/>
    <w:rsid w:val="00C40A48"/>
    <w:rsid w:val="00C46DC0"/>
    <w:rsid w:val="00C50049"/>
    <w:rsid w:val="00C5202C"/>
    <w:rsid w:val="00C67A34"/>
    <w:rsid w:val="00C70873"/>
    <w:rsid w:val="00C709B7"/>
    <w:rsid w:val="00C72B8F"/>
    <w:rsid w:val="00C7365B"/>
    <w:rsid w:val="00C74DA2"/>
    <w:rsid w:val="00C764E5"/>
    <w:rsid w:val="00C77332"/>
    <w:rsid w:val="00C80313"/>
    <w:rsid w:val="00C8274A"/>
    <w:rsid w:val="00C91198"/>
    <w:rsid w:val="00C9226A"/>
    <w:rsid w:val="00C95C85"/>
    <w:rsid w:val="00CA04A9"/>
    <w:rsid w:val="00CA2490"/>
    <w:rsid w:val="00CC1F62"/>
    <w:rsid w:val="00CC7267"/>
    <w:rsid w:val="00CC7443"/>
    <w:rsid w:val="00CC77C9"/>
    <w:rsid w:val="00CC78B6"/>
    <w:rsid w:val="00CC7924"/>
    <w:rsid w:val="00CD39A4"/>
    <w:rsid w:val="00CD61DC"/>
    <w:rsid w:val="00CE50EC"/>
    <w:rsid w:val="00CF5F65"/>
    <w:rsid w:val="00CF719D"/>
    <w:rsid w:val="00D00D40"/>
    <w:rsid w:val="00D05C54"/>
    <w:rsid w:val="00D07155"/>
    <w:rsid w:val="00D1227C"/>
    <w:rsid w:val="00D129F9"/>
    <w:rsid w:val="00D16845"/>
    <w:rsid w:val="00D200AD"/>
    <w:rsid w:val="00D225BD"/>
    <w:rsid w:val="00D30DE2"/>
    <w:rsid w:val="00D33878"/>
    <w:rsid w:val="00D4143C"/>
    <w:rsid w:val="00D42514"/>
    <w:rsid w:val="00D44BDE"/>
    <w:rsid w:val="00D463AC"/>
    <w:rsid w:val="00D46423"/>
    <w:rsid w:val="00D51692"/>
    <w:rsid w:val="00D528DF"/>
    <w:rsid w:val="00D56CB1"/>
    <w:rsid w:val="00D618DE"/>
    <w:rsid w:val="00D621F1"/>
    <w:rsid w:val="00D6368B"/>
    <w:rsid w:val="00D655AB"/>
    <w:rsid w:val="00D663D6"/>
    <w:rsid w:val="00D6677B"/>
    <w:rsid w:val="00D71EA1"/>
    <w:rsid w:val="00D738F2"/>
    <w:rsid w:val="00D75F65"/>
    <w:rsid w:val="00D81E08"/>
    <w:rsid w:val="00D83CED"/>
    <w:rsid w:val="00D83E3D"/>
    <w:rsid w:val="00D9398A"/>
    <w:rsid w:val="00D95A50"/>
    <w:rsid w:val="00D95A9D"/>
    <w:rsid w:val="00D973DB"/>
    <w:rsid w:val="00DA03F0"/>
    <w:rsid w:val="00DA144A"/>
    <w:rsid w:val="00DA2E30"/>
    <w:rsid w:val="00DA445B"/>
    <w:rsid w:val="00DA6081"/>
    <w:rsid w:val="00DB217C"/>
    <w:rsid w:val="00DB3EB4"/>
    <w:rsid w:val="00DB539C"/>
    <w:rsid w:val="00DB6294"/>
    <w:rsid w:val="00DC4D64"/>
    <w:rsid w:val="00DC4EDD"/>
    <w:rsid w:val="00DC57B7"/>
    <w:rsid w:val="00DD26B5"/>
    <w:rsid w:val="00DD49CD"/>
    <w:rsid w:val="00DD6BD8"/>
    <w:rsid w:val="00DD7F88"/>
    <w:rsid w:val="00DE091C"/>
    <w:rsid w:val="00DE1C0F"/>
    <w:rsid w:val="00DE2608"/>
    <w:rsid w:val="00DE344F"/>
    <w:rsid w:val="00DE3F09"/>
    <w:rsid w:val="00DE4C6A"/>
    <w:rsid w:val="00DE6B9F"/>
    <w:rsid w:val="00DF3CF1"/>
    <w:rsid w:val="00E0344D"/>
    <w:rsid w:val="00E05F58"/>
    <w:rsid w:val="00E06388"/>
    <w:rsid w:val="00E14279"/>
    <w:rsid w:val="00E1470F"/>
    <w:rsid w:val="00E14D11"/>
    <w:rsid w:val="00E22ED3"/>
    <w:rsid w:val="00E31328"/>
    <w:rsid w:val="00E317EC"/>
    <w:rsid w:val="00E3249F"/>
    <w:rsid w:val="00E337D2"/>
    <w:rsid w:val="00E33DD7"/>
    <w:rsid w:val="00E3419D"/>
    <w:rsid w:val="00E35AE6"/>
    <w:rsid w:val="00E35C87"/>
    <w:rsid w:val="00E36D2F"/>
    <w:rsid w:val="00E4066E"/>
    <w:rsid w:val="00E42D6D"/>
    <w:rsid w:val="00E43838"/>
    <w:rsid w:val="00E43DAE"/>
    <w:rsid w:val="00E45566"/>
    <w:rsid w:val="00E47488"/>
    <w:rsid w:val="00E475FB"/>
    <w:rsid w:val="00E542FB"/>
    <w:rsid w:val="00E61A87"/>
    <w:rsid w:val="00E63E14"/>
    <w:rsid w:val="00E66C79"/>
    <w:rsid w:val="00E66F96"/>
    <w:rsid w:val="00E67297"/>
    <w:rsid w:val="00E70DD7"/>
    <w:rsid w:val="00E720DB"/>
    <w:rsid w:val="00E72CDC"/>
    <w:rsid w:val="00E74C87"/>
    <w:rsid w:val="00E779AC"/>
    <w:rsid w:val="00E80D96"/>
    <w:rsid w:val="00E832AE"/>
    <w:rsid w:val="00E86206"/>
    <w:rsid w:val="00E8703A"/>
    <w:rsid w:val="00E871A1"/>
    <w:rsid w:val="00E87518"/>
    <w:rsid w:val="00E92D52"/>
    <w:rsid w:val="00E944E7"/>
    <w:rsid w:val="00EA5731"/>
    <w:rsid w:val="00EA5FA2"/>
    <w:rsid w:val="00EB23A1"/>
    <w:rsid w:val="00EB2CF3"/>
    <w:rsid w:val="00EC2169"/>
    <w:rsid w:val="00ED0A71"/>
    <w:rsid w:val="00ED23A0"/>
    <w:rsid w:val="00ED447E"/>
    <w:rsid w:val="00EE015B"/>
    <w:rsid w:val="00EE2A5B"/>
    <w:rsid w:val="00EE3404"/>
    <w:rsid w:val="00EE54A3"/>
    <w:rsid w:val="00EF1127"/>
    <w:rsid w:val="00EF56D9"/>
    <w:rsid w:val="00F028C1"/>
    <w:rsid w:val="00F03A66"/>
    <w:rsid w:val="00F0691D"/>
    <w:rsid w:val="00F14DE1"/>
    <w:rsid w:val="00F32F7B"/>
    <w:rsid w:val="00F35A38"/>
    <w:rsid w:val="00F36338"/>
    <w:rsid w:val="00F37E61"/>
    <w:rsid w:val="00F40D75"/>
    <w:rsid w:val="00F43381"/>
    <w:rsid w:val="00F449F2"/>
    <w:rsid w:val="00F50FAF"/>
    <w:rsid w:val="00F51EBE"/>
    <w:rsid w:val="00F64971"/>
    <w:rsid w:val="00F70E05"/>
    <w:rsid w:val="00F70F35"/>
    <w:rsid w:val="00F7452D"/>
    <w:rsid w:val="00F756B5"/>
    <w:rsid w:val="00F83974"/>
    <w:rsid w:val="00F950FC"/>
    <w:rsid w:val="00F96F09"/>
    <w:rsid w:val="00FA0BC9"/>
    <w:rsid w:val="00FA3861"/>
    <w:rsid w:val="00FA6A42"/>
    <w:rsid w:val="00FB7866"/>
    <w:rsid w:val="00FC0267"/>
    <w:rsid w:val="00FC0324"/>
    <w:rsid w:val="00FC24FB"/>
    <w:rsid w:val="00FC580B"/>
    <w:rsid w:val="00FC5D2F"/>
    <w:rsid w:val="00FD164D"/>
    <w:rsid w:val="00FD271D"/>
    <w:rsid w:val="00FD679F"/>
    <w:rsid w:val="00FE4117"/>
    <w:rsid w:val="00FF4C12"/>
    <w:rsid w:val="00FF5294"/>
    <w:rsid w:val="00FF572C"/>
    <w:rsid w:val="00FF5A6D"/>
    <w:rsid w:val="00FF6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6C7CA"/>
  <w15:chartTrackingRefBased/>
  <w15:docId w15:val="{C20355FD-DC30-464D-9C37-B2E0CF48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D40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1"/>
    <w:qFormat/>
    <w:rsid w:val="00E475FB"/>
    <w:pPr>
      <w:widowControl w:val="0"/>
      <w:autoSpaceDE w:val="0"/>
      <w:autoSpaceDN w:val="0"/>
      <w:spacing w:after="0" w:line="240" w:lineRule="auto"/>
      <w:ind w:left="153"/>
      <w:jc w:val="both"/>
      <w:outlineLvl w:val="1"/>
    </w:pPr>
    <w:rPr>
      <w:rFonts w:ascii="Times New Roman" w:eastAsia="Times New Roman" w:hAnsi="Times New Roman" w:cs="Times New Roman"/>
      <w:bCs/>
      <w:sz w:val="28"/>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EB6"/>
    <w:pPr>
      <w:ind w:left="720"/>
      <w:contextualSpacing/>
    </w:pPr>
  </w:style>
  <w:style w:type="paragraph" w:styleId="a4">
    <w:name w:val="header"/>
    <w:basedOn w:val="a"/>
    <w:link w:val="a5"/>
    <w:uiPriority w:val="99"/>
    <w:unhideWhenUsed/>
    <w:rsid w:val="0078141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141B"/>
  </w:style>
  <w:style w:type="paragraph" w:styleId="a6">
    <w:name w:val="footer"/>
    <w:basedOn w:val="a"/>
    <w:link w:val="a7"/>
    <w:uiPriority w:val="99"/>
    <w:unhideWhenUsed/>
    <w:rsid w:val="0078141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141B"/>
  </w:style>
  <w:style w:type="character" w:customStyle="1" w:styleId="20">
    <w:name w:val="Заголовок 2 Знак"/>
    <w:basedOn w:val="a0"/>
    <w:link w:val="2"/>
    <w:uiPriority w:val="1"/>
    <w:rsid w:val="00E475FB"/>
    <w:rPr>
      <w:rFonts w:ascii="Times New Roman" w:eastAsia="Times New Roman" w:hAnsi="Times New Roman" w:cs="Times New Roman"/>
      <w:bCs/>
      <w:sz w:val="28"/>
      <w:szCs w:val="24"/>
      <w:lang w:val="en-US"/>
    </w:rPr>
  </w:style>
  <w:style w:type="paragraph" w:styleId="a8">
    <w:name w:val="Body Text"/>
    <w:basedOn w:val="a"/>
    <w:link w:val="a9"/>
    <w:uiPriority w:val="1"/>
    <w:qFormat/>
    <w:rsid w:val="00DE3F09"/>
    <w:pPr>
      <w:widowControl w:val="0"/>
      <w:autoSpaceDE w:val="0"/>
      <w:autoSpaceDN w:val="0"/>
      <w:spacing w:after="0" w:line="240" w:lineRule="auto"/>
      <w:ind w:left="153"/>
      <w:jc w:val="both"/>
    </w:pPr>
    <w:rPr>
      <w:rFonts w:ascii="Times New Roman" w:eastAsia="Times New Roman" w:hAnsi="Times New Roman" w:cs="Times New Roman"/>
      <w:sz w:val="24"/>
      <w:szCs w:val="24"/>
      <w:lang w:val="en-US"/>
    </w:rPr>
  </w:style>
  <w:style w:type="character" w:customStyle="1" w:styleId="a9">
    <w:name w:val="Основной текст Знак"/>
    <w:basedOn w:val="a0"/>
    <w:link w:val="a8"/>
    <w:uiPriority w:val="1"/>
    <w:rsid w:val="00DE3F09"/>
    <w:rPr>
      <w:rFonts w:ascii="Times New Roman" w:eastAsia="Times New Roman" w:hAnsi="Times New Roman" w:cs="Times New Roman"/>
      <w:sz w:val="24"/>
      <w:szCs w:val="24"/>
      <w:lang w:val="en-US"/>
    </w:rPr>
  </w:style>
  <w:style w:type="paragraph" w:styleId="aa">
    <w:name w:val="footnote text"/>
    <w:basedOn w:val="a"/>
    <w:link w:val="ab"/>
    <w:uiPriority w:val="99"/>
    <w:unhideWhenUsed/>
    <w:rsid w:val="00B108B4"/>
    <w:pPr>
      <w:spacing w:after="0" w:line="240" w:lineRule="auto"/>
    </w:pPr>
    <w:rPr>
      <w:sz w:val="20"/>
      <w:szCs w:val="20"/>
    </w:rPr>
  </w:style>
  <w:style w:type="character" w:customStyle="1" w:styleId="ab">
    <w:name w:val="Текст сноски Знак"/>
    <w:basedOn w:val="a0"/>
    <w:link w:val="aa"/>
    <w:uiPriority w:val="99"/>
    <w:rsid w:val="00B108B4"/>
    <w:rPr>
      <w:sz w:val="20"/>
      <w:szCs w:val="20"/>
    </w:rPr>
  </w:style>
  <w:style w:type="character" w:styleId="ac">
    <w:name w:val="footnote reference"/>
    <w:basedOn w:val="a0"/>
    <w:uiPriority w:val="99"/>
    <w:unhideWhenUsed/>
    <w:rsid w:val="00B108B4"/>
    <w:rPr>
      <w:vertAlign w:val="superscript"/>
    </w:rPr>
  </w:style>
  <w:style w:type="character" w:customStyle="1" w:styleId="viiyi">
    <w:name w:val="viiyi"/>
    <w:basedOn w:val="a0"/>
    <w:rsid w:val="00B108B4"/>
  </w:style>
  <w:style w:type="character" w:customStyle="1" w:styleId="q4iawc">
    <w:name w:val="q4iawc"/>
    <w:basedOn w:val="a0"/>
    <w:rsid w:val="00B108B4"/>
  </w:style>
  <w:style w:type="character" w:customStyle="1" w:styleId="markedcontent">
    <w:name w:val="markedcontent"/>
    <w:basedOn w:val="a0"/>
    <w:rsid w:val="009D354E"/>
  </w:style>
  <w:style w:type="paragraph" w:styleId="ad">
    <w:name w:val="Normal (Web)"/>
    <w:basedOn w:val="a"/>
    <w:uiPriority w:val="99"/>
    <w:semiHidden/>
    <w:unhideWhenUsed/>
    <w:rsid w:val="002E4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AD4019"/>
    <w:rPr>
      <w:color w:val="0563C1" w:themeColor="hyperlink"/>
      <w:u w:val="single"/>
    </w:rPr>
  </w:style>
  <w:style w:type="character" w:customStyle="1" w:styleId="10">
    <w:name w:val="Заголовок 1 Знак"/>
    <w:basedOn w:val="a0"/>
    <w:link w:val="1"/>
    <w:uiPriority w:val="9"/>
    <w:rsid w:val="00AD4019"/>
    <w:rPr>
      <w:rFonts w:asciiTheme="majorHAnsi" w:eastAsiaTheme="majorEastAsia" w:hAnsiTheme="majorHAnsi" w:cstheme="majorBidi"/>
      <w:color w:val="2E74B5" w:themeColor="accent1" w:themeShade="BF"/>
      <w:sz w:val="32"/>
      <w:szCs w:val="32"/>
    </w:rPr>
  </w:style>
  <w:style w:type="paragraph" w:styleId="af">
    <w:name w:val="TOC Heading"/>
    <w:basedOn w:val="1"/>
    <w:next w:val="a"/>
    <w:uiPriority w:val="39"/>
    <w:unhideWhenUsed/>
    <w:qFormat/>
    <w:rsid w:val="000D4374"/>
    <w:pPr>
      <w:outlineLvl w:val="9"/>
    </w:pPr>
    <w:rPr>
      <w:lang w:eastAsia="ru-RU"/>
    </w:rPr>
  </w:style>
  <w:style w:type="paragraph" w:styleId="21">
    <w:name w:val="toc 2"/>
    <w:basedOn w:val="a"/>
    <w:next w:val="a"/>
    <w:autoRedefine/>
    <w:uiPriority w:val="39"/>
    <w:unhideWhenUsed/>
    <w:rsid w:val="00E70DD7"/>
    <w:pPr>
      <w:spacing w:after="100"/>
      <w:ind w:left="220"/>
    </w:pPr>
  </w:style>
  <w:style w:type="paragraph" w:styleId="11">
    <w:name w:val="toc 1"/>
    <w:basedOn w:val="a"/>
    <w:next w:val="a"/>
    <w:autoRedefine/>
    <w:uiPriority w:val="39"/>
    <w:unhideWhenUsed/>
    <w:rsid w:val="00E70DD7"/>
    <w:pPr>
      <w:spacing w:after="100"/>
    </w:pPr>
    <w:rPr>
      <w:rFonts w:eastAsiaTheme="minorEastAsia" w:cs="Times New Roman"/>
      <w:lang w:eastAsia="ru-RU"/>
    </w:rPr>
  </w:style>
  <w:style w:type="paragraph" w:styleId="3">
    <w:name w:val="toc 3"/>
    <w:basedOn w:val="a"/>
    <w:next w:val="a"/>
    <w:autoRedefine/>
    <w:uiPriority w:val="39"/>
    <w:unhideWhenUsed/>
    <w:rsid w:val="00E70DD7"/>
    <w:pPr>
      <w:spacing w:after="100"/>
      <w:ind w:left="440"/>
    </w:pPr>
    <w:rPr>
      <w:rFonts w:eastAsiaTheme="minorEastAsia" w:cs="Times New Roman"/>
      <w:lang w:eastAsia="ru-RU"/>
    </w:rPr>
  </w:style>
  <w:style w:type="paragraph" w:styleId="af0">
    <w:name w:val="Subtitle"/>
    <w:basedOn w:val="a"/>
    <w:next w:val="2"/>
    <w:link w:val="af1"/>
    <w:uiPriority w:val="11"/>
    <w:qFormat/>
    <w:rsid w:val="00E475FB"/>
    <w:pPr>
      <w:numPr>
        <w:ilvl w:val="1"/>
      </w:numPr>
    </w:pPr>
    <w:rPr>
      <w:rFonts w:ascii="Times New Roman" w:eastAsiaTheme="minorEastAsia" w:hAnsi="Times New Roman"/>
      <w:spacing w:val="15"/>
      <w:sz w:val="28"/>
    </w:rPr>
  </w:style>
  <w:style w:type="character" w:customStyle="1" w:styleId="af1">
    <w:name w:val="Подзаголовок Знак"/>
    <w:basedOn w:val="a0"/>
    <w:link w:val="af0"/>
    <w:uiPriority w:val="11"/>
    <w:rsid w:val="00E475FB"/>
    <w:rPr>
      <w:rFonts w:ascii="Times New Roman" w:eastAsiaTheme="minorEastAsia" w:hAnsi="Times New Roman"/>
      <w:spacing w:val="15"/>
      <w:sz w:val="28"/>
    </w:rPr>
  </w:style>
  <w:style w:type="paragraph" w:styleId="af2">
    <w:name w:val="endnote text"/>
    <w:basedOn w:val="a"/>
    <w:link w:val="af3"/>
    <w:uiPriority w:val="99"/>
    <w:semiHidden/>
    <w:unhideWhenUsed/>
    <w:rsid w:val="00AF05E8"/>
    <w:pPr>
      <w:spacing w:after="0" w:line="240" w:lineRule="auto"/>
    </w:pPr>
    <w:rPr>
      <w:sz w:val="20"/>
      <w:szCs w:val="20"/>
    </w:rPr>
  </w:style>
  <w:style w:type="character" w:customStyle="1" w:styleId="af3">
    <w:name w:val="Текст концевой сноски Знак"/>
    <w:basedOn w:val="a0"/>
    <w:link w:val="af2"/>
    <w:uiPriority w:val="99"/>
    <w:semiHidden/>
    <w:rsid w:val="00AF05E8"/>
    <w:rPr>
      <w:sz w:val="20"/>
      <w:szCs w:val="20"/>
    </w:rPr>
  </w:style>
  <w:style w:type="character" w:styleId="af4">
    <w:name w:val="endnote reference"/>
    <w:basedOn w:val="a0"/>
    <w:uiPriority w:val="99"/>
    <w:semiHidden/>
    <w:unhideWhenUsed/>
    <w:rsid w:val="00AF05E8"/>
    <w:rPr>
      <w:vertAlign w:val="superscript"/>
    </w:rPr>
  </w:style>
  <w:style w:type="table" w:styleId="af5">
    <w:name w:val="Table Grid"/>
    <w:basedOn w:val="a1"/>
    <w:uiPriority w:val="39"/>
    <w:rsid w:val="00ED4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
    <w:next w:val="a"/>
    <w:uiPriority w:val="35"/>
    <w:unhideWhenUsed/>
    <w:qFormat/>
    <w:rsid w:val="003E3C2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87930">
      <w:bodyDiv w:val="1"/>
      <w:marLeft w:val="0"/>
      <w:marRight w:val="0"/>
      <w:marTop w:val="0"/>
      <w:marBottom w:val="0"/>
      <w:divBdr>
        <w:top w:val="none" w:sz="0" w:space="0" w:color="auto"/>
        <w:left w:val="none" w:sz="0" w:space="0" w:color="auto"/>
        <w:bottom w:val="none" w:sz="0" w:space="0" w:color="auto"/>
        <w:right w:val="none" w:sz="0" w:space="0" w:color="auto"/>
      </w:divBdr>
    </w:div>
    <w:div w:id="333992568">
      <w:bodyDiv w:val="1"/>
      <w:marLeft w:val="0"/>
      <w:marRight w:val="0"/>
      <w:marTop w:val="0"/>
      <w:marBottom w:val="0"/>
      <w:divBdr>
        <w:top w:val="none" w:sz="0" w:space="0" w:color="auto"/>
        <w:left w:val="none" w:sz="0" w:space="0" w:color="auto"/>
        <w:bottom w:val="none" w:sz="0" w:space="0" w:color="auto"/>
        <w:right w:val="none" w:sz="0" w:space="0" w:color="auto"/>
      </w:divBdr>
    </w:div>
    <w:div w:id="406348948">
      <w:bodyDiv w:val="1"/>
      <w:marLeft w:val="0"/>
      <w:marRight w:val="0"/>
      <w:marTop w:val="0"/>
      <w:marBottom w:val="0"/>
      <w:divBdr>
        <w:top w:val="none" w:sz="0" w:space="0" w:color="auto"/>
        <w:left w:val="none" w:sz="0" w:space="0" w:color="auto"/>
        <w:bottom w:val="none" w:sz="0" w:space="0" w:color="auto"/>
        <w:right w:val="none" w:sz="0" w:space="0" w:color="auto"/>
      </w:divBdr>
      <w:divsChild>
        <w:div w:id="1116170365">
          <w:marLeft w:val="0"/>
          <w:marRight w:val="0"/>
          <w:marTop w:val="0"/>
          <w:marBottom w:val="0"/>
          <w:divBdr>
            <w:top w:val="none" w:sz="0" w:space="0" w:color="auto"/>
            <w:left w:val="none" w:sz="0" w:space="0" w:color="auto"/>
            <w:bottom w:val="none" w:sz="0" w:space="0" w:color="auto"/>
            <w:right w:val="none" w:sz="0" w:space="0" w:color="auto"/>
          </w:divBdr>
        </w:div>
      </w:divsChild>
    </w:div>
    <w:div w:id="470484388">
      <w:bodyDiv w:val="1"/>
      <w:marLeft w:val="0"/>
      <w:marRight w:val="0"/>
      <w:marTop w:val="0"/>
      <w:marBottom w:val="0"/>
      <w:divBdr>
        <w:top w:val="none" w:sz="0" w:space="0" w:color="auto"/>
        <w:left w:val="none" w:sz="0" w:space="0" w:color="auto"/>
        <w:bottom w:val="none" w:sz="0" w:space="0" w:color="auto"/>
        <w:right w:val="none" w:sz="0" w:space="0" w:color="auto"/>
      </w:divBdr>
    </w:div>
    <w:div w:id="473912557">
      <w:bodyDiv w:val="1"/>
      <w:marLeft w:val="0"/>
      <w:marRight w:val="0"/>
      <w:marTop w:val="0"/>
      <w:marBottom w:val="0"/>
      <w:divBdr>
        <w:top w:val="none" w:sz="0" w:space="0" w:color="auto"/>
        <w:left w:val="none" w:sz="0" w:space="0" w:color="auto"/>
        <w:bottom w:val="none" w:sz="0" w:space="0" w:color="auto"/>
        <w:right w:val="none" w:sz="0" w:space="0" w:color="auto"/>
      </w:divBdr>
      <w:divsChild>
        <w:div w:id="2005278519">
          <w:marLeft w:val="0"/>
          <w:marRight w:val="0"/>
          <w:marTop w:val="0"/>
          <w:marBottom w:val="0"/>
          <w:divBdr>
            <w:top w:val="none" w:sz="0" w:space="0" w:color="auto"/>
            <w:left w:val="none" w:sz="0" w:space="0" w:color="auto"/>
            <w:bottom w:val="none" w:sz="0" w:space="0" w:color="auto"/>
            <w:right w:val="none" w:sz="0" w:space="0" w:color="auto"/>
          </w:divBdr>
        </w:div>
      </w:divsChild>
    </w:div>
    <w:div w:id="485826673">
      <w:bodyDiv w:val="1"/>
      <w:marLeft w:val="0"/>
      <w:marRight w:val="0"/>
      <w:marTop w:val="0"/>
      <w:marBottom w:val="0"/>
      <w:divBdr>
        <w:top w:val="none" w:sz="0" w:space="0" w:color="auto"/>
        <w:left w:val="none" w:sz="0" w:space="0" w:color="auto"/>
        <w:bottom w:val="none" w:sz="0" w:space="0" w:color="auto"/>
        <w:right w:val="none" w:sz="0" w:space="0" w:color="auto"/>
      </w:divBdr>
    </w:div>
    <w:div w:id="566763181">
      <w:bodyDiv w:val="1"/>
      <w:marLeft w:val="0"/>
      <w:marRight w:val="0"/>
      <w:marTop w:val="0"/>
      <w:marBottom w:val="0"/>
      <w:divBdr>
        <w:top w:val="none" w:sz="0" w:space="0" w:color="auto"/>
        <w:left w:val="none" w:sz="0" w:space="0" w:color="auto"/>
        <w:bottom w:val="none" w:sz="0" w:space="0" w:color="auto"/>
        <w:right w:val="none" w:sz="0" w:space="0" w:color="auto"/>
      </w:divBdr>
    </w:div>
    <w:div w:id="584531950">
      <w:bodyDiv w:val="1"/>
      <w:marLeft w:val="0"/>
      <w:marRight w:val="0"/>
      <w:marTop w:val="0"/>
      <w:marBottom w:val="0"/>
      <w:divBdr>
        <w:top w:val="none" w:sz="0" w:space="0" w:color="auto"/>
        <w:left w:val="none" w:sz="0" w:space="0" w:color="auto"/>
        <w:bottom w:val="none" w:sz="0" w:space="0" w:color="auto"/>
        <w:right w:val="none" w:sz="0" w:space="0" w:color="auto"/>
      </w:divBdr>
      <w:divsChild>
        <w:div w:id="1654722228">
          <w:marLeft w:val="0"/>
          <w:marRight w:val="0"/>
          <w:marTop w:val="0"/>
          <w:marBottom w:val="0"/>
          <w:divBdr>
            <w:top w:val="none" w:sz="0" w:space="0" w:color="auto"/>
            <w:left w:val="none" w:sz="0" w:space="0" w:color="auto"/>
            <w:bottom w:val="none" w:sz="0" w:space="0" w:color="auto"/>
            <w:right w:val="none" w:sz="0" w:space="0" w:color="auto"/>
          </w:divBdr>
        </w:div>
      </w:divsChild>
    </w:div>
    <w:div w:id="758019489">
      <w:bodyDiv w:val="1"/>
      <w:marLeft w:val="0"/>
      <w:marRight w:val="0"/>
      <w:marTop w:val="0"/>
      <w:marBottom w:val="0"/>
      <w:divBdr>
        <w:top w:val="none" w:sz="0" w:space="0" w:color="auto"/>
        <w:left w:val="none" w:sz="0" w:space="0" w:color="auto"/>
        <w:bottom w:val="none" w:sz="0" w:space="0" w:color="auto"/>
        <w:right w:val="none" w:sz="0" w:space="0" w:color="auto"/>
      </w:divBdr>
      <w:divsChild>
        <w:div w:id="1839269399">
          <w:marLeft w:val="0"/>
          <w:marRight w:val="0"/>
          <w:marTop w:val="0"/>
          <w:marBottom w:val="0"/>
          <w:divBdr>
            <w:top w:val="none" w:sz="0" w:space="0" w:color="auto"/>
            <w:left w:val="none" w:sz="0" w:space="0" w:color="auto"/>
            <w:bottom w:val="none" w:sz="0" w:space="0" w:color="auto"/>
            <w:right w:val="none" w:sz="0" w:space="0" w:color="auto"/>
          </w:divBdr>
        </w:div>
      </w:divsChild>
    </w:div>
    <w:div w:id="788857371">
      <w:bodyDiv w:val="1"/>
      <w:marLeft w:val="0"/>
      <w:marRight w:val="0"/>
      <w:marTop w:val="0"/>
      <w:marBottom w:val="0"/>
      <w:divBdr>
        <w:top w:val="none" w:sz="0" w:space="0" w:color="auto"/>
        <w:left w:val="none" w:sz="0" w:space="0" w:color="auto"/>
        <w:bottom w:val="none" w:sz="0" w:space="0" w:color="auto"/>
        <w:right w:val="none" w:sz="0" w:space="0" w:color="auto"/>
      </w:divBdr>
      <w:divsChild>
        <w:div w:id="752551657">
          <w:marLeft w:val="0"/>
          <w:marRight w:val="0"/>
          <w:marTop w:val="0"/>
          <w:marBottom w:val="0"/>
          <w:divBdr>
            <w:top w:val="none" w:sz="0" w:space="0" w:color="auto"/>
            <w:left w:val="none" w:sz="0" w:space="0" w:color="auto"/>
            <w:bottom w:val="none" w:sz="0" w:space="0" w:color="auto"/>
            <w:right w:val="none" w:sz="0" w:space="0" w:color="auto"/>
          </w:divBdr>
        </w:div>
      </w:divsChild>
    </w:div>
    <w:div w:id="830173636">
      <w:bodyDiv w:val="1"/>
      <w:marLeft w:val="0"/>
      <w:marRight w:val="0"/>
      <w:marTop w:val="0"/>
      <w:marBottom w:val="0"/>
      <w:divBdr>
        <w:top w:val="none" w:sz="0" w:space="0" w:color="auto"/>
        <w:left w:val="none" w:sz="0" w:space="0" w:color="auto"/>
        <w:bottom w:val="none" w:sz="0" w:space="0" w:color="auto"/>
        <w:right w:val="none" w:sz="0" w:space="0" w:color="auto"/>
      </w:divBdr>
      <w:divsChild>
        <w:div w:id="1815826178">
          <w:marLeft w:val="0"/>
          <w:marRight w:val="0"/>
          <w:marTop w:val="0"/>
          <w:marBottom w:val="0"/>
          <w:divBdr>
            <w:top w:val="none" w:sz="0" w:space="0" w:color="auto"/>
            <w:left w:val="none" w:sz="0" w:space="0" w:color="auto"/>
            <w:bottom w:val="none" w:sz="0" w:space="0" w:color="auto"/>
            <w:right w:val="none" w:sz="0" w:space="0" w:color="auto"/>
          </w:divBdr>
        </w:div>
      </w:divsChild>
    </w:div>
    <w:div w:id="891620486">
      <w:bodyDiv w:val="1"/>
      <w:marLeft w:val="0"/>
      <w:marRight w:val="0"/>
      <w:marTop w:val="0"/>
      <w:marBottom w:val="0"/>
      <w:divBdr>
        <w:top w:val="none" w:sz="0" w:space="0" w:color="auto"/>
        <w:left w:val="none" w:sz="0" w:space="0" w:color="auto"/>
        <w:bottom w:val="none" w:sz="0" w:space="0" w:color="auto"/>
        <w:right w:val="none" w:sz="0" w:space="0" w:color="auto"/>
      </w:divBdr>
      <w:divsChild>
        <w:div w:id="1809084402">
          <w:marLeft w:val="0"/>
          <w:marRight w:val="0"/>
          <w:marTop w:val="0"/>
          <w:marBottom w:val="0"/>
          <w:divBdr>
            <w:top w:val="none" w:sz="0" w:space="0" w:color="auto"/>
            <w:left w:val="none" w:sz="0" w:space="0" w:color="auto"/>
            <w:bottom w:val="none" w:sz="0" w:space="0" w:color="auto"/>
            <w:right w:val="none" w:sz="0" w:space="0" w:color="auto"/>
          </w:divBdr>
        </w:div>
      </w:divsChild>
    </w:div>
    <w:div w:id="956645190">
      <w:bodyDiv w:val="1"/>
      <w:marLeft w:val="0"/>
      <w:marRight w:val="0"/>
      <w:marTop w:val="0"/>
      <w:marBottom w:val="0"/>
      <w:divBdr>
        <w:top w:val="none" w:sz="0" w:space="0" w:color="auto"/>
        <w:left w:val="none" w:sz="0" w:space="0" w:color="auto"/>
        <w:bottom w:val="none" w:sz="0" w:space="0" w:color="auto"/>
        <w:right w:val="none" w:sz="0" w:space="0" w:color="auto"/>
      </w:divBdr>
    </w:div>
    <w:div w:id="962463128">
      <w:bodyDiv w:val="1"/>
      <w:marLeft w:val="0"/>
      <w:marRight w:val="0"/>
      <w:marTop w:val="0"/>
      <w:marBottom w:val="0"/>
      <w:divBdr>
        <w:top w:val="none" w:sz="0" w:space="0" w:color="auto"/>
        <w:left w:val="none" w:sz="0" w:space="0" w:color="auto"/>
        <w:bottom w:val="none" w:sz="0" w:space="0" w:color="auto"/>
        <w:right w:val="none" w:sz="0" w:space="0" w:color="auto"/>
      </w:divBdr>
      <w:divsChild>
        <w:div w:id="822090288">
          <w:marLeft w:val="0"/>
          <w:marRight w:val="0"/>
          <w:marTop w:val="0"/>
          <w:marBottom w:val="0"/>
          <w:divBdr>
            <w:top w:val="none" w:sz="0" w:space="0" w:color="auto"/>
            <w:left w:val="none" w:sz="0" w:space="0" w:color="auto"/>
            <w:bottom w:val="none" w:sz="0" w:space="0" w:color="auto"/>
            <w:right w:val="none" w:sz="0" w:space="0" w:color="auto"/>
          </w:divBdr>
        </w:div>
      </w:divsChild>
    </w:div>
    <w:div w:id="1014066218">
      <w:bodyDiv w:val="1"/>
      <w:marLeft w:val="0"/>
      <w:marRight w:val="0"/>
      <w:marTop w:val="0"/>
      <w:marBottom w:val="0"/>
      <w:divBdr>
        <w:top w:val="none" w:sz="0" w:space="0" w:color="auto"/>
        <w:left w:val="none" w:sz="0" w:space="0" w:color="auto"/>
        <w:bottom w:val="none" w:sz="0" w:space="0" w:color="auto"/>
        <w:right w:val="none" w:sz="0" w:space="0" w:color="auto"/>
      </w:divBdr>
    </w:div>
    <w:div w:id="1116175854">
      <w:bodyDiv w:val="1"/>
      <w:marLeft w:val="0"/>
      <w:marRight w:val="0"/>
      <w:marTop w:val="0"/>
      <w:marBottom w:val="0"/>
      <w:divBdr>
        <w:top w:val="none" w:sz="0" w:space="0" w:color="auto"/>
        <w:left w:val="none" w:sz="0" w:space="0" w:color="auto"/>
        <w:bottom w:val="none" w:sz="0" w:space="0" w:color="auto"/>
        <w:right w:val="none" w:sz="0" w:space="0" w:color="auto"/>
      </w:divBdr>
    </w:div>
    <w:div w:id="1178042109">
      <w:bodyDiv w:val="1"/>
      <w:marLeft w:val="0"/>
      <w:marRight w:val="0"/>
      <w:marTop w:val="0"/>
      <w:marBottom w:val="0"/>
      <w:divBdr>
        <w:top w:val="none" w:sz="0" w:space="0" w:color="auto"/>
        <w:left w:val="none" w:sz="0" w:space="0" w:color="auto"/>
        <w:bottom w:val="none" w:sz="0" w:space="0" w:color="auto"/>
        <w:right w:val="none" w:sz="0" w:space="0" w:color="auto"/>
      </w:divBdr>
      <w:divsChild>
        <w:div w:id="511651048">
          <w:marLeft w:val="605"/>
          <w:marRight w:val="0"/>
          <w:marTop w:val="200"/>
          <w:marBottom w:val="40"/>
          <w:divBdr>
            <w:top w:val="none" w:sz="0" w:space="0" w:color="auto"/>
            <w:left w:val="none" w:sz="0" w:space="0" w:color="auto"/>
            <w:bottom w:val="none" w:sz="0" w:space="0" w:color="auto"/>
            <w:right w:val="none" w:sz="0" w:space="0" w:color="auto"/>
          </w:divBdr>
        </w:div>
        <w:div w:id="1421366018">
          <w:marLeft w:val="605"/>
          <w:marRight w:val="0"/>
          <w:marTop w:val="200"/>
          <w:marBottom w:val="40"/>
          <w:divBdr>
            <w:top w:val="none" w:sz="0" w:space="0" w:color="auto"/>
            <w:left w:val="none" w:sz="0" w:space="0" w:color="auto"/>
            <w:bottom w:val="none" w:sz="0" w:space="0" w:color="auto"/>
            <w:right w:val="none" w:sz="0" w:space="0" w:color="auto"/>
          </w:divBdr>
        </w:div>
        <w:div w:id="1832135181">
          <w:marLeft w:val="605"/>
          <w:marRight w:val="0"/>
          <w:marTop w:val="200"/>
          <w:marBottom w:val="40"/>
          <w:divBdr>
            <w:top w:val="none" w:sz="0" w:space="0" w:color="auto"/>
            <w:left w:val="none" w:sz="0" w:space="0" w:color="auto"/>
            <w:bottom w:val="none" w:sz="0" w:space="0" w:color="auto"/>
            <w:right w:val="none" w:sz="0" w:space="0" w:color="auto"/>
          </w:divBdr>
        </w:div>
      </w:divsChild>
    </w:div>
    <w:div w:id="1577588739">
      <w:bodyDiv w:val="1"/>
      <w:marLeft w:val="0"/>
      <w:marRight w:val="0"/>
      <w:marTop w:val="0"/>
      <w:marBottom w:val="0"/>
      <w:divBdr>
        <w:top w:val="none" w:sz="0" w:space="0" w:color="auto"/>
        <w:left w:val="none" w:sz="0" w:space="0" w:color="auto"/>
        <w:bottom w:val="none" w:sz="0" w:space="0" w:color="auto"/>
        <w:right w:val="none" w:sz="0" w:space="0" w:color="auto"/>
      </w:divBdr>
    </w:div>
    <w:div w:id="1624384055">
      <w:bodyDiv w:val="1"/>
      <w:marLeft w:val="0"/>
      <w:marRight w:val="0"/>
      <w:marTop w:val="0"/>
      <w:marBottom w:val="0"/>
      <w:divBdr>
        <w:top w:val="none" w:sz="0" w:space="0" w:color="auto"/>
        <w:left w:val="none" w:sz="0" w:space="0" w:color="auto"/>
        <w:bottom w:val="none" w:sz="0" w:space="0" w:color="auto"/>
        <w:right w:val="none" w:sz="0" w:space="0" w:color="auto"/>
      </w:divBdr>
    </w:div>
    <w:div w:id="1631016710">
      <w:bodyDiv w:val="1"/>
      <w:marLeft w:val="0"/>
      <w:marRight w:val="0"/>
      <w:marTop w:val="0"/>
      <w:marBottom w:val="0"/>
      <w:divBdr>
        <w:top w:val="none" w:sz="0" w:space="0" w:color="auto"/>
        <w:left w:val="none" w:sz="0" w:space="0" w:color="auto"/>
        <w:bottom w:val="none" w:sz="0" w:space="0" w:color="auto"/>
        <w:right w:val="none" w:sz="0" w:space="0" w:color="auto"/>
      </w:divBdr>
    </w:div>
    <w:div w:id="1779908282">
      <w:bodyDiv w:val="1"/>
      <w:marLeft w:val="0"/>
      <w:marRight w:val="0"/>
      <w:marTop w:val="0"/>
      <w:marBottom w:val="0"/>
      <w:divBdr>
        <w:top w:val="none" w:sz="0" w:space="0" w:color="auto"/>
        <w:left w:val="none" w:sz="0" w:space="0" w:color="auto"/>
        <w:bottom w:val="none" w:sz="0" w:space="0" w:color="auto"/>
        <w:right w:val="none" w:sz="0" w:space="0" w:color="auto"/>
      </w:divBdr>
    </w:div>
    <w:div w:id="1790977115">
      <w:bodyDiv w:val="1"/>
      <w:marLeft w:val="0"/>
      <w:marRight w:val="0"/>
      <w:marTop w:val="0"/>
      <w:marBottom w:val="0"/>
      <w:divBdr>
        <w:top w:val="none" w:sz="0" w:space="0" w:color="auto"/>
        <w:left w:val="none" w:sz="0" w:space="0" w:color="auto"/>
        <w:bottom w:val="none" w:sz="0" w:space="0" w:color="auto"/>
        <w:right w:val="none" w:sz="0" w:space="0" w:color="auto"/>
      </w:divBdr>
    </w:div>
    <w:div w:id="1921481686">
      <w:bodyDiv w:val="1"/>
      <w:marLeft w:val="0"/>
      <w:marRight w:val="0"/>
      <w:marTop w:val="0"/>
      <w:marBottom w:val="0"/>
      <w:divBdr>
        <w:top w:val="none" w:sz="0" w:space="0" w:color="auto"/>
        <w:left w:val="none" w:sz="0" w:space="0" w:color="auto"/>
        <w:bottom w:val="none" w:sz="0" w:space="0" w:color="auto"/>
        <w:right w:val="none" w:sz="0" w:space="0" w:color="auto"/>
      </w:divBdr>
    </w:div>
    <w:div w:id="2110352579">
      <w:bodyDiv w:val="1"/>
      <w:marLeft w:val="0"/>
      <w:marRight w:val="0"/>
      <w:marTop w:val="0"/>
      <w:marBottom w:val="0"/>
      <w:divBdr>
        <w:top w:val="none" w:sz="0" w:space="0" w:color="auto"/>
        <w:left w:val="none" w:sz="0" w:space="0" w:color="auto"/>
        <w:bottom w:val="none" w:sz="0" w:space="0" w:color="auto"/>
        <w:right w:val="none" w:sz="0" w:space="0" w:color="auto"/>
      </w:divBdr>
      <w:divsChild>
        <w:div w:id="758715055">
          <w:marLeft w:val="605"/>
          <w:marRight w:val="0"/>
          <w:marTop w:val="200"/>
          <w:marBottom w:val="40"/>
          <w:divBdr>
            <w:top w:val="none" w:sz="0" w:space="0" w:color="auto"/>
            <w:left w:val="none" w:sz="0" w:space="0" w:color="auto"/>
            <w:bottom w:val="none" w:sz="0" w:space="0" w:color="auto"/>
            <w:right w:val="none" w:sz="0" w:space="0" w:color="auto"/>
          </w:divBdr>
        </w:div>
        <w:div w:id="1532842709">
          <w:marLeft w:val="605"/>
          <w:marRight w:val="0"/>
          <w:marTop w:val="200"/>
          <w:marBottom w:val="40"/>
          <w:divBdr>
            <w:top w:val="none" w:sz="0" w:space="0" w:color="auto"/>
            <w:left w:val="none" w:sz="0" w:space="0" w:color="auto"/>
            <w:bottom w:val="none" w:sz="0" w:space="0" w:color="auto"/>
            <w:right w:val="none" w:sz="0" w:space="0" w:color="auto"/>
          </w:divBdr>
        </w:div>
        <w:div w:id="2090417470">
          <w:marLeft w:val="605"/>
          <w:marRight w:val="0"/>
          <w:marTop w:val="200"/>
          <w:marBottom w:val="40"/>
          <w:divBdr>
            <w:top w:val="none" w:sz="0" w:space="0" w:color="auto"/>
            <w:left w:val="none" w:sz="0" w:space="0" w:color="auto"/>
            <w:bottom w:val="none" w:sz="0" w:space="0" w:color="auto"/>
            <w:right w:val="none" w:sz="0" w:space="0" w:color="auto"/>
          </w:divBdr>
        </w:div>
      </w:divsChild>
    </w:div>
    <w:div w:id="2124568119">
      <w:bodyDiv w:val="1"/>
      <w:marLeft w:val="0"/>
      <w:marRight w:val="0"/>
      <w:marTop w:val="0"/>
      <w:marBottom w:val="0"/>
      <w:divBdr>
        <w:top w:val="none" w:sz="0" w:space="0" w:color="auto"/>
        <w:left w:val="none" w:sz="0" w:space="0" w:color="auto"/>
        <w:bottom w:val="none" w:sz="0" w:space="0" w:color="auto"/>
        <w:right w:val="none" w:sz="0" w:space="0" w:color="auto"/>
      </w:divBdr>
      <w:divsChild>
        <w:div w:id="1974212703">
          <w:marLeft w:val="0"/>
          <w:marRight w:val="0"/>
          <w:marTop w:val="0"/>
          <w:marBottom w:val="0"/>
          <w:divBdr>
            <w:top w:val="none" w:sz="0" w:space="0" w:color="auto"/>
            <w:left w:val="none" w:sz="0" w:space="0" w:color="auto"/>
            <w:bottom w:val="none" w:sz="0" w:space="0" w:color="auto"/>
            <w:right w:val="none" w:sz="0" w:space="0" w:color="auto"/>
          </w:divBdr>
        </w:div>
      </w:divsChild>
    </w:div>
    <w:div w:id="213208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asianet.org/azerbaijan-demands-mine-maps-from-armenia" TargetMode="External"/><Relationship Id="rId18" Type="http://schemas.openxmlformats.org/officeDocument/2006/relationships/hyperlink" Target="https://apa.az/en/finance-news/Center-for-Analysis-of-Economic-Reforms-and-Communication-Military-equipment-losses-of-Armenia-amount-to-38-billion-dollars-colorredPHOTOcolor-336840" TargetMode="External"/><Relationship Id="rId26" Type="http://schemas.openxmlformats.org/officeDocument/2006/relationships/hyperlink" Target="https://stj-sy.org/en/government-policies-contributing-to-growing-incidence-of-using-syrians-as-mercenary-fighters/" TargetMode="External"/><Relationship Id="rId39" Type="http://schemas.openxmlformats.org/officeDocument/2006/relationships/hyperlink" Target="https://news.day.az/politics/1305308.html" TargetMode="External"/><Relationship Id="rId3" Type="http://schemas.openxmlformats.org/officeDocument/2006/relationships/styles" Target="styles.xml"/><Relationship Id="rId21" Type="http://schemas.openxmlformats.org/officeDocument/2006/relationships/hyperlink" Target="https://take-profit.org/statistics/" TargetMode="External"/><Relationship Id="rId34" Type="http://schemas.openxmlformats.org/officeDocument/2006/relationships/hyperlink" Target="https://ru.armeniasputnik.am/economy/20210210/26403496/V-gossektore-Armenii-mogut-proizoyti-novye-%20sokrascheniya.html" TargetMode="External"/><Relationship Id="rId42" Type="http://schemas.openxmlformats.org/officeDocument/2006/relationships/hyperlink" Target="https://turan.az/ext/news/2020/12/free/analitics/ru/131434.html" TargetMode="External"/><Relationship Id="rId47" Type="http://schemas.openxmlformats.org/officeDocument/2006/relationships/hyperlink" Target="https://www.caa-network.org/archives/20014"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etq.am/en/article/124150" TargetMode="External"/><Relationship Id="rId17" Type="http://schemas.openxmlformats.org/officeDocument/2006/relationships/hyperlink" Target="https://www.hrw.org/report/1992/09/01/bloodshed-caucasus/escalation-armed-conflict-nagorno-karabakh" TargetMode="External"/><Relationship Id="rId25" Type="http://schemas.openxmlformats.org/officeDocument/2006/relationships/hyperlink" Target="https://www.gov.am/files/docs/2219.pdf" TargetMode="External"/><Relationship Id="rId33" Type="http://schemas.openxmlformats.org/officeDocument/2006/relationships/hyperlink" Target="https://www.azernews.az/karabakh/178534.html" TargetMode="External"/><Relationship Id="rId38" Type="http://schemas.openxmlformats.org/officeDocument/2006/relationships/hyperlink" Target="https://www.gov.am/files/docs/1322.pdf" TargetMode="External"/><Relationship Id="rId46" Type="http://schemas.openxmlformats.org/officeDocument/2006/relationships/hyperlink" Target="https://www.sipri.org/sites/default/files/2022-04/fs_2204_milex_2021_0.pdf" TargetMode="External"/><Relationship Id="rId2" Type="http://schemas.openxmlformats.org/officeDocument/2006/relationships/numbering" Target="numbering.xml"/><Relationship Id="rId16" Type="http://schemas.openxmlformats.org/officeDocument/2006/relationships/hyperlink" Target="https://az.sputniknews.ru/economy/20210505/426875897/jabbarov-azerbaijan-karabah.html" TargetMode="External"/><Relationship Id="rId20" Type="http://schemas.openxmlformats.org/officeDocument/2006/relationships/hyperlink" Target="https://haqqin.az/news/199528" TargetMode="External"/><Relationship Id="rId29" Type="http://schemas.openxmlformats.org/officeDocument/2006/relationships/hyperlink" Target="https://www.lada.kz/another_news/101134-u-kazahstana-poyavitsya-alternativnyy-dostup-v-internet.html" TargetMode="External"/><Relationship Id="rId41" Type="http://schemas.openxmlformats.org/officeDocument/2006/relationships/hyperlink" Target="https://eadaily.com/ru/news/2020/07/01/azerbaydzhanskaya-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ka.am/en/news/economy/armenia_s_overall_public_debt_grows_to_7_97_billion/" TargetMode="External"/><Relationship Id="rId24" Type="http://schemas.openxmlformats.org/officeDocument/2006/relationships/hyperlink" Target="https://armstatbank.am/pxweb/en/ArmStatBank/ArmStatBank__4%20Transport%20and%20tourism__41%20Transport/TT-tr-15-2019.px/table/tableViewLayout2/?rxid=0b6965b2-7577-4b02-b9f3-be0a75ad66e2" TargetMode="External"/><Relationship Id="rId32" Type="http://schemas.openxmlformats.org/officeDocument/2006/relationships/hyperlink" Target="https://energycentral.com/news/mp-armenia%E2%80%99s-energy-sector-likely-face-serious-problems-year" TargetMode="External"/><Relationship Id="rId37" Type="http://schemas.openxmlformats.org/officeDocument/2006/relationships/hyperlink" Target="http://www.bloomberg.com/news/articles/2016-04-06/oil-riches-help-azerbaijan-outgun-armenia-in-military-spending" TargetMode="External"/><Relationship Id="rId40" Type="http://schemas.openxmlformats.org/officeDocument/2006/relationships/hyperlink" Target="http://mdf.org.ge/storage/assets/file/documents%202016/murtazi/Strategic%20Paper%20Report%20PDF%20Geo(18_03_2016)/Strategic%20Paper%20Report%20final%20ENG.pdf" TargetMode="External"/><Relationship Id="rId45" Type="http://schemas.openxmlformats.org/officeDocument/2006/relationships/hyperlink" Target="https://media.az/economy/1067818198/cena-azerbaydzhanskoy" TargetMode="External"/><Relationship Id="rId5" Type="http://schemas.openxmlformats.org/officeDocument/2006/relationships/webSettings" Target="webSettings.xml"/><Relationship Id="rId15" Type="http://schemas.openxmlformats.org/officeDocument/2006/relationships/hyperlink" Target="https://jam-news.net/azerbaijan-swaps-15-armenian-soldiers-for-landmine-map/" TargetMode="External"/><Relationship Id="rId23" Type="http://schemas.openxmlformats.org/officeDocument/2006/relationships/hyperlink" Target="https://elibrary.worldbank.org/doi/abs/10.1596/29791" TargetMode="External"/><Relationship Id="rId28" Type="http://schemas.openxmlformats.org/officeDocument/2006/relationships/hyperlink" Target="https://www.cba.am/RU/pperiodicals/Monetary%20overview%20IV.2021.pdf" TargetMode="External"/><Relationship Id="rId36" Type="http://schemas.openxmlformats.org/officeDocument/2006/relationships/hyperlink" Target="http://en.kremlin.ru/events/president/news/64431" TargetMode="External"/><Relationship Id="rId49" Type="http://schemas.openxmlformats.org/officeDocument/2006/relationships/fontTable" Target="fontTable.xml"/><Relationship Id="rId10" Type="http://schemas.openxmlformats.org/officeDocument/2006/relationships/hyperlink" Target="https://armenpress.am/eng/news/1030384.htm" TargetMode="External"/><Relationship Id="rId19" Type="http://schemas.openxmlformats.org/officeDocument/2006/relationships/hyperlink" Target="https://www.state.gov/detention-of-armenian-soldiers/" TargetMode="External"/><Relationship Id="rId31" Type="http://schemas.openxmlformats.org/officeDocument/2006/relationships/hyperlink" Target="http://www.cisstat.com/rus/monitoring_lq_2016-2019.pdf" TargetMode="External"/><Relationship Id="rId44" Type="http://schemas.openxmlformats.org/officeDocument/2006/relationships/hyperlink" Target="https://www.hrw.org/reports/1993/WR93/Hsw-07.htm" TargetMode="External"/><Relationship Id="rId4" Type="http://schemas.openxmlformats.org/officeDocument/2006/relationships/settings" Target="settings.xml"/><Relationship Id="rId9" Type="http://schemas.openxmlformats.org/officeDocument/2006/relationships/hyperlink" Target="https://report.az/en/region/armenia-may-cut-military-budget/" TargetMode="External"/><Relationship Id="rId14" Type="http://schemas.openxmlformats.org/officeDocument/2006/relationships/hyperlink" Target="https://nangs.org/news/upstream/azerbaydzhan-v-2020g-uvelichi" TargetMode="External"/><Relationship Id="rId22" Type="http://schemas.openxmlformats.org/officeDocument/2006/relationships/hyperlink" Target="https://news.am/eng/news/629364.htm" TargetMode="External"/><Relationship Id="rId27" Type="http://schemas.openxmlformats.org/officeDocument/2006/relationships/hyperlink" Target="https://az.sputniknews.ru/economy/20210422/426758619/gas-europe-azerbaijan-tanap-tap.htmk" TargetMode="External"/><Relationship Id="rId30" Type="http://schemas.openxmlformats.org/officeDocument/2006/relationships/hyperlink" Target="https://data.worldbank.org/indicator/MS.MIL.XPND.GD.ZS?locations=AM" TargetMode="External"/><Relationship Id="rId35" Type="http://schemas.openxmlformats.org/officeDocument/2006/relationships/hyperlink" Target="https://armenpress.am/eng/news/1030725.htm" TargetMode="External"/><Relationship Id="rId43" Type="http://schemas.openxmlformats.org/officeDocument/2006/relationships/hyperlink" Target="https://eadaily.com/ru/news/2020/11/16/ekspert-rasskazal-ob-ek" TargetMode="External"/><Relationship Id="rId48" Type="http://schemas.openxmlformats.org/officeDocument/2006/relationships/hyperlink" Target="https://az.sputniknews.ru/economy/2021008/425146449/azerbaijan-vvp-padenie-koronavirus/" TargetMode="Externa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jam-news.net/azerbaijan-swaps-15-armenian-soldiers-for-landmine-map/" TargetMode="External"/><Relationship Id="rId13" Type="http://schemas.openxmlformats.org/officeDocument/2006/relationships/hyperlink" Target="https://media.az/economy/1067818198/cena-azerbaydzhanskoy" TargetMode="External"/><Relationship Id="rId18" Type="http://schemas.openxmlformats.org/officeDocument/2006/relationships/hyperlink" Target="http://mdf.org.ge/storage/assets/file/documents%202016/murtazi/Strategic%20Paper%20Report%20PDF%20Geo(18_03_2016)/Strategic%20Paper%20Report%20final%20ENG.pdf" TargetMode="External"/><Relationship Id="rId3" Type="http://schemas.openxmlformats.org/officeDocument/2006/relationships/hyperlink" Target="http://www.bloomberg.com/news/articles/2016-04-06/oil-riches-help-azerbaijan-outgun-armenia-in-military-spending" TargetMode="External"/><Relationship Id="rId21" Type="http://schemas.openxmlformats.org/officeDocument/2006/relationships/hyperlink" Target="https://www.gov.am/files/docs/2219.pdf" TargetMode="External"/><Relationship Id="rId7" Type="http://schemas.openxmlformats.org/officeDocument/2006/relationships/hyperlink" Target="https://eurasianet.org/azerbaijan-demands-mine-maps-from-armenia" TargetMode="External"/><Relationship Id="rId12" Type="http://schemas.openxmlformats.org/officeDocument/2006/relationships/hyperlink" Target="https://haqqin.az/news/199528" TargetMode="External"/><Relationship Id="rId17" Type="http://schemas.openxmlformats.org/officeDocument/2006/relationships/hyperlink" Target="https://ru.armeniasputnik.am/economy/20210210/26403496/V-gossektore-Armenii-mogut-proizoyti-novye-%20sokrascheniya.html" TargetMode="External"/><Relationship Id="rId2" Type="http://schemas.openxmlformats.org/officeDocument/2006/relationships/hyperlink" Target="https://www.hrw.org/reports/1993/WR93/Hsw-07.htm" TargetMode="External"/><Relationship Id="rId16" Type="http://schemas.openxmlformats.org/officeDocument/2006/relationships/hyperlink" Target="https://armenpress.am/eng/news/1030725.htm" TargetMode="External"/><Relationship Id="rId20" Type="http://schemas.openxmlformats.org/officeDocument/2006/relationships/hyperlink" Target="https://armstatbank.am/pxweb/en/ArmStatBank/ArmStatBank__4%20Transport%20and%20tourism__41%20Transport/TT-tr-15-2019.px/table/tableViewLayout2/?rxid=0b6965b2-7577-4b02-b9f3-be0a75ad66e2" TargetMode="External"/><Relationship Id="rId1" Type="http://schemas.openxmlformats.org/officeDocument/2006/relationships/hyperlink" Target="https://www.hrw.org/report/1992/09/01/bloodshed-caucasus/escalation-armed-conflict-nagorno-karabakh" TargetMode="External"/><Relationship Id="rId6" Type="http://schemas.openxmlformats.org/officeDocument/2006/relationships/hyperlink" Target="https://www.state.gov/detention-of-armenian-soldiers/" TargetMode="External"/><Relationship Id="rId11" Type="http://schemas.openxmlformats.org/officeDocument/2006/relationships/hyperlink" Target="https://armenpress.am/eng/news/1030725.htm" TargetMode="External"/><Relationship Id="rId24" Type="http://schemas.openxmlformats.org/officeDocument/2006/relationships/hyperlink" Target="https://www.lada.kz/another_news/101134-u-kazahstana-poyavitsya-alternativnyy-dostup-v-internet.html" TargetMode="External"/><Relationship Id="rId5" Type="http://schemas.openxmlformats.org/officeDocument/2006/relationships/hyperlink" Target="http://en.kremlin.ru/events/president/news/64431" TargetMode="External"/><Relationship Id="rId15" Type="http://schemas.openxmlformats.org/officeDocument/2006/relationships/hyperlink" Target="https://www.sipri.org/sites/default/files/2022-04/fs_2204_milex_2021_0.pdf" TargetMode="External"/><Relationship Id="rId23" Type="http://schemas.openxmlformats.org/officeDocument/2006/relationships/hyperlink" Target="https://az.sputniknews.ru/economy/20210505/426875897/jabbarov-azerbaijan-karabah.html" TargetMode="External"/><Relationship Id="rId10" Type="http://schemas.openxmlformats.org/officeDocument/2006/relationships/hyperlink" Target="https://energycentral.com/news/mp-armenia%E2%80%99s-energy-sector-likely-face-serious-problems-year" TargetMode="External"/><Relationship Id="rId19" Type="http://schemas.openxmlformats.org/officeDocument/2006/relationships/hyperlink" Target="https://www.gov.am/files/docs/1322.pdf" TargetMode="External"/><Relationship Id="rId4" Type="http://schemas.openxmlformats.org/officeDocument/2006/relationships/hyperlink" Target="https://stj-sy.org/en/government-policies-contributing-to-growing-incidence-of-using-syrians-as-mercenary-fighters/" TargetMode="External"/><Relationship Id="rId9" Type="http://schemas.openxmlformats.org/officeDocument/2006/relationships/hyperlink" Target="https://news.am/eng/news/629364.htm" TargetMode="External"/><Relationship Id="rId14" Type="http://schemas.openxmlformats.org/officeDocument/2006/relationships/hyperlink" Target="https://nangs.org/news/upstream/azerbaydzhan-v-2020g-uvelichi" TargetMode="External"/><Relationship Id="rId22" Type="http://schemas.openxmlformats.org/officeDocument/2006/relationships/hyperlink" Target="https://news.day.az/politics/130530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54AD6-0E79-432E-BA41-C9C879ED3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4740</TotalTime>
  <Pages>75</Pages>
  <Words>22572</Words>
  <Characters>128665</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dc:creator>
  <cp:keywords/>
  <dc:description/>
  <cp:lastModifiedBy>Aleksey</cp:lastModifiedBy>
  <cp:revision>577</cp:revision>
  <dcterms:created xsi:type="dcterms:W3CDTF">2022-04-28T10:48:00Z</dcterms:created>
  <dcterms:modified xsi:type="dcterms:W3CDTF">2022-05-30T13:52:00Z</dcterms:modified>
</cp:coreProperties>
</file>