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D2C3DA" w14:textId="4383C3E7" w:rsidR="003A7526" w:rsidRPr="00AF6090" w:rsidRDefault="003A7526" w:rsidP="003A7526">
      <w:pPr>
        <w:spacing w:after="0" w:line="360" w:lineRule="auto"/>
        <w:ind w:firstLine="709"/>
        <w:jc w:val="center"/>
        <w:rPr>
          <w:rFonts w:ascii="Times New Roman" w:hAnsi="Times New Roman" w:cs="Times New Roman"/>
          <w:b/>
          <w:sz w:val="24"/>
          <w:szCs w:val="24"/>
        </w:rPr>
      </w:pPr>
      <w:r w:rsidRPr="00AF6090">
        <w:rPr>
          <w:rFonts w:ascii="Times New Roman" w:hAnsi="Times New Roman" w:cs="Times New Roman"/>
          <w:b/>
          <w:sz w:val="24"/>
          <w:szCs w:val="24"/>
        </w:rPr>
        <w:t>Санкт-Петербургский государственный университет</w:t>
      </w:r>
    </w:p>
    <w:p w14:paraId="521A99AE"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61869707"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10BFFDF2"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307DDDFE"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67BA3223"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6D2252E3" w14:textId="77777777" w:rsidR="003A7526" w:rsidRPr="00AF6090" w:rsidRDefault="003A7526" w:rsidP="003A7526">
      <w:pPr>
        <w:spacing w:after="0" w:line="360" w:lineRule="auto"/>
        <w:ind w:firstLine="709"/>
        <w:jc w:val="center"/>
        <w:rPr>
          <w:rFonts w:ascii="Times New Roman" w:hAnsi="Times New Roman" w:cs="Times New Roman"/>
          <w:b/>
          <w:i/>
          <w:sz w:val="24"/>
          <w:szCs w:val="24"/>
        </w:rPr>
      </w:pPr>
    </w:p>
    <w:p w14:paraId="30FF5547" w14:textId="4E774EE6" w:rsidR="003A7526" w:rsidRPr="00AF6090" w:rsidRDefault="003A7526" w:rsidP="003A7526">
      <w:pPr>
        <w:spacing w:after="0" w:line="360" w:lineRule="auto"/>
        <w:ind w:firstLine="709"/>
        <w:jc w:val="center"/>
        <w:rPr>
          <w:rFonts w:ascii="Times New Roman" w:hAnsi="Times New Roman" w:cs="Times New Roman"/>
          <w:b/>
          <w:i/>
          <w:sz w:val="24"/>
          <w:szCs w:val="24"/>
        </w:rPr>
      </w:pPr>
      <w:r w:rsidRPr="00AF6090">
        <w:rPr>
          <w:rFonts w:ascii="Times New Roman" w:hAnsi="Times New Roman" w:cs="Times New Roman"/>
          <w:b/>
          <w:i/>
          <w:sz w:val="24"/>
          <w:szCs w:val="24"/>
        </w:rPr>
        <w:t>Ниц Ольга Сергеевна</w:t>
      </w:r>
    </w:p>
    <w:p w14:paraId="0C155510" w14:textId="77777777" w:rsidR="0049292A" w:rsidRPr="00AF6090" w:rsidRDefault="0049292A" w:rsidP="0049292A">
      <w:pPr>
        <w:spacing w:after="0" w:line="360" w:lineRule="auto"/>
        <w:ind w:firstLine="709"/>
        <w:jc w:val="center"/>
        <w:rPr>
          <w:rFonts w:ascii="Times New Roman" w:hAnsi="Times New Roman" w:cs="Times New Roman"/>
          <w:b/>
          <w:sz w:val="24"/>
          <w:szCs w:val="24"/>
        </w:rPr>
      </w:pPr>
      <w:r w:rsidRPr="00AF6090">
        <w:rPr>
          <w:rFonts w:ascii="Times New Roman" w:hAnsi="Times New Roman" w:cs="Times New Roman"/>
          <w:b/>
          <w:sz w:val="24"/>
          <w:szCs w:val="24"/>
        </w:rPr>
        <w:t>Выпускная квалификационная работа</w:t>
      </w:r>
    </w:p>
    <w:p w14:paraId="26A6D82F" w14:textId="77777777" w:rsidR="0049292A" w:rsidRPr="00AF6090" w:rsidRDefault="0049292A" w:rsidP="0049292A">
      <w:pPr>
        <w:spacing w:after="0" w:line="360" w:lineRule="auto"/>
        <w:ind w:firstLine="709"/>
        <w:jc w:val="center"/>
        <w:rPr>
          <w:rFonts w:ascii="Times New Roman" w:hAnsi="Times New Roman" w:cs="Times New Roman"/>
          <w:b/>
          <w:i/>
          <w:sz w:val="24"/>
          <w:szCs w:val="24"/>
        </w:rPr>
      </w:pPr>
      <w:r w:rsidRPr="00AF6090">
        <w:rPr>
          <w:rFonts w:ascii="Times New Roman" w:hAnsi="Times New Roman" w:cs="Times New Roman"/>
          <w:b/>
          <w:i/>
          <w:sz w:val="24"/>
          <w:szCs w:val="24"/>
        </w:rPr>
        <w:t>Рекреационный потенциал и рекреационная устойчивость</w:t>
      </w:r>
    </w:p>
    <w:p w14:paraId="1012EBD6" w14:textId="69C04CBA" w:rsidR="0049292A" w:rsidRPr="00AF6090" w:rsidRDefault="0049292A" w:rsidP="0049292A">
      <w:pPr>
        <w:spacing w:after="0" w:line="360" w:lineRule="auto"/>
        <w:ind w:firstLine="709"/>
        <w:jc w:val="center"/>
        <w:rPr>
          <w:rFonts w:ascii="Times New Roman" w:hAnsi="Times New Roman" w:cs="Times New Roman"/>
          <w:b/>
          <w:i/>
          <w:sz w:val="24"/>
          <w:szCs w:val="24"/>
        </w:rPr>
      </w:pPr>
      <w:r w:rsidRPr="00AF6090">
        <w:rPr>
          <w:rFonts w:ascii="Times New Roman" w:hAnsi="Times New Roman" w:cs="Times New Roman"/>
          <w:b/>
          <w:i/>
          <w:sz w:val="24"/>
          <w:szCs w:val="24"/>
        </w:rPr>
        <w:t xml:space="preserve"> музея-заповедника С.Т. Аксакова</w:t>
      </w:r>
    </w:p>
    <w:p w14:paraId="3BA2EA38" w14:textId="1F2571AB" w:rsidR="0049292A" w:rsidRPr="00AF6090" w:rsidRDefault="0049292A" w:rsidP="00C23B02">
      <w:pPr>
        <w:spacing w:after="0" w:line="360" w:lineRule="auto"/>
        <w:rPr>
          <w:rFonts w:ascii="Times New Roman" w:hAnsi="Times New Roman" w:cs="Times New Roman"/>
          <w:sz w:val="24"/>
          <w:szCs w:val="24"/>
        </w:rPr>
      </w:pPr>
    </w:p>
    <w:p w14:paraId="459DD27B" w14:textId="77777777" w:rsidR="00C23B02" w:rsidRPr="00C23B02" w:rsidRDefault="00C23B02" w:rsidP="00C23B02">
      <w:pPr>
        <w:spacing w:after="0" w:line="360" w:lineRule="auto"/>
        <w:ind w:firstLine="709"/>
        <w:jc w:val="center"/>
        <w:rPr>
          <w:rFonts w:ascii="Times New Roman" w:hAnsi="Times New Roman" w:cs="Times New Roman"/>
          <w:sz w:val="24"/>
          <w:szCs w:val="24"/>
        </w:rPr>
      </w:pPr>
      <w:r w:rsidRPr="00C23B02">
        <w:rPr>
          <w:rFonts w:ascii="Times New Roman" w:hAnsi="Times New Roman" w:cs="Times New Roman"/>
          <w:sz w:val="24"/>
          <w:szCs w:val="24"/>
        </w:rPr>
        <w:t xml:space="preserve">Уровень образования: магистратура </w:t>
      </w:r>
    </w:p>
    <w:p w14:paraId="52A0A541" w14:textId="77777777" w:rsidR="00C23B02" w:rsidRPr="00C23B02" w:rsidRDefault="00C23B02" w:rsidP="00C23B02">
      <w:pPr>
        <w:spacing w:after="0" w:line="360" w:lineRule="auto"/>
        <w:ind w:firstLine="709"/>
        <w:jc w:val="center"/>
        <w:rPr>
          <w:rFonts w:ascii="Times New Roman" w:hAnsi="Times New Roman" w:cs="Times New Roman"/>
          <w:sz w:val="24"/>
          <w:szCs w:val="24"/>
        </w:rPr>
      </w:pPr>
      <w:r w:rsidRPr="00C23B02">
        <w:rPr>
          <w:rFonts w:ascii="Times New Roman" w:hAnsi="Times New Roman" w:cs="Times New Roman"/>
          <w:sz w:val="24"/>
          <w:szCs w:val="24"/>
        </w:rPr>
        <w:t>Направление: 05.04.02 «География»</w:t>
      </w:r>
    </w:p>
    <w:p w14:paraId="77F09004" w14:textId="77777777" w:rsidR="00C23B02" w:rsidRPr="00C23B02" w:rsidRDefault="00C23B02" w:rsidP="00C23B02">
      <w:pPr>
        <w:spacing w:after="0" w:line="360" w:lineRule="auto"/>
        <w:ind w:firstLine="709"/>
        <w:jc w:val="center"/>
        <w:rPr>
          <w:rFonts w:ascii="Times New Roman" w:hAnsi="Times New Roman" w:cs="Times New Roman"/>
          <w:sz w:val="24"/>
          <w:szCs w:val="24"/>
        </w:rPr>
      </w:pPr>
      <w:r w:rsidRPr="00C23B02">
        <w:rPr>
          <w:rFonts w:ascii="Times New Roman" w:hAnsi="Times New Roman" w:cs="Times New Roman"/>
          <w:sz w:val="24"/>
          <w:szCs w:val="24"/>
        </w:rPr>
        <w:t>Основная образовательная программа ВМ 5778.2020</w:t>
      </w:r>
    </w:p>
    <w:p w14:paraId="7CDAEC7B" w14:textId="62D1EEC0" w:rsidR="0049292A" w:rsidRPr="00AF6090" w:rsidRDefault="00C23B02" w:rsidP="00C23B02">
      <w:pPr>
        <w:spacing w:after="0" w:line="360" w:lineRule="auto"/>
        <w:ind w:firstLine="709"/>
        <w:jc w:val="center"/>
        <w:rPr>
          <w:rFonts w:ascii="Times New Roman" w:hAnsi="Times New Roman" w:cs="Times New Roman"/>
          <w:sz w:val="24"/>
          <w:szCs w:val="24"/>
        </w:rPr>
      </w:pPr>
      <w:r w:rsidRPr="00C23B02">
        <w:rPr>
          <w:rFonts w:ascii="Times New Roman" w:hAnsi="Times New Roman" w:cs="Times New Roman"/>
          <w:sz w:val="24"/>
          <w:szCs w:val="24"/>
        </w:rPr>
        <w:t>«Структура, динамика и охрана ландшафтов»</w:t>
      </w:r>
    </w:p>
    <w:p w14:paraId="75AF32C0" w14:textId="77777777" w:rsidR="0049292A" w:rsidRPr="00AF6090" w:rsidRDefault="0049292A" w:rsidP="0049292A">
      <w:pPr>
        <w:spacing w:after="0" w:line="240" w:lineRule="auto"/>
        <w:ind w:firstLine="709"/>
        <w:jc w:val="right"/>
        <w:rPr>
          <w:rFonts w:ascii="Times New Roman" w:hAnsi="Times New Roman" w:cs="Times New Roman"/>
          <w:sz w:val="24"/>
          <w:szCs w:val="24"/>
        </w:rPr>
      </w:pPr>
    </w:p>
    <w:p w14:paraId="503BA7DC" w14:textId="1BA374E5"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Научный руководитель:</w:t>
      </w:r>
    </w:p>
    <w:p w14:paraId="4343FA96" w14:textId="08592E42" w:rsidR="0049292A" w:rsidRPr="00AF6090" w:rsidRDefault="00C23B02" w:rsidP="0049292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w:t>
      </w:r>
      <w:r w:rsidR="0049292A" w:rsidRPr="00AF6090">
        <w:rPr>
          <w:rFonts w:ascii="Times New Roman" w:hAnsi="Times New Roman" w:cs="Times New Roman"/>
          <w:sz w:val="24"/>
          <w:szCs w:val="24"/>
        </w:rPr>
        <w:t>. г. н</w:t>
      </w:r>
      <w:r>
        <w:rPr>
          <w:rFonts w:ascii="Times New Roman" w:hAnsi="Times New Roman" w:cs="Times New Roman"/>
          <w:sz w:val="24"/>
          <w:szCs w:val="24"/>
        </w:rPr>
        <w:t>.</w:t>
      </w:r>
    </w:p>
    <w:p w14:paraId="5D3AEA8E" w14:textId="0CC296B4"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Панкратова Любовь Александровна</w:t>
      </w:r>
    </w:p>
    <w:p w14:paraId="3A534988"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5F261B01" w14:textId="5245C654"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Рецензент: с.н.с.,</w:t>
      </w:r>
    </w:p>
    <w:p w14:paraId="1C968D16" w14:textId="77777777"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 xml:space="preserve">кафедры физической географии </w:t>
      </w:r>
    </w:p>
    <w:p w14:paraId="1F043801" w14:textId="77777777"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 xml:space="preserve">и ландшафтоведения </w:t>
      </w:r>
    </w:p>
    <w:p w14:paraId="18F4BCEA" w14:textId="77777777"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МГУ им. М.В. Ломоносова,</w:t>
      </w:r>
    </w:p>
    <w:p w14:paraId="5A319DD8" w14:textId="17150F02" w:rsidR="0049292A" w:rsidRPr="00AF6090" w:rsidRDefault="004F06C5" w:rsidP="0049292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w:t>
      </w:r>
      <w:r w:rsidR="0049292A" w:rsidRPr="00AF6090">
        <w:rPr>
          <w:rFonts w:ascii="Times New Roman" w:hAnsi="Times New Roman" w:cs="Times New Roman"/>
          <w:sz w:val="24"/>
          <w:szCs w:val="24"/>
        </w:rPr>
        <w:t>. г. н,</w:t>
      </w:r>
    </w:p>
    <w:p w14:paraId="53832F32" w14:textId="6C3A965B" w:rsidR="0049292A" w:rsidRPr="00AF6090" w:rsidRDefault="0049292A" w:rsidP="0049292A">
      <w:pPr>
        <w:spacing w:after="0" w:line="240" w:lineRule="auto"/>
        <w:ind w:firstLine="709"/>
        <w:jc w:val="right"/>
        <w:rPr>
          <w:rFonts w:ascii="Times New Roman" w:hAnsi="Times New Roman" w:cs="Times New Roman"/>
          <w:sz w:val="24"/>
          <w:szCs w:val="24"/>
        </w:rPr>
      </w:pPr>
      <w:r w:rsidRPr="00AF6090">
        <w:rPr>
          <w:rFonts w:ascii="Times New Roman" w:hAnsi="Times New Roman" w:cs="Times New Roman"/>
          <w:sz w:val="24"/>
          <w:szCs w:val="24"/>
        </w:rPr>
        <w:t>Чижова Вера Павловна</w:t>
      </w:r>
    </w:p>
    <w:p w14:paraId="6AB666A8" w14:textId="77777777" w:rsidR="0049292A" w:rsidRPr="00AF6090" w:rsidRDefault="0049292A" w:rsidP="0049292A">
      <w:pPr>
        <w:spacing w:after="0" w:line="240" w:lineRule="auto"/>
        <w:ind w:firstLine="709"/>
        <w:jc w:val="right"/>
        <w:rPr>
          <w:rFonts w:ascii="Times New Roman" w:hAnsi="Times New Roman" w:cs="Times New Roman"/>
          <w:sz w:val="24"/>
          <w:szCs w:val="24"/>
        </w:rPr>
      </w:pPr>
    </w:p>
    <w:p w14:paraId="2838B90E"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23200EFA"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1FEB4BD6"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20C9215E"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5F11D7B5"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4A8D1C4F"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2283EF92"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3A8A8AF5" w14:textId="77777777" w:rsidR="0045705C" w:rsidRPr="00AF6090" w:rsidRDefault="0045705C" w:rsidP="0049292A">
      <w:pPr>
        <w:spacing w:after="0" w:line="240" w:lineRule="auto"/>
        <w:ind w:firstLine="709"/>
        <w:jc w:val="right"/>
        <w:rPr>
          <w:rFonts w:ascii="Times New Roman" w:hAnsi="Times New Roman" w:cs="Times New Roman"/>
          <w:sz w:val="24"/>
          <w:szCs w:val="24"/>
        </w:rPr>
      </w:pPr>
    </w:p>
    <w:p w14:paraId="7335C7BB" w14:textId="77777777" w:rsidR="0045705C" w:rsidRPr="00AF6090" w:rsidRDefault="0045705C" w:rsidP="0045705C">
      <w:pPr>
        <w:spacing w:after="0" w:line="240" w:lineRule="auto"/>
        <w:ind w:firstLine="709"/>
        <w:jc w:val="center"/>
        <w:rPr>
          <w:rFonts w:ascii="Times New Roman" w:hAnsi="Times New Roman" w:cs="Times New Roman"/>
          <w:sz w:val="24"/>
          <w:szCs w:val="24"/>
        </w:rPr>
      </w:pPr>
      <w:r w:rsidRPr="00AF6090">
        <w:rPr>
          <w:rFonts w:ascii="Times New Roman" w:hAnsi="Times New Roman" w:cs="Times New Roman"/>
          <w:sz w:val="24"/>
          <w:szCs w:val="24"/>
        </w:rPr>
        <w:t>Санкт-Петербург 2022</w:t>
      </w:r>
    </w:p>
    <w:p w14:paraId="2F3E5D47" w14:textId="77777777" w:rsidR="0045705C" w:rsidRPr="00AF6090" w:rsidRDefault="0045705C" w:rsidP="0045705C">
      <w:pPr>
        <w:spacing w:after="0" w:line="240" w:lineRule="auto"/>
        <w:ind w:firstLine="709"/>
        <w:jc w:val="center"/>
        <w:rPr>
          <w:rFonts w:ascii="Times New Roman" w:hAnsi="Times New Roman" w:cs="Times New Roman"/>
          <w:sz w:val="24"/>
          <w:szCs w:val="24"/>
        </w:rPr>
      </w:pPr>
    </w:p>
    <w:p w14:paraId="2C604F34" w14:textId="2061C46F" w:rsidR="006C01D0" w:rsidRPr="00AF6090" w:rsidRDefault="006C01D0" w:rsidP="006C01D0">
      <w:pPr>
        <w:spacing w:after="160" w:line="259" w:lineRule="auto"/>
        <w:rPr>
          <w:rFonts w:ascii="Times New Roman" w:hAnsi="Times New Roman" w:cs="Times New Roman"/>
          <w:sz w:val="24"/>
          <w:szCs w:val="24"/>
        </w:rPr>
      </w:pPr>
      <w:r w:rsidRPr="00AF6090">
        <w:rPr>
          <w:rFonts w:ascii="Times New Roman" w:hAnsi="Times New Roman" w:cs="Times New Roman"/>
          <w:sz w:val="24"/>
          <w:szCs w:val="24"/>
        </w:rPr>
        <w:br w:type="page"/>
      </w:r>
    </w:p>
    <w:sdt>
      <w:sdtPr>
        <w:rPr>
          <w:sz w:val="24"/>
          <w:szCs w:val="24"/>
        </w:rPr>
        <w:id w:val="1001622470"/>
        <w:docPartObj>
          <w:docPartGallery w:val="Table of Contents"/>
          <w:docPartUnique/>
        </w:docPartObj>
      </w:sdtPr>
      <w:sdtEndPr>
        <w:rPr>
          <w:rFonts w:asciiTheme="minorHAnsi" w:eastAsiaTheme="minorEastAsia" w:hAnsiTheme="minorHAnsi" w:cstheme="minorBidi"/>
          <w:b/>
          <w:bCs/>
          <w:color w:val="auto"/>
          <w:lang w:eastAsia="en-US"/>
        </w:rPr>
      </w:sdtEndPr>
      <w:sdtContent>
        <w:p w14:paraId="0FE4D938" w14:textId="276D6FA2" w:rsidR="006C01D0" w:rsidRPr="00AF6090" w:rsidRDefault="006C01D0" w:rsidP="006C01D0">
          <w:pPr>
            <w:pStyle w:val="afa"/>
            <w:jc w:val="center"/>
            <w:rPr>
              <w:rStyle w:val="12"/>
              <w:color w:val="auto"/>
              <w:sz w:val="24"/>
              <w:szCs w:val="24"/>
            </w:rPr>
          </w:pPr>
          <w:r w:rsidRPr="00AF6090">
            <w:rPr>
              <w:rStyle w:val="12"/>
              <w:color w:val="auto"/>
              <w:sz w:val="24"/>
              <w:szCs w:val="24"/>
            </w:rPr>
            <w:t>Оглавление</w:t>
          </w:r>
        </w:p>
        <w:p w14:paraId="0C45C1E0" w14:textId="5F662B65" w:rsidR="00C23B02" w:rsidRPr="00C23B02" w:rsidRDefault="006C01D0">
          <w:pPr>
            <w:pStyle w:val="16"/>
            <w:tabs>
              <w:tab w:val="right" w:leader="dot" w:pos="9345"/>
            </w:tabs>
            <w:rPr>
              <w:rFonts w:ascii="Times New Roman" w:hAnsi="Times New Roman" w:cs="Times New Roman"/>
              <w:noProof/>
              <w:sz w:val="24"/>
              <w:szCs w:val="24"/>
              <w:lang w:eastAsia="ru-RU"/>
            </w:rPr>
          </w:pPr>
          <w:r w:rsidRPr="00AF6090">
            <w:rPr>
              <w:b/>
              <w:bCs/>
              <w:sz w:val="24"/>
              <w:szCs w:val="24"/>
            </w:rPr>
            <w:fldChar w:fldCharType="begin"/>
          </w:r>
          <w:r w:rsidRPr="00AF6090">
            <w:rPr>
              <w:b/>
              <w:bCs/>
              <w:sz w:val="24"/>
              <w:szCs w:val="24"/>
            </w:rPr>
            <w:instrText xml:space="preserve"> TOC \o "1-3" \h \z \u </w:instrText>
          </w:r>
          <w:r w:rsidRPr="00AF6090">
            <w:rPr>
              <w:b/>
              <w:bCs/>
              <w:sz w:val="24"/>
              <w:szCs w:val="24"/>
            </w:rPr>
            <w:fldChar w:fldCharType="separate"/>
          </w:r>
          <w:hyperlink w:anchor="_Toc105166488" w:history="1">
            <w:r w:rsidR="00C23B02" w:rsidRPr="00C23B02">
              <w:rPr>
                <w:rStyle w:val="ab"/>
                <w:rFonts w:ascii="Times New Roman" w:hAnsi="Times New Roman" w:cs="Times New Roman"/>
                <w:noProof/>
                <w:sz w:val="24"/>
                <w:szCs w:val="24"/>
              </w:rPr>
              <w:t>Введение</w:t>
            </w:r>
            <w:r w:rsidR="00C23B02" w:rsidRPr="00C23B02">
              <w:rPr>
                <w:rFonts w:ascii="Times New Roman" w:hAnsi="Times New Roman" w:cs="Times New Roman"/>
                <w:noProof/>
                <w:webHidden/>
                <w:sz w:val="24"/>
                <w:szCs w:val="24"/>
              </w:rPr>
              <w:tab/>
            </w:r>
            <w:r w:rsidR="00C23B02" w:rsidRPr="00C23B02">
              <w:rPr>
                <w:rFonts w:ascii="Times New Roman" w:hAnsi="Times New Roman" w:cs="Times New Roman"/>
                <w:noProof/>
                <w:webHidden/>
                <w:sz w:val="24"/>
                <w:szCs w:val="24"/>
              </w:rPr>
              <w:fldChar w:fldCharType="begin"/>
            </w:r>
            <w:r w:rsidR="00C23B02" w:rsidRPr="00C23B02">
              <w:rPr>
                <w:rFonts w:ascii="Times New Roman" w:hAnsi="Times New Roman" w:cs="Times New Roman"/>
                <w:noProof/>
                <w:webHidden/>
                <w:sz w:val="24"/>
                <w:szCs w:val="24"/>
              </w:rPr>
              <w:instrText xml:space="preserve"> PAGEREF _Toc105166488 \h </w:instrText>
            </w:r>
            <w:r w:rsidR="00C23B02" w:rsidRPr="00C23B02">
              <w:rPr>
                <w:rFonts w:ascii="Times New Roman" w:hAnsi="Times New Roman" w:cs="Times New Roman"/>
                <w:noProof/>
                <w:webHidden/>
                <w:sz w:val="24"/>
                <w:szCs w:val="24"/>
              </w:rPr>
            </w:r>
            <w:r w:rsidR="00C23B02" w:rsidRPr="00C23B02">
              <w:rPr>
                <w:rFonts w:ascii="Times New Roman" w:hAnsi="Times New Roman" w:cs="Times New Roman"/>
                <w:noProof/>
                <w:webHidden/>
                <w:sz w:val="24"/>
                <w:szCs w:val="24"/>
              </w:rPr>
              <w:fldChar w:fldCharType="separate"/>
            </w:r>
            <w:r w:rsidR="00C23B02" w:rsidRPr="00C23B02">
              <w:rPr>
                <w:rFonts w:ascii="Times New Roman" w:hAnsi="Times New Roman" w:cs="Times New Roman"/>
                <w:noProof/>
                <w:webHidden/>
                <w:sz w:val="24"/>
                <w:szCs w:val="24"/>
              </w:rPr>
              <w:t>4</w:t>
            </w:r>
            <w:r w:rsidR="00C23B02" w:rsidRPr="00C23B02">
              <w:rPr>
                <w:rFonts w:ascii="Times New Roman" w:hAnsi="Times New Roman" w:cs="Times New Roman"/>
                <w:noProof/>
                <w:webHidden/>
                <w:sz w:val="24"/>
                <w:szCs w:val="24"/>
              </w:rPr>
              <w:fldChar w:fldCharType="end"/>
            </w:r>
          </w:hyperlink>
        </w:p>
        <w:p w14:paraId="6B2B6046" w14:textId="2EE7065B"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89" w:history="1">
            <w:r w:rsidRPr="00C23B02">
              <w:rPr>
                <w:rStyle w:val="ab"/>
                <w:rFonts w:ascii="Times New Roman" w:hAnsi="Times New Roman" w:cs="Times New Roman"/>
                <w:noProof/>
                <w:sz w:val="24"/>
                <w:szCs w:val="24"/>
              </w:rPr>
              <w:t>1.1.1. Географическое положение</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_Toc105166489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7</w:t>
            </w:r>
            <w:r w:rsidRPr="00C23B02">
              <w:rPr>
                <w:rFonts w:ascii="Times New Roman" w:hAnsi="Times New Roman" w:cs="Times New Roman"/>
                <w:noProof/>
                <w:webHidden/>
                <w:sz w:val="24"/>
                <w:szCs w:val="24"/>
              </w:rPr>
              <w:fldChar w:fldCharType="end"/>
            </w:r>
          </w:hyperlink>
        </w:p>
        <w:p w14:paraId="7A195C94" w14:textId="61A83D0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0" w:history="1">
            <w:r w:rsidRPr="00C23B02">
              <w:rPr>
                <w:rStyle w:val="ab"/>
                <w:rFonts w:ascii="Times New Roman" w:hAnsi="Times New Roman" w:cs="Times New Roman"/>
                <w:noProof/>
                <w:sz w:val="24"/>
                <w:szCs w:val="24"/>
              </w:rPr>
              <w:t>1.1.2. Морфолитогенная основа.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7</w:t>
            </w:r>
            <w:r w:rsidRPr="00C23B02">
              <w:rPr>
                <w:rFonts w:ascii="Times New Roman" w:hAnsi="Times New Roman" w:cs="Times New Roman"/>
                <w:noProof/>
                <w:webHidden/>
                <w:sz w:val="24"/>
                <w:szCs w:val="24"/>
              </w:rPr>
              <w:fldChar w:fldCharType="end"/>
            </w:r>
          </w:hyperlink>
        </w:p>
        <w:p w14:paraId="3A01A369" w14:textId="6C06E8FE"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1" w:history="1">
            <w:r w:rsidRPr="00C23B02">
              <w:rPr>
                <w:rStyle w:val="ab"/>
                <w:rFonts w:ascii="Times New Roman" w:hAnsi="Times New Roman" w:cs="Times New Roman"/>
                <w:noProof/>
                <w:sz w:val="24"/>
                <w:szCs w:val="24"/>
              </w:rPr>
              <w:t>1.1.3. Климат</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w:t>
            </w:r>
            <w:r w:rsidRPr="00C23B02">
              <w:rPr>
                <w:rFonts w:ascii="Times New Roman" w:hAnsi="Times New Roman" w:cs="Times New Roman"/>
                <w:noProof/>
                <w:webHidden/>
                <w:sz w:val="24"/>
                <w:szCs w:val="24"/>
              </w:rPr>
              <w:fldChar w:fldCharType="end"/>
            </w:r>
          </w:hyperlink>
        </w:p>
        <w:p w14:paraId="6BE6C08B" w14:textId="07BA5DF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2" w:history="1">
            <w:r w:rsidRPr="00C23B02">
              <w:rPr>
                <w:rStyle w:val="ab"/>
                <w:rFonts w:ascii="Times New Roman" w:hAnsi="Times New Roman" w:cs="Times New Roman"/>
                <w:noProof/>
                <w:sz w:val="24"/>
                <w:szCs w:val="24"/>
              </w:rPr>
              <w:t>1.1.4. Гидрологические условия</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w:t>
            </w:r>
            <w:r w:rsidRPr="00C23B02">
              <w:rPr>
                <w:rFonts w:ascii="Times New Roman" w:hAnsi="Times New Roman" w:cs="Times New Roman"/>
                <w:noProof/>
                <w:webHidden/>
                <w:sz w:val="24"/>
                <w:szCs w:val="24"/>
              </w:rPr>
              <w:fldChar w:fldCharType="end"/>
            </w:r>
          </w:hyperlink>
        </w:p>
        <w:p w14:paraId="0E7586B1" w14:textId="222C5BD1"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3" w:history="1">
            <w:r w:rsidRPr="00C23B02">
              <w:rPr>
                <w:rStyle w:val="ab"/>
                <w:rFonts w:ascii="Times New Roman" w:hAnsi="Times New Roman" w:cs="Times New Roman"/>
                <w:noProof/>
                <w:sz w:val="24"/>
                <w:szCs w:val="24"/>
              </w:rPr>
              <w:t>1.1.5. Растительность</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13</w:t>
            </w:r>
            <w:r w:rsidRPr="00C23B02">
              <w:rPr>
                <w:rFonts w:ascii="Times New Roman" w:hAnsi="Times New Roman" w:cs="Times New Roman"/>
                <w:noProof/>
                <w:webHidden/>
                <w:sz w:val="24"/>
                <w:szCs w:val="24"/>
              </w:rPr>
              <w:fldChar w:fldCharType="end"/>
            </w:r>
          </w:hyperlink>
        </w:p>
        <w:p w14:paraId="4DBCE0E2" w14:textId="02E5340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4" w:history="1">
            <w:r w:rsidRPr="00C23B02">
              <w:rPr>
                <w:rStyle w:val="ab"/>
                <w:rFonts w:ascii="Times New Roman" w:hAnsi="Times New Roman" w:cs="Times New Roman"/>
                <w:noProof/>
                <w:sz w:val="24"/>
                <w:szCs w:val="24"/>
              </w:rPr>
              <w:t>1.1.6. Животный мир</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17</w:t>
            </w:r>
            <w:r w:rsidRPr="00C23B02">
              <w:rPr>
                <w:rFonts w:ascii="Times New Roman" w:hAnsi="Times New Roman" w:cs="Times New Roman"/>
                <w:noProof/>
                <w:webHidden/>
                <w:sz w:val="24"/>
                <w:szCs w:val="24"/>
              </w:rPr>
              <w:fldChar w:fldCharType="end"/>
            </w:r>
          </w:hyperlink>
        </w:p>
        <w:p w14:paraId="620C1ADC" w14:textId="13FAFBBD"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5" w:history="1">
            <w:r w:rsidRPr="00C23B02">
              <w:rPr>
                <w:rStyle w:val="ab"/>
                <w:rFonts w:ascii="Times New Roman" w:hAnsi="Times New Roman" w:cs="Times New Roman"/>
                <w:noProof/>
                <w:sz w:val="24"/>
                <w:szCs w:val="24"/>
              </w:rPr>
              <w:t>1.1.7. Почвы</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19</w:t>
            </w:r>
            <w:r w:rsidRPr="00C23B02">
              <w:rPr>
                <w:rFonts w:ascii="Times New Roman" w:hAnsi="Times New Roman" w:cs="Times New Roman"/>
                <w:noProof/>
                <w:webHidden/>
                <w:sz w:val="24"/>
                <w:szCs w:val="24"/>
              </w:rPr>
              <w:fldChar w:fldCharType="end"/>
            </w:r>
          </w:hyperlink>
        </w:p>
        <w:p w14:paraId="056F652F" w14:textId="0DD11B05"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6" w:history="1">
            <w:r w:rsidRPr="00C23B02">
              <w:rPr>
                <w:rStyle w:val="ab"/>
                <w:rFonts w:ascii="Times New Roman" w:hAnsi="Times New Roman" w:cs="Times New Roman"/>
                <w:noProof/>
                <w:sz w:val="24"/>
                <w:szCs w:val="24"/>
              </w:rPr>
              <w:t>1.2. Формирование архитектурно-ландшафтного комплекса имения Аксаково.</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20</w:t>
            </w:r>
            <w:r w:rsidRPr="00C23B02">
              <w:rPr>
                <w:rFonts w:ascii="Times New Roman" w:hAnsi="Times New Roman" w:cs="Times New Roman"/>
                <w:noProof/>
                <w:webHidden/>
                <w:sz w:val="24"/>
                <w:szCs w:val="24"/>
              </w:rPr>
              <w:fldChar w:fldCharType="end"/>
            </w:r>
          </w:hyperlink>
        </w:p>
        <w:p w14:paraId="1D8967D6" w14:textId="20E4ECB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7" w:history="1">
            <w:r w:rsidRPr="00C23B02">
              <w:rPr>
                <w:rStyle w:val="ab"/>
                <w:rFonts w:ascii="Times New Roman" w:hAnsi="Times New Roman" w:cs="Times New Roman"/>
                <w:noProof/>
                <w:sz w:val="24"/>
                <w:szCs w:val="24"/>
              </w:rPr>
              <w:t xml:space="preserve">1.2.1. Основание села и обустройство усадьбы С.М. Аксакова в конце </w:t>
            </w:r>
            <w:r w:rsidRPr="00C23B02">
              <w:rPr>
                <w:rStyle w:val="ab"/>
                <w:rFonts w:ascii="Times New Roman" w:hAnsi="Times New Roman" w:cs="Times New Roman"/>
                <w:noProof/>
                <w:sz w:val="24"/>
                <w:szCs w:val="24"/>
                <w:lang w:val="en-US"/>
              </w:rPr>
              <w:t>XVIII</w:t>
            </w:r>
            <w:r w:rsidRPr="00C23B02">
              <w:rPr>
                <w:rStyle w:val="ab"/>
                <w:rFonts w:ascii="Times New Roman" w:hAnsi="Times New Roman" w:cs="Times New Roman"/>
                <w:noProof/>
                <w:sz w:val="24"/>
                <w:szCs w:val="24"/>
              </w:rPr>
              <w:t xml:space="preserve"> 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20</w:t>
            </w:r>
            <w:r w:rsidRPr="00C23B02">
              <w:rPr>
                <w:rFonts w:ascii="Times New Roman" w:hAnsi="Times New Roman" w:cs="Times New Roman"/>
                <w:noProof/>
                <w:webHidden/>
                <w:sz w:val="24"/>
                <w:szCs w:val="24"/>
              </w:rPr>
              <w:fldChar w:fldCharType="end"/>
            </w:r>
          </w:hyperlink>
        </w:p>
        <w:p w14:paraId="3B613337" w14:textId="0D79464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8" w:history="1">
            <w:r w:rsidRPr="00C23B02">
              <w:rPr>
                <w:rStyle w:val="ab"/>
                <w:rFonts w:ascii="Times New Roman" w:hAnsi="Times New Roman" w:cs="Times New Roman"/>
                <w:noProof/>
                <w:sz w:val="24"/>
                <w:szCs w:val="24"/>
              </w:rPr>
              <w:t xml:space="preserve">1.2.2. Формирование архитектурного комплекса села и усадьбы при Т.С. Аксакове в конце XVIII — первой трети </w:t>
            </w:r>
            <w:r w:rsidRPr="00C23B02">
              <w:rPr>
                <w:rStyle w:val="ab"/>
                <w:rFonts w:ascii="Times New Roman" w:hAnsi="Times New Roman" w:cs="Times New Roman"/>
                <w:noProof/>
                <w:sz w:val="24"/>
                <w:szCs w:val="24"/>
                <w:lang w:val="en-US"/>
              </w:rPr>
              <w:t>XI</w:t>
            </w:r>
            <w:r w:rsidRPr="00C23B02">
              <w:rPr>
                <w:rStyle w:val="ab"/>
                <w:rFonts w:ascii="Times New Roman" w:hAnsi="Times New Roman" w:cs="Times New Roman"/>
                <w:noProof/>
                <w:sz w:val="24"/>
                <w:szCs w:val="24"/>
              </w:rPr>
              <w:t>Х 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_Toc105166498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22</w:t>
            </w:r>
            <w:r w:rsidRPr="00C23B02">
              <w:rPr>
                <w:rFonts w:ascii="Times New Roman" w:hAnsi="Times New Roman" w:cs="Times New Roman"/>
                <w:noProof/>
                <w:webHidden/>
                <w:sz w:val="24"/>
                <w:szCs w:val="24"/>
              </w:rPr>
              <w:fldChar w:fldCharType="end"/>
            </w:r>
          </w:hyperlink>
        </w:p>
        <w:p w14:paraId="1AF6A0D8" w14:textId="37B9F494"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499" w:history="1">
            <w:r w:rsidRPr="00C23B02">
              <w:rPr>
                <w:rStyle w:val="ab"/>
                <w:rFonts w:ascii="Times New Roman" w:hAnsi="Times New Roman" w:cs="Times New Roman"/>
                <w:noProof/>
                <w:sz w:val="24"/>
                <w:szCs w:val="24"/>
              </w:rPr>
              <w:t xml:space="preserve">1.2.3. Реконструкция имения при Аркадии Тимофеевиче Аксакове в середине </w:t>
            </w:r>
            <w:r w:rsidRPr="00C23B02">
              <w:rPr>
                <w:rStyle w:val="ab"/>
                <w:rFonts w:ascii="Times New Roman" w:hAnsi="Times New Roman" w:cs="Times New Roman"/>
                <w:noProof/>
                <w:sz w:val="24"/>
                <w:szCs w:val="24"/>
                <w:lang w:val="en-US"/>
              </w:rPr>
              <w:t>XI</w:t>
            </w:r>
            <w:r w:rsidRPr="00C23B02">
              <w:rPr>
                <w:rStyle w:val="ab"/>
                <w:rFonts w:ascii="Times New Roman" w:hAnsi="Times New Roman" w:cs="Times New Roman"/>
                <w:noProof/>
                <w:sz w:val="24"/>
                <w:szCs w:val="24"/>
              </w:rPr>
              <w:t>Х 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_Toc105166499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23</w:t>
            </w:r>
            <w:r w:rsidRPr="00C23B02">
              <w:rPr>
                <w:rFonts w:ascii="Times New Roman" w:hAnsi="Times New Roman" w:cs="Times New Roman"/>
                <w:noProof/>
                <w:webHidden/>
                <w:sz w:val="24"/>
                <w:szCs w:val="24"/>
              </w:rPr>
              <w:fldChar w:fldCharType="end"/>
            </w:r>
          </w:hyperlink>
        </w:p>
        <w:p w14:paraId="02854C79" w14:textId="21F33314"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0" w:history="1">
            <w:r w:rsidRPr="00C23B02">
              <w:rPr>
                <w:rStyle w:val="ab"/>
                <w:rFonts w:ascii="Times New Roman" w:hAnsi="Times New Roman" w:cs="Times New Roman"/>
                <w:noProof/>
                <w:sz w:val="24"/>
                <w:szCs w:val="24"/>
              </w:rPr>
              <w:t xml:space="preserve">1.2.4. Знаменское (Аксаково) во второй половине XIX </w:t>
            </w:r>
            <w:r w:rsidRPr="00C23B02">
              <w:rPr>
                <w:rStyle w:val="ab"/>
                <w:rFonts w:ascii="Times New Roman" w:hAnsi="Times New Roman" w:cs="Times New Roman"/>
                <w:noProof/>
                <w:w w:val="90"/>
                <w:sz w:val="24"/>
                <w:szCs w:val="24"/>
              </w:rPr>
              <w:t xml:space="preserve">— </w:t>
            </w:r>
            <w:r w:rsidRPr="00C23B02">
              <w:rPr>
                <w:rStyle w:val="ab"/>
                <w:rFonts w:ascii="Times New Roman" w:hAnsi="Times New Roman" w:cs="Times New Roman"/>
                <w:noProof/>
                <w:sz w:val="24"/>
                <w:szCs w:val="24"/>
              </w:rPr>
              <w:t>начале XX 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23</w:t>
            </w:r>
            <w:r w:rsidRPr="00C23B02">
              <w:rPr>
                <w:rFonts w:ascii="Times New Roman" w:hAnsi="Times New Roman" w:cs="Times New Roman"/>
                <w:noProof/>
                <w:webHidden/>
                <w:sz w:val="24"/>
                <w:szCs w:val="24"/>
              </w:rPr>
              <w:fldChar w:fldCharType="end"/>
            </w:r>
          </w:hyperlink>
        </w:p>
        <w:p w14:paraId="4ED374CE" w14:textId="36A9057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1" w:history="1">
            <w:r w:rsidRPr="00C23B02">
              <w:rPr>
                <w:rStyle w:val="ab"/>
                <w:rFonts w:ascii="Times New Roman" w:hAnsi="Times New Roman" w:cs="Times New Roman"/>
                <w:noProof/>
                <w:sz w:val="24"/>
                <w:szCs w:val="24"/>
              </w:rPr>
              <w:t>1.2.5.</w:t>
            </w:r>
            <w:r w:rsidRPr="00C23B02">
              <w:rPr>
                <w:rStyle w:val="ab"/>
                <w:rFonts w:ascii="Times New Roman" w:hAnsi="Times New Roman" w:cs="Times New Roman"/>
                <w:noProof/>
                <w:spacing w:val="-15"/>
                <w:sz w:val="24"/>
                <w:szCs w:val="24"/>
              </w:rPr>
              <w:t xml:space="preserve"> </w:t>
            </w:r>
            <w:r w:rsidRPr="00C23B02">
              <w:rPr>
                <w:rStyle w:val="ab"/>
                <w:rFonts w:ascii="Times New Roman" w:hAnsi="Times New Roman" w:cs="Times New Roman"/>
                <w:noProof/>
                <w:sz w:val="24"/>
                <w:szCs w:val="24"/>
              </w:rPr>
              <w:t>Село</w:t>
            </w:r>
            <w:r w:rsidRPr="00C23B02">
              <w:rPr>
                <w:rStyle w:val="ab"/>
                <w:rFonts w:ascii="Times New Roman" w:hAnsi="Times New Roman" w:cs="Times New Roman"/>
                <w:noProof/>
                <w:spacing w:val="-5"/>
                <w:sz w:val="24"/>
                <w:szCs w:val="24"/>
              </w:rPr>
              <w:t xml:space="preserve"> </w:t>
            </w:r>
            <w:r w:rsidRPr="00C23B02">
              <w:rPr>
                <w:rStyle w:val="ab"/>
                <w:rFonts w:ascii="Times New Roman" w:hAnsi="Times New Roman" w:cs="Times New Roman"/>
                <w:noProof/>
                <w:sz w:val="24"/>
                <w:szCs w:val="24"/>
              </w:rPr>
              <w:t>и</w:t>
            </w:r>
            <w:r w:rsidRPr="00C23B02">
              <w:rPr>
                <w:rStyle w:val="ab"/>
                <w:rFonts w:ascii="Times New Roman" w:hAnsi="Times New Roman" w:cs="Times New Roman"/>
                <w:noProof/>
                <w:spacing w:val="-11"/>
                <w:sz w:val="24"/>
                <w:szCs w:val="24"/>
              </w:rPr>
              <w:t xml:space="preserve"> </w:t>
            </w:r>
            <w:r w:rsidRPr="00C23B02">
              <w:rPr>
                <w:rStyle w:val="ab"/>
                <w:rFonts w:ascii="Times New Roman" w:hAnsi="Times New Roman" w:cs="Times New Roman"/>
                <w:noProof/>
                <w:sz w:val="24"/>
                <w:szCs w:val="24"/>
              </w:rPr>
              <w:t>усадьба</w:t>
            </w:r>
            <w:r w:rsidRPr="00C23B02">
              <w:rPr>
                <w:rStyle w:val="ab"/>
                <w:rFonts w:ascii="Times New Roman" w:hAnsi="Times New Roman" w:cs="Times New Roman"/>
                <w:noProof/>
                <w:spacing w:val="3"/>
                <w:sz w:val="24"/>
                <w:szCs w:val="24"/>
              </w:rPr>
              <w:t xml:space="preserve"> </w:t>
            </w:r>
            <w:r w:rsidRPr="00C23B02">
              <w:rPr>
                <w:rStyle w:val="ab"/>
                <w:rFonts w:ascii="Times New Roman" w:hAnsi="Times New Roman" w:cs="Times New Roman"/>
                <w:noProof/>
                <w:sz w:val="24"/>
                <w:szCs w:val="24"/>
              </w:rPr>
              <w:t>в</w:t>
            </w:r>
            <w:r w:rsidRPr="00C23B02">
              <w:rPr>
                <w:rStyle w:val="ab"/>
                <w:rFonts w:ascii="Times New Roman" w:hAnsi="Times New Roman" w:cs="Times New Roman"/>
                <w:noProof/>
                <w:spacing w:val="-16"/>
                <w:sz w:val="24"/>
                <w:szCs w:val="24"/>
              </w:rPr>
              <w:t xml:space="preserve"> </w:t>
            </w:r>
            <w:r w:rsidRPr="00C23B02">
              <w:rPr>
                <w:rStyle w:val="ab"/>
                <w:rFonts w:ascii="Times New Roman" w:hAnsi="Times New Roman" w:cs="Times New Roman"/>
                <w:noProof/>
                <w:sz w:val="24"/>
                <w:szCs w:val="24"/>
              </w:rPr>
              <w:t>советское</w:t>
            </w:r>
            <w:r w:rsidRPr="00C23B02">
              <w:rPr>
                <w:rStyle w:val="ab"/>
                <w:rFonts w:ascii="Times New Roman" w:hAnsi="Times New Roman" w:cs="Times New Roman"/>
                <w:noProof/>
                <w:spacing w:val="4"/>
                <w:sz w:val="24"/>
                <w:szCs w:val="24"/>
              </w:rPr>
              <w:t xml:space="preserve"> </w:t>
            </w:r>
            <w:r w:rsidRPr="00C23B02">
              <w:rPr>
                <w:rStyle w:val="ab"/>
                <w:rFonts w:ascii="Times New Roman" w:hAnsi="Times New Roman" w:cs="Times New Roman"/>
                <w:noProof/>
                <w:spacing w:val="-2"/>
                <w:sz w:val="24"/>
                <w:szCs w:val="24"/>
              </w:rPr>
              <w:t>время</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26</w:t>
            </w:r>
            <w:r w:rsidRPr="00C23B02">
              <w:rPr>
                <w:rFonts w:ascii="Times New Roman" w:hAnsi="Times New Roman" w:cs="Times New Roman"/>
                <w:noProof/>
                <w:webHidden/>
                <w:sz w:val="24"/>
                <w:szCs w:val="24"/>
              </w:rPr>
              <w:fldChar w:fldCharType="end"/>
            </w:r>
          </w:hyperlink>
        </w:p>
        <w:p w14:paraId="2134DB2E" w14:textId="7E83C3E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2" w:history="1">
            <w:r w:rsidRPr="00C23B02">
              <w:rPr>
                <w:rStyle w:val="ab"/>
                <w:rFonts w:ascii="Times New Roman" w:hAnsi="Times New Roman" w:cs="Times New Roman"/>
                <w:noProof/>
                <w:sz w:val="24"/>
                <w:szCs w:val="24"/>
              </w:rPr>
              <w:t>1.2.6. Настоящее время</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27</w:t>
            </w:r>
            <w:r w:rsidRPr="00C23B02">
              <w:rPr>
                <w:rFonts w:ascii="Times New Roman" w:hAnsi="Times New Roman" w:cs="Times New Roman"/>
                <w:noProof/>
                <w:webHidden/>
                <w:sz w:val="24"/>
                <w:szCs w:val="24"/>
              </w:rPr>
              <w:fldChar w:fldCharType="end"/>
            </w:r>
          </w:hyperlink>
        </w:p>
        <w:p w14:paraId="03C9441D" w14:textId="3356B82F"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3" w:history="1">
            <w:r w:rsidRPr="00C23B02">
              <w:rPr>
                <w:rStyle w:val="ab"/>
                <w:rFonts w:ascii="Times New Roman" w:hAnsi="Times New Roman" w:cs="Times New Roman"/>
                <w:noProof/>
                <w:sz w:val="24"/>
                <w:szCs w:val="24"/>
              </w:rPr>
              <w:t>Выводы по главе 1.</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28</w:t>
            </w:r>
            <w:r w:rsidRPr="00C23B02">
              <w:rPr>
                <w:rFonts w:ascii="Times New Roman" w:hAnsi="Times New Roman" w:cs="Times New Roman"/>
                <w:noProof/>
                <w:webHidden/>
                <w:sz w:val="24"/>
                <w:szCs w:val="24"/>
              </w:rPr>
              <w:fldChar w:fldCharType="end"/>
            </w:r>
          </w:hyperlink>
        </w:p>
        <w:p w14:paraId="5B46BC30" w14:textId="73116DB7"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4" w:history="1">
            <w:r w:rsidRPr="00C23B02">
              <w:rPr>
                <w:rStyle w:val="ab"/>
                <w:rFonts w:ascii="Times New Roman" w:eastAsiaTheme="majorEastAsia" w:hAnsi="Times New Roman" w:cs="Times New Roman"/>
                <w:noProof/>
                <w:snapToGrid w:val="0"/>
                <w:sz w:val="24"/>
                <w:szCs w:val="24"/>
              </w:rPr>
              <w:t>2 глава. Теоретические представления о рекреационном потенциале и рекреационной устойчивости ландшафтов особо охраняемых природных территорий.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29</w:t>
            </w:r>
            <w:r w:rsidRPr="00C23B02">
              <w:rPr>
                <w:rFonts w:ascii="Times New Roman" w:hAnsi="Times New Roman" w:cs="Times New Roman"/>
                <w:noProof/>
                <w:webHidden/>
                <w:sz w:val="24"/>
                <w:szCs w:val="24"/>
              </w:rPr>
              <w:fldChar w:fldCharType="end"/>
            </w:r>
          </w:hyperlink>
        </w:p>
        <w:p w14:paraId="43AE6B5B" w14:textId="22584806"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5" w:history="1">
            <w:r w:rsidRPr="00C23B02">
              <w:rPr>
                <w:rStyle w:val="ab"/>
                <w:rFonts w:ascii="Times New Roman" w:hAnsi="Times New Roman" w:cs="Times New Roman"/>
                <w:noProof/>
                <w:snapToGrid w:val="0"/>
                <w:sz w:val="24"/>
                <w:szCs w:val="24"/>
              </w:rPr>
              <w:t>2.1. Рекреационный потенциал: его сущность особенность и функции.</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29</w:t>
            </w:r>
            <w:r w:rsidRPr="00C23B02">
              <w:rPr>
                <w:rFonts w:ascii="Times New Roman" w:hAnsi="Times New Roman" w:cs="Times New Roman"/>
                <w:noProof/>
                <w:webHidden/>
                <w:sz w:val="24"/>
                <w:szCs w:val="24"/>
              </w:rPr>
              <w:fldChar w:fldCharType="end"/>
            </w:r>
          </w:hyperlink>
        </w:p>
        <w:p w14:paraId="15596DCF" w14:textId="26E5B98C"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6" w:history="1">
            <w:r w:rsidRPr="00C23B02">
              <w:rPr>
                <w:rStyle w:val="ab"/>
                <w:rFonts w:ascii="Times New Roman" w:hAnsi="Times New Roman" w:cs="Times New Roman"/>
                <w:noProof/>
                <w:snapToGrid w:val="0"/>
                <w:sz w:val="24"/>
                <w:szCs w:val="24"/>
              </w:rPr>
              <w:t>2.2. Современное понятие о рекреационной устойчивости ландшафтов особо охраняемых природных территорий.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36</w:t>
            </w:r>
            <w:r w:rsidRPr="00C23B02">
              <w:rPr>
                <w:rFonts w:ascii="Times New Roman" w:hAnsi="Times New Roman" w:cs="Times New Roman"/>
                <w:noProof/>
                <w:webHidden/>
                <w:sz w:val="24"/>
                <w:szCs w:val="24"/>
              </w:rPr>
              <w:fldChar w:fldCharType="end"/>
            </w:r>
          </w:hyperlink>
        </w:p>
        <w:p w14:paraId="22D65952" w14:textId="6795723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7" w:history="1">
            <w:r w:rsidRPr="00C23B02">
              <w:rPr>
                <w:rStyle w:val="ab"/>
                <w:rFonts w:ascii="Times New Roman" w:hAnsi="Times New Roman" w:cs="Times New Roman"/>
                <w:noProof/>
                <w:snapToGrid w:val="0"/>
                <w:sz w:val="24"/>
                <w:szCs w:val="24"/>
              </w:rPr>
              <w:t>2.3. Допустимые рекреационные нагрузки в особо охраняемых природных территориях</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37</w:t>
            </w:r>
            <w:r w:rsidRPr="00C23B02">
              <w:rPr>
                <w:rFonts w:ascii="Times New Roman" w:hAnsi="Times New Roman" w:cs="Times New Roman"/>
                <w:noProof/>
                <w:webHidden/>
                <w:sz w:val="24"/>
                <w:szCs w:val="24"/>
              </w:rPr>
              <w:fldChar w:fldCharType="end"/>
            </w:r>
          </w:hyperlink>
        </w:p>
        <w:p w14:paraId="142D5E55" w14:textId="1DAD92AF"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8" w:history="1">
            <w:r w:rsidRPr="00C23B02">
              <w:rPr>
                <w:rStyle w:val="ab"/>
                <w:rFonts w:ascii="Times New Roman" w:hAnsi="Times New Roman" w:cs="Times New Roman"/>
                <w:noProof/>
                <w:snapToGrid w:val="0"/>
                <w:sz w:val="24"/>
                <w:szCs w:val="24"/>
              </w:rPr>
              <w:t>2.4. Устойчивость рекреационных ландшафтов к рекреационным нагрузкам</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_Toc105166508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38</w:t>
            </w:r>
            <w:r w:rsidRPr="00C23B02">
              <w:rPr>
                <w:rFonts w:ascii="Times New Roman" w:hAnsi="Times New Roman" w:cs="Times New Roman"/>
                <w:noProof/>
                <w:webHidden/>
                <w:sz w:val="24"/>
                <w:szCs w:val="24"/>
              </w:rPr>
              <w:fldChar w:fldCharType="end"/>
            </w:r>
          </w:hyperlink>
        </w:p>
        <w:p w14:paraId="2B88978E" w14:textId="21EACE6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09" w:history="1">
            <w:r w:rsidRPr="00C23B02">
              <w:rPr>
                <w:rStyle w:val="ab"/>
                <w:rFonts w:ascii="Times New Roman" w:hAnsi="Times New Roman" w:cs="Times New Roman"/>
                <w:noProof/>
                <w:sz w:val="24"/>
                <w:szCs w:val="24"/>
              </w:rPr>
              <w:t>2.5. Методы мониторинга рекреационных ландшафтов.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_Toc105166509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40</w:t>
            </w:r>
            <w:r w:rsidRPr="00C23B02">
              <w:rPr>
                <w:rFonts w:ascii="Times New Roman" w:hAnsi="Times New Roman" w:cs="Times New Roman"/>
                <w:noProof/>
                <w:webHidden/>
                <w:sz w:val="24"/>
                <w:szCs w:val="24"/>
              </w:rPr>
              <w:fldChar w:fldCharType="end"/>
            </w:r>
          </w:hyperlink>
        </w:p>
        <w:p w14:paraId="322AF0AA" w14:textId="44F5D42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0" w:history="1">
            <w:r w:rsidRPr="00C23B02">
              <w:rPr>
                <w:rStyle w:val="ab"/>
                <w:rFonts w:ascii="Times New Roman" w:hAnsi="Times New Roman" w:cs="Times New Roman"/>
                <w:noProof/>
                <w:sz w:val="24"/>
                <w:szCs w:val="24"/>
              </w:rPr>
              <w:t>Выводы по главе 2.</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41</w:t>
            </w:r>
            <w:r w:rsidRPr="00C23B02">
              <w:rPr>
                <w:rFonts w:ascii="Times New Roman" w:hAnsi="Times New Roman" w:cs="Times New Roman"/>
                <w:noProof/>
                <w:webHidden/>
                <w:sz w:val="24"/>
                <w:szCs w:val="24"/>
              </w:rPr>
              <w:fldChar w:fldCharType="end"/>
            </w:r>
          </w:hyperlink>
        </w:p>
        <w:p w14:paraId="345F6793" w14:textId="35FE5664"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1" w:history="1">
            <w:r w:rsidRPr="00C23B02">
              <w:rPr>
                <w:rStyle w:val="ab"/>
                <w:rFonts w:ascii="Times New Roman" w:hAnsi="Times New Roman" w:cs="Times New Roman"/>
                <w:noProof/>
                <w:sz w:val="24"/>
                <w:szCs w:val="24"/>
              </w:rPr>
              <w:t>3 глава. Методика проведения оценки рекреационного потенциала и рекреационной устойчивости территории музея-заповедника С.Т. Аксакова.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42</w:t>
            </w:r>
            <w:r w:rsidRPr="00C23B02">
              <w:rPr>
                <w:rFonts w:ascii="Times New Roman" w:hAnsi="Times New Roman" w:cs="Times New Roman"/>
                <w:noProof/>
                <w:webHidden/>
                <w:sz w:val="24"/>
                <w:szCs w:val="24"/>
              </w:rPr>
              <w:fldChar w:fldCharType="end"/>
            </w:r>
          </w:hyperlink>
        </w:p>
        <w:p w14:paraId="4B15469F" w14:textId="026A5B0F"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2" w:history="1">
            <w:r w:rsidRPr="00C23B02">
              <w:rPr>
                <w:rStyle w:val="ab"/>
                <w:rFonts w:ascii="Times New Roman" w:hAnsi="Times New Roman" w:cs="Times New Roman"/>
                <w:noProof/>
                <w:sz w:val="24"/>
                <w:szCs w:val="24"/>
              </w:rPr>
              <w:t>3.1. Рекреационный потенциал.</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42</w:t>
            </w:r>
            <w:r w:rsidRPr="00C23B02">
              <w:rPr>
                <w:rFonts w:ascii="Times New Roman" w:hAnsi="Times New Roman" w:cs="Times New Roman"/>
                <w:noProof/>
                <w:webHidden/>
                <w:sz w:val="24"/>
                <w:szCs w:val="24"/>
              </w:rPr>
              <w:fldChar w:fldCharType="end"/>
            </w:r>
          </w:hyperlink>
        </w:p>
        <w:p w14:paraId="0A4321E6" w14:textId="084D698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3" w:history="1">
            <w:r w:rsidRPr="00C23B02">
              <w:rPr>
                <w:rStyle w:val="ab"/>
                <w:rFonts w:ascii="Times New Roman" w:hAnsi="Times New Roman" w:cs="Times New Roman"/>
                <w:noProof/>
                <w:sz w:val="24"/>
                <w:szCs w:val="24"/>
              </w:rPr>
              <w:t>3.1.1. Природный блок.</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44</w:t>
            </w:r>
            <w:r w:rsidRPr="00C23B02">
              <w:rPr>
                <w:rFonts w:ascii="Times New Roman" w:hAnsi="Times New Roman" w:cs="Times New Roman"/>
                <w:noProof/>
                <w:webHidden/>
                <w:sz w:val="24"/>
                <w:szCs w:val="24"/>
              </w:rPr>
              <w:fldChar w:fldCharType="end"/>
            </w:r>
          </w:hyperlink>
        </w:p>
        <w:p w14:paraId="4C7829C1" w14:textId="09A9320C"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4" w:history="1">
            <w:r w:rsidRPr="00C23B02">
              <w:rPr>
                <w:rStyle w:val="ab"/>
                <w:rFonts w:ascii="Times New Roman" w:hAnsi="Times New Roman" w:cs="Times New Roman"/>
                <w:noProof/>
                <w:sz w:val="24"/>
                <w:szCs w:val="24"/>
              </w:rPr>
              <w:t>3.1.2. Культурно-исторический блок.</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48</w:t>
            </w:r>
            <w:r w:rsidRPr="00C23B02">
              <w:rPr>
                <w:rFonts w:ascii="Times New Roman" w:hAnsi="Times New Roman" w:cs="Times New Roman"/>
                <w:noProof/>
                <w:webHidden/>
                <w:sz w:val="24"/>
                <w:szCs w:val="24"/>
              </w:rPr>
              <w:fldChar w:fldCharType="end"/>
            </w:r>
          </w:hyperlink>
        </w:p>
        <w:p w14:paraId="38E6A99B" w14:textId="07C19716"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5" w:history="1">
            <w:r w:rsidRPr="00C23B02">
              <w:rPr>
                <w:rStyle w:val="ab"/>
                <w:rFonts w:ascii="Times New Roman" w:hAnsi="Times New Roman" w:cs="Times New Roman"/>
                <w:noProof/>
                <w:sz w:val="24"/>
                <w:szCs w:val="24"/>
              </w:rPr>
              <w:t>3.1.3. Социально-экономический блок</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54</w:t>
            </w:r>
            <w:r w:rsidRPr="00C23B02">
              <w:rPr>
                <w:rFonts w:ascii="Times New Roman" w:hAnsi="Times New Roman" w:cs="Times New Roman"/>
                <w:noProof/>
                <w:webHidden/>
                <w:sz w:val="24"/>
                <w:szCs w:val="24"/>
              </w:rPr>
              <w:fldChar w:fldCharType="end"/>
            </w:r>
          </w:hyperlink>
        </w:p>
        <w:p w14:paraId="040566A5" w14:textId="267355A5"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6" w:history="1">
            <w:r w:rsidRPr="00C23B02">
              <w:rPr>
                <w:rStyle w:val="ab"/>
                <w:rFonts w:ascii="Times New Roman" w:hAnsi="Times New Roman" w:cs="Times New Roman"/>
                <w:noProof/>
                <w:sz w:val="24"/>
                <w:szCs w:val="24"/>
              </w:rPr>
              <w:t>3.1.4. Туристкий блок</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56</w:t>
            </w:r>
            <w:r w:rsidRPr="00C23B02">
              <w:rPr>
                <w:rFonts w:ascii="Times New Roman" w:hAnsi="Times New Roman" w:cs="Times New Roman"/>
                <w:noProof/>
                <w:webHidden/>
                <w:sz w:val="24"/>
                <w:szCs w:val="24"/>
              </w:rPr>
              <w:fldChar w:fldCharType="end"/>
            </w:r>
          </w:hyperlink>
        </w:p>
        <w:p w14:paraId="5E3F786B" w14:textId="25D6DBB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7" w:history="1">
            <w:r w:rsidRPr="00C23B02">
              <w:rPr>
                <w:rStyle w:val="ab"/>
                <w:rFonts w:ascii="Times New Roman" w:hAnsi="Times New Roman" w:cs="Times New Roman"/>
                <w:noProof/>
                <w:sz w:val="24"/>
                <w:szCs w:val="24"/>
              </w:rPr>
              <w:t>3.1.5. Блок неблагоприятных факторов.</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59</w:t>
            </w:r>
            <w:r w:rsidRPr="00C23B02">
              <w:rPr>
                <w:rFonts w:ascii="Times New Roman" w:hAnsi="Times New Roman" w:cs="Times New Roman"/>
                <w:noProof/>
                <w:webHidden/>
                <w:sz w:val="24"/>
                <w:szCs w:val="24"/>
              </w:rPr>
              <w:fldChar w:fldCharType="end"/>
            </w:r>
          </w:hyperlink>
        </w:p>
        <w:p w14:paraId="43FB8EB7" w14:textId="03E4B75A"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8" w:history="1">
            <w:r w:rsidRPr="00C23B02">
              <w:rPr>
                <w:rStyle w:val="ab"/>
                <w:rFonts w:ascii="Times New Roman" w:hAnsi="Times New Roman" w:cs="Times New Roman"/>
                <w:noProof/>
                <w:sz w:val="24"/>
                <w:szCs w:val="24"/>
              </w:rPr>
              <w:t>3.1.6.</w:t>
            </w:r>
            <w:r w:rsidRPr="00C23B02">
              <w:rPr>
                <w:rStyle w:val="ab"/>
                <w:rFonts w:ascii="Times New Roman" w:hAnsi="Times New Roman" w:cs="Times New Roman"/>
                <w:noProof/>
                <w:sz w:val="24"/>
                <w:szCs w:val="24"/>
                <w:lang w:val="en-US"/>
              </w:rPr>
              <w:t xml:space="preserve"> </w:t>
            </w:r>
            <w:r w:rsidRPr="00C23B02">
              <w:rPr>
                <w:rStyle w:val="ab"/>
                <w:rFonts w:ascii="Times New Roman" w:hAnsi="Times New Roman" w:cs="Times New Roman"/>
                <w:noProof/>
                <w:sz w:val="24"/>
                <w:szCs w:val="24"/>
              </w:rPr>
              <w:t>Интегральная оценка.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_Toc105166518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61</w:t>
            </w:r>
            <w:r w:rsidRPr="00C23B02">
              <w:rPr>
                <w:rFonts w:ascii="Times New Roman" w:hAnsi="Times New Roman" w:cs="Times New Roman"/>
                <w:noProof/>
                <w:webHidden/>
                <w:sz w:val="24"/>
                <w:szCs w:val="24"/>
              </w:rPr>
              <w:fldChar w:fldCharType="end"/>
            </w:r>
          </w:hyperlink>
        </w:p>
        <w:p w14:paraId="249EE743" w14:textId="4D05857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19" w:history="1">
            <w:r w:rsidRPr="00C23B02">
              <w:rPr>
                <w:rStyle w:val="ab"/>
                <w:rFonts w:ascii="Times New Roman" w:hAnsi="Times New Roman" w:cs="Times New Roman"/>
                <w:noProof/>
                <w:sz w:val="24"/>
                <w:szCs w:val="24"/>
              </w:rPr>
              <w:t>3.1.7. Качественная оценка.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_Toc105166519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61</w:t>
            </w:r>
            <w:r w:rsidRPr="00C23B02">
              <w:rPr>
                <w:rFonts w:ascii="Times New Roman" w:hAnsi="Times New Roman" w:cs="Times New Roman"/>
                <w:noProof/>
                <w:webHidden/>
                <w:sz w:val="24"/>
                <w:szCs w:val="24"/>
              </w:rPr>
              <w:fldChar w:fldCharType="end"/>
            </w:r>
          </w:hyperlink>
        </w:p>
        <w:p w14:paraId="7F1AB493" w14:textId="0B4A1724"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0" w:history="1">
            <w:r w:rsidRPr="00C23B02">
              <w:rPr>
                <w:rStyle w:val="ab"/>
                <w:rFonts w:ascii="Times New Roman" w:hAnsi="Times New Roman" w:cs="Times New Roman"/>
                <w:noProof/>
                <w:sz w:val="24"/>
                <w:szCs w:val="24"/>
              </w:rPr>
              <w:t>3.1.8. Количественная оценка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62</w:t>
            </w:r>
            <w:r w:rsidRPr="00C23B02">
              <w:rPr>
                <w:rFonts w:ascii="Times New Roman" w:hAnsi="Times New Roman" w:cs="Times New Roman"/>
                <w:noProof/>
                <w:webHidden/>
                <w:sz w:val="24"/>
                <w:szCs w:val="24"/>
              </w:rPr>
              <w:fldChar w:fldCharType="end"/>
            </w:r>
          </w:hyperlink>
        </w:p>
        <w:p w14:paraId="3E8E774B" w14:textId="0F9500F5"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1" w:history="1">
            <w:r w:rsidRPr="00C23B02">
              <w:rPr>
                <w:rStyle w:val="ab"/>
                <w:rFonts w:ascii="Times New Roman" w:eastAsia="Times New Roman" w:hAnsi="Times New Roman" w:cs="Times New Roman"/>
                <w:noProof/>
                <w:sz w:val="24"/>
                <w:szCs w:val="24"/>
              </w:rPr>
              <w:t>3.2. Рекреационная устойчивость</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62</w:t>
            </w:r>
            <w:r w:rsidRPr="00C23B02">
              <w:rPr>
                <w:rFonts w:ascii="Times New Roman" w:hAnsi="Times New Roman" w:cs="Times New Roman"/>
                <w:noProof/>
                <w:webHidden/>
                <w:sz w:val="24"/>
                <w:szCs w:val="24"/>
              </w:rPr>
              <w:fldChar w:fldCharType="end"/>
            </w:r>
          </w:hyperlink>
        </w:p>
        <w:p w14:paraId="7A8356E1" w14:textId="08848643"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2" w:history="1">
            <w:r w:rsidRPr="00C23B02">
              <w:rPr>
                <w:rStyle w:val="ab"/>
                <w:rFonts w:ascii="Times New Roman" w:hAnsi="Times New Roman" w:cs="Times New Roman"/>
                <w:noProof/>
                <w:sz w:val="24"/>
                <w:szCs w:val="24"/>
              </w:rPr>
              <w:t>3.2.1. Определение рекреационной нагрузки исследуемых территорий.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63</w:t>
            </w:r>
            <w:r w:rsidRPr="00C23B02">
              <w:rPr>
                <w:rFonts w:ascii="Times New Roman" w:hAnsi="Times New Roman" w:cs="Times New Roman"/>
                <w:noProof/>
                <w:webHidden/>
                <w:sz w:val="24"/>
                <w:szCs w:val="24"/>
              </w:rPr>
              <w:fldChar w:fldCharType="end"/>
            </w:r>
          </w:hyperlink>
        </w:p>
        <w:p w14:paraId="1BA8DF64" w14:textId="0B30A42A"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3" w:history="1">
            <w:r w:rsidRPr="00C23B02">
              <w:rPr>
                <w:rStyle w:val="ab"/>
                <w:rFonts w:ascii="Times New Roman" w:hAnsi="Times New Roman" w:cs="Times New Roman"/>
                <w:noProof/>
                <w:sz w:val="24"/>
                <w:szCs w:val="24"/>
              </w:rPr>
              <w:t>3.2.2. Определение рекреационная емкости исследуемых территорий.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64</w:t>
            </w:r>
            <w:r w:rsidRPr="00C23B02">
              <w:rPr>
                <w:rFonts w:ascii="Times New Roman" w:hAnsi="Times New Roman" w:cs="Times New Roman"/>
                <w:noProof/>
                <w:webHidden/>
                <w:sz w:val="24"/>
                <w:szCs w:val="24"/>
              </w:rPr>
              <w:fldChar w:fldCharType="end"/>
            </w:r>
          </w:hyperlink>
        </w:p>
        <w:p w14:paraId="388EB74D" w14:textId="5A2FE31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4" w:history="1">
            <w:r w:rsidRPr="00C23B02">
              <w:rPr>
                <w:rStyle w:val="ab"/>
                <w:rFonts w:ascii="Times New Roman" w:hAnsi="Times New Roman" w:cs="Times New Roman"/>
                <w:noProof/>
                <w:sz w:val="24"/>
                <w:szCs w:val="24"/>
              </w:rPr>
              <w:t>3.2.3. Определение стадии рекреационной дегрессии исследуемых территорий.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64</w:t>
            </w:r>
            <w:r w:rsidRPr="00C23B02">
              <w:rPr>
                <w:rFonts w:ascii="Times New Roman" w:hAnsi="Times New Roman" w:cs="Times New Roman"/>
                <w:noProof/>
                <w:webHidden/>
                <w:sz w:val="24"/>
                <w:szCs w:val="24"/>
              </w:rPr>
              <w:fldChar w:fldCharType="end"/>
            </w:r>
          </w:hyperlink>
        </w:p>
        <w:p w14:paraId="561AD2BF" w14:textId="607020C3"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5" w:history="1">
            <w:r w:rsidRPr="00C23B02">
              <w:rPr>
                <w:rStyle w:val="ab"/>
                <w:rFonts w:ascii="Times New Roman" w:hAnsi="Times New Roman" w:cs="Times New Roman"/>
                <w:noProof/>
                <w:sz w:val="24"/>
                <w:szCs w:val="24"/>
              </w:rPr>
              <w:t>Выводы по главе 3.</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67</w:t>
            </w:r>
            <w:r w:rsidRPr="00C23B02">
              <w:rPr>
                <w:rFonts w:ascii="Times New Roman" w:hAnsi="Times New Roman" w:cs="Times New Roman"/>
                <w:noProof/>
                <w:webHidden/>
                <w:sz w:val="24"/>
                <w:szCs w:val="24"/>
              </w:rPr>
              <w:fldChar w:fldCharType="end"/>
            </w:r>
          </w:hyperlink>
        </w:p>
        <w:p w14:paraId="5E13D80E" w14:textId="44A29FAD"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6" w:history="1">
            <w:r w:rsidRPr="00C23B02">
              <w:rPr>
                <w:rStyle w:val="ab"/>
                <w:rFonts w:ascii="Times New Roman" w:eastAsia="Calibri" w:hAnsi="Times New Roman" w:cs="Times New Roman"/>
                <w:noProof/>
                <w:sz w:val="24"/>
                <w:szCs w:val="24"/>
                <w:lang w:eastAsia="ru-RU"/>
              </w:rPr>
              <w:t>4 глава</w:t>
            </w:r>
            <w:r>
              <w:rPr>
                <w:rStyle w:val="ab"/>
                <w:rFonts w:ascii="Times New Roman" w:eastAsia="Calibri" w:hAnsi="Times New Roman" w:cs="Times New Roman"/>
                <w:noProof/>
                <w:sz w:val="24"/>
                <w:szCs w:val="24"/>
                <w:lang w:val="en-US" w:eastAsia="ru-RU"/>
              </w:rPr>
              <w:t xml:space="preserve"> </w:t>
            </w:r>
            <w:r>
              <w:rPr>
                <w:rStyle w:val="ab"/>
                <w:rFonts w:ascii="Times New Roman" w:eastAsia="Calibri" w:hAnsi="Times New Roman" w:cs="Times New Roman"/>
                <w:noProof/>
                <w:sz w:val="24"/>
                <w:szCs w:val="24"/>
                <w:lang w:eastAsia="ru-RU"/>
              </w:rPr>
              <w:t>Результаты оценки рекреационного потенциала и рекреационной устойчивости и предложения по развитию территории музея-заповедника С.Т. Аксакова.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68</w:t>
            </w:r>
            <w:r w:rsidRPr="00C23B02">
              <w:rPr>
                <w:rFonts w:ascii="Times New Roman" w:hAnsi="Times New Roman" w:cs="Times New Roman"/>
                <w:noProof/>
                <w:webHidden/>
                <w:sz w:val="24"/>
                <w:szCs w:val="24"/>
              </w:rPr>
              <w:fldChar w:fldCharType="end"/>
            </w:r>
          </w:hyperlink>
        </w:p>
        <w:p w14:paraId="3A5475CA" w14:textId="7DE2D43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7" w:history="1">
            <w:r w:rsidRPr="00C23B02">
              <w:rPr>
                <w:rStyle w:val="ab"/>
                <w:rFonts w:ascii="Times New Roman" w:eastAsia="Calibri" w:hAnsi="Times New Roman" w:cs="Times New Roman"/>
                <w:noProof/>
                <w:sz w:val="24"/>
                <w:szCs w:val="24"/>
              </w:rPr>
              <w:t>4.1. Рекреационный потенциал</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75</w:t>
            </w:r>
            <w:r w:rsidRPr="00C23B02">
              <w:rPr>
                <w:rFonts w:ascii="Times New Roman" w:hAnsi="Times New Roman" w:cs="Times New Roman"/>
                <w:noProof/>
                <w:webHidden/>
                <w:sz w:val="24"/>
                <w:szCs w:val="24"/>
              </w:rPr>
              <w:fldChar w:fldCharType="end"/>
            </w:r>
          </w:hyperlink>
        </w:p>
        <w:p w14:paraId="5537A504" w14:textId="36F3F6AC"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8" w:history="1">
            <w:r w:rsidRPr="00C23B02">
              <w:rPr>
                <w:rStyle w:val="ab"/>
                <w:rFonts w:ascii="Times New Roman" w:eastAsia="Times New Roman" w:hAnsi="Times New Roman" w:cs="Times New Roman"/>
                <w:noProof/>
                <w:sz w:val="24"/>
                <w:szCs w:val="24"/>
              </w:rPr>
              <w:t>4.2. Рекреационная устойчивость</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_Toc105166528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81</w:t>
            </w:r>
            <w:r w:rsidRPr="00C23B02">
              <w:rPr>
                <w:rFonts w:ascii="Times New Roman" w:hAnsi="Times New Roman" w:cs="Times New Roman"/>
                <w:noProof/>
                <w:webHidden/>
                <w:sz w:val="24"/>
                <w:szCs w:val="24"/>
              </w:rPr>
              <w:fldChar w:fldCharType="end"/>
            </w:r>
          </w:hyperlink>
        </w:p>
        <w:p w14:paraId="52C2741A" w14:textId="090C8D1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29" w:history="1">
            <w:r w:rsidRPr="00C23B02">
              <w:rPr>
                <w:rStyle w:val="ab"/>
                <w:rFonts w:ascii="Times New Roman" w:eastAsia="Times New Roman" w:hAnsi="Times New Roman" w:cs="Times New Roman"/>
                <w:noProof/>
                <w:sz w:val="24"/>
                <w:szCs w:val="24"/>
              </w:rPr>
              <w:t>4.3. Рекомендации по развитию музею-заповеднику С.Т. Аксакова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_Toc105166529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93</w:t>
            </w:r>
            <w:r w:rsidRPr="00C23B02">
              <w:rPr>
                <w:rFonts w:ascii="Times New Roman" w:hAnsi="Times New Roman" w:cs="Times New Roman"/>
                <w:noProof/>
                <w:webHidden/>
                <w:sz w:val="24"/>
                <w:szCs w:val="24"/>
              </w:rPr>
              <w:fldChar w:fldCharType="end"/>
            </w:r>
          </w:hyperlink>
        </w:p>
        <w:p w14:paraId="08ECE7A2" w14:textId="131502CC"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0" w:history="1">
            <w:r w:rsidRPr="00C23B02">
              <w:rPr>
                <w:rStyle w:val="ab"/>
                <w:rFonts w:ascii="Times New Roman" w:eastAsia="Times New Roman" w:hAnsi="Times New Roman" w:cs="Times New Roman"/>
                <w:noProof/>
                <w:sz w:val="24"/>
                <w:szCs w:val="24"/>
              </w:rPr>
              <w:t>4.3.1. Рекомендации по развитию усадебного комплекса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93</w:t>
            </w:r>
            <w:r w:rsidRPr="00C23B02">
              <w:rPr>
                <w:rFonts w:ascii="Times New Roman" w:hAnsi="Times New Roman" w:cs="Times New Roman"/>
                <w:noProof/>
                <w:webHidden/>
                <w:sz w:val="24"/>
                <w:szCs w:val="24"/>
              </w:rPr>
              <w:fldChar w:fldCharType="end"/>
            </w:r>
          </w:hyperlink>
        </w:p>
        <w:p w14:paraId="037EF1B2" w14:textId="2A009F6F"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1" w:history="1">
            <w:r w:rsidRPr="00C23B02">
              <w:rPr>
                <w:rStyle w:val="ab"/>
                <w:rFonts w:ascii="Times New Roman" w:eastAsia="Times New Roman" w:hAnsi="Times New Roman" w:cs="Times New Roman"/>
                <w:noProof/>
                <w:sz w:val="24"/>
                <w:szCs w:val="24"/>
              </w:rPr>
              <w:t>4.3.2. Комплекс пейзажного парка.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94</w:t>
            </w:r>
            <w:r w:rsidRPr="00C23B02">
              <w:rPr>
                <w:rFonts w:ascii="Times New Roman" w:hAnsi="Times New Roman" w:cs="Times New Roman"/>
                <w:noProof/>
                <w:webHidden/>
                <w:sz w:val="24"/>
                <w:szCs w:val="24"/>
              </w:rPr>
              <w:fldChar w:fldCharType="end"/>
            </w:r>
          </w:hyperlink>
        </w:p>
        <w:p w14:paraId="380AE3D9" w14:textId="6A2B98C7"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2" w:history="1">
            <w:r w:rsidRPr="00C23B02">
              <w:rPr>
                <w:rStyle w:val="ab"/>
                <w:rFonts w:ascii="Times New Roman" w:eastAsia="Times New Roman" w:hAnsi="Times New Roman" w:cs="Times New Roman"/>
                <w:noProof/>
                <w:w w:val="105"/>
                <w:sz w:val="24"/>
                <w:szCs w:val="24"/>
              </w:rPr>
              <w:t>4.3.3. Восстановление</w:t>
            </w:r>
            <w:r w:rsidRPr="00C23B02">
              <w:rPr>
                <w:rStyle w:val="ab"/>
                <w:rFonts w:ascii="Times New Roman" w:eastAsia="Times New Roman" w:hAnsi="Times New Roman" w:cs="Times New Roman"/>
                <w:noProof/>
                <w:spacing w:val="-9"/>
                <w:w w:val="105"/>
                <w:sz w:val="24"/>
                <w:szCs w:val="24"/>
              </w:rPr>
              <w:t xml:space="preserve"> </w:t>
            </w:r>
            <w:r w:rsidRPr="00C23B02">
              <w:rPr>
                <w:rStyle w:val="ab"/>
                <w:rFonts w:ascii="Times New Roman" w:eastAsia="Times New Roman" w:hAnsi="Times New Roman" w:cs="Times New Roman"/>
                <w:noProof/>
                <w:w w:val="105"/>
                <w:sz w:val="24"/>
                <w:szCs w:val="24"/>
              </w:rPr>
              <w:t>исторического</w:t>
            </w:r>
            <w:r w:rsidRPr="00C23B02">
              <w:rPr>
                <w:rStyle w:val="ab"/>
                <w:rFonts w:ascii="Times New Roman" w:eastAsia="Times New Roman" w:hAnsi="Times New Roman" w:cs="Times New Roman"/>
                <w:noProof/>
                <w:spacing w:val="13"/>
                <w:w w:val="105"/>
                <w:sz w:val="24"/>
                <w:szCs w:val="24"/>
              </w:rPr>
              <w:t xml:space="preserve"> </w:t>
            </w:r>
            <w:r w:rsidRPr="00C23B02">
              <w:rPr>
                <w:rStyle w:val="ab"/>
                <w:rFonts w:ascii="Times New Roman" w:eastAsia="Times New Roman" w:hAnsi="Times New Roman" w:cs="Times New Roman"/>
                <w:noProof/>
                <w:w w:val="105"/>
                <w:sz w:val="24"/>
                <w:szCs w:val="24"/>
              </w:rPr>
              <w:t>облика</w:t>
            </w:r>
            <w:r w:rsidRPr="00C23B02">
              <w:rPr>
                <w:rStyle w:val="ab"/>
                <w:rFonts w:ascii="Times New Roman" w:eastAsia="Times New Roman" w:hAnsi="Times New Roman" w:cs="Times New Roman"/>
                <w:noProof/>
                <w:spacing w:val="6"/>
                <w:w w:val="105"/>
                <w:sz w:val="24"/>
                <w:szCs w:val="24"/>
              </w:rPr>
              <w:t xml:space="preserve"> </w:t>
            </w:r>
            <w:r w:rsidRPr="00C23B02">
              <w:rPr>
                <w:rStyle w:val="ab"/>
                <w:rFonts w:ascii="Times New Roman" w:eastAsia="Times New Roman" w:hAnsi="Times New Roman" w:cs="Times New Roman"/>
                <w:noProof/>
                <w:w w:val="105"/>
                <w:sz w:val="24"/>
                <w:szCs w:val="24"/>
              </w:rPr>
              <w:t>господского</w:t>
            </w:r>
            <w:r w:rsidRPr="00C23B02">
              <w:rPr>
                <w:rStyle w:val="ab"/>
                <w:rFonts w:ascii="Times New Roman" w:eastAsia="Times New Roman" w:hAnsi="Times New Roman" w:cs="Times New Roman"/>
                <w:noProof/>
                <w:spacing w:val="3"/>
                <w:w w:val="105"/>
                <w:sz w:val="24"/>
                <w:szCs w:val="24"/>
              </w:rPr>
              <w:t xml:space="preserve"> </w:t>
            </w:r>
            <w:r w:rsidRPr="00C23B02">
              <w:rPr>
                <w:rStyle w:val="ab"/>
                <w:rFonts w:ascii="Times New Roman" w:eastAsia="Times New Roman" w:hAnsi="Times New Roman" w:cs="Times New Roman"/>
                <w:noProof/>
                <w:spacing w:val="-2"/>
                <w:w w:val="105"/>
                <w:sz w:val="24"/>
                <w:szCs w:val="24"/>
              </w:rPr>
              <w:t>двора.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95</w:t>
            </w:r>
            <w:r w:rsidRPr="00C23B02">
              <w:rPr>
                <w:rFonts w:ascii="Times New Roman" w:hAnsi="Times New Roman" w:cs="Times New Roman"/>
                <w:noProof/>
                <w:webHidden/>
                <w:sz w:val="24"/>
                <w:szCs w:val="24"/>
              </w:rPr>
              <w:fldChar w:fldCharType="end"/>
            </w:r>
          </w:hyperlink>
        </w:p>
        <w:p w14:paraId="14D3DFCA" w14:textId="3F7B2E3A"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3" w:history="1">
            <w:r w:rsidRPr="00C23B02">
              <w:rPr>
                <w:rStyle w:val="ab"/>
                <w:rFonts w:ascii="Times New Roman" w:eastAsia="Times New Roman" w:hAnsi="Times New Roman" w:cs="Times New Roman"/>
                <w:noProof/>
                <w:sz w:val="24"/>
                <w:szCs w:val="24"/>
              </w:rPr>
              <w:t>4.3.4. Памятник С.Т. Аксакову.</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95</w:t>
            </w:r>
            <w:r w:rsidRPr="00C23B02">
              <w:rPr>
                <w:rFonts w:ascii="Times New Roman" w:hAnsi="Times New Roman" w:cs="Times New Roman"/>
                <w:noProof/>
                <w:webHidden/>
                <w:sz w:val="24"/>
                <w:szCs w:val="24"/>
              </w:rPr>
              <w:fldChar w:fldCharType="end"/>
            </w:r>
          </w:hyperlink>
        </w:p>
        <w:p w14:paraId="1F3D07B3" w14:textId="4DB8AED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4" w:history="1">
            <w:r w:rsidRPr="00C23B02">
              <w:rPr>
                <w:rStyle w:val="ab"/>
                <w:rFonts w:ascii="Times New Roman" w:eastAsia="Times New Roman" w:hAnsi="Times New Roman" w:cs="Times New Roman"/>
                <w:noProof/>
                <w:sz w:val="24"/>
                <w:szCs w:val="24"/>
              </w:rPr>
              <w:t>4.3.5. Музей</w:t>
            </w:r>
            <w:r w:rsidRPr="00C23B02">
              <w:rPr>
                <w:rStyle w:val="ab"/>
                <w:rFonts w:ascii="Times New Roman" w:eastAsia="Times New Roman" w:hAnsi="Times New Roman" w:cs="Times New Roman"/>
                <w:noProof/>
                <w:spacing w:val="5"/>
                <w:sz w:val="24"/>
                <w:szCs w:val="24"/>
              </w:rPr>
              <w:t xml:space="preserve"> </w:t>
            </w:r>
            <w:r w:rsidRPr="00C23B02">
              <w:rPr>
                <w:rStyle w:val="ab"/>
                <w:rFonts w:ascii="Times New Roman" w:eastAsia="Times New Roman" w:hAnsi="Times New Roman" w:cs="Times New Roman"/>
                <w:noProof/>
                <w:sz w:val="24"/>
                <w:szCs w:val="24"/>
              </w:rPr>
              <w:t>природы.</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96</w:t>
            </w:r>
            <w:r w:rsidRPr="00C23B02">
              <w:rPr>
                <w:rFonts w:ascii="Times New Roman" w:hAnsi="Times New Roman" w:cs="Times New Roman"/>
                <w:noProof/>
                <w:webHidden/>
                <w:sz w:val="24"/>
                <w:szCs w:val="24"/>
              </w:rPr>
              <w:fldChar w:fldCharType="end"/>
            </w:r>
          </w:hyperlink>
        </w:p>
        <w:p w14:paraId="035D242A" w14:textId="4035644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5" w:history="1">
            <w:r w:rsidRPr="00C23B02">
              <w:rPr>
                <w:rStyle w:val="ab"/>
                <w:rFonts w:ascii="Times New Roman" w:eastAsia="Calibri" w:hAnsi="Times New Roman" w:cs="Times New Roman"/>
                <w:noProof/>
                <w:sz w:val="24"/>
                <w:szCs w:val="24"/>
              </w:rPr>
              <w:t>4.3.6. Воссоздание «аксаковского огорода».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97</w:t>
            </w:r>
            <w:r w:rsidRPr="00C23B02">
              <w:rPr>
                <w:rFonts w:ascii="Times New Roman" w:hAnsi="Times New Roman" w:cs="Times New Roman"/>
                <w:noProof/>
                <w:webHidden/>
                <w:sz w:val="24"/>
                <w:szCs w:val="24"/>
              </w:rPr>
              <w:fldChar w:fldCharType="end"/>
            </w:r>
          </w:hyperlink>
        </w:p>
        <w:p w14:paraId="27411356" w14:textId="0EF02EB0"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6" w:history="1">
            <w:r w:rsidRPr="00C23B02">
              <w:rPr>
                <w:rStyle w:val="ab"/>
                <w:rFonts w:ascii="Times New Roman" w:eastAsia="Times New Roman" w:hAnsi="Times New Roman" w:cs="Times New Roman"/>
                <w:noProof/>
                <w:sz w:val="24"/>
                <w:szCs w:val="24"/>
              </w:rPr>
              <w:t>4.3.7. Музей «Аленький цветочек›.</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98</w:t>
            </w:r>
            <w:r w:rsidRPr="00C23B02">
              <w:rPr>
                <w:rFonts w:ascii="Times New Roman" w:hAnsi="Times New Roman" w:cs="Times New Roman"/>
                <w:noProof/>
                <w:webHidden/>
                <w:sz w:val="24"/>
                <w:szCs w:val="24"/>
              </w:rPr>
              <w:fldChar w:fldCharType="end"/>
            </w:r>
          </w:hyperlink>
        </w:p>
        <w:p w14:paraId="068F86F0" w14:textId="068E1BB2"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7" w:history="1">
            <w:r w:rsidRPr="00C23B02">
              <w:rPr>
                <w:rStyle w:val="ab"/>
                <w:rFonts w:ascii="Times New Roman" w:eastAsia="Times New Roman" w:hAnsi="Times New Roman" w:cs="Times New Roman"/>
                <w:noProof/>
                <w:sz w:val="24"/>
                <w:szCs w:val="24"/>
              </w:rPr>
              <w:t>4.3.8. Направления по</w:t>
            </w:r>
            <w:r w:rsidRPr="00C23B02">
              <w:rPr>
                <w:rStyle w:val="ab"/>
                <w:rFonts w:ascii="Times New Roman" w:eastAsia="Times New Roman" w:hAnsi="Times New Roman" w:cs="Times New Roman"/>
                <w:noProof/>
                <w:spacing w:val="-8"/>
                <w:sz w:val="24"/>
                <w:szCs w:val="24"/>
              </w:rPr>
              <w:t xml:space="preserve"> </w:t>
            </w:r>
            <w:r w:rsidRPr="00C23B02">
              <w:rPr>
                <w:rStyle w:val="ab"/>
                <w:rFonts w:ascii="Times New Roman" w:eastAsia="Times New Roman" w:hAnsi="Times New Roman" w:cs="Times New Roman"/>
                <w:noProof/>
                <w:sz w:val="24"/>
                <w:szCs w:val="24"/>
              </w:rPr>
              <w:t>развитию выставочной деятельности временных экспозиций.</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98</w:t>
            </w:r>
            <w:r w:rsidRPr="00C23B02">
              <w:rPr>
                <w:rFonts w:ascii="Times New Roman" w:hAnsi="Times New Roman" w:cs="Times New Roman"/>
                <w:noProof/>
                <w:webHidden/>
                <w:sz w:val="24"/>
                <w:szCs w:val="24"/>
              </w:rPr>
              <w:fldChar w:fldCharType="end"/>
            </w:r>
          </w:hyperlink>
        </w:p>
        <w:p w14:paraId="4B385D9C" w14:textId="7D51D22B"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8" w:history="1">
            <w:r w:rsidRPr="00C23B02">
              <w:rPr>
                <w:rStyle w:val="ab"/>
                <w:rFonts w:ascii="Times New Roman" w:eastAsia="Times New Roman" w:hAnsi="Times New Roman" w:cs="Times New Roman"/>
                <w:noProof/>
                <w:sz w:val="24"/>
                <w:szCs w:val="24"/>
              </w:rPr>
              <w:t>4.4. Рекомендации</w:t>
            </w:r>
            <w:r w:rsidRPr="00C23B02">
              <w:rPr>
                <w:rStyle w:val="ab"/>
                <w:rFonts w:ascii="Times New Roman" w:eastAsia="Times New Roman" w:hAnsi="Times New Roman" w:cs="Times New Roman"/>
                <w:noProof/>
                <w:spacing w:val="24"/>
                <w:sz w:val="24"/>
                <w:szCs w:val="24"/>
              </w:rPr>
              <w:t xml:space="preserve"> </w:t>
            </w:r>
            <w:r w:rsidRPr="00C23B02">
              <w:rPr>
                <w:rStyle w:val="ab"/>
                <w:rFonts w:ascii="Times New Roman" w:eastAsia="Times New Roman" w:hAnsi="Times New Roman" w:cs="Times New Roman"/>
                <w:noProof/>
                <w:sz w:val="24"/>
                <w:szCs w:val="24"/>
              </w:rPr>
              <w:t>по</w:t>
            </w:r>
            <w:r w:rsidRPr="00C23B02">
              <w:rPr>
                <w:rStyle w:val="ab"/>
                <w:rFonts w:ascii="Times New Roman" w:eastAsia="Times New Roman" w:hAnsi="Times New Roman" w:cs="Times New Roman"/>
                <w:noProof/>
                <w:spacing w:val="-8"/>
                <w:sz w:val="24"/>
                <w:szCs w:val="24"/>
              </w:rPr>
              <w:t xml:space="preserve"> </w:t>
            </w:r>
            <w:r w:rsidRPr="00C23B02">
              <w:rPr>
                <w:rStyle w:val="ab"/>
                <w:rFonts w:ascii="Times New Roman" w:eastAsia="Times New Roman" w:hAnsi="Times New Roman" w:cs="Times New Roman"/>
                <w:noProof/>
                <w:sz w:val="24"/>
                <w:szCs w:val="24"/>
              </w:rPr>
              <w:t>восстановлению</w:t>
            </w:r>
            <w:r w:rsidRPr="00C23B02">
              <w:rPr>
                <w:rStyle w:val="ab"/>
                <w:rFonts w:ascii="Times New Roman" w:eastAsia="Times New Roman" w:hAnsi="Times New Roman" w:cs="Times New Roman"/>
                <w:noProof/>
                <w:spacing w:val="-9"/>
                <w:sz w:val="24"/>
                <w:szCs w:val="24"/>
              </w:rPr>
              <w:t xml:space="preserve"> </w:t>
            </w:r>
            <w:r w:rsidRPr="00C23B02">
              <w:rPr>
                <w:rStyle w:val="ab"/>
                <w:rFonts w:ascii="Times New Roman" w:eastAsia="Times New Roman" w:hAnsi="Times New Roman" w:cs="Times New Roman"/>
                <w:noProof/>
                <w:sz w:val="24"/>
                <w:szCs w:val="24"/>
              </w:rPr>
              <w:t>исторической застройки села Аксаково.</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_Toc105166538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99</w:t>
            </w:r>
            <w:r w:rsidRPr="00C23B02">
              <w:rPr>
                <w:rFonts w:ascii="Times New Roman" w:hAnsi="Times New Roman" w:cs="Times New Roman"/>
                <w:noProof/>
                <w:webHidden/>
                <w:sz w:val="24"/>
                <w:szCs w:val="24"/>
              </w:rPr>
              <w:fldChar w:fldCharType="end"/>
            </w:r>
          </w:hyperlink>
        </w:p>
        <w:p w14:paraId="4C6BFAE5" w14:textId="46716106"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39" w:history="1">
            <w:r w:rsidRPr="00C23B02">
              <w:rPr>
                <w:rStyle w:val="ab"/>
                <w:rFonts w:ascii="Times New Roman" w:eastAsia="Times New Roman" w:hAnsi="Times New Roman" w:cs="Times New Roman"/>
                <w:noProof/>
                <w:sz w:val="24"/>
                <w:szCs w:val="24"/>
              </w:rPr>
              <w:t>4.4.1. Восстановление исторического центра села.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_Toc105166539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99</w:t>
            </w:r>
            <w:r w:rsidRPr="00C23B02">
              <w:rPr>
                <w:rFonts w:ascii="Times New Roman" w:hAnsi="Times New Roman" w:cs="Times New Roman"/>
                <w:noProof/>
                <w:webHidden/>
                <w:sz w:val="24"/>
                <w:szCs w:val="24"/>
              </w:rPr>
              <w:fldChar w:fldCharType="end"/>
            </w:r>
          </w:hyperlink>
        </w:p>
        <w:p w14:paraId="6584F922" w14:textId="21414BFB"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0" w:history="1">
            <w:r w:rsidRPr="00C23B02">
              <w:rPr>
                <w:rStyle w:val="ab"/>
                <w:rFonts w:ascii="Times New Roman" w:eastAsia="Times New Roman" w:hAnsi="Times New Roman" w:cs="Times New Roman"/>
                <w:noProof/>
                <w:w w:val="95"/>
                <w:sz w:val="24"/>
                <w:szCs w:val="24"/>
              </w:rPr>
              <w:t>4.4.2</w:t>
            </w:r>
            <w:r w:rsidRPr="00C23B02">
              <w:rPr>
                <w:rStyle w:val="ab"/>
                <w:rFonts w:ascii="Times New Roman" w:eastAsia="Calibri" w:hAnsi="Times New Roman" w:cs="Times New Roman"/>
                <w:noProof/>
                <w:sz w:val="24"/>
                <w:szCs w:val="24"/>
              </w:rPr>
              <w:t>. Воссоздание мельницы и создание мельничного музея.</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_Toc105166540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101</w:t>
            </w:r>
            <w:r w:rsidRPr="00C23B02">
              <w:rPr>
                <w:rFonts w:ascii="Times New Roman" w:hAnsi="Times New Roman" w:cs="Times New Roman"/>
                <w:noProof/>
                <w:webHidden/>
                <w:sz w:val="24"/>
                <w:szCs w:val="24"/>
              </w:rPr>
              <w:fldChar w:fldCharType="end"/>
            </w:r>
          </w:hyperlink>
        </w:p>
        <w:p w14:paraId="3956744E" w14:textId="4ACA30F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1" w:history="1">
            <w:r w:rsidRPr="00C23B02">
              <w:rPr>
                <w:rStyle w:val="ab"/>
                <w:rFonts w:ascii="Times New Roman" w:eastAsia="Times New Roman" w:hAnsi="Times New Roman" w:cs="Times New Roman"/>
                <w:noProof/>
                <w:sz w:val="24"/>
                <w:szCs w:val="24"/>
              </w:rPr>
              <w:t>4.4.3. Этнографический музей («Этнографическая</w:t>
            </w:r>
            <w:r w:rsidRPr="00C23B02">
              <w:rPr>
                <w:rStyle w:val="ab"/>
                <w:rFonts w:ascii="Times New Roman" w:eastAsia="Times New Roman" w:hAnsi="Times New Roman" w:cs="Times New Roman"/>
                <w:noProof/>
                <w:spacing w:val="-14"/>
                <w:sz w:val="24"/>
                <w:szCs w:val="24"/>
              </w:rPr>
              <w:t xml:space="preserve"> </w:t>
            </w:r>
            <w:r w:rsidRPr="00C23B02">
              <w:rPr>
                <w:rStyle w:val="ab"/>
                <w:rFonts w:ascii="Times New Roman" w:eastAsia="Times New Roman" w:hAnsi="Times New Roman" w:cs="Times New Roman"/>
                <w:noProof/>
                <w:sz w:val="24"/>
                <w:szCs w:val="24"/>
              </w:rPr>
              <w:t>деревня»).</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_Toc105166541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101</w:t>
            </w:r>
            <w:r w:rsidRPr="00C23B02">
              <w:rPr>
                <w:rFonts w:ascii="Times New Roman" w:hAnsi="Times New Roman" w:cs="Times New Roman"/>
                <w:noProof/>
                <w:webHidden/>
                <w:sz w:val="24"/>
                <w:szCs w:val="24"/>
              </w:rPr>
              <w:fldChar w:fldCharType="end"/>
            </w:r>
          </w:hyperlink>
        </w:p>
        <w:p w14:paraId="44B89DD7" w14:textId="7BE5CF56"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2" w:history="1">
            <w:r w:rsidRPr="00C23B02">
              <w:rPr>
                <w:rStyle w:val="ab"/>
                <w:rFonts w:ascii="Times New Roman" w:eastAsia="Calibri" w:hAnsi="Times New Roman" w:cs="Times New Roman"/>
                <w:noProof/>
                <w:sz w:val="24"/>
                <w:szCs w:val="24"/>
              </w:rPr>
              <w:t xml:space="preserve">4.4.4. Создание системы «наблюдательных </w:t>
            </w:r>
            <w:r w:rsidRPr="00C23B02">
              <w:rPr>
                <w:rStyle w:val="ab"/>
                <w:rFonts w:ascii="Times New Roman" w:eastAsia="Times New Roman" w:hAnsi="Times New Roman" w:cs="Times New Roman"/>
                <w:noProof/>
                <w:sz w:val="24"/>
                <w:szCs w:val="24"/>
              </w:rPr>
              <w:t>сторожевых</w:t>
            </w:r>
            <w:r w:rsidRPr="00C23B02">
              <w:rPr>
                <w:rStyle w:val="ab"/>
                <w:rFonts w:ascii="Times New Roman" w:eastAsia="Times New Roman" w:hAnsi="Times New Roman" w:cs="Times New Roman"/>
                <w:noProof/>
                <w:spacing w:val="-10"/>
                <w:sz w:val="24"/>
                <w:szCs w:val="24"/>
              </w:rPr>
              <w:t xml:space="preserve"> </w:t>
            </w:r>
            <w:r w:rsidRPr="00C23B02">
              <w:rPr>
                <w:rStyle w:val="ab"/>
                <w:rFonts w:ascii="Times New Roman" w:eastAsia="Times New Roman" w:hAnsi="Times New Roman" w:cs="Times New Roman"/>
                <w:noProof/>
                <w:sz w:val="24"/>
                <w:szCs w:val="24"/>
              </w:rPr>
              <w:t>мест»</w:t>
            </w:r>
            <w:r w:rsidRPr="00C23B02">
              <w:rPr>
                <w:rStyle w:val="ab"/>
                <w:rFonts w:ascii="Times New Roman" w:eastAsia="Times New Roman" w:hAnsi="Times New Roman" w:cs="Times New Roman"/>
                <w:noProof/>
                <w:spacing w:val="-15"/>
                <w:sz w:val="24"/>
                <w:szCs w:val="24"/>
              </w:rPr>
              <w:t xml:space="preserve"> </w:t>
            </w:r>
            <w:r w:rsidRPr="00C23B02">
              <w:rPr>
                <w:rStyle w:val="ab"/>
                <w:rFonts w:ascii="Times New Roman" w:eastAsia="Times New Roman" w:hAnsi="Times New Roman" w:cs="Times New Roman"/>
                <w:noProof/>
                <w:spacing w:val="-2"/>
                <w:sz w:val="24"/>
                <w:szCs w:val="24"/>
              </w:rPr>
              <w:t>природы/</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_Toc105166542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103</w:t>
            </w:r>
            <w:r w:rsidRPr="00C23B02">
              <w:rPr>
                <w:rFonts w:ascii="Times New Roman" w:hAnsi="Times New Roman" w:cs="Times New Roman"/>
                <w:noProof/>
                <w:webHidden/>
                <w:sz w:val="24"/>
                <w:szCs w:val="24"/>
              </w:rPr>
              <w:fldChar w:fldCharType="end"/>
            </w:r>
          </w:hyperlink>
        </w:p>
        <w:p w14:paraId="798C2236" w14:textId="4DEE356D"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3" w:history="1">
            <w:r w:rsidRPr="00C23B02">
              <w:rPr>
                <w:rStyle w:val="ab"/>
                <w:rFonts w:ascii="Times New Roman" w:eastAsia="Times New Roman" w:hAnsi="Times New Roman" w:cs="Times New Roman"/>
                <w:noProof/>
                <w:sz w:val="24"/>
                <w:szCs w:val="24"/>
              </w:rPr>
              <w:t>4.5. Рекомендованные виды туризма.</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_Toc105166543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104</w:t>
            </w:r>
            <w:r w:rsidRPr="00C23B02">
              <w:rPr>
                <w:rFonts w:ascii="Times New Roman" w:hAnsi="Times New Roman" w:cs="Times New Roman"/>
                <w:noProof/>
                <w:webHidden/>
                <w:sz w:val="24"/>
                <w:szCs w:val="24"/>
              </w:rPr>
              <w:fldChar w:fldCharType="end"/>
            </w:r>
          </w:hyperlink>
        </w:p>
        <w:p w14:paraId="10095B0B" w14:textId="381EB7F9"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4" w:history="1">
            <w:r w:rsidRPr="00C23B02">
              <w:rPr>
                <w:rStyle w:val="ab"/>
                <w:rFonts w:ascii="Times New Roman" w:eastAsia="Times New Roman" w:hAnsi="Times New Roman" w:cs="Times New Roman"/>
                <w:noProof/>
                <w:sz w:val="24"/>
                <w:szCs w:val="24"/>
              </w:rPr>
              <w:t xml:space="preserve">4.6. Экскурсионные </w:t>
            </w:r>
            <w:r w:rsidRPr="00C23B02">
              <w:rPr>
                <w:rStyle w:val="ab"/>
                <w:rFonts w:ascii="Times New Roman" w:eastAsia="Times New Roman" w:hAnsi="Times New Roman" w:cs="Times New Roman"/>
                <w:noProof/>
                <w:spacing w:val="-2"/>
                <w:sz w:val="24"/>
                <w:szCs w:val="24"/>
              </w:rPr>
              <w:t>маршруты.</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_Toc105166544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105</w:t>
            </w:r>
            <w:r w:rsidRPr="00C23B02">
              <w:rPr>
                <w:rFonts w:ascii="Times New Roman" w:hAnsi="Times New Roman" w:cs="Times New Roman"/>
                <w:noProof/>
                <w:webHidden/>
                <w:sz w:val="24"/>
                <w:szCs w:val="24"/>
              </w:rPr>
              <w:fldChar w:fldCharType="end"/>
            </w:r>
          </w:hyperlink>
        </w:p>
        <w:p w14:paraId="51F67E5A" w14:textId="1E3774DA"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5" w:history="1">
            <w:r w:rsidRPr="00C23B02">
              <w:rPr>
                <w:rStyle w:val="ab"/>
                <w:rFonts w:ascii="Times New Roman" w:eastAsia="Times New Roman" w:hAnsi="Times New Roman" w:cs="Times New Roman"/>
                <w:noProof/>
                <w:sz w:val="24"/>
                <w:szCs w:val="24"/>
              </w:rPr>
              <w:t>Выводы по 4 главе</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_Toc105166545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106</w:t>
            </w:r>
            <w:r w:rsidRPr="00C23B02">
              <w:rPr>
                <w:rFonts w:ascii="Times New Roman" w:hAnsi="Times New Roman" w:cs="Times New Roman"/>
                <w:noProof/>
                <w:webHidden/>
                <w:sz w:val="24"/>
                <w:szCs w:val="24"/>
              </w:rPr>
              <w:fldChar w:fldCharType="end"/>
            </w:r>
          </w:hyperlink>
        </w:p>
        <w:p w14:paraId="785A15DD" w14:textId="11C7CC78" w:rsidR="00C23B02" w:rsidRPr="00C23B02" w:rsidRDefault="00C23B02">
          <w:pPr>
            <w:pStyle w:val="16"/>
            <w:tabs>
              <w:tab w:val="right" w:leader="dot" w:pos="9345"/>
            </w:tabs>
            <w:rPr>
              <w:rFonts w:ascii="Times New Roman" w:hAnsi="Times New Roman" w:cs="Times New Roman"/>
              <w:noProof/>
              <w:sz w:val="24"/>
              <w:szCs w:val="24"/>
              <w:lang w:eastAsia="ru-RU"/>
            </w:rPr>
          </w:pPr>
          <w:hyperlink w:anchor="_Toc105166546" w:history="1">
            <w:r w:rsidRPr="00C23B02">
              <w:rPr>
                <w:rStyle w:val="ab"/>
                <w:rFonts w:ascii="Times New Roman" w:eastAsia="Times New Roman" w:hAnsi="Times New Roman" w:cs="Times New Roman"/>
                <w:noProof/>
                <w:sz w:val="24"/>
                <w:szCs w:val="24"/>
              </w:rPr>
              <w:t>Заключение</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_Toc105166546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109</w:t>
            </w:r>
            <w:r w:rsidRPr="00C23B02">
              <w:rPr>
                <w:rFonts w:ascii="Times New Roman" w:hAnsi="Times New Roman" w:cs="Times New Roman"/>
                <w:noProof/>
                <w:webHidden/>
                <w:sz w:val="24"/>
                <w:szCs w:val="24"/>
              </w:rPr>
              <w:fldChar w:fldCharType="end"/>
            </w:r>
          </w:hyperlink>
        </w:p>
        <w:p w14:paraId="3305B0F4" w14:textId="7AC86319" w:rsidR="00C23B02" w:rsidRDefault="00C23B02">
          <w:pPr>
            <w:pStyle w:val="16"/>
            <w:tabs>
              <w:tab w:val="right" w:leader="dot" w:pos="9345"/>
            </w:tabs>
            <w:rPr>
              <w:noProof/>
              <w:lang w:eastAsia="ru-RU"/>
            </w:rPr>
          </w:pPr>
          <w:hyperlink w:anchor="_Toc105166547" w:history="1">
            <w:r w:rsidRPr="00C23B02">
              <w:rPr>
                <w:rStyle w:val="ab"/>
                <w:rFonts w:ascii="Times New Roman" w:hAnsi="Times New Roman" w:cs="Times New Roman"/>
                <w:noProof/>
                <w:sz w:val="24"/>
                <w:szCs w:val="24"/>
              </w:rPr>
              <w:t>Список литературы</w:t>
            </w:r>
            <w:r w:rsidRPr="00C23B02">
              <w:rPr>
                <w:rFonts w:ascii="Times New Roman" w:hAnsi="Times New Roman" w:cs="Times New Roman"/>
                <w:noProof/>
                <w:webHidden/>
                <w:sz w:val="24"/>
                <w:szCs w:val="24"/>
              </w:rPr>
              <w:tab/>
            </w:r>
            <w:r w:rsidRPr="00C23B02">
              <w:rPr>
                <w:rFonts w:ascii="Times New Roman" w:hAnsi="Times New Roman" w:cs="Times New Roman"/>
                <w:noProof/>
                <w:webHidden/>
                <w:sz w:val="24"/>
                <w:szCs w:val="24"/>
              </w:rPr>
              <w:fldChar w:fldCharType="begin"/>
            </w:r>
            <w:r w:rsidRPr="00C23B02">
              <w:rPr>
                <w:rFonts w:ascii="Times New Roman" w:hAnsi="Times New Roman" w:cs="Times New Roman"/>
                <w:noProof/>
                <w:webHidden/>
                <w:sz w:val="24"/>
                <w:szCs w:val="24"/>
              </w:rPr>
              <w:instrText xml:space="preserve"> PAGEREF _Toc105166547 \h </w:instrText>
            </w:r>
            <w:r w:rsidRPr="00C23B02">
              <w:rPr>
                <w:rFonts w:ascii="Times New Roman" w:hAnsi="Times New Roman" w:cs="Times New Roman"/>
                <w:noProof/>
                <w:webHidden/>
                <w:sz w:val="24"/>
                <w:szCs w:val="24"/>
              </w:rPr>
            </w:r>
            <w:r w:rsidRPr="00C23B02">
              <w:rPr>
                <w:rFonts w:ascii="Times New Roman" w:hAnsi="Times New Roman" w:cs="Times New Roman"/>
                <w:noProof/>
                <w:webHidden/>
                <w:sz w:val="24"/>
                <w:szCs w:val="24"/>
              </w:rPr>
              <w:fldChar w:fldCharType="separate"/>
            </w:r>
            <w:r w:rsidRPr="00C23B02">
              <w:rPr>
                <w:rFonts w:ascii="Times New Roman" w:hAnsi="Times New Roman" w:cs="Times New Roman"/>
                <w:noProof/>
                <w:webHidden/>
                <w:sz w:val="24"/>
                <w:szCs w:val="24"/>
              </w:rPr>
              <w:t>110</w:t>
            </w:r>
            <w:r w:rsidRPr="00C23B02">
              <w:rPr>
                <w:rFonts w:ascii="Times New Roman" w:hAnsi="Times New Roman" w:cs="Times New Roman"/>
                <w:noProof/>
                <w:webHidden/>
                <w:sz w:val="24"/>
                <w:szCs w:val="24"/>
              </w:rPr>
              <w:fldChar w:fldCharType="end"/>
            </w:r>
          </w:hyperlink>
        </w:p>
        <w:p w14:paraId="596DEE04" w14:textId="1937C9CF" w:rsidR="006C01D0" w:rsidRPr="00AF6090" w:rsidRDefault="006C01D0">
          <w:pPr>
            <w:rPr>
              <w:b/>
              <w:bCs/>
              <w:sz w:val="24"/>
              <w:szCs w:val="24"/>
            </w:rPr>
          </w:pPr>
          <w:r w:rsidRPr="00AF6090">
            <w:rPr>
              <w:b/>
              <w:bCs/>
              <w:sz w:val="24"/>
              <w:szCs w:val="24"/>
            </w:rPr>
            <w:fldChar w:fldCharType="end"/>
          </w:r>
          <w:r w:rsidRPr="00AF6090">
            <w:rPr>
              <w:b/>
              <w:bCs/>
              <w:sz w:val="24"/>
              <w:szCs w:val="24"/>
            </w:rPr>
            <w:br w:type="page"/>
          </w:r>
        </w:p>
      </w:sdtContent>
    </w:sdt>
    <w:p w14:paraId="1FDC267E" w14:textId="77777777" w:rsidR="0045705C" w:rsidRPr="00AF6090" w:rsidRDefault="0045705C" w:rsidP="0045705C">
      <w:pPr>
        <w:spacing w:after="0" w:line="240" w:lineRule="auto"/>
        <w:ind w:firstLine="709"/>
        <w:jc w:val="center"/>
        <w:rPr>
          <w:rFonts w:ascii="Times New Roman" w:hAnsi="Times New Roman" w:cs="Times New Roman"/>
          <w:sz w:val="24"/>
          <w:szCs w:val="24"/>
        </w:rPr>
      </w:pPr>
    </w:p>
    <w:p w14:paraId="734EA38A" w14:textId="713C3EB3" w:rsidR="00451935" w:rsidRPr="00AF6090" w:rsidRDefault="00451935" w:rsidP="0045705C">
      <w:pPr>
        <w:pStyle w:val="11"/>
        <w:jc w:val="center"/>
        <w:rPr>
          <w:sz w:val="24"/>
          <w:szCs w:val="24"/>
        </w:rPr>
      </w:pPr>
      <w:bookmarkStart w:id="0" w:name="_Toc105166488"/>
      <w:r w:rsidRPr="00AF6090">
        <w:rPr>
          <w:sz w:val="24"/>
          <w:szCs w:val="24"/>
        </w:rPr>
        <w:t>Введение</w:t>
      </w:r>
      <w:bookmarkEnd w:id="0"/>
    </w:p>
    <w:p w14:paraId="728B6129" w14:textId="77777777" w:rsidR="0045705C" w:rsidRPr="00AF6090" w:rsidRDefault="0045705C" w:rsidP="0045705C">
      <w:pPr>
        <w:spacing w:after="0" w:line="240" w:lineRule="auto"/>
        <w:ind w:firstLine="709"/>
        <w:jc w:val="center"/>
        <w:rPr>
          <w:sz w:val="24"/>
          <w:szCs w:val="24"/>
        </w:rPr>
      </w:pPr>
    </w:p>
    <w:p w14:paraId="2AE4EAF5"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Актуальность темы обусловлена возрастающим интересом людей к познавательному туризму. Музей - заповедник С.Т. Аксакова входит в золотое литературное кольцо С.Т. Аксакова и имеет культурную, историческую и природную ценность.  Его богатое культурно – историческое наследие создает славу не только Оренбургской земле, но и России в целом. Значение места жизни и творчества великого писателя, его роль для культурно-просветительской деятельности, экологического образования, патриотического воспитания - все это формирует уникальную точку на культурной карте России.</w:t>
      </w:r>
    </w:p>
    <w:p w14:paraId="2B167C37"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На уровне государства это фиксируется в Стратегии развития туризма в Российской Федерации на период до 2035 года, где одним из приоритетных направлений развития является познавательный туризм. В Стратегии отмечено, что Россия обладает, по мнению мирового сообщества, большим потенциалом туристских ресурсов, среди которых наиболее перспективными называют природные условия особо охраняемых природных территорий (ООПТ). Кроме этого, в рамках реализации национального проекта «Экология» также предусматривается развитие познавательного туризма на ООПТ. </w:t>
      </w:r>
    </w:p>
    <w:p w14:paraId="18A82133" w14:textId="5B66FA99"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Одной из главных составляющих, необходимых для развития культурного познавательного и научного экологического туризма, являются ландшафтно- экологические исследования, которые направлены на развитие, охрану и содержание объекта познавательного туризма и на этой основе сформулировать предложения для их сбережения. </w:t>
      </w:r>
      <w:r w:rsidR="00B065C9" w:rsidRPr="00AF6090">
        <w:rPr>
          <w:rFonts w:ascii="Times New Roman" w:hAnsi="Times New Roman" w:cs="Times New Roman"/>
          <w:sz w:val="24"/>
          <w:szCs w:val="24"/>
        </w:rPr>
        <w:t>В частности,</w:t>
      </w:r>
      <w:r w:rsidRPr="00AF6090">
        <w:rPr>
          <w:rFonts w:ascii="Times New Roman" w:hAnsi="Times New Roman" w:cs="Times New Roman"/>
          <w:sz w:val="24"/>
          <w:szCs w:val="24"/>
        </w:rPr>
        <w:t xml:space="preserve"> такими исследованиями является оценка рекреационного потенциала и рекреационной устойчивости ландшафтов. В связи со сказанным выше, тема исследования актуальна.</w:t>
      </w:r>
    </w:p>
    <w:p w14:paraId="050E657E"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Цель исследования заключается в проведении оценки рекреационного потенциала и рекреационной устойчивости территории музея-заповедника С. Т. Аксакова для принятия управленческих решений по повышению эффективности функционирования регионального туризма.</w:t>
      </w:r>
    </w:p>
    <w:p w14:paraId="14583C96"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Поставленная цель определила необходимость решения следующих задач:</w:t>
      </w:r>
    </w:p>
    <w:p w14:paraId="1819079C" w14:textId="3947BF52"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Изучить теоретические представления об рекреационном потенциале рекреационной устойчивости</w:t>
      </w:r>
    </w:p>
    <w:p w14:paraId="1345993B" w14:textId="122890CD"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Провести на территории музея-заповедника С.Т. Аксакова полевые исследования</w:t>
      </w:r>
    </w:p>
    <w:p w14:paraId="701430B1" w14:textId="3EEF2BC2"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Проанализировать данные полевых исследований</w:t>
      </w:r>
    </w:p>
    <w:p w14:paraId="519CE259" w14:textId="4CBC763C"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Оценить рекреационный потенциал и рекреационную устойчивость </w:t>
      </w:r>
    </w:p>
    <w:p w14:paraId="0AA44754" w14:textId="4D4A0D42"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Выявить проблемы рекреационного использования территории</w:t>
      </w:r>
    </w:p>
    <w:p w14:paraId="5B511092" w14:textId="4E07893C" w:rsidR="00451935" w:rsidRPr="00AF6090" w:rsidRDefault="00451935" w:rsidP="002606B5">
      <w:pPr>
        <w:pStyle w:val="a4"/>
        <w:numPr>
          <w:ilvl w:val="0"/>
          <w:numId w:val="14"/>
        </w:num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Разработать рекомендации по совершенствованию современного рекреационного потенциала и рекреационной устойчивости</w:t>
      </w:r>
    </w:p>
    <w:p w14:paraId="4FF58D93"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Объект исследования: территория музея-заповедника С.Т. Аксакова</w:t>
      </w:r>
    </w:p>
    <w:p w14:paraId="1A4526C2"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Предмет исследования: рекреационный потенциал и рекреационная устойчивость территории музея-заповедника С.Т. Аксакова.</w:t>
      </w:r>
    </w:p>
    <w:p w14:paraId="69EC9898"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Методология и методика исследования. Методологической и теоретической основой исследования послужили работы исследователей, посвященные проблемам оценки рекреационного потенциала и рекреационной нагрузки, таких как Исаченко Т. Е., Чижова В.П., Рысин С.Л., Чиблев А.А, и другие.</w:t>
      </w:r>
    </w:p>
    <w:p w14:paraId="34A7014C"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Методологической основой выпускной квалификационной работы стали общие и частные научные методы. В работе использованы общенаучные методы, такие как научного познания, анализ натурных наблюдений, анализ картографических материалов, и др.</w:t>
      </w:r>
    </w:p>
    <w:p w14:paraId="05E980AD" w14:textId="73764F75"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Структура выпускной квалификационной работы</w:t>
      </w:r>
      <w:r w:rsidR="00761125" w:rsidRPr="00AF6090">
        <w:rPr>
          <w:rFonts w:ascii="Times New Roman" w:hAnsi="Times New Roman" w:cs="Times New Roman"/>
          <w:sz w:val="24"/>
          <w:szCs w:val="24"/>
        </w:rPr>
        <w:t>.</w:t>
      </w:r>
    </w:p>
    <w:p w14:paraId="69FA2BEF"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Цели и задачи настоящего исследования определили структуру работы. Она состоит из введения, четырех глав, заключения, а также списка использованных источников и приложений.</w:t>
      </w:r>
    </w:p>
    <w:p w14:paraId="3D746DC7"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Первая глава посвящена физико-географической характеристики территории музея-заповедника, истории села Аксаково и усадьбы С.Т. Аксакова.</w:t>
      </w:r>
    </w:p>
    <w:p w14:paraId="36A45218"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Вторая глава дает теоретические представления о рекреационном потенциале и рекреационной устойчивости, рекреационных нагрузках, устойчивости ландшафтов к рекреационным нагрузкам</w:t>
      </w:r>
    </w:p>
    <w:p w14:paraId="58EE44A6"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Третья глава освещает методику оценки рекреационного потенциала и рекреационной устойчивости для ландшафтов музея-заповедника С.Т, Аксакова.</w:t>
      </w:r>
    </w:p>
    <w:p w14:paraId="47CC7DA7" w14:textId="77777777"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Четвертая глава несет практический характер. В ее основе лежит обоснование предложений по совершенствованию организации познавательного туризма в музее-заповеднике С.Т. Аксакова. Оцениваются перспективы развития организации здесь познавательного туризма. Предлагаются конкретные меры по совершенствованию организации познавательного туризма в музее-заповеднике С.Т. Аксакова</w:t>
      </w:r>
    </w:p>
    <w:p w14:paraId="0AFD5859" w14:textId="1BFE8D44" w:rsidR="00451935" w:rsidRPr="00AF6090" w:rsidRDefault="00451935" w:rsidP="0045193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Благодарности. Автор выражает глубокую признательность к.г.н. Л.А. Панк</w:t>
      </w:r>
      <w:r w:rsidR="00761125" w:rsidRPr="00AF6090">
        <w:rPr>
          <w:rFonts w:ascii="Times New Roman" w:hAnsi="Times New Roman" w:cs="Times New Roman"/>
          <w:sz w:val="24"/>
          <w:szCs w:val="24"/>
        </w:rPr>
        <w:t>р</w:t>
      </w:r>
      <w:r w:rsidRPr="00AF6090">
        <w:rPr>
          <w:rFonts w:ascii="Times New Roman" w:hAnsi="Times New Roman" w:cs="Times New Roman"/>
          <w:sz w:val="24"/>
          <w:szCs w:val="24"/>
        </w:rPr>
        <w:t>атовой, за научное руководство и предоставленные материалы, в.н.с.,</w:t>
      </w:r>
      <w:r w:rsidR="00D91102"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к.г.н. Чижовой В. П.  заведующему лабораторией дендрологии ГБС им. Н.В. Цицина РАН, к.б.н. Рысину С.Л. за, помощь в сборе и обработке полевого материала, директору ООО «Парковая реставрация» О.А. Дробнич. </w:t>
      </w:r>
    </w:p>
    <w:p w14:paraId="1582C58F" w14:textId="43F246FF" w:rsidR="00461034" w:rsidRPr="00AF6090" w:rsidRDefault="00724064" w:rsidP="00E839E2">
      <w:pPr>
        <w:spacing w:after="0" w:line="360" w:lineRule="auto"/>
        <w:ind w:firstLine="709"/>
        <w:jc w:val="both"/>
        <w:rPr>
          <w:rFonts w:ascii="Times New Roman" w:hAnsi="Times New Roman" w:cs="Times New Roman"/>
          <w:b/>
          <w:sz w:val="24"/>
          <w:szCs w:val="24"/>
        </w:rPr>
      </w:pPr>
      <w:r w:rsidRPr="00AF6090">
        <w:rPr>
          <w:rFonts w:ascii="Times New Roman" w:hAnsi="Times New Roman" w:cs="Times New Roman"/>
          <w:b/>
          <w:sz w:val="24"/>
          <w:szCs w:val="24"/>
        </w:rPr>
        <w:br w:type="page"/>
      </w:r>
      <w:r w:rsidR="00EE6BE6" w:rsidRPr="00AF6090">
        <w:rPr>
          <w:rFonts w:ascii="Times New Roman" w:hAnsi="Times New Roman" w:cs="Times New Roman"/>
          <w:b/>
          <w:sz w:val="24"/>
          <w:szCs w:val="24"/>
        </w:rPr>
        <w:t xml:space="preserve">1.1. </w:t>
      </w:r>
      <w:r w:rsidR="00607C52" w:rsidRPr="00AF6090">
        <w:rPr>
          <w:rFonts w:ascii="Times New Roman" w:hAnsi="Times New Roman" w:cs="Times New Roman"/>
          <w:b/>
          <w:sz w:val="24"/>
          <w:szCs w:val="24"/>
        </w:rPr>
        <w:t>Физико-географическая характеристика ландшафтов «Музей-заповедник</w:t>
      </w:r>
      <w:r w:rsidR="007C5192" w:rsidRPr="00AF6090">
        <w:rPr>
          <w:rFonts w:ascii="Times New Roman" w:hAnsi="Times New Roman" w:cs="Times New Roman"/>
          <w:b/>
          <w:sz w:val="24"/>
          <w:szCs w:val="24"/>
        </w:rPr>
        <w:t>а</w:t>
      </w:r>
      <w:r w:rsidR="00607C52" w:rsidRPr="00AF6090">
        <w:rPr>
          <w:rFonts w:ascii="Times New Roman" w:hAnsi="Times New Roman" w:cs="Times New Roman"/>
          <w:b/>
          <w:sz w:val="24"/>
          <w:szCs w:val="24"/>
        </w:rPr>
        <w:t xml:space="preserve"> С.Т. Аксакова»</w:t>
      </w:r>
    </w:p>
    <w:p w14:paraId="54E1B74B" w14:textId="77777777" w:rsidR="007C5192" w:rsidRPr="00AF6090" w:rsidRDefault="00EE6BE6" w:rsidP="00CD114E">
      <w:pPr>
        <w:pStyle w:val="1"/>
        <w:spacing w:before="0" w:line="360" w:lineRule="auto"/>
        <w:ind w:firstLine="709"/>
        <w:jc w:val="both"/>
        <w:rPr>
          <w:rFonts w:ascii="Times New Roman" w:hAnsi="Times New Roman" w:cs="Times New Roman"/>
          <w:b/>
          <w:color w:val="auto"/>
          <w:sz w:val="24"/>
          <w:szCs w:val="24"/>
        </w:rPr>
      </w:pPr>
      <w:bookmarkStart w:id="1" w:name="_Toc105166489"/>
      <w:r w:rsidRPr="00AF6090">
        <w:rPr>
          <w:rFonts w:ascii="Times New Roman" w:hAnsi="Times New Roman" w:cs="Times New Roman"/>
          <w:b/>
          <w:color w:val="auto"/>
          <w:sz w:val="24"/>
          <w:szCs w:val="24"/>
        </w:rPr>
        <w:t>1.1.1</w:t>
      </w:r>
      <w:r w:rsidR="009349AE" w:rsidRPr="00AF6090">
        <w:rPr>
          <w:rFonts w:ascii="Times New Roman" w:hAnsi="Times New Roman" w:cs="Times New Roman"/>
          <w:b/>
          <w:color w:val="auto"/>
          <w:sz w:val="24"/>
          <w:szCs w:val="24"/>
        </w:rPr>
        <w:t xml:space="preserve">. </w:t>
      </w:r>
      <w:r w:rsidR="007C5192" w:rsidRPr="00AF6090">
        <w:rPr>
          <w:rFonts w:ascii="Times New Roman" w:hAnsi="Times New Roman" w:cs="Times New Roman"/>
          <w:b/>
          <w:color w:val="auto"/>
          <w:sz w:val="24"/>
          <w:szCs w:val="24"/>
        </w:rPr>
        <w:t>Географическое положение</w:t>
      </w:r>
      <w:bookmarkEnd w:id="1"/>
    </w:p>
    <w:p w14:paraId="7241A8DC" w14:textId="63C9866D" w:rsidR="00607C52" w:rsidRPr="00AF6090" w:rsidRDefault="007C5192"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Музей-заповедник писателя С.Т. Аксакова </w:t>
      </w:r>
      <w:r w:rsidR="008E3A57" w:rsidRPr="00AF6090">
        <w:rPr>
          <w:rFonts w:ascii="Times New Roman" w:hAnsi="Times New Roman" w:cs="Times New Roman"/>
          <w:sz w:val="24"/>
          <w:szCs w:val="24"/>
        </w:rPr>
        <w:t xml:space="preserve">находится на северо-западе </w:t>
      </w:r>
      <w:r w:rsidRPr="00AF6090">
        <w:rPr>
          <w:rFonts w:ascii="Times New Roman" w:hAnsi="Times New Roman" w:cs="Times New Roman"/>
          <w:sz w:val="24"/>
          <w:szCs w:val="24"/>
        </w:rPr>
        <w:t>Оренбургско</w:t>
      </w:r>
      <w:r w:rsidR="006430E2" w:rsidRPr="00AF6090">
        <w:rPr>
          <w:rFonts w:ascii="Times New Roman" w:hAnsi="Times New Roman" w:cs="Times New Roman"/>
          <w:sz w:val="24"/>
          <w:szCs w:val="24"/>
        </w:rPr>
        <w:t>й области в Бугурсланском районе в селе Аксаково</w:t>
      </w:r>
      <w:r w:rsidR="000A79A8" w:rsidRPr="00AF6090">
        <w:rPr>
          <w:rFonts w:ascii="Times New Roman" w:hAnsi="Times New Roman" w:cs="Times New Roman"/>
          <w:sz w:val="24"/>
          <w:szCs w:val="24"/>
        </w:rPr>
        <w:t xml:space="preserve"> (рис.1)</w:t>
      </w:r>
      <w:r w:rsidR="006430E2" w:rsidRPr="00AF6090">
        <w:rPr>
          <w:rFonts w:ascii="Times New Roman" w:hAnsi="Times New Roman" w:cs="Times New Roman"/>
          <w:sz w:val="24"/>
          <w:szCs w:val="24"/>
        </w:rPr>
        <w:t>.</w:t>
      </w:r>
    </w:p>
    <w:p w14:paraId="5BF80059" w14:textId="1D03F40B" w:rsidR="00DA2CDD" w:rsidRPr="00AF6090" w:rsidRDefault="000A79A8"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3BB5F993" wp14:editId="1774E2E4">
            <wp:extent cx="5940425" cy="4169244"/>
            <wp:effectExtent l="0" t="0" r="3175" b="3175"/>
            <wp:docPr id="37" name="Рисунок 37" descr="https://skrinshoter.ru/i/020622/l8XIxicM.png?download=1&amp;name=%D0%A1%D0%BA%D1%80%D0%B8%D0%BD%D1%88%D0%BE%D1%82%2003-06-2022%2001:4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krinshoter.ru/i/020622/l8XIxicM.png?download=1&amp;name=%D0%A1%D0%BA%D1%80%D0%B8%D0%BD%D1%88%D0%BE%D1%82%2003-06-2022%2001:47:49.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169244"/>
                    </a:xfrm>
                    <a:prstGeom prst="rect">
                      <a:avLst/>
                    </a:prstGeom>
                    <a:noFill/>
                    <a:ln>
                      <a:noFill/>
                    </a:ln>
                  </pic:spPr>
                </pic:pic>
              </a:graphicData>
            </a:graphic>
          </wp:inline>
        </w:drawing>
      </w:r>
    </w:p>
    <w:p w14:paraId="54323D0F" w14:textId="77777777" w:rsidR="00DA2CDD" w:rsidRPr="00AF6090" w:rsidRDefault="00C90730"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Рис.1</w:t>
      </w:r>
      <w:r w:rsidR="00D546C3" w:rsidRPr="00AF6090">
        <w:rPr>
          <w:rFonts w:ascii="Times New Roman" w:hAnsi="Times New Roman" w:cs="Times New Roman"/>
          <w:sz w:val="24"/>
          <w:szCs w:val="24"/>
        </w:rPr>
        <w:t xml:space="preserve">. </w:t>
      </w:r>
      <w:r w:rsidR="00DA2CDD" w:rsidRPr="00AF6090">
        <w:rPr>
          <w:rFonts w:ascii="Times New Roman" w:hAnsi="Times New Roman" w:cs="Times New Roman"/>
          <w:sz w:val="24"/>
          <w:szCs w:val="24"/>
        </w:rPr>
        <w:t>Границы территории музея-заповедника С.Т. Аксакова</w:t>
      </w:r>
    </w:p>
    <w:p w14:paraId="265D436A" w14:textId="7924B798" w:rsidR="00362A40" w:rsidRPr="00AF6090" w:rsidRDefault="00B54D92"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Аксаково и Бугур</w:t>
      </w:r>
      <w:r w:rsidR="00571BA9" w:rsidRPr="00AF6090">
        <w:rPr>
          <w:rFonts w:ascii="Times New Roman" w:hAnsi="Times New Roman" w:cs="Times New Roman"/>
          <w:sz w:val="24"/>
          <w:szCs w:val="24"/>
        </w:rPr>
        <w:t>у</w:t>
      </w:r>
      <w:r w:rsidRPr="00AF6090">
        <w:rPr>
          <w:rFonts w:ascii="Times New Roman" w:hAnsi="Times New Roman" w:cs="Times New Roman"/>
          <w:sz w:val="24"/>
          <w:szCs w:val="24"/>
        </w:rPr>
        <w:t>сланский район расположены среди разнообразных ландшафто</w:t>
      </w:r>
      <w:r w:rsidR="002465CB" w:rsidRPr="00AF6090">
        <w:rPr>
          <w:rFonts w:ascii="Times New Roman" w:hAnsi="Times New Roman" w:cs="Times New Roman"/>
          <w:sz w:val="24"/>
          <w:szCs w:val="24"/>
        </w:rPr>
        <w:t>в</w:t>
      </w:r>
      <w:r w:rsidRPr="00AF6090">
        <w:rPr>
          <w:rFonts w:ascii="Times New Roman" w:hAnsi="Times New Roman" w:cs="Times New Roman"/>
          <w:sz w:val="24"/>
          <w:szCs w:val="24"/>
        </w:rPr>
        <w:t xml:space="preserve">. Само это разнообразие связано прежде всего с </w:t>
      </w:r>
      <w:r w:rsidR="00D91102" w:rsidRPr="00AF6090">
        <w:rPr>
          <w:rFonts w:ascii="Times New Roman" w:hAnsi="Times New Roman" w:cs="Times New Roman"/>
          <w:sz w:val="24"/>
          <w:szCs w:val="24"/>
        </w:rPr>
        <w:t>тем,</w:t>
      </w:r>
      <w:r w:rsidRPr="00AF6090">
        <w:rPr>
          <w:rFonts w:ascii="Times New Roman" w:hAnsi="Times New Roman" w:cs="Times New Roman"/>
          <w:sz w:val="24"/>
          <w:szCs w:val="24"/>
        </w:rPr>
        <w:t xml:space="preserve"> что</w:t>
      </w:r>
      <w:r w:rsidR="008E272C" w:rsidRPr="00AF6090">
        <w:rPr>
          <w:rFonts w:ascii="Times New Roman" w:hAnsi="Times New Roman" w:cs="Times New Roman"/>
          <w:sz w:val="24"/>
          <w:szCs w:val="24"/>
        </w:rPr>
        <w:t xml:space="preserve"> данный район имеет трансгр</w:t>
      </w:r>
      <w:r w:rsidR="00E913A5" w:rsidRPr="00AF6090">
        <w:rPr>
          <w:rFonts w:ascii="Times New Roman" w:hAnsi="Times New Roman" w:cs="Times New Roman"/>
          <w:sz w:val="24"/>
          <w:szCs w:val="24"/>
        </w:rPr>
        <w:t>аничное положение между Поволжьем и Уралом, с одной стороны и его местоположением в пределах лесостепной зоны с характерным чередованием лесных и степных</w:t>
      </w:r>
      <w:r w:rsidR="00362A40" w:rsidRPr="00AF6090">
        <w:rPr>
          <w:rFonts w:ascii="Times New Roman" w:hAnsi="Times New Roman" w:cs="Times New Roman"/>
          <w:sz w:val="24"/>
          <w:szCs w:val="24"/>
        </w:rPr>
        <w:t xml:space="preserve"> </w:t>
      </w:r>
      <w:r w:rsidR="00E913A5" w:rsidRPr="00AF6090">
        <w:rPr>
          <w:rFonts w:ascii="Times New Roman" w:hAnsi="Times New Roman" w:cs="Times New Roman"/>
          <w:sz w:val="24"/>
          <w:szCs w:val="24"/>
        </w:rPr>
        <w:t xml:space="preserve">участков с другой. </w:t>
      </w:r>
    </w:p>
    <w:p w14:paraId="62F0009D" w14:textId="77777777" w:rsidR="002465CB" w:rsidRPr="00AF6090" w:rsidRDefault="00EE6BE6" w:rsidP="00CD114E">
      <w:pPr>
        <w:pStyle w:val="1"/>
        <w:spacing w:before="0" w:line="360" w:lineRule="auto"/>
        <w:ind w:firstLine="709"/>
        <w:jc w:val="both"/>
        <w:rPr>
          <w:rFonts w:ascii="Times New Roman" w:hAnsi="Times New Roman" w:cs="Times New Roman"/>
          <w:b/>
          <w:color w:val="auto"/>
          <w:sz w:val="24"/>
          <w:szCs w:val="24"/>
        </w:rPr>
      </w:pPr>
      <w:bookmarkStart w:id="2" w:name="_Toc105166490"/>
      <w:r w:rsidRPr="00AF6090">
        <w:rPr>
          <w:rFonts w:ascii="Times New Roman" w:hAnsi="Times New Roman" w:cs="Times New Roman"/>
          <w:b/>
          <w:color w:val="auto"/>
          <w:sz w:val="24"/>
          <w:szCs w:val="24"/>
        </w:rPr>
        <w:t>1.1.2</w:t>
      </w:r>
      <w:r w:rsidR="009349AE" w:rsidRPr="00AF6090">
        <w:rPr>
          <w:rFonts w:ascii="Times New Roman" w:hAnsi="Times New Roman" w:cs="Times New Roman"/>
          <w:b/>
          <w:color w:val="auto"/>
          <w:sz w:val="24"/>
          <w:szCs w:val="24"/>
        </w:rPr>
        <w:t>.</w:t>
      </w:r>
      <w:r w:rsidRPr="00AF6090">
        <w:rPr>
          <w:rFonts w:ascii="Times New Roman" w:hAnsi="Times New Roman" w:cs="Times New Roman"/>
          <w:b/>
          <w:color w:val="auto"/>
          <w:sz w:val="24"/>
          <w:szCs w:val="24"/>
        </w:rPr>
        <w:t xml:space="preserve"> </w:t>
      </w:r>
      <w:r w:rsidR="00B54D92" w:rsidRPr="00AF6090">
        <w:rPr>
          <w:rFonts w:ascii="Times New Roman" w:hAnsi="Times New Roman" w:cs="Times New Roman"/>
          <w:b/>
          <w:color w:val="auto"/>
          <w:sz w:val="24"/>
          <w:szCs w:val="24"/>
        </w:rPr>
        <w:t>Морфолитогенная основа</w:t>
      </w:r>
      <w:r w:rsidR="002465CB" w:rsidRPr="00AF6090">
        <w:rPr>
          <w:rFonts w:ascii="Times New Roman" w:hAnsi="Times New Roman" w:cs="Times New Roman"/>
          <w:b/>
          <w:color w:val="auto"/>
          <w:sz w:val="24"/>
          <w:szCs w:val="24"/>
        </w:rPr>
        <w:t>.</w:t>
      </w:r>
      <w:bookmarkEnd w:id="2"/>
      <w:r w:rsidR="002465CB" w:rsidRPr="00AF6090">
        <w:rPr>
          <w:rFonts w:ascii="Times New Roman" w:hAnsi="Times New Roman" w:cs="Times New Roman"/>
          <w:b/>
          <w:color w:val="auto"/>
          <w:sz w:val="24"/>
          <w:szCs w:val="24"/>
        </w:rPr>
        <w:t xml:space="preserve"> </w:t>
      </w:r>
    </w:p>
    <w:p w14:paraId="2C546F56" w14:textId="77777777" w:rsidR="006D19FC" w:rsidRPr="00AF6090" w:rsidRDefault="0075395C"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w:t>
      </w:r>
      <w:r w:rsidR="00D81A38" w:rsidRPr="00AF6090">
        <w:rPr>
          <w:rFonts w:ascii="Times New Roman" w:hAnsi="Times New Roman" w:cs="Times New Roman"/>
          <w:sz w:val="24"/>
          <w:szCs w:val="24"/>
        </w:rPr>
        <w:t>Тер</w:t>
      </w:r>
      <w:r w:rsidR="005B2E2B" w:rsidRPr="00AF6090">
        <w:rPr>
          <w:rFonts w:ascii="Times New Roman" w:hAnsi="Times New Roman" w:cs="Times New Roman"/>
          <w:sz w:val="24"/>
          <w:szCs w:val="24"/>
        </w:rPr>
        <w:t xml:space="preserve">ритория Бугурусланского района </w:t>
      </w:r>
      <w:r w:rsidR="00D81A38" w:rsidRPr="00AF6090">
        <w:rPr>
          <w:rFonts w:ascii="Times New Roman" w:hAnsi="Times New Roman" w:cs="Times New Roman"/>
          <w:sz w:val="24"/>
          <w:szCs w:val="24"/>
        </w:rPr>
        <w:t xml:space="preserve">в геолого-геоморфологическом отношении принадлежит к Восточно-Европейской платформе к части Волго-Уральской антеклизы. </w:t>
      </w:r>
    </w:p>
    <w:p w14:paraId="3E400A16" w14:textId="5FA900B7" w:rsidR="006D19FC" w:rsidRPr="00AF6090" w:rsidRDefault="002465CB"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Рассматриваемая территори</w:t>
      </w:r>
      <w:r w:rsidR="00362A40" w:rsidRPr="00AF6090">
        <w:rPr>
          <w:rFonts w:ascii="Times New Roman" w:hAnsi="Times New Roman" w:cs="Times New Roman"/>
          <w:sz w:val="24"/>
          <w:szCs w:val="24"/>
        </w:rPr>
        <w:t>я</w:t>
      </w:r>
      <w:r w:rsidRPr="00AF6090">
        <w:rPr>
          <w:rFonts w:ascii="Times New Roman" w:hAnsi="Times New Roman" w:cs="Times New Roman"/>
          <w:sz w:val="24"/>
          <w:szCs w:val="24"/>
        </w:rPr>
        <w:t xml:space="preserve"> относится к Бугульминско-Белебеевской возвышенности</w:t>
      </w:r>
      <w:r w:rsidR="00362A40" w:rsidRPr="00AF6090">
        <w:rPr>
          <w:rFonts w:ascii="Times New Roman" w:hAnsi="Times New Roman" w:cs="Times New Roman"/>
          <w:sz w:val="24"/>
          <w:szCs w:val="24"/>
        </w:rPr>
        <w:t xml:space="preserve"> и </w:t>
      </w:r>
      <w:r w:rsidR="0075395C" w:rsidRPr="00AF6090">
        <w:rPr>
          <w:rFonts w:ascii="Times New Roman" w:hAnsi="Times New Roman" w:cs="Times New Roman"/>
          <w:sz w:val="24"/>
          <w:szCs w:val="24"/>
        </w:rPr>
        <w:t>сложен</w:t>
      </w:r>
      <w:r w:rsidR="00362A40" w:rsidRPr="00AF6090">
        <w:rPr>
          <w:rFonts w:ascii="Times New Roman" w:hAnsi="Times New Roman" w:cs="Times New Roman"/>
          <w:sz w:val="24"/>
          <w:szCs w:val="24"/>
        </w:rPr>
        <w:t xml:space="preserve">а </w:t>
      </w:r>
      <w:r w:rsidR="0075395C" w:rsidRPr="00AF6090">
        <w:rPr>
          <w:rFonts w:ascii="Times New Roman" w:hAnsi="Times New Roman" w:cs="Times New Roman"/>
          <w:sz w:val="24"/>
          <w:szCs w:val="24"/>
        </w:rPr>
        <w:t>пермскими отложениями.</w:t>
      </w:r>
      <w:r w:rsidR="006D19FC" w:rsidRPr="00AF6090">
        <w:rPr>
          <w:rFonts w:ascii="Times New Roman" w:hAnsi="Times New Roman" w:cs="Times New Roman"/>
          <w:sz w:val="24"/>
          <w:szCs w:val="24"/>
        </w:rPr>
        <w:t xml:space="preserve"> Осадочные породы представлены известняковые отложения позднего палеозоя (аргиллиты, алевролиты, песчаники, конгломераты известняки и доломиты)</w:t>
      </w:r>
      <w:r w:rsidR="00CD60A9">
        <w:rPr>
          <w:rFonts w:ascii="Times New Roman" w:hAnsi="Times New Roman" w:cs="Times New Roman"/>
          <w:sz w:val="24"/>
          <w:szCs w:val="24"/>
        </w:rPr>
        <w:t xml:space="preserve"> </w:t>
      </w:r>
      <w:r w:rsidR="00CD60A9" w:rsidRPr="00CD60A9">
        <w:rPr>
          <w:rFonts w:ascii="Times New Roman" w:hAnsi="Times New Roman" w:cs="Times New Roman"/>
          <w:sz w:val="24"/>
          <w:szCs w:val="24"/>
        </w:rPr>
        <w:t>[</w:t>
      </w:r>
      <w:r w:rsidR="00CD60A9">
        <w:rPr>
          <w:rFonts w:ascii="Times New Roman" w:hAnsi="Times New Roman" w:cs="Times New Roman"/>
          <w:sz w:val="24"/>
          <w:szCs w:val="24"/>
        </w:rPr>
        <w:t>52</w:t>
      </w:r>
      <w:r w:rsidR="00CD60A9" w:rsidRPr="00CD60A9">
        <w:rPr>
          <w:rFonts w:ascii="Times New Roman" w:hAnsi="Times New Roman" w:cs="Times New Roman"/>
          <w:sz w:val="24"/>
          <w:szCs w:val="24"/>
        </w:rPr>
        <w:t>]</w:t>
      </w:r>
      <w:r w:rsidR="006D19FC" w:rsidRPr="00AF6090">
        <w:rPr>
          <w:rFonts w:ascii="Times New Roman" w:hAnsi="Times New Roman" w:cs="Times New Roman"/>
          <w:sz w:val="24"/>
          <w:szCs w:val="24"/>
        </w:rPr>
        <w:t>.</w:t>
      </w:r>
    </w:p>
    <w:p w14:paraId="39CFD1A6" w14:textId="17FF3FC3" w:rsidR="0075395C" w:rsidRPr="00AF6090" w:rsidRDefault="0075395C"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Для </w:t>
      </w:r>
      <w:r w:rsidR="00362A40" w:rsidRPr="00AF6090">
        <w:rPr>
          <w:rFonts w:ascii="Times New Roman" w:hAnsi="Times New Roman" w:cs="Times New Roman"/>
          <w:sz w:val="24"/>
          <w:szCs w:val="24"/>
        </w:rPr>
        <w:t>этих отложений</w:t>
      </w:r>
      <w:r w:rsidRPr="00AF6090">
        <w:rPr>
          <w:rFonts w:ascii="Times New Roman" w:hAnsi="Times New Roman" w:cs="Times New Roman"/>
          <w:sz w:val="24"/>
          <w:szCs w:val="24"/>
        </w:rPr>
        <w:t xml:space="preserve"> характерен красный цвет (этот цвет задают </w:t>
      </w:r>
      <w:r w:rsidR="00362A40" w:rsidRPr="00AF6090">
        <w:rPr>
          <w:rFonts w:ascii="Times New Roman" w:hAnsi="Times New Roman" w:cs="Times New Roman"/>
          <w:sz w:val="24"/>
          <w:szCs w:val="24"/>
        </w:rPr>
        <w:t>песчаники</w:t>
      </w:r>
      <w:r w:rsidRPr="00AF6090">
        <w:rPr>
          <w:rFonts w:ascii="Times New Roman" w:hAnsi="Times New Roman" w:cs="Times New Roman"/>
          <w:sz w:val="24"/>
          <w:szCs w:val="24"/>
        </w:rPr>
        <w:t xml:space="preserve"> </w:t>
      </w:r>
      <w:r w:rsidR="00402C85" w:rsidRPr="00AF6090">
        <w:rPr>
          <w:rFonts w:ascii="Times New Roman" w:hAnsi="Times New Roman" w:cs="Times New Roman"/>
          <w:sz w:val="24"/>
          <w:szCs w:val="24"/>
        </w:rPr>
        <w:t>уржумского</w:t>
      </w:r>
      <w:r w:rsidRPr="00AF6090">
        <w:rPr>
          <w:rFonts w:ascii="Times New Roman" w:hAnsi="Times New Roman" w:cs="Times New Roman"/>
          <w:sz w:val="24"/>
          <w:szCs w:val="24"/>
        </w:rPr>
        <w:t xml:space="preserve"> яруса пермской системы</w:t>
      </w:r>
      <w:r w:rsidR="00362A40" w:rsidRPr="00AF6090">
        <w:rPr>
          <w:rFonts w:ascii="Times New Roman" w:hAnsi="Times New Roman" w:cs="Times New Roman"/>
          <w:sz w:val="24"/>
          <w:szCs w:val="24"/>
        </w:rPr>
        <w:t>) и</w:t>
      </w:r>
      <w:r w:rsidRPr="00AF6090">
        <w:rPr>
          <w:rFonts w:ascii="Times New Roman" w:hAnsi="Times New Roman" w:cs="Times New Roman"/>
          <w:sz w:val="24"/>
          <w:szCs w:val="24"/>
        </w:rPr>
        <w:t xml:space="preserve"> хорошо выраженн</w:t>
      </w:r>
      <w:r w:rsidR="00362A40" w:rsidRPr="00AF6090">
        <w:rPr>
          <w:rFonts w:ascii="Times New Roman" w:hAnsi="Times New Roman" w:cs="Times New Roman"/>
          <w:sz w:val="24"/>
          <w:szCs w:val="24"/>
        </w:rPr>
        <w:t xml:space="preserve">ую </w:t>
      </w:r>
      <w:r w:rsidRPr="00AF6090">
        <w:rPr>
          <w:rFonts w:ascii="Times New Roman" w:hAnsi="Times New Roman" w:cs="Times New Roman"/>
          <w:sz w:val="24"/>
          <w:szCs w:val="24"/>
        </w:rPr>
        <w:t xml:space="preserve">слоистость. </w:t>
      </w:r>
      <w:r w:rsidR="00D91102" w:rsidRPr="00AF6090">
        <w:rPr>
          <w:rFonts w:ascii="Times New Roman" w:hAnsi="Times New Roman" w:cs="Times New Roman"/>
          <w:sz w:val="24"/>
          <w:szCs w:val="24"/>
        </w:rPr>
        <w:t>Возможно,</w:t>
      </w:r>
      <w:r w:rsidR="00362A40" w:rsidRPr="00AF6090">
        <w:rPr>
          <w:rFonts w:ascii="Times New Roman" w:hAnsi="Times New Roman" w:cs="Times New Roman"/>
          <w:sz w:val="24"/>
          <w:szCs w:val="24"/>
        </w:rPr>
        <w:t xml:space="preserve"> благодаря этому</w:t>
      </w:r>
      <w:r w:rsidR="002465CB" w:rsidRPr="00AF6090">
        <w:rPr>
          <w:rFonts w:ascii="Times New Roman" w:hAnsi="Times New Roman" w:cs="Times New Roman"/>
          <w:sz w:val="24"/>
          <w:szCs w:val="24"/>
        </w:rPr>
        <w:t xml:space="preserve"> </w:t>
      </w:r>
      <w:r w:rsidR="00362A40" w:rsidRPr="00AF6090">
        <w:rPr>
          <w:rFonts w:ascii="Times New Roman" w:hAnsi="Times New Roman" w:cs="Times New Roman"/>
          <w:sz w:val="24"/>
          <w:szCs w:val="24"/>
        </w:rPr>
        <w:t>доминантную</w:t>
      </w:r>
      <w:r w:rsidR="002465CB" w:rsidRPr="00AF6090">
        <w:rPr>
          <w:rFonts w:ascii="Times New Roman" w:hAnsi="Times New Roman" w:cs="Times New Roman"/>
          <w:sz w:val="24"/>
          <w:szCs w:val="24"/>
        </w:rPr>
        <w:t xml:space="preserve"> в Аксаков</w:t>
      </w:r>
      <w:r w:rsidR="00362A40" w:rsidRPr="00AF6090">
        <w:rPr>
          <w:rFonts w:ascii="Times New Roman" w:hAnsi="Times New Roman" w:cs="Times New Roman"/>
          <w:sz w:val="24"/>
          <w:szCs w:val="24"/>
        </w:rPr>
        <w:t>е Челяевскую гору местные жители</w:t>
      </w:r>
      <w:r w:rsidR="002465CB" w:rsidRPr="00AF6090">
        <w:rPr>
          <w:rFonts w:ascii="Times New Roman" w:hAnsi="Times New Roman" w:cs="Times New Roman"/>
          <w:sz w:val="24"/>
          <w:szCs w:val="24"/>
        </w:rPr>
        <w:t xml:space="preserve"> называют Челяевский курник ли просто Курник (слоистый пирог с курицей).</w:t>
      </w:r>
    </w:p>
    <w:p w14:paraId="74AA971B" w14:textId="20A0F1DA" w:rsidR="002465CB" w:rsidRPr="00AF6090" w:rsidRDefault="002465CB"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Геологические обнажения пермских отложений можно наблюдать при подъезде к Акса</w:t>
      </w:r>
      <w:r w:rsidR="00626600" w:rsidRPr="00AF6090">
        <w:rPr>
          <w:rFonts w:ascii="Times New Roman" w:hAnsi="Times New Roman" w:cs="Times New Roman"/>
          <w:sz w:val="24"/>
          <w:szCs w:val="24"/>
        </w:rPr>
        <w:t>кову на склоне Алексеевской горы</w:t>
      </w:r>
      <w:r w:rsidR="000A79A8" w:rsidRPr="00AF6090">
        <w:rPr>
          <w:rFonts w:ascii="Times New Roman" w:hAnsi="Times New Roman" w:cs="Times New Roman"/>
          <w:sz w:val="24"/>
          <w:szCs w:val="24"/>
        </w:rPr>
        <w:t xml:space="preserve"> (рис.2)</w:t>
      </w:r>
      <w:r w:rsidR="00626600" w:rsidRPr="00AF6090">
        <w:rPr>
          <w:rFonts w:ascii="Times New Roman" w:hAnsi="Times New Roman" w:cs="Times New Roman"/>
          <w:sz w:val="24"/>
          <w:szCs w:val="24"/>
        </w:rPr>
        <w:t>.</w:t>
      </w:r>
    </w:p>
    <w:p w14:paraId="4F73E3CA" w14:textId="77777777" w:rsidR="00BE6E1C" w:rsidRPr="00AF6090" w:rsidRDefault="00BE6E1C"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671DC1BD" wp14:editId="7B9E6A2A">
            <wp:extent cx="5537606" cy="4281042"/>
            <wp:effectExtent l="0" t="0" r="6350" b="5715"/>
            <wp:docPr id="1" name="Рисунок 1" descr="https://skrinshoter.ru/i/041221/RLwVZNqT.png?download=1&amp;name=%D0%A1%D0%BA%D1%80%D0%B8%D0%BD%D1%88%D0%BE%D1%82%2004-12-2021%2005:1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rinshoter.ru/i/041221/RLwVZNqT.png?download=1&amp;name=%D0%A1%D0%BA%D1%80%D0%B8%D0%BD%D1%88%D0%BE%D1%82%2004-12-2021%2005:17:47.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1836" cy="4284312"/>
                    </a:xfrm>
                    <a:prstGeom prst="rect">
                      <a:avLst/>
                    </a:prstGeom>
                    <a:noFill/>
                    <a:ln>
                      <a:noFill/>
                    </a:ln>
                  </pic:spPr>
                </pic:pic>
              </a:graphicData>
            </a:graphic>
          </wp:inline>
        </w:drawing>
      </w:r>
    </w:p>
    <w:p w14:paraId="2BF69553" w14:textId="77777777" w:rsidR="006C3364" w:rsidRPr="00AF6090" w:rsidRDefault="00BE6E1C" w:rsidP="00CD114E">
      <w:pPr>
        <w:autoSpaceDE w:val="0"/>
        <w:autoSpaceDN w:val="0"/>
        <w:adjustRightInd w:val="0"/>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Рис</w:t>
      </w:r>
      <w:r w:rsidR="00AD0FCB" w:rsidRPr="00AF6090">
        <w:rPr>
          <w:rFonts w:ascii="Times New Roman" w:hAnsi="Times New Roman" w:cs="Times New Roman"/>
          <w:sz w:val="24"/>
          <w:szCs w:val="24"/>
        </w:rPr>
        <w:t xml:space="preserve">. </w:t>
      </w:r>
      <w:r w:rsidR="00C90730" w:rsidRPr="00AF6090">
        <w:rPr>
          <w:rFonts w:ascii="Times New Roman" w:hAnsi="Times New Roman" w:cs="Times New Roman"/>
          <w:sz w:val="24"/>
          <w:szCs w:val="24"/>
        </w:rPr>
        <w:t>2</w:t>
      </w:r>
      <w:r w:rsidR="00AD0FCB" w:rsidRPr="00AF6090">
        <w:rPr>
          <w:rFonts w:ascii="Times New Roman" w:hAnsi="Times New Roman" w:cs="Times New Roman"/>
          <w:sz w:val="24"/>
          <w:szCs w:val="24"/>
        </w:rPr>
        <w:t>.</w:t>
      </w:r>
      <w:r w:rsidRPr="00AF6090">
        <w:rPr>
          <w:rFonts w:ascii="Times New Roman" w:hAnsi="Times New Roman" w:cs="Times New Roman"/>
          <w:sz w:val="24"/>
          <w:szCs w:val="24"/>
        </w:rPr>
        <w:t xml:space="preserve"> Выход пермских отложений</w:t>
      </w:r>
      <w:r w:rsidR="006C3364" w:rsidRPr="00AF6090">
        <w:rPr>
          <w:rFonts w:ascii="Times New Roman" w:hAnsi="Times New Roman" w:cs="Times New Roman"/>
          <w:sz w:val="24"/>
          <w:szCs w:val="24"/>
        </w:rPr>
        <w:t xml:space="preserve"> на склоне Алексеевской горы на </w:t>
      </w:r>
      <w:r w:rsidR="00245DA1" w:rsidRPr="00AF6090">
        <w:rPr>
          <w:rFonts w:ascii="Times New Roman" w:hAnsi="Times New Roman" w:cs="Times New Roman"/>
          <w:sz w:val="24"/>
          <w:szCs w:val="24"/>
        </w:rPr>
        <w:t>въезде</w:t>
      </w:r>
      <w:r w:rsidR="006C3364" w:rsidRPr="00AF6090">
        <w:rPr>
          <w:rFonts w:ascii="Times New Roman" w:hAnsi="Times New Roman" w:cs="Times New Roman"/>
          <w:sz w:val="24"/>
          <w:szCs w:val="24"/>
        </w:rPr>
        <w:t xml:space="preserve"> в село Аксаково (фото В.Н. Калуцко</w:t>
      </w:r>
      <w:r w:rsidR="00685A96" w:rsidRPr="00AF6090">
        <w:rPr>
          <w:rFonts w:ascii="Times New Roman" w:hAnsi="Times New Roman" w:cs="Times New Roman"/>
          <w:sz w:val="24"/>
          <w:szCs w:val="24"/>
        </w:rPr>
        <w:t>ва</w:t>
      </w:r>
      <w:r w:rsidR="006C3364" w:rsidRPr="00AF6090">
        <w:rPr>
          <w:rFonts w:ascii="Times New Roman" w:hAnsi="Times New Roman" w:cs="Times New Roman"/>
          <w:sz w:val="24"/>
          <w:szCs w:val="24"/>
        </w:rPr>
        <w:t>)</w:t>
      </w:r>
    </w:p>
    <w:p w14:paraId="2DCB5BEF" w14:textId="77777777" w:rsidR="002465CB" w:rsidRPr="00AF6090" w:rsidRDefault="002465CB"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Долины рек сложены четвертичными</w:t>
      </w:r>
      <w:r w:rsidR="00362A40" w:rsidRPr="00AF6090">
        <w:rPr>
          <w:rFonts w:ascii="Times New Roman" w:hAnsi="Times New Roman" w:cs="Times New Roman"/>
          <w:sz w:val="24"/>
          <w:szCs w:val="24"/>
        </w:rPr>
        <w:t xml:space="preserve"> отложениями среди</w:t>
      </w:r>
      <w:r w:rsidRPr="00AF6090">
        <w:rPr>
          <w:rFonts w:ascii="Times New Roman" w:hAnsi="Times New Roman" w:cs="Times New Roman"/>
          <w:sz w:val="24"/>
          <w:szCs w:val="24"/>
        </w:rPr>
        <w:t xml:space="preserve"> которых </w:t>
      </w:r>
      <w:r w:rsidR="00091A94" w:rsidRPr="00AF6090">
        <w:rPr>
          <w:rFonts w:ascii="Times New Roman" w:hAnsi="Times New Roman" w:cs="Times New Roman"/>
          <w:sz w:val="24"/>
          <w:szCs w:val="24"/>
        </w:rPr>
        <w:t>преобладают</w:t>
      </w:r>
      <w:r w:rsidRPr="00AF6090">
        <w:rPr>
          <w:rFonts w:ascii="Times New Roman" w:hAnsi="Times New Roman" w:cs="Times New Roman"/>
          <w:sz w:val="24"/>
          <w:szCs w:val="24"/>
        </w:rPr>
        <w:t xml:space="preserve"> суглинки</w:t>
      </w:r>
      <w:r w:rsidR="00091A94" w:rsidRPr="00AF6090">
        <w:rPr>
          <w:rFonts w:ascii="Times New Roman" w:hAnsi="Times New Roman" w:cs="Times New Roman"/>
          <w:sz w:val="24"/>
          <w:szCs w:val="24"/>
        </w:rPr>
        <w:t>, глины (они слагают пойменные террасы рек), а также пески, обычно формирующие надпойменные террасы. Аксаково в основном расположено на первой надпойменной террасе реки Большая Бугурусланка</w:t>
      </w:r>
      <w:r w:rsidR="00AD0FCB" w:rsidRPr="00AF6090">
        <w:rPr>
          <w:rFonts w:ascii="Times New Roman" w:hAnsi="Times New Roman" w:cs="Times New Roman"/>
          <w:sz w:val="24"/>
          <w:szCs w:val="24"/>
        </w:rPr>
        <w:t>.</w:t>
      </w:r>
    </w:p>
    <w:p w14:paraId="6D929DF0" w14:textId="27B3BA61" w:rsidR="00091A94" w:rsidRPr="00AF6090" w:rsidRDefault="00091A9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геоморфологическом плане </w:t>
      </w:r>
      <w:r w:rsidR="00362A40" w:rsidRPr="00AF6090">
        <w:rPr>
          <w:rFonts w:ascii="Times New Roman" w:hAnsi="Times New Roman" w:cs="Times New Roman"/>
          <w:sz w:val="24"/>
          <w:szCs w:val="24"/>
        </w:rPr>
        <w:t>в окрестностях</w:t>
      </w:r>
      <w:r w:rsidRPr="00AF6090">
        <w:rPr>
          <w:rFonts w:ascii="Times New Roman" w:hAnsi="Times New Roman" w:cs="Times New Roman"/>
          <w:sz w:val="24"/>
          <w:szCs w:val="24"/>
        </w:rPr>
        <w:t xml:space="preserve"> Аксакова наиболее распространены сыртово-холмистые формы рельефа, которые представляют собой сочетание холмов с выпуклыми склонами и сыртовыми</w:t>
      </w:r>
      <w:r w:rsidR="00486A3A" w:rsidRPr="00AF6090">
        <w:rPr>
          <w:rFonts w:ascii="Times New Roman" w:hAnsi="Times New Roman" w:cs="Times New Roman"/>
          <w:sz w:val="24"/>
          <w:szCs w:val="24"/>
        </w:rPr>
        <w:t xml:space="preserve"> </w:t>
      </w:r>
      <w:r w:rsidR="00362A40" w:rsidRPr="00AF6090">
        <w:rPr>
          <w:rFonts w:ascii="Times New Roman" w:hAnsi="Times New Roman" w:cs="Times New Roman"/>
          <w:sz w:val="24"/>
          <w:szCs w:val="24"/>
        </w:rPr>
        <w:t>возвышенностей</w:t>
      </w:r>
      <w:r w:rsidR="00486A3A" w:rsidRPr="00AF6090">
        <w:rPr>
          <w:rFonts w:ascii="Times New Roman" w:hAnsi="Times New Roman" w:cs="Times New Roman"/>
          <w:sz w:val="24"/>
          <w:szCs w:val="24"/>
        </w:rPr>
        <w:t xml:space="preserve"> также с выпуклыми склонами, которые становится более крутыми в придолинных участках</w:t>
      </w:r>
      <w:r w:rsidR="00CD60A9">
        <w:rPr>
          <w:rFonts w:ascii="Times New Roman" w:hAnsi="Times New Roman" w:cs="Times New Roman"/>
          <w:sz w:val="24"/>
          <w:szCs w:val="24"/>
        </w:rPr>
        <w:t xml:space="preserve"> </w:t>
      </w:r>
      <w:r w:rsidR="00CD60A9" w:rsidRPr="00CD60A9">
        <w:rPr>
          <w:rFonts w:ascii="Times New Roman" w:hAnsi="Times New Roman" w:cs="Times New Roman"/>
          <w:sz w:val="24"/>
          <w:szCs w:val="24"/>
        </w:rPr>
        <w:t>[62-70]</w:t>
      </w:r>
      <w:r w:rsidR="00486A3A" w:rsidRPr="00AF6090">
        <w:rPr>
          <w:rFonts w:ascii="Times New Roman" w:hAnsi="Times New Roman" w:cs="Times New Roman"/>
          <w:sz w:val="24"/>
          <w:szCs w:val="24"/>
        </w:rPr>
        <w:t>.</w:t>
      </w:r>
    </w:p>
    <w:p w14:paraId="2CC1F048" w14:textId="77777777" w:rsidR="00532C27" w:rsidRPr="00AF6090" w:rsidRDefault="00486A3A"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качестве примера </w:t>
      </w:r>
      <w:r w:rsidR="00362A40" w:rsidRPr="00AF6090">
        <w:rPr>
          <w:rFonts w:ascii="Times New Roman" w:hAnsi="Times New Roman" w:cs="Times New Roman"/>
          <w:sz w:val="24"/>
          <w:szCs w:val="24"/>
        </w:rPr>
        <w:t>холмистого характера</w:t>
      </w:r>
      <w:r w:rsidRPr="00AF6090">
        <w:rPr>
          <w:rFonts w:ascii="Times New Roman" w:hAnsi="Times New Roman" w:cs="Times New Roman"/>
          <w:sz w:val="24"/>
          <w:szCs w:val="24"/>
        </w:rPr>
        <w:t xml:space="preserve"> </w:t>
      </w:r>
      <w:r w:rsidR="00362A40" w:rsidRPr="00AF6090">
        <w:rPr>
          <w:rFonts w:ascii="Times New Roman" w:hAnsi="Times New Roman" w:cs="Times New Roman"/>
          <w:sz w:val="24"/>
          <w:szCs w:val="24"/>
        </w:rPr>
        <w:t>рельефа может</w:t>
      </w:r>
      <w:r w:rsidRPr="00AF6090">
        <w:rPr>
          <w:rFonts w:ascii="Times New Roman" w:hAnsi="Times New Roman" w:cs="Times New Roman"/>
          <w:sz w:val="24"/>
          <w:szCs w:val="24"/>
        </w:rPr>
        <w:t xml:space="preserve"> служить Алексеевская гора. Типично сыртовой </w:t>
      </w:r>
      <w:r w:rsidR="00362A40" w:rsidRPr="00AF6090">
        <w:rPr>
          <w:rFonts w:ascii="Times New Roman" w:hAnsi="Times New Roman" w:cs="Times New Roman"/>
          <w:sz w:val="24"/>
          <w:szCs w:val="24"/>
        </w:rPr>
        <w:t>возвышенностью (сырт-вытянутая широкая возвышенность с плоской вершиной</w:t>
      </w:r>
      <w:r w:rsidRPr="00AF6090">
        <w:rPr>
          <w:rFonts w:ascii="Times New Roman" w:hAnsi="Times New Roman" w:cs="Times New Roman"/>
          <w:sz w:val="24"/>
          <w:szCs w:val="24"/>
        </w:rPr>
        <w:t>) явля</w:t>
      </w:r>
      <w:r w:rsidR="006D19FC" w:rsidRPr="00AF6090">
        <w:rPr>
          <w:rFonts w:ascii="Times New Roman" w:hAnsi="Times New Roman" w:cs="Times New Roman"/>
          <w:sz w:val="24"/>
          <w:szCs w:val="24"/>
        </w:rPr>
        <w:t>е</w:t>
      </w:r>
      <w:r w:rsidRPr="00AF6090">
        <w:rPr>
          <w:rFonts w:ascii="Times New Roman" w:hAnsi="Times New Roman" w:cs="Times New Roman"/>
          <w:sz w:val="24"/>
          <w:szCs w:val="24"/>
        </w:rPr>
        <w:t>тся Челяевская</w:t>
      </w:r>
      <w:r w:rsidR="008E272C" w:rsidRPr="00AF6090">
        <w:rPr>
          <w:rFonts w:ascii="Times New Roman" w:hAnsi="Times New Roman" w:cs="Times New Roman"/>
          <w:sz w:val="24"/>
          <w:szCs w:val="24"/>
        </w:rPr>
        <w:t xml:space="preserve"> </w:t>
      </w:r>
      <w:r w:rsidRPr="00AF6090">
        <w:rPr>
          <w:rFonts w:ascii="Times New Roman" w:hAnsi="Times New Roman" w:cs="Times New Roman"/>
          <w:sz w:val="24"/>
          <w:szCs w:val="24"/>
        </w:rPr>
        <w:t>гор</w:t>
      </w:r>
      <w:r w:rsidR="00532C27" w:rsidRPr="00AF6090">
        <w:rPr>
          <w:rFonts w:ascii="Times New Roman" w:hAnsi="Times New Roman" w:cs="Times New Roman"/>
          <w:sz w:val="24"/>
          <w:szCs w:val="24"/>
        </w:rPr>
        <w:t>а</w:t>
      </w:r>
      <w:r w:rsidRPr="00AF6090">
        <w:rPr>
          <w:rFonts w:ascii="Times New Roman" w:hAnsi="Times New Roman" w:cs="Times New Roman"/>
          <w:sz w:val="24"/>
          <w:szCs w:val="24"/>
        </w:rPr>
        <w:t xml:space="preserve">. Сырты </w:t>
      </w:r>
      <w:r w:rsidR="00362A40" w:rsidRPr="00AF6090">
        <w:rPr>
          <w:rFonts w:ascii="Times New Roman" w:hAnsi="Times New Roman" w:cs="Times New Roman"/>
          <w:sz w:val="24"/>
          <w:szCs w:val="24"/>
        </w:rPr>
        <w:t xml:space="preserve">повсеместно встречаются в северной </w:t>
      </w:r>
      <w:r w:rsidRPr="00AF6090">
        <w:rPr>
          <w:rFonts w:ascii="Times New Roman" w:hAnsi="Times New Roman" w:cs="Times New Roman"/>
          <w:sz w:val="24"/>
          <w:szCs w:val="24"/>
        </w:rPr>
        <w:t>части Оренбургской области</w:t>
      </w:r>
      <w:r w:rsidR="00362A40" w:rsidRPr="00AF6090">
        <w:rPr>
          <w:rFonts w:ascii="Times New Roman" w:hAnsi="Times New Roman" w:cs="Times New Roman"/>
          <w:sz w:val="24"/>
          <w:szCs w:val="24"/>
        </w:rPr>
        <w:t xml:space="preserve"> и, соответственно,</w:t>
      </w:r>
      <w:r w:rsidRPr="00AF6090">
        <w:rPr>
          <w:rFonts w:ascii="Times New Roman" w:hAnsi="Times New Roman" w:cs="Times New Roman"/>
          <w:sz w:val="24"/>
          <w:szCs w:val="24"/>
        </w:rPr>
        <w:t xml:space="preserve"> явля</w:t>
      </w:r>
      <w:r w:rsidR="00362A40" w:rsidRPr="00AF6090">
        <w:rPr>
          <w:rFonts w:ascii="Times New Roman" w:hAnsi="Times New Roman" w:cs="Times New Roman"/>
          <w:sz w:val="24"/>
          <w:szCs w:val="24"/>
        </w:rPr>
        <w:t>ются</w:t>
      </w:r>
      <w:r w:rsidRPr="00AF6090">
        <w:rPr>
          <w:rFonts w:ascii="Times New Roman" w:hAnsi="Times New Roman" w:cs="Times New Roman"/>
          <w:sz w:val="24"/>
          <w:szCs w:val="24"/>
        </w:rPr>
        <w:t xml:space="preserve"> важной составляющей регионального ландшафта. По этой причине</w:t>
      </w:r>
      <w:r w:rsidR="00532C27" w:rsidRPr="00AF6090">
        <w:rPr>
          <w:rFonts w:ascii="Times New Roman" w:hAnsi="Times New Roman" w:cs="Times New Roman"/>
          <w:sz w:val="24"/>
          <w:szCs w:val="24"/>
        </w:rPr>
        <w:t xml:space="preserve"> эт</w:t>
      </w:r>
      <w:r w:rsidR="006D19FC" w:rsidRPr="00AF6090">
        <w:rPr>
          <w:rFonts w:ascii="Times New Roman" w:hAnsi="Times New Roman" w:cs="Times New Roman"/>
          <w:sz w:val="24"/>
          <w:szCs w:val="24"/>
        </w:rPr>
        <w:t xml:space="preserve">у </w:t>
      </w:r>
      <w:r w:rsidRPr="00AF6090">
        <w:rPr>
          <w:rFonts w:ascii="Times New Roman" w:hAnsi="Times New Roman" w:cs="Times New Roman"/>
          <w:sz w:val="24"/>
          <w:szCs w:val="24"/>
        </w:rPr>
        <w:t>сыртов</w:t>
      </w:r>
      <w:r w:rsidR="006D19FC" w:rsidRPr="00AF6090">
        <w:rPr>
          <w:rFonts w:ascii="Times New Roman" w:hAnsi="Times New Roman" w:cs="Times New Roman"/>
          <w:sz w:val="24"/>
          <w:szCs w:val="24"/>
        </w:rPr>
        <w:t xml:space="preserve">ую </w:t>
      </w:r>
      <w:r w:rsidR="00362A40" w:rsidRPr="00AF6090">
        <w:rPr>
          <w:rFonts w:ascii="Times New Roman" w:hAnsi="Times New Roman" w:cs="Times New Roman"/>
          <w:sz w:val="24"/>
          <w:szCs w:val="24"/>
        </w:rPr>
        <w:t>возвышенност</w:t>
      </w:r>
      <w:r w:rsidR="006D19FC" w:rsidRPr="00AF6090">
        <w:rPr>
          <w:rFonts w:ascii="Times New Roman" w:hAnsi="Times New Roman" w:cs="Times New Roman"/>
          <w:sz w:val="24"/>
          <w:szCs w:val="24"/>
        </w:rPr>
        <w:t xml:space="preserve">ь </w:t>
      </w:r>
      <w:r w:rsidR="00362A40" w:rsidRPr="00AF6090">
        <w:rPr>
          <w:rFonts w:ascii="Times New Roman" w:hAnsi="Times New Roman" w:cs="Times New Roman"/>
          <w:sz w:val="24"/>
          <w:szCs w:val="24"/>
        </w:rPr>
        <w:t>предполагается включить в состав музея-заповедника.</w:t>
      </w:r>
    </w:p>
    <w:p w14:paraId="272BC9CF" w14:textId="6F0C8263" w:rsidR="00A66377" w:rsidRPr="00CD60A9" w:rsidRDefault="002605C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 территории музея-заповедника</w:t>
      </w:r>
      <w:r w:rsidR="00461034" w:rsidRPr="00AF6090">
        <w:rPr>
          <w:rFonts w:ascii="Times New Roman" w:hAnsi="Times New Roman" w:cs="Times New Roman"/>
          <w:sz w:val="24"/>
          <w:szCs w:val="24"/>
        </w:rPr>
        <w:t xml:space="preserve"> также</w:t>
      </w:r>
      <w:r w:rsidRPr="00AF6090">
        <w:rPr>
          <w:rFonts w:ascii="Times New Roman" w:hAnsi="Times New Roman" w:cs="Times New Roman"/>
          <w:sz w:val="24"/>
          <w:szCs w:val="24"/>
        </w:rPr>
        <w:t xml:space="preserve"> находится</w:t>
      </w:r>
      <w:r w:rsidR="00C05446" w:rsidRPr="00AF6090">
        <w:rPr>
          <w:rFonts w:ascii="Times New Roman" w:hAnsi="Times New Roman" w:cs="Times New Roman"/>
          <w:sz w:val="24"/>
          <w:szCs w:val="24"/>
        </w:rPr>
        <w:t xml:space="preserve"> несколько крупных оврагов</w:t>
      </w:r>
      <w:r w:rsidR="00502A1C" w:rsidRPr="00AF6090">
        <w:rPr>
          <w:rFonts w:ascii="Times New Roman" w:hAnsi="Times New Roman" w:cs="Times New Roman"/>
          <w:sz w:val="24"/>
          <w:szCs w:val="24"/>
        </w:rPr>
        <w:t xml:space="preserve"> [</w:t>
      </w:r>
      <w:r w:rsidR="00CD60A9" w:rsidRPr="00CD60A9">
        <w:rPr>
          <w:rFonts w:ascii="Times New Roman" w:hAnsi="Times New Roman" w:cs="Times New Roman"/>
          <w:sz w:val="24"/>
          <w:szCs w:val="24"/>
        </w:rPr>
        <w:t>46</w:t>
      </w:r>
      <w:r w:rsidR="00502A1C" w:rsidRPr="00AF6090">
        <w:rPr>
          <w:rFonts w:ascii="Times New Roman" w:hAnsi="Times New Roman" w:cs="Times New Roman"/>
          <w:sz w:val="24"/>
          <w:szCs w:val="24"/>
        </w:rPr>
        <w:t>]</w:t>
      </w:r>
      <w:r w:rsidR="00CD60A9">
        <w:rPr>
          <w:rFonts w:ascii="Times New Roman" w:hAnsi="Times New Roman" w:cs="Times New Roman"/>
          <w:sz w:val="24"/>
          <w:szCs w:val="24"/>
        </w:rPr>
        <w:t>.</w:t>
      </w:r>
    </w:p>
    <w:p w14:paraId="55E9C0E5" w14:textId="77777777" w:rsidR="00B54D92" w:rsidRPr="00AF6090" w:rsidRDefault="00EE6BE6" w:rsidP="00CD114E">
      <w:pPr>
        <w:pStyle w:val="1"/>
        <w:spacing w:before="0" w:line="360" w:lineRule="auto"/>
        <w:ind w:firstLine="709"/>
        <w:jc w:val="both"/>
        <w:rPr>
          <w:rFonts w:ascii="Times New Roman" w:hAnsi="Times New Roman" w:cs="Times New Roman"/>
          <w:b/>
          <w:color w:val="auto"/>
          <w:sz w:val="24"/>
          <w:szCs w:val="24"/>
        </w:rPr>
      </w:pPr>
      <w:bookmarkStart w:id="3" w:name="_Toc105166491"/>
      <w:r w:rsidRPr="00AF6090">
        <w:rPr>
          <w:rFonts w:ascii="Times New Roman" w:hAnsi="Times New Roman" w:cs="Times New Roman"/>
          <w:b/>
          <w:color w:val="auto"/>
          <w:sz w:val="24"/>
          <w:szCs w:val="24"/>
        </w:rPr>
        <w:t>1.1.3</w:t>
      </w:r>
      <w:r w:rsidR="009349AE" w:rsidRPr="00AF6090">
        <w:rPr>
          <w:rFonts w:ascii="Times New Roman" w:hAnsi="Times New Roman" w:cs="Times New Roman"/>
          <w:b/>
          <w:color w:val="auto"/>
          <w:sz w:val="24"/>
          <w:szCs w:val="24"/>
        </w:rPr>
        <w:t>.</w:t>
      </w:r>
      <w:r w:rsidRPr="00AF6090">
        <w:rPr>
          <w:rFonts w:ascii="Times New Roman" w:hAnsi="Times New Roman" w:cs="Times New Roman"/>
          <w:b/>
          <w:color w:val="auto"/>
          <w:sz w:val="24"/>
          <w:szCs w:val="24"/>
        </w:rPr>
        <w:t xml:space="preserve"> </w:t>
      </w:r>
      <w:r w:rsidR="00B54D92" w:rsidRPr="00AF6090">
        <w:rPr>
          <w:rFonts w:ascii="Times New Roman" w:hAnsi="Times New Roman" w:cs="Times New Roman"/>
          <w:b/>
          <w:color w:val="auto"/>
          <w:sz w:val="24"/>
          <w:szCs w:val="24"/>
        </w:rPr>
        <w:t>Климат</w:t>
      </w:r>
      <w:bookmarkEnd w:id="3"/>
      <w:r w:rsidR="00B54D92" w:rsidRPr="00AF6090">
        <w:rPr>
          <w:rFonts w:ascii="Times New Roman" w:hAnsi="Times New Roman" w:cs="Times New Roman"/>
          <w:b/>
          <w:color w:val="auto"/>
          <w:sz w:val="24"/>
          <w:szCs w:val="24"/>
        </w:rPr>
        <w:t xml:space="preserve"> </w:t>
      </w:r>
    </w:p>
    <w:p w14:paraId="039A01F6" w14:textId="52BD064B" w:rsidR="00164D9F" w:rsidRPr="00AF6090" w:rsidRDefault="00D04C6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Климат отличается ярко выраженными чертами континентальности, что связано со значительной удаленностью от морей</w:t>
      </w:r>
      <w:r w:rsidR="00571BA9" w:rsidRPr="00AF6090">
        <w:rPr>
          <w:rFonts w:ascii="Times New Roman" w:hAnsi="Times New Roman" w:cs="Times New Roman"/>
          <w:sz w:val="24"/>
          <w:szCs w:val="24"/>
        </w:rPr>
        <w:t xml:space="preserve">, </w:t>
      </w:r>
      <w:r w:rsidRPr="00AF6090">
        <w:rPr>
          <w:rFonts w:ascii="Times New Roman" w:hAnsi="Times New Roman" w:cs="Times New Roman"/>
          <w:sz w:val="24"/>
          <w:szCs w:val="24"/>
        </w:rPr>
        <w:t>близостью степей и пустынь Казах</w:t>
      </w:r>
      <w:r w:rsidR="00AC1386" w:rsidRPr="00AF6090">
        <w:rPr>
          <w:rFonts w:ascii="Times New Roman" w:hAnsi="Times New Roman" w:cs="Times New Roman"/>
          <w:sz w:val="24"/>
          <w:szCs w:val="24"/>
        </w:rPr>
        <w:t>с</w:t>
      </w:r>
      <w:r w:rsidR="00164D9F" w:rsidRPr="00AF6090">
        <w:rPr>
          <w:rFonts w:ascii="Times New Roman" w:hAnsi="Times New Roman" w:cs="Times New Roman"/>
          <w:sz w:val="24"/>
          <w:szCs w:val="24"/>
        </w:rPr>
        <w:t>тана</w:t>
      </w:r>
      <w:r w:rsidR="00AD0FCB" w:rsidRPr="00AF6090">
        <w:rPr>
          <w:rFonts w:ascii="Times New Roman" w:hAnsi="Times New Roman" w:cs="Times New Roman"/>
          <w:sz w:val="24"/>
          <w:szCs w:val="24"/>
        </w:rPr>
        <w:t>. Он</w:t>
      </w:r>
      <w:r w:rsidR="00164D9F" w:rsidRPr="00AF6090">
        <w:rPr>
          <w:rFonts w:ascii="Times New Roman" w:hAnsi="Times New Roman" w:cs="Times New Roman"/>
          <w:sz w:val="24"/>
          <w:szCs w:val="24"/>
        </w:rPr>
        <w:t xml:space="preserve"> характеризуется резкими перепадами температур воздуха, как в течение суток, так и между теплым и холодным периодами года, а также недостаточной увлажненностью территории</w:t>
      </w:r>
      <w:r w:rsidR="00CD60A9" w:rsidRPr="00CD60A9">
        <w:rPr>
          <w:rFonts w:ascii="Times New Roman" w:hAnsi="Times New Roman" w:cs="Times New Roman"/>
          <w:sz w:val="24"/>
          <w:szCs w:val="24"/>
        </w:rPr>
        <w:t xml:space="preserve"> [62-70]</w:t>
      </w:r>
      <w:r w:rsidR="00164D9F" w:rsidRPr="00AF6090">
        <w:rPr>
          <w:rFonts w:ascii="Times New Roman" w:hAnsi="Times New Roman" w:cs="Times New Roman"/>
          <w:sz w:val="24"/>
          <w:szCs w:val="24"/>
        </w:rPr>
        <w:t xml:space="preserve">. </w:t>
      </w:r>
    </w:p>
    <w:p w14:paraId="4649FC01" w14:textId="6423DE96" w:rsidR="00D04C63" w:rsidRPr="00AF6090" w:rsidRDefault="00D04C6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Среднегодовая тем</w:t>
      </w:r>
      <w:r w:rsidR="00AD0FCB" w:rsidRPr="00AF6090">
        <w:rPr>
          <w:rFonts w:ascii="Times New Roman" w:hAnsi="Times New Roman" w:cs="Times New Roman"/>
          <w:sz w:val="24"/>
          <w:szCs w:val="24"/>
        </w:rPr>
        <w:t>пература января составляет – 14</w:t>
      </w:r>
      <w:r w:rsidR="001B15B5" w:rsidRPr="00AF6090">
        <w:rPr>
          <w:rFonts w:ascii="Times New Roman" w:hAnsi="Times New Roman" w:cs="Times New Roman"/>
          <w:sz w:val="24"/>
          <w:szCs w:val="24"/>
        </w:rPr>
        <w:t xml:space="preserve"> </w:t>
      </w:r>
      <w:r w:rsidR="003F5E6D" w:rsidRPr="00AF6090">
        <w:rPr>
          <w:rFonts w:ascii="Times New Roman" w:hAnsi="Times New Roman" w:cs="Times New Roman"/>
          <w:sz w:val="24"/>
          <w:szCs w:val="24"/>
        </w:rPr>
        <w:t>°</w:t>
      </w:r>
      <w:r w:rsidR="00AC1386" w:rsidRPr="00AF6090">
        <w:rPr>
          <w:rFonts w:ascii="Times New Roman" w:hAnsi="Times New Roman" w:cs="Times New Roman"/>
          <w:sz w:val="24"/>
          <w:szCs w:val="24"/>
        </w:rPr>
        <w:t>С</w:t>
      </w:r>
      <w:r w:rsidRPr="00AF6090">
        <w:rPr>
          <w:rFonts w:ascii="Times New Roman" w:hAnsi="Times New Roman" w:cs="Times New Roman"/>
          <w:sz w:val="24"/>
          <w:szCs w:val="24"/>
        </w:rPr>
        <w:t>, июля</w:t>
      </w:r>
      <w:r w:rsidR="00274874" w:rsidRPr="00AF6090">
        <w:rPr>
          <w:rFonts w:ascii="Times New Roman" w:hAnsi="Times New Roman" w:cs="Times New Roman"/>
          <w:sz w:val="24"/>
          <w:szCs w:val="24"/>
        </w:rPr>
        <w:t xml:space="preserve"> примерно +</w:t>
      </w:r>
      <w:r w:rsidR="00D91102" w:rsidRPr="00AF6090">
        <w:rPr>
          <w:rFonts w:ascii="Times New Roman" w:hAnsi="Times New Roman" w:cs="Times New Roman"/>
          <w:sz w:val="24"/>
          <w:szCs w:val="24"/>
        </w:rPr>
        <w:t>20°С.</w:t>
      </w:r>
      <w:r w:rsidR="00E210BB" w:rsidRPr="00AF6090">
        <w:rPr>
          <w:rFonts w:ascii="Times New Roman" w:hAnsi="Times New Roman" w:cs="Times New Roman"/>
          <w:sz w:val="24"/>
          <w:szCs w:val="24"/>
        </w:rPr>
        <w:t xml:space="preserve"> Тем самым </w:t>
      </w:r>
      <w:r w:rsidR="00684D51" w:rsidRPr="00AF6090">
        <w:rPr>
          <w:rFonts w:ascii="Times New Roman" w:hAnsi="Times New Roman" w:cs="Times New Roman"/>
          <w:sz w:val="24"/>
          <w:szCs w:val="24"/>
        </w:rPr>
        <w:t>амплитуда температ</w:t>
      </w:r>
      <w:r w:rsidR="00AC1386" w:rsidRPr="00AF6090">
        <w:rPr>
          <w:rFonts w:ascii="Times New Roman" w:hAnsi="Times New Roman" w:cs="Times New Roman"/>
          <w:sz w:val="24"/>
          <w:szCs w:val="24"/>
        </w:rPr>
        <w:t>у</w:t>
      </w:r>
      <w:r w:rsidR="00684D51" w:rsidRPr="00AF6090">
        <w:rPr>
          <w:rFonts w:ascii="Times New Roman" w:hAnsi="Times New Roman" w:cs="Times New Roman"/>
          <w:sz w:val="24"/>
          <w:szCs w:val="24"/>
        </w:rPr>
        <w:t>р равна 34</w:t>
      </w:r>
      <w:r w:rsidR="003F5E6D" w:rsidRPr="00AF6090">
        <w:rPr>
          <w:rFonts w:ascii="Times New Roman" w:hAnsi="Times New Roman" w:cs="Times New Roman"/>
          <w:sz w:val="24"/>
          <w:szCs w:val="24"/>
        </w:rPr>
        <w:t>°</w:t>
      </w:r>
      <w:r w:rsidR="00AC1386" w:rsidRPr="00AF6090">
        <w:rPr>
          <w:rFonts w:ascii="Times New Roman" w:hAnsi="Times New Roman" w:cs="Times New Roman"/>
          <w:sz w:val="24"/>
          <w:szCs w:val="24"/>
        </w:rPr>
        <w:t>С</w:t>
      </w:r>
      <w:r w:rsidR="00684D51" w:rsidRPr="00AF6090">
        <w:rPr>
          <w:rFonts w:ascii="Times New Roman" w:hAnsi="Times New Roman" w:cs="Times New Roman"/>
          <w:sz w:val="24"/>
          <w:szCs w:val="24"/>
        </w:rPr>
        <w:t xml:space="preserve">. В Бугуруслане </w:t>
      </w:r>
      <w:r w:rsidR="008E272C" w:rsidRPr="00AF6090">
        <w:rPr>
          <w:rFonts w:ascii="Times New Roman" w:hAnsi="Times New Roman" w:cs="Times New Roman"/>
          <w:sz w:val="24"/>
          <w:szCs w:val="24"/>
        </w:rPr>
        <w:t>абсолютный</w:t>
      </w:r>
      <w:r w:rsidR="00684D51" w:rsidRPr="00AF6090">
        <w:rPr>
          <w:rFonts w:ascii="Times New Roman" w:hAnsi="Times New Roman" w:cs="Times New Roman"/>
          <w:sz w:val="24"/>
          <w:szCs w:val="24"/>
        </w:rPr>
        <w:t xml:space="preserve"> ми</w:t>
      </w:r>
      <w:r w:rsidR="00AC1386" w:rsidRPr="00AF6090">
        <w:rPr>
          <w:rFonts w:ascii="Times New Roman" w:hAnsi="Times New Roman" w:cs="Times New Roman"/>
          <w:sz w:val="24"/>
          <w:szCs w:val="24"/>
        </w:rPr>
        <w:t xml:space="preserve">нимум температуры зафиксирован </w:t>
      </w:r>
      <w:r w:rsidR="00684D51" w:rsidRPr="00AF6090">
        <w:rPr>
          <w:rFonts w:ascii="Times New Roman" w:hAnsi="Times New Roman" w:cs="Times New Roman"/>
          <w:sz w:val="24"/>
          <w:szCs w:val="24"/>
        </w:rPr>
        <w:t>на отметке -49</w:t>
      </w:r>
      <w:r w:rsidR="00D91102" w:rsidRPr="00AF6090">
        <w:rPr>
          <w:rFonts w:ascii="Times New Roman" w:hAnsi="Times New Roman" w:cs="Times New Roman"/>
          <w:sz w:val="24"/>
          <w:szCs w:val="24"/>
        </w:rPr>
        <w:t>°</w:t>
      </w:r>
      <w:r w:rsidR="00E210BB" w:rsidRPr="00AF6090">
        <w:rPr>
          <w:rFonts w:ascii="Times New Roman" w:hAnsi="Times New Roman" w:cs="Times New Roman"/>
          <w:sz w:val="24"/>
          <w:szCs w:val="24"/>
        </w:rPr>
        <w:t xml:space="preserve">С, </w:t>
      </w:r>
      <w:r w:rsidR="00AC1386" w:rsidRPr="00AF6090">
        <w:rPr>
          <w:rFonts w:ascii="Times New Roman" w:hAnsi="Times New Roman" w:cs="Times New Roman"/>
          <w:sz w:val="24"/>
          <w:szCs w:val="24"/>
        </w:rPr>
        <w:t>максимум +</w:t>
      </w:r>
      <w:r w:rsidR="00E210BB" w:rsidRPr="00AF6090">
        <w:rPr>
          <w:rFonts w:ascii="Times New Roman" w:hAnsi="Times New Roman" w:cs="Times New Roman"/>
          <w:sz w:val="24"/>
          <w:szCs w:val="24"/>
        </w:rPr>
        <w:t>40</w:t>
      </w:r>
      <w:r w:rsidR="00D91102" w:rsidRPr="00AF6090">
        <w:rPr>
          <w:rFonts w:ascii="Times New Roman" w:hAnsi="Times New Roman" w:cs="Times New Roman"/>
          <w:sz w:val="24"/>
          <w:szCs w:val="24"/>
        </w:rPr>
        <w:t>°</w:t>
      </w:r>
      <w:r w:rsidR="00E210BB" w:rsidRPr="00AF6090">
        <w:rPr>
          <w:rFonts w:ascii="Times New Roman" w:hAnsi="Times New Roman" w:cs="Times New Roman"/>
          <w:sz w:val="24"/>
          <w:szCs w:val="24"/>
        </w:rPr>
        <w:t>С</w:t>
      </w:r>
      <w:r w:rsidR="00684D51" w:rsidRPr="00AF6090">
        <w:rPr>
          <w:rFonts w:ascii="Times New Roman" w:hAnsi="Times New Roman" w:cs="Times New Roman"/>
          <w:sz w:val="24"/>
          <w:szCs w:val="24"/>
        </w:rPr>
        <w:t>. В Бугурусланском районе в сре</w:t>
      </w:r>
      <w:r w:rsidR="00E210BB" w:rsidRPr="00AF6090">
        <w:rPr>
          <w:rFonts w:ascii="Times New Roman" w:hAnsi="Times New Roman" w:cs="Times New Roman"/>
          <w:sz w:val="24"/>
          <w:szCs w:val="24"/>
        </w:rPr>
        <w:t>днем вы</w:t>
      </w:r>
      <w:r w:rsidR="00AC1386" w:rsidRPr="00AF6090">
        <w:rPr>
          <w:rFonts w:ascii="Times New Roman" w:hAnsi="Times New Roman" w:cs="Times New Roman"/>
          <w:sz w:val="24"/>
          <w:szCs w:val="24"/>
        </w:rPr>
        <w:t>п</w:t>
      </w:r>
      <w:r w:rsidR="00E210BB" w:rsidRPr="00AF6090">
        <w:rPr>
          <w:rFonts w:ascii="Times New Roman" w:hAnsi="Times New Roman" w:cs="Times New Roman"/>
          <w:sz w:val="24"/>
          <w:szCs w:val="24"/>
        </w:rPr>
        <w:t>адает 400-450 мм осадков</w:t>
      </w:r>
      <w:r w:rsidR="00684D51" w:rsidRPr="00AF6090">
        <w:rPr>
          <w:rFonts w:ascii="Times New Roman" w:hAnsi="Times New Roman" w:cs="Times New Roman"/>
          <w:sz w:val="24"/>
          <w:szCs w:val="24"/>
        </w:rPr>
        <w:t xml:space="preserve">, что </w:t>
      </w:r>
      <w:r w:rsidR="00AD0FCB" w:rsidRPr="00AF6090">
        <w:rPr>
          <w:rFonts w:ascii="Times New Roman" w:hAnsi="Times New Roman" w:cs="Times New Roman"/>
          <w:sz w:val="24"/>
          <w:szCs w:val="24"/>
        </w:rPr>
        <w:t xml:space="preserve">в целом </w:t>
      </w:r>
      <w:r w:rsidR="00684D51" w:rsidRPr="00AF6090">
        <w:rPr>
          <w:rFonts w:ascii="Times New Roman" w:hAnsi="Times New Roman" w:cs="Times New Roman"/>
          <w:sz w:val="24"/>
          <w:szCs w:val="24"/>
        </w:rPr>
        <w:t xml:space="preserve">выше средних значений для Оренбургской области. </w:t>
      </w:r>
      <w:r w:rsidR="00D81A38" w:rsidRPr="00AF6090">
        <w:rPr>
          <w:rFonts w:ascii="Times New Roman" w:hAnsi="Times New Roman" w:cs="Times New Roman"/>
          <w:sz w:val="24"/>
          <w:szCs w:val="24"/>
        </w:rPr>
        <w:t>Около 60</w:t>
      </w:r>
      <w:r w:rsidR="00D91102" w:rsidRPr="00AF6090">
        <w:rPr>
          <w:rFonts w:ascii="Times New Roman" w:hAnsi="Times New Roman" w:cs="Times New Roman"/>
          <w:sz w:val="24"/>
          <w:szCs w:val="24"/>
        </w:rPr>
        <w:t>-</w:t>
      </w:r>
      <w:r w:rsidR="00D81A38" w:rsidRPr="00AF6090">
        <w:rPr>
          <w:rFonts w:ascii="Times New Roman" w:hAnsi="Times New Roman" w:cs="Times New Roman"/>
          <w:sz w:val="24"/>
          <w:szCs w:val="24"/>
        </w:rPr>
        <w:t>70</w:t>
      </w:r>
      <w:r w:rsidR="00D91102" w:rsidRPr="00AF6090">
        <w:rPr>
          <w:rFonts w:ascii="Times New Roman" w:hAnsi="Times New Roman" w:cs="Times New Roman"/>
          <w:sz w:val="24"/>
          <w:szCs w:val="24"/>
        </w:rPr>
        <w:t xml:space="preserve"> </w:t>
      </w:r>
      <w:r w:rsidR="00D81A38" w:rsidRPr="00AF6090">
        <w:rPr>
          <w:rFonts w:ascii="Times New Roman" w:hAnsi="Times New Roman" w:cs="Times New Roman"/>
          <w:sz w:val="24"/>
          <w:szCs w:val="24"/>
        </w:rPr>
        <w:t>% годового количества осадков приходится на теплый период</w:t>
      </w:r>
      <w:r w:rsidR="00CD60A9" w:rsidRPr="00C23B02">
        <w:rPr>
          <w:rFonts w:ascii="Times New Roman" w:hAnsi="Times New Roman" w:cs="Times New Roman"/>
          <w:sz w:val="24"/>
          <w:szCs w:val="24"/>
        </w:rPr>
        <w:t xml:space="preserve"> [62-70]</w:t>
      </w:r>
      <w:r w:rsidR="00D81A38" w:rsidRPr="00AF6090">
        <w:rPr>
          <w:rFonts w:ascii="Times New Roman" w:hAnsi="Times New Roman" w:cs="Times New Roman"/>
          <w:sz w:val="24"/>
          <w:szCs w:val="24"/>
        </w:rPr>
        <w:t>.</w:t>
      </w:r>
    </w:p>
    <w:p w14:paraId="1F5590B3" w14:textId="5A0C84F0" w:rsidR="00164D9F" w:rsidRPr="00AF6090" w:rsidRDefault="00164D9F"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Направление ветра над рассматриваемой территорией отличается изменчивостью по направлению и скоростям. Средние значения скоростей ветра в течение различных месяцев варьируют в пределах 2,0-3,3 м/с, средняя годовая скорость ветра 2,7 м/с. Преобладающими являются ветры со скоростями 0-5 м/с, их повторяемость составляет 88,5 %. В целом за год наибольшую повторяемость имеют ветры восточные и западные (19 % и 17 % от общего числа наблюдений).</w:t>
      </w:r>
      <w:r w:rsidR="009D0EAD" w:rsidRPr="00AF6090">
        <w:rPr>
          <w:rFonts w:ascii="Times New Roman" w:hAnsi="Times New Roman" w:cs="Times New Roman"/>
          <w:sz w:val="24"/>
          <w:szCs w:val="24"/>
        </w:rPr>
        <w:t xml:space="preserve"> Все выше перечиленные климатические показатели отражены ниже на графике, (рис.3). </w:t>
      </w:r>
    </w:p>
    <w:p w14:paraId="0CB85AC5" w14:textId="2D54E16D" w:rsidR="00197FF8" w:rsidRPr="00AF6090" w:rsidRDefault="00197FF8"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137570C1" wp14:editId="151DF2E4">
            <wp:extent cx="5225415" cy="1721680"/>
            <wp:effectExtent l="0" t="0" r="0" b="0"/>
            <wp:docPr id="38" name="Рисунок 38" descr="https://skrinshoter.ru/i/020622/T01c3VMZ.png?download=1&amp;name=%D0%A1%D0%BA%D1%80%D0%B8%D0%BD%D1%88%D0%BE%D1%82%2003-06-2022%2001:5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krinshoter.ru/i/020622/T01c3VMZ.png?download=1&amp;name=%D0%A1%D0%BA%D1%80%D0%B8%D0%BD%D1%88%D0%BE%D1%82%2003-06-2022%2001:57:1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2507" cy="1727312"/>
                    </a:xfrm>
                    <a:prstGeom prst="rect">
                      <a:avLst/>
                    </a:prstGeom>
                    <a:noFill/>
                    <a:ln>
                      <a:noFill/>
                    </a:ln>
                  </pic:spPr>
                </pic:pic>
              </a:graphicData>
            </a:graphic>
          </wp:inline>
        </w:drawing>
      </w:r>
    </w:p>
    <w:p w14:paraId="6BE0DAFA" w14:textId="3F1231F3" w:rsidR="008239E1" w:rsidRPr="00AF6090" w:rsidRDefault="009D0EAD" w:rsidP="008239E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Рис.3. График климатических показателей по Бугурусланскому району. </w:t>
      </w:r>
      <w:r w:rsidR="008239E1" w:rsidRPr="00AF6090">
        <w:rPr>
          <w:rFonts w:ascii="Times New Roman" w:hAnsi="Times New Roman" w:cs="Times New Roman"/>
          <w:sz w:val="24"/>
          <w:szCs w:val="24"/>
        </w:rPr>
        <w:t xml:space="preserve">Источник: </w:t>
      </w:r>
      <w:r w:rsidR="008239E1" w:rsidRPr="00AF6090">
        <w:rPr>
          <w:rFonts w:ascii="Times New Roman" w:hAnsi="Times New Roman" w:cs="Times New Roman"/>
          <w:sz w:val="24"/>
          <w:szCs w:val="24"/>
          <w:lang w:val="en-US"/>
        </w:rPr>
        <w:t>Weather</w:t>
      </w:r>
      <w:r w:rsidR="008239E1" w:rsidRPr="00AF6090">
        <w:rPr>
          <w:rFonts w:ascii="Times New Roman" w:hAnsi="Times New Roman" w:cs="Times New Roman"/>
          <w:sz w:val="24"/>
          <w:szCs w:val="24"/>
        </w:rPr>
        <w:t xml:space="preserve"> </w:t>
      </w:r>
      <w:r w:rsidR="008239E1" w:rsidRPr="00AF6090">
        <w:rPr>
          <w:rFonts w:ascii="Times New Roman" w:hAnsi="Times New Roman" w:cs="Times New Roman"/>
          <w:sz w:val="24"/>
          <w:szCs w:val="24"/>
          <w:lang w:val="en-US"/>
        </w:rPr>
        <w:t>Spark</w:t>
      </w:r>
      <w:r w:rsidR="008239E1" w:rsidRPr="00AF6090">
        <w:rPr>
          <w:rFonts w:ascii="Times New Roman" w:hAnsi="Times New Roman" w:cs="Times New Roman"/>
          <w:sz w:val="24"/>
          <w:szCs w:val="24"/>
        </w:rPr>
        <w:t>.Погода круглый год в любой точке Земли.https://ru.weatherspark.com/y/105236/%D0%9E%D0%B1%D1%8B%D1%87%D0%BD%D0%B0%D1%8F-%D0%BF%D0%BE%D0%B3%D0%BE%D0%B4%D0%B0-%D0%B2-%D0%91%D1%83%D0%B3%D1%83%D1%80%D1%83%D1%81%D0%BB%D0%B0%D0%BD-%D0%A0%D0%BE%D1%81%D1%81%D0%B8%D1%8F-%D0%B2%D0%B5%D1%81%D1%8C-%D0%B3%D0%BE%D0%B4</w:t>
      </w:r>
    </w:p>
    <w:p w14:paraId="376D94C1" w14:textId="53B9C38F" w:rsidR="00197FF8" w:rsidRPr="00AF6090" w:rsidRDefault="00197FF8" w:rsidP="009D0EAD">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Чтобы охарактеризовать, насколько приятна погода в Бугуруслан</w:t>
      </w:r>
      <w:r w:rsidR="008239E1" w:rsidRPr="00AF6090">
        <w:rPr>
          <w:rFonts w:ascii="Times New Roman" w:hAnsi="Times New Roman" w:cs="Times New Roman"/>
          <w:sz w:val="24"/>
          <w:szCs w:val="24"/>
        </w:rPr>
        <w:t xml:space="preserve"> и в Бугурусланском районен</w:t>
      </w:r>
      <w:r w:rsidRPr="00AF6090">
        <w:rPr>
          <w:rFonts w:ascii="Times New Roman" w:hAnsi="Times New Roman" w:cs="Times New Roman"/>
          <w:sz w:val="24"/>
          <w:szCs w:val="24"/>
        </w:rPr>
        <w:t xml:space="preserve"> в течение года, мы вычисляем </w:t>
      </w:r>
      <w:r w:rsidR="009D0EAD" w:rsidRPr="00AF6090">
        <w:rPr>
          <w:rFonts w:ascii="Times New Roman" w:hAnsi="Times New Roman" w:cs="Times New Roman"/>
          <w:sz w:val="24"/>
          <w:szCs w:val="24"/>
        </w:rPr>
        <w:t>балл по туризму</w:t>
      </w:r>
    </w:p>
    <w:p w14:paraId="75658D21" w14:textId="1F7DC790" w:rsidR="00197FF8" w:rsidRPr="00AF6090" w:rsidRDefault="00197FF8" w:rsidP="009D0EAD">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Балл по туризму учитывает наличие ясных без дождя дней с предполагаемой </w:t>
      </w:r>
      <w:r w:rsidR="009D0EAD" w:rsidRPr="00AF6090">
        <w:rPr>
          <w:rFonts w:ascii="Times New Roman" w:hAnsi="Times New Roman" w:cs="Times New Roman"/>
          <w:sz w:val="24"/>
          <w:szCs w:val="24"/>
        </w:rPr>
        <w:t xml:space="preserve">наиболее комфортной для человека </w:t>
      </w:r>
      <w:r w:rsidRPr="00AF6090">
        <w:rPr>
          <w:rFonts w:ascii="Times New Roman" w:hAnsi="Times New Roman" w:cs="Times New Roman"/>
          <w:sz w:val="24"/>
          <w:szCs w:val="24"/>
        </w:rPr>
        <w:t>температурой от 18 °C до 27 °C. Исходя из этого балла, лучшее время года для посещения Бугуруслан</w:t>
      </w:r>
      <w:r w:rsidR="009D0EAD" w:rsidRPr="00AF6090">
        <w:rPr>
          <w:rFonts w:ascii="Times New Roman" w:hAnsi="Times New Roman" w:cs="Times New Roman"/>
          <w:sz w:val="24"/>
          <w:szCs w:val="24"/>
        </w:rPr>
        <w:t>ского района</w:t>
      </w:r>
      <w:r w:rsidRPr="00AF6090">
        <w:rPr>
          <w:rFonts w:ascii="Times New Roman" w:hAnsi="Times New Roman" w:cs="Times New Roman"/>
          <w:sz w:val="24"/>
          <w:szCs w:val="24"/>
        </w:rPr>
        <w:t xml:space="preserve"> с целью общего отдыха на свежем воздухе - с середины июн</w:t>
      </w:r>
      <w:r w:rsidR="009D0EAD" w:rsidRPr="00AF6090">
        <w:rPr>
          <w:rFonts w:ascii="Times New Roman" w:hAnsi="Times New Roman" w:cs="Times New Roman"/>
          <w:sz w:val="24"/>
          <w:szCs w:val="24"/>
        </w:rPr>
        <w:t>я</w:t>
      </w:r>
      <w:r w:rsidRPr="00AF6090">
        <w:rPr>
          <w:rFonts w:ascii="Times New Roman" w:hAnsi="Times New Roman" w:cs="Times New Roman"/>
          <w:sz w:val="24"/>
          <w:szCs w:val="24"/>
        </w:rPr>
        <w:t xml:space="preserve"> до середины август</w:t>
      </w:r>
      <w:r w:rsidR="009D0EAD" w:rsidRPr="00AF6090">
        <w:rPr>
          <w:rFonts w:ascii="Times New Roman" w:hAnsi="Times New Roman" w:cs="Times New Roman"/>
          <w:sz w:val="24"/>
          <w:szCs w:val="24"/>
        </w:rPr>
        <w:t>а</w:t>
      </w:r>
      <w:r w:rsidRPr="00AF6090">
        <w:rPr>
          <w:rFonts w:ascii="Times New Roman" w:hAnsi="Times New Roman" w:cs="Times New Roman"/>
          <w:sz w:val="24"/>
          <w:szCs w:val="24"/>
        </w:rPr>
        <w:t>, при этом самый высокий балл при</w:t>
      </w:r>
      <w:r w:rsidR="009D0EAD" w:rsidRPr="00AF6090">
        <w:rPr>
          <w:rFonts w:ascii="Times New Roman" w:hAnsi="Times New Roman" w:cs="Times New Roman"/>
          <w:sz w:val="24"/>
          <w:szCs w:val="24"/>
        </w:rPr>
        <w:t>ходится на последнюю неделю июля</w:t>
      </w:r>
      <w:r w:rsidRPr="00AF6090">
        <w:rPr>
          <w:rFonts w:ascii="Times New Roman" w:hAnsi="Times New Roman" w:cs="Times New Roman"/>
          <w:sz w:val="24"/>
          <w:szCs w:val="24"/>
        </w:rPr>
        <w:t>.</w:t>
      </w:r>
      <w:r w:rsidR="008239E1" w:rsidRPr="00AF6090">
        <w:rPr>
          <w:rFonts w:ascii="Times New Roman" w:hAnsi="Times New Roman" w:cs="Times New Roman"/>
          <w:sz w:val="24"/>
          <w:szCs w:val="24"/>
        </w:rPr>
        <w:t xml:space="preserve"> Это отражено на графике ниже (рис.4).</w:t>
      </w:r>
    </w:p>
    <w:p w14:paraId="2D5FF419" w14:textId="677C743B" w:rsidR="00197FF8" w:rsidRPr="00AF6090" w:rsidRDefault="00197FF8"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683949BA" wp14:editId="6F043504">
            <wp:extent cx="4903331" cy="2199992"/>
            <wp:effectExtent l="0" t="0" r="0" b="0"/>
            <wp:docPr id="39" name="Рисунок 39" descr="https://skrinshoter.ru/i/020622/GimnQjZU.png?download=1&amp;name=%D0%A1%D0%BA%D1%80%D0%B8%D0%BD%D1%88%D0%BE%D1%82%2003-06-2022%2001: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krinshoter.ru/i/020622/GimnQjZU.png?download=1&amp;name=%D0%A1%D0%BA%D1%80%D0%B8%D0%BD%D1%88%D0%BE%D1%82%2003-06-2022%2001:58:5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2901" cy="2204286"/>
                    </a:xfrm>
                    <a:prstGeom prst="rect">
                      <a:avLst/>
                    </a:prstGeom>
                    <a:noFill/>
                    <a:ln>
                      <a:noFill/>
                    </a:ln>
                  </pic:spPr>
                </pic:pic>
              </a:graphicData>
            </a:graphic>
          </wp:inline>
        </w:drawing>
      </w:r>
    </w:p>
    <w:p w14:paraId="2C83DDAB" w14:textId="18902E27" w:rsidR="008239E1" w:rsidRPr="00AF6090" w:rsidRDefault="008239E1"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Рис.4. Балл по туризму в Бугуруслане</w:t>
      </w:r>
    </w:p>
    <w:p w14:paraId="60B6A26E" w14:textId="4A64CB43" w:rsidR="00197FF8" w:rsidRPr="00AF6090" w:rsidRDefault="009D0EAD" w:rsidP="008239E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Источник</w:t>
      </w:r>
      <w:r w:rsidR="008239E1" w:rsidRPr="00AF6090">
        <w:rPr>
          <w:rFonts w:ascii="Times New Roman" w:hAnsi="Times New Roman" w:cs="Times New Roman"/>
          <w:sz w:val="24"/>
          <w:szCs w:val="24"/>
        </w:rPr>
        <w:t xml:space="preserve">: </w:t>
      </w:r>
      <w:r w:rsidR="008239E1" w:rsidRPr="00AF6090">
        <w:rPr>
          <w:rFonts w:ascii="Times New Roman" w:hAnsi="Times New Roman" w:cs="Times New Roman"/>
          <w:sz w:val="24"/>
          <w:szCs w:val="24"/>
          <w:lang w:val="en-US"/>
        </w:rPr>
        <w:t>Weather</w:t>
      </w:r>
      <w:r w:rsidR="008239E1" w:rsidRPr="00AF6090">
        <w:rPr>
          <w:rFonts w:ascii="Times New Roman" w:hAnsi="Times New Roman" w:cs="Times New Roman"/>
          <w:sz w:val="24"/>
          <w:szCs w:val="24"/>
        </w:rPr>
        <w:t xml:space="preserve"> </w:t>
      </w:r>
      <w:r w:rsidR="008239E1" w:rsidRPr="00AF6090">
        <w:rPr>
          <w:rFonts w:ascii="Times New Roman" w:hAnsi="Times New Roman" w:cs="Times New Roman"/>
          <w:sz w:val="24"/>
          <w:szCs w:val="24"/>
          <w:lang w:val="en-US"/>
        </w:rPr>
        <w:t>Spark</w:t>
      </w:r>
      <w:r w:rsidR="008239E1" w:rsidRPr="00AF6090">
        <w:rPr>
          <w:rFonts w:ascii="Times New Roman" w:hAnsi="Times New Roman" w:cs="Times New Roman"/>
          <w:sz w:val="24"/>
          <w:szCs w:val="24"/>
        </w:rPr>
        <w:t>. Погода круглый год в любой точке Земли.https://ru.weatherspark.com/y/105236/%D0%9E%D0%B1%D1%8B%D1%87%D0%BD%D0%B0%D1%8F-%D0%BF%D0%BE%D0%B3%D0%BE%D0%B4%D0%B0-%D0%B2-%D0%91%D1%83%D0%B3%D1%83%D1%80%D1%83%D1%81%D0%BB%D0%B0%D0%BD-%D0%A0%D0%BE%D1%81%D1%81%D0%B8%D1%8F-%D0%B2%D0%B5%D1%81%D1%8C-%D0%B3%D0%BE%D0%B4</w:t>
      </w:r>
    </w:p>
    <w:p w14:paraId="79F82105" w14:textId="033EC993" w:rsidR="00197FF8" w:rsidRPr="00AF6090" w:rsidRDefault="004E7C28" w:rsidP="008239E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w:t>
      </w:r>
      <w:r w:rsidR="00BD3C7C" w:rsidRPr="00AF6090">
        <w:rPr>
          <w:rFonts w:ascii="Times New Roman" w:hAnsi="Times New Roman" w:cs="Times New Roman"/>
          <w:sz w:val="24"/>
          <w:szCs w:val="24"/>
        </w:rPr>
        <w:t>Бугурусланском районе</w:t>
      </w:r>
      <w:r w:rsidR="00684D51" w:rsidRPr="00AF6090">
        <w:rPr>
          <w:rFonts w:ascii="Times New Roman" w:hAnsi="Times New Roman" w:cs="Times New Roman"/>
          <w:sz w:val="24"/>
          <w:szCs w:val="24"/>
        </w:rPr>
        <w:t xml:space="preserve"> метеорологические условия</w:t>
      </w:r>
      <w:r w:rsidR="00E210BB" w:rsidRPr="00AF6090">
        <w:rPr>
          <w:rFonts w:ascii="Times New Roman" w:hAnsi="Times New Roman" w:cs="Times New Roman"/>
          <w:sz w:val="24"/>
          <w:szCs w:val="24"/>
        </w:rPr>
        <w:t xml:space="preserve"> отличаются значительно</w:t>
      </w:r>
      <w:r w:rsidR="00741F7C" w:rsidRPr="00AF6090">
        <w:rPr>
          <w:rFonts w:ascii="Times New Roman" w:hAnsi="Times New Roman" w:cs="Times New Roman"/>
          <w:sz w:val="24"/>
          <w:szCs w:val="24"/>
        </w:rPr>
        <w:t>й</w:t>
      </w:r>
      <w:r w:rsidR="00E210BB" w:rsidRPr="00AF6090">
        <w:rPr>
          <w:rFonts w:ascii="Times New Roman" w:hAnsi="Times New Roman" w:cs="Times New Roman"/>
          <w:sz w:val="24"/>
          <w:szCs w:val="24"/>
        </w:rPr>
        <w:t xml:space="preserve"> </w:t>
      </w:r>
      <w:r w:rsidR="00AC1386" w:rsidRPr="00AF6090">
        <w:rPr>
          <w:rFonts w:ascii="Times New Roman" w:hAnsi="Times New Roman" w:cs="Times New Roman"/>
          <w:sz w:val="24"/>
          <w:szCs w:val="24"/>
        </w:rPr>
        <w:t>изменчивостью</w:t>
      </w:r>
      <w:r w:rsidR="00E210BB" w:rsidRPr="00AF6090">
        <w:rPr>
          <w:rFonts w:ascii="Times New Roman" w:hAnsi="Times New Roman" w:cs="Times New Roman"/>
          <w:sz w:val="24"/>
          <w:szCs w:val="24"/>
        </w:rPr>
        <w:t xml:space="preserve"> в течении суток и сезонов года, </w:t>
      </w:r>
      <w:r w:rsidR="00BD3C7C" w:rsidRPr="00AF6090">
        <w:rPr>
          <w:rFonts w:ascii="Times New Roman" w:hAnsi="Times New Roman" w:cs="Times New Roman"/>
          <w:sz w:val="24"/>
          <w:szCs w:val="24"/>
        </w:rPr>
        <w:t>но,</w:t>
      </w:r>
      <w:r w:rsidR="003F5E6D" w:rsidRPr="00AF6090">
        <w:rPr>
          <w:rFonts w:ascii="Times New Roman" w:hAnsi="Times New Roman" w:cs="Times New Roman"/>
          <w:sz w:val="24"/>
          <w:szCs w:val="24"/>
        </w:rPr>
        <w:t xml:space="preserve"> несмотря</w:t>
      </w:r>
      <w:r w:rsidRPr="00AF6090">
        <w:rPr>
          <w:rFonts w:ascii="Times New Roman" w:hAnsi="Times New Roman" w:cs="Times New Roman"/>
          <w:sz w:val="24"/>
          <w:szCs w:val="24"/>
        </w:rPr>
        <w:t xml:space="preserve"> на это климат благоприятен для развития туризма и рекреации</w:t>
      </w:r>
      <w:r w:rsidR="00CD60A9" w:rsidRPr="00CD60A9">
        <w:rPr>
          <w:rFonts w:ascii="Times New Roman" w:hAnsi="Times New Roman" w:cs="Times New Roman"/>
          <w:sz w:val="24"/>
          <w:szCs w:val="24"/>
        </w:rPr>
        <w:t xml:space="preserve"> [82]</w:t>
      </w:r>
      <w:r w:rsidRPr="00AF6090">
        <w:rPr>
          <w:rFonts w:ascii="Times New Roman" w:hAnsi="Times New Roman" w:cs="Times New Roman"/>
          <w:sz w:val="24"/>
          <w:szCs w:val="24"/>
        </w:rPr>
        <w:t>.</w:t>
      </w:r>
    </w:p>
    <w:p w14:paraId="0FCED725" w14:textId="77777777" w:rsidR="00E210BB" w:rsidRPr="00AF6090" w:rsidRDefault="00EE6BE6" w:rsidP="00CD114E">
      <w:pPr>
        <w:pStyle w:val="1"/>
        <w:spacing w:before="0" w:line="360" w:lineRule="auto"/>
        <w:ind w:firstLine="709"/>
        <w:jc w:val="both"/>
        <w:rPr>
          <w:rFonts w:ascii="Times New Roman" w:hAnsi="Times New Roman" w:cs="Times New Roman"/>
          <w:b/>
          <w:color w:val="auto"/>
          <w:sz w:val="24"/>
          <w:szCs w:val="24"/>
        </w:rPr>
      </w:pPr>
      <w:bookmarkStart w:id="4" w:name="_Toc105166492"/>
      <w:r w:rsidRPr="00AF6090">
        <w:rPr>
          <w:rFonts w:ascii="Times New Roman" w:hAnsi="Times New Roman" w:cs="Times New Roman"/>
          <w:b/>
          <w:color w:val="auto"/>
          <w:sz w:val="24"/>
          <w:szCs w:val="24"/>
        </w:rPr>
        <w:t xml:space="preserve">1.1.4. </w:t>
      </w:r>
      <w:r w:rsidR="00E210BB" w:rsidRPr="00AF6090">
        <w:rPr>
          <w:rFonts w:ascii="Times New Roman" w:hAnsi="Times New Roman" w:cs="Times New Roman"/>
          <w:b/>
          <w:color w:val="auto"/>
          <w:sz w:val="24"/>
          <w:szCs w:val="24"/>
        </w:rPr>
        <w:t>Гидрологические условия</w:t>
      </w:r>
      <w:bookmarkEnd w:id="4"/>
    </w:p>
    <w:p w14:paraId="0D2064C9" w14:textId="0D9D5503" w:rsidR="00DA2E7F" w:rsidRPr="00AF6090" w:rsidRDefault="00687CCA" w:rsidP="00CD114E">
      <w:pPr>
        <w:pStyle w:val="a3"/>
        <w:spacing w:before="0" w:beforeAutospacing="0" w:after="0" w:afterAutospacing="0" w:line="360" w:lineRule="auto"/>
        <w:ind w:firstLine="709"/>
        <w:jc w:val="both"/>
        <w:rPr>
          <w:color w:val="000000"/>
        </w:rPr>
      </w:pPr>
      <w:r w:rsidRPr="00AF6090">
        <w:t>Т</w:t>
      </w:r>
      <w:r w:rsidR="003027C9" w:rsidRPr="00AF6090">
        <w:t>ерритори</w:t>
      </w:r>
      <w:r w:rsidRPr="00AF6090">
        <w:t>я</w:t>
      </w:r>
      <w:r w:rsidR="003027C9" w:rsidRPr="00AF6090">
        <w:t xml:space="preserve"> му</w:t>
      </w:r>
      <w:r w:rsidR="002F1E58" w:rsidRPr="00AF6090">
        <w:t>зея-заповедника</w:t>
      </w:r>
      <w:r w:rsidR="008E272C" w:rsidRPr="00AF6090">
        <w:t xml:space="preserve"> относится к бассейн</w:t>
      </w:r>
      <w:r w:rsidR="006155D0" w:rsidRPr="00AF6090">
        <w:t>у реки Большой Кинель</w:t>
      </w:r>
      <w:r w:rsidRPr="00AF6090">
        <w:t>, отн</w:t>
      </w:r>
      <w:r w:rsidR="004E7C28" w:rsidRPr="00AF6090">
        <w:t>осящемуся</w:t>
      </w:r>
      <w:r w:rsidRPr="00AF6090">
        <w:t xml:space="preserve"> к Северо-Западному равнинному и северному горному лесостепному району, характеризующемуся значительным объемом стока (годовой модуль стока равен 3,5-6 л в секунду с км</w:t>
      </w:r>
      <w:r w:rsidRPr="00AF6090">
        <w:rPr>
          <w:vertAlign w:val="superscript"/>
        </w:rPr>
        <w:t>2</w:t>
      </w:r>
      <w:r w:rsidRPr="00AF6090">
        <w:t xml:space="preserve">). </w:t>
      </w:r>
      <w:r w:rsidR="004E7C28" w:rsidRPr="00AF6090">
        <w:t>Одними из притоков р. Б. Кинель и г</w:t>
      </w:r>
      <w:r w:rsidRPr="00AF6090">
        <w:t>лавны</w:t>
      </w:r>
      <w:r w:rsidR="004E7C28" w:rsidRPr="00AF6090">
        <w:t>ми</w:t>
      </w:r>
      <w:r w:rsidRPr="00AF6090">
        <w:t xml:space="preserve"> водными артериями</w:t>
      </w:r>
      <w:r w:rsidR="003F3F60" w:rsidRPr="00AF6090">
        <w:t xml:space="preserve"> музея-заповедника</w:t>
      </w:r>
      <w:r w:rsidRPr="00AF6090">
        <w:t xml:space="preserve"> являются</w:t>
      </w:r>
      <w:r w:rsidR="008E272C" w:rsidRPr="00AF6090">
        <w:t xml:space="preserve"> река </w:t>
      </w:r>
      <w:r w:rsidR="003027C9" w:rsidRPr="00AF6090">
        <w:t>Большая Бугурусланка</w:t>
      </w:r>
      <w:r w:rsidR="002F1E58" w:rsidRPr="00AF6090">
        <w:t>,</w:t>
      </w:r>
      <w:r w:rsidR="008239E1" w:rsidRPr="00AF6090">
        <w:t xml:space="preserve"> фото которой представлено ниже (рис.5)</w:t>
      </w:r>
      <w:r w:rsidR="002F1E58" w:rsidRPr="00AF6090">
        <w:t xml:space="preserve"> </w:t>
      </w:r>
      <w:r w:rsidR="009C46E4" w:rsidRPr="00AF6090">
        <w:t xml:space="preserve">и </w:t>
      </w:r>
      <w:r w:rsidR="00BF065C" w:rsidRPr="00AF6090">
        <w:t>ее притоки: реки Малая Бугурусланка и Кармалка</w:t>
      </w:r>
      <w:r w:rsidR="003027C9" w:rsidRPr="00AF6090">
        <w:t>.</w:t>
      </w:r>
      <w:r w:rsidR="002F1E58" w:rsidRPr="00AF6090">
        <w:t xml:space="preserve"> </w:t>
      </w:r>
      <w:r w:rsidR="008E272C" w:rsidRPr="00AF6090">
        <w:t>Тип питания рек</w:t>
      </w:r>
      <w:r w:rsidR="002F1E58" w:rsidRPr="00AF6090">
        <w:t>: снеговое, дождевое и грунтовое.</w:t>
      </w:r>
      <w:r w:rsidR="006155D0" w:rsidRPr="00AF6090">
        <w:t xml:space="preserve"> </w:t>
      </w:r>
      <w:r w:rsidR="00F748F3" w:rsidRPr="00AF6090">
        <w:t>Для всех рек характерно ассиметричное строение берегов: правый крутой, левый берег пологий.</w:t>
      </w:r>
      <w:r w:rsidR="00DA2E7F" w:rsidRPr="00AF6090">
        <w:rPr>
          <w:color w:val="000000"/>
        </w:rPr>
        <w:t xml:space="preserve"> </w:t>
      </w:r>
    </w:p>
    <w:p w14:paraId="2EC72B4B" w14:textId="77777777" w:rsidR="0091595A" w:rsidRPr="00AF6090" w:rsidRDefault="0091595A" w:rsidP="00CD114E">
      <w:pPr>
        <w:pStyle w:val="a3"/>
        <w:spacing w:before="0" w:beforeAutospacing="0" w:after="0" w:afterAutospacing="0" w:line="360" w:lineRule="auto"/>
        <w:ind w:firstLine="709"/>
        <w:jc w:val="both"/>
        <w:rPr>
          <w:color w:val="000000"/>
        </w:rPr>
      </w:pPr>
      <w:r w:rsidRPr="00AF6090">
        <w:rPr>
          <w:noProof/>
        </w:rPr>
        <w:drawing>
          <wp:inline distT="0" distB="0" distL="0" distR="0" wp14:anchorId="075BCCCA" wp14:editId="67CC1ADA">
            <wp:extent cx="4362450" cy="2825750"/>
            <wp:effectExtent l="0" t="0" r="0" b="0"/>
            <wp:docPr id="3" name="Рисунок 3" descr="https://skrinshoter.ru/i/041221/T5qgRrLI.png?download=1&amp;name=%D0%A1%D0%BA%D1%80%D0%B8%D0%BD%D1%88%D0%BE%D1%82%2004-12-2021%2023: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krinshoter.ru/i/041221/T5qgRrLI.png?download=1&amp;name=%D0%A1%D0%BA%D1%80%D0%B8%D0%BD%D1%88%D0%BE%D1%82%2004-12-2021%2023:15: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2450" cy="2825750"/>
                    </a:xfrm>
                    <a:prstGeom prst="rect">
                      <a:avLst/>
                    </a:prstGeom>
                    <a:noFill/>
                    <a:ln>
                      <a:noFill/>
                    </a:ln>
                  </pic:spPr>
                </pic:pic>
              </a:graphicData>
            </a:graphic>
          </wp:inline>
        </w:drawing>
      </w:r>
    </w:p>
    <w:p w14:paraId="5CF90297" w14:textId="25ADD929" w:rsidR="00BB4853" w:rsidRPr="00AF6090" w:rsidRDefault="00C90730" w:rsidP="008239E1">
      <w:pPr>
        <w:pStyle w:val="a3"/>
        <w:spacing w:before="0" w:beforeAutospacing="0" w:after="0" w:afterAutospacing="0" w:line="360" w:lineRule="auto"/>
        <w:ind w:firstLine="709"/>
        <w:jc w:val="both"/>
        <w:rPr>
          <w:color w:val="000000"/>
        </w:rPr>
      </w:pPr>
      <w:r w:rsidRPr="00AF6090">
        <w:rPr>
          <w:color w:val="000000"/>
        </w:rPr>
        <w:t xml:space="preserve"> Рис.</w:t>
      </w:r>
      <w:r w:rsidR="008239E1" w:rsidRPr="00AF6090">
        <w:rPr>
          <w:color w:val="000000"/>
        </w:rPr>
        <w:t>5</w:t>
      </w:r>
      <w:r w:rsidRPr="00AF6090">
        <w:rPr>
          <w:color w:val="000000"/>
        </w:rPr>
        <w:t>.</w:t>
      </w:r>
      <w:r w:rsidR="0091595A" w:rsidRPr="00AF6090">
        <w:rPr>
          <w:color w:val="000000"/>
        </w:rPr>
        <w:t>Река Большая Бугурусланка фото С. Жданова</w:t>
      </w:r>
      <w:r w:rsidR="004E7C28" w:rsidRPr="00AF6090">
        <w:rPr>
          <w:color w:val="000000"/>
        </w:rPr>
        <w:t>.</w:t>
      </w:r>
    </w:p>
    <w:p w14:paraId="10FDAD00" w14:textId="33DF2201" w:rsidR="00BE6E1C" w:rsidRPr="00AF6090" w:rsidRDefault="004E7C28"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Для исследуемой территории</w:t>
      </w:r>
      <w:r w:rsidR="00C121A4" w:rsidRPr="00AF6090">
        <w:rPr>
          <w:rFonts w:ascii="Times New Roman" w:hAnsi="Times New Roman" w:cs="Times New Roman"/>
          <w:sz w:val="24"/>
          <w:szCs w:val="24"/>
        </w:rPr>
        <w:t xml:space="preserve"> важным элементом </w:t>
      </w:r>
      <w:r w:rsidR="009C46E4" w:rsidRPr="00AF6090">
        <w:rPr>
          <w:rFonts w:ascii="Times New Roman" w:hAnsi="Times New Roman" w:cs="Times New Roman"/>
          <w:sz w:val="24"/>
          <w:szCs w:val="24"/>
        </w:rPr>
        <w:t xml:space="preserve">гидрографии </w:t>
      </w:r>
      <w:r w:rsidR="00C121A4" w:rsidRPr="00AF6090">
        <w:rPr>
          <w:rFonts w:ascii="Times New Roman" w:hAnsi="Times New Roman" w:cs="Times New Roman"/>
          <w:sz w:val="24"/>
          <w:szCs w:val="24"/>
        </w:rPr>
        <w:t>явля</w:t>
      </w:r>
      <w:r w:rsidR="008E272C" w:rsidRPr="00AF6090">
        <w:rPr>
          <w:rFonts w:ascii="Times New Roman" w:hAnsi="Times New Roman" w:cs="Times New Roman"/>
          <w:sz w:val="24"/>
          <w:szCs w:val="24"/>
        </w:rPr>
        <w:t xml:space="preserve">ются </w:t>
      </w:r>
      <w:r w:rsidRPr="00AF6090">
        <w:rPr>
          <w:rFonts w:ascii="Times New Roman" w:hAnsi="Times New Roman" w:cs="Times New Roman"/>
          <w:sz w:val="24"/>
          <w:szCs w:val="24"/>
        </w:rPr>
        <w:t xml:space="preserve">пруды, которых на территории усадебного парка два.  </w:t>
      </w:r>
      <w:r w:rsidR="00BE6E1C" w:rsidRPr="00AF6090">
        <w:rPr>
          <w:rFonts w:ascii="Times New Roman" w:hAnsi="Times New Roman" w:cs="Times New Roman"/>
          <w:sz w:val="24"/>
          <w:szCs w:val="24"/>
        </w:rPr>
        <w:t>П</w:t>
      </w:r>
      <w:r w:rsidR="00C121A4" w:rsidRPr="00AF6090">
        <w:rPr>
          <w:rFonts w:ascii="Times New Roman" w:hAnsi="Times New Roman" w:cs="Times New Roman"/>
          <w:sz w:val="24"/>
          <w:szCs w:val="24"/>
        </w:rPr>
        <w:t>руд</w:t>
      </w:r>
      <w:r w:rsidR="008E272C" w:rsidRPr="00AF6090">
        <w:rPr>
          <w:rFonts w:ascii="Times New Roman" w:hAnsi="Times New Roman" w:cs="Times New Roman"/>
          <w:sz w:val="24"/>
          <w:szCs w:val="24"/>
        </w:rPr>
        <w:t xml:space="preserve"> </w:t>
      </w:r>
      <w:r w:rsidRPr="00AF6090">
        <w:rPr>
          <w:rFonts w:ascii="Times New Roman" w:hAnsi="Times New Roman" w:cs="Times New Roman"/>
          <w:sz w:val="24"/>
          <w:szCs w:val="24"/>
        </w:rPr>
        <w:t>«Озеро Любви»</w:t>
      </w:r>
      <w:r w:rsidR="00C121A4" w:rsidRPr="00AF6090">
        <w:rPr>
          <w:rFonts w:ascii="Times New Roman" w:hAnsi="Times New Roman" w:cs="Times New Roman"/>
          <w:sz w:val="24"/>
          <w:szCs w:val="24"/>
        </w:rPr>
        <w:t xml:space="preserve"> представляет собой мелкий, заиленный водоем, питание которого осуществляется талыми и дождевыми водами, обильно зарастающий по берегу </w:t>
      </w:r>
      <w:r w:rsidR="00C121A4" w:rsidRPr="00AF6090">
        <w:rPr>
          <w:rFonts w:ascii="Times New Roman" w:hAnsi="Times New Roman" w:cs="Times New Roman"/>
          <w:i/>
          <w:sz w:val="24"/>
          <w:szCs w:val="24"/>
        </w:rPr>
        <w:t>Phragmites australis</w:t>
      </w:r>
      <w:r w:rsidR="00C121A4" w:rsidRPr="00AF6090">
        <w:rPr>
          <w:rFonts w:ascii="Times New Roman" w:hAnsi="Times New Roman" w:cs="Times New Roman"/>
          <w:sz w:val="24"/>
          <w:szCs w:val="24"/>
        </w:rPr>
        <w:t xml:space="preserve"> (Cav.) Trin. ex Steudel и </w:t>
      </w:r>
      <w:r w:rsidR="00C121A4" w:rsidRPr="00AF6090">
        <w:rPr>
          <w:rFonts w:ascii="Times New Roman" w:hAnsi="Times New Roman" w:cs="Times New Roman"/>
          <w:i/>
          <w:sz w:val="24"/>
          <w:szCs w:val="24"/>
        </w:rPr>
        <w:t>Typha latifolia</w:t>
      </w:r>
      <w:r w:rsidR="00C121A4" w:rsidRPr="00AF6090">
        <w:rPr>
          <w:rFonts w:ascii="Times New Roman" w:hAnsi="Times New Roman" w:cs="Times New Roman"/>
          <w:sz w:val="24"/>
          <w:szCs w:val="24"/>
        </w:rPr>
        <w:t xml:space="preserve"> L. </w:t>
      </w:r>
      <w:r w:rsidR="00BE6E1C" w:rsidRPr="00AF6090">
        <w:rPr>
          <w:rFonts w:ascii="Times New Roman" w:hAnsi="Times New Roman" w:cs="Times New Roman"/>
          <w:sz w:val="24"/>
          <w:szCs w:val="24"/>
        </w:rPr>
        <w:t>Площадь пруда 0,238 га</w:t>
      </w:r>
      <w:r w:rsidR="00CD60A9">
        <w:rPr>
          <w:rFonts w:ascii="Times New Roman" w:hAnsi="Times New Roman" w:cs="Times New Roman"/>
          <w:sz w:val="24"/>
          <w:szCs w:val="24"/>
        </w:rPr>
        <w:t xml:space="preserve"> [46</w:t>
      </w:r>
      <w:r w:rsidR="00CD60A9" w:rsidRPr="00EC090A">
        <w:rPr>
          <w:rFonts w:ascii="Times New Roman" w:hAnsi="Times New Roman" w:cs="Times New Roman"/>
          <w:sz w:val="24"/>
          <w:szCs w:val="24"/>
        </w:rPr>
        <w:t>,76</w:t>
      </w:r>
      <w:r w:rsidR="00502A1C" w:rsidRPr="00AF6090">
        <w:rPr>
          <w:rFonts w:ascii="Times New Roman" w:hAnsi="Times New Roman" w:cs="Times New Roman"/>
          <w:sz w:val="24"/>
          <w:szCs w:val="24"/>
        </w:rPr>
        <w:t>]</w:t>
      </w:r>
      <w:r w:rsidR="00BE6E1C" w:rsidRPr="00AF6090">
        <w:rPr>
          <w:rFonts w:ascii="Times New Roman" w:hAnsi="Times New Roman" w:cs="Times New Roman"/>
          <w:sz w:val="24"/>
          <w:szCs w:val="24"/>
        </w:rPr>
        <w:t>.</w:t>
      </w:r>
    </w:p>
    <w:p w14:paraId="6EE29697" w14:textId="78C5F060" w:rsidR="00135A64" w:rsidRPr="00AF6090" w:rsidRDefault="00BE6E1C"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Аксаковский пруд</w:t>
      </w:r>
      <w:r w:rsidR="00245DA1" w:rsidRPr="00AF6090">
        <w:rPr>
          <w:rFonts w:ascii="Times New Roman" w:hAnsi="Times New Roman" w:cs="Times New Roman"/>
          <w:sz w:val="24"/>
          <w:szCs w:val="24"/>
        </w:rPr>
        <w:t xml:space="preserve"> («Лебяжье озеро»)</w:t>
      </w:r>
      <w:r w:rsidRPr="00AF6090">
        <w:rPr>
          <w:rFonts w:ascii="Times New Roman" w:hAnsi="Times New Roman" w:cs="Times New Roman"/>
          <w:sz w:val="24"/>
          <w:szCs w:val="24"/>
        </w:rPr>
        <w:t xml:space="preserve"> расположен на окраине села Аксаково</w:t>
      </w:r>
      <w:r w:rsidR="00EA3908" w:rsidRPr="00AF6090">
        <w:rPr>
          <w:rFonts w:ascii="Times New Roman" w:hAnsi="Times New Roman" w:cs="Times New Roman"/>
          <w:sz w:val="24"/>
          <w:szCs w:val="24"/>
        </w:rPr>
        <w:t>.</w:t>
      </w:r>
      <w:r w:rsidRPr="00AF6090">
        <w:rPr>
          <w:rFonts w:ascii="Times New Roman" w:hAnsi="Times New Roman" w:cs="Times New Roman"/>
          <w:sz w:val="24"/>
          <w:szCs w:val="24"/>
        </w:rPr>
        <w:t xml:space="preserve"> Площадь пруда 97 га.</w:t>
      </w:r>
      <w:r w:rsidR="00135A64" w:rsidRPr="00AF6090">
        <w:rPr>
          <w:rFonts w:ascii="Times New Roman" w:hAnsi="Times New Roman" w:cs="Times New Roman"/>
          <w:sz w:val="24"/>
          <w:szCs w:val="24"/>
        </w:rPr>
        <w:t xml:space="preserve"> На данный момент пруд осушен. </w:t>
      </w:r>
      <w:r w:rsidR="006968E8">
        <w:rPr>
          <w:rFonts w:ascii="Times New Roman" w:hAnsi="Times New Roman" w:cs="Times New Roman"/>
          <w:sz w:val="24"/>
          <w:szCs w:val="24"/>
        </w:rPr>
        <w:t xml:space="preserve">На рис. 6 показаны его границы. На космоснимке показаны его границы </w:t>
      </w:r>
      <w:r w:rsidR="009B4F98" w:rsidRPr="00AF6090">
        <w:rPr>
          <w:rFonts w:ascii="Times New Roman" w:hAnsi="Times New Roman" w:cs="Times New Roman"/>
          <w:sz w:val="24"/>
          <w:szCs w:val="24"/>
        </w:rPr>
        <w:t>синим цветом, на фото</w:t>
      </w:r>
      <w:r w:rsidR="00C20A2B">
        <w:rPr>
          <w:rFonts w:ascii="Times New Roman" w:hAnsi="Times New Roman" w:cs="Times New Roman"/>
          <w:sz w:val="24"/>
          <w:szCs w:val="24"/>
        </w:rPr>
        <w:t xml:space="preserve"> показан открывающийся с</w:t>
      </w:r>
      <w:r w:rsidR="006968E8">
        <w:rPr>
          <w:rFonts w:ascii="Times New Roman" w:hAnsi="Times New Roman" w:cs="Times New Roman"/>
          <w:sz w:val="24"/>
          <w:szCs w:val="24"/>
        </w:rPr>
        <w:t xml:space="preserve">о смотровой </w:t>
      </w:r>
      <w:r w:rsidR="00C20A2B">
        <w:rPr>
          <w:rFonts w:ascii="Times New Roman" w:hAnsi="Times New Roman" w:cs="Times New Roman"/>
          <w:sz w:val="24"/>
          <w:szCs w:val="24"/>
        </w:rPr>
        <w:t xml:space="preserve"> точки на снимке</w:t>
      </w:r>
      <w:r w:rsidR="006968E8">
        <w:rPr>
          <w:rFonts w:ascii="Times New Roman" w:hAnsi="Times New Roman" w:cs="Times New Roman"/>
          <w:sz w:val="24"/>
          <w:szCs w:val="24"/>
        </w:rPr>
        <w:t xml:space="preserve"> </w:t>
      </w:r>
      <w:r w:rsidR="00C20A2B">
        <w:rPr>
          <w:rFonts w:ascii="Times New Roman" w:hAnsi="Times New Roman" w:cs="Times New Roman"/>
          <w:sz w:val="24"/>
          <w:szCs w:val="24"/>
        </w:rPr>
        <w:t>вид</w:t>
      </w:r>
      <w:r w:rsidR="006968E8">
        <w:rPr>
          <w:rFonts w:ascii="Times New Roman" w:hAnsi="Times New Roman" w:cs="Times New Roman"/>
          <w:sz w:val="24"/>
          <w:szCs w:val="24"/>
        </w:rPr>
        <w:t xml:space="preserve"> на июль 2021</w:t>
      </w:r>
      <w:r w:rsidR="00C20A2B">
        <w:rPr>
          <w:rFonts w:ascii="Times New Roman" w:hAnsi="Times New Roman" w:cs="Times New Roman"/>
          <w:sz w:val="24"/>
          <w:szCs w:val="24"/>
        </w:rPr>
        <w:t>, берега пруда отрисованы красным</w:t>
      </w:r>
      <w:r w:rsidR="009B4F98" w:rsidRPr="00AF6090">
        <w:rPr>
          <w:rFonts w:ascii="Times New Roman" w:hAnsi="Times New Roman" w:cs="Times New Roman"/>
          <w:sz w:val="24"/>
          <w:szCs w:val="24"/>
        </w:rPr>
        <w:t xml:space="preserve">. </w:t>
      </w:r>
      <w:r w:rsidR="006C3364" w:rsidRPr="00AF6090">
        <w:rPr>
          <w:rFonts w:ascii="Times New Roman" w:hAnsi="Times New Roman" w:cs="Times New Roman"/>
          <w:sz w:val="24"/>
          <w:szCs w:val="24"/>
        </w:rPr>
        <w:t>В 2022 году планируется его реконструкция</w:t>
      </w:r>
      <w:r w:rsidR="00741F7C" w:rsidRPr="00AF6090">
        <w:rPr>
          <w:rFonts w:ascii="Times New Roman" w:hAnsi="Times New Roman" w:cs="Times New Roman"/>
          <w:sz w:val="24"/>
          <w:szCs w:val="24"/>
        </w:rPr>
        <w:t>.</w:t>
      </w:r>
      <w:r w:rsidR="00EA3908" w:rsidRPr="00AF6090">
        <w:rPr>
          <w:rFonts w:ascii="Times New Roman" w:hAnsi="Times New Roman" w:cs="Times New Roman"/>
          <w:sz w:val="24"/>
          <w:szCs w:val="24"/>
        </w:rPr>
        <w:t xml:space="preserve"> Оба пруда, не смотря на их современное состояние – представляют рекреационный интерес, который будет только возрастать при условии правильно проведенной рекультивации и работ по поддержанию их пейзажного облика</w:t>
      </w:r>
      <w:r w:rsidR="00EC090A" w:rsidRPr="00EC090A">
        <w:rPr>
          <w:rFonts w:ascii="Times New Roman" w:hAnsi="Times New Roman" w:cs="Times New Roman"/>
          <w:sz w:val="24"/>
          <w:szCs w:val="24"/>
        </w:rPr>
        <w:t xml:space="preserve"> [59]</w:t>
      </w:r>
      <w:r w:rsidR="00EA3908" w:rsidRPr="00AF6090">
        <w:rPr>
          <w:rFonts w:ascii="Times New Roman" w:hAnsi="Times New Roman" w:cs="Times New Roman"/>
          <w:sz w:val="24"/>
          <w:szCs w:val="24"/>
        </w:rPr>
        <w:t>.</w:t>
      </w:r>
    </w:p>
    <w:p w14:paraId="05B80489" w14:textId="0C1321D9" w:rsidR="00A65E14" w:rsidRPr="00AF6090" w:rsidRDefault="003A07D6"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t xml:space="preserve"> </w:t>
      </w:r>
      <w:r w:rsidR="006968E8">
        <w:rPr>
          <w:noProof/>
          <w:lang w:eastAsia="ru-RU"/>
        </w:rPr>
        <w:drawing>
          <wp:inline distT="0" distB="0" distL="0" distR="0" wp14:anchorId="55063622" wp14:editId="0A58331E">
            <wp:extent cx="5940425" cy="3454069"/>
            <wp:effectExtent l="0" t="0" r="3175" b="0"/>
            <wp:docPr id="51" name="Рисунок 51" descr="https://skrinshoter.ru/i/030622/N6jdPbUF.png?download=1&amp;name=%D0%A1%D0%BA%D1%80%D0%B8%D0%BD%D1%88%D0%BE%D1%82%2003-06-2022%2017:2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krinshoter.ru/i/030622/N6jdPbUF.png?download=1&amp;name=%D0%A1%D0%BA%D1%80%D0%B8%D0%BD%D1%88%D0%BE%D1%82%2003-06-2022%2017:23:3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454069"/>
                    </a:xfrm>
                    <a:prstGeom prst="rect">
                      <a:avLst/>
                    </a:prstGeom>
                    <a:noFill/>
                    <a:ln>
                      <a:noFill/>
                    </a:ln>
                  </pic:spPr>
                </pic:pic>
              </a:graphicData>
            </a:graphic>
          </wp:inline>
        </w:drawing>
      </w:r>
    </w:p>
    <w:p w14:paraId="7F92C1F9" w14:textId="0F7E39E1" w:rsidR="00A65E14" w:rsidRPr="00AF6090" w:rsidRDefault="00C90730"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Рис 4. </w:t>
      </w:r>
      <w:r w:rsidR="00A65E14" w:rsidRPr="00AF6090">
        <w:rPr>
          <w:rFonts w:ascii="Times New Roman" w:hAnsi="Times New Roman" w:cs="Times New Roman"/>
          <w:sz w:val="24"/>
          <w:szCs w:val="24"/>
        </w:rPr>
        <w:t>Осушенный Аксаковский пруд</w:t>
      </w:r>
      <w:r w:rsidR="00A04841" w:rsidRPr="00AF6090">
        <w:rPr>
          <w:rFonts w:ascii="Times New Roman" w:hAnsi="Times New Roman" w:cs="Times New Roman"/>
          <w:sz w:val="24"/>
          <w:szCs w:val="24"/>
        </w:rPr>
        <w:t xml:space="preserve"> </w:t>
      </w:r>
    </w:p>
    <w:p w14:paraId="3C28753A" w14:textId="5BF4270D" w:rsidR="006C3364" w:rsidRPr="00AF6090" w:rsidRDefault="00135A6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Также одним из привлекательных мест территории</w:t>
      </w:r>
      <w:r w:rsidR="00EA3908"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музея-заповедника является </w:t>
      </w:r>
      <w:r w:rsidR="006C3364" w:rsidRPr="00AF6090">
        <w:rPr>
          <w:rFonts w:ascii="Times New Roman" w:hAnsi="Times New Roman" w:cs="Times New Roman"/>
          <w:sz w:val="24"/>
          <w:szCs w:val="24"/>
        </w:rPr>
        <w:t>родник Барский (Сахарный) родник</w:t>
      </w:r>
      <w:r w:rsidR="00D91102" w:rsidRPr="00AF6090">
        <w:rPr>
          <w:rFonts w:ascii="Times New Roman" w:hAnsi="Times New Roman" w:cs="Times New Roman"/>
          <w:sz w:val="24"/>
          <w:szCs w:val="24"/>
        </w:rPr>
        <w:t xml:space="preserve"> (рис.5)</w:t>
      </w:r>
      <w:r w:rsidRPr="00AF6090">
        <w:rPr>
          <w:rFonts w:ascii="Times New Roman" w:hAnsi="Times New Roman" w:cs="Times New Roman"/>
          <w:sz w:val="24"/>
          <w:szCs w:val="24"/>
        </w:rPr>
        <w:t>, который</w:t>
      </w:r>
      <w:r w:rsidR="006C3364" w:rsidRPr="00AF6090">
        <w:rPr>
          <w:rFonts w:ascii="Times New Roman" w:hAnsi="Times New Roman" w:cs="Times New Roman"/>
          <w:sz w:val="24"/>
          <w:szCs w:val="24"/>
        </w:rPr>
        <w:t xml:space="preserve"> находится в Кивацком лесу</w:t>
      </w:r>
      <w:r w:rsidR="00741F7C" w:rsidRPr="00AF6090">
        <w:rPr>
          <w:rFonts w:ascii="Times New Roman" w:hAnsi="Times New Roman" w:cs="Times New Roman"/>
          <w:sz w:val="24"/>
          <w:szCs w:val="24"/>
        </w:rPr>
        <w:t xml:space="preserve"> (лес Кундызла)</w:t>
      </w:r>
      <w:r w:rsidR="006C3364" w:rsidRPr="00AF6090">
        <w:rPr>
          <w:rFonts w:ascii="Times New Roman" w:hAnsi="Times New Roman" w:cs="Times New Roman"/>
          <w:sz w:val="24"/>
          <w:szCs w:val="24"/>
        </w:rPr>
        <w:t>, в трех с половин</w:t>
      </w:r>
      <w:r w:rsidR="00F41A05" w:rsidRPr="00AF6090">
        <w:rPr>
          <w:rFonts w:ascii="Times New Roman" w:hAnsi="Times New Roman" w:cs="Times New Roman"/>
          <w:sz w:val="24"/>
          <w:szCs w:val="24"/>
        </w:rPr>
        <w:t>ой километрах от села Аксак</w:t>
      </w:r>
      <w:r w:rsidR="00D6786A" w:rsidRPr="00AF6090">
        <w:rPr>
          <w:rFonts w:ascii="Times New Roman" w:hAnsi="Times New Roman" w:cs="Times New Roman"/>
          <w:sz w:val="24"/>
          <w:szCs w:val="24"/>
        </w:rPr>
        <w:t>ово</w:t>
      </w:r>
      <w:r w:rsidR="00502A1C" w:rsidRPr="00AF6090">
        <w:rPr>
          <w:rFonts w:ascii="Times New Roman" w:hAnsi="Times New Roman" w:cs="Times New Roman"/>
          <w:sz w:val="24"/>
          <w:szCs w:val="24"/>
        </w:rPr>
        <w:t xml:space="preserve"> [</w:t>
      </w:r>
      <w:r w:rsidR="00EC090A" w:rsidRPr="00EC090A">
        <w:rPr>
          <w:rFonts w:ascii="Times New Roman" w:hAnsi="Times New Roman" w:cs="Times New Roman"/>
          <w:sz w:val="24"/>
          <w:szCs w:val="24"/>
        </w:rPr>
        <w:t>59</w:t>
      </w:r>
      <w:r w:rsidR="00502A1C" w:rsidRPr="00AF6090">
        <w:rPr>
          <w:rFonts w:ascii="Times New Roman" w:hAnsi="Times New Roman" w:cs="Times New Roman"/>
          <w:sz w:val="24"/>
          <w:szCs w:val="24"/>
        </w:rPr>
        <w:t>]</w:t>
      </w:r>
      <w:r w:rsidR="00D6786A" w:rsidRPr="00AF6090">
        <w:rPr>
          <w:rFonts w:ascii="Times New Roman" w:hAnsi="Times New Roman" w:cs="Times New Roman"/>
          <w:sz w:val="24"/>
          <w:szCs w:val="24"/>
        </w:rPr>
        <w:t>. По воспоминаниям</w:t>
      </w:r>
      <w:r w:rsidR="00F41A05" w:rsidRPr="00AF6090">
        <w:rPr>
          <w:rFonts w:ascii="Times New Roman" w:hAnsi="Times New Roman" w:cs="Times New Roman"/>
          <w:sz w:val="24"/>
          <w:szCs w:val="24"/>
        </w:rPr>
        <w:t xml:space="preserve"> Сергея Тимофеевича Аксакова</w:t>
      </w:r>
      <w:r w:rsidR="00D6786A" w:rsidRPr="00AF6090">
        <w:rPr>
          <w:rFonts w:ascii="Times New Roman" w:hAnsi="Times New Roman" w:cs="Times New Roman"/>
          <w:sz w:val="24"/>
          <w:szCs w:val="24"/>
        </w:rPr>
        <w:t>,</w:t>
      </w:r>
      <w:r w:rsidR="005D08D1" w:rsidRPr="005D08D1">
        <w:rPr>
          <w:rFonts w:ascii="Times New Roman" w:hAnsi="Times New Roman" w:cs="Times New Roman"/>
          <w:sz w:val="24"/>
          <w:szCs w:val="24"/>
        </w:rPr>
        <w:t xml:space="preserve"> </w:t>
      </w:r>
      <w:r w:rsidR="00F41A05" w:rsidRPr="00AF6090">
        <w:rPr>
          <w:rFonts w:ascii="Times New Roman" w:hAnsi="Times New Roman" w:cs="Times New Roman"/>
          <w:sz w:val="24"/>
          <w:szCs w:val="24"/>
        </w:rPr>
        <w:t xml:space="preserve">доподлинно известно, о </w:t>
      </w:r>
      <w:r w:rsidR="00D6786A" w:rsidRPr="00AF6090">
        <w:rPr>
          <w:rFonts w:ascii="Times New Roman" w:hAnsi="Times New Roman" w:cs="Times New Roman"/>
          <w:sz w:val="24"/>
          <w:szCs w:val="24"/>
        </w:rPr>
        <w:t>том,</w:t>
      </w:r>
      <w:r w:rsidR="00F41A05" w:rsidRPr="00AF6090">
        <w:rPr>
          <w:rFonts w:ascii="Times New Roman" w:hAnsi="Times New Roman" w:cs="Times New Roman"/>
          <w:sz w:val="24"/>
          <w:szCs w:val="24"/>
        </w:rPr>
        <w:t xml:space="preserve"> что вода из этого родника подавалась к барскому столу, за что родник и получил такое название</w:t>
      </w:r>
      <w:r w:rsidR="00DF1050" w:rsidRPr="00AF6090">
        <w:rPr>
          <w:rFonts w:ascii="Times New Roman" w:hAnsi="Times New Roman" w:cs="Times New Roman"/>
          <w:sz w:val="24"/>
          <w:szCs w:val="24"/>
        </w:rPr>
        <w:t xml:space="preserve"> </w:t>
      </w:r>
      <w:r w:rsidR="00FE7A0C" w:rsidRPr="005D08D1">
        <w:rPr>
          <w:rFonts w:ascii="Times New Roman" w:hAnsi="Times New Roman" w:cs="Times New Roman"/>
          <w:sz w:val="24"/>
          <w:szCs w:val="24"/>
        </w:rPr>
        <w:t>[7-9]</w:t>
      </w:r>
      <w:r w:rsidR="00FE7A0C">
        <w:rPr>
          <w:rFonts w:ascii="Times New Roman" w:hAnsi="Times New Roman" w:cs="Times New Roman"/>
          <w:sz w:val="24"/>
          <w:szCs w:val="24"/>
        </w:rPr>
        <w:t>,</w:t>
      </w:r>
      <w:r w:rsidR="00EA3908" w:rsidRPr="00AF6090">
        <w:rPr>
          <w:rFonts w:ascii="Times New Roman" w:hAnsi="Times New Roman" w:cs="Times New Roman"/>
          <w:sz w:val="24"/>
          <w:szCs w:val="24"/>
        </w:rPr>
        <w:t>(</w:t>
      </w:r>
      <w:r w:rsidR="00DF1050" w:rsidRPr="00AF6090">
        <w:rPr>
          <w:rFonts w:ascii="Times New Roman" w:hAnsi="Times New Roman" w:cs="Times New Roman"/>
          <w:sz w:val="24"/>
          <w:szCs w:val="24"/>
        </w:rPr>
        <w:t>рис.5</w:t>
      </w:r>
      <w:r w:rsidR="00EA3908" w:rsidRPr="00AF6090">
        <w:rPr>
          <w:rFonts w:ascii="Times New Roman" w:hAnsi="Times New Roman" w:cs="Times New Roman"/>
          <w:sz w:val="24"/>
          <w:szCs w:val="24"/>
        </w:rPr>
        <w:t>)</w:t>
      </w:r>
      <w:r w:rsidR="00DF1050" w:rsidRPr="00AF6090">
        <w:rPr>
          <w:rFonts w:ascii="Times New Roman" w:hAnsi="Times New Roman" w:cs="Times New Roman"/>
          <w:sz w:val="24"/>
          <w:szCs w:val="24"/>
        </w:rPr>
        <w:t>.</w:t>
      </w:r>
    </w:p>
    <w:p w14:paraId="77261100" w14:textId="77777777" w:rsidR="00741F7C" w:rsidRPr="00AF6090" w:rsidRDefault="00741F7C" w:rsidP="00D91102">
      <w:pPr>
        <w:spacing w:after="0" w:line="360" w:lineRule="auto"/>
        <w:jc w:val="center"/>
        <w:rPr>
          <w:rFonts w:ascii="Times New Roman" w:hAnsi="Times New Roman" w:cs="Times New Roman"/>
          <w:color w:val="FF0000"/>
          <w:sz w:val="24"/>
          <w:szCs w:val="24"/>
        </w:rPr>
      </w:pPr>
      <w:r w:rsidRPr="00AF6090">
        <w:rPr>
          <w:noProof/>
          <w:sz w:val="24"/>
          <w:szCs w:val="24"/>
          <w:lang w:eastAsia="ru-RU"/>
        </w:rPr>
        <w:drawing>
          <wp:inline distT="0" distB="0" distL="0" distR="0" wp14:anchorId="56A2941E" wp14:editId="361927D4">
            <wp:extent cx="5940425" cy="4433153"/>
            <wp:effectExtent l="0" t="0" r="3175" b="5715"/>
            <wp:docPr id="2" name="Рисунок 2" descr="https://skrinshoter.ru/i/041221/T6HtdWGH.png?download=1&amp;name=%D0%A1%D0%BA%D1%80%D0%B8%D0%BD%D1%88%D0%BE%D1%82%2004-12-2021%2022:5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krinshoter.ru/i/041221/T6HtdWGH.png?download=1&amp;name=%D0%A1%D0%BA%D1%80%D0%B8%D0%BD%D1%88%D0%BE%D1%82%2004-12-2021%2022:59:5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433153"/>
                    </a:xfrm>
                    <a:prstGeom prst="rect">
                      <a:avLst/>
                    </a:prstGeom>
                    <a:noFill/>
                    <a:ln>
                      <a:noFill/>
                    </a:ln>
                  </pic:spPr>
                </pic:pic>
              </a:graphicData>
            </a:graphic>
          </wp:inline>
        </w:drawing>
      </w:r>
    </w:p>
    <w:p w14:paraId="340A0C88" w14:textId="0023E714" w:rsidR="00BB4853" w:rsidRPr="00AF6090" w:rsidRDefault="00C90730" w:rsidP="009B4F98">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Рис.</w:t>
      </w:r>
      <w:r w:rsidR="00EA3908" w:rsidRPr="00AF6090">
        <w:rPr>
          <w:rFonts w:ascii="Times New Roman" w:hAnsi="Times New Roman" w:cs="Times New Roman"/>
          <w:sz w:val="24"/>
          <w:szCs w:val="24"/>
        </w:rPr>
        <w:t xml:space="preserve"> </w:t>
      </w:r>
      <w:r w:rsidRPr="00AF6090">
        <w:rPr>
          <w:rFonts w:ascii="Times New Roman" w:hAnsi="Times New Roman" w:cs="Times New Roman"/>
          <w:sz w:val="24"/>
          <w:szCs w:val="24"/>
        </w:rPr>
        <w:t>5</w:t>
      </w:r>
      <w:r w:rsidR="00EA3908" w:rsidRPr="00AF6090">
        <w:rPr>
          <w:rFonts w:ascii="Times New Roman" w:hAnsi="Times New Roman" w:cs="Times New Roman"/>
          <w:sz w:val="24"/>
          <w:szCs w:val="24"/>
        </w:rPr>
        <w:t>.</w:t>
      </w:r>
      <w:r w:rsidRPr="00AF6090">
        <w:rPr>
          <w:rFonts w:ascii="Times New Roman" w:hAnsi="Times New Roman" w:cs="Times New Roman"/>
          <w:sz w:val="24"/>
          <w:szCs w:val="24"/>
        </w:rPr>
        <w:t xml:space="preserve"> </w:t>
      </w:r>
      <w:r w:rsidR="00741F7C" w:rsidRPr="00AF6090">
        <w:rPr>
          <w:rFonts w:ascii="Times New Roman" w:hAnsi="Times New Roman" w:cs="Times New Roman"/>
          <w:sz w:val="24"/>
          <w:szCs w:val="24"/>
        </w:rPr>
        <w:t>Барский родник</w:t>
      </w:r>
      <w:r w:rsidR="00F41A05" w:rsidRPr="00AF6090">
        <w:rPr>
          <w:rFonts w:ascii="Times New Roman" w:hAnsi="Times New Roman" w:cs="Times New Roman"/>
          <w:sz w:val="24"/>
          <w:szCs w:val="24"/>
        </w:rPr>
        <w:t xml:space="preserve"> в Кивацком лесу </w:t>
      </w:r>
      <w:r w:rsidR="00EA3908" w:rsidRPr="00AF6090">
        <w:rPr>
          <w:rFonts w:ascii="Times New Roman" w:hAnsi="Times New Roman" w:cs="Times New Roman"/>
          <w:sz w:val="24"/>
          <w:szCs w:val="24"/>
        </w:rPr>
        <w:t>(</w:t>
      </w:r>
      <w:r w:rsidR="00F41A05" w:rsidRPr="00AF6090">
        <w:rPr>
          <w:rFonts w:ascii="Times New Roman" w:hAnsi="Times New Roman" w:cs="Times New Roman"/>
          <w:sz w:val="24"/>
          <w:szCs w:val="24"/>
        </w:rPr>
        <w:t>Фото В.Н. Калуцкова</w:t>
      </w:r>
      <w:r w:rsidR="00EA3908" w:rsidRPr="00AF6090">
        <w:rPr>
          <w:rFonts w:ascii="Times New Roman" w:hAnsi="Times New Roman" w:cs="Times New Roman"/>
          <w:sz w:val="24"/>
          <w:szCs w:val="24"/>
        </w:rPr>
        <w:t>)</w:t>
      </w:r>
    </w:p>
    <w:p w14:paraId="008F8CAF" w14:textId="77777777" w:rsidR="00801B38" w:rsidRPr="00AF6090" w:rsidRDefault="00EE6BE6" w:rsidP="00CD114E">
      <w:pPr>
        <w:pStyle w:val="1"/>
        <w:spacing w:before="0" w:line="360" w:lineRule="auto"/>
        <w:ind w:firstLine="709"/>
        <w:jc w:val="both"/>
        <w:rPr>
          <w:rFonts w:ascii="Times New Roman" w:hAnsi="Times New Roman" w:cs="Times New Roman"/>
          <w:b/>
          <w:color w:val="auto"/>
          <w:sz w:val="24"/>
          <w:szCs w:val="24"/>
        </w:rPr>
      </w:pPr>
      <w:bookmarkStart w:id="5" w:name="_Toc105166493"/>
      <w:r w:rsidRPr="00AF6090">
        <w:rPr>
          <w:rFonts w:ascii="Times New Roman" w:hAnsi="Times New Roman" w:cs="Times New Roman"/>
          <w:b/>
          <w:color w:val="auto"/>
          <w:sz w:val="24"/>
          <w:szCs w:val="24"/>
        </w:rPr>
        <w:t>1.1.5</w:t>
      </w:r>
      <w:r w:rsidR="009349AE" w:rsidRPr="00AF6090">
        <w:rPr>
          <w:rFonts w:ascii="Times New Roman" w:hAnsi="Times New Roman" w:cs="Times New Roman"/>
          <w:b/>
          <w:color w:val="auto"/>
          <w:sz w:val="24"/>
          <w:szCs w:val="24"/>
        </w:rPr>
        <w:t>.</w:t>
      </w:r>
      <w:r w:rsidRPr="00AF6090">
        <w:rPr>
          <w:rFonts w:ascii="Times New Roman" w:hAnsi="Times New Roman" w:cs="Times New Roman"/>
          <w:b/>
          <w:color w:val="auto"/>
          <w:sz w:val="24"/>
          <w:szCs w:val="24"/>
        </w:rPr>
        <w:t xml:space="preserve"> </w:t>
      </w:r>
      <w:r w:rsidR="00801B38" w:rsidRPr="00AF6090">
        <w:rPr>
          <w:rFonts w:ascii="Times New Roman" w:hAnsi="Times New Roman" w:cs="Times New Roman"/>
          <w:b/>
          <w:color w:val="auto"/>
          <w:sz w:val="24"/>
          <w:szCs w:val="24"/>
        </w:rPr>
        <w:t>Растительность</w:t>
      </w:r>
      <w:bookmarkEnd w:id="5"/>
    </w:p>
    <w:p w14:paraId="1E14CFCC" w14:textId="5DD5D3AD" w:rsidR="009816CE" w:rsidRPr="00AF6090" w:rsidRDefault="00015EF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Большая </w:t>
      </w:r>
      <w:r w:rsidR="00580C17" w:rsidRPr="00AF6090">
        <w:rPr>
          <w:rFonts w:ascii="Times New Roman" w:hAnsi="Times New Roman" w:cs="Times New Roman"/>
          <w:sz w:val="24"/>
          <w:szCs w:val="24"/>
        </w:rPr>
        <w:t xml:space="preserve">часть </w:t>
      </w:r>
      <w:r w:rsidR="00EA3908" w:rsidRPr="00AF6090">
        <w:rPr>
          <w:rFonts w:ascii="Times New Roman" w:hAnsi="Times New Roman" w:cs="Times New Roman"/>
          <w:sz w:val="24"/>
          <w:szCs w:val="24"/>
        </w:rPr>
        <w:t xml:space="preserve">исследуемой </w:t>
      </w:r>
      <w:r w:rsidR="00580C17" w:rsidRPr="00AF6090">
        <w:rPr>
          <w:rFonts w:ascii="Times New Roman" w:hAnsi="Times New Roman" w:cs="Times New Roman"/>
          <w:sz w:val="24"/>
          <w:szCs w:val="24"/>
        </w:rPr>
        <w:t>территори</w:t>
      </w:r>
      <w:r w:rsidR="0019121C" w:rsidRPr="00AF6090">
        <w:rPr>
          <w:rFonts w:ascii="Times New Roman" w:hAnsi="Times New Roman" w:cs="Times New Roman"/>
          <w:sz w:val="24"/>
          <w:szCs w:val="24"/>
        </w:rPr>
        <w:t xml:space="preserve">и распахана и подвержена </w:t>
      </w:r>
      <w:r w:rsidR="00580C17" w:rsidRPr="00AF6090">
        <w:rPr>
          <w:rFonts w:ascii="Times New Roman" w:hAnsi="Times New Roman" w:cs="Times New Roman"/>
          <w:sz w:val="24"/>
          <w:szCs w:val="24"/>
        </w:rPr>
        <w:t>антропогенному воздействию</w:t>
      </w:r>
      <w:r w:rsidR="00E2068A" w:rsidRPr="00AF6090">
        <w:rPr>
          <w:rFonts w:ascii="Times New Roman" w:hAnsi="Times New Roman" w:cs="Times New Roman"/>
          <w:sz w:val="24"/>
          <w:szCs w:val="24"/>
        </w:rPr>
        <w:t>.</w:t>
      </w:r>
      <w:r w:rsidR="0019121C" w:rsidRPr="00AF6090">
        <w:rPr>
          <w:rFonts w:ascii="Times New Roman" w:hAnsi="Times New Roman" w:cs="Times New Roman"/>
          <w:sz w:val="24"/>
          <w:szCs w:val="24"/>
        </w:rPr>
        <w:t xml:space="preserve"> Наиболее распространенные сельскохозяйственные </w:t>
      </w:r>
      <w:r w:rsidR="00724064" w:rsidRPr="00AF6090">
        <w:rPr>
          <w:rFonts w:ascii="Times New Roman" w:hAnsi="Times New Roman" w:cs="Times New Roman"/>
          <w:sz w:val="24"/>
          <w:szCs w:val="24"/>
        </w:rPr>
        <w:t>культуры</w:t>
      </w:r>
      <w:r w:rsidR="00EA3908" w:rsidRPr="00AF6090">
        <w:rPr>
          <w:rFonts w:ascii="Times New Roman" w:hAnsi="Times New Roman" w:cs="Times New Roman"/>
          <w:sz w:val="24"/>
          <w:szCs w:val="24"/>
        </w:rPr>
        <w:t>, выращиваемые в ближайшем приближении к усадьбе</w:t>
      </w:r>
      <w:r w:rsidR="00724064" w:rsidRPr="00AF6090">
        <w:rPr>
          <w:rFonts w:ascii="Times New Roman" w:hAnsi="Times New Roman" w:cs="Times New Roman"/>
          <w:sz w:val="24"/>
          <w:szCs w:val="24"/>
        </w:rPr>
        <w:t>: пшеница</w:t>
      </w:r>
      <w:r w:rsidR="0019121C" w:rsidRPr="00AF6090">
        <w:rPr>
          <w:rFonts w:ascii="Times New Roman" w:hAnsi="Times New Roman" w:cs="Times New Roman"/>
          <w:sz w:val="24"/>
          <w:szCs w:val="24"/>
        </w:rPr>
        <w:t xml:space="preserve">, овес и </w:t>
      </w:r>
      <w:r w:rsidR="00724064" w:rsidRPr="00AF6090">
        <w:rPr>
          <w:rFonts w:ascii="Times New Roman" w:hAnsi="Times New Roman" w:cs="Times New Roman"/>
          <w:sz w:val="24"/>
          <w:szCs w:val="24"/>
        </w:rPr>
        <w:t>подсолнечник</w:t>
      </w:r>
      <w:r w:rsidR="0019121C" w:rsidRPr="00AF6090">
        <w:rPr>
          <w:rFonts w:ascii="Times New Roman" w:hAnsi="Times New Roman" w:cs="Times New Roman"/>
          <w:sz w:val="24"/>
          <w:szCs w:val="24"/>
        </w:rPr>
        <w:t xml:space="preserve">. </w:t>
      </w:r>
      <w:r w:rsidR="00E2068A" w:rsidRPr="00AF6090">
        <w:rPr>
          <w:rFonts w:ascii="Times New Roman" w:hAnsi="Times New Roman" w:cs="Times New Roman"/>
          <w:sz w:val="24"/>
          <w:szCs w:val="24"/>
        </w:rPr>
        <w:t xml:space="preserve">Но </w:t>
      </w:r>
      <w:r w:rsidR="0053169E" w:rsidRPr="00AF6090">
        <w:rPr>
          <w:rFonts w:ascii="Times New Roman" w:hAnsi="Times New Roman" w:cs="Times New Roman"/>
          <w:sz w:val="24"/>
          <w:szCs w:val="24"/>
        </w:rPr>
        <w:t>н</w:t>
      </w:r>
      <w:r w:rsidR="0019121C" w:rsidRPr="00AF6090">
        <w:rPr>
          <w:rFonts w:ascii="Times New Roman" w:hAnsi="Times New Roman" w:cs="Times New Roman"/>
          <w:sz w:val="24"/>
          <w:szCs w:val="24"/>
        </w:rPr>
        <w:t>е</w:t>
      </w:r>
      <w:r w:rsidR="00E2068A" w:rsidRPr="00AF6090">
        <w:rPr>
          <w:rFonts w:ascii="Times New Roman" w:hAnsi="Times New Roman" w:cs="Times New Roman"/>
          <w:sz w:val="24"/>
          <w:szCs w:val="24"/>
        </w:rPr>
        <w:t>смотря на масштабное сельскохозяйственное освоение</w:t>
      </w:r>
      <w:r w:rsidR="0019121C" w:rsidRPr="00AF6090">
        <w:rPr>
          <w:rFonts w:ascii="Times New Roman" w:hAnsi="Times New Roman" w:cs="Times New Roman"/>
          <w:sz w:val="24"/>
          <w:szCs w:val="24"/>
        </w:rPr>
        <w:t>,</w:t>
      </w:r>
      <w:r w:rsidR="00E2068A" w:rsidRPr="00AF6090">
        <w:rPr>
          <w:rFonts w:ascii="Times New Roman" w:hAnsi="Times New Roman" w:cs="Times New Roman"/>
          <w:sz w:val="24"/>
          <w:szCs w:val="24"/>
        </w:rPr>
        <w:t xml:space="preserve"> на территории музея-заповедника </w:t>
      </w:r>
      <w:r w:rsidR="00EA3908" w:rsidRPr="00AF6090">
        <w:rPr>
          <w:rFonts w:ascii="Times New Roman" w:hAnsi="Times New Roman" w:cs="Times New Roman"/>
          <w:sz w:val="24"/>
          <w:szCs w:val="24"/>
        </w:rPr>
        <w:t xml:space="preserve">фрагментарно (например, на горе Челяевская) </w:t>
      </w:r>
      <w:r w:rsidR="00E2068A" w:rsidRPr="00AF6090">
        <w:rPr>
          <w:rFonts w:ascii="Times New Roman" w:hAnsi="Times New Roman" w:cs="Times New Roman"/>
          <w:sz w:val="24"/>
          <w:szCs w:val="24"/>
        </w:rPr>
        <w:t>сохранились участки разнотравно-ковыл</w:t>
      </w:r>
      <w:r w:rsidR="00EA3908" w:rsidRPr="00AF6090">
        <w:rPr>
          <w:rFonts w:ascii="Times New Roman" w:hAnsi="Times New Roman" w:cs="Times New Roman"/>
          <w:sz w:val="24"/>
          <w:szCs w:val="24"/>
        </w:rPr>
        <w:t xml:space="preserve">ьной степи </w:t>
      </w:r>
      <w:r w:rsidR="00DF1050" w:rsidRPr="00AF6090">
        <w:rPr>
          <w:rFonts w:ascii="Times New Roman" w:hAnsi="Times New Roman" w:cs="Times New Roman"/>
          <w:sz w:val="24"/>
          <w:szCs w:val="24"/>
        </w:rPr>
        <w:t>[</w:t>
      </w:r>
      <w:r w:rsidR="00395D79" w:rsidRPr="00395D79">
        <w:rPr>
          <w:rFonts w:ascii="Times New Roman" w:hAnsi="Times New Roman" w:cs="Times New Roman"/>
          <w:sz w:val="24"/>
          <w:szCs w:val="24"/>
        </w:rPr>
        <w:t>38,39</w:t>
      </w:r>
      <w:r w:rsidR="00DF1050" w:rsidRPr="00AF6090">
        <w:rPr>
          <w:rFonts w:ascii="Times New Roman" w:hAnsi="Times New Roman" w:cs="Times New Roman"/>
          <w:sz w:val="24"/>
          <w:szCs w:val="24"/>
        </w:rPr>
        <w:t>]</w:t>
      </w:r>
      <w:r w:rsidR="009816CE" w:rsidRPr="00AF6090">
        <w:rPr>
          <w:rFonts w:ascii="Times New Roman" w:hAnsi="Times New Roman" w:cs="Times New Roman"/>
          <w:sz w:val="24"/>
          <w:szCs w:val="24"/>
        </w:rPr>
        <w:t xml:space="preserve">. </w:t>
      </w:r>
      <w:r w:rsidR="00EA3908" w:rsidRPr="00AF6090">
        <w:rPr>
          <w:rFonts w:ascii="Times New Roman" w:hAnsi="Times New Roman" w:cs="Times New Roman"/>
          <w:sz w:val="24"/>
          <w:szCs w:val="24"/>
        </w:rPr>
        <w:t>Степи на горе Челяевская</w:t>
      </w:r>
      <w:r w:rsidR="00DA2CDD" w:rsidRPr="00AF6090">
        <w:rPr>
          <w:rFonts w:ascii="Times New Roman" w:hAnsi="Times New Roman" w:cs="Times New Roman"/>
          <w:sz w:val="24"/>
          <w:szCs w:val="24"/>
        </w:rPr>
        <w:t xml:space="preserve"> </w:t>
      </w:r>
      <w:r w:rsidR="007C4D09" w:rsidRPr="00AF6090">
        <w:rPr>
          <w:rFonts w:ascii="Times New Roman" w:hAnsi="Times New Roman" w:cs="Times New Roman"/>
          <w:sz w:val="24"/>
          <w:szCs w:val="24"/>
        </w:rPr>
        <w:t>неоднократно упомянут</w:t>
      </w:r>
      <w:r w:rsidR="00EA3908" w:rsidRPr="00AF6090">
        <w:rPr>
          <w:rFonts w:ascii="Times New Roman" w:hAnsi="Times New Roman" w:cs="Times New Roman"/>
          <w:sz w:val="24"/>
          <w:szCs w:val="24"/>
        </w:rPr>
        <w:t>ы</w:t>
      </w:r>
      <w:r w:rsidR="00DA2CDD" w:rsidRPr="00AF6090">
        <w:rPr>
          <w:rFonts w:ascii="Times New Roman" w:hAnsi="Times New Roman" w:cs="Times New Roman"/>
          <w:sz w:val="24"/>
          <w:szCs w:val="24"/>
        </w:rPr>
        <w:t xml:space="preserve"> </w:t>
      </w:r>
      <w:r w:rsidR="007C4D09" w:rsidRPr="00AF6090">
        <w:rPr>
          <w:rFonts w:ascii="Times New Roman" w:hAnsi="Times New Roman" w:cs="Times New Roman"/>
          <w:sz w:val="24"/>
          <w:szCs w:val="24"/>
        </w:rPr>
        <w:t>в произведениях С. Т. Аксакова,</w:t>
      </w:r>
      <w:r w:rsidR="00FE7A0C" w:rsidRPr="00FE7A0C">
        <w:rPr>
          <w:rFonts w:ascii="Times New Roman" w:hAnsi="Times New Roman" w:cs="Times New Roman"/>
          <w:sz w:val="24"/>
          <w:szCs w:val="24"/>
        </w:rPr>
        <w:t xml:space="preserve"> </w:t>
      </w:r>
      <w:r w:rsidR="007C4D09" w:rsidRPr="00AF6090">
        <w:rPr>
          <w:rFonts w:ascii="Times New Roman" w:hAnsi="Times New Roman" w:cs="Times New Roman"/>
          <w:sz w:val="24"/>
          <w:szCs w:val="24"/>
        </w:rPr>
        <w:t>и представля</w:t>
      </w:r>
      <w:r w:rsidR="00EA3908" w:rsidRPr="00AF6090">
        <w:rPr>
          <w:rFonts w:ascii="Times New Roman" w:hAnsi="Times New Roman" w:cs="Times New Roman"/>
          <w:sz w:val="24"/>
          <w:szCs w:val="24"/>
        </w:rPr>
        <w:t>ю</w:t>
      </w:r>
      <w:r w:rsidR="009816CE" w:rsidRPr="00AF6090">
        <w:rPr>
          <w:rFonts w:ascii="Times New Roman" w:hAnsi="Times New Roman" w:cs="Times New Roman"/>
          <w:sz w:val="24"/>
          <w:szCs w:val="24"/>
        </w:rPr>
        <w:t>т</w:t>
      </w:r>
      <w:r w:rsidR="007C4D09" w:rsidRPr="00AF6090">
        <w:rPr>
          <w:rFonts w:ascii="Times New Roman" w:hAnsi="Times New Roman" w:cs="Times New Roman"/>
          <w:sz w:val="24"/>
          <w:szCs w:val="24"/>
        </w:rPr>
        <w:t xml:space="preserve"> собой, по сути, полн</w:t>
      </w:r>
      <w:r w:rsidR="00DA2CDD" w:rsidRPr="00AF6090">
        <w:rPr>
          <w:rFonts w:ascii="Times New Roman" w:hAnsi="Times New Roman" w:cs="Times New Roman"/>
          <w:sz w:val="24"/>
          <w:szCs w:val="24"/>
        </w:rPr>
        <w:t xml:space="preserve">ую </w:t>
      </w:r>
      <w:r w:rsidR="007C4D09" w:rsidRPr="00AF6090">
        <w:rPr>
          <w:rFonts w:ascii="Times New Roman" w:hAnsi="Times New Roman" w:cs="Times New Roman"/>
          <w:sz w:val="24"/>
          <w:szCs w:val="24"/>
        </w:rPr>
        <w:t>степн</w:t>
      </w:r>
      <w:r w:rsidR="009B7252" w:rsidRPr="00AF6090">
        <w:rPr>
          <w:rFonts w:ascii="Times New Roman" w:hAnsi="Times New Roman" w:cs="Times New Roman"/>
          <w:sz w:val="24"/>
          <w:szCs w:val="24"/>
        </w:rPr>
        <w:t>ую</w:t>
      </w:r>
      <w:r w:rsidR="00DA2CDD" w:rsidRPr="00AF6090">
        <w:rPr>
          <w:rFonts w:ascii="Times New Roman" w:hAnsi="Times New Roman" w:cs="Times New Roman"/>
          <w:sz w:val="24"/>
          <w:szCs w:val="24"/>
        </w:rPr>
        <w:t xml:space="preserve"> катену</w:t>
      </w:r>
      <w:r w:rsidR="007C4D09" w:rsidRPr="00AF6090">
        <w:rPr>
          <w:rFonts w:ascii="Times New Roman" w:hAnsi="Times New Roman" w:cs="Times New Roman"/>
          <w:sz w:val="24"/>
          <w:szCs w:val="24"/>
        </w:rPr>
        <w:t>, характеризующ</w:t>
      </w:r>
      <w:r w:rsidR="00DA2CDD" w:rsidRPr="00AF6090">
        <w:rPr>
          <w:rFonts w:ascii="Times New Roman" w:hAnsi="Times New Roman" w:cs="Times New Roman"/>
          <w:sz w:val="24"/>
          <w:szCs w:val="24"/>
        </w:rPr>
        <w:t>ую</w:t>
      </w:r>
      <w:r w:rsidR="007C4D09" w:rsidRPr="00AF6090">
        <w:rPr>
          <w:rFonts w:ascii="Times New Roman" w:hAnsi="Times New Roman" w:cs="Times New Roman"/>
          <w:sz w:val="24"/>
          <w:szCs w:val="24"/>
        </w:rPr>
        <w:t xml:space="preserve"> юг Бугульминско-Белебеевской возвышенности, </w:t>
      </w:r>
      <w:r w:rsidR="009816CE" w:rsidRPr="00AF6090">
        <w:rPr>
          <w:rFonts w:ascii="Times New Roman" w:hAnsi="Times New Roman" w:cs="Times New Roman"/>
          <w:sz w:val="24"/>
          <w:szCs w:val="24"/>
        </w:rPr>
        <w:t>котор</w:t>
      </w:r>
      <w:r w:rsidR="009B7252" w:rsidRPr="00AF6090">
        <w:rPr>
          <w:rFonts w:ascii="Times New Roman" w:hAnsi="Times New Roman" w:cs="Times New Roman"/>
          <w:sz w:val="24"/>
          <w:szCs w:val="24"/>
        </w:rPr>
        <w:t>ая</w:t>
      </w:r>
      <w:r w:rsidR="009816CE" w:rsidRPr="00AF6090">
        <w:rPr>
          <w:rFonts w:ascii="Times New Roman" w:hAnsi="Times New Roman" w:cs="Times New Roman"/>
          <w:sz w:val="24"/>
          <w:szCs w:val="24"/>
        </w:rPr>
        <w:t xml:space="preserve"> на данный момент </w:t>
      </w:r>
      <w:r w:rsidR="007C4D09" w:rsidRPr="00AF6090">
        <w:rPr>
          <w:rFonts w:ascii="Times New Roman" w:hAnsi="Times New Roman" w:cs="Times New Roman"/>
          <w:sz w:val="24"/>
          <w:szCs w:val="24"/>
        </w:rPr>
        <w:t>требу</w:t>
      </w:r>
      <w:r w:rsidR="00DA2CDD" w:rsidRPr="00AF6090">
        <w:rPr>
          <w:rFonts w:ascii="Times New Roman" w:hAnsi="Times New Roman" w:cs="Times New Roman"/>
          <w:sz w:val="24"/>
          <w:szCs w:val="24"/>
        </w:rPr>
        <w:t>е</w:t>
      </w:r>
      <w:r w:rsidR="009816CE" w:rsidRPr="00AF6090">
        <w:rPr>
          <w:rFonts w:ascii="Times New Roman" w:hAnsi="Times New Roman" w:cs="Times New Roman"/>
          <w:sz w:val="24"/>
          <w:szCs w:val="24"/>
        </w:rPr>
        <w:t>т</w:t>
      </w:r>
      <w:r w:rsidR="007C4D09" w:rsidRPr="00AF6090">
        <w:rPr>
          <w:rFonts w:ascii="Times New Roman" w:hAnsi="Times New Roman" w:cs="Times New Roman"/>
          <w:sz w:val="24"/>
          <w:szCs w:val="24"/>
        </w:rPr>
        <w:t xml:space="preserve"> частичной реабилитации распаханн</w:t>
      </w:r>
      <w:r w:rsidR="00EA3908" w:rsidRPr="00AF6090">
        <w:rPr>
          <w:rFonts w:ascii="Times New Roman" w:hAnsi="Times New Roman" w:cs="Times New Roman"/>
          <w:sz w:val="24"/>
          <w:szCs w:val="24"/>
        </w:rPr>
        <w:t>ой</w:t>
      </w:r>
      <w:r w:rsidR="007C4D09" w:rsidRPr="00AF6090">
        <w:rPr>
          <w:rFonts w:ascii="Times New Roman" w:hAnsi="Times New Roman" w:cs="Times New Roman"/>
          <w:sz w:val="24"/>
          <w:szCs w:val="24"/>
        </w:rPr>
        <w:t xml:space="preserve"> вершин</w:t>
      </w:r>
      <w:r w:rsidR="00DA2CDD" w:rsidRPr="00AF6090">
        <w:rPr>
          <w:rFonts w:ascii="Times New Roman" w:hAnsi="Times New Roman" w:cs="Times New Roman"/>
          <w:sz w:val="24"/>
          <w:szCs w:val="24"/>
        </w:rPr>
        <w:t>ы</w:t>
      </w:r>
      <w:r w:rsidR="00FE7A0C">
        <w:rPr>
          <w:rFonts w:ascii="Times New Roman" w:hAnsi="Times New Roman" w:cs="Times New Roman"/>
          <w:sz w:val="24"/>
          <w:szCs w:val="24"/>
        </w:rPr>
        <w:t xml:space="preserve"> </w:t>
      </w:r>
      <w:r w:rsidR="00FE7A0C" w:rsidRPr="00FE7A0C">
        <w:rPr>
          <w:rFonts w:ascii="Times New Roman" w:hAnsi="Times New Roman" w:cs="Times New Roman"/>
          <w:sz w:val="24"/>
          <w:szCs w:val="24"/>
        </w:rPr>
        <w:t>[</w:t>
      </w:r>
      <w:r w:rsidR="00EC090A" w:rsidRPr="00EC090A">
        <w:rPr>
          <w:rFonts w:ascii="Times New Roman" w:hAnsi="Times New Roman" w:cs="Times New Roman"/>
          <w:sz w:val="24"/>
          <w:szCs w:val="24"/>
        </w:rPr>
        <w:t>38,39</w:t>
      </w:r>
      <w:r w:rsidR="00FE7A0C" w:rsidRPr="00FE7A0C">
        <w:rPr>
          <w:rFonts w:ascii="Times New Roman" w:hAnsi="Times New Roman" w:cs="Times New Roman"/>
          <w:sz w:val="24"/>
          <w:szCs w:val="24"/>
        </w:rPr>
        <w:t>]</w:t>
      </w:r>
      <w:r w:rsidR="00DA2CDD" w:rsidRPr="00AF6090">
        <w:rPr>
          <w:rFonts w:ascii="Times New Roman" w:hAnsi="Times New Roman" w:cs="Times New Roman"/>
          <w:sz w:val="24"/>
          <w:szCs w:val="24"/>
        </w:rPr>
        <w:t>. Эта</w:t>
      </w:r>
      <w:r w:rsidR="009B7252" w:rsidRPr="00AF6090">
        <w:rPr>
          <w:rFonts w:ascii="Times New Roman" w:hAnsi="Times New Roman" w:cs="Times New Roman"/>
          <w:sz w:val="24"/>
          <w:szCs w:val="24"/>
        </w:rPr>
        <w:t xml:space="preserve"> узкая</w:t>
      </w:r>
      <w:r w:rsidR="007C4D09" w:rsidRPr="00AF6090">
        <w:rPr>
          <w:rFonts w:ascii="Times New Roman" w:hAnsi="Times New Roman" w:cs="Times New Roman"/>
          <w:sz w:val="24"/>
          <w:szCs w:val="24"/>
        </w:rPr>
        <w:t xml:space="preserve"> вытянут</w:t>
      </w:r>
      <w:r w:rsidR="00DA2CDD" w:rsidRPr="00AF6090">
        <w:rPr>
          <w:rFonts w:ascii="Times New Roman" w:hAnsi="Times New Roman" w:cs="Times New Roman"/>
          <w:sz w:val="24"/>
          <w:szCs w:val="24"/>
        </w:rPr>
        <w:t>ая</w:t>
      </w:r>
      <w:r w:rsidR="007C4D09" w:rsidRPr="00AF6090">
        <w:rPr>
          <w:rFonts w:ascii="Times New Roman" w:hAnsi="Times New Roman" w:cs="Times New Roman"/>
          <w:sz w:val="24"/>
          <w:szCs w:val="24"/>
        </w:rPr>
        <w:t xml:space="preserve"> плоск</w:t>
      </w:r>
      <w:r w:rsidR="00DA2CDD" w:rsidRPr="00AF6090">
        <w:rPr>
          <w:rFonts w:ascii="Times New Roman" w:hAnsi="Times New Roman" w:cs="Times New Roman"/>
          <w:sz w:val="24"/>
          <w:szCs w:val="24"/>
        </w:rPr>
        <w:t>ая</w:t>
      </w:r>
      <w:r w:rsidR="007C4D09" w:rsidRPr="00AF6090">
        <w:rPr>
          <w:rFonts w:ascii="Times New Roman" w:hAnsi="Times New Roman" w:cs="Times New Roman"/>
          <w:sz w:val="24"/>
          <w:szCs w:val="24"/>
        </w:rPr>
        <w:t xml:space="preserve"> вершин</w:t>
      </w:r>
      <w:r w:rsidR="00DA2CDD" w:rsidRPr="00AF6090">
        <w:rPr>
          <w:rFonts w:ascii="Times New Roman" w:hAnsi="Times New Roman" w:cs="Times New Roman"/>
          <w:sz w:val="24"/>
          <w:szCs w:val="24"/>
        </w:rPr>
        <w:t>а</w:t>
      </w:r>
      <w:r w:rsidR="007C4D09" w:rsidRPr="00AF6090">
        <w:rPr>
          <w:rFonts w:ascii="Times New Roman" w:hAnsi="Times New Roman" w:cs="Times New Roman"/>
          <w:sz w:val="24"/>
          <w:szCs w:val="24"/>
        </w:rPr>
        <w:t xml:space="preserve"> </w:t>
      </w:r>
      <w:r w:rsidR="009816CE" w:rsidRPr="00AF6090">
        <w:rPr>
          <w:rFonts w:ascii="Times New Roman" w:hAnsi="Times New Roman" w:cs="Times New Roman"/>
          <w:sz w:val="24"/>
          <w:szCs w:val="24"/>
        </w:rPr>
        <w:t>представля</w:t>
      </w:r>
      <w:r w:rsidR="00DA2CDD" w:rsidRPr="00AF6090">
        <w:rPr>
          <w:rFonts w:ascii="Times New Roman" w:hAnsi="Times New Roman" w:cs="Times New Roman"/>
          <w:sz w:val="24"/>
          <w:szCs w:val="24"/>
        </w:rPr>
        <w:t>е</w:t>
      </w:r>
      <w:r w:rsidR="009816CE" w:rsidRPr="00AF6090">
        <w:rPr>
          <w:rFonts w:ascii="Times New Roman" w:hAnsi="Times New Roman" w:cs="Times New Roman"/>
          <w:sz w:val="24"/>
          <w:szCs w:val="24"/>
        </w:rPr>
        <w:t xml:space="preserve">т собой </w:t>
      </w:r>
      <w:r w:rsidR="007C4D09" w:rsidRPr="00AF6090">
        <w:rPr>
          <w:rFonts w:ascii="Times New Roman" w:hAnsi="Times New Roman" w:cs="Times New Roman"/>
          <w:sz w:val="24"/>
          <w:szCs w:val="24"/>
        </w:rPr>
        <w:t>особ</w:t>
      </w:r>
      <w:r w:rsidR="009816CE" w:rsidRPr="00AF6090">
        <w:rPr>
          <w:rFonts w:ascii="Times New Roman" w:hAnsi="Times New Roman" w:cs="Times New Roman"/>
          <w:sz w:val="24"/>
          <w:szCs w:val="24"/>
        </w:rPr>
        <w:t xml:space="preserve">ую </w:t>
      </w:r>
      <w:r w:rsidR="007C4D09" w:rsidRPr="00AF6090">
        <w:rPr>
          <w:rFonts w:ascii="Times New Roman" w:hAnsi="Times New Roman" w:cs="Times New Roman"/>
          <w:sz w:val="24"/>
          <w:szCs w:val="24"/>
        </w:rPr>
        <w:t>разновидность степных плакоров: Бугульминско-Белебеевский верхний грядоосевой плакор,</w:t>
      </w:r>
      <w:r w:rsidR="00DA2CDD" w:rsidRPr="00AF6090">
        <w:rPr>
          <w:rFonts w:ascii="Times New Roman" w:hAnsi="Times New Roman" w:cs="Times New Roman"/>
          <w:sz w:val="24"/>
          <w:szCs w:val="24"/>
        </w:rPr>
        <w:t xml:space="preserve"> который </w:t>
      </w:r>
      <w:r w:rsidR="007C4D09" w:rsidRPr="00AF6090">
        <w:rPr>
          <w:rFonts w:ascii="Times New Roman" w:hAnsi="Times New Roman" w:cs="Times New Roman"/>
          <w:sz w:val="24"/>
          <w:szCs w:val="24"/>
        </w:rPr>
        <w:t>дополня</w:t>
      </w:r>
      <w:r w:rsidR="00DA2CDD" w:rsidRPr="00AF6090">
        <w:rPr>
          <w:rFonts w:ascii="Times New Roman" w:hAnsi="Times New Roman" w:cs="Times New Roman"/>
          <w:sz w:val="24"/>
          <w:szCs w:val="24"/>
        </w:rPr>
        <w:t xml:space="preserve">ет собой </w:t>
      </w:r>
      <w:r w:rsidR="007C4D09" w:rsidRPr="00AF6090">
        <w:rPr>
          <w:rFonts w:ascii="Times New Roman" w:hAnsi="Times New Roman" w:cs="Times New Roman"/>
          <w:sz w:val="24"/>
          <w:szCs w:val="24"/>
        </w:rPr>
        <w:t>представления о плакорных типах местности.</w:t>
      </w:r>
    </w:p>
    <w:p w14:paraId="1F747DC2" w14:textId="11DEB8C1" w:rsidR="009816CE" w:rsidRPr="00AF6090" w:rsidRDefault="007C4D0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Грядоосевой плакор Челяевский – плоская вершина г. Челяевская в 4 км. севернее с. Аксаково</w:t>
      </w:r>
      <w:r w:rsidR="009B4F98" w:rsidRPr="00AF6090">
        <w:rPr>
          <w:rFonts w:ascii="Times New Roman" w:hAnsi="Times New Roman" w:cs="Times New Roman"/>
          <w:sz w:val="24"/>
          <w:szCs w:val="24"/>
        </w:rPr>
        <w:t>, (рис.7-8)</w:t>
      </w:r>
      <w:r w:rsidRPr="00AF6090">
        <w:rPr>
          <w:rFonts w:ascii="Times New Roman" w:hAnsi="Times New Roman" w:cs="Times New Roman"/>
          <w:sz w:val="24"/>
          <w:szCs w:val="24"/>
        </w:rPr>
        <w:t xml:space="preserve">. </w:t>
      </w:r>
      <w:r w:rsidR="00484511" w:rsidRPr="00AF6090">
        <w:rPr>
          <w:rFonts w:ascii="Times New Roman" w:hAnsi="Times New Roman" w:cs="Times New Roman"/>
          <w:sz w:val="24"/>
          <w:szCs w:val="24"/>
        </w:rPr>
        <w:t>Р</w:t>
      </w:r>
      <w:r w:rsidRPr="00AF6090">
        <w:rPr>
          <w:rFonts w:ascii="Times New Roman" w:hAnsi="Times New Roman" w:cs="Times New Roman"/>
          <w:sz w:val="24"/>
          <w:szCs w:val="24"/>
        </w:rPr>
        <w:t xml:space="preserve">астительность </w:t>
      </w:r>
      <w:r w:rsidR="003F3F60" w:rsidRPr="00AF6090">
        <w:rPr>
          <w:rFonts w:ascii="Times New Roman" w:hAnsi="Times New Roman" w:cs="Times New Roman"/>
          <w:sz w:val="24"/>
          <w:szCs w:val="24"/>
        </w:rPr>
        <w:t>представлена</w:t>
      </w:r>
      <w:r w:rsidRPr="00AF6090">
        <w:rPr>
          <w:rFonts w:ascii="Times New Roman" w:hAnsi="Times New Roman" w:cs="Times New Roman"/>
          <w:sz w:val="24"/>
          <w:szCs w:val="24"/>
        </w:rPr>
        <w:t xml:space="preserve"> богаторазнотравно-перистоковыльн</w:t>
      </w:r>
      <w:r w:rsidR="00484511" w:rsidRPr="00AF6090">
        <w:rPr>
          <w:rFonts w:ascii="Times New Roman" w:hAnsi="Times New Roman" w:cs="Times New Roman"/>
          <w:sz w:val="24"/>
          <w:szCs w:val="24"/>
        </w:rPr>
        <w:t xml:space="preserve">ой ассоциацией </w:t>
      </w:r>
    </w:p>
    <w:p w14:paraId="530946BE" w14:textId="77777777" w:rsidR="00A65E14" w:rsidRPr="00AF6090" w:rsidRDefault="00A65E14"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7E19BD30" wp14:editId="3C7BDE16">
            <wp:extent cx="5241713" cy="3931285"/>
            <wp:effectExtent l="0" t="0" r="0" b="0"/>
            <wp:docPr id="13" name="Рисунок 13" descr="https://sun9-82.userapi.com/impg/cH5lDbcGvoWJI5UTx8bMdOTLssarm2-i1xWoDw/JN7Lkmks9hs.jpg?size=1920x1440&amp;quality=95&amp;sign=8bb80679acd36c2212376e432b813f7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82.userapi.com/impg/cH5lDbcGvoWJI5UTx8bMdOTLssarm2-i1xWoDw/JN7Lkmks9hs.jpg?size=1920x1440&amp;quality=95&amp;sign=8bb80679acd36c2212376e432b813f77&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4351" cy="3933264"/>
                    </a:xfrm>
                    <a:prstGeom prst="rect">
                      <a:avLst/>
                    </a:prstGeom>
                    <a:noFill/>
                    <a:ln>
                      <a:noFill/>
                    </a:ln>
                  </pic:spPr>
                </pic:pic>
              </a:graphicData>
            </a:graphic>
          </wp:inline>
        </w:drawing>
      </w:r>
    </w:p>
    <w:p w14:paraId="25EBBF41" w14:textId="37C2B934" w:rsidR="00A65E14" w:rsidRPr="00AF6090" w:rsidRDefault="00DF1050"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Рис </w:t>
      </w:r>
      <w:r w:rsidR="009B4F98" w:rsidRPr="00AF6090">
        <w:rPr>
          <w:rFonts w:ascii="Times New Roman" w:hAnsi="Times New Roman" w:cs="Times New Roman"/>
          <w:sz w:val="24"/>
          <w:szCs w:val="24"/>
        </w:rPr>
        <w:t>7</w:t>
      </w:r>
      <w:r w:rsidRPr="00AF6090">
        <w:rPr>
          <w:rFonts w:ascii="Times New Roman" w:hAnsi="Times New Roman" w:cs="Times New Roman"/>
          <w:sz w:val="24"/>
          <w:szCs w:val="24"/>
        </w:rPr>
        <w:t xml:space="preserve">. </w:t>
      </w:r>
      <w:r w:rsidR="00A65E14" w:rsidRPr="00AF6090">
        <w:rPr>
          <w:rFonts w:ascii="Times New Roman" w:hAnsi="Times New Roman" w:cs="Times New Roman"/>
          <w:sz w:val="24"/>
          <w:szCs w:val="24"/>
        </w:rPr>
        <w:t xml:space="preserve">Гора Челяевская </w:t>
      </w:r>
      <w:r w:rsidR="0023109F" w:rsidRPr="00AF6090">
        <w:rPr>
          <w:rFonts w:ascii="Times New Roman" w:hAnsi="Times New Roman" w:cs="Times New Roman"/>
          <w:sz w:val="24"/>
          <w:szCs w:val="24"/>
        </w:rPr>
        <w:t>(</w:t>
      </w:r>
      <w:r w:rsidR="00A65E14" w:rsidRPr="00AF6090">
        <w:rPr>
          <w:rFonts w:ascii="Times New Roman" w:hAnsi="Times New Roman" w:cs="Times New Roman"/>
          <w:sz w:val="24"/>
          <w:szCs w:val="24"/>
        </w:rPr>
        <w:t>фото автора</w:t>
      </w:r>
      <w:r w:rsidR="0023109F" w:rsidRPr="00AF6090">
        <w:rPr>
          <w:rFonts w:ascii="Times New Roman" w:hAnsi="Times New Roman" w:cs="Times New Roman"/>
          <w:sz w:val="24"/>
          <w:szCs w:val="24"/>
        </w:rPr>
        <w:t>)</w:t>
      </w:r>
    </w:p>
    <w:p w14:paraId="6014E2B3" w14:textId="77777777" w:rsidR="00D6786A" w:rsidRPr="00AF6090" w:rsidRDefault="00532E59" w:rsidP="00CD114E">
      <w:pPr>
        <w:spacing w:after="0" w:line="360" w:lineRule="auto"/>
        <w:ind w:firstLine="709"/>
        <w:jc w:val="both"/>
        <w:rPr>
          <w:rFonts w:ascii="Times New Roman" w:hAnsi="Times New Roman" w:cs="Times New Roman"/>
          <w:sz w:val="24"/>
          <w:szCs w:val="24"/>
        </w:rPr>
      </w:pPr>
      <w:r w:rsidRPr="00AF6090">
        <w:rPr>
          <w:noProof/>
          <w:sz w:val="24"/>
          <w:szCs w:val="24"/>
          <w:lang w:eastAsia="ru-RU"/>
        </w:rPr>
        <w:drawing>
          <wp:inline distT="0" distB="0" distL="0" distR="0" wp14:anchorId="7703D15F" wp14:editId="6884327A">
            <wp:extent cx="5940425" cy="3950383"/>
            <wp:effectExtent l="0" t="0" r="3175" b="0"/>
            <wp:docPr id="5" name="Рисунок 5" descr="Аксак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саков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50383"/>
                    </a:xfrm>
                    <a:prstGeom prst="rect">
                      <a:avLst/>
                    </a:prstGeom>
                    <a:noFill/>
                    <a:ln>
                      <a:noFill/>
                    </a:ln>
                  </pic:spPr>
                </pic:pic>
              </a:graphicData>
            </a:graphic>
          </wp:inline>
        </w:drawing>
      </w:r>
    </w:p>
    <w:p w14:paraId="1C49CED0" w14:textId="434BFAD0" w:rsidR="00BB4853" w:rsidRPr="00AF6090" w:rsidRDefault="00C90730"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Рис. </w:t>
      </w:r>
      <w:r w:rsidR="009B4F98" w:rsidRPr="00AF6090">
        <w:rPr>
          <w:rFonts w:ascii="Times New Roman" w:hAnsi="Times New Roman" w:cs="Times New Roman"/>
          <w:sz w:val="24"/>
          <w:szCs w:val="24"/>
        </w:rPr>
        <w:t>8.</w:t>
      </w:r>
      <w:r w:rsidRPr="00AF6090">
        <w:rPr>
          <w:rFonts w:ascii="Times New Roman" w:hAnsi="Times New Roman" w:cs="Times New Roman"/>
          <w:sz w:val="24"/>
          <w:szCs w:val="24"/>
        </w:rPr>
        <w:t xml:space="preserve"> </w:t>
      </w:r>
      <w:r w:rsidR="00D6786A" w:rsidRPr="00AF6090">
        <w:rPr>
          <w:rFonts w:ascii="Times New Roman" w:hAnsi="Times New Roman" w:cs="Times New Roman"/>
          <w:sz w:val="24"/>
          <w:szCs w:val="24"/>
        </w:rPr>
        <w:t>Вид с вершины Челяевской горы.</w:t>
      </w:r>
      <w:r w:rsidR="00532E59" w:rsidRPr="00AF6090">
        <w:rPr>
          <w:rFonts w:ascii="Times New Roman" w:hAnsi="Times New Roman" w:cs="Times New Roman"/>
          <w:sz w:val="24"/>
          <w:szCs w:val="24"/>
        </w:rPr>
        <w:t xml:space="preserve"> </w:t>
      </w:r>
      <w:r w:rsidR="0023109F" w:rsidRPr="00AF6090">
        <w:rPr>
          <w:rFonts w:ascii="Times New Roman" w:hAnsi="Times New Roman" w:cs="Times New Roman"/>
          <w:sz w:val="24"/>
          <w:szCs w:val="24"/>
        </w:rPr>
        <w:t>(</w:t>
      </w:r>
      <w:r w:rsidR="00532E59" w:rsidRPr="00AF6090">
        <w:rPr>
          <w:rFonts w:ascii="Times New Roman" w:hAnsi="Times New Roman" w:cs="Times New Roman"/>
          <w:sz w:val="24"/>
          <w:szCs w:val="24"/>
        </w:rPr>
        <w:t>Ф</w:t>
      </w:r>
      <w:r w:rsidR="00D6786A" w:rsidRPr="00AF6090">
        <w:rPr>
          <w:rFonts w:ascii="Times New Roman" w:hAnsi="Times New Roman" w:cs="Times New Roman"/>
          <w:sz w:val="24"/>
          <w:szCs w:val="24"/>
        </w:rPr>
        <w:t>ото С. Жданова</w:t>
      </w:r>
      <w:r w:rsidR="0023109F" w:rsidRPr="00AF6090">
        <w:rPr>
          <w:rFonts w:ascii="Times New Roman" w:hAnsi="Times New Roman" w:cs="Times New Roman"/>
          <w:sz w:val="24"/>
          <w:szCs w:val="24"/>
        </w:rPr>
        <w:t>)</w:t>
      </w:r>
    </w:p>
    <w:p w14:paraId="40EC290E" w14:textId="77777777" w:rsidR="00B02BCC" w:rsidRPr="00AF6090" w:rsidRDefault="00B02BCC"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Наряду со сте</w:t>
      </w:r>
      <w:r w:rsidR="00E2068A" w:rsidRPr="00AF6090">
        <w:rPr>
          <w:rFonts w:ascii="Times New Roman" w:hAnsi="Times New Roman" w:cs="Times New Roman"/>
          <w:sz w:val="24"/>
          <w:szCs w:val="24"/>
        </w:rPr>
        <w:t>п</w:t>
      </w:r>
      <w:r w:rsidRPr="00AF6090">
        <w:rPr>
          <w:rFonts w:ascii="Times New Roman" w:hAnsi="Times New Roman" w:cs="Times New Roman"/>
          <w:sz w:val="24"/>
          <w:szCs w:val="24"/>
        </w:rPr>
        <w:t>ными учас</w:t>
      </w:r>
      <w:r w:rsidR="00E2068A" w:rsidRPr="00AF6090">
        <w:rPr>
          <w:rFonts w:ascii="Times New Roman" w:hAnsi="Times New Roman" w:cs="Times New Roman"/>
          <w:sz w:val="24"/>
          <w:szCs w:val="24"/>
        </w:rPr>
        <w:t>т</w:t>
      </w:r>
      <w:r w:rsidRPr="00AF6090">
        <w:rPr>
          <w:rFonts w:ascii="Times New Roman" w:hAnsi="Times New Roman" w:cs="Times New Roman"/>
          <w:sz w:val="24"/>
          <w:szCs w:val="24"/>
        </w:rPr>
        <w:t xml:space="preserve">ками в </w:t>
      </w:r>
      <w:r w:rsidR="00E2068A" w:rsidRPr="00AF6090">
        <w:rPr>
          <w:rFonts w:ascii="Times New Roman" w:hAnsi="Times New Roman" w:cs="Times New Roman"/>
          <w:sz w:val="24"/>
          <w:szCs w:val="24"/>
        </w:rPr>
        <w:t>окрестностях</w:t>
      </w:r>
      <w:r w:rsidRPr="00AF6090">
        <w:rPr>
          <w:rFonts w:ascii="Times New Roman" w:hAnsi="Times New Roman" w:cs="Times New Roman"/>
          <w:sz w:val="24"/>
          <w:szCs w:val="24"/>
        </w:rPr>
        <w:t xml:space="preserve"> Аксаково встречаются л</w:t>
      </w:r>
      <w:r w:rsidR="005977B1" w:rsidRPr="00AF6090">
        <w:rPr>
          <w:rFonts w:ascii="Times New Roman" w:hAnsi="Times New Roman" w:cs="Times New Roman"/>
          <w:sz w:val="24"/>
          <w:szCs w:val="24"/>
        </w:rPr>
        <w:t>есные массивы широколиственных л</w:t>
      </w:r>
      <w:r w:rsidRPr="00AF6090">
        <w:rPr>
          <w:rFonts w:ascii="Times New Roman" w:hAnsi="Times New Roman" w:cs="Times New Roman"/>
          <w:sz w:val="24"/>
          <w:szCs w:val="24"/>
        </w:rPr>
        <w:t>есов. О характере растительности свидетельств</w:t>
      </w:r>
      <w:r w:rsidR="00E2068A" w:rsidRPr="00AF6090">
        <w:rPr>
          <w:rFonts w:ascii="Times New Roman" w:hAnsi="Times New Roman" w:cs="Times New Roman"/>
          <w:sz w:val="24"/>
          <w:szCs w:val="24"/>
        </w:rPr>
        <w:t>уют названия лесов</w:t>
      </w:r>
      <w:r w:rsidR="005977B1" w:rsidRPr="00AF6090">
        <w:rPr>
          <w:rFonts w:ascii="Times New Roman" w:hAnsi="Times New Roman" w:cs="Times New Roman"/>
          <w:sz w:val="24"/>
          <w:szCs w:val="24"/>
        </w:rPr>
        <w:t xml:space="preserve"> Оренбургской области</w:t>
      </w:r>
      <w:r w:rsidR="003C4A0E" w:rsidRPr="00AF6090">
        <w:rPr>
          <w:rFonts w:ascii="Times New Roman" w:hAnsi="Times New Roman" w:cs="Times New Roman"/>
          <w:sz w:val="24"/>
          <w:szCs w:val="24"/>
        </w:rPr>
        <w:t xml:space="preserve"> </w:t>
      </w:r>
      <w:r w:rsidR="00E2068A" w:rsidRPr="00AF6090">
        <w:rPr>
          <w:rFonts w:ascii="Times New Roman" w:hAnsi="Times New Roman" w:cs="Times New Roman"/>
          <w:sz w:val="24"/>
          <w:szCs w:val="24"/>
        </w:rPr>
        <w:t>-</w:t>
      </w:r>
      <w:r w:rsidR="003371C0" w:rsidRPr="00AF6090">
        <w:rPr>
          <w:rFonts w:ascii="Times New Roman" w:hAnsi="Times New Roman" w:cs="Times New Roman"/>
          <w:sz w:val="24"/>
          <w:szCs w:val="24"/>
        </w:rPr>
        <w:t xml:space="preserve"> </w:t>
      </w:r>
      <w:r w:rsidR="00E2068A" w:rsidRPr="00AF6090">
        <w:rPr>
          <w:rFonts w:ascii="Times New Roman" w:hAnsi="Times New Roman" w:cs="Times New Roman"/>
          <w:sz w:val="24"/>
          <w:szCs w:val="24"/>
        </w:rPr>
        <w:t>Березовый колок,</w:t>
      </w:r>
      <w:r w:rsidR="003F3F60" w:rsidRPr="00AF6090">
        <w:rPr>
          <w:rFonts w:ascii="Times New Roman" w:hAnsi="Times New Roman" w:cs="Times New Roman"/>
          <w:sz w:val="24"/>
          <w:szCs w:val="24"/>
        </w:rPr>
        <w:t xml:space="preserve"> Липовый колок, </w:t>
      </w:r>
      <w:r w:rsidR="00E2068A" w:rsidRPr="00AF6090">
        <w:rPr>
          <w:rFonts w:ascii="Times New Roman" w:hAnsi="Times New Roman" w:cs="Times New Roman"/>
          <w:sz w:val="24"/>
          <w:szCs w:val="24"/>
        </w:rPr>
        <w:t>овраг Рябиновый, лес Вязовый, лес Ореховая Колка и т.д.</w:t>
      </w:r>
    </w:p>
    <w:p w14:paraId="3EEFCC9C" w14:textId="41E79FDA" w:rsidR="009816CE" w:rsidRPr="00AF6090" w:rsidRDefault="009816CE"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Согласно С.Т. Аксакову </w:t>
      </w:r>
      <w:r w:rsidRPr="00AF6090">
        <w:rPr>
          <w:rFonts w:ascii="Times New Roman" w:hAnsi="Times New Roman" w:cs="Times New Roman"/>
          <w:i/>
          <w:sz w:val="24"/>
          <w:szCs w:val="24"/>
        </w:rPr>
        <w:t>колком</w:t>
      </w:r>
      <w:r w:rsidRPr="00AF6090">
        <w:rPr>
          <w:rFonts w:ascii="Times New Roman" w:hAnsi="Times New Roman" w:cs="Times New Roman"/>
          <w:sz w:val="24"/>
          <w:szCs w:val="24"/>
        </w:rPr>
        <w:t xml:space="preserve"> в данных местах называется всякий отдельный лес, независимо от с</w:t>
      </w:r>
      <w:r w:rsidR="003371C0" w:rsidRPr="00AF6090">
        <w:rPr>
          <w:rFonts w:ascii="Times New Roman" w:hAnsi="Times New Roman" w:cs="Times New Roman"/>
          <w:sz w:val="24"/>
          <w:szCs w:val="24"/>
        </w:rPr>
        <w:t>воей конфигурации</w:t>
      </w:r>
      <w:r w:rsidR="00FE7A0C" w:rsidRPr="00FE7A0C">
        <w:rPr>
          <w:rFonts w:ascii="Times New Roman" w:hAnsi="Times New Roman" w:cs="Times New Roman"/>
          <w:sz w:val="24"/>
          <w:szCs w:val="24"/>
        </w:rPr>
        <w:t xml:space="preserve"> [7-9]</w:t>
      </w:r>
      <w:r w:rsidR="003371C0" w:rsidRPr="00AF6090">
        <w:rPr>
          <w:rFonts w:ascii="Times New Roman" w:hAnsi="Times New Roman" w:cs="Times New Roman"/>
          <w:sz w:val="24"/>
          <w:szCs w:val="24"/>
        </w:rPr>
        <w:t>. Типичным кол</w:t>
      </w:r>
      <w:r w:rsidRPr="00AF6090">
        <w:rPr>
          <w:rFonts w:ascii="Times New Roman" w:hAnsi="Times New Roman" w:cs="Times New Roman"/>
          <w:sz w:val="24"/>
          <w:szCs w:val="24"/>
        </w:rPr>
        <w:t>ком ле</w:t>
      </w:r>
      <w:r w:rsidR="00724064" w:rsidRPr="00AF6090">
        <w:rPr>
          <w:rFonts w:ascii="Times New Roman" w:hAnsi="Times New Roman" w:cs="Times New Roman"/>
          <w:sz w:val="24"/>
          <w:szCs w:val="24"/>
        </w:rPr>
        <w:t>с</w:t>
      </w:r>
      <w:r w:rsidRPr="00AF6090">
        <w:rPr>
          <w:rFonts w:ascii="Times New Roman" w:hAnsi="Times New Roman" w:cs="Times New Roman"/>
          <w:sz w:val="24"/>
          <w:szCs w:val="24"/>
        </w:rPr>
        <w:t>остепного ландшафта может служить лес Кундызла</w:t>
      </w:r>
      <w:r w:rsidR="00395D79" w:rsidRPr="00C23B02">
        <w:rPr>
          <w:rFonts w:ascii="Times New Roman" w:hAnsi="Times New Roman" w:cs="Times New Roman"/>
          <w:sz w:val="24"/>
          <w:szCs w:val="24"/>
        </w:rPr>
        <w:t xml:space="preserve"> [3]</w:t>
      </w:r>
      <w:r w:rsidR="003371C0" w:rsidRPr="00AF6090">
        <w:rPr>
          <w:rFonts w:ascii="Times New Roman" w:hAnsi="Times New Roman" w:cs="Times New Roman"/>
          <w:sz w:val="24"/>
          <w:szCs w:val="24"/>
        </w:rPr>
        <w:t>.</w:t>
      </w:r>
    </w:p>
    <w:p w14:paraId="1089644D" w14:textId="14823BEB" w:rsidR="009816CE" w:rsidRPr="00AF6090" w:rsidRDefault="009816CE"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Наибольшую площадь широколиственные леса</w:t>
      </w:r>
      <w:r w:rsidR="003371C0" w:rsidRPr="00AF6090">
        <w:rPr>
          <w:rFonts w:ascii="Times New Roman" w:hAnsi="Times New Roman" w:cs="Times New Roman"/>
          <w:sz w:val="24"/>
          <w:szCs w:val="24"/>
        </w:rPr>
        <w:t xml:space="preserve"> занимают</w:t>
      </w:r>
      <w:r w:rsidRPr="00AF6090">
        <w:rPr>
          <w:rFonts w:ascii="Times New Roman" w:hAnsi="Times New Roman" w:cs="Times New Roman"/>
          <w:sz w:val="24"/>
          <w:szCs w:val="24"/>
        </w:rPr>
        <w:t xml:space="preserve"> на плакор</w:t>
      </w:r>
      <w:r w:rsidR="003F3F60" w:rsidRPr="00AF6090">
        <w:rPr>
          <w:rFonts w:ascii="Times New Roman" w:hAnsi="Times New Roman" w:cs="Times New Roman"/>
          <w:sz w:val="24"/>
          <w:szCs w:val="24"/>
        </w:rPr>
        <w:t>ах</w:t>
      </w:r>
      <w:r w:rsidR="003371C0" w:rsidRPr="00AF6090">
        <w:rPr>
          <w:rFonts w:ascii="Times New Roman" w:hAnsi="Times New Roman" w:cs="Times New Roman"/>
          <w:sz w:val="24"/>
          <w:szCs w:val="24"/>
        </w:rPr>
        <w:t>, где о</w:t>
      </w:r>
      <w:r w:rsidRPr="00AF6090">
        <w:rPr>
          <w:rFonts w:ascii="Times New Roman" w:hAnsi="Times New Roman" w:cs="Times New Roman"/>
          <w:sz w:val="24"/>
          <w:szCs w:val="24"/>
        </w:rPr>
        <w:t>ни представлены: дубравами с лещиной, бересклетом</w:t>
      </w:r>
      <w:r w:rsidR="00DF1050" w:rsidRPr="00AF6090">
        <w:rPr>
          <w:rFonts w:ascii="Times New Roman" w:hAnsi="Times New Roman" w:cs="Times New Roman"/>
          <w:sz w:val="24"/>
          <w:szCs w:val="24"/>
        </w:rPr>
        <w:t xml:space="preserve"> [</w:t>
      </w:r>
      <w:r w:rsidR="00EC090A">
        <w:rPr>
          <w:rFonts w:ascii="Times New Roman" w:hAnsi="Times New Roman" w:cs="Times New Roman"/>
          <w:sz w:val="24"/>
          <w:szCs w:val="24"/>
        </w:rPr>
        <w:t>46,6</w:t>
      </w:r>
      <w:r w:rsidR="00EC090A" w:rsidRPr="00EC090A">
        <w:rPr>
          <w:rFonts w:ascii="Times New Roman" w:hAnsi="Times New Roman" w:cs="Times New Roman"/>
          <w:sz w:val="24"/>
          <w:szCs w:val="24"/>
        </w:rPr>
        <w:t>6</w:t>
      </w:r>
      <w:r w:rsidR="00DF1050" w:rsidRPr="00AF6090">
        <w:rPr>
          <w:rFonts w:ascii="Times New Roman" w:hAnsi="Times New Roman" w:cs="Times New Roman"/>
          <w:sz w:val="24"/>
          <w:szCs w:val="24"/>
        </w:rPr>
        <w:t>]</w:t>
      </w:r>
      <w:r w:rsidRPr="00AF6090">
        <w:rPr>
          <w:rFonts w:ascii="Times New Roman" w:hAnsi="Times New Roman" w:cs="Times New Roman"/>
          <w:sz w:val="24"/>
          <w:szCs w:val="24"/>
        </w:rPr>
        <w:t xml:space="preserve">. </w:t>
      </w:r>
    </w:p>
    <w:p w14:paraId="01D99978" w14:textId="0F294D78" w:rsidR="0053169E" w:rsidRPr="00AF6090" w:rsidRDefault="0053169E"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Еще один тип растительного сообщества, которого стоит упомянуть это урема. </w:t>
      </w:r>
      <w:r w:rsidRPr="00AF6090">
        <w:rPr>
          <w:rFonts w:ascii="Times New Roman" w:hAnsi="Times New Roman" w:cs="Times New Roman"/>
          <w:i/>
          <w:sz w:val="24"/>
          <w:szCs w:val="24"/>
        </w:rPr>
        <w:t>«Лес и кусты, растущие около рек и по таким местам, которые заливаются водою, называются уремою»,</w:t>
      </w:r>
      <w:r w:rsidRPr="00AF6090">
        <w:rPr>
          <w:rFonts w:ascii="Times New Roman" w:hAnsi="Times New Roman" w:cs="Times New Roman"/>
          <w:sz w:val="24"/>
          <w:szCs w:val="24"/>
        </w:rPr>
        <w:t xml:space="preserve"> -таково определение Аксакова</w:t>
      </w:r>
      <w:r w:rsidR="00DF1050" w:rsidRPr="00AF6090">
        <w:rPr>
          <w:rFonts w:ascii="Times New Roman" w:hAnsi="Times New Roman" w:cs="Times New Roman"/>
          <w:sz w:val="24"/>
          <w:szCs w:val="24"/>
        </w:rPr>
        <w:t xml:space="preserve"> [</w:t>
      </w:r>
      <w:r w:rsidR="00EC090A" w:rsidRPr="00EC090A">
        <w:rPr>
          <w:rFonts w:ascii="Times New Roman" w:hAnsi="Times New Roman" w:cs="Times New Roman"/>
          <w:sz w:val="24"/>
          <w:szCs w:val="24"/>
        </w:rPr>
        <w:t>7-9</w:t>
      </w:r>
      <w:r w:rsidR="00DF1050" w:rsidRPr="00AF6090">
        <w:rPr>
          <w:rFonts w:ascii="Times New Roman" w:hAnsi="Times New Roman" w:cs="Times New Roman"/>
          <w:sz w:val="24"/>
          <w:szCs w:val="24"/>
        </w:rPr>
        <w:t>]</w:t>
      </w:r>
      <w:r w:rsidRPr="00AF6090">
        <w:rPr>
          <w:rFonts w:ascii="Times New Roman" w:hAnsi="Times New Roman" w:cs="Times New Roman"/>
          <w:sz w:val="24"/>
          <w:szCs w:val="24"/>
        </w:rPr>
        <w:t xml:space="preserve">.  </w:t>
      </w:r>
    </w:p>
    <w:p w14:paraId="13E14C9D" w14:textId="77777777" w:rsidR="00484511" w:rsidRPr="00AF6090" w:rsidRDefault="0053169E"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Фрагменты, уремных лесов на пойме Большой Бугурусланки и в наши дни встречаются недалеко от усадебного парка.</w:t>
      </w:r>
    </w:p>
    <w:p w14:paraId="4544E978" w14:textId="77777777" w:rsidR="00A65E14" w:rsidRPr="00AF6090" w:rsidRDefault="00A65E1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Усадебный парк </w:t>
      </w:r>
    </w:p>
    <w:p w14:paraId="7FBD878B" w14:textId="375C06A4" w:rsidR="0082765F" w:rsidRPr="00AF6090" w:rsidRDefault="0082765F" w:rsidP="00CD114E">
      <w:pPr>
        <w:pStyle w:val="a5"/>
        <w:spacing w:line="360" w:lineRule="auto"/>
        <w:ind w:firstLine="709"/>
        <w:rPr>
          <w:color w:val="313131"/>
          <w:sz w:val="24"/>
          <w:szCs w:val="24"/>
        </w:rPr>
      </w:pPr>
      <w:r w:rsidRPr="00AF6090">
        <w:rPr>
          <w:sz w:val="24"/>
          <w:szCs w:val="24"/>
        </w:rPr>
        <w:t>Согласно дендрологическим исследованиям</w:t>
      </w:r>
      <w:r w:rsidR="00DF1050" w:rsidRPr="00AF6090">
        <w:rPr>
          <w:sz w:val="24"/>
          <w:szCs w:val="24"/>
        </w:rPr>
        <w:t xml:space="preserve"> парк</w:t>
      </w:r>
      <w:r w:rsidRPr="00AF6090">
        <w:rPr>
          <w:sz w:val="24"/>
          <w:szCs w:val="24"/>
        </w:rPr>
        <w:t xml:space="preserve"> усадьбы был заложен в конце </w:t>
      </w:r>
      <w:r w:rsidRPr="00AF6090">
        <w:rPr>
          <w:sz w:val="24"/>
          <w:szCs w:val="24"/>
          <w:lang w:val="en-US"/>
        </w:rPr>
        <w:t>XVIII</w:t>
      </w:r>
      <w:r w:rsidRPr="00AF6090">
        <w:rPr>
          <w:sz w:val="24"/>
          <w:szCs w:val="24"/>
        </w:rPr>
        <w:t xml:space="preserve">- начале </w:t>
      </w:r>
      <w:r w:rsidRPr="00AF6090">
        <w:rPr>
          <w:sz w:val="24"/>
          <w:szCs w:val="24"/>
          <w:lang w:val="en-US"/>
        </w:rPr>
        <w:t>XIX</w:t>
      </w:r>
      <w:r w:rsidRPr="00AF6090">
        <w:rPr>
          <w:sz w:val="24"/>
          <w:szCs w:val="24"/>
        </w:rPr>
        <w:t xml:space="preserve"> века. Парк </w:t>
      </w:r>
      <w:r w:rsidR="00DF1050" w:rsidRPr="00AF6090">
        <w:rPr>
          <w:sz w:val="24"/>
          <w:szCs w:val="24"/>
        </w:rPr>
        <w:t>располагался</w:t>
      </w:r>
      <w:r w:rsidRPr="00AF6090">
        <w:rPr>
          <w:sz w:val="24"/>
          <w:szCs w:val="24"/>
        </w:rPr>
        <w:t xml:space="preserve"> на левом берегу реки Большая Бугурсланка. В настоящее время вход в парк осуществляется из господского дома с полукруглой в плане «балкона» с колоннадой откуда от</w:t>
      </w:r>
      <w:r w:rsidR="00DF1050" w:rsidRPr="00AF6090">
        <w:rPr>
          <w:sz w:val="24"/>
          <w:szCs w:val="24"/>
        </w:rPr>
        <w:t>крывался вид на открытую з</w:t>
      </w:r>
      <w:r w:rsidR="00A04841" w:rsidRPr="00AF6090">
        <w:rPr>
          <w:sz w:val="24"/>
          <w:szCs w:val="24"/>
        </w:rPr>
        <w:t xml:space="preserve">еленую лужайку </w:t>
      </w:r>
      <w:r w:rsidR="00724064" w:rsidRPr="00AF6090">
        <w:rPr>
          <w:sz w:val="24"/>
          <w:szCs w:val="24"/>
        </w:rPr>
        <w:t>со старыми липами,</w:t>
      </w:r>
      <w:r w:rsidRPr="00AF6090">
        <w:rPr>
          <w:sz w:val="24"/>
          <w:szCs w:val="24"/>
        </w:rPr>
        <w:t xml:space="preserve"> сохранившимися от аллеи, идуще</w:t>
      </w:r>
      <w:r w:rsidR="009518A5" w:rsidRPr="00AF6090">
        <w:rPr>
          <w:sz w:val="24"/>
          <w:szCs w:val="24"/>
        </w:rPr>
        <w:t xml:space="preserve">й к пруду, </w:t>
      </w:r>
      <w:r w:rsidRPr="00AF6090">
        <w:rPr>
          <w:color w:val="313131"/>
          <w:sz w:val="24"/>
          <w:szCs w:val="24"/>
        </w:rPr>
        <w:t>или со стороны господского</w:t>
      </w:r>
      <w:r w:rsidRPr="00AF6090">
        <w:rPr>
          <w:color w:val="313131"/>
          <w:spacing w:val="39"/>
          <w:sz w:val="24"/>
          <w:szCs w:val="24"/>
        </w:rPr>
        <w:t xml:space="preserve"> </w:t>
      </w:r>
      <w:r w:rsidRPr="00AF6090">
        <w:rPr>
          <w:color w:val="313131"/>
          <w:sz w:val="24"/>
          <w:szCs w:val="24"/>
        </w:rPr>
        <w:t xml:space="preserve">двора в обход </w:t>
      </w:r>
      <w:r w:rsidR="009B4F98" w:rsidRPr="00AF6090">
        <w:rPr>
          <w:color w:val="313131"/>
          <w:sz w:val="24"/>
          <w:szCs w:val="24"/>
        </w:rPr>
        <w:t>дома, (</w:t>
      </w:r>
      <w:r w:rsidR="00DF1050" w:rsidRPr="00AF6090">
        <w:rPr>
          <w:color w:val="313131"/>
          <w:sz w:val="24"/>
          <w:szCs w:val="24"/>
        </w:rPr>
        <w:t xml:space="preserve">рис. </w:t>
      </w:r>
      <w:r w:rsidR="009B4F98" w:rsidRPr="00AF6090">
        <w:rPr>
          <w:color w:val="313131"/>
          <w:sz w:val="24"/>
          <w:szCs w:val="24"/>
        </w:rPr>
        <w:t>9)</w:t>
      </w:r>
      <w:r w:rsidRPr="00AF6090">
        <w:rPr>
          <w:color w:val="313131"/>
          <w:sz w:val="24"/>
          <w:szCs w:val="24"/>
        </w:rPr>
        <w:t>.</w:t>
      </w:r>
    </w:p>
    <w:p w14:paraId="2505CF5E" w14:textId="77777777" w:rsidR="00A04841" w:rsidRPr="00AF6090" w:rsidRDefault="00A04841" w:rsidP="00D91102">
      <w:pPr>
        <w:pStyle w:val="a5"/>
        <w:spacing w:line="360" w:lineRule="auto"/>
        <w:jc w:val="center"/>
        <w:rPr>
          <w:color w:val="313131"/>
          <w:sz w:val="24"/>
          <w:szCs w:val="24"/>
        </w:rPr>
      </w:pPr>
      <w:r w:rsidRPr="00AF6090">
        <w:rPr>
          <w:noProof/>
          <w:sz w:val="24"/>
          <w:szCs w:val="24"/>
          <w:lang w:bidi="ar-SA"/>
        </w:rPr>
        <w:drawing>
          <wp:inline distT="0" distB="0" distL="0" distR="0" wp14:anchorId="32917406" wp14:editId="111CCDC5">
            <wp:extent cx="5930900" cy="3905250"/>
            <wp:effectExtent l="0" t="0" r="0" b="0"/>
            <wp:docPr id="16" name="Рисунок 16" descr="https://api.rbsmi.ru/attachments/7df21cf235fb326092a60c72598e1e36c279c47d/store/crop/0/0/623/410/623/410/0/07630bc5a588d20d3c108e0b0ce90be79d7182a6cde40185b6c7f5a306c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api.rbsmi.ru/attachments/7df21cf235fb326092a60c72598e1e36c279c47d/store/crop/0/0/623/410/623/410/0/07630bc5a588d20d3c108e0b0ce90be79d7182a6cde40185b6c7f5a306c3/12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0900" cy="3905250"/>
                    </a:xfrm>
                    <a:prstGeom prst="rect">
                      <a:avLst/>
                    </a:prstGeom>
                    <a:noFill/>
                    <a:ln>
                      <a:noFill/>
                    </a:ln>
                  </pic:spPr>
                </pic:pic>
              </a:graphicData>
            </a:graphic>
          </wp:inline>
        </w:drawing>
      </w:r>
    </w:p>
    <w:p w14:paraId="6AF103F7" w14:textId="661F5A39" w:rsidR="00A04841" w:rsidRPr="00AF6090" w:rsidRDefault="00C90730" w:rsidP="00CD114E">
      <w:pPr>
        <w:pStyle w:val="a5"/>
        <w:spacing w:line="360" w:lineRule="auto"/>
        <w:ind w:firstLine="709"/>
        <w:rPr>
          <w:color w:val="313131"/>
          <w:sz w:val="24"/>
          <w:szCs w:val="24"/>
        </w:rPr>
      </w:pPr>
      <w:r w:rsidRPr="00AF6090">
        <w:rPr>
          <w:color w:val="313131"/>
          <w:sz w:val="24"/>
          <w:szCs w:val="24"/>
        </w:rPr>
        <w:t xml:space="preserve"> Рис.</w:t>
      </w:r>
      <w:r w:rsidR="009B4F98" w:rsidRPr="00AF6090">
        <w:rPr>
          <w:color w:val="313131"/>
          <w:sz w:val="24"/>
          <w:szCs w:val="24"/>
        </w:rPr>
        <w:t>9</w:t>
      </w:r>
      <w:r w:rsidRPr="00AF6090">
        <w:rPr>
          <w:color w:val="313131"/>
          <w:sz w:val="24"/>
          <w:szCs w:val="24"/>
        </w:rPr>
        <w:t xml:space="preserve"> </w:t>
      </w:r>
      <w:r w:rsidR="00A04841" w:rsidRPr="00AF6090">
        <w:rPr>
          <w:color w:val="313131"/>
          <w:sz w:val="24"/>
          <w:szCs w:val="24"/>
        </w:rPr>
        <w:t>Музей-заповедник С.Т,</w:t>
      </w:r>
      <w:r w:rsidRPr="00AF6090">
        <w:rPr>
          <w:color w:val="313131"/>
          <w:sz w:val="24"/>
          <w:szCs w:val="24"/>
        </w:rPr>
        <w:t xml:space="preserve"> </w:t>
      </w:r>
      <w:r w:rsidR="00A04841" w:rsidRPr="00AF6090">
        <w:rPr>
          <w:color w:val="313131"/>
          <w:sz w:val="24"/>
          <w:szCs w:val="24"/>
        </w:rPr>
        <w:t>Аксакова Фото С.</w:t>
      </w:r>
      <w:r w:rsidRPr="00AF6090">
        <w:rPr>
          <w:color w:val="313131"/>
          <w:sz w:val="24"/>
          <w:szCs w:val="24"/>
        </w:rPr>
        <w:t xml:space="preserve"> </w:t>
      </w:r>
      <w:r w:rsidR="00A04841" w:rsidRPr="00AF6090">
        <w:rPr>
          <w:color w:val="313131"/>
          <w:sz w:val="24"/>
          <w:szCs w:val="24"/>
        </w:rPr>
        <w:t xml:space="preserve">Жданова </w:t>
      </w:r>
    </w:p>
    <w:p w14:paraId="3B320B20" w14:textId="77777777" w:rsidR="00A04841" w:rsidRPr="00AF6090" w:rsidRDefault="00A04841" w:rsidP="00CD114E">
      <w:pPr>
        <w:pStyle w:val="a5"/>
        <w:spacing w:line="360" w:lineRule="auto"/>
        <w:ind w:firstLine="709"/>
        <w:rPr>
          <w:b/>
          <w:sz w:val="24"/>
          <w:szCs w:val="24"/>
        </w:rPr>
      </w:pPr>
      <w:r w:rsidRPr="00AF6090">
        <w:rPr>
          <w:color w:val="313131"/>
          <w:sz w:val="24"/>
          <w:szCs w:val="24"/>
        </w:rPr>
        <w:t xml:space="preserve"> </w:t>
      </w:r>
    </w:p>
    <w:p w14:paraId="09E18FCA" w14:textId="79E0C0EE" w:rsidR="0082765F" w:rsidRPr="00AF6090" w:rsidRDefault="0082765F" w:rsidP="00CD114E">
      <w:pPr>
        <w:pStyle w:val="a5"/>
        <w:spacing w:line="360" w:lineRule="auto"/>
        <w:ind w:firstLine="709"/>
        <w:rPr>
          <w:color w:val="313131"/>
          <w:sz w:val="24"/>
          <w:szCs w:val="24"/>
        </w:rPr>
      </w:pPr>
      <w:r w:rsidRPr="00AF6090">
        <w:rPr>
          <w:color w:val="313131"/>
          <w:sz w:val="24"/>
          <w:szCs w:val="24"/>
        </w:rPr>
        <w:t>По главной оси усадебного дома располагается пруд</w:t>
      </w:r>
      <w:r w:rsidR="009518A5" w:rsidRPr="00AF6090">
        <w:rPr>
          <w:color w:val="313131"/>
          <w:sz w:val="24"/>
          <w:szCs w:val="24"/>
        </w:rPr>
        <w:t xml:space="preserve"> («озеро Любви»)</w:t>
      </w:r>
      <w:r w:rsidRPr="00AF6090">
        <w:rPr>
          <w:color w:val="313131"/>
          <w:sz w:val="24"/>
          <w:szCs w:val="24"/>
        </w:rPr>
        <w:t xml:space="preserve"> с беседкой, который в настоящее время отделен от открытой лужайки перед домом массивом кустарника. По берегам пруда сохранились старовозрастные деревья, на его северном берегу расположена беседка, которая соединена короткой прямой дорожкой, расположенной к северу от нее у берега протоки</w:t>
      </w:r>
      <w:r w:rsidRPr="00AF6090">
        <w:rPr>
          <w:color w:val="313131"/>
          <w:spacing w:val="40"/>
          <w:sz w:val="24"/>
          <w:szCs w:val="24"/>
        </w:rPr>
        <w:t xml:space="preserve"> </w:t>
      </w:r>
      <w:r w:rsidRPr="00AF6090">
        <w:rPr>
          <w:color w:val="313131"/>
          <w:sz w:val="24"/>
          <w:szCs w:val="24"/>
        </w:rPr>
        <w:t>акациевой горкой</w:t>
      </w:r>
      <w:r w:rsidR="009B4F98" w:rsidRPr="00AF6090">
        <w:rPr>
          <w:color w:val="313131"/>
          <w:sz w:val="24"/>
          <w:szCs w:val="24"/>
        </w:rPr>
        <w:t>,</w:t>
      </w:r>
      <w:r w:rsidR="00DF1050" w:rsidRPr="00AF6090">
        <w:rPr>
          <w:color w:val="313131"/>
          <w:sz w:val="24"/>
          <w:szCs w:val="24"/>
        </w:rPr>
        <w:t xml:space="preserve"> </w:t>
      </w:r>
      <w:r w:rsidR="009B4F98" w:rsidRPr="00AF6090">
        <w:rPr>
          <w:color w:val="313131"/>
          <w:sz w:val="24"/>
          <w:szCs w:val="24"/>
        </w:rPr>
        <w:t xml:space="preserve">(рис </w:t>
      </w:r>
      <w:r w:rsidR="00DF1050" w:rsidRPr="00AF6090">
        <w:rPr>
          <w:color w:val="313131"/>
          <w:sz w:val="24"/>
          <w:szCs w:val="24"/>
        </w:rPr>
        <w:t>10</w:t>
      </w:r>
      <w:r w:rsidR="009B4F98" w:rsidRPr="00AF6090">
        <w:rPr>
          <w:color w:val="313131"/>
          <w:sz w:val="24"/>
          <w:szCs w:val="24"/>
        </w:rPr>
        <w:t>-11)</w:t>
      </w:r>
    </w:p>
    <w:p w14:paraId="2D55DE99" w14:textId="77777777" w:rsidR="009518A5" w:rsidRPr="00AF6090" w:rsidRDefault="009518A5" w:rsidP="00CD114E">
      <w:pPr>
        <w:pStyle w:val="a5"/>
        <w:spacing w:line="360" w:lineRule="auto"/>
        <w:ind w:firstLine="709"/>
        <w:rPr>
          <w:color w:val="313131"/>
          <w:sz w:val="24"/>
          <w:szCs w:val="24"/>
        </w:rPr>
      </w:pPr>
      <w:r w:rsidRPr="00AF6090">
        <w:rPr>
          <w:noProof/>
          <w:sz w:val="24"/>
          <w:szCs w:val="24"/>
          <w:lang w:bidi="ar-SA"/>
        </w:rPr>
        <w:drawing>
          <wp:inline distT="0" distB="0" distL="0" distR="0" wp14:anchorId="190EABE7" wp14:editId="62E56C45">
            <wp:extent cx="4825365" cy="3216910"/>
            <wp:effectExtent l="0" t="0" r="0" b="2540"/>
            <wp:docPr id="15" name="Рисунок 15" descr="Молодожёны, актёры и поэты: Аксаковские дни в Оренбуржье завершились ярким  концертом | Новости Оренбурга - БезФор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олодожёны, актёры и поэты: Аксаковские дни в Оренбуржье завершились ярким  концертом | Новости Оренбурга - БезФормат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5883" cy="3217255"/>
                    </a:xfrm>
                    <a:prstGeom prst="rect">
                      <a:avLst/>
                    </a:prstGeom>
                    <a:noFill/>
                    <a:ln>
                      <a:noFill/>
                    </a:ln>
                  </pic:spPr>
                </pic:pic>
              </a:graphicData>
            </a:graphic>
          </wp:inline>
        </w:drawing>
      </w:r>
    </w:p>
    <w:p w14:paraId="52495F7C" w14:textId="17EB6A11" w:rsidR="009518A5" w:rsidRPr="00AF6090" w:rsidRDefault="00C90730" w:rsidP="00CD114E">
      <w:pPr>
        <w:pStyle w:val="a5"/>
        <w:spacing w:line="360" w:lineRule="auto"/>
        <w:ind w:firstLine="709"/>
        <w:rPr>
          <w:color w:val="313131"/>
          <w:sz w:val="24"/>
          <w:szCs w:val="24"/>
        </w:rPr>
      </w:pPr>
      <w:r w:rsidRPr="00AF6090">
        <w:rPr>
          <w:color w:val="313131"/>
          <w:sz w:val="24"/>
          <w:szCs w:val="24"/>
        </w:rPr>
        <w:t xml:space="preserve"> Рис.</w:t>
      </w:r>
      <w:r w:rsidR="009B4F98" w:rsidRPr="00AF6090">
        <w:rPr>
          <w:color w:val="313131"/>
          <w:sz w:val="24"/>
          <w:szCs w:val="24"/>
        </w:rPr>
        <w:t>10.</w:t>
      </w:r>
      <w:r w:rsidRPr="00AF6090">
        <w:rPr>
          <w:color w:val="313131"/>
          <w:sz w:val="24"/>
          <w:szCs w:val="24"/>
        </w:rPr>
        <w:t>Усадебный пруд</w:t>
      </w:r>
      <w:r w:rsidR="009518A5" w:rsidRPr="00AF6090">
        <w:rPr>
          <w:color w:val="313131"/>
          <w:sz w:val="24"/>
          <w:szCs w:val="24"/>
        </w:rPr>
        <w:t xml:space="preserve"> («Озеро Любви») усадебного парка </w:t>
      </w:r>
      <w:r w:rsidR="003371C0" w:rsidRPr="00AF6090">
        <w:rPr>
          <w:color w:val="313131"/>
          <w:sz w:val="24"/>
          <w:szCs w:val="24"/>
        </w:rPr>
        <w:t xml:space="preserve">(источник: </w:t>
      </w:r>
      <w:r w:rsidRPr="00AF6090">
        <w:rPr>
          <w:color w:val="313131"/>
          <w:sz w:val="24"/>
          <w:szCs w:val="24"/>
        </w:rPr>
        <w:t>https://ore</w:t>
      </w:r>
      <w:r w:rsidR="009518A5" w:rsidRPr="00AF6090">
        <w:rPr>
          <w:color w:val="313131"/>
          <w:sz w:val="24"/>
          <w:szCs w:val="24"/>
        </w:rPr>
        <w:t>urg.bezformata.com/listnews/molodozhyoni-aktyori-i-poeti aksakovskie/61093055/</w:t>
      </w:r>
      <w:r w:rsidR="003371C0" w:rsidRPr="00AF6090">
        <w:rPr>
          <w:color w:val="313131"/>
          <w:sz w:val="24"/>
          <w:szCs w:val="24"/>
        </w:rPr>
        <w:t>)</w:t>
      </w:r>
    </w:p>
    <w:p w14:paraId="63E0F1F5" w14:textId="77777777" w:rsidR="009518A5" w:rsidRPr="00AF6090" w:rsidRDefault="009518A5" w:rsidP="00CD114E">
      <w:pPr>
        <w:pStyle w:val="a5"/>
        <w:spacing w:line="360" w:lineRule="auto"/>
        <w:ind w:firstLine="709"/>
        <w:rPr>
          <w:sz w:val="24"/>
          <w:szCs w:val="24"/>
        </w:rPr>
      </w:pPr>
      <w:r w:rsidRPr="00AF6090">
        <w:rPr>
          <w:noProof/>
          <w:sz w:val="24"/>
          <w:szCs w:val="24"/>
          <w:lang w:bidi="ar-SA"/>
        </w:rPr>
        <w:drawing>
          <wp:inline distT="0" distB="0" distL="0" distR="0" wp14:anchorId="16778B7B" wp14:editId="032E9D31">
            <wp:extent cx="4089400" cy="5452388"/>
            <wp:effectExtent l="0" t="0" r="6350" b="0"/>
            <wp:docPr id="14" name="Рисунок 14" descr="https://sun9-68.userapi.com/impg/dJqIOLrpvy7fsh3JMT9ayyfywfypVvsGyok5mg/qkHRZlFfgdQ.jpg?size=1440x1920&amp;quality=95&amp;sign=57b2b6109fbaa4541c43c3bebdb40d8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68.userapi.com/impg/dJqIOLrpvy7fsh3JMT9ayyfywfypVvsGyok5mg/qkHRZlFfgdQ.jpg?size=1440x1920&amp;quality=95&amp;sign=57b2b6109fbaa4541c43c3bebdb40d89&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91583" cy="5455298"/>
                    </a:xfrm>
                    <a:prstGeom prst="rect">
                      <a:avLst/>
                    </a:prstGeom>
                    <a:noFill/>
                    <a:ln>
                      <a:noFill/>
                    </a:ln>
                  </pic:spPr>
                </pic:pic>
              </a:graphicData>
            </a:graphic>
          </wp:inline>
        </w:drawing>
      </w:r>
    </w:p>
    <w:p w14:paraId="29AA78FF" w14:textId="5DC3199B" w:rsidR="003371C0" w:rsidRPr="00AF6090" w:rsidRDefault="009518A5" w:rsidP="009B4F98">
      <w:pPr>
        <w:pStyle w:val="a5"/>
        <w:spacing w:line="360" w:lineRule="auto"/>
        <w:ind w:firstLine="709"/>
        <w:rPr>
          <w:sz w:val="24"/>
          <w:szCs w:val="24"/>
        </w:rPr>
      </w:pPr>
      <w:r w:rsidRPr="00AF6090">
        <w:rPr>
          <w:sz w:val="24"/>
          <w:szCs w:val="24"/>
        </w:rPr>
        <w:t xml:space="preserve"> </w:t>
      </w:r>
      <w:r w:rsidR="00DF1050" w:rsidRPr="00AF6090">
        <w:rPr>
          <w:sz w:val="24"/>
          <w:szCs w:val="24"/>
        </w:rPr>
        <w:t xml:space="preserve"> Рис 1</w:t>
      </w:r>
      <w:r w:rsidR="009B4F98" w:rsidRPr="00AF6090">
        <w:rPr>
          <w:sz w:val="24"/>
          <w:szCs w:val="24"/>
        </w:rPr>
        <w:t>1.</w:t>
      </w:r>
      <w:r w:rsidR="00DF1050" w:rsidRPr="00AF6090">
        <w:rPr>
          <w:sz w:val="24"/>
          <w:szCs w:val="24"/>
        </w:rPr>
        <w:t xml:space="preserve"> </w:t>
      </w:r>
      <w:r w:rsidRPr="00AF6090">
        <w:rPr>
          <w:sz w:val="24"/>
          <w:szCs w:val="24"/>
        </w:rPr>
        <w:t>Старовозрастные ивы «ветлы» вокруг пруда Фото автора</w:t>
      </w:r>
    </w:p>
    <w:p w14:paraId="0BF09D3D" w14:textId="250A3196" w:rsidR="0082765F" w:rsidRPr="00AF6090" w:rsidRDefault="0082765F" w:rsidP="00CD114E">
      <w:pPr>
        <w:pStyle w:val="a5"/>
        <w:spacing w:line="360" w:lineRule="auto"/>
        <w:ind w:firstLine="709"/>
        <w:rPr>
          <w:color w:val="313131"/>
          <w:sz w:val="24"/>
          <w:szCs w:val="24"/>
        </w:rPr>
      </w:pPr>
      <w:r w:rsidRPr="00AF6090">
        <w:rPr>
          <w:color w:val="313131"/>
          <w:sz w:val="24"/>
          <w:szCs w:val="24"/>
        </w:rPr>
        <w:t xml:space="preserve">Пруд соединен каналом-протокой </w:t>
      </w:r>
      <w:r w:rsidRPr="00AF6090">
        <w:rPr>
          <w:color w:val="282828"/>
          <w:sz w:val="24"/>
          <w:szCs w:val="24"/>
        </w:rPr>
        <w:t xml:space="preserve">с </w:t>
      </w:r>
      <w:r w:rsidRPr="00AF6090">
        <w:rPr>
          <w:color w:val="313131"/>
          <w:sz w:val="24"/>
          <w:szCs w:val="24"/>
        </w:rPr>
        <w:t>руслом реки Большая Бугурусланка. Вокруг пруда, вдоль круто изгибающегося здесь русла реки Бугуруслан проходит прогулочная дорожка, которая в южной части парка раздваивается, переходя в старую липовую аллею. К ней примыкает большая поляна, окруженная с юга берёзовыми посадками, напоминающими о Старой грачёвой берёзовой роще. Липовую аллею пересекает дорожка-аллея, идущая в направлении от берега Большой Бугурусланки к</w:t>
      </w:r>
      <w:r w:rsidRPr="00AF6090">
        <w:rPr>
          <w:color w:val="313131"/>
          <w:spacing w:val="-11"/>
          <w:sz w:val="24"/>
          <w:szCs w:val="24"/>
        </w:rPr>
        <w:t xml:space="preserve"> </w:t>
      </w:r>
      <w:r w:rsidRPr="00AF6090">
        <w:rPr>
          <w:color w:val="313131"/>
          <w:sz w:val="24"/>
          <w:szCs w:val="24"/>
        </w:rPr>
        <w:t>дому, вдоль</w:t>
      </w:r>
      <w:r w:rsidRPr="00AF6090">
        <w:rPr>
          <w:color w:val="313131"/>
          <w:spacing w:val="-4"/>
          <w:sz w:val="24"/>
          <w:szCs w:val="24"/>
        </w:rPr>
        <w:t xml:space="preserve"> </w:t>
      </w:r>
      <w:r w:rsidRPr="00AF6090">
        <w:rPr>
          <w:color w:val="313131"/>
          <w:sz w:val="24"/>
          <w:szCs w:val="24"/>
        </w:rPr>
        <w:t>которой высажено несколько крупных сосен.</w:t>
      </w:r>
      <w:r w:rsidRPr="00AF6090">
        <w:rPr>
          <w:color w:val="313131"/>
          <w:spacing w:val="-2"/>
          <w:sz w:val="24"/>
          <w:szCs w:val="24"/>
        </w:rPr>
        <w:t xml:space="preserve"> </w:t>
      </w:r>
      <w:r w:rsidRPr="00AF6090">
        <w:rPr>
          <w:color w:val="313131"/>
          <w:sz w:val="24"/>
          <w:szCs w:val="24"/>
        </w:rPr>
        <w:t>К юго-западу</w:t>
      </w:r>
      <w:r w:rsidRPr="00AF6090">
        <w:rPr>
          <w:color w:val="313131"/>
          <w:spacing w:val="25"/>
          <w:sz w:val="24"/>
          <w:szCs w:val="24"/>
        </w:rPr>
        <w:t xml:space="preserve"> </w:t>
      </w:r>
      <w:r w:rsidRPr="00AF6090">
        <w:rPr>
          <w:color w:val="313131"/>
          <w:sz w:val="24"/>
          <w:szCs w:val="24"/>
        </w:rPr>
        <w:t>от дома рядом с усадьбой</w:t>
      </w:r>
      <w:r w:rsidRPr="00AF6090">
        <w:rPr>
          <w:color w:val="313131"/>
          <w:spacing w:val="22"/>
          <w:sz w:val="24"/>
          <w:szCs w:val="24"/>
        </w:rPr>
        <w:t xml:space="preserve"> </w:t>
      </w:r>
      <w:r w:rsidRPr="00AF6090">
        <w:rPr>
          <w:color w:val="313131"/>
          <w:sz w:val="24"/>
          <w:szCs w:val="24"/>
        </w:rPr>
        <w:t>расположен</w:t>
      </w:r>
      <w:r w:rsidRPr="00AF6090">
        <w:rPr>
          <w:color w:val="313131"/>
          <w:spacing w:val="24"/>
          <w:sz w:val="24"/>
          <w:szCs w:val="24"/>
        </w:rPr>
        <w:t xml:space="preserve"> </w:t>
      </w:r>
      <w:r w:rsidRPr="00AF6090">
        <w:rPr>
          <w:color w:val="313131"/>
          <w:sz w:val="24"/>
          <w:szCs w:val="24"/>
        </w:rPr>
        <w:t>небольшой</w:t>
      </w:r>
      <w:r w:rsidRPr="00AF6090">
        <w:rPr>
          <w:color w:val="313131"/>
          <w:spacing w:val="21"/>
          <w:sz w:val="24"/>
          <w:szCs w:val="24"/>
        </w:rPr>
        <w:t xml:space="preserve"> </w:t>
      </w:r>
      <w:r w:rsidRPr="00AF6090">
        <w:rPr>
          <w:color w:val="313131"/>
          <w:sz w:val="24"/>
          <w:szCs w:val="24"/>
        </w:rPr>
        <w:t>массив</w:t>
      </w:r>
      <w:r w:rsidRPr="00AF6090">
        <w:rPr>
          <w:color w:val="313131"/>
          <w:spacing w:val="19"/>
          <w:sz w:val="24"/>
          <w:szCs w:val="24"/>
        </w:rPr>
        <w:t xml:space="preserve"> </w:t>
      </w:r>
      <w:r w:rsidRPr="00AF6090">
        <w:rPr>
          <w:color w:val="313131"/>
          <w:sz w:val="24"/>
          <w:szCs w:val="24"/>
        </w:rPr>
        <w:t>елей</w:t>
      </w:r>
      <w:r w:rsidR="00F62E38" w:rsidRPr="00F62E38">
        <w:rPr>
          <w:color w:val="313131"/>
          <w:sz w:val="24"/>
          <w:szCs w:val="24"/>
        </w:rPr>
        <w:t xml:space="preserve"> [38,46]</w:t>
      </w:r>
      <w:r w:rsidRPr="00AF6090">
        <w:rPr>
          <w:color w:val="313131"/>
          <w:sz w:val="24"/>
          <w:szCs w:val="24"/>
        </w:rPr>
        <w:t>.</w:t>
      </w:r>
    </w:p>
    <w:p w14:paraId="007004FF" w14:textId="32CD65A6" w:rsidR="003371C0" w:rsidRPr="00AF6090" w:rsidRDefault="009349AE" w:rsidP="009B4F98">
      <w:pPr>
        <w:pStyle w:val="1"/>
        <w:spacing w:before="0" w:line="360" w:lineRule="auto"/>
        <w:ind w:firstLine="709"/>
        <w:jc w:val="both"/>
        <w:rPr>
          <w:rFonts w:ascii="Times New Roman" w:hAnsi="Times New Roman" w:cs="Times New Roman"/>
          <w:b/>
          <w:color w:val="auto"/>
          <w:sz w:val="24"/>
          <w:szCs w:val="24"/>
        </w:rPr>
      </w:pPr>
      <w:bookmarkStart w:id="6" w:name="_Toc105166494"/>
      <w:r w:rsidRPr="00AF6090">
        <w:rPr>
          <w:rFonts w:ascii="Times New Roman" w:hAnsi="Times New Roman" w:cs="Times New Roman"/>
          <w:b/>
          <w:color w:val="auto"/>
          <w:sz w:val="24"/>
          <w:szCs w:val="24"/>
        </w:rPr>
        <w:t xml:space="preserve">1.1.6. </w:t>
      </w:r>
      <w:r w:rsidR="00C05446" w:rsidRPr="00AF6090">
        <w:rPr>
          <w:rFonts w:ascii="Times New Roman" w:hAnsi="Times New Roman" w:cs="Times New Roman"/>
          <w:b/>
          <w:color w:val="auto"/>
          <w:sz w:val="24"/>
          <w:szCs w:val="24"/>
        </w:rPr>
        <w:t>Животный мир</w:t>
      </w:r>
      <w:bookmarkEnd w:id="6"/>
    </w:p>
    <w:p w14:paraId="647C52F2" w14:textId="447AEF3A"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До </w:t>
      </w:r>
      <w:r w:rsidR="00E743B9" w:rsidRPr="00AF6090">
        <w:rPr>
          <w:rFonts w:ascii="Times New Roman" w:hAnsi="Times New Roman" w:cs="Times New Roman"/>
          <w:sz w:val="24"/>
          <w:szCs w:val="24"/>
        </w:rPr>
        <w:t>усиленного антропогенного воздействия территория музея-заповедника</w:t>
      </w:r>
      <w:r w:rsidRPr="00AF6090">
        <w:rPr>
          <w:rFonts w:ascii="Times New Roman" w:hAnsi="Times New Roman" w:cs="Times New Roman"/>
          <w:sz w:val="24"/>
          <w:szCs w:val="24"/>
        </w:rPr>
        <w:t xml:space="preserve"> были густо населены такими крупными птицами, как</w:t>
      </w:r>
      <w:r w:rsidR="003371C0" w:rsidRPr="00AF6090">
        <w:rPr>
          <w:rFonts w:ascii="Times New Roman" w:hAnsi="Times New Roman" w:cs="Times New Roman"/>
          <w:sz w:val="24"/>
          <w:szCs w:val="24"/>
        </w:rPr>
        <w:t>:</w:t>
      </w:r>
      <w:r w:rsidRPr="00AF6090">
        <w:rPr>
          <w:rFonts w:ascii="Times New Roman" w:hAnsi="Times New Roman" w:cs="Times New Roman"/>
          <w:sz w:val="24"/>
          <w:szCs w:val="24"/>
        </w:rPr>
        <w:t xml:space="preserve"> дрофа, стрепет, журавль-красавка, серая куропатка. В наше врем</w:t>
      </w:r>
      <w:r w:rsidR="003371C0" w:rsidRPr="00AF6090">
        <w:rPr>
          <w:rFonts w:ascii="Times New Roman" w:hAnsi="Times New Roman" w:cs="Times New Roman"/>
          <w:sz w:val="24"/>
          <w:szCs w:val="24"/>
        </w:rPr>
        <w:t>я эти виды встречаются редко</w:t>
      </w:r>
      <w:r w:rsidR="00D91102" w:rsidRPr="00AF6090">
        <w:rPr>
          <w:rFonts w:ascii="Times New Roman" w:hAnsi="Times New Roman" w:cs="Times New Roman"/>
          <w:sz w:val="24"/>
          <w:szCs w:val="24"/>
        </w:rPr>
        <w:t xml:space="preserve">, хотя </w:t>
      </w:r>
      <w:r w:rsidR="003371C0" w:rsidRPr="00AF6090">
        <w:rPr>
          <w:rFonts w:ascii="Times New Roman" w:hAnsi="Times New Roman" w:cs="Times New Roman"/>
          <w:sz w:val="24"/>
          <w:szCs w:val="24"/>
        </w:rPr>
        <w:t>на территории области зафиксировано около 280 видов птиц.</w:t>
      </w:r>
    </w:p>
    <w:p w14:paraId="1087037B" w14:textId="06CA4784" w:rsidR="00C05446" w:rsidRPr="00F62E38" w:rsidRDefault="00E743B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Также можно наблюдать х</w:t>
      </w:r>
      <w:r w:rsidR="00C05446" w:rsidRPr="00AF6090">
        <w:rPr>
          <w:rFonts w:ascii="Times New Roman" w:hAnsi="Times New Roman" w:cs="Times New Roman"/>
          <w:sz w:val="24"/>
          <w:szCs w:val="24"/>
        </w:rPr>
        <w:t>арактерны</w:t>
      </w:r>
      <w:r w:rsidRPr="00AF6090">
        <w:rPr>
          <w:rFonts w:ascii="Times New Roman" w:hAnsi="Times New Roman" w:cs="Times New Roman"/>
          <w:sz w:val="24"/>
          <w:szCs w:val="24"/>
        </w:rPr>
        <w:t>х</w:t>
      </w:r>
      <w:r w:rsidR="00C05446" w:rsidRPr="00AF6090">
        <w:rPr>
          <w:rFonts w:ascii="Times New Roman" w:hAnsi="Times New Roman" w:cs="Times New Roman"/>
          <w:sz w:val="24"/>
          <w:szCs w:val="24"/>
        </w:rPr>
        <w:t xml:space="preserve"> для степей дневные хищники: степной орел, могильник, курганник, а также мелкие соколы: кобчик, пустельга. Вблизи </w:t>
      </w:r>
      <w:r w:rsidRPr="00AF6090">
        <w:rPr>
          <w:rFonts w:ascii="Times New Roman" w:hAnsi="Times New Roman" w:cs="Times New Roman"/>
          <w:sz w:val="24"/>
          <w:szCs w:val="24"/>
        </w:rPr>
        <w:t>Аксаковского пруда</w:t>
      </w:r>
      <w:r w:rsidR="00C05446" w:rsidRPr="00AF6090">
        <w:rPr>
          <w:rFonts w:ascii="Times New Roman" w:hAnsi="Times New Roman" w:cs="Times New Roman"/>
          <w:sz w:val="24"/>
          <w:szCs w:val="24"/>
        </w:rPr>
        <w:t xml:space="preserve"> можно увидеть луня. Здесь обитают различные виды жаворонков: трясогузка, чибис, степная тиркушка, ставшая редкой кречетка. В то же время на водоемах встречаются виды, внесенные в Красную книгу области: краснозобая к</w:t>
      </w:r>
      <w:r w:rsidRPr="00AF6090">
        <w:rPr>
          <w:rFonts w:ascii="Times New Roman" w:hAnsi="Times New Roman" w:cs="Times New Roman"/>
          <w:sz w:val="24"/>
          <w:szCs w:val="24"/>
        </w:rPr>
        <w:t>азарка, шилоклювка, ходулочник</w:t>
      </w:r>
      <w:r w:rsidR="00F62E38">
        <w:rPr>
          <w:rFonts w:ascii="Times New Roman" w:hAnsi="Times New Roman" w:cs="Times New Roman"/>
          <w:sz w:val="24"/>
          <w:szCs w:val="24"/>
        </w:rPr>
        <w:t xml:space="preserve"> </w:t>
      </w:r>
      <w:r w:rsidR="00F62E38" w:rsidRPr="00F62E38">
        <w:rPr>
          <w:rFonts w:ascii="Times New Roman" w:hAnsi="Times New Roman" w:cs="Times New Roman"/>
          <w:sz w:val="24"/>
          <w:szCs w:val="24"/>
        </w:rPr>
        <w:t>[</w:t>
      </w:r>
      <w:r w:rsidR="00F62E38">
        <w:rPr>
          <w:rFonts w:ascii="Times New Roman" w:hAnsi="Times New Roman" w:cs="Times New Roman"/>
          <w:sz w:val="24"/>
          <w:szCs w:val="24"/>
        </w:rPr>
        <w:t>12,62]</w:t>
      </w:r>
      <w:r w:rsidR="00F62E38" w:rsidRPr="00F62E38">
        <w:rPr>
          <w:rFonts w:ascii="Times New Roman" w:hAnsi="Times New Roman" w:cs="Times New Roman"/>
          <w:sz w:val="24"/>
          <w:szCs w:val="24"/>
        </w:rPr>
        <w:t>.</w:t>
      </w:r>
    </w:p>
    <w:p w14:paraId="269D4467" w14:textId="77777777" w:rsidR="00C05446" w:rsidRPr="00AF6090" w:rsidRDefault="00E743B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 лесах о</w:t>
      </w:r>
      <w:r w:rsidR="00C05446" w:rsidRPr="00AF6090">
        <w:rPr>
          <w:rFonts w:ascii="Times New Roman" w:hAnsi="Times New Roman" w:cs="Times New Roman"/>
          <w:sz w:val="24"/>
          <w:szCs w:val="24"/>
        </w:rPr>
        <w:t xml:space="preserve"> обитают: глухарь, тетерев, рябчик, большой пестрый дятел, желна, ворон. Украшением </w:t>
      </w:r>
      <w:r w:rsidRPr="00AF6090">
        <w:rPr>
          <w:rFonts w:ascii="Times New Roman" w:hAnsi="Times New Roman" w:cs="Times New Roman"/>
          <w:sz w:val="24"/>
          <w:szCs w:val="24"/>
        </w:rPr>
        <w:t>урем</w:t>
      </w:r>
      <w:r w:rsidR="00C05446" w:rsidRPr="00AF6090">
        <w:rPr>
          <w:rFonts w:ascii="Times New Roman" w:hAnsi="Times New Roman" w:cs="Times New Roman"/>
          <w:sz w:val="24"/>
          <w:szCs w:val="24"/>
        </w:rPr>
        <w:t xml:space="preserve"> является орлан - белохвост.</w:t>
      </w:r>
    </w:p>
    <w:p w14:paraId="7A55D82A" w14:textId="169EF980"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w:t>
      </w:r>
      <w:r w:rsidR="00E743B9" w:rsidRPr="00AF6090">
        <w:rPr>
          <w:rFonts w:ascii="Times New Roman" w:hAnsi="Times New Roman" w:cs="Times New Roman"/>
          <w:sz w:val="24"/>
          <w:szCs w:val="24"/>
        </w:rPr>
        <w:t xml:space="preserve"> Бугурусланском районе </w:t>
      </w:r>
      <w:r w:rsidRPr="00AF6090">
        <w:rPr>
          <w:rFonts w:ascii="Times New Roman" w:hAnsi="Times New Roman" w:cs="Times New Roman"/>
          <w:sz w:val="24"/>
          <w:szCs w:val="24"/>
        </w:rPr>
        <w:t xml:space="preserve">обитают более 80 видов млекопитающих. </w:t>
      </w:r>
      <w:r w:rsidR="003371C0" w:rsidRPr="00AF6090">
        <w:rPr>
          <w:rFonts w:ascii="Times New Roman" w:hAnsi="Times New Roman" w:cs="Times New Roman"/>
          <w:sz w:val="24"/>
          <w:szCs w:val="24"/>
        </w:rPr>
        <w:t xml:space="preserve">Среди хищников можно отметить волков и лис, но встречаются они на территории музея-заповедника крайне редко. </w:t>
      </w:r>
      <w:r w:rsidR="00E743B9" w:rsidRPr="00AF6090">
        <w:rPr>
          <w:rFonts w:ascii="Times New Roman" w:hAnsi="Times New Roman" w:cs="Times New Roman"/>
          <w:sz w:val="24"/>
          <w:szCs w:val="24"/>
        </w:rPr>
        <w:t xml:space="preserve">Повсеместно встречается еж обыкновенный и очень редко можно усидеть </w:t>
      </w:r>
      <w:r w:rsidRPr="00AF6090">
        <w:rPr>
          <w:rFonts w:ascii="Times New Roman" w:hAnsi="Times New Roman" w:cs="Times New Roman"/>
          <w:sz w:val="24"/>
          <w:szCs w:val="24"/>
        </w:rPr>
        <w:t>русск</w:t>
      </w:r>
      <w:r w:rsidR="00E743B9" w:rsidRPr="00AF6090">
        <w:rPr>
          <w:rFonts w:ascii="Times New Roman" w:hAnsi="Times New Roman" w:cs="Times New Roman"/>
          <w:sz w:val="24"/>
          <w:szCs w:val="24"/>
        </w:rPr>
        <w:t xml:space="preserve">ую </w:t>
      </w:r>
      <w:r w:rsidRPr="00AF6090">
        <w:rPr>
          <w:rFonts w:ascii="Times New Roman" w:hAnsi="Times New Roman" w:cs="Times New Roman"/>
          <w:sz w:val="24"/>
          <w:szCs w:val="24"/>
        </w:rPr>
        <w:t>выхухол</w:t>
      </w:r>
      <w:r w:rsidR="00E743B9" w:rsidRPr="00AF6090">
        <w:rPr>
          <w:rFonts w:ascii="Times New Roman" w:hAnsi="Times New Roman" w:cs="Times New Roman"/>
          <w:sz w:val="24"/>
          <w:szCs w:val="24"/>
        </w:rPr>
        <w:t>ь</w:t>
      </w:r>
      <w:r w:rsidRPr="00AF6090">
        <w:rPr>
          <w:rFonts w:ascii="Times New Roman" w:hAnsi="Times New Roman" w:cs="Times New Roman"/>
          <w:sz w:val="24"/>
          <w:szCs w:val="24"/>
        </w:rPr>
        <w:t xml:space="preserve">. </w:t>
      </w:r>
      <w:r w:rsidR="00E743B9" w:rsidRPr="00AF6090">
        <w:rPr>
          <w:rFonts w:ascii="Times New Roman" w:hAnsi="Times New Roman" w:cs="Times New Roman"/>
          <w:sz w:val="24"/>
          <w:szCs w:val="24"/>
        </w:rPr>
        <w:t>Р</w:t>
      </w:r>
      <w:r w:rsidRPr="00AF6090">
        <w:rPr>
          <w:rFonts w:ascii="Times New Roman" w:hAnsi="Times New Roman" w:cs="Times New Roman"/>
          <w:sz w:val="24"/>
          <w:szCs w:val="24"/>
        </w:rPr>
        <w:t>аспространен обыкновенный крот</w:t>
      </w:r>
      <w:r w:rsidR="00F62E38" w:rsidRPr="00C23B02">
        <w:rPr>
          <w:rFonts w:ascii="Times New Roman" w:hAnsi="Times New Roman" w:cs="Times New Roman"/>
          <w:sz w:val="24"/>
          <w:szCs w:val="24"/>
        </w:rPr>
        <w:t xml:space="preserve"> [66-69]</w:t>
      </w:r>
      <w:r w:rsidRPr="00AF6090">
        <w:rPr>
          <w:rFonts w:ascii="Times New Roman" w:hAnsi="Times New Roman" w:cs="Times New Roman"/>
          <w:sz w:val="24"/>
          <w:szCs w:val="24"/>
        </w:rPr>
        <w:t>.</w:t>
      </w:r>
    </w:p>
    <w:p w14:paraId="4A52BEAA" w14:textId="77777777" w:rsidR="00C05446" w:rsidRPr="00AF6090" w:rsidRDefault="00E743B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На территории музея-заповедника встречается несколько видов </w:t>
      </w:r>
      <w:r w:rsidR="00C05446" w:rsidRPr="00AF6090">
        <w:rPr>
          <w:rFonts w:ascii="Times New Roman" w:hAnsi="Times New Roman" w:cs="Times New Roman"/>
          <w:sz w:val="24"/>
          <w:szCs w:val="24"/>
        </w:rPr>
        <w:t>летучих мышей. Наиболее распространены: ушан, двухцветный кожанок, гигантск</w:t>
      </w:r>
      <w:r w:rsidRPr="00AF6090">
        <w:rPr>
          <w:rFonts w:ascii="Times New Roman" w:hAnsi="Times New Roman" w:cs="Times New Roman"/>
          <w:sz w:val="24"/>
          <w:szCs w:val="24"/>
        </w:rPr>
        <w:t>ая вечерница.</w:t>
      </w:r>
    </w:p>
    <w:p w14:paraId="63695FE4" w14:textId="77777777" w:rsidR="00C05446" w:rsidRPr="00AF6090" w:rsidRDefault="00E743B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На </w:t>
      </w:r>
      <w:r w:rsidR="00C05446" w:rsidRPr="00AF6090">
        <w:rPr>
          <w:rFonts w:ascii="Times New Roman" w:hAnsi="Times New Roman" w:cs="Times New Roman"/>
          <w:sz w:val="24"/>
          <w:szCs w:val="24"/>
        </w:rPr>
        <w:t xml:space="preserve">пашнях, огородах, </w:t>
      </w:r>
      <w:r w:rsidRPr="00AF6090">
        <w:rPr>
          <w:rFonts w:ascii="Times New Roman" w:hAnsi="Times New Roman" w:cs="Times New Roman"/>
          <w:sz w:val="24"/>
          <w:szCs w:val="24"/>
        </w:rPr>
        <w:t xml:space="preserve">и вблизи села Аксакова </w:t>
      </w:r>
      <w:r w:rsidR="00C05446" w:rsidRPr="00AF6090">
        <w:rPr>
          <w:rFonts w:ascii="Times New Roman" w:hAnsi="Times New Roman" w:cs="Times New Roman"/>
          <w:sz w:val="24"/>
          <w:szCs w:val="24"/>
        </w:rPr>
        <w:t xml:space="preserve">можно встретить суслика, сурка-байбака. </w:t>
      </w:r>
      <w:r w:rsidRPr="00AF6090">
        <w:rPr>
          <w:rFonts w:ascii="Times New Roman" w:hAnsi="Times New Roman" w:cs="Times New Roman"/>
          <w:sz w:val="24"/>
          <w:szCs w:val="24"/>
        </w:rPr>
        <w:t xml:space="preserve">В реках </w:t>
      </w:r>
      <w:r w:rsidR="00C05446" w:rsidRPr="00AF6090">
        <w:rPr>
          <w:rFonts w:ascii="Times New Roman" w:hAnsi="Times New Roman" w:cs="Times New Roman"/>
          <w:sz w:val="24"/>
          <w:szCs w:val="24"/>
        </w:rPr>
        <w:t xml:space="preserve">широко распространен обыкновенный бобр. </w:t>
      </w:r>
    </w:p>
    <w:p w14:paraId="5C908964" w14:textId="77777777"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Самое многочисленное семейство м</w:t>
      </w:r>
      <w:r w:rsidR="00E743B9" w:rsidRPr="00AF6090">
        <w:rPr>
          <w:rFonts w:ascii="Times New Roman" w:hAnsi="Times New Roman" w:cs="Times New Roman"/>
          <w:sz w:val="24"/>
          <w:szCs w:val="24"/>
        </w:rPr>
        <w:t>лекопитающих области – хомяков.</w:t>
      </w:r>
      <w:r w:rsidR="003371C0"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Самым обычным видом в лугово-степных и сельскохозяйственных угодьях является полевая мышь, а в лесах – мышь - малютка, лесная мышь, желтогорлая мышь. </w:t>
      </w:r>
    </w:p>
    <w:p w14:paraId="2FF399D2" w14:textId="77777777"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зарослях кустарника находит себе убежище заяц - русак и реже заяц - беляк. </w:t>
      </w:r>
    </w:p>
    <w:p w14:paraId="2F60D49F" w14:textId="77777777" w:rsidR="00C05446" w:rsidRPr="00AF6090" w:rsidRDefault="00E743B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Также распространены такие виды ка</w:t>
      </w:r>
      <w:r w:rsidR="003371C0" w:rsidRPr="00AF6090">
        <w:rPr>
          <w:rFonts w:ascii="Times New Roman" w:hAnsi="Times New Roman" w:cs="Times New Roman"/>
          <w:sz w:val="24"/>
          <w:szCs w:val="24"/>
        </w:rPr>
        <w:t>к:</w:t>
      </w:r>
      <w:r w:rsidR="00C05446" w:rsidRPr="00AF6090">
        <w:rPr>
          <w:rFonts w:ascii="Times New Roman" w:hAnsi="Times New Roman" w:cs="Times New Roman"/>
          <w:sz w:val="24"/>
          <w:szCs w:val="24"/>
        </w:rPr>
        <w:t xml:space="preserve"> барсук, горностай, лесная куница, ласка. В лесных угодьях встречаются лоси и</w:t>
      </w:r>
      <w:r w:rsidR="00A04841" w:rsidRPr="00AF6090">
        <w:rPr>
          <w:rFonts w:ascii="Times New Roman" w:hAnsi="Times New Roman" w:cs="Times New Roman"/>
          <w:sz w:val="24"/>
          <w:szCs w:val="24"/>
        </w:rPr>
        <w:t xml:space="preserve"> </w:t>
      </w:r>
      <w:r w:rsidR="00C05446" w:rsidRPr="00AF6090">
        <w:rPr>
          <w:rFonts w:ascii="Times New Roman" w:hAnsi="Times New Roman" w:cs="Times New Roman"/>
          <w:sz w:val="24"/>
          <w:szCs w:val="24"/>
        </w:rPr>
        <w:t>благородные олени.</w:t>
      </w:r>
      <w:r w:rsidR="00A04841" w:rsidRPr="00AF6090">
        <w:rPr>
          <w:rFonts w:ascii="Times New Roman" w:hAnsi="Times New Roman" w:cs="Times New Roman"/>
          <w:sz w:val="24"/>
          <w:szCs w:val="24"/>
        </w:rPr>
        <w:t xml:space="preserve"> На заброшенных сельскохозяйственных угодьях нередко можно увидеть косуль и кабанов.</w:t>
      </w:r>
    </w:p>
    <w:p w14:paraId="30C9AE9B" w14:textId="2933CB3E"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Из пресмыкающихся, которых в Оренбургской области обитает 12 видов, </w:t>
      </w:r>
      <w:r w:rsidR="003371C0" w:rsidRPr="00AF6090">
        <w:rPr>
          <w:rFonts w:ascii="Times New Roman" w:hAnsi="Times New Roman" w:cs="Times New Roman"/>
          <w:sz w:val="24"/>
          <w:szCs w:val="24"/>
        </w:rPr>
        <w:t>на территории музея-</w:t>
      </w:r>
      <w:r w:rsidR="00A04841" w:rsidRPr="00AF6090">
        <w:rPr>
          <w:rFonts w:ascii="Times New Roman" w:hAnsi="Times New Roman" w:cs="Times New Roman"/>
          <w:sz w:val="24"/>
          <w:szCs w:val="24"/>
        </w:rPr>
        <w:t xml:space="preserve">заповедника </w:t>
      </w:r>
      <w:r w:rsidRPr="00AF6090">
        <w:rPr>
          <w:rFonts w:ascii="Times New Roman" w:hAnsi="Times New Roman" w:cs="Times New Roman"/>
          <w:sz w:val="24"/>
          <w:szCs w:val="24"/>
        </w:rPr>
        <w:t>можно встретить болотную черепаху, ящериц, ужей и гадюк. можно увидеть медянку</w:t>
      </w:r>
      <w:r w:rsidR="0019121C" w:rsidRPr="00AF6090">
        <w:rPr>
          <w:rFonts w:ascii="Times New Roman" w:hAnsi="Times New Roman" w:cs="Times New Roman"/>
          <w:sz w:val="24"/>
          <w:szCs w:val="24"/>
        </w:rPr>
        <w:t>, а в степных нераспаханных угодьях встре</w:t>
      </w:r>
      <w:r w:rsidR="00502A1C" w:rsidRPr="00AF6090">
        <w:rPr>
          <w:rFonts w:ascii="Times New Roman" w:hAnsi="Times New Roman" w:cs="Times New Roman"/>
          <w:sz w:val="24"/>
          <w:szCs w:val="24"/>
        </w:rPr>
        <w:t>ч</w:t>
      </w:r>
      <w:r w:rsidR="0019121C" w:rsidRPr="00AF6090">
        <w:rPr>
          <w:rFonts w:ascii="Times New Roman" w:hAnsi="Times New Roman" w:cs="Times New Roman"/>
          <w:sz w:val="24"/>
          <w:szCs w:val="24"/>
        </w:rPr>
        <w:t>ается узорчатый полоз</w:t>
      </w:r>
      <w:r w:rsidR="00F62E38" w:rsidRPr="00F62E38">
        <w:rPr>
          <w:rFonts w:ascii="Times New Roman" w:hAnsi="Times New Roman" w:cs="Times New Roman"/>
          <w:sz w:val="24"/>
          <w:szCs w:val="24"/>
        </w:rPr>
        <w:t xml:space="preserve"> [65]</w:t>
      </w:r>
      <w:r w:rsidRPr="00AF6090">
        <w:rPr>
          <w:rFonts w:ascii="Times New Roman" w:hAnsi="Times New Roman" w:cs="Times New Roman"/>
          <w:sz w:val="24"/>
          <w:szCs w:val="24"/>
        </w:rPr>
        <w:t>.</w:t>
      </w:r>
    </w:p>
    <w:p w14:paraId="443C37CA" w14:textId="77777777"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w:t>
      </w:r>
      <w:r w:rsidR="009E7EB9" w:rsidRPr="00AF6090">
        <w:rPr>
          <w:rFonts w:ascii="Times New Roman" w:hAnsi="Times New Roman" w:cs="Times New Roman"/>
          <w:sz w:val="24"/>
          <w:szCs w:val="24"/>
        </w:rPr>
        <w:t xml:space="preserve"> </w:t>
      </w:r>
      <w:r w:rsidRPr="00AF6090">
        <w:rPr>
          <w:rFonts w:ascii="Times New Roman" w:hAnsi="Times New Roman" w:cs="Times New Roman"/>
          <w:sz w:val="24"/>
          <w:szCs w:val="24"/>
        </w:rPr>
        <w:t>прудами связаны места обитания лягушек, тритонов. Повсеместно: в лесах, садах, на огородах и лугах можно увидеть жаб.</w:t>
      </w:r>
    </w:p>
    <w:p w14:paraId="55352529" w14:textId="3DDBACB8" w:rsidR="00C05446" w:rsidRPr="00AF6090" w:rsidRDefault="00C0544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 реках, ручьях, озерах, водохранилищах и прудах области обитает свыше 60 видов рыб: жерех, лещ, судак, линь, подуст, щука, окунь, голавль, язь, красноперка. В реках с каменистым дном обычен налим. В реках и озерах с глубоководными плесами живет сом</w:t>
      </w:r>
      <w:r w:rsidR="00502A1C" w:rsidRPr="00AF6090">
        <w:rPr>
          <w:rFonts w:ascii="Times New Roman" w:hAnsi="Times New Roman" w:cs="Times New Roman"/>
          <w:sz w:val="24"/>
          <w:szCs w:val="24"/>
        </w:rPr>
        <w:t xml:space="preserve"> [</w:t>
      </w:r>
      <w:r w:rsidR="00F62E38" w:rsidRPr="00C23B02">
        <w:rPr>
          <w:rFonts w:ascii="Times New Roman" w:hAnsi="Times New Roman" w:cs="Times New Roman"/>
          <w:sz w:val="24"/>
          <w:szCs w:val="24"/>
        </w:rPr>
        <w:t>66-69</w:t>
      </w:r>
      <w:r w:rsidR="00502A1C" w:rsidRPr="00AF6090">
        <w:rPr>
          <w:rFonts w:ascii="Times New Roman" w:hAnsi="Times New Roman" w:cs="Times New Roman"/>
          <w:sz w:val="24"/>
          <w:szCs w:val="24"/>
        </w:rPr>
        <w:t>]</w:t>
      </w:r>
      <w:r w:rsidRPr="00AF6090">
        <w:rPr>
          <w:rFonts w:ascii="Times New Roman" w:hAnsi="Times New Roman" w:cs="Times New Roman"/>
          <w:sz w:val="24"/>
          <w:szCs w:val="24"/>
        </w:rPr>
        <w:t>.</w:t>
      </w:r>
    </w:p>
    <w:p w14:paraId="72DF7B7F" w14:textId="77777777" w:rsidR="00580C17" w:rsidRPr="00AF6090" w:rsidRDefault="009349AE" w:rsidP="00CD114E">
      <w:pPr>
        <w:pStyle w:val="1"/>
        <w:spacing w:before="0" w:line="360" w:lineRule="auto"/>
        <w:ind w:firstLine="709"/>
        <w:jc w:val="both"/>
        <w:rPr>
          <w:rFonts w:ascii="Times New Roman" w:hAnsi="Times New Roman" w:cs="Times New Roman"/>
          <w:b/>
          <w:color w:val="auto"/>
          <w:sz w:val="24"/>
          <w:szCs w:val="24"/>
        </w:rPr>
      </w:pPr>
      <w:bookmarkStart w:id="7" w:name="_Toc105166495"/>
      <w:r w:rsidRPr="00AF6090">
        <w:rPr>
          <w:rFonts w:ascii="Times New Roman" w:hAnsi="Times New Roman" w:cs="Times New Roman"/>
          <w:b/>
          <w:color w:val="auto"/>
          <w:sz w:val="24"/>
          <w:szCs w:val="24"/>
        </w:rPr>
        <w:t xml:space="preserve">1.1.7. </w:t>
      </w:r>
      <w:r w:rsidR="00580C17" w:rsidRPr="00AF6090">
        <w:rPr>
          <w:rFonts w:ascii="Times New Roman" w:hAnsi="Times New Roman" w:cs="Times New Roman"/>
          <w:b/>
          <w:color w:val="auto"/>
          <w:sz w:val="24"/>
          <w:szCs w:val="24"/>
        </w:rPr>
        <w:t>Почвы</w:t>
      </w:r>
      <w:bookmarkEnd w:id="7"/>
    </w:p>
    <w:p w14:paraId="5E8D373F" w14:textId="2CAEC854" w:rsidR="00F62E38" w:rsidRPr="00323149" w:rsidRDefault="00F62E38" w:rsidP="00F62E38">
      <w:pPr>
        <w:spacing w:after="0" w:line="360" w:lineRule="auto"/>
        <w:ind w:firstLine="709"/>
        <w:jc w:val="both"/>
        <w:rPr>
          <w:rFonts w:ascii="Times New Roman" w:hAnsi="Times New Roman" w:cs="Times New Roman"/>
          <w:sz w:val="24"/>
          <w:szCs w:val="24"/>
        </w:rPr>
      </w:pPr>
      <w:r w:rsidRPr="00323149">
        <w:rPr>
          <w:rFonts w:ascii="Times New Roman" w:hAnsi="Times New Roman" w:cs="Times New Roman"/>
          <w:sz w:val="24"/>
          <w:szCs w:val="24"/>
        </w:rPr>
        <w:t>Территория музея-заповедника расположена в лесостепной зоне Предуральской лесостепной провинции. Почвенный покров отличается значительной пестротой, характерного для лесостепной зоны. В качестве фоновых, наиболее распространённых почв представлены черноземы. Черноземы типичные представлены на плоских водораздельных участках сыртовых возвышенностей на их склонах встреча</w:t>
      </w:r>
      <w:r>
        <w:rPr>
          <w:rFonts w:ascii="Times New Roman" w:hAnsi="Times New Roman" w:cs="Times New Roman"/>
          <w:sz w:val="24"/>
          <w:szCs w:val="24"/>
        </w:rPr>
        <w:t>ю</w:t>
      </w:r>
      <w:r w:rsidRPr="00323149">
        <w:rPr>
          <w:rFonts w:ascii="Times New Roman" w:hAnsi="Times New Roman" w:cs="Times New Roman"/>
          <w:sz w:val="24"/>
          <w:szCs w:val="24"/>
        </w:rPr>
        <w:t>тся</w:t>
      </w:r>
      <w:r>
        <w:rPr>
          <w:rFonts w:ascii="Times New Roman" w:hAnsi="Times New Roman" w:cs="Times New Roman"/>
          <w:sz w:val="24"/>
          <w:szCs w:val="24"/>
        </w:rPr>
        <w:t xml:space="preserve"> глинисто-иллювиальные</w:t>
      </w:r>
      <w:r w:rsidRPr="00323149">
        <w:rPr>
          <w:rFonts w:ascii="Times New Roman" w:hAnsi="Times New Roman" w:cs="Times New Roman"/>
          <w:sz w:val="24"/>
          <w:szCs w:val="24"/>
        </w:rPr>
        <w:t xml:space="preserve"> черноземы</w:t>
      </w:r>
      <w:r w:rsidRPr="00F62E38">
        <w:rPr>
          <w:rFonts w:ascii="Times New Roman" w:hAnsi="Times New Roman" w:cs="Times New Roman"/>
          <w:sz w:val="24"/>
          <w:szCs w:val="24"/>
        </w:rPr>
        <w:t xml:space="preserve"> [65]</w:t>
      </w:r>
      <w:r>
        <w:rPr>
          <w:rFonts w:ascii="Times New Roman" w:hAnsi="Times New Roman" w:cs="Times New Roman"/>
          <w:sz w:val="24"/>
          <w:szCs w:val="24"/>
        </w:rPr>
        <w:t>.</w:t>
      </w:r>
    </w:p>
    <w:p w14:paraId="6A8D59CE" w14:textId="77777777" w:rsidR="00F62E38" w:rsidRPr="00AA57FB" w:rsidRDefault="00F62E38" w:rsidP="00F62E38">
      <w:pPr>
        <w:pStyle w:val="a3"/>
        <w:spacing w:before="0" w:beforeAutospacing="0" w:after="0" w:afterAutospacing="0" w:line="360" w:lineRule="auto"/>
        <w:ind w:firstLine="709"/>
        <w:jc w:val="both"/>
        <w:rPr>
          <w:color w:val="000000"/>
        </w:rPr>
      </w:pPr>
      <w:r w:rsidRPr="00323149">
        <w:rPr>
          <w:color w:val="000000"/>
        </w:rPr>
        <w:t>Мощность гумусовых горизонтов типичных черноземов, среднемощных варьируется от 46 до 75 см, маломощных - от 36 до 42 см, смытых - от 26 до 40 см, что связано с условиями рельефа и проявлением эрозионных процессов</w:t>
      </w:r>
      <w:r w:rsidRPr="00AA57FB">
        <w:rPr>
          <w:color w:val="000000"/>
        </w:rPr>
        <w:t>.</w:t>
      </w:r>
    </w:p>
    <w:p w14:paraId="4BBB1F95" w14:textId="769651EA" w:rsidR="00F62E38" w:rsidRPr="00323149" w:rsidRDefault="00F62E38" w:rsidP="00F62E38">
      <w:pPr>
        <w:pStyle w:val="a3"/>
        <w:spacing w:before="0" w:beforeAutospacing="0" w:after="0" w:afterAutospacing="0" w:line="360" w:lineRule="auto"/>
        <w:ind w:firstLine="709"/>
        <w:jc w:val="both"/>
      </w:pPr>
      <w:r w:rsidRPr="00323149">
        <w:rPr>
          <w:color w:val="000000"/>
        </w:rPr>
        <w:t xml:space="preserve">Гранулометрический состав почв преимущественно глинистый, тяжело- средне- и легкосуглинистый. Содержание частиц «физической глины» в верхнем горизонте составляет 56,4 - 61,5% - в легкоглинистых, 40,7 - 50,0 % - в тяжелосуглинистых, 33,4 - 38,7% - в среднесуглинистых и 29,2 - 29,8% - в легкосуглинистых разновидностях. </w:t>
      </w:r>
      <w:r w:rsidRPr="00323149">
        <w:t>Реакция почвенного раствора в корнеобитаемом слое – нейтральная (рН 6,5 — 6,8)</w:t>
      </w:r>
      <w:r w:rsidRPr="00C23B02">
        <w:t xml:space="preserve"> </w:t>
      </w:r>
      <w:r w:rsidRPr="00323149">
        <w:t>[</w:t>
      </w:r>
      <w:r w:rsidRPr="00C23B02">
        <w:t>1, 78, 80</w:t>
      </w:r>
      <w:r w:rsidRPr="00323149">
        <w:t>]..</w:t>
      </w:r>
    </w:p>
    <w:p w14:paraId="64B7789C" w14:textId="77777777" w:rsidR="00F62E38" w:rsidRPr="00323149" w:rsidRDefault="00F62E38" w:rsidP="00F62E38">
      <w:pPr>
        <w:spacing w:after="0" w:line="360" w:lineRule="auto"/>
        <w:ind w:firstLine="709"/>
        <w:jc w:val="both"/>
        <w:rPr>
          <w:rFonts w:ascii="Times New Roman" w:hAnsi="Times New Roman" w:cs="Times New Roman"/>
          <w:sz w:val="24"/>
          <w:szCs w:val="24"/>
        </w:rPr>
      </w:pPr>
      <w:r w:rsidRPr="00323149">
        <w:rPr>
          <w:rFonts w:ascii="Times New Roman" w:hAnsi="Times New Roman" w:cs="Times New Roman"/>
          <w:sz w:val="24"/>
          <w:szCs w:val="24"/>
        </w:rPr>
        <w:t>Под массивами широколиственных и березово-осиновых лесов развиваются типичные для данных природных условий серые почвы.</w:t>
      </w:r>
    </w:p>
    <w:p w14:paraId="6D9ADE92" w14:textId="42DC8B37" w:rsidR="00F62E38" w:rsidRDefault="00F62E38" w:rsidP="00F62E38">
      <w:pPr>
        <w:spacing w:after="0" w:line="360" w:lineRule="auto"/>
        <w:ind w:firstLine="709"/>
        <w:jc w:val="both"/>
        <w:rPr>
          <w:rFonts w:ascii="Times New Roman" w:hAnsi="Times New Roman" w:cs="Times New Roman"/>
          <w:sz w:val="24"/>
          <w:szCs w:val="24"/>
        </w:rPr>
      </w:pPr>
      <w:r w:rsidRPr="00323149">
        <w:rPr>
          <w:rFonts w:ascii="Times New Roman" w:hAnsi="Times New Roman" w:cs="Times New Roman"/>
          <w:sz w:val="24"/>
          <w:szCs w:val="24"/>
        </w:rPr>
        <w:t>Наряду с пермскими отложениями, черноземы и серые почвы представляют собой ценные объекты при проведении экологических экскурсий [</w:t>
      </w:r>
      <w:r w:rsidRPr="00F62E38">
        <w:rPr>
          <w:rFonts w:ascii="Times New Roman" w:hAnsi="Times New Roman" w:cs="Times New Roman"/>
          <w:sz w:val="24"/>
          <w:szCs w:val="24"/>
        </w:rPr>
        <w:t>62,69-70</w:t>
      </w:r>
      <w:r w:rsidRPr="00323149">
        <w:rPr>
          <w:rFonts w:ascii="Times New Roman" w:hAnsi="Times New Roman" w:cs="Times New Roman"/>
          <w:sz w:val="24"/>
          <w:szCs w:val="24"/>
        </w:rPr>
        <w:t>].</w:t>
      </w:r>
    </w:p>
    <w:p w14:paraId="69598870" w14:textId="77777777" w:rsidR="00F62E38" w:rsidRPr="00AA57FB" w:rsidRDefault="00F62E38" w:rsidP="00F62E3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оврагах господствуют стратоземы. Под сельскохозяйственными полями простираются агроземы, а под селитебной территориями и усадебным парком находятся урбосратифицированные почвы</w:t>
      </w:r>
    </w:p>
    <w:p w14:paraId="678246DC" w14:textId="2CB22B8F" w:rsidR="00801B38" w:rsidRPr="00AF6090" w:rsidRDefault="00801B38"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Наряд</w:t>
      </w:r>
      <w:r w:rsidR="00580C17" w:rsidRPr="00AF6090">
        <w:rPr>
          <w:rFonts w:ascii="Times New Roman" w:hAnsi="Times New Roman" w:cs="Times New Roman"/>
          <w:sz w:val="24"/>
          <w:szCs w:val="24"/>
        </w:rPr>
        <w:t>у</w:t>
      </w:r>
      <w:r w:rsidRPr="00AF6090">
        <w:rPr>
          <w:rFonts w:ascii="Times New Roman" w:hAnsi="Times New Roman" w:cs="Times New Roman"/>
          <w:sz w:val="24"/>
          <w:szCs w:val="24"/>
        </w:rPr>
        <w:t xml:space="preserve"> с пермскими отложениями, черно</w:t>
      </w:r>
      <w:r w:rsidR="00580C17" w:rsidRPr="00AF6090">
        <w:rPr>
          <w:rFonts w:ascii="Times New Roman" w:hAnsi="Times New Roman" w:cs="Times New Roman"/>
          <w:sz w:val="24"/>
          <w:szCs w:val="24"/>
        </w:rPr>
        <w:t>з</w:t>
      </w:r>
      <w:r w:rsidRPr="00AF6090">
        <w:rPr>
          <w:rFonts w:ascii="Times New Roman" w:hAnsi="Times New Roman" w:cs="Times New Roman"/>
          <w:sz w:val="24"/>
          <w:szCs w:val="24"/>
        </w:rPr>
        <w:t>емы и серые почвы представляют собой ценные объекты при проведени</w:t>
      </w:r>
      <w:r w:rsidR="00580C17" w:rsidRPr="00AF6090">
        <w:rPr>
          <w:rFonts w:ascii="Times New Roman" w:hAnsi="Times New Roman" w:cs="Times New Roman"/>
          <w:sz w:val="24"/>
          <w:szCs w:val="24"/>
        </w:rPr>
        <w:t>и</w:t>
      </w:r>
      <w:r w:rsidRPr="00AF6090">
        <w:rPr>
          <w:rFonts w:ascii="Times New Roman" w:hAnsi="Times New Roman" w:cs="Times New Roman"/>
          <w:sz w:val="24"/>
          <w:szCs w:val="24"/>
        </w:rPr>
        <w:t xml:space="preserve"> экологических экскурсий</w:t>
      </w:r>
      <w:r w:rsidR="00502A1C" w:rsidRPr="00AF6090">
        <w:rPr>
          <w:rFonts w:ascii="Times New Roman" w:hAnsi="Times New Roman" w:cs="Times New Roman"/>
          <w:sz w:val="24"/>
          <w:szCs w:val="24"/>
        </w:rPr>
        <w:t xml:space="preserve"> [</w:t>
      </w:r>
      <w:r w:rsidR="00F62E38">
        <w:rPr>
          <w:rFonts w:ascii="Times New Roman" w:hAnsi="Times New Roman" w:cs="Times New Roman"/>
          <w:sz w:val="24"/>
          <w:szCs w:val="24"/>
        </w:rPr>
        <w:t>52,</w:t>
      </w:r>
      <w:r w:rsidR="00F62E38" w:rsidRPr="00F62E38">
        <w:rPr>
          <w:rFonts w:ascii="Times New Roman" w:hAnsi="Times New Roman" w:cs="Times New Roman"/>
          <w:sz w:val="24"/>
          <w:szCs w:val="24"/>
        </w:rPr>
        <w:t>70</w:t>
      </w:r>
      <w:r w:rsidR="00502A1C" w:rsidRPr="00AF6090">
        <w:rPr>
          <w:rFonts w:ascii="Times New Roman" w:hAnsi="Times New Roman" w:cs="Times New Roman"/>
          <w:sz w:val="24"/>
          <w:szCs w:val="24"/>
        </w:rPr>
        <w:t>]</w:t>
      </w:r>
      <w:r w:rsidR="00BB11FB" w:rsidRPr="00AF6090">
        <w:rPr>
          <w:rFonts w:ascii="Times New Roman" w:hAnsi="Times New Roman" w:cs="Times New Roman"/>
          <w:sz w:val="24"/>
          <w:szCs w:val="24"/>
        </w:rPr>
        <w:t>.</w:t>
      </w:r>
    </w:p>
    <w:p w14:paraId="0BE55DA9" w14:textId="64981185" w:rsidR="001A4BEB" w:rsidRDefault="001A4BE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E71E76E" w14:textId="33755461" w:rsidR="00BB11FB" w:rsidRPr="00AF6090" w:rsidRDefault="00BB11FB" w:rsidP="001A4BEB">
      <w:pPr>
        <w:spacing w:after="0" w:line="360" w:lineRule="auto"/>
        <w:jc w:val="both"/>
        <w:rPr>
          <w:rFonts w:ascii="Times New Roman" w:hAnsi="Times New Roman" w:cs="Times New Roman"/>
          <w:sz w:val="24"/>
          <w:szCs w:val="24"/>
        </w:rPr>
      </w:pPr>
    </w:p>
    <w:p w14:paraId="62C8358F" w14:textId="77777777" w:rsidR="006B55CF" w:rsidRPr="00AF6090" w:rsidRDefault="006B55CF" w:rsidP="00CD114E">
      <w:pPr>
        <w:pStyle w:val="1"/>
        <w:spacing w:before="0" w:line="360" w:lineRule="auto"/>
        <w:ind w:firstLine="709"/>
        <w:jc w:val="both"/>
        <w:rPr>
          <w:sz w:val="24"/>
          <w:szCs w:val="24"/>
        </w:rPr>
      </w:pPr>
      <w:r w:rsidRPr="00AF6090">
        <w:rPr>
          <w:rStyle w:val="10"/>
          <w:rFonts w:ascii="Times New Roman" w:hAnsi="Times New Roman" w:cs="Times New Roman"/>
          <w:b/>
          <w:color w:val="auto"/>
          <w:sz w:val="24"/>
          <w:szCs w:val="24"/>
        </w:rPr>
        <w:t xml:space="preserve"> </w:t>
      </w:r>
      <w:bookmarkStart w:id="8" w:name="_Toc105166496"/>
      <w:r w:rsidRPr="00AF6090">
        <w:rPr>
          <w:rStyle w:val="10"/>
          <w:rFonts w:ascii="Times New Roman" w:hAnsi="Times New Roman" w:cs="Times New Roman"/>
          <w:b/>
          <w:color w:val="auto"/>
          <w:sz w:val="24"/>
          <w:szCs w:val="24"/>
        </w:rPr>
        <w:t xml:space="preserve">1.2. </w:t>
      </w:r>
      <w:r w:rsidR="00BB11FB" w:rsidRPr="00AF6090">
        <w:rPr>
          <w:rStyle w:val="10"/>
          <w:rFonts w:ascii="Times New Roman" w:hAnsi="Times New Roman" w:cs="Times New Roman"/>
          <w:b/>
          <w:color w:val="auto"/>
          <w:sz w:val="24"/>
          <w:szCs w:val="24"/>
        </w:rPr>
        <w:t>Формирование архитектурно-ландшафтного комплекса имения Аксаково</w:t>
      </w:r>
      <w:r w:rsidR="00BB11FB" w:rsidRPr="00AF6090">
        <w:rPr>
          <w:sz w:val="24"/>
          <w:szCs w:val="24"/>
        </w:rPr>
        <w:t>.</w:t>
      </w:r>
      <w:bookmarkEnd w:id="8"/>
    </w:p>
    <w:p w14:paraId="35BB9D8B" w14:textId="77777777" w:rsidR="00BB11FB" w:rsidRPr="00AF6090" w:rsidRDefault="006B55CF" w:rsidP="00CD114E">
      <w:pPr>
        <w:pStyle w:val="1"/>
        <w:spacing w:before="0" w:line="360" w:lineRule="auto"/>
        <w:ind w:firstLine="709"/>
        <w:jc w:val="both"/>
        <w:rPr>
          <w:rFonts w:ascii="Times New Roman" w:hAnsi="Times New Roman" w:cs="Times New Roman"/>
          <w:b/>
          <w:color w:val="auto"/>
          <w:sz w:val="24"/>
          <w:szCs w:val="24"/>
        </w:rPr>
      </w:pPr>
      <w:bookmarkStart w:id="9" w:name="_Toc105166497"/>
      <w:r w:rsidRPr="00AF6090">
        <w:rPr>
          <w:rFonts w:ascii="Times New Roman" w:hAnsi="Times New Roman" w:cs="Times New Roman"/>
          <w:b/>
          <w:color w:val="auto"/>
          <w:sz w:val="24"/>
          <w:szCs w:val="24"/>
        </w:rPr>
        <w:t>1.2.1</w:t>
      </w:r>
      <w:r w:rsidR="009349AE" w:rsidRPr="00AF6090">
        <w:rPr>
          <w:rFonts w:ascii="Times New Roman" w:hAnsi="Times New Roman" w:cs="Times New Roman"/>
          <w:b/>
          <w:color w:val="auto"/>
          <w:sz w:val="24"/>
          <w:szCs w:val="24"/>
        </w:rPr>
        <w:t>.</w:t>
      </w:r>
      <w:r w:rsidR="002B6291" w:rsidRPr="00AF6090">
        <w:rPr>
          <w:rFonts w:ascii="Times New Roman" w:hAnsi="Times New Roman" w:cs="Times New Roman"/>
          <w:b/>
          <w:color w:val="auto"/>
          <w:sz w:val="24"/>
          <w:szCs w:val="24"/>
        </w:rPr>
        <w:t xml:space="preserve"> </w:t>
      </w:r>
      <w:r w:rsidR="00BB11FB" w:rsidRPr="00AF6090">
        <w:rPr>
          <w:rFonts w:ascii="Times New Roman" w:hAnsi="Times New Roman" w:cs="Times New Roman"/>
          <w:b/>
          <w:color w:val="auto"/>
          <w:sz w:val="24"/>
          <w:szCs w:val="24"/>
        </w:rPr>
        <w:t xml:space="preserve">Основание села и обустройство усадьбы С.М. Аксакова в конце </w:t>
      </w:r>
      <w:r w:rsidR="00BB11FB" w:rsidRPr="00AF6090">
        <w:rPr>
          <w:rFonts w:ascii="Times New Roman" w:hAnsi="Times New Roman" w:cs="Times New Roman"/>
          <w:b/>
          <w:color w:val="auto"/>
          <w:sz w:val="24"/>
          <w:szCs w:val="24"/>
          <w:lang w:val="en-US"/>
        </w:rPr>
        <w:t>XVIII</w:t>
      </w:r>
      <w:r w:rsidR="00BB11FB" w:rsidRPr="00AF6090">
        <w:rPr>
          <w:rFonts w:ascii="Times New Roman" w:hAnsi="Times New Roman" w:cs="Times New Roman"/>
          <w:b/>
          <w:color w:val="auto"/>
          <w:sz w:val="24"/>
          <w:szCs w:val="24"/>
        </w:rPr>
        <w:t xml:space="preserve"> в.</w:t>
      </w:r>
      <w:bookmarkEnd w:id="9"/>
    </w:p>
    <w:p w14:paraId="7997BB3A" w14:textId="65135A5B" w:rsidR="00BB11FB" w:rsidRPr="00AF6090" w:rsidRDefault="00BB11FB"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Аксаково (Ново-Аксаково, Знаменское), ныне находящиеся на территории Оренбургской области, было освоено в конце 60-х годов </w:t>
      </w:r>
      <w:r w:rsidRPr="00AF6090">
        <w:rPr>
          <w:rFonts w:ascii="Times New Roman" w:hAnsi="Times New Roman" w:cs="Times New Roman"/>
          <w:sz w:val="24"/>
          <w:szCs w:val="24"/>
          <w:lang w:val="en-US"/>
        </w:rPr>
        <w:t>XVIII</w:t>
      </w:r>
      <w:r w:rsidRPr="00AF6090">
        <w:rPr>
          <w:rFonts w:ascii="Times New Roman" w:hAnsi="Times New Roman" w:cs="Times New Roman"/>
          <w:sz w:val="24"/>
          <w:szCs w:val="24"/>
        </w:rPr>
        <w:t xml:space="preserve"> века Степаном Михайловичем Аксаковым, который купил его </w:t>
      </w:r>
      <w:r w:rsidR="00AC7F50" w:rsidRPr="00AF6090">
        <w:rPr>
          <w:rFonts w:ascii="Times New Roman" w:hAnsi="Times New Roman" w:cs="Times New Roman"/>
          <w:sz w:val="24"/>
          <w:szCs w:val="24"/>
        </w:rPr>
        <w:t>у помещицы</w:t>
      </w:r>
      <w:r w:rsidRPr="00AF6090">
        <w:rPr>
          <w:rFonts w:ascii="Times New Roman" w:hAnsi="Times New Roman" w:cs="Times New Roman"/>
          <w:sz w:val="24"/>
          <w:szCs w:val="24"/>
        </w:rPr>
        <w:t xml:space="preserve"> Грязевой около 5 т</w:t>
      </w:r>
      <w:r w:rsidR="00AC7F50" w:rsidRPr="00AF6090">
        <w:rPr>
          <w:rFonts w:ascii="Times New Roman" w:hAnsi="Times New Roman" w:cs="Times New Roman"/>
          <w:sz w:val="24"/>
          <w:szCs w:val="24"/>
        </w:rPr>
        <w:t xml:space="preserve">ысяч десятин земли. В семейных </w:t>
      </w:r>
      <w:r w:rsidRPr="00AF6090">
        <w:rPr>
          <w:rFonts w:ascii="Times New Roman" w:hAnsi="Times New Roman" w:cs="Times New Roman"/>
          <w:sz w:val="24"/>
          <w:szCs w:val="24"/>
        </w:rPr>
        <w:t xml:space="preserve">хрониках С.Т. Аксакова место родовой усадьбы «уголком </w:t>
      </w:r>
      <w:r w:rsidR="00AC7F50" w:rsidRPr="00AF6090">
        <w:rPr>
          <w:rFonts w:ascii="Times New Roman" w:hAnsi="Times New Roman" w:cs="Times New Roman"/>
          <w:sz w:val="24"/>
          <w:szCs w:val="24"/>
        </w:rPr>
        <w:t>обетованным» с</w:t>
      </w:r>
      <w:r w:rsidRPr="00AF6090">
        <w:rPr>
          <w:rFonts w:ascii="Times New Roman" w:hAnsi="Times New Roman" w:cs="Times New Roman"/>
          <w:sz w:val="24"/>
          <w:szCs w:val="24"/>
        </w:rPr>
        <w:t xml:space="preserve"> быстрой полноводной рекой, изобилующей рыбой, с богатыми черноземными почвами и нетронутыми просторами степей, с лесами, где водилась разнообразная дичь</w:t>
      </w:r>
      <w:r w:rsidR="0044179A" w:rsidRPr="00AF6090">
        <w:rPr>
          <w:rFonts w:ascii="Times New Roman" w:hAnsi="Times New Roman" w:cs="Times New Roman"/>
          <w:sz w:val="24"/>
          <w:szCs w:val="24"/>
        </w:rPr>
        <w:t xml:space="preserve"> [</w:t>
      </w:r>
      <w:r w:rsidR="00FE7A0C">
        <w:rPr>
          <w:rFonts w:ascii="Times New Roman" w:hAnsi="Times New Roman" w:cs="Times New Roman"/>
          <w:sz w:val="24"/>
          <w:szCs w:val="24"/>
        </w:rPr>
        <w:t>7-9</w:t>
      </w:r>
      <w:r w:rsidR="0044179A" w:rsidRPr="00AF6090">
        <w:rPr>
          <w:rFonts w:ascii="Times New Roman" w:hAnsi="Times New Roman" w:cs="Times New Roman"/>
          <w:sz w:val="24"/>
          <w:szCs w:val="24"/>
        </w:rPr>
        <w:t>]</w:t>
      </w:r>
      <w:r w:rsidRPr="00AF6090">
        <w:rPr>
          <w:rFonts w:ascii="Times New Roman" w:hAnsi="Times New Roman" w:cs="Times New Roman"/>
          <w:sz w:val="24"/>
          <w:szCs w:val="24"/>
        </w:rPr>
        <w:t>.</w:t>
      </w:r>
    </w:p>
    <w:p w14:paraId="4CF6A930" w14:textId="2EF637FE" w:rsidR="002850F8" w:rsidRPr="00AF6090" w:rsidRDefault="002850F8"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По воспоминаниям С.Т</w:t>
      </w:r>
      <w:r w:rsidR="00154215" w:rsidRPr="00AF6090">
        <w:rPr>
          <w:rFonts w:ascii="Times New Roman" w:hAnsi="Times New Roman" w:cs="Times New Roman"/>
          <w:sz w:val="24"/>
          <w:szCs w:val="24"/>
        </w:rPr>
        <w:t xml:space="preserve">. Аксакова первыми поселенцами </w:t>
      </w:r>
      <w:r w:rsidRPr="00AF6090">
        <w:rPr>
          <w:rFonts w:ascii="Times New Roman" w:hAnsi="Times New Roman" w:cs="Times New Roman"/>
          <w:sz w:val="24"/>
          <w:szCs w:val="24"/>
        </w:rPr>
        <w:t xml:space="preserve">основанной на необжитых землях деревни были крестьяне, </w:t>
      </w:r>
      <w:r w:rsidR="00020299" w:rsidRPr="00AF6090">
        <w:rPr>
          <w:rFonts w:ascii="Times New Roman" w:hAnsi="Times New Roman" w:cs="Times New Roman"/>
          <w:sz w:val="24"/>
          <w:szCs w:val="24"/>
        </w:rPr>
        <w:t>перевезённые из родн</w:t>
      </w:r>
      <w:r w:rsidRPr="00AF6090">
        <w:rPr>
          <w:rFonts w:ascii="Times New Roman" w:hAnsi="Times New Roman" w:cs="Times New Roman"/>
          <w:sz w:val="24"/>
          <w:szCs w:val="24"/>
        </w:rPr>
        <w:t xml:space="preserve">ого имения в селе Аксаково- Троицкое, которым владели предки писателя с </w:t>
      </w:r>
      <w:r w:rsidRPr="00AF6090">
        <w:rPr>
          <w:rFonts w:ascii="Times New Roman" w:hAnsi="Times New Roman" w:cs="Times New Roman"/>
          <w:sz w:val="24"/>
          <w:szCs w:val="24"/>
          <w:lang w:val="en-US"/>
        </w:rPr>
        <w:t>XVII</w:t>
      </w:r>
      <w:r w:rsidRPr="00AF6090">
        <w:rPr>
          <w:rFonts w:ascii="Times New Roman" w:hAnsi="Times New Roman" w:cs="Times New Roman"/>
          <w:sz w:val="24"/>
          <w:szCs w:val="24"/>
        </w:rPr>
        <w:t xml:space="preserve"> века в Симбирской губернии (ныне-на территории Ульяновской области)</w:t>
      </w:r>
      <w:r w:rsidR="00FE7A0C" w:rsidRPr="00FE7A0C">
        <w:rPr>
          <w:rFonts w:ascii="Times New Roman" w:hAnsi="Times New Roman" w:cs="Times New Roman"/>
          <w:sz w:val="24"/>
          <w:szCs w:val="24"/>
        </w:rPr>
        <w:t xml:space="preserve"> [7-9]</w:t>
      </w:r>
      <w:r w:rsidR="00154215" w:rsidRPr="00AF6090">
        <w:rPr>
          <w:rFonts w:ascii="Times New Roman" w:hAnsi="Times New Roman" w:cs="Times New Roman"/>
          <w:sz w:val="24"/>
          <w:szCs w:val="24"/>
        </w:rPr>
        <w:t>.</w:t>
      </w:r>
    </w:p>
    <w:p w14:paraId="2DC57FDD" w14:textId="77777777" w:rsidR="002850F8" w:rsidRPr="00AF6090" w:rsidRDefault="002850F8"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Строительство усадьбы шло споро. Уже осенью 1767 года был возведен господский флигель, который стал первый постройкой</w:t>
      </w:r>
      <w:r w:rsidR="00AC7F50" w:rsidRPr="00AF6090">
        <w:rPr>
          <w:rFonts w:ascii="Times New Roman" w:hAnsi="Times New Roman" w:cs="Times New Roman"/>
          <w:sz w:val="24"/>
          <w:szCs w:val="24"/>
        </w:rPr>
        <w:t xml:space="preserve"> будущего усадебного</w:t>
      </w:r>
      <w:r w:rsidRPr="00AF6090">
        <w:rPr>
          <w:rFonts w:ascii="Times New Roman" w:hAnsi="Times New Roman" w:cs="Times New Roman"/>
          <w:sz w:val="24"/>
          <w:szCs w:val="24"/>
        </w:rPr>
        <w:t xml:space="preserve"> комплекса.</w:t>
      </w:r>
      <w:r w:rsidR="00F66FB7" w:rsidRPr="00AF6090">
        <w:rPr>
          <w:rFonts w:ascii="Times New Roman" w:hAnsi="Times New Roman" w:cs="Times New Roman"/>
          <w:sz w:val="24"/>
          <w:szCs w:val="24"/>
        </w:rPr>
        <w:t xml:space="preserve"> Почти </w:t>
      </w:r>
      <w:r w:rsidRPr="00AF6090">
        <w:rPr>
          <w:rFonts w:ascii="Times New Roman" w:hAnsi="Times New Roman" w:cs="Times New Roman"/>
          <w:sz w:val="24"/>
          <w:szCs w:val="24"/>
        </w:rPr>
        <w:t>одновременно с флигелем был заложен усадебный п</w:t>
      </w:r>
      <w:r w:rsidR="00F66FB7" w:rsidRPr="00AF6090">
        <w:rPr>
          <w:rFonts w:ascii="Times New Roman" w:hAnsi="Times New Roman" w:cs="Times New Roman"/>
          <w:sz w:val="24"/>
          <w:szCs w:val="24"/>
        </w:rPr>
        <w:t xml:space="preserve">руд с мельницей, который появился в результате строительства плотины на реке Большая Бугурусланка. </w:t>
      </w:r>
      <w:r w:rsidR="00AC7F50" w:rsidRPr="00AF6090">
        <w:rPr>
          <w:rFonts w:ascii="Times New Roman" w:hAnsi="Times New Roman" w:cs="Times New Roman"/>
          <w:sz w:val="24"/>
          <w:szCs w:val="24"/>
        </w:rPr>
        <w:t>Считается</w:t>
      </w:r>
      <w:r w:rsidR="00F66FB7" w:rsidRPr="00AF6090">
        <w:rPr>
          <w:rFonts w:ascii="Times New Roman" w:hAnsi="Times New Roman" w:cs="Times New Roman"/>
          <w:sz w:val="24"/>
          <w:szCs w:val="24"/>
        </w:rPr>
        <w:t>, что именно с этого момента начинается отсчет жизни нового поселения. Устроенный на плотине «мельничный амбар на два мукомольные постава с толчеей» стал предметом гордости владельца усадьбы и одним из важных источ</w:t>
      </w:r>
      <w:r w:rsidR="00771A4E" w:rsidRPr="00AF6090">
        <w:rPr>
          <w:rFonts w:ascii="Times New Roman" w:hAnsi="Times New Roman" w:cs="Times New Roman"/>
          <w:sz w:val="24"/>
          <w:szCs w:val="24"/>
        </w:rPr>
        <w:t>н</w:t>
      </w:r>
      <w:r w:rsidR="00F66FB7" w:rsidRPr="00AF6090">
        <w:rPr>
          <w:rFonts w:ascii="Times New Roman" w:hAnsi="Times New Roman" w:cs="Times New Roman"/>
          <w:sz w:val="24"/>
          <w:szCs w:val="24"/>
        </w:rPr>
        <w:t>иков дохода. Рядом с мельницей впоследствии был размещен птичий двор.</w:t>
      </w:r>
    </w:p>
    <w:p w14:paraId="0CC70A92" w14:textId="0DB4F7A6" w:rsidR="00F66FB7" w:rsidRPr="00AF6090" w:rsidRDefault="00F66FB7"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Вскоре был построен барский дом. Он занял самое высокое место на левом возвышенном берегу Большой Бугурусла</w:t>
      </w:r>
      <w:r w:rsidR="00020299" w:rsidRPr="00AF6090">
        <w:rPr>
          <w:rFonts w:ascii="Times New Roman" w:hAnsi="Times New Roman" w:cs="Times New Roman"/>
          <w:sz w:val="24"/>
          <w:szCs w:val="24"/>
        </w:rPr>
        <w:t>н</w:t>
      </w:r>
      <w:r w:rsidRPr="00AF6090">
        <w:rPr>
          <w:rFonts w:ascii="Times New Roman" w:hAnsi="Times New Roman" w:cs="Times New Roman"/>
          <w:sz w:val="24"/>
          <w:szCs w:val="24"/>
        </w:rPr>
        <w:t>ки. Это было одноэтажное вытянутое бревенчатое здание с крыльцом из сосновых бревен.</w:t>
      </w:r>
      <w:r w:rsidR="00771A4E" w:rsidRPr="00AF6090">
        <w:rPr>
          <w:rFonts w:ascii="Times New Roman" w:hAnsi="Times New Roman" w:cs="Times New Roman"/>
          <w:sz w:val="24"/>
          <w:szCs w:val="24"/>
        </w:rPr>
        <w:t xml:space="preserve"> Из окон дома открывались виды на реку и Челяевскую гору.</w:t>
      </w:r>
      <w:r w:rsidRPr="00AF6090">
        <w:rPr>
          <w:rFonts w:ascii="Times New Roman" w:hAnsi="Times New Roman" w:cs="Times New Roman"/>
          <w:sz w:val="24"/>
          <w:szCs w:val="24"/>
        </w:rPr>
        <w:t xml:space="preserve"> По мере роста семьи планировка видоизменялось и д</w:t>
      </w:r>
      <w:r w:rsidR="00771A4E" w:rsidRPr="00AF6090">
        <w:rPr>
          <w:rFonts w:ascii="Times New Roman" w:hAnsi="Times New Roman" w:cs="Times New Roman"/>
          <w:sz w:val="24"/>
          <w:szCs w:val="24"/>
        </w:rPr>
        <w:t>обавлялись новые комнаты и новые хозяйственные помещения</w:t>
      </w:r>
      <w:r w:rsidR="00F62E38" w:rsidRPr="00F62E38">
        <w:rPr>
          <w:rFonts w:ascii="Times New Roman" w:hAnsi="Times New Roman" w:cs="Times New Roman"/>
          <w:sz w:val="24"/>
          <w:szCs w:val="24"/>
        </w:rPr>
        <w:t xml:space="preserve"> [42-43</w:t>
      </w:r>
      <w:r w:rsidR="00660F7E">
        <w:rPr>
          <w:rFonts w:ascii="Times New Roman" w:hAnsi="Times New Roman" w:cs="Times New Roman"/>
          <w:sz w:val="24"/>
          <w:szCs w:val="24"/>
        </w:rPr>
        <w:t>,46]</w:t>
      </w:r>
      <w:r w:rsidR="00771A4E" w:rsidRPr="00AF6090">
        <w:rPr>
          <w:rFonts w:ascii="Times New Roman" w:hAnsi="Times New Roman" w:cs="Times New Roman"/>
          <w:sz w:val="24"/>
          <w:szCs w:val="24"/>
        </w:rPr>
        <w:t>.</w:t>
      </w:r>
    </w:p>
    <w:p w14:paraId="4AED28E1" w14:textId="77777777" w:rsidR="006E04AC" w:rsidRPr="00AF6090" w:rsidRDefault="006E04AC"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К северу от усадьбы русло реки раздваивалось, образуя остров. На острове размещалась летняя кухня и кузница, что было связано с необходимостью обеспечить пожарную безопасность усадебного дома. Остров, обсаженный молодыми липами, был любимым местом юного Серёжи и его отца, где они занимались рыбной ловлей. Среди других достопримечательностей сада чаще всего упоминается Старая грачёвая берёзовая роща, любимое место прогулок хозяев усадьбы, и овраг, в котором собирали шампиньоны, пруд с родниками — мочило для конопли, родник, на который утром ходили за водой для барского умывания.</w:t>
      </w:r>
    </w:p>
    <w:p w14:paraId="07460F2B" w14:textId="5192A44D" w:rsidR="006E04AC" w:rsidRPr="00AF6090" w:rsidRDefault="006E04AC"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По воспоминаниям С.Т.</w:t>
      </w:r>
      <w:r w:rsidR="003C4A0E" w:rsidRPr="00AF6090">
        <w:rPr>
          <w:rFonts w:ascii="Times New Roman" w:hAnsi="Times New Roman" w:cs="Times New Roman"/>
          <w:sz w:val="24"/>
          <w:szCs w:val="24"/>
        </w:rPr>
        <w:t xml:space="preserve"> </w:t>
      </w:r>
      <w:r w:rsidRPr="00AF6090">
        <w:rPr>
          <w:rFonts w:ascii="Times New Roman" w:hAnsi="Times New Roman" w:cs="Times New Roman"/>
          <w:sz w:val="24"/>
          <w:szCs w:val="24"/>
        </w:rPr>
        <w:t>Аксакова в конце XVIII в. усадебный сад имел скорее хозяйственное значение</w:t>
      </w:r>
      <w:r w:rsidR="0044179A" w:rsidRPr="00AF6090">
        <w:rPr>
          <w:rFonts w:ascii="Times New Roman" w:hAnsi="Times New Roman" w:cs="Times New Roman"/>
          <w:sz w:val="24"/>
          <w:szCs w:val="24"/>
        </w:rPr>
        <w:t xml:space="preserve"> [</w:t>
      </w:r>
      <w:r w:rsidR="00FE7A0C">
        <w:rPr>
          <w:rFonts w:ascii="Times New Roman" w:hAnsi="Times New Roman" w:cs="Times New Roman"/>
          <w:sz w:val="24"/>
          <w:szCs w:val="24"/>
        </w:rPr>
        <w:t>7-9</w:t>
      </w:r>
      <w:r w:rsidR="0044179A" w:rsidRPr="00AF6090">
        <w:rPr>
          <w:rFonts w:ascii="Times New Roman" w:hAnsi="Times New Roman" w:cs="Times New Roman"/>
          <w:sz w:val="24"/>
          <w:szCs w:val="24"/>
        </w:rPr>
        <w:t>]</w:t>
      </w:r>
      <w:r w:rsidRPr="00AF6090">
        <w:rPr>
          <w:rFonts w:ascii="Times New Roman" w:hAnsi="Times New Roman" w:cs="Times New Roman"/>
          <w:sz w:val="24"/>
          <w:szCs w:val="24"/>
        </w:rPr>
        <w:t xml:space="preserve">. Его территория была засажена яблонями, кустами чёрной, белой и красной смородины, а на острове размещался огород с капустными грядками, укропом, горохом и другими культурами. Согласно современным дендрологическим исследованиям усадьбы, уже в конце XVIII в. были заложены липовая аллея и высажены сосны. На планах Аксакова конца XVIII — начала </w:t>
      </w:r>
      <w:r w:rsidR="00FE7A0C">
        <w:rPr>
          <w:rFonts w:ascii="Times New Roman" w:hAnsi="Times New Roman" w:cs="Times New Roman"/>
          <w:sz w:val="24"/>
          <w:szCs w:val="24"/>
        </w:rPr>
        <w:t>Х</w:t>
      </w:r>
      <w:r w:rsidR="00FE7A0C">
        <w:rPr>
          <w:rFonts w:ascii="Times New Roman" w:hAnsi="Times New Roman" w:cs="Times New Roman"/>
          <w:sz w:val="24"/>
          <w:szCs w:val="24"/>
          <w:lang w:val="en-US"/>
        </w:rPr>
        <w:t>I</w:t>
      </w:r>
      <w:r w:rsidRPr="00AF6090">
        <w:rPr>
          <w:rFonts w:ascii="Times New Roman" w:hAnsi="Times New Roman" w:cs="Times New Roman"/>
          <w:sz w:val="24"/>
          <w:szCs w:val="24"/>
        </w:rPr>
        <w:t>Х вв. парк не указан, но обозначен зеленый массив к юго-западу от усадьбы, составляющий единое целое с озелененной полосой вдоль русла Большой Бугурусланки — очевидно здесь располагалась Старая грачёвая берёзовая роща</w:t>
      </w:r>
      <w:r w:rsidR="00660F7E" w:rsidRPr="00660F7E">
        <w:rPr>
          <w:rFonts w:ascii="Times New Roman" w:hAnsi="Times New Roman" w:cs="Times New Roman"/>
          <w:sz w:val="24"/>
          <w:szCs w:val="24"/>
        </w:rPr>
        <w:t xml:space="preserve"> [59,70]</w:t>
      </w:r>
      <w:r w:rsidRPr="00AF6090">
        <w:rPr>
          <w:rFonts w:ascii="Times New Roman" w:hAnsi="Times New Roman" w:cs="Times New Roman"/>
          <w:sz w:val="24"/>
          <w:szCs w:val="24"/>
        </w:rPr>
        <w:t xml:space="preserve">. </w:t>
      </w:r>
    </w:p>
    <w:p w14:paraId="25C0866A" w14:textId="77777777" w:rsidR="006E04AC"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Усадьба развивалась первоначально вдоль реки в северном направлении от барского дома, где появились амбары, сараи и другие постройки, как бы связавшие дом с мельницей. Очевидно, такое расположение хозяйственной зоны было выбрано С.М.</w:t>
      </w:r>
      <w:r w:rsidR="00AC7F50"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Аксаковым из-за южных ветров, преобладающих здесь особенно в летнее время. </w:t>
      </w:r>
    </w:p>
    <w:p w14:paraId="65F16746" w14:textId="0EBFF0E1" w:rsidR="00DC5900"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Хозяйственная зона Аксаково была довольно значительной по площади: </w:t>
      </w:r>
      <w:r w:rsidRPr="00AF6090">
        <w:rPr>
          <w:rFonts w:ascii="Times New Roman" w:hAnsi="Times New Roman" w:cs="Times New Roman"/>
          <w:i/>
          <w:sz w:val="24"/>
          <w:szCs w:val="24"/>
        </w:rPr>
        <w:t>«Гумна нового Багрова занимали втрое больше места, чем самая Деревня, а табун Добрых лошадей и ста</w:t>
      </w:r>
      <w:r w:rsidR="006E04AC" w:rsidRPr="00AF6090">
        <w:rPr>
          <w:rFonts w:ascii="Times New Roman" w:hAnsi="Times New Roman" w:cs="Times New Roman"/>
          <w:i/>
          <w:sz w:val="24"/>
          <w:szCs w:val="24"/>
        </w:rPr>
        <w:t>д</w:t>
      </w:r>
      <w:r w:rsidRPr="00AF6090">
        <w:rPr>
          <w:rFonts w:ascii="Times New Roman" w:hAnsi="Times New Roman" w:cs="Times New Roman"/>
          <w:i/>
          <w:sz w:val="24"/>
          <w:szCs w:val="24"/>
        </w:rPr>
        <w:t>о коров, овец и свиней казались принадлежавшими какому-нибу</w:t>
      </w:r>
      <w:r w:rsidR="006E04AC" w:rsidRPr="00AF6090">
        <w:rPr>
          <w:rFonts w:ascii="Times New Roman" w:hAnsi="Times New Roman" w:cs="Times New Roman"/>
          <w:i/>
          <w:sz w:val="24"/>
          <w:szCs w:val="24"/>
        </w:rPr>
        <w:t>д</w:t>
      </w:r>
      <w:r w:rsidRPr="00AF6090">
        <w:rPr>
          <w:rFonts w:ascii="Times New Roman" w:hAnsi="Times New Roman" w:cs="Times New Roman"/>
          <w:i/>
          <w:sz w:val="24"/>
          <w:szCs w:val="24"/>
        </w:rPr>
        <w:t xml:space="preserve">ь большому и богатому селению» </w:t>
      </w:r>
      <w:r w:rsidR="0044179A" w:rsidRPr="00AF6090">
        <w:rPr>
          <w:rFonts w:ascii="Times New Roman" w:hAnsi="Times New Roman" w:cs="Times New Roman"/>
          <w:sz w:val="24"/>
          <w:szCs w:val="24"/>
        </w:rPr>
        <w:t>[</w:t>
      </w:r>
      <w:r w:rsidR="00FE7A0C">
        <w:rPr>
          <w:rFonts w:ascii="Times New Roman" w:hAnsi="Times New Roman" w:cs="Times New Roman"/>
          <w:sz w:val="24"/>
          <w:szCs w:val="24"/>
        </w:rPr>
        <w:t>7-9</w:t>
      </w:r>
      <w:r w:rsidR="0044179A" w:rsidRPr="00AF6090">
        <w:rPr>
          <w:rFonts w:ascii="Times New Roman" w:hAnsi="Times New Roman" w:cs="Times New Roman"/>
          <w:sz w:val="24"/>
          <w:szCs w:val="24"/>
        </w:rPr>
        <w:t>]</w:t>
      </w:r>
    </w:p>
    <w:p w14:paraId="7913CF4E" w14:textId="6535A338" w:rsidR="00DC5900"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«Семейной хронике» Аксаково конца XVIII в. описано как </w:t>
      </w:r>
      <w:r w:rsidRPr="00AF6090">
        <w:rPr>
          <w:rFonts w:ascii="Times New Roman" w:hAnsi="Times New Roman" w:cs="Times New Roman"/>
          <w:i/>
          <w:sz w:val="24"/>
          <w:szCs w:val="24"/>
        </w:rPr>
        <w:t>«Деревушка в Долине, с бревенчатыми, потемневшими от времени и ненастья домом, с прудом».</w:t>
      </w:r>
      <w:r w:rsidRPr="00AF6090">
        <w:rPr>
          <w:rFonts w:ascii="Times New Roman" w:hAnsi="Times New Roman" w:cs="Times New Roman"/>
          <w:sz w:val="24"/>
          <w:szCs w:val="24"/>
        </w:rPr>
        <w:t xml:space="preserve"> За прапорщиком Степаном Михайловичем Аксаковым в 1791 году значилось 52 души в деревне Аксаково. В деревне было 10 дворов. К 1795 году население деревни увеличилось до ста человек, а количество дворов — до 19</w:t>
      </w:r>
      <w:r w:rsidR="00FE7A0C">
        <w:rPr>
          <w:rFonts w:ascii="Times New Roman" w:hAnsi="Times New Roman" w:cs="Times New Roman"/>
          <w:sz w:val="24"/>
          <w:szCs w:val="24"/>
        </w:rPr>
        <w:t xml:space="preserve"> </w:t>
      </w:r>
      <w:r w:rsidR="00FE7A0C" w:rsidRPr="00FE7A0C">
        <w:rPr>
          <w:rFonts w:ascii="Times New Roman" w:hAnsi="Times New Roman" w:cs="Times New Roman"/>
          <w:sz w:val="24"/>
          <w:szCs w:val="24"/>
        </w:rPr>
        <w:t>[7-9</w:t>
      </w:r>
      <w:r w:rsidR="00FE7A0C">
        <w:rPr>
          <w:rFonts w:ascii="Times New Roman" w:hAnsi="Times New Roman" w:cs="Times New Roman"/>
          <w:sz w:val="24"/>
          <w:szCs w:val="24"/>
        </w:rPr>
        <w:t>]</w:t>
      </w:r>
      <w:r w:rsidRPr="00AF6090">
        <w:rPr>
          <w:rFonts w:ascii="Times New Roman" w:hAnsi="Times New Roman" w:cs="Times New Roman"/>
          <w:sz w:val="24"/>
          <w:szCs w:val="24"/>
        </w:rPr>
        <w:t>.</w:t>
      </w:r>
    </w:p>
    <w:p w14:paraId="0804CC3D" w14:textId="77777777" w:rsidR="00CE107A"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Линейная система планировки Аксаково, в отличие </w:t>
      </w:r>
      <w:r w:rsidR="006E04AC" w:rsidRPr="00AF6090">
        <w:rPr>
          <w:rFonts w:ascii="Times New Roman" w:hAnsi="Times New Roman" w:cs="Times New Roman"/>
          <w:sz w:val="24"/>
          <w:szCs w:val="24"/>
        </w:rPr>
        <w:t>от рядового</w:t>
      </w:r>
      <w:r w:rsidRPr="00AF6090">
        <w:rPr>
          <w:rFonts w:ascii="Times New Roman" w:hAnsi="Times New Roman" w:cs="Times New Roman"/>
          <w:sz w:val="24"/>
          <w:szCs w:val="24"/>
        </w:rPr>
        <w:t xml:space="preserve"> и кучевой планировки более ранних русских деревень, была характерна для новых поселений южных районов, которые обычно располагались вдоль рек. Такой тип планировки</w:t>
      </w:r>
      <w:r w:rsidR="006E04AC" w:rsidRPr="00AF6090">
        <w:rPr>
          <w:rFonts w:ascii="Times New Roman" w:hAnsi="Times New Roman" w:cs="Times New Roman"/>
          <w:sz w:val="24"/>
          <w:szCs w:val="24"/>
        </w:rPr>
        <w:t xml:space="preserve"> был связан с </w:t>
      </w:r>
      <w:r w:rsidRPr="00AF6090">
        <w:rPr>
          <w:rFonts w:ascii="Times New Roman" w:hAnsi="Times New Roman" w:cs="Times New Roman"/>
          <w:sz w:val="24"/>
          <w:szCs w:val="24"/>
        </w:rPr>
        <w:t>особенностями местного рельефа и соответствовал требованиям градост</w:t>
      </w:r>
      <w:r w:rsidR="00AC7F50" w:rsidRPr="00AF6090">
        <w:rPr>
          <w:rFonts w:ascii="Times New Roman" w:hAnsi="Times New Roman" w:cs="Times New Roman"/>
          <w:sz w:val="24"/>
          <w:szCs w:val="24"/>
        </w:rPr>
        <w:t xml:space="preserve">роительной регламентации XVIII </w:t>
      </w:r>
      <w:r w:rsidRPr="00AF6090">
        <w:rPr>
          <w:rFonts w:ascii="Times New Roman" w:hAnsi="Times New Roman" w:cs="Times New Roman"/>
          <w:sz w:val="24"/>
          <w:szCs w:val="24"/>
        </w:rPr>
        <w:t>начала XIX вв., восходящей к правительственному указу «О строении крестьянских дворов в погорелых и вновь строящихся селах и деревнях «по образцовому» чертежу (издан в 1722 г. неоднократно «повторялся» вплоть до 1755 г). Согласно</w:t>
      </w:r>
      <w:r w:rsidR="006E04AC" w:rsidRPr="00AF6090">
        <w:rPr>
          <w:rFonts w:ascii="Times New Roman" w:hAnsi="Times New Roman" w:cs="Times New Roman"/>
          <w:sz w:val="24"/>
          <w:szCs w:val="24"/>
        </w:rPr>
        <w:t xml:space="preserve"> этому</w:t>
      </w:r>
      <w:r w:rsidRPr="00AF6090">
        <w:rPr>
          <w:rFonts w:ascii="Times New Roman" w:hAnsi="Times New Roman" w:cs="Times New Roman"/>
          <w:sz w:val="24"/>
          <w:szCs w:val="24"/>
        </w:rPr>
        <w:t xml:space="preserve"> указу, избы предлагалось располагать «в линию» и соблюдать разрывы между «гнездами» из двух крестьянских усадеб в 20 сажен. </w:t>
      </w:r>
    </w:p>
    <w:p w14:paraId="3B1BFF07" w14:textId="77777777" w:rsidR="00DC5900"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Таким образом, Аксаково в конце XVIII в. представляло собой характерный пример хозяйственного имения с господским домом с садом и господским двором, развитой хозяйственной зоной с прудом и мельницей и линейной планировкой жилой зоны.</w:t>
      </w:r>
    </w:p>
    <w:p w14:paraId="3C13723B" w14:textId="77777777" w:rsidR="00CE107A"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В конце XVIII в. происходит расширение земельных угодий семьи за счет приобретения в 1785 году С.М.</w:t>
      </w:r>
      <w:r w:rsidR="003C4A0E"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Аксаковым земель так называемой Кипчакской пустоши, расположенной вверх по реке Большая Бугурусланка. </w:t>
      </w:r>
    </w:p>
    <w:p w14:paraId="51120E3C" w14:textId="77777777" w:rsidR="00DC5900"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Строительство усадьбы и деревни сопровождалось крупными ландшафтными преобразованиями — созданием пруда, вырубкой лесов в хозяйственных целях, освоением степей под сельскохозяйственные угодья — пашню и сенокосы.</w:t>
      </w:r>
    </w:p>
    <w:p w14:paraId="3CB8F49B" w14:textId="72866600" w:rsidR="00CE107A"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Появление усадьбы, как отмечает сам С.Т.</w:t>
      </w:r>
      <w:r w:rsidR="003C4A0E" w:rsidRPr="00AF6090">
        <w:rPr>
          <w:rFonts w:ascii="Times New Roman" w:hAnsi="Times New Roman" w:cs="Times New Roman"/>
          <w:sz w:val="24"/>
          <w:szCs w:val="24"/>
        </w:rPr>
        <w:t xml:space="preserve"> </w:t>
      </w:r>
      <w:r w:rsidRPr="00AF6090">
        <w:rPr>
          <w:rFonts w:ascii="Times New Roman" w:hAnsi="Times New Roman" w:cs="Times New Roman"/>
          <w:sz w:val="24"/>
          <w:szCs w:val="24"/>
        </w:rPr>
        <w:t>Аксаков, способствовало заселению малоосвоенного района и появлению новых поселений в радиусе 10-20 верст от имения</w:t>
      </w:r>
      <w:r w:rsidR="00FE7A0C" w:rsidRPr="00FE7A0C">
        <w:rPr>
          <w:rFonts w:ascii="Times New Roman" w:hAnsi="Times New Roman" w:cs="Times New Roman"/>
          <w:sz w:val="24"/>
          <w:szCs w:val="24"/>
        </w:rPr>
        <w:t xml:space="preserve"> [7-9]</w:t>
      </w:r>
      <w:r w:rsidRPr="00AF6090">
        <w:rPr>
          <w:rFonts w:ascii="Times New Roman" w:hAnsi="Times New Roman" w:cs="Times New Roman"/>
          <w:sz w:val="24"/>
          <w:szCs w:val="24"/>
        </w:rPr>
        <w:t xml:space="preserve">. В 20 верстах от Аксаково находилось помещичье селение Полибино с церковью Покрова Божьей матери, основанное вероятно уже в середине XVIII в. </w:t>
      </w:r>
    </w:p>
    <w:p w14:paraId="33835AA4" w14:textId="77777777" w:rsidR="00DC5900" w:rsidRPr="00AF6090" w:rsidRDefault="006B55CF" w:rsidP="00CD114E">
      <w:pPr>
        <w:pStyle w:val="1"/>
        <w:spacing w:before="0" w:line="360" w:lineRule="auto"/>
        <w:ind w:firstLine="709"/>
        <w:jc w:val="both"/>
        <w:rPr>
          <w:rFonts w:ascii="Times New Roman" w:hAnsi="Times New Roman" w:cs="Times New Roman"/>
          <w:b/>
          <w:color w:val="auto"/>
          <w:sz w:val="24"/>
          <w:szCs w:val="24"/>
        </w:rPr>
      </w:pPr>
      <w:bookmarkStart w:id="10" w:name="_Toc105166498"/>
      <w:r w:rsidRPr="00AF6090">
        <w:rPr>
          <w:rFonts w:ascii="Times New Roman" w:hAnsi="Times New Roman" w:cs="Times New Roman"/>
          <w:b/>
          <w:color w:val="auto"/>
          <w:sz w:val="24"/>
          <w:szCs w:val="24"/>
        </w:rPr>
        <w:t>1.</w:t>
      </w:r>
      <w:r w:rsidR="002B6291" w:rsidRPr="00AF6090">
        <w:rPr>
          <w:rFonts w:ascii="Times New Roman" w:hAnsi="Times New Roman" w:cs="Times New Roman"/>
          <w:b/>
          <w:color w:val="auto"/>
          <w:sz w:val="24"/>
          <w:szCs w:val="24"/>
        </w:rPr>
        <w:t>2</w:t>
      </w:r>
      <w:r w:rsidR="00DC5900" w:rsidRPr="00AF6090">
        <w:rPr>
          <w:rFonts w:ascii="Times New Roman" w:hAnsi="Times New Roman" w:cs="Times New Roman"/>
          <w:b/>
          <w:color w:val="auto"/>
          <w:sz w:val="24"/>
          <w:szCs w:val="24"/>
        </w:rPr>
        <w:t>.2. Формирование архитектурного комплекса села и усадьбы при Т.С.</w:t>
      </w:r>
      <w:r w:rsidR="003C4A0E" w:rsidRPr="00AF6090">
        <w:rPr>
          <w:rFonts w:ascii="Times New Roman" w:hAnsi="Times New Roman" w:cs="Times New Roman"/>
          <w:b/>
          <w:color w:val="auto"/>
          <w:sz w:val="24"/>
          <w:szCs w:val="24"/>
        </w:rPr>
        <w:t xml:space="preserve"> </w:t>
      </w:r>
      <w:r w:rsidR="00DC5900" w:rsidRPr="00AF6090">
        <w:rPr>
          <w:rFonts w:ascii="Times New Roman" w:hAnsi="Times New Roman" w:cs="Times New Roman"/>
          <w:b/>
          <w:color w:val="auto"/>
          <w:sz w:val="24"/>
          <w:szCs w:val="24"/>
        </w:rPr>
        <w:t xml:space="preserve">Аксакове в конце XVIII — первой трети </w:t>
      </w:r>
      <w:r w:rsidR="003C4A0E" w:rsidRPr="00AF6090">
        <w:rPr>
          <w:rFonts w:ascii="Times New Roman" w:hAnsi="Times New Roman" w:cs="Times New Roman"/>
          <w:b/>
          <w:color w:val="auto"/>
          <w:sz w:val="24"/>
          <w:szCs w:val="24"/>
          <w:lang w:val="en-US"/>
        </w:rPr>
        <w:t>XI</w:t>
      </w:r>
      <w:r w:rsidR="00DC5900" w:rsidRPr="00AF6090">
        <w:rPr>
          <w:rFonts w:ascii="Times New Roman" w:hAnsi="Times New Roman" w:cs="Times New Roman"/>
          <w:b/>
          <w:color w:val="auto"/>
          <w:sz w:val="24"/>
          <w:szCs w:val="24"/>
        </w:rPr>
        <w:t>Х в.</w:t>
      </w:r>
      <w:bookmarkEnd w:id="10"/>
    </w:p>
    <w:p w14:paraId="51392317" w14:textId="108601C0" w:rsidR="00DC5900"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После смерти Степана Михайловича имение перешло к его жене Ирине Васильевне, урожденной Неклюдовой, и единственному сыну Тимофею Степановичу (1759—1832, в некоторых изданиях — 1837), отцу писателя. По воспоминаниям С.Т.</w:t>
      </w:r>
      <w:r w:rsidR="00020299" w:rsidRPr="00AF6090">
        <w:rPr>
          <w:rFonts w:ascii="Times New Roman" w:hAnsi="Times New Roman" w:cs="Times New Roman"/>
          <w:sz w:val="24"/>
          <w:szCs w:val="24"/>
        </w:rPr>
        <w:t xml:space="preserve"> </w:t>
      </w:r>
      <w:r w:rsidRPr="00AF6090">
        <w:rPr>
          <w:rFonts w:ascii="Times New Roman" w:hAnsi="Times New Roman" w:cs="Times New Roman"/>
          <w:sz w:val="24"/>
          <w:szCs w:val="24"/>
        </w:rPr>
        <w:t>Аксакова, Тимофей Степанович в 16 лет был отправлен отцом на воинскую службу, где три года прослужил ординарцем у А.В</w:t>
      </w:r>
      <w:r w:rsidR="006B55CF" w:rsidRPr="00AF6090">
        <w:rPr>
          <w:rFonts w:ascii="Times New Roman" w:hAnsi="Times New Roman" w:cs="Times New Roman"/>
          <w:sz w:val="24"/>
          <w:szCs w:val="24"/>
        </w:rPr>
        <w:t xml:space="preserve">. </w:t>
      </w:r>
      <w:r w:rsidRPr="00AF6090">
        <w:rPr>
          <w:rFonts w:ascii="Times New Roman" w:hAnsi="Times New Roman" w:cs="Times New Roman"/>
          <w:sz w:val="24"/>
          <w:szCs w:val="24"/>
        </w:rPr>
        <w:t>Суворова. После окончания воинской карьеры служил в Оренбургском Верхнем земском суде «усердно и долго», а впоследствии был прокурором в Уфе, имел чин титулярного советника</w:t>
      </w:r>
      <w:r w:rsidR="00020299" w:rsidRPr="00AF6090">
        <w:rPr>
          <w:rFonts w:ascii="Times New Roman" w:hAnsi="Times New Roman" w:cs="Times New Roman"/>
          <w:sz w:val="24"/>
          <w:szCs w:val="24"/>
        </w:rPr>
        <w:t xml:space="preserve"> [</w:t>
      </w:r>
      <w:r w:rsidR="00660F7E" w:rsidRPr="00660F7E">
        <w:rPr>
          <w:rFonts w:ascii="Times New Roman" w:hAnsi="Times New Roman" w:cs="Times New Roman"/>
          <w:sz w:val="24"/>
          <w:szCs w:val="24"/>
        </w:rPr>
        <w:t>7-9</w:t>
      </w:r>
      <w:r w:rsidR="00020299" w:rsidRPr="00AF6090">
        <w:rPr>
          <w:rFonts w:ascii="Times New Roman" w:hAnsi="Times New Roman" w:cs="Times New Roman"/>
          <w:sz w:val="24"/>
          <w:szCs w:val="24"/>
        </w:rPr>
        <w:t>]</w:t>
      </w:r>
      <w:r w:rsidRPr="00AF6090">
        <w:rPr>
          <w:rFonts w:ascii="Times New Roman" w:hAnsi="Times New Roman" w:cs="Times New Roman"/>
          <w:sz w:val="24"/>
          <w:szCs w:val="24"/>
        </w:rPr>
        <w:t>.</w:t>
      </w:r>
    </w:p>
    <w:p w14:paraId="1803F735" w14:textId="77777777" w:rsidR="00CE107A" w:rsidRPr="00AF6090" w:rsidRDefault="00DC5900"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Тимофей Степанович — скромный и простой человек, сумел привить сыну любовь к природе. Его жена Мария Николаевна Зубова, дочь капитана, </w:t>
      </w:r>
      <w:r w:rsidR="00385D8D" w:rsidRPr="00AF6090">
        <w:rPr>
          <w:rFonts w:ascii="Times New Roman" w:hAnsi="Times New Roman" w:cs="Times New Roman"/>
          <w:sz w:val="24"/>
          <w:szCs w:val="24"/>
        </w:rPr>
        <w:t>товарища уфимского наместника, была образованной женщиной, уделяла много внимания воспитанию сына</w:t>
      </w:r>
      <w:r w:rsidR="00CE107A" w:rsidRPr="00AF6090">
        <w:rPr>
          <w:rFonts w:ascii="Times New Roman" w:hAnsi="Times New Roman" w:cs="Times New Roman"/>
          <w:sz w:val="24"/>
          <w:szCs w:val="24"/>
        </w:rPr>
        <w:t>.</w:t>
      </w:r>
    </w:p>
    <w:p w14:paraId="6B2F7B87" w14:textId="1FF02D4C" w:rsidR="00385D8D"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Семья окончательно поселилась в Аксаково из Уфы после 1799 г., когда отец вышел в отставку и занялся делами имения. В этот период родились их младшие сыновья Аркадий и Ник</w:t>
      </w:r>
      <w:r w:rsidR="009B7252" w:rsidRPr="00AF6090">
        <w:rPr>
          <w:rFonts w:ascii="Times New Roman" w:hAnsi="Times New Roman" w:cs="Times New Roman"/>
          <w:sz w:val="24"/>
          <w:szCs w:val="24"/>
        </w:rPr>
        <w:t>олай и дочери Софья и Надежда</w:t>
      </w:r>
      <w:r w:rsidR="00660F7E">
        <w:rPr>
          <w:rFonts w:ascii="Times New Roman" w:hAnsi="Times New Roman" w:cs="Times New Roman"/>
          <w:sz w:val="24"/>
          <w:szCs w:val="24"/>
        </w:rPr>
        <w:t xml:space="preserve"> [7</w:t>
      </w:r>
      <w:r w:rsidR="00660F7E" w:rsidRPr="00660F7E">
        <w:rPr>
          <w:rFonts w:ascii="Times New Roman" w:hAnsi="Times New Roman" w:cs="Times New Roman"/>
          <w:sz w:val="24"/>
          <w:szCs w:val="24"/>
        </w:rPr>
        <w:t>9]</w:t>
      </w:r>
      <w:r w:rsidR="009B7252"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 </w:t>
      </w:r>
    </w:p>
    <w:p w14:paraId="17A2CAA1" w14:textId="77777777" w:rsidR="003C4A0E"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При Т.С.</w:t>
      </w:r>
      <w:r w:rsidR="003C4A0E"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Аксакове произошли значительные изменения в облике поселения. Выполняя завет отца, он заложил в начале XIX в. каменную церковь Знамения Божией Матери. Строительство храма, из-за проволочек с разрешением, продолжалось с 1799 г. по 1824 г. Церковь располагалась напротив барского дома на площади в центре села. </w:t>
      </w:r>
    </w:p>
    <w:p w14:paraId="5B443B35" w14:textId="77777777" w:rsidR="009B7252"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С возведением церкви с трехъярусной колокольней, расположенной на оси с барским домом, фланкированным флигелями, сложился главный ансамбль исторического центра поселения, которое после освящения церкви в 1822 году стало именоваться селом Знаменским. </w:t>
      </w:r>
    </w:p>
    <w:p w14:paraId="63A04D59" w14:textId="77777777" w:rsidR="00CE107A"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При Т.С.</w:t>
      </w:r>
      <w:r w:rsidR="003C4A0E" w:rsidRPr="00AF6090">
        <w:rPr>
          <w:rFonts w:ascii="Times New Roman" w:hAnsi="Times New Roman" w:cs="Times New Roman"/>
          <w:sz w:val="24"/>
          <w:szCs w:val="24"/>
        </w:rPr>
        <w:t xml:space="preserve"> </w:t>
      </w:r>
      <w:r w:rsidRPr="00AF6090">
        <w:rPr>
          <w:rFonts w:ascii="Times New Roman" w:hAnsi="Times New Roman" w:cs="Times New Roman"/>
          <w:sz w:val="24"/>
          <w:szCs w:val="24"/>
        </w:rPr>
        <w:t>Аксакове барский дом был расширен и сделана его перепланировка за счет пристройки новых помещений для растущей семьи</w:t>
      </w:r>
      <w:r w:rsidR="00CE107A" w:rsidRPr="00AF6090">
        <w:rPr>
          <w:rFonts w:ascii="Times New Roman" w:hAnsi="Times New Roman" w:cs="Times New Roman"/>
          <w:sz w:val="24"/>
          <w:szCs w:val="24"/>
        </w:rPr>
        <w:t>.</w:t>
      </w:r>
    </w:p>
    <w:p w14:paraId="17C43B28" w14:textId="77777777" w:rsidR="009B7252"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При проведении Генерального межевания в Оренбургской губернии в первые годы </w:t>
      </w:r>
      <w:r w:rsidR="003C4A0E" w:rsidRPr="00AF6090">
        <w:rPr>
          <w:rFonts w:ascii="Times New Roman" w:hAnsi="Times New Roman" w:cs="Times New Roman"/>
          <w:sz w:val="24"/>
          <w:szCs w:val="24"/>
          <w:lang w:val="en-US"/>
        </w:rPr>
        <w:t>XI</w:t>
      </w:r>
      <w:r w:rsidRPr="00AF6090">
        <w:rPr>
          <w:rFonts w:ascii="Times New Roman" w:hAnsi="Times New Roman" w:cs="Times New Roman"/>
          <w:sz w:val="24"/>
          <w:szCs w:val="24"/>
        </w:rPr>
        <w:t>Х века была дана характеристика имения Знаменское (Аксаково). В это время в селе было 19 дворов с населением около 100 человек.</w:t>
      </w:r>
    </w:p>
    <w:p w14:paraId="5E1E2F9E" w14:textId="77777777" w:rsidR="00CE107A"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Под усадьбой находилось 14 десятин 1056 сажен земли, а всего 603 десятины 2016 сажен.</w:t>
      </w:r>
      <w:r w:rsidR="00CE107A" w:rsidRPr="00AF6090">
        <w:rPr>
          <w:rFonts w:ascii="Times New Roman" w:hAnsi="Times New Roman" w:cs="Times New Roman"/>
          <w:sz w:val="24"/>
          <w:szCs w:val="24"/>
        </w:rPr>
        <w:t xml:space="preserve"> Вместо мельницы</w:t>
      </w:r>
      <w:r w:rsidRPr="00AF6090">
        <w:rPr>
          <w:rFonts w:ascii="Times New Roman" w:hAnsi="Times New Roman" w:cs="Times New Roman"/>
          <w:sz w:val="24"/>
          <w:szCs w:val="24"/>
        </w:rPr>
        <w:t xml:space="preserve"> </w:t>
      </w:r>
      <w:r w:rsidR="00CE107A" w:rsidRPr="00AF6090">
        <w:rPr>
          <w:rFonts w:ascii="Times New Roman" w:hAnsi="Times New Roman" w:cs="Times New Roman"/>
          <w:sz w:val="24"/>
          <w:szCs w:val="24"/>
        </w:rPr>
        <w:t>б</w:t>
      </w:r>
      <w:r w:rsidR="009B7252" w:rsidRPr="00AF6090">
        <w:rPr>
          <w:rFonts w:ascii="Times New Roman" w:hAnsi="Times New Roman" w:cs="Times New Roman"/>
          <w:sz w:val="24"/>
          <w:szCs w:val="24"/>
        </w:rPr>
        <w:t xml:space="preserve">ыла построена была мукомольня, </w:t>
      </w:r>
      <w:r w:rsidRPr="00AF6090">
        <w:rPr>
          <w:rFonts w:ascii="Times New Roman" w:hAnsi="Times New Roman" w:cs="Times New Roman"/>
          <w:sz w:val="24"/>
          <w:szCs w:val="24"/>
        </w:rPr>
        <w:t xml:space="preserve">которая действовала круглый год, кроме вешнего паводка, и приносила доход от 700 до 1000 рублей в год». </w:t>
      </w:r>
    </w:p>
    <w:p w14:paraId="4715A22E" w14:textId="71F9D306" w:rsidR="00385D8D"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Земли в имении были черноземными, крестьяне занимались выращиванием ржи, овса и полбы. Просо, прочие культуры и сенокосы удавались гораздо хуже. Крестьяне </w:t>
      </w:r>
      <w:r w:rsidRPr="00AF6090">
        <w:rPr>
          <w:rFonts w:ascii="Times New Roman" w:hAnsi="Times New Roman" w:cs="Times New Roman"/>
          <w:i/>
          <w:sz w:val="24"/>
          <w:szCs w:val="24"/>
        </w:rPr>
        <w:t>«состояли на изделье»</w:t>
      </w:r>
      <w:r w:rsidRPr="00AF6090">
        <w:rPr>
          <w:rFonts w:ascii="Times New Roman" w:hAnsi="Times New Roman" w:cs="Times New Roman"/>
          <w:sz w:val="24"/>
          <w:szCs w:val="24"/>
        </w:rPr>
        <w:t xml:space="preserve"> три дня, а три дня работали на себя. Женщины занимались изготовлением холстов изо льна, поскони и шерсти </w:t>
      </w:r>
      <w:r w:rsidRPr="00AF6090">
        <w:rPr>
          <w:rFonts w:ascii="Times New Roman" w:hAnsi="Times New Roman" w:cs="Times New Roman"/>
          <w:i/>
          <w:sz w:val="24"/>
          <w:szCs w:val="24"/>
        </w:rPr>
        <w:t>«для собственного и господского употребления»</w:t>
      </w:r>
      <w:r w:rsidR="006D0B22" w:rsidRPr="00AF6090">
        <w:rPr>
          <w:rFonts w:ascii="Times New Roman" w:hAnsi="Times New Roman" w:cs="Times New Roman"/>
          <w:sz w:val="24"/>
          <w:szCs w:val="24"/>
        </w:rPr>
        <w:t xml:space="preserve"> [</w:t>
      </w:r>
      <w:r w:rsidR="00660F7E" w:rsidRPr="00660F7E">
        <w:rPr>
          <w:rFonts w:ascii="Times New Roman" w:hAnsi="Times New Roman" w:cs="Times New Roman"/>
          <w:sz w:val="24"/>
          <w:szCs w:val="24"/>
        </w:rPr>
        <w:t>7-9</w:t>
      </w:r>
      <w:r w:rsidR="006D0B22" w:rsidRPr="00AF6090">
        <w:rPr>
          <w:rFonts w:ascii="Times New Roman" w:hAnsi="Times New Roman" w:cs="Times New Roman"/>
          <w:sz w:val="24"/>
          <w:szCs w:val="24"/>
        </w:rPr>
        <w:t>]</w:t>
      </w:r>
    </w:p>
    <w:p w14:paraId="23FB9A20" w14:textId="77777777" w:rsidR="00CE107A"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Важным элементом усадебного хозяйственного комплекса было гумно. Гумно — огороженный участок земли в крестьянском хозяйстве, предназначенный для хранения, молотьбы и иной обработки зерна. Иногда под гумном понимали одно большое деревянное сооружение, построенное для этой цели. Обычно на гумне строились деревянное сооружение — рига или овин, в котором сушились снопы сена и молотилось зерно. </w:t>
      </w:r>
    </w:p>
    <w:p w14:paraId="36BEF29D" w14:textId="7E2F0BDA" w:rsidR="00385D8D"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Указом 1772 г. расстояние от дома до гумна нормировалось и минимальное принималось 70 м, при нормированных размерах усадьбы 12х50 = 600 саженей, т.е. 25,6 х 50 =128 м. При деде и отце писателя гумно располагалось</w:t>
      </w:r>
      <w:r w:rsidR="003658FE" w:rsidRPr="00AF6090">
        <w:rPr>
          <w:rFonts w:ascii="Times New Roman" w:hAnsi="Times New Roman" w:cs="Times New Roman"/>
          <w:sz w:val="24"/>
          <w:szCs w:val="24"/>
        </w:rPr>
        <w:t xml:space="preserve"> около Аксаковского пруда</w:t>
      </w:r>
      <w:r w:rsidR="006D0B22" w:rsidRPr="00AF6090">
        <w:rPr>
          <w:rFonts w:ascii="Times New Roman" w:hAnsi="Times New Roman" w:cs="Times New Roman"/>
          <w:sz w:val="24"/>
          <w:szCs w:val="24"/>
        </w:rPr>
        <w:t xml:space="preserve"> [</w:t>
      </w:r>
      <w:r w:rsidR="00660F7E">
        <w:rPr>
          <w:rFonts w:ascii="Times New Roman" w:hAnsi="Times New Roman" w:cs="Times New Roman"/>
          <w:sz w:val="24"/>
          <w:szCs w:val="24"/>
        </w:rPr>
        <w:t>42-43,7</w:t>
      </w:r>
      <w:r w:rsidR="00660F7E" w:rsidRPr="00660F7E">
        <w:rPr>
          <w:rFonts w:ascii="Times New Roman" w:hAnsi="Times New Roman" w:cs="Times New Roman"/>
          <w:sz w:val="24"/>
          <w:szCs w:val="24"/>
        </w:rPr>
        <w:t>9</w:t>
      </w:r>
      <w:r w:rsidR="006D0B22" w:rsidRPr="00AF6090">
        <w:rPr>
          <w:rFonts w:ascii="Times New Roman" w:hAnsi="Times New Roman" w:cs="Times New Roman"/>
          <w:sz w:val="24"/>
          <w:szCs w:val="24"/>
        </w:rPr>
        <w:t>]</w:t>
      </w:r>
      <w:r w:rsidR="003658FE" w:rsidRPr="00AF6090">
        <w:rPr>
          <w:rFonts w:ascii="Times New Roman" w:hAnsi="Times New Roman" w:cs="Times New Roman"/>
          <w:sz w:val="24"/>
          <w:szCs w:val="24"/>
        </w:rPr>
        <w:t>.</w:t>
      </w:r>
    </w:p>
    <w:p w14:paraId="566E3FA2" w14:textId="77777777" w:rsidR="00385D8D" w:rsidRPr="00AF6090" w:rsidRDefault="006B55CF" w:rsidP="00CD114E">
      <w:pPr>
        <w:pStyle w:val="1"/>
        <w:spacing w:before="0" w:line="360" w:lineRule="auto"/>
        <w:ind w:firstLine="709"/>
        <w:jc w:val="both"/>
        <w:rPr>
          <w:rFonts w:ascii="Times New Roman" w:hAnsi="Times New Roman" w:cs="Times New Roman"/>
          <w:b/>
          <w:color w:val="auto"/>
          <w:sz w:val="24"/>
          <w:szCs w:val="24"/>
        </w:rPr>
      </w:pPr>
      <w:bookmarkStart w:id="11" w:name="_Toc105166499"/>
      <w:r w:rsidRPr="00AF6090">
        <w:rPr>
          <w:rFonts w:ascii="Times New Roman" w:hAnsi="Times New Roman" w:cs="Times New Roman"/>
          <w:b/>
          <w:color w:val="auto"/>
          <w:sz w:val="24"/>
          <w:szCs w:val="24"/>
        </w:rPr>
        <w:t>1.</w:t>
      </w:r>
      <w:r w:rsidR="002B6291" w:rsidRPr="00AF6090">
        <w:rPr>
          <w:rFonts w:ascii="Times New Roman" w:hAnsi="Times New Roman" w:cs="Times New Roman"/>
          <w:b/>
          <w:color w:val="auto"/>
          <w:sz w:val="24"/>
          <w:szCs w:val="24"/>
        </w:rPr>
        <w:t>2</w:t>
      </w:r>
      <w:r w:rsidR="00385D8D" w:rsidRPr="00AF6090">
        <w:rPr>
          <w:rFonts w:ascii="Times New Roman" w:hAnsi="Times New Roman" w:cs="Times New Roman"/>
          <w:b/>
          <w:color w:val="auto"/>
          <w:sz w:val="24"/>
          <w:szCs w:val="24"/>
        </w:rPr>
        <w:t xml:space="preserve">.3. Реконструкция имения при Аркадии Тимофеевиче Аксакове в середине </w:t>
      </w:r>
      <w:r w:rsidR="00AC7F50" w:rsidRPr="00AF6090">
        <w:rPr>
          <w:rFonts w:ascii="Times New Roman" w:hAnsi="Times New Roman" w:cs="Times New Roman"/>
          <w:b/>
          <w:color w:val="auto"/>
          <w:sz w:val="24"/>
          <w:szCs w:val="24"/>
          <w:lang w:val="en-US"/>
        </w:rPr>
        <w:t>XI</w:t>
      </w:r>
      <w:r w:rsidR="00385D8D" w:rsidRPr="00AF6090">
        <w:rPr>
          <w:rFonts w:ascii="Times New Roman" w:hAnsi="Times New Roman" w:cs="Times New Roman"/>
          <w:b/>
          <w:color w:val="auto"/>
          <w:sz w:val="24"/>
          <w:szCs w:val="24"/>
        </w:rPr>
        <w:t>Х в.</w:t>
      </w:r>
      <w:bookmarkEnd w:id="11"/>
    </w:p>
    <w:p w14:paraId="5E8C1872" w14:textId="4D1D2A0B" w:rsidR="00385D8D"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Оставшееся после смерти Тимофея Степановича имущество в Симбирском, Ставропольском, Бугульминском, Белебеевском</w:t>
      </w:r>
      <w:r w:rsidR="003D4185" w:rsidRPr="00AF6090">
        <w:rPr>
          <w:rFonts w:ascii="Times New Roman" w:hAnsi="Times New Roman" w:cs="Times New Roman"/>
          <w:sz w:val="24"/>
          <w:szCs w:val="24"/>
        </w:rPr>
        <w:t xml:space="preserve"> </w:t>
      </w:r>
      <w:r w:rsidRPr="00AF6090">
        <w:rPr>
          <w:rFonts w:ascii="Times New Roman" w:hAnsi="Times New Roman" w:cs="Times New Roman"/>
          <w:sz w:val="24"/>
          <w:szCs w:val="24"/>
        </w:rPr>
        <w:t>и</w:t>
      </w:r>
      <w:r w:rsidR="00020299"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Бугурусланском уездах в 1837 году было разделено между его детьми. Владельцем имения Знаменское (Аксаково) стал Аркадий Тимофеевич Аксаков (1803—1862). </w:t>
      </w:r>
    </w:p>
    <w:p w14:paraId="3F92AB26" w14:textId="5760BBF4" w:rsidR="00154215" w:rsidRPr="00AF6090" w:rsidRDefault="00385D8D" w:rsidP="00CD114E">
      <w:pPr>
        <w:pStyle w:val="a4"/>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В Знаменском (Аксаково) он надстроил господский дом, отремонтировал старые и возвел новые хозяйственные постройки</w:t>
      </w:r>
      <w:r w:rsidR="006D0B22" w:rsidRPr="00AF6090">
        <w:rPr>
          <w:rFonts w:ascii="Times New Roman" w:hAnsi="Times New Roman" w:cs="Times New Roman"/>
          <w:sz w:val="24"/>
          <w:szCs w:val="24"/>
        </w:rPr>
        <w:t xml:space="preserve"> [</w:t>
      </w:r>
      <w:r w:rsidR="0083707D" w:rsidRPr="0083707D">
        <w:rPr>
          <w:rFonts w:ascii="Times New Roman" w:hAnsi="Times New Roman" w:cs="Times New Roman"/>
          <w:sz w:val="24"/>
          <w:szCs w:val="24"/>
        </w:rPr>
        <w:t>59</w:t>
      </w:r>
      <w:r w:rsidR="006D0B22" w:rsidRPr="00AF6090">
        <w:rPr>
          <w:rFonts w:ascii="Times New Roman" w:hAnsi="Times New Roman" w:cs="Times New Roman"/>
          <w:sz w:val="24"/>
          <w:szCs w:val="24"/>
        </w:rPr>
        <w:t>]</w:t>
      </w:r>
      <w:r w:rsidRPr="00AF6090">
        <w:rPr>
          <w:rFonts w:ascii="Times New Roman" w:hAnsi="Times New Roman" w:cs="Times New Roman"/>
          <w:sz w:val="24"/>
          <w:szCs w:val="24"/>
        </w:rPr>
        <w:t xml:space="preserve">. </w:t>
      </w:r>
    </w:p>
    <w:p w14:paraId="78BCB38F" w14:textId="77777777" w:rsidR="00154215" w:rsidRPr="00AF6090" w:rsidRDefault="006B55CF" w:rsidP="00CD114E">
      <w:pPr>
        <w:pStyle w:val="1"/>
        <w:spacing w:before="0" w:line="360" w:lineRule="auto"/>
        <w:ind w:firstLine="709"/>
        <w:jc w:val="both"/>
        <w:rPr>
          <w:rFonts w:ascii="Times New Roman" w:hAnsi="Times New Roman" w:cs="Times New Roman"/>
          <w:b/>
          <w:color w:val="auto"/>
          <w:sz w:val="24"/>
          <w:szCs w:val="24"/>
        </w:rPr>
      </w:pPr>
      <w:bookmarkStart w:id="12" w:name="_Toc105166500"/>
      <w:r w:rsidRPr="00AF6090">
        <w:rPr>
          <w:rFonts w:ascii="Times New Roman" w:hAnsi="Times New Roman" w:cs="Times New Roman"/>
          <w:b/>
          <w:color w:val="auto"/>
          <w:sz w:val="24"/>
          <w:szCs w:val="24"/>
        </w:rPr>
        <w:t>1.</w:t>
      </w:r>
      <w:r w:rsidR="002B6291" w:rsidRPr="00AF6090">
        <w:rPr>
          <w:rFonts w:ascii="Times New Roman" w:hAnsi="Times New Roman" w:cs="Times New Roman"/>
          <w:b/>
          <w:color w:val="auto"/>
          <w:sz w:val="24"/>
          <w:szCs w:val="24"/>
        </w:rPr>
        <w:t>2</w:t>
      </w:r>
      <w:r w:rsidR="00154215" w:rsidRPr="00AF6090">
        <w:rPr>
          <w:rFonts w:ascii="Times New Roman" w:hAnsi="Times New Roman" w:cs="Times New Roman"/>
          <w:b/>
          <w:color w:val="auto"/>
          <w:sz w:val="24"/>
          <w:szCs w:val="24"/>
        </w:rPr>
        <w:t xml:space="preserve">.4. Знаменское (Аксаково) во второй половине XIX </w:t>
      </w:r>
      <w:r w:rsidR="00154215" w:rsidRPr="00AF6090">
        <w:rPr>
          <w:rFonts w:ascii="Times New Roman" w:hAnsi="Times New Roman" w:cs="Times New Roman"/>
          <w:b/>
          <w:color w:val="auto"/>
          <w:w w:val="90"/>
          <w:sz w:val="24"/>
          <w:szCs w:val="24"/>
        </w:rPr>
        <w:t xml:space="preserve">— </w:t>
      </w:r>
      <w:r w:rsidR="00154215" w:rsidRPr="00AF6090">
        <w:rPr>
          <w:rFonts w:ascii="Times New Roman" w:hAnsi="Times New Roman" w:cs="Times New Roman"/>
          <w:b/>
          <w:color w:val="auto"/>
          <w:sz w:val="24"/>
          <w:szCs w:val="24"/>
        </w:rPr>
        <w:t>начале XX в.</w:t>
      </w:r>
      <w:bookmarkEnd w:id="12"/>
    </w:p>
    <w:p w14:paraId="7A415E38" w14:textId="7FD8BBB7" w:rsidR="00154215" w:rsidRPr="00AF6090" w:rsidRDefault="00154215" w:rsidP="00CD114E">
      <w:pPr>
        <w:spacing w:after="0" w:line="360" w:lineRule="auto"/>
        <w:ind w:firstLine="709"/>
        <w:jc w:val="both"/>
        <w:rPr>
          <w:sz w:val="24"/>
          <w:szCs w:val="24"/>
        </w:rPr>
      </w:pPr>
      <w:r w:rsidRPr="00AF6090">
        <w:rPr>
          <w:rFonts w:ascii="Times New Roman" w:hAnsi="Times New Roman" w:cs="Times New Roman"/>
          <w:color w:val="313131"/>
          <w:sz w:val="24"/>
          <w:szCs w:val="24"/>
        </w:rPr>
        <w:t>С</w:t>
      </w:r>
      <w:r w:rsidRPr="00AF6090">
        <w:rPr>
          <w:rFonts w:ascii="Times New Roman" w:hAnsi="Times New Roman" w:cs="Times New Roman"/>
          <w:color w:val="313131"/>
          <w:spacing w:val="-41"/>
          <w:sz w:val="24"/>
          <w:szCs w:val="24"/>
        </w:rPr>
        <w:t xml:space="preserve"> </w:t>
      </w:r>
      <w:r w:rsidRPr="00AF6090">
        <w:rPr>
          <w:rFonts w:ascii="Times New Roman" w:hAnsi="Times New Roman" w:cs="Times New Roman"/>
          <w:color w:val="313131"/>
          <w:sz w:val="24"/>
          <w:szCs w:val="24"/>
        </w:rPr>
        <w:t>1862</w:t>
      </w:r>
      <w:r w:rsidRPr="00AF6090">
        <w:rPr>
          <w:rFonts w:ascii="Times New Roman" w:hAnsi="Times New Roman" w:cs="Times New Roman"/>
          <w:color w:val="313131"/>
          <w:spacing w:val="-13"/>
          <w:sz w:val="24"/>
          <w:szCs w:val="24"/>
        </w:rPr>
        <w:t xml:space="preserve"> </w:t>
      </w:r>
      <w:r w:rsidRPr="00AF6090">
        <w:rPr>
          <w:rFonts w:ascii="Times New Roman" w:hAnsi="Times New Roman" w:cs="Times New Roman"/>
          <w:color w:val="313131"/>
          <w:sz w:val="24"/>
          <w:szCs w:val="24"/>
        </w:rPr>
        <w:t>по</w:t>
      </w:r>
      <w:r w:rsidRPr="00AF6090">
        <w:rPr>
          <w:rFonts w:ascii="Times New Roman" w:hAnsi="Times New Roman" w:cs="Times New Roman"/>
          <w:color w:val="313131"/>
          <w:spacing w:val="-41"/>
          <w:sz w:val="24"/>
          <w:szCs w:val="24"/>
        </w:rPr>
        <w:t xml:space="preserve"> </w:t>
      </w:r>
      <w:r w:rsidRPr="00AF6090">
        <w:rPr>
          <w:rFonts w:ascii="Times New Roman" w:hAnsi="Times New Roman" w:cs="Times New Roman"/>
          <w:color w:val="313131"/>
          <w:sz w:val="24"/>
          <w:szCs w:val="24"/>
        </w:rPr>
        <w:t>1871</w:t>
      </w:r>
      <w:r w:rsidRPr="00AF6090">
        <w:rPr>
          <w:rFonts w:ascii="Times New Roman" w:hAnsi="Times New Roman" w:cs="Times New Roman"/>
          <w:color w:val="313131"/>
          <w:spacing w:val="-37"/>
          <w:sz w:val="24"/>
          <w:szCs w:val="24"/>
        </w:rPr>
        <w:t xml:space="preserve"> </w:t>
      </w:r>
      <w:r w:rsidRPr="00AF6090">
        <w:rPr>
          <w:rFonts w:ascii="Times New Roman" w:hAnsi="Times New Roman" w:cs="Times New Roman"/>
          <w:color w:val="313131"/>
          <w:sz w:val="24"/>
          <w:szCs w:val="24"/>
        </w:rPr>
        <w:t>г.</w:t>
      </w:r>
      <w:r w:rsidRPr="00AF6090">
        <w:rPr>
          <w:rFonts w:ascii="Times New Roman" w:hAnsi="Times New Roman" w:cs="Times New Roman"/>
          <w:color w:val="313131"/>
          <w:spacing w:val="-45"/>
          <w:sz w:val="24"/>
          <w:szCs w:val="24"/>
        </w:rPr>
        <w:t xml:space="preserve"> </w:t>
      </w:r>
      <w:r w:rsidRPr="00AF6090">
        <w:rPr>
          <w:rFonts w:ascii="Times New Roman" w:hAnsi="Times New Roman" w:cs="Times New Roman"/>
          <w:color w:val="313131"/>
          <w:sz w:val="24"/>
          <w:szCs w:val="24"/>
        </w:rPr>
        <w:t>имение</w:t>
      </w:r>
      <w:r w:rsidRPr="00AF6090">
        <w:rPr>
          <w:rFonts w:ascii="Times New Roman" w:hAnsi="Times New Roman" w:cs="Times New Roman"/>
          <w:color w:val="313131"/>
          <w:spacing w:val="-37"/>
          <w:sz w:val="24"/>
          <w:szCs w:val="24"/>
        </w:rPr>
        <w:t xml:space="preserve"> </w:t>
      </w:r>
      <w:r w:rsidRPr="00AF6090">
        <w:rPr>
          <w:rFonts w:ascii="Times New Roman" w:hAnsi="Times New Roman" w:cs="Times New Roman"/>
          <w:color w:val="313131"/>
          <w:sz w:val="24"/>
          <w:szCs w:val="24"/>
        </w:rPr>
        <w:t>принадлежало</w:t>
      </w:r>
      <w:r w:rsidRPr="00AF6090">
        <w:rPr>
          <w:rFonts w:ascii="Times New Roman" w:hAnsi="Times New Roman" w:cs="Times New Roman"/>
          <w:color w:val="313131"/>
          <w:spacing w:val="-31"/>
          <w:sz w:val="24"/>
          <w:szCs w:val="24"/>
        </w:rPr>
        <w:t xml:space="preserve"> </w:t>
      </w:r>
      <w:r w:rsidRPr="00AF6090">
        <w:rPr>
          <w:rFonts w:ascii="Times New Roman" w:hAnsi="Times New Roman" w:cs="Times New Roman"/>
          <w:color w:val="313131"/>
          <w:sz w:val="24"/>
          <w:szCs w:val="24"/>
        </w:rPr>
        <w:t>другому</w:t>
      </w:r>
      <w:r w:rsidRPr="00AF6090">
        <w:rPr>
          <w:rFonts w:ascii="Times New Roman" w:hAnsi="Times New Roman" w:cs="Times New Roman"/>
          <w:color w:val="313131"/>
          <w:spacing w:val="-39"/>
          <w:sz w:val="24"/>
          <w:szCs w:val="24"/>
        </w:rPr>
        <w:t xml:space="preserve"> </w:t>
      </w:r>
      <w:r w:rsidRPr="00AF6090">
        <w:rPr>
          <w:rFonts w:ascii="Times New Roman" w:hAnsi="Times New Roman" w:cs="Times New Roman"/>
          <w:color w:val="313131"/>
          <w:sz w:val="24"/>
          <w:szCs w:val="24"/>
        </w:rPr>
        <w:t>брату</w:t>
      </w:r>
      <w:r w:rsidRPr="00AF6090">
        <w:rPr>
          <w:rFonts w:ascii="Times New Roman" w:hAnsi="Times New Roman" w:cs="Times New Roman"/>
          <w:color w:val="313131"/>
          <w:spacing w:val="-40"/>
          <w:sz w:val="24"/>
          <w:szCs w:val="24"/>
        </w:rPr>
        <w:t xml:space="preserve"> </w:t>
      </w:r>
      <w:r w:rsidRPr="00AF6090">
        <w:rPr>
          <w:rFonts w:ascii="Times New Roman" w:hAnsi="Times New Roman" w:cs="Times New Roman"/>
          <w:color w:val="313131"/>
          <w:sz w:val="24"/>
          <w:szCs w:val="24"/>
        </w:rPr>
        <w:t>С.Т.</w:t>
      </w:r>
      <w:r w:rsidR="0044179A" w:rsidRPr="00AF6090">
        <w:rPr>
          <w:rFonts w:ascii="Times New Roman" w:hAnsi="Times New Roman" w:cs="Times New Roman"/>
          <w:color w:val="313131"/>
          <w:sz w:val="24"/>
          <w:szCs w:val="24"/>
        </w:rPr>
        <w:t xml:space="preserve"> </w:t>
      </w:r>
      <w:r w:rsidRPr="00AF6090">
        <w:rPr>
          <w:rFonts w:ascii="Times New Roman" w:hAnsi="Times New Roman" w:cs="Times New Roman"/>
          <w:color w:val="313131"/>
          <w:sz w:val="24"/>
          <w:szCs w:val="24"/>
        </w:rPr>
        <w:t>Аксакова</w:t>
      </w:r>
      <w:r w:rsidRPr="00AF6090">
        <w:rPr>
          <w:rFonts w:ascii="Times New Roman" w:hAnsi="Times New Roman" w:cs="Times New Roman"/>
          <w:color w:val="313131"/>
          <w:spacing w:val="-29"/>
          <w:sz w:val="24"/>
          <w:szCs w:val="24"/>
        </w:rPr>
        <w:t xml:space="preserve"> </w:t>
      </w:r>
      <w:r w:rsidRPr="00AF6090">
        <w:rPr>
          <w:rFonts w:ascii="Times New Roman" w:hAnsi="Times New Roman" w:cs="Times New Roman"/>
          <w:color w:val="313131"/>
          <w:w w:val="90"/>
          <w:sz w:val="24"/>
          <w:szCs w:val="24"/>
        </w:rPr>
        <w:t xml:space="preserve">— </w:t>
      </w:r>
      <w:r w:rsidRPr="00AF6090">
        <w:rPr>
          <w:rFonts w:ascii="Times New Roman" w:hAnsi="Times New Roman" w:cs="Times New Roman"/>
          <w:color w:val="313131"/>
          <w:sz w:val="24"/>
          <w:szCs w:val="24"/>
        </w:rPr>
        <w:t>Николаю Тимофеевичу. По дарственной записи, утвержденной 9 сентября 1871</w:t>
      </w:r>
      <w:r w:rsidRPr="00AF6090">
        <w:rPr>
          <w:rFonts w:ascii="Times New Roman" w:hAnsi="Times New Roman" w:cs="Times New Roman"/>
          <w:color w:val="313131"/>
          <w:spacing w:val="-38"/>
          <w:sz w:val="24"/>
          <w:szCs w:val="24"/>
        </w:rPr>
        <w:t xml:space="preserve"> </w:t>
      </w:r>
      <w:r w:rsidRPr="00AF6090">
        <w:rPr>
          <w:rFonts w:ascii="Times New Roman" w:hAnsi="Times New Roman" w:cs="Times New Roman"/>
          <w:color w:val="313131"/>
          <w:sz w:val="24"/>
          <w:szCs w:val="24"/>
        </w:rPr>
        <w:t>г.,</w:t>
      </w:r>
      <w:r w:rsidRPr="00AF6090">
        <w:rPr>
          <w:rFonts w:ascii="Times New Roman" w:hAnsi="Times New Roman" w:cs="Times New Roman"/>
          <w:color w:val="313131"/>
          <w:spacing w:val="-43"/>
          <w:sz w:val="24"/>
          <w:szCs w:val="24"/>
        </w:rPr>
        <w:t xml:space="preserve"> </w:t>
      </w:r>
      <w:r w:rsidRPr="00AF6090">
        <w:rPr>
          <w:rFonts w:ascii="Times New Roman" w:hAnsi="Times New Roman" w:cs="Times New Roman"/>
          <w:b/>
          <w:i/>
          <w:color w:val="313131"/>
          <w:sz w:val="24"/>
          <w:szCs w:val="24"/>
        </w:rPr>
        <w:t>«земля,</w:t>
      </w:r>
      <w:r w:rsidRPr="00AF6090">
        <w:rPr>
          <w:rFonts w:ascii="Times New Roman" w:hAnsi="Times New Roman" w:cs="Times New Roman"/>
          <w:b/>
          <w:i/>
          <w:color w:val="313131"/>
          <w:spacing w:val="-30"/>
          <w:sz w:val="24"/>
          <w:szCs w:val="24"/>
        </w:rPr>
        <w:t xml:space="preserve"> </w:t>
      </w:r>
      <w:r w:rsidRPr="00AF6090">
        <w:rPr>
          <w:rFonts w:ascii="Times New Roman" w:hAnsi="Times New Roman" w:cs="Times New Roman"/>
          <w:i/>
          <w:color w:val="313131"/>
          <w:sz w:val="24"/>
          <w:szCs w:val="24"/>
        </w:rPr>
        <w:t>состоящая</w:t>
      </w:r>
      <w:r w:rsidRPr="00AF6090">
        <w:rPr>
          <w:rFonts w:ascii="Times New Roman" w:hAnsi="Times New Roman" w:cs="Times New Roman"/>
          <w:i/>
          <w:color w:val="313131"/>
          <w:spacing w:val="-31"/>
          <w:sz w:val="24"/>
          <w:szCs w:val="24"/>
        </w:rPr>
        <w:t xml:space="preserve"> </w:t>
      </w:r>
      <w:r w:rsidRPr="00AF6090">
        <w:rPr>
          <w:rFonts w:ascii="Times New Roman" w:hAnsi="Times New Roman" w:cs="Times New Roman"/>
          <w:i/>
          <w:color w:val="313131"/>
          <w:sz w:val="24"/>
          <w:szCs w:val="24"/>
        </w:rPr>
        <w:t>в</w:t>
      </w:r>
      <w:r w:rsidRPr="00AF6090">
        <w:rPr>
          <w:rFonts w:ascii="Times New Roman" w:hAnsi="Times New Roman" w:cs="Times New Roman"/>
          <w:i/>
          <w:color w:val="313131"/>
          <w:spacing w:val="-43"/>
          <w:sz w:val="24"/>
          <w:szCs w:val="24"/>
        </w:rPr>
        <w:t xml:space="preserve"> </w:t>
      </w:r>
      <w:r w:rsidRPr="00AF6090">
        <w:rPr>
          <w:rFonts w:ascii="Times New Roman" w:hAnsi="Times New Roman" w:cs="Times New Roman"/>
          <w:i/>
          <w:color w:val="313131"/>
          <w:sz w:val="24"/>
          <w:szCs w:val="24"/>
        </w:rPr>
        <w:t>Самарской</w:t>
      </w:r>
      <w:r w:rsidRPr="00AF6090">
        <w:rPr>
          <w:rFonts w:ascii="Times New Roman" w:hAnsi="Times New Roman" w:cs="Times New Roman"/>
          <w:i/>
          <w:color w:val="313131"/>
          <w:spacing w:val="-33"/>
          <w:sz w:val="24"/>
          <w:szCs w:val="24"/>
        </w:rPr>
        <w:t xml:space="preserve"> </w:t>
      </w:r>
      <w:r w:rsidRPr="00AF6090">
        <w:rPr>
          <w:rFonts w:ascii="Times New Roman" w:hAnsi="Times New Roman" w:cs="Times New Roman"/>
          <w:b/>
          <w:i/>
          <w:color w:val="313131"/>
          <w:sz w:val="24"/>
          <w:szCs w:val="24"/>
        </w:rPr>
        <w:t>губернии,</w:t>
      </w:r>
      <w:r w:rsidRPr="00AF6090">
        <w:rPr>
          <w:rFonts w:ascii="Times New Roman" w:hAnsi="Times New Roman" w:cs="Times New Roman"/>
          <w:b/>
          <w:i/>
          <w:color w:val="313131"/>
          <w:spacing w:val="-27"/>
          <w:sz w:val="24"/>
          <w:szCs w:val="24"/>
        </w:rPr>
        <w:t xml:space="preserve"> </w:t>
      </w:r>
      <w:r w:rsidRPr="00AF6090">
        <w:rPr>
          <w:rFonts w:ascii="Times New Roman" w:hAnsi="Times New Roman" w:cs="Times New Roman"/>
          <w:i/>
          <w:color w:val="313131"/>
          <w:sz w:val="24"/>
          <w:szCs w:val="24"/>
        </w:rPr>
        <w:t>Бугурусланском</w:t>
      </w:r>
      <w:r w:rsidRPr="00AF6090">
        <w:rPr>
          <w:rFonts w:ascii="Times New Roman" w:hAnsi="Times New Roman" w:cs="Times New Roman"/>
          <w:i/>
          <w:color w:val="313131"/>
          <w:spacing w:val="-42"/>
          <w:sz w:val="24"/>
          <w:szCs w:val="24"/>
        </w:rPr>
        <w:t xml:space="preserve"> </w:t>
      </w:r>
      <w:r w:rsidRPr="00AF6090">
        <w:rPr>
          <w:rFonts w:ascii="Times New Roman" w:hAnsi="Times New Roman" w:cs="Times New Roman"/>
          <w:i/>
          <w:color w:val="313131"/>
          <w:sz w:val="24"/>
          <w:szCs w:val="24"/>
        </w:rPr>
        <w:t>уезде</w:t>
      </w:r>
      <w:r w:rsidRPr="00AF6090">
        <w:rPr>
          <w:rFonts w:ascii="Times New Roman" w:hAnsi="Times New Roman" w:cs="Times New Roman"/>
          <w:i/>
          <w:color w:val="313131"/>
          <w:spacing w:val="-40"/>
          <w:sz w:val="24"/>
          <w:szCs w:val="24"/>
        </w:rPr>
        <w:t xml:space="preserve"> </w:t>
      </w:r>
      <w:r w:rsidRPr="00AF6090">
        <w:rPr>
          <w:rFonts w:ascii="Times New Roman" w:hAnsi="Times New Roman" w:cs="Times New Roman"/>
          <w:i/>
          <w:color w:val="313131"/>
          <w:sz w:val="24"/>
          <w:szCs w:val="24"/>
        </w:rPr>
        <w:t xml:space="preserve">при селе Знаменском, Аксаково тож, деревни Кипчак и пустошах Грязевой и Алпаевой в количестве удобной и недобной земли 5 744 десятины 1426 caжeн» </w:t>
      </w:r>
      <w:r w:rsidRPr="00AF6090">
        <w:rPr>
          <w:rFonts w:ascii="Times New Roman" w:hAnsi="Times New Roman" w:cs="Times New Roman"/>
          <w:color w:val="313131"/>
          <w:sz w:val="24"/>
          <w:szCs w:val="24"/>
        </w:rPr>
        <w:t xml:space="preserve">перешла к сыну Аркадия Тимофеевича </w:t>
      </w:r>
      <w:r w:rsidRPr="00AF6090">
        <w:rPr>
          <w:rFonts w:ascii="Times New Roman" w:hAnsi="Times New Roman" w:cs="Times New Roman"/>
          <w:color w:val="313131"/>
          <w:w w:val="90"/>
          <w:sz w:val="24"/>
          <w:szCs w:val="24"/>
        </w:rPr>
        <w:t xml:space="preserve">— </w:t>
      </w:r>
      <w:r w:rsidRPr="00AF6090">
        <w:rPr>
          <w:rFonts w:ascii="Times New Roman" w:hAnsi="Times New Roman" w:cs="Times New Roman"/>
          <w:color w:val="313131"/>
          <w:sz w:val="24"/>
          <w:szCs w:val="24"/>
        </w:rPr>
        <w:t>Сергею Аркадьевичу Аксакову (1837—1908). Он стал последним владельцем родового имения. С.А.</w:t>
      </w:r>
      <w:r w:rsidR="006B55CF" w:rsidRPr="00AF6090">
        <w:rPr>
          <w:rFonts w:ascii="Times New Roman" w:hAnsi="Times New Roman" w:cs="Times New Roman"/>
          <w:color w:val="313131"/>
          <w:sz w:val="24"/>
          <w:szCs w:val="24"/>
        </w:rPr>
        <w:t xml:space="preserve"> </w:t>
      </w:r>
      <w:r w:rsidRPr="00AF6090">
        <w:rPr>
          <w:rFonts w:ascii="Times New Roman" w:hAnsi="Times New Roman" w:cs="Times New Roman"/>
          <w:color w:val="313131"/>
          <w:sz w:val="24"/>
          <w:szCs w:val="24"/>
        </w:rPr>
        <w:t>Аксаков был земским начальником в Бугуруслане, был замешан в скандале</w:t>
      </w:r>
      <w:r w:rsidRPr="00AF6090">
        <w:rPr>
          <w:rFonts w:ascii="Times New Roman" w:hAnsi="Times New Roman" w:cs="Times New Roman"/>
          <w:color w:val="313131"/>
          <w:spacing w:val="-23"/>
          <w:sz w:val="24"/>
          <w:szCs w:val="24"/>
        </w:rPr>
        <w:t xml:space="preserve"> </w:t>
      </w:r>
      <w:r w:rsidRPr="00AF6090">
        <w:rPr>
          <w:rFonts w:ascii="Times New Roman" w:hAnsi="Times New Roman" w:cs="Times New Roman"/>
          <w:color w:val="313131"/>
          <w:sz w:val="24"/>
          <w:szCs w:val="24"/>
        </w:rPr>
        <w:t>с</w:t>
      </w:r>
      <w:r w:rsidRPr="00AF6090">
        <w:rPr>
          <w:rFonts w:ascii="Times New Roman" w:hAnsi="Times New Roman" w:cs="Times New Roman"/>
          <w:color w:val="313131"/>
          <w:spacing w:val="-33"/>
          <w:sz w:val="24"/>
          <w:szCs w:val="24"/>
        </w:rPr>
        <w:t xml:space="preserve"> </w:t>
      </w:r>
      <w:r w:rsidRPr="00AF6090">
        <w:rPr>
          <w:rFonts w:ascii="Times New Roman" w:hAnsi="Times New Roman" w:cs="Times New Roman"/>
          <w:color w:val="313131"/>
          <w:sz w:val="24"/>
          <w:szCs w:val="24"/>
        </w:rPr>
        <w:t>выдачей</w:t>
      </w:r>
      <w:r w:rsidRPr="00AF6090">
        <w:rPr>
          <w:rFonts w:ascii="Times New Roman" w:hAnsi="Times New Roman" w:cs="Times New Roman"/>
          <w:color w:val="313131"/>
          <w:spacing w:val="-24"/>
          <w:sz w:val="24"/>
          <w:szCs w:val="24"/>
        </w:rPr>
        <w:t xml:space="preserve"> </w:t>
      </w:r>
      <w:r w:rsidRPr="00AF6090">
        <w:rPr>
          <w:rFonts w:ascii="Times New Roman" w:hAnsi="Times New Roman" w:cs="Times New Roman"/>
          <w:color w:val="313131"/>
          <w:sz w:val="24"/>
          <w:szCs w:val="24"/>
        </w:rPr>
        <w:t>крестьянам</w:t>
      </w:r>
      <w:r w:rsidRPr="00AF6090">
        <w:rPr>
          <w:rFonts w:ascii="Times New Roman" w:hAnsi="Times New Roman" w:cs="Times New Roman"/>
          <w:color w:val="313131"/>
          <w:spacing w:val="-19"/>
          <w:sz w:val="24"/>
          <w:szCs w:val="24"/>
        </w:rPr>
        <w:t xml:space="preserve"> </w:t>
      </w:r>
      <w:r w:rsidRPr="00AF6090">
        <w:rPr>
          <w:rFonts w:ascii="Times New Roman" w:hAnsi="Times New Roman" w:cs="Times New Roman"/>
          <w:color w:val="313131"/>
          <w:sz w:val="24"/>
          <w:szCs w:val="24"/>
        </w:rPr>
        <w:t>некачественного</w:t>
      </w:r>
      <w:r w:rsidRPr="00AF6090">
        <w:rPr>
          <w:rFonts w:ascii="Times New Roman" w:hAnsi="Times New Roman" w:cs="Times New Roman"/>
          <w:color w:val="313131"/>
          <w:spacing w:val="-28"/>
          <w:sz w:val="24"/>
          <w:szCs w:val="24"/>
        </w:rPr>
        <w:t xml:space="preserve"> </w:t>
      </w:r>
      <w:r w:rsidRPr="00AF6090">
        <w:rPr>
          <w:rFonts w:ascii="Times New Roman" w:hAnsi="Times New Roman" w:cs="Times New Roman"/>
          <w:color w:val="313131"/>
          <w:sz w:val="24"/>
          <w:szCs w:val="24"/>
        </w:rPr>
        <w:t>зерна.</w:t>
      </w:r>
      <w:r w:rsidRPr="00AF6090">
        <w:rPr>
          <w:rFonts w:ascii="Times New Roman" w:hAnsi="Times New Roman" w:cs="Times New Roman"/>
          <w:color w:val="313131"/>
          <w:spacing w:val="-27"/>
          <w:sz w:val="24"/>
          <w:szCs w:val="24"/>
        </w:rPr>
        <w:t xml:space="preserve"> </w:t>
      </w:r>
      <w:r w:rsidRPr="00AF6090">
        <w:rPr>
          <w:rFonts w:ascii="Times New Roman" w:hAnsi="Times New Roman" w:cs="Times New Roman"/>
          <w:color w:val="313131"/>
          <w:sz w:val="24"/>
          <w:szCs w:val="24"/>
        </w:rPr>
        <w:t>В</w:t>
      </w:r>
      <w:r w:rsidRPr="00AF6090">
        <w:rPr>
          <w:rFonts w:ascii="Times New Roman" w:hAnsi="Times New Roman" w:cs="Times New Roman"/>
          <w:color w:val="313131"/>
          <w:spacing w:val="-33"/>
          <w:sz w:val="24"/>
          <w:szCs w:val="24"/>
        </w:rPr>
        <w:t xml:space="preserve"> </w:t>
      </w:r>
      <w:r w:rsidRPr="00AF6090">
        <w:rPr>
          <w:rFonts w:ascii="Times New Roman" w:hAnsi="Times New Roman" w:cs="Times New Roman"/>
          <w:color w:val="313131"/>
          <w:sz w:val="24"/>
          <w:szCs w:val="24"/>
        </w:rPr>
        <w:t>1892</w:t>
      </w:r>
      <w:r w:rsidRPr="00AF6090">
        <w:rPr>
          <w:rFonts w:ascii="Times New Roman" w:hAnsi="Times New Roman" w:cs="Times New Roman"/>
          <w:color w:val="313131"/>
          <w:spacing w:val="-24"/>
          <w:sz w:val="24"/>
          <w:szCs w:val="24"/>
        </w:rPr>
        <w:t xml:space="preserve"> </w:t>
      </w:r>
      <w:r w:rsidRPr="00AF6090">
        <w:rPr>
          <w:rFonts w:ascii="Times New Roman" w:hAnsi="Times New Roman" w:cs="Times New Roman"/>
          <w:color w:val="313131"/>
          <w:sz w:val="24"/>
          <w:szCs w:val="24"/>
        </w:rPr>
        <w:t>году</w:t>
      </w:r>
      <w:r w:rsidRPr="00AF6090">
        <w:rPr>
          <w:rFonts w:ascii="Times New Roman" w:hAnsi="Times New Roman" w:cs="Times New Roman"/>
          <w:color w:val="313131"/>
          <w:spacing w:val="-25"/>
          <w:sz w:val="24"/>
          <w:szCs w:val="24"/>
        </w:rPr>
        <w:t xml:space="preserve"> </w:t>
      </w:r>
      <w:r w:rsidRPr="00AF6090">
        <w:rPr>
          <w:rFonts w:ascii="Times New Roman" w:hAnsi="Times New Roman" w:cs="Times New Roman"/>
          <w:color w:val="313131"/>
          <w:sz w:val="24"/>
          <w:szCs w:val="24"/>
        </w:rPr>
        <w:t>это</w:t>
      </w:r>
      <w:r w:rsidRPr="00AF6090">
        <w:rPr>
          <w:rFonts w:ascii="Times New Roman" w:hAnsi="Times New Roman" w:cs="Times New Roman"/>
          <w:color w:val="313131"/>
          <w:spacing w:val="-27"/>
          <w:sz w:val="24"/>
          <w:szCs w:val="24"/>
        </w:rPr>
        <w:t xml:space="preserve"> </w:t>
      </w:r>
      <w:r w:rsidRPr="00AF6090">
        <w:rPr>
          <w:rFonts w:ascii="Times New Roman" w:hAnsi="Times New Roman" w:cs="Times New Roman"/>
          <w:color w:val="313131"/>
          <w:sz w:val="24"/>
          <w:szCs w:val="24"/>
        </w:rPr>
        <w:t>дело заинтересовало молодого В.И</w:t>
      </w:r>
      <w:r w:rsidR="006B55CF" w:rsidRPr="00AF6090">
        <w:rPr>
          <w:rFonts w:ascii="Times New Roman" w:hAnsi="Times New Roman" w:cs="Times New Roman"/>
          <w:color w:val="313131"/>
          <w:sz w:val="24"/>
          <w:szCs w:val="24"/>
        </w:rPr>
        <w:t xml:space="preserve">. </w:t>
      </w:r>
      <w:r w:rsidRPr="00AF6090">
        <w:rPr>
          <w:rFonts w:ascii="Times New Roman" w:hAnsi="Times New Roman" w:cs="Times New Roman"/>
          <w:color w:val="313131"/>
          <w:sz w:val="24"/>
          <w:szCs w:val="24"/>
        </w:rPr>
        <w:t>Ульянова, который собирался в нем разобраться.</w:t>
      </w:r>
      <w:r w:rsidRPr="00AF6090">
        <w:rPr>
          <w:rFonts w:ascii="Times New Roman" w:hAnsi="Times New Roman" w:cs="Times New Roman"/>
          <w:color w:val="313131"/>
          <w:spacing w:val="23"/>
          <w:sz w:val="24"/>
          <w:szCs w:val="24"/>
        </w:rPr>
        <w:t xml:space="preserve"> </w:t>
      </w:r>
      <w:r w:rsidRPr="00AF6090">
        <w:rPr>
          <w:rFonts w:ascii="Times New Roman" w:hAnsi="Times New Roman" w:cs="Times New Roman"/>
          <w:color w:val="313131"/>
          <w:sz w:val="24"/>
          <w:szCs w:val="24"/>
        </w:rPr>
        <w:t>С.А.</w:t>
      </w:r>
      <w:r w:rsidR="006B55CF" w:rsidRPr="00AF6090">
        <w:rPr>
          <w:rFonts w:ascii="Times New Roman" w:hAnsi="Times New Roman" w:cs="Times New Roman"/>
          <w:color w:val="313131"/>
          <w:sz w:val="24"/>
          <w:szCs w:val="24"/>
        </w:rPr>
        <w:t xml:space="preserve"> </w:t>
      </w:r>
      <w:r w:rsidRPr="00AF6090">
        <w:rPr>
          <w:rFonts w:ascii="Times New Roman" w:hAnsi="Times New Roman" w:cs="Times New Roman"/>
          <w:color w:val="313131"/>
          <w:sz w:val="24"/>
          <w:szCs w:val="24"/>
        </w:rPr>
        <w:t>Аксаков</w:t>
      </w:r>
      <w:r w:rsidRPr="00AF6090">
        <w:rPr>
          <w:rFonts w:ascii="Times New Roman" w:hAnsi="Times New Roman" w:cs="Times New Roman"/>
          <w:color w:val="313131"/>
          <w:spacing w:val="-17"/>
          <w:sz w:val="24"/>
          <w:szCs w:val="24"/>
        </w:rPr>
        <w:t xml:space="preserve"> </w:t>
      </w:r>
      <w:r w:rsidRPr="00AF6090">
        <w:rPr>
          <w:rFonts w:ascii="Times New Roman" w:hAnsi="Times New Roman" w:cs="Times New Roman"/>
          <w:color w:val="313131"/>
          <w:sz w:val="24"/>
          <w:szCs w:val="24"/>
        </w:rPr>
        <w:t>был</w:t>
      </w:r>
      <w:r w:rsidRPr="00AF6090">
        <w:rPr>
          <w:rFonts w:ascii="Times New Roman" w:hAnsi="Times New Roman" w:cs="Times New Roman"/>
          <w:color w:val="313131"/>
          <w:spacing w:val="-25"/>
          <w:sz w:val="24"/>
          <w:szCs w:val="24"/>
        </w:rPr>
        <w:t xml:space="preserve"> </w:t>
      </w:r>
      <w:r w:rsidRPr="00AF6090">
        <w:rPr>
          <w:rFonts w:ascii="Times New Roman" w:hAnsi="Times New Roman" w:cs="Times New Roman"/>
          <w:color w:val="313131"/>
          <w:sz w:val="24"/>
          <w:szCs w:val="24"/>
        </w:rPr>
        <w:t>похоронен</w:t>
      </w:r>
      <w:r w:rsidRPr="00AF6090">
        <w:rPr>
          <w:rFonts w:ascii="Times New Roman" w:hAnsi="Times New Roman" w:cs="Times New Roman"/>
          <w:color w:val="313131"/>
          <w:spacing w:val="-20"/>
          <w:sz w:val="24"/>
          <w:szCs w:val="24"/>
        </w:rPr>
        <w:t xml:space="preserve"> </w:t>
      </w:r>
      <w:r w:rsidRPr="00AF6090">
        <w:rPr>
          <w:rFonts w:ascii="Times New Roman" w:hAnsi="Times New Roman" w:cs="Times New Roman"/>
          <w:color w:val="313131"/>
          <w:sz w:val="24"/>
          <w:szCs w:val="24"/>
        </w:rPr>
        <w:t>на</w:t>
      </w:r>
      <w:r w:rsidRPr="00AF6090">
        <w:rPr>
          <w:rFonts w:ascii="Times New Roman" w:hAnsi="Times New Roman" w:cs="Times New Roman"/>
          <w:color w:val="313131"/>
          <w:spacing w:val="-29"/>
          <w:sz w:val="24"/>
          <w:szCs w:val="24"/>
        </w:rPr>
        <w:t xml:space="preserve"> </w:t>
      </w:r>
      <w:r w:rsidRPr="00AF6090">
        <w:rPr>
          <w:rFonts w:ascii="Times New Roman" w:hAnsi="Times New Roman" w:cs="Times New Roman"/>
          <w:color w:val="313131"/>
          <w:sz w:val="24"/>
          <w:szCs w:val="24"/>
        </w:rPr>
        <w:t>старом</w:t>
      </w:r>
      <w:r w:rsidRPr="00AF6090">
        <w:rPr>
          <w:rFonts w:ascii="Times New Roman" w:hAnsi="Times New Roman" w:cs="Times New Roman"/>
          <w:color w:val="313131"/>
          <w:spacing w:val="-23"/>
          <w:sz w:val="24"/>
          <w:szCs w:val="24"/>
        </w:rPr>
        <w:t xml:space="preserve"> </w:t>
      </w:r>
      <w:r w:rsidRPr="00AF6090">
        <w:rPr>
          <w:rFonts w:ascii="Times New Roman" w:hAnsi="Times New Roman" w:cs="Times New Roman"/>
          <w:color w:val="313131"/>
          <w:sz w:val="24"/>
          <w:szCs w:val="24"/>
        </w:rPr>
        <w:t>кладбище</w:t>
      </w:r>
      <w:r w:rsidRPr="00AF6090">
        <w:rPr>
          <w:rFonts w:ascii="Times New Roman" w:hAnsi="Times New Roman" w:cs="Times New Roman"/>
          <w:color w:val="313131"/>
          <w:spacing w:val="-21"/>
          <w:sz w:val="24"/>
          <w:szCs w:val="24"/>
        </w:rPr>
        <w:t xml:space="preserve"> </w:t>
      </w:r>
      <w:r w:rsidRPr="00AF6090">
        <w:rPr>
          <w:rFonts w:ascii="Times New Roman" w:hAnsi="Times New Roman" w:cs="Times New Roman"/>
          <w:color w:val="313131"/>
          <w:sz w:val="24"/>
          <w:szCs w:val="24"/>
        </w:rPr>
        <w:t>Бугуруслана возле</w:t>
      </w:r>
      <w:r w:rsidRPr="00AF6090">
        <w:rPr>
          <w:rFonts w:ascii="Times New Roman" w:hAnsi="Times New Roman" w:cs="Times New Roman"/>
          <w:color w:val="313131"/>
          <w:spacing w:val="-11"/>
          <w:sz w:val="24"/>
          <w:szCs w:val="24"/>
        </w:rPr>
        <w:t xml:space="preserve"> </w:t>
      </w:r>
      <w:r w:rsidRPr="00AF6090">
        <w:rPr>
          <w:rFonts w:ascii="Times New Roman" w:hAnsi="Times New Roman" w:cs="Times New Roman"/>
          <w:color w:val="313131"/>
          <w:sz w:val="24"/>
          <w:szCs w:val="24"/>
        </w:rPr>
        <w:t>Успенской</w:t>
      </w:r>
      <w:r w:rsidRPr="00AF6090">
        <w:rPr>
          <w:rFonts w:ascii="Times New Roman" w:hAnsi="Times New Roman" w:cs="Times New Roman"/>
          <w:color w:val="313131"/>
          <w:spacing w:val="-6"/>
          <w:sz w:val="24"/>
          <w:szCs w:val="24"/>
        </w:rPr>
        <w:t xml:space="preserve"> </w:t>
      </w:r>
      <w:r w:rsidRPr="00AF6090">
        <w:rPr>
          <w:rFonts w:ascii="Times New Roman" w:hAnsi="Times New Roman" w:cs="Times New Roman"/>
          <w:color w:val="313131"/>
          <w:sz w:val="24"/>
          <w:szCs w:val="24"/>
        </w:rPr>
        <w:t>кладбищенской</w:t>
      </w:r>
      <w:r w:rsidRPr="00AF6090">
        <w:rPr>
          <w:rFonts w:ascii="Times New Roman" w:hAnsi="Times New Roman" w:cs="Times New Roman"/>
          <w:color w:val="313131"/>
          <w:spacing w:val="-4"/>
          <w:sz w:val="24"/>
          <w:szCs w:val="24"/>
        </w:rPr>
        <w:t xml:space="preserve"> </w:t>
      </w:r>
      <w:r w:rsidRPr="00AF6090">
        <w:rPr>
          <w:rFonts w:ascii="Times New Roman" w:hAnsi="Times New Roman" w:cs="Times New Roman"/>
          <w:color w:val="313131"/>
          <w:sz w:val="24"/>
          <w:szCs w:val="24"/>
        </w:rPr>
        <w:t>церкви,</w:t>
      </w:r>
      <w:r w:rsidRPr="00AF6090">
        <w:rPr>
          <w:rFonts w:ascii="Times New Roman" w:hAnsi="Times New Roman" w:cs="Times New Roman"/>
          <w:color w:val="313131"/>
          <w:spacing w:val="-8"/>
          <w:sz w:val="24"/>
          <w:szCs w:val="24"/>
        </w:rPr>
        <w:t xml:space="preserve"> </w:t>
      </w:r>
      <w:r w:rsidRPr="00AF6090">
        <w:rPr>
          <w:rFonts w:ascii="Times New Roman" w:hAnsi="Times New Roman" w:cs="Times New Roman"/>
          <w:color w:val="313131"/>
          <w:sz w:val="24"/>
          <w:szCs w:val="24"/>
        </w:rPr>
        <w:t>где</w:t>
      </w:r>
      <w:r w:rsidRPr="00AF6090">
        <w:rPr>
          <w:rFonts w:ascii="Times New Roman" w:hAnsi="Times New Roman" w:cs="Times New Roman"/>
          <w:color w:val="313131"/>
          <w:spacing w:val="-14"/>
          <w:sz w:val="24"/>
          <w:szCs w:val="24"/>
        </w:rPr>
        <w:t xml:space="preserve"> </w:t>
      </w:r>
      <w:r w:rsidRPr="00AF6090">
        <w:rPr>
          <w:rFonts w:ascii="Times New Roman" w:hAnsi="Times New Roman" w:cs="Times New Roman"/>
          <w:color w:val="313131"/>
          <w:sz w:val="24"/>
          <w:szCs w:val="24"/>
        </w:rPr>
        <w:t>в</w:t>
      </w:r>
      <w:r w:rsidRPr="00AF6090">
        <w:rPr>
          <w:rFonts w:ascii="Times New Roman" w:hAnsi="Times New Roman" w:cs="Times New Roman"/>
          <w:color w:val="313131"/>
          <w:spacing w:val="-19"/>
          <w:sz w:val="24"/>
          <w:szCs w:val="24"/>
        </w:rPr>
        <w:t xml:space="preserve"> </w:t>
      </w:r>
      <w:r w:rsidRPr="00AF6090">
        <w:rPr>
          <w:rFonts w:ascii="Times New Roman" w:hAnsi="Times New Roman" w:cs="Times New Roman"/>
          <w:color w:val="313131"/>
          <w:sz w:val="24"/>
          <w:szCs w:val="24"/>
        </w:rPr>
        <w:t>1993</w:t>
      </w:r>
      <w:r w:rsidRPr="00AF6090">
        <w:rPr>
          <w:rFonts w:ascii="Times New Roman" w:hAnsi="Times New Roman" w:cs="Times New Roman"/>
          <w:color w:val="313131"/>
          <w:spacing w:val="-9"/>
          <w:sz w:val="24"/>
          <w:szCs w:val="24"/>
        </w:rPr>
        <w:t xml:space="preserve"> </w:t>
      </w:r>
      <w:r w:rsidRPr="00AF6090">
        <w:rPr>
          <w:rFonts w:ascii="Times New Roman" w:hAnsi="Times New Roman" w:cs="Times New Roman"/>
          <w:color w:val="313131"/>
          <w:sz w:val="24"/>
          <w:szCs w:val="24"/>
        </w:rPr>
        <w:t>году</w:t>
      </w:r>
      <w:r w:rsidRPr="00AF6090">
        <w:rPr>
          <w:rFonts w:ascii="Times New Roman" w:hAnsi="Times New Roman" w:cs="Times New Roman"/>
          <w:color w:val="313131"/>
          <w:spacing w:val="-14"/>
          <w:sz w:val="24"/>
          <w:szCs w:val="24"/>
        </w:rPr>
        <w:t xml:space="preserve"> </w:t>
      </w:r>
      <w:r w:rsidRPr="00AF6090">
        <w:rPr>
          <w:rFonts w:ascii="Times New Roman" w:hAnsi="Times New Roman" w:cs="Times New Roman"/>
          <w:color w:val="313131"/>
          <w:sz w:val="24"/>
          <w:szCs w:val="24"/>
        </w:rPr>
        <w:t>было</w:t>
      </w:r>
      <w:r w:rsidRPr="00AF6090">
        <w:rPr>
          <w:rFonts w:ascii="Times New Roman" w:hAnsi="Times New Roman" w:cs="Times New Roman"/>
          <w:color w:val="313131"/>
          <w:spacing w:val="-16"/>
          <w:sz w:val="24"/>
          <w:szCs w:val="24"/>
        </w:rPr>
        <w:t xml:space="preserve"> </w:t>
      </w:r>
      <w:r w:rsidRPr="00AF6090">
        <w:rPr>
          <w:rFonts w:ascii="Times New Roman" w:hAnsi="Times New Roman" w:cs="Times New Roman"/>
          <w:color w:val="313131"/>
          <w:sz w:val="24"/>
          <w:szCs w:val="24"/>
        </w:rPr>
        <w:t>обнаружено его</w:t>
      </w:r>
      <w:r w:rsidRPr="00AF6090">
        <w:rPr>
          <w:rFonts w:ascii="Times New Roman" w:hAnsi="Times New Roman" w:cs="Times New Roman"/>
          <w:color w:val="313131"/>
          <w:spacing w:val="3"/>
          <w:sz w:val="24"/>
          <w:szCs w:val="24"/>
        </w:rPr>
        <w:t xml:space="preserve"> </w:t>
      </w:r>
      <w:r w:rsidRPr="00AF6090">
        <w:rPr>
          <w:rFonts w:ascii="Times New Roman" w:hAnsi="Times New Roman" w:cs="Times New Roman"/>
          <w:color w:val="313131"/>
          <w:sz w:val="24"/>
          <w:szCs w:val="24"/>
        </w:rPr>
        <w:t>надгробие</w:t>
      </w:r>
      <w:r w:rsidR="00BA2699">
        <w:rPr>
          <w:rFonts w:ascii="Times New Roman" w:hAnsi="Times New Roman" w:cs="Times New Roman"/>
          <w:color w:val="313131"/>
          <w:sz w:val="24"/>
          <w:szCs w:val="24"/>
        </w:rPr>
        <w:t xml:space="preserve"> </w:t>
      </w:r>
      <w:r w:rsidR="00BA2699" w:rsidRPr="00BA2699">
        <w:rPr>
          <w:rFonts w:ascii="Times New Roman" w:hAnsi="Times New Roman" w:cs="Times New Roman"/>
          <w:color w:val="313131"/>
          <w:sz w:val="24"/>
          <w:szCs w:val="24"/>
        </w:rPr>
        <w:t>[</w:t>
      </w:r>
      <w:r w:rsidR="00BA2699">
        <w:rPr>
          <w:rFonts w:ascii="Times New Roman" w:hAnsi="Times New Roman" w:cs="Times New Roman"/>
          <w:color w:val="313131"/>
          <w:sz w:val="24"/>
          <w:szCs w:val="24"/>
        </w:rPr>
        <w:t>79,</w:t>
      </w:r>
      <w:r w:rsidR="00BA2699" w:rsidRPr="00BA2699">
        <w:rPr>
          <w:rFonts w:ascii="Times New Roman" w:hAnsi="Times New Roman" w:cs="Times New Roman"/>
          <w:color w:val="313131"/>
          <w:sz w:val="24"/>
          <w:szCs w:val="24"/>
        </w:rPr>
        <w:t>82]</w:t>
      </w:r>
      <w:r w:rsidRPr="00AF6090">
        <w:rPr>
          <w:rFonts w:ascii="Times New Roman" w:hAnsi="Times New Roman" w:cs="Times New Roman"/>
          <w:color w:val="313131"/>
          <w:sz w:val="24"/>
          <w:szCs w:val="24"/>
        </w:rPr>
        <w:t>.</w:t>
      </w:r>
    </w:p>
    <w:p w14:paraId="48112C41" w14:textId="269502E6" w:rsidR="00495571" w:rsidRPr="00AF6090" w:rsidRDefault="00E960DB" w:rsidP="00CD114E">
      <w:pPr>
        <w:pStyle w:val="a5"/>
        <w:spacing w:line="360" w:lineRule="auto"/>
        <w:ind w:firstLine="709"/>
        <w:rPr>
          <w:color w:val="313131"/>
          <w:sz w:val="24"/>
          <w:szCs w:val="24"/>
        </w:rPr>
      </w:pPr>
      <w:r w:rsidRPr="00AF6090">
        <w:rPr>
          <w:color w:val="313131"/>
          <w:sz w:val="24"/>
          <w:szCs w:val="24"/>
        </w:rPr>
        <w:t xml:space="preserve">При </w:t>
      </w:r>
      <w:r w:rsidR="009B7252" w:rsidRPr="00AF6090">
        <w:rPr>
          <w:color w:val="313131"/>
          <w:sz w:val="24"/>
          <w:szCs w:val="24"/>
        </w:rPr>
        <w:t>Сергее</w:t>
      </w:r>
      <w:r w:rsidRPr="00AF6090">
        <w:rPr>
          <w:color w:val="313131"/>
          <w:sz w:val="24"/>
          <w:szCs w:val="24"/>
        </w:rPr>
        <w:t xml:space="preserve"> Аркадьевиче </w:t>
      </w:r>
      <w:r w:rsidR="00154215" w:rsidRPr="00AF6090">
        <w:rPr>
          <w:color w:val="313131"/>
          <w:sz w:val="24"/>
          <w:szCs w:val="24"/>
        </w:rPr>
        <w:t>была завершена отделка Знаменской церкви</w:t>
      </w:r>
      <w:r w:rsidR="009B4F98" w:rsidRPr="00AF6090">
        <w:rPr>
          <w:color w:val="313131"/>
          <w:sz w:val="24"/>
          <w:szCs w:val="24"/>
        </w:rPr>
        <w:t>, которая на</w:t>
      </w:r>
      <w:r w:rsidR="00FE7A0C" w:rsidRPr="00FE7A0C">
        <w:rPr>
          <w:color w:val="313131"/>
          <w:sz w:val="24"/>
          <w:szCs w:val="24"/>
        </w:rPr>
        <w:t xml:space="preserve"> </w:t>
      </w:r>
      <w:r w:rsidR="009B4F98" w:rsidRPr="00AF6090">
        <w:rPr>
          <w:color w:val="313131"/>
          <w:sz w:val="24"/>
          <w:szCs w:val="24"/>
        </w:rPr>
        <w:t xml:space="preserve">начало ХХ века </w:t>
      </w:r>
      <w:r w:rsidR="001A4BEB" w:rsidRPr="00AF6090">
        <w:rPr>
          <w:color w:val="313131"/>
          <w:sz w:val="24"/>
          <w:szCs w:val="24"/>
        </w:rPr>
        <w:t xml:space="preserve">имела </w:t>
      </w:r>
      <w:r w:rsidR="00FE7A0C">
        <w:rPr>
          <w:color w:val="313131"/>
          <w:sz w:val="24"/>
          <w:szCs w:val="24"/>
        </w:rPr>
        <w:t xml:space="preserve">следующий вид </w:t>
      </w:r>
      <w:r w:rsidR="001A4BEB" w:rsidRPr="00AF6090">
        <w:rPr>
          <w:color w:val="313131"/>
          <w:sz w:val="24"/>
          <w:szCs w:val="24"/>
        </w:rPr>
        <w:t>(</w:t>
      </w:r>
      <w:r w:rsidR="00CC4C49" w:rsidRPr="00AF6090">
        <w:rPr>
          <w:color w:val="313131"/>
          <w:sz w:val="24"/>
          <w:szCs w:val="24"/>
        </w:rPr>
        <w:t>рис.</w:t>
      </w:r>
      <w:r w:rsidR="009B4F98" w:rsidRPr="00AF6090">
        <w:rPr>
          <w:color w:val="313131"/>
          <w:sz w:val="24"/>
          <w:szCs w:val="24"/>
        </w:rPr>
        <w:t xml:space="preserve"> 12</w:t>
      </w:r>
      <w:r w:rsidR="00CC4C49" w:rsidRPr="00AF6090">
        <w:rPr>
          <w:color w:val="313131"/>
          <w:sz w:val="24"/>
          <w:szCs w:val="24"/>
        </w:rPr>
        <w:t>)</w:t>
      </w:r>
      <w:r w:rsidR="00154215" w:rsidRPr="00AF6090">
        <w:rPr>
          <w:color w:val="313131"/>
          <w:sz w:val="24"/>
          <w:szCs w:val="24"/>
        </w:rPr>
        <w:t>.</w:t>
      </w:r>
    </w:p>
    <w:p w14:paraId="10049E0E" w14:textId="77777777" w:rsidR="00CC4C49" w:rsidRPr="00AF6090" w:rsidRDefault="00CC4C49" w:rsidP="00CD114E">
      <w:pPr>
        <w:pStyle w:val="a5"/>
        <w:spacing w:line="360" w:lineRule="auto"/>
        <w:ind w:firstLine="709"/>
        <w:rPr>
          <w:color w:val="313131"/>
          <w:sz w:val="24"/>
          <w:szCs w:val="24"/>
        </w:rPr>
      </w:pPr>
    </w:p>
    <w:p w14:paraId="0660F089" w14:textId="47CC9F35" w:rsidR="00CC4C49" w:rsidRPr="00AF6090" w:rsidRDefault="00CC4C49" w:rsidP="003D4185">
      <w:pPr>
        <w:pStyle w:val="a5"/>
        <w:spacing w:line="360" w:lineRule="auto"/>
        <w:jc w:val="center"/>
        <w:rPr>
          <w:color w:val="313131"/>
          <w:sz w:val="24"/>
          <w:szCs w:val="24"/>
        </w:rPr>
      </w:pPr>
      <w:r w:rsidRPr="00AF6090">
        <w:rPr>
          <w:noProof/>
          <w:sz w:val="24"/>
          <w:szCs w:val="24"/>
          <w:lang w:bidi="ar-SA"/>
        </w:rPr>
        <w:drawing>
          <wp:inline distT="0" distB="0" distL="0" distR="0" wp14:anchorId="01D65A79" wp14:editId="7268D306">
            <wp:extent cx="5940425" cy="5146813"/>
            <wp:effectExtent l="0" t="0" r="3175" b="0"/>
            <wp:docPr id="9" name="Рисунок 9" descr="Храм иконы Божией Матери &amp;quot;Знамение&amp;quot; с. Аксаково Бугурусланского 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рам иконы Божией Матери &amp;quot;Знамение&amp;quot; с. Аксаково Бугурусланского р..."/>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5146813"/>
                    </a:xfrm>
                    <a:prstGeom prst="rect">
                      <a:avLst/>
                    </a:prstGeom>
                    <a:noFill/>
                    <a:ln>
                      <a:noFill/>
                    </a:ln>
                  </pic:spPr>
                </pic:pic>
              </a:graphicData>
            </a:graphic>
          </wp:inline>
        </w:drawing>
      </w:r>
    </w:p>
    <w:p w14:paraId="02CDF06F" w14:textId="6DE6969D" w:rsidR="00CC4C49" w:rsidRDefault="00864966" w:rsidP="00CD114E">
      <w:pPr>
        <w:pStyle w:val="a5"/>
        <w:spacing w:line="360" w:lineRule="auto"/>
        <w:ind w:firstLine="709"/>
        <w:rPr>
          <w:color w:val="313131"/>
          <w:sz w:val="24"/>
          <w:szCs w:val="24"/>
        </w:rPr>
      </w:pPr>
      <w:r w:rsidRPr="00AF6090">
        <w:rPr>
          <w:color w:val="313131"/>
          <w:sz w:val="24"/>
          <w:szCs w:val="24"/>
        </w:rPr>
        <w:t xml:space="preserve"> </w:t>
      </w:r>
      <w:r w:rsidR="00CC4C49" w:rsidRPr="00AF6090">
        <w:rPr>
          <w:color w:val="313131"/>
          <w:sz w:val="24"/>
          <w:szCs w:val="24"/>
        </w:rPr>
        <w:t xml:space="preserve">Рис. </w:t>
      </w:r>
      <w:r w:rsidR="001A4BEB">
        <w:rPr>
          <w:color w:val="313131"/>
          <w:sz w:val="24"/>
          <w:szCs w:val="24"/>
        </w:rPr>
        <w:t>12. Церковь</w:t>
      </w:r>
      <w:r w:rsidR="00CC4C49" w:rsidRPr="00AF6090">
        <w:rPr>
          <w:color w:val="313131"/>
          <w:sz w:val="24"/>
          <w:szCs w:val="24"/>
        </w:rPr>
        <w:t xml:space="preserve"> во имя иконы Божией Матери «Знамение» (Знаменская церковь)</w:t>
      </w:r>
      <w:r w:rsidR="001A4BEB">
        <w:rPr>
          <w:color w:val="313131"/>
          <w:sz w:val="24"/>
          <w:szCs w:val="24"/>
        </w:rPr>
        <w:t>.</w:t>
      </w:r>
    </w:p>
    <w:p w14:paraId="422CFEF2" w14:textId="6B546D3D" w:rsidR="00660F7E" w:rsidRPr="00660F7E" w:rsidRDefault="0083707D" w:rsidP="00CD114E">
      <w:pPr>
        <w:pStyle w:val="a5"/>
        <w:spacing w:line="360" w:lineRule="auto"/>
        <w:ind w:firstLine="709"/>
        <w:rPr>
          <w:color w:val="313131"/>
          <w:sz w:val="24"/>
          <w:szCs w:val="24"/>
        </w:rPr>
      </w:pPr>
      <w:r>
        <w:rPr>
          <w:color w:val="313131"/>
          <w:sz w:val="24"/>
          <w:szCs w:val="24"/>
        </w:rPr>
        <w:t>Источник: сайт СОБОРЫ. РУ</w:t>
      </w:r>
      <w:r w:rsidR="00660F7E" w:rsidRPr="00660F7E">
        <w:rPr>
          <w:color w:val="313131"/>
          <w:sz w:val="24"/>
          <w:szCs w:val="24"/>
        </w:rPr>
        <w:t>: https://sobory.ru/photo/234426.</w:t>
      </w:r>
    </w:p>
    <w:p w14:paraId="38C8927D" w14:textId="1C3044D9" w:rsidR="00154215" w:rsidRPr="00AF6090" w:rsidRDefault="00864966" w:rsidP="00CD114E">
      <w:pPr>
        <w:pStyle w:val="a5"/>
        <w:spacing w:line="360" w:lineRule="auto"/>
        <w:ind w:firstLine="709"/>
        <w:rPr>
          <w:sz w:val="24"/>
          <w:szCs w:val="24"/>
        </w:rPr>
      </w:pPr>
      <w:r w:rsidRPr="00AF6090">
        <w:rPr>
          <w:color w:val="313131"/>
          <w:sz w:val="24"/>
          <w:szCs w:val="24"/>
        </w:rPr>
        <w:t>Также о</w:t>
      </w:r>
      <w:r w:rsidR="00154215" w:rsidRPr="00AF6090">
        <w:rPr>
          <w:color w:val="313131"/>
          <w:sz w:val="24"/>
          <w:szCs w:val="24"/>
        </w:rPr>
        <w:t xml:space="preserve">н много занимался ремонтом обветшавших усадебных построек. </w:t>
      </w:r>
    </w:p>
    <w:p w14:paraId="01A8A0E7" w14:textId="0D317A1F" w:rsidR="00154215" w:rsidRPr="00AF6090" w:rsidRDefault="00154215" w:rsidP="00CD114E">
      <w:pPr>
        <w:pStyle w:val="a5"/>
        <w:spacing w:line="360" w:lineRule="auto"/>
        <w:ind w:firstLine="709"/>
        <w:rPr>
          <w:color w:val="313131"/>
          <w:sz w:val="24"/>
          <w:szCs w:val="24"/>
        </w:rPr>
      </w:pPr>
      <w:r w:rsidRPr="001A4BEB">
        <w:rPr>
          <w:rFonts w:eastAsiaTheme="minorEastAsia"/>
          <w:color w:val="313131"/>
          <w:sz w:val="24"/>
          <w:szCs w:val="24"/>
          <w:lang w:eastAsia="en-US" w:bidi="ar-SA"/>
        </w:rPr>
        <w:t>После отмены крепостного права в 1861 году, в селе проживало около 1000 крестьян, соответственно появилась вторая улиц</w:t>
      </w:r>
      <w:r w:rsidR="00864966" w:rsidRPr="001A4BEB">
        <w:rPr>
          <w:rFonts w:eastAsiaTheme="minorEastAsia"/>
          <w:color w:val="313131"/>
          <w:sz w:val="24"/>
          <w:szCs w:val="24"/>
          <w:lang w:eastAsia="en-US" w:bidi="ar-SA"/>
        </w:rPr>
        <w:t>а</w:t>
      </w:r>
      <w:r w:rsidRPr="001A4BEB">
        <w:rPr>
          <w:rFonts w:eastAsiaTheme="minorEastAsia"/>
          <w:color w:val="313131"/>
          <w:sz w:val="24"/>
          <w:szCs w:val="24"/>
          <w:lang w:eastAsia="en-US" w:bidi="ar-SA"/>
        </w:rPr>
        <w:t>, также вытянувшаяся с севера на юг вдоль реки. На архивном план</w:t>
      </w:r>
      <w:r w:rsidR="00495571" w:rsidRPr="001A4BEB">
        <w:rPr>
          <w:rFonts w:eastAsiaTheme="minorEastAsia"/>
          <w:color w:val="313131"/>
          <w:sz w:val="24"/>
          <w:szCs w:val="24"/>
          <w:lang w:eastAsia="en-US" w:bidi="ar-SA"/>
        </w:rPr>
        <w:t xml:space="preserve">е </w:t>
      </w:r>
      <w:r w:rsidRPr="001A4BEB">
        <w:rPr>
          <w:rFonts w:eastAsiaTheme="minorEastAsia"/>
          <w:color w:val="313131"/>
          <w:sz w:val="24"/>
          <w:szCs w:val="24"/>
          <w:lang w:eastAsia="en-US" w:bidi="ar-SA"/>
        </w:rPr>
        <w:t xml:space="preserve">1880-x годов </w:t>
      </w:r>
      <w:r w:rsidR="00C55231" w:rsidRPr="001A4BEB">
        <w:rPr>
          <w:rFonts w:eastAsiaTheme="minorEastAsia"/>
          <w:color w:val="313131"/>
          <w:sz w:val="24"/>
          <w:szCs w:val="24"/>
          <w:lang w:eastAsia="en-US" w:bidi="ar-SA"/>
        </w:rPr>
        <w:t xml:space="preserve">  </w:t>
      </w:r>
      <w:r w:rsidR="00495571" w:rsidRPr="001A4BEB">
        <w:rPr>
          <w:rFonts w:eastAsiaTheme="minorEastAsia"/>
          <w:color w:val="313131"/>
          <w:sz w:val="24"/>
          <w:szCs w:val="24"/>
          <w:lang w:eastAsia="en-US" w:bidi="ar-SA"/>
        </w:rPr>
        <w:t>изображе</w:t>
      </w:r>
      <w:r w:rsidRPr="001A4BEB">
        <w:rPr>
          <w:rFonts w:eastAsiaTheme="minorEastAsia"/>
          <w:color w:val="313131"/>
          <w:sz w:val="24"/>
          <w:szCs w:val="24"/>
          <w:lang w:eastAsia="en-US" w:bidi="ar-SA"/>
        </w:rPr>
        <w:t>н</w:t>
      </w:r>
      <w:r w:rsidR="00495571" w:rsidRPr="001A4BEB">
        <w:rPr>
          <w:rFonts w:eastAsiaTheme="minorEastAsia"/>
          <w:color w:val="313131"/>
          <w:sz w:val="24"/>
          <w:szCs w:val="24"/>
          <w:lang w:eastAsia="en-US" w:bidi="ar-SA"/>
        </w:rPr>
        <w:t>а</w:t>
      </w:r>
      <w:r w:rsidRPr="001A4BEB">
        <w:rPr>
          <w:rFonts w:eastAsiaTheme="minorEastAsia"/>
          <w:color w:val="313131"/>
          <w:sz w:val="24"/>
          <w:szCs w:val="24"/>
          <w:lang w:eastAsia="en-US" w:bidi="ar-SA"/>
        </w:rPr>
        <w:t xml:space="preserve"> </w:t>
      </w:r>
      <w:r w:rsidR="003D4185" w:rsidRPr="001A4BEB">
        <w:rPr>
          <w:rFonts w:eastAsiaTheme="minorEastAsia"/>
          <w:color w:val="313131"/>
          <w:sz w:val="24"/>
          <w:szCs w:val="24"/>
          <w:lang w:eastAsia="en-US" w:bidi="ar-SA"/>
        </w:rPr>
        <w:t>хозяйственная</w:t>
      </w:r>
      <w:r w:rsidRPr="001A4BEB">
        <w:rPr>
          <w:rFonts w:eastAsiaTheme="minorEastAsia"/>
          <w:color w:val="313131"/>
          <w:sz w:val="24"/>
          <w:szCs w:val="24"/>
          <w:lang w:eastAsia="en-US" w:bidi="ar-SA"/>
        </w:rPr>
        <w:t xml:space="preserve"> зоны</w:t>
      </w:r>
      <w:r w:rsidR="00026BC3" w:rsidRPr="001A4BEB">
        <w:rPr>
          <w:rFonts w:eastAsiaTheme="minorEastAsia"/>
          <w:color w:val="313131"/>
          <w:sz w:val="24"/>
          <w:szCs w:val="24"/>
          <w:lang w:eastAsia="en-US" w:bidi="ar-SA"/>
        </w:rPr>
        <w:t xml:space="preserve"> усадьбы</w:t>
      </w:r>
      <w:r w:rsidRPr="001A4BEB">
        <w:rPr>
          <w:rFonts w:eastAsiaTheme="minorEastAsia"/>
          <w:color w:val="313131"/>
          <w:sz w:val="24"/>
          <w:szCs w:val="24"/>
          <w:lang w:eastAsia="en-US" w:bidi="ar-SA"/>
        </w:rPr>
        <w:t xml:space="preserve"> села Знаменское (Аксаково), которая значительно расширилась и насчитывала около </w:t>
      </w:r>
      <w:r w:rsidR="00026BC3" w:rsidRPr="001A4BEB">
        <w:rPr>
          <w:rFonts w:eastAsiaTheme="minorEastAsia"/>
          <w:color w:val="313131"/>
          <w:sz w:val="24"/>
          <w:szCs w:val="24"/>
          <w:lang w:eastAsia="en-US" w:bidi="ar-SA"/>
        </w:rPr>
        <w:t>1</w:t>
      </w:r>
      <w:r w:rsidRPr="001A4BEB">
        <w:rPr>
          <w:rFonts w:eastAsiaTheme="minorEastAsia"/>
          <w:color w:val="313131"/>
          <w:sz w:val="24"/>
          <w:szCs w:val="24"/>
          <w:lang w:eastAsia="en-US" w:bidi="ar-SA"/>
        </w:rPr>
        <w:t>8 построек</w:t>
      </w:r>
      <w:r w:rsidRPr="00AF6090">
        <w:rPr>
          <w:color w:val="313131"/>
          <w:spacing w:val="1"/>
          <w:sz w:val="24"/>
          <w:szCs w:val="24"/>
        </w:rPr>
        <w:t xml:space="preserve"> </w:t>
      </w:r>
      <w:r w:rsidRPr="00AF6090">
        <w:rPr>
          <w:color w:val="313131"/>
          <w:sz w:val="24"/>
          <w:szCs w:val="24"/>
        </w:rPr>
        <w:t>различного</w:t>
      </w:r>
      <w:r w:rsidRPr="00AF6090">
        <w:rPr>
          <w:color w:val="313131"/>
          <w:spacing w:val="13"/>
          <w:sz w:val="24"/>
          <w:szCs w:val="24"/>
        </w:rPr>
        <w:t xml:space="preserve"> </w:t>
      </w:r>
      <w:r w:rsidRPr="00AF6090">
        <w:rPr>
          <w:color w:val="313131"/>
          <w:sz w:val="24"/>
          <w:szCs w:val="24"/>
        </w:rPr>
        <w:t>назначения</w:t>
      </w:r>
      <w:r w:rsidR="00026BC3" w:rsidRPr="00AF6090">
        <w:rPr>
          <w:color w:val="313131"/>
          <w:sz w:val="24"/>
          <w:szCs w:val="24"/>
        </w:rPr>
        <w:t xml:space="preserve"> (рис.</w:t>
      </w:r>
      <w:r w:rsidR="001A4BEB">
        <w:rPr>
          <w:color w:val="313131"/>
          <w:sz w:val="24"/>
          <w:szCs w:val="24"/>
        </w:rPr>
        <w:t>13</w:t>
      </w:r>
      <w:r w:rsidR="00026BC3" w:rsidRPr="00AF6090">
        <w:rPr>
          <w:color w:val="313131"/>
          <w:sz w:val="24"/>
          <w:szCs w:val="24"/>
        </w:rPr>
        <w:t>)</w:t>
      </w:r>
      <w:r w:rsidR="0083707D" w:rsidRPr="0083707D">
        <w:rPr>
          <w:color w:val="313131"/>
          <w:sz w:val="24"/>
          <w:szCs w:val="24"/>
        </w:rPr>
        <w:t>, [46]</w:t>
      </w:r>
      <w:r w:rsidRPr="00AF6090">
        <w:rPr>
          <w:color w:val="313131"/>
          <w:sz w:val="24"/>
          <w:szCs w:val="24"/>
        </w:rPr>
        <w:t>.</w:t>
      </w:r>
    </w:p>
    <w:p w14:paraId="590F448C" w14:textId="518DFEEF" w:rsidR="00026BC3" w:rsidRPr="00AF6090" w:rsidRDefault="001A4BEB" w:rsidP="00CD114E">
      <w:pPr>
        <w:pStyle w:val="a5"/>
        <w:spacing w:line="360" w:lineRule="auto"/>
        <w:ind w:firstLine="709"/>
        <w:rPr>
          <w:sz w:val="24"/>
          <w:szCs w:val="24"/>
        </w:rPr>
      </w:pPr>
      <w:r>
        <w:rPr>
          <w:noProof/>
        </w:rPr>
        <w:drawing>
          <wp:inline distT="0" distB="0" distL="0" distR="0" wp14:anchorId="4F7A0112" wp14:editId="54E4E59A">
            <wp:extent cx="5566419" cy="2536249"/>
            <wp:effectExtent l="0" t="0" r="0" b="0"/>
            <wp:docPr id="49" name="Рисунок 49" descr="https://skrinshoter.ru/i/030622/6xEwnwMV.png?download=1&amp;name=%D0%A1%D0%BA%D1%80%D0%B8%D0%BD%D1%88%D0%BE%D1%82%2003-06-2022%2003:3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krinshoter.ru/i/030622/6xEwnwMV.png?download=1&amp;name=%D0%A1%D0%BA%D1%80%D0%B8%D0%BD%D1%88%D0%BE%D1%82%2003-06-2022%2003:39:4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9351" cy="2542141"/>
                    </a:xfrm>
                    <a:prstGeom prst="rect">
                      <a:avLst/>
                    </a:prstGeom>
                    <a:noFill/>
                    <a:ln>
                      <a:noFill/>
                    </a:ln>
                  </pic:spPr>
                </pic:pic>
              </a:graphicData>
            </a:graphic>
          </wp:inline>
        </w:drawing>
      </w:r>
    </w:p>
    <w:p w14:paraId="67C5A4BF" w14:textId="37CE4007" w:rsidR="00026BC3" w:rsidRPr="00AF6090" w:rsidRDefault="00026BC3" w:rsidP="00CD114E">
      <w:pPr>
        <w:pStyle w:val="a5"/>
        <w:spacing w:line="360" w:lineRule="auto"/>
        <w:ind w:firstLine="709"/>
        <w:rPr>
          <w:sz w:val="24"/>
          <w:szCs w:val="24"/>
        </w:rPr>
      </w:pPr>
    </w:p>
    <w:p w14:paraId="3B1E1A22" w14:textId="7779CD00" w:rsidR="00026BC3" w:rsidRPr="00AF6090" w:rsidRDefault="00026BC3" w:rsidP="00CD114E">
      <w:pPr>
        <w:pStyle w:val="a5"/>
        <w:spacing w:line="360" w:lineRule="auto"/>
        <w:ind w:firstLine="709"/>
        <w:rPr>
          <w:sz w:val="24"/>
          <w:szCs w:val="24"/>
        </w:rPr>
      </w:pPr>
      <w:r w:rsidRPr="00AF6090">
        <w:rPr>
          <w:sz w:val="24"/>
          <w:szCs w:val="24"/>
        </w:rPr>
        <w:t>Рис</w:t>
      </w:r>
      <w:r w:rsidR="001A4BEB">
        <w:rPr>
          <w:sz w:val="24"/>
          <w:szCs w:val="24"/>
        </w:rPr>
        <w:t>. 13.</w:t>
      </w:r>
      <w:r w:rsidRPr="00AF6090">
        <w:rPr>
          <w:sz w:val="24"/>
          <w:szCs w:val="24"/>
        </w:rPr>
        <w:t xml:space="preserve"> План строений с обозначениями (саженями) расстоянием между ними</w:t>
      </w:r>
      <w:r w:rsidR="00495571" w:rsidRPr="00AF6090">
        <w:rPr>
          <w:sz w:val="24"/>
          <w:szCs w:val="24"/>
        </w:rPr>
        <w:t xml:space="preserve"> и предлагающейся к нему описью</w:t>
      </w:r>
    </w:p>
    <w:p w14:paraId="3D316914" w14:textId="1F085B2A" w:rsidR="00154215" w:rsidRPr="001A4BEB" w:rsidRDefault="00154215"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1907 году имение Аксаковых поступило в собственность Самарского крестьянского поземельного банка. В том же году состоялось заседание комиссии из членов самарского дворянства по увековечению памяти писателя С.Т.</w:t>
      </w:r>
      <w:r w:rsidR="006451E1"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Аксакова, на котором поставили вопрос о выкупе имения в собственность Дворянского общества. При усадьбе предполагалось организовать ремесленную школу, аксаковский кружок Трудовой помощи, учредить публичну</w:t>
      </w:r>
      <w:r w:rsidR="006451E1" w:rsidRPr="001A4BEB">
        <w:rPr>
          <w:rFonts w:eastAsiaTheme="minorEastAsia"/>
          <w:color w:val="313131"/>
          <w:sz w:val="24"/>
          <w:szCs w:val="24"/>
          <w:lang w:eastAsia="en-US" w:bidi="ar-SA"/>
        </w:rPr>
        <w:t>ю</w:t>
      </w:r>
      <w:r w:rsidRPr="001A4BEB">
        <w:rPr>
          <w:rFonts w:eastAsiaTheme="minorEastAsia"/>
          <w:color w:val="313131"/>
          <w:sz w:val="24"/>
          <w:szCs w:val="24"/>
          <w:lang w:eastAsia="en-US" w:bidi="ar-SA"/>
        </w:rPr>
        <w:t xml:space="preserve"> библиотеку. Одновременно при доме самарского дворянства предполагалось открыть музей </w:t>
      </w:r>
      <w:r w:rsidR="006451E1" w:rsidRPr="001A4BEB">
        <w:rPr>
          <w:rFonts w:eastAsiaTheme="minorEastAsia"/>
          <w:color w:val="313131"/>
          <w:sz w:val="24"/>
          <w:szCs w:val="24"/>
          <w:lang w:eastAsia="en-US" w:bidi="ar-SA"/>
        </w:rPr>
        <w:t>С.</w:t>
      </w:r>
      <w:r w:rsidRPr="001A4BEB">
        <w:rPr>
          <w:rFonts w:eastAsiaTheme="minorEastAsia"/>
          <w:color w:val="313131"/>
          <w:sz w:val="24"/>
          <w:szCs w:val="24"/>
          <w:lang w:eastAsia="en-US" w:bidi="ar-SA"/>
        </w:rPr>
        <w:t>Т.</w:t>
      </w:r>
      <w:r w:rsidR="006451E1"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Аксакова</w:t>
      </w:r>
      <w:r w:rsidR="0083707D" w:rsidRPr="0083707D">
        <w:rPr>
          <w:rFonts w:eastAsiaTheme="minorEastAsia"/>
          <w:color w:val="313131"/>
          <w:sz w:val="24"/>
          <w:szCs w:val="24"/>
          <w:lang w:eastAsia="en-US" w:bidi="ar-SA"/>
        </w:rPr>
        <w:t xml:space="preserve"> [</w:t>
      </w:r>
      <w:r w:rsidR="0083707D">
        <w:rPr>
          <w:rFonts w:eastAsiaTheme="minorEastAsia"/>
          <w:color w:val="313131"/>
          <w:sz w:val="24"/>
          <w:szCs w:val="24"/>
          <w:lang w:eastAsia="en-US" w:bidi="ar-SA"/>
        </w:rPr>
        <w:t>42-43,79</w:t>
      </w:r>
      <w:r w:rsidR="0083707D" w:rsidRPr="0083707D">
        <w:rPr>
          <w:rFonts w:eastAsiaTheme="minorEastAsia"/>
          <w:color w:val="313131"/>
          <w:sz w:val="24"/>
          <w:szCs w:val="24"/>
          <w:lang w:eastAsia="en-US" w:bidi="ar-SA"/>
        </w:rPr>
        <w:t>]</w:t>
      </w:r>
      <w:r w:rsidRPr="001A4BEB">
        <w:rPr>
          <w:rFonts w:eastAsiaTheme="minorEastAsia"/>
          <w:color w:val="313131"/>
          <w:sz w:val="24"/>
          <w:szCs w:val="24"/>
          <w:lang w:eastAsia="en-US" w:bidi="ar-SA"/>
        </w:rPr>
        <w:t>.</w:t>
      </w:r>
    </w:p>
    <w:p w14:paraId="2B98EFB9" w14:textId="77CD6E2B" w:rsidR="00154215" w:rsidRPr="001A4BEB" w:rsidRDefault="00154215"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15 февраля 1908 года по Высочайшему соизволению была приобретена в собственность Дворянского общества часть родовой вотчины Аксакова, расположенная при селе Знаменском, в размере 382,3 десятины удобной и неудобной зем</w:t>
      </w:r>
      <w:r w:rsidR="00864966" w:rsidRPr="001A4BEB">
        <w:rPr>
          <w:rFonts w:eastAsiaTheme="minorEastAsia"/>
          <w:color w:val="313131"/>
          <w:sz w:val="24"/>
          <w:szCs w:val="24"/>
          <w:lang w:eastAsia="en-US" w:bidi="ar-SA"/>
        </w:rPr>
        <w:t xml:space="preserve">ель </w:t>
      </w:r>
      <w:r w:rsidRPr="001A4BEB">
        <w:rPr>
          <w:rFonts w:eastAsiaTheme="minorEastAsia"/>
          <w:color w:val="313131"/>
          <w:sz w:val="24"/>
          <w:szCs w:val="24"/>
          <w:lang w:eastAsia="en-US" w:bidi="ar-SA"/>
        </w:rPr>
        <w:t>с фамильной усадьбой, с парком, с мельницей и прудом с целью увековечения памяти писателя в Самарском крае</w:t>
      </w:r>
      <w:r w:rsidR="0083707D" w:rsidRPr="0083707D">
        <w:rPr>
          <w:rFonts w:eastAsiaTheme="minorEastAsia"/>
          <w:color w:val="313131"/>
          <w:sz w:val="24"/>
          <w:szCs w:val="24"/>
          <w:lang w:eastAsia="en-US" w:bidi="ar-SA"/>
        </w:rPr>
        <w:t xml:space="preserve"> [</w:t>
      </w:r>
      <w:r w:rsidR="0083707D">
        <w:rPr>
          <w:rFonts w:eastAsiaTheme="minorEastAsia"/>
          <w:color w:val="313131"/>
          <w:sz w:val="24"/>
          <w:szCs w:val="24"/>
          <w:lang w:eastAsia="en-US" w:bidi="ar-SA"/>
        </w:rPr>
        <w:t>42-43,79</w:t>
      </w:r>
      <w:r w:rsidR="0083707D" w:rsidRPr="0083707D">
        <w:rPr>
          <w:rFonts w:eastAsiaTheme="minorEastAsia"/>
          <w:color w:val="313131"/>
          <w:sz w:val="24"/>
          <w:szCs w:val="24"/>
          <w:lang w:eastAsia="en-US" w:bidi="ar-SA"/>
        </w:rPr>
        <w:t>]</w:t>
      </w:r>
      <w:r w:rsidRPr="001A4BEB">
        <w:rPr>
          <w:rFonts w:eastAsiaTheme="minorEastAsia"/>
          <w:color w:val="313131"/>
          <w:sz w:val="24"/>
          <w:szCs w:val="24"/>
          <w:lang w:eastAsia="en-US" w:bidi="ar-SA"/>
        </w:rPr>
        <w:t>.</w:t>
      </w:r>
    </w:p>
    <w:p w14:paraId="6E9B6047" w14:textId="36C24292" w:rsidR="00154215" w:rsidRPr="001A4BEB" w:rsidRDefault="00154215"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К осени 1910 года был приведен в порядок сад. Дворянское общество уделило большое внимание благоустройству фамильного кладбища Аксаковых, была расширена церковная ограда, чтобы включить могилу Николая Сергеевича Аксакова, похороненного вне её. В вотчине Аксаковых была сооружена часовня с иконами св. Николая Чудотворца, св. Александры и св. Алексия, покровителей царской семьи.</w:t>
      </w:r>
      <w:r w:rsidR="00E960DB" w:rsidRPr="001A4BEB">
        <w:rPr>
          <w:rFonts w:eastAsiaTheme="minorEastAsia"/>
          <w:color w:val="313131"/>
          <w:sz w:val="24"/>
          <w:szCs w:val="24"/>
          <w:lang w:eastAsia="en-US" w:bidi="ar-SA"/>
        </w:rPr>
        <w:t xml:space="preserve"> До нашего времени часовня не сохранилась</w:t>
      </w:r>
      <w:r w:rsidR="0083707D">
        <w:rPr>
          <w:rFonts w:eastAsiaTheme="minorEastAsia"/>
          <w:color w:val="313131"/>
          <w:sz w:val="24"/>
          <w:szCs w:val="24"/>
          <w:lang w:eastAsia="en-US" w:bidi="ar-SA"/>
        </w:rPr>
        <w:t xml:space="preserve"> </w:t>
      </w:r>
      <w:r w:rsidR="0083707D" w:rsidRPr="0083707D">
        <w:rPr>
          <w:rFonts w:eastAsiaTheme="minorEastAsia"/>
          <w:color w:val="313131"/>
          <w:sz w:val="24"/>
          <w:szCs w:val="24"/>
          <w:lang w:eastAsia="en-US" w:bidi="ar-SA"/>
        </w:rPr>
        <w:t>[</w:t>
      </w:r>
      <w:r w:rsidR="0083707D">
        <w:rPr>
          <w:rFonts w:eastAsiaTheme="minorEastAsia"/>
          <w:color w:val="313131"/>
          <w:sz w:val="24"/>
          <w:szCs w:val="24"/>
          <w:lang w:eastAsia="en-US" w:bidi="ar-SA"/>
        </w:rPr>
        <w:t>42-43,79]</w:t>
      </w:r>
      <w:r w:rsidR="00E960DB" w:rsidRPr="001A4BEB">
        <w:rPr>
          <w:rFonts w:eastAsiaTheme="minorEastAsia"/>
          <w:color w:val="313131"/>
          <w:sz w:val="24"/>
          <w:szCs w:val="24"/>
          <w:lang w:eastAsia="en-US" w:bidi="ar-SA"/>
        </w:rPr>
        <w:t>.</w:t>
      </w:r>
    </w:p>
    <w:p w14:paraId="59C96C77" w14:textId="2AA65C29" w:rsidR="00154215" w:rsidRPr="00AF6090" w:rsidRDefault="00154215" w:rsidP="00CD114E">
      <w:pPr>
        <w:pStyle w:val="a5"/>
        <w:spacing w:line="360" w:lineRule="auto"/>
        <w:ind w:firstLine="709"/>
        <w:rPr>
          <w:color w:val="2F2F2F"/>
          <w:sz w:val="24"/>
          <w:szCs w:val="24"/>
        </w:rPr>
      </w:pPr>
      <w:r w:rsidRPr="001A4BEB">
        <w:rPr>
          <w:rFonts w:eastAsiaTheme="minorEastAsia"/>
          <w:color w:val="313131"/>
          <w:sz w:val="24"/>
          <w:szCs w:val="24"/>
          <w:lang w:eastAsia="en-US" w:bidi="ar-SA"/>
        </w:rPr>
        <w:t xml:space="preserve">В 1910 году началось строительство главного здания учебных мастерских, а уже 30 июля 1910 года состоялось их торжественное открытие, приуроченное ко дню рождения цесаревича </w:t>
      </w:r>
      <w:r w:rsidR="00F64BCC" w:rsidRPr="001A4BEB">
        <w:rPr>
          <w:rFonts w:eastAsiaTheme="minorEastAsia"/>
          <w:color w:val="313131"/>
          <w:sz w:val="24"/>
          <w:szCs w:val="24"/>
          <w:lang w:eastAsia="en-US" w:bidi="ar-SA"/>
        </w:rPr>
        <w:t>Алексея</w:t>
      </w:r>
      <w:r w:rsidR="00F64BCC" w:rsidRPr="00AF6090">
        <w:rPr>
          <w:color w:val="2F2F2F"/>
          <w:w w:val="95"/>
          <w:sz w:val="24"/>
          <w:szCs w:val="24"/>
        </w:rPr>
        <w:t xml:space="preserve"> </w:t>
      </w:r>
      <w:r w:rsidR="006D0B22" w:rsidRPr="00AF6090">
        <w:rPr>
          <w:color w:val="2F2F2F"/>
          <w:sz w:val="24"/>
          <w:szCs w:val="24"/>
        </w:rPr>
        <w:t>[</w:t>
      </w:r>
      <w:r w:rsidR="0083707D" w:rsidRPr="0083707D">
        <w:rPr>
          <w:color w:val="2F2F2F"/>
          <w:sz w:val="24"/>
          <w:szCs w:val="24"/>
        </w:rPr>
        <w:t>59</w:t>
      </w:r>
      <w:r w:rsidR="006D0B22" w:rsidRPr="00AF6090">
        <w:rPr>
          <w:color w:val="2F2F2F"/>
          <w:sz w:val="24"/>
          <w:szCs w:val="24"/>
        </w:rPr>
        <w:t>]</w:t>
      </w:r>
      <w:r w:rsidRPr="00AF6090">
        <w:rPr>
          <w:color w:val="2F2F2F"/>
          <w:sz w:val="24"/>
          <w:szCs w:val="24"/>
        </w:rPr>
        <w:t>.</w:t>
      </w:r>
    </w:p>
    <w:p w14:paraId="1F5307FE" w14:textId="77777777" w:rsidR="00D90071" w:rsidRPr="00AF6090" w:rsidRDefault="006B55CF" w:rsidP="00CD114E">
      <w:pPr>
        <w:pStyle w:val="1"/>
        <w:spacing w:before="0" w:line="360" w:lineRule="auto"/>
        <w:ind w:firstLine="709"/>
        <w:jc w:val="both"/>
        <w:rPr>
          <w:rFonts w:ascii="Times New Roman" w:hAnsi="Times New Roman" w:cs="Times New Roman"/>
          <w:b/>
          <w:color w:val="auto"/>
          <w:sz w:val="24"/>
          <w:szCs w:val="24"/>
        </w:rPr>
      </w:pPr>
      <w:bookmarkStart w:id="13" w:name="_Toc105166501"/>
      <w:r w:rsidRPr="00AF6090">
        <w:rPr>
          <w:rFonts w:ascii="Times New Roman" w:hAnsi="Times New Roman" w:cs="Times New Roman"/>
          <w:b/>
          <w:color w:val="auto"/>
          <w:sz w:val="24"/>
          <w:szCs w:val="24"/>
        </w:rPr>
        <w:t>1.</w:t>
      </w:r>
      <w:r w:rsidR="002B6291" w:rsidRPr="00AF6090">
        <w:rPr>
          <w:rFonts w:ascii="Times New Roman" w:hAnsi="Times New Roman" w:cs="Times New Roman"/>
          <w:b/>
          <w:color w:val="auto"/>
          <w:sz w:val="24"/>
          <w:szCs w:val="24"/>
        </w:rPr>
        <w:t>2</w:t>
      </w:r>
      <w:r w:rsidR="00D90071" w:rsidRPr="00AF6090">
        <w:rPr>
          <w:rFonts w:ascii="Times New Roman" w:hAnsi="Times New Roman" w:cs="Times New Roman"/>
          <w:b/>
          <w:color w:val="auto"/>
          <w:sz w:val="24"/>
          <w:szCs w:val="24"/>
        </w:rPr>
        <w:t>.5.</w:t>
      </w:r>
      <w:r w:rsidR="00D90071" w:rsidRPr="00AF6090">
        <w:rPr>
          <w:rFonts w:ascii="Times New Roman" w:hAnsi="Times New Roman" w:cs="Times New Roman"/>
          <w:b/>
          <w:color w:val="auto"/>
          <w:spacing w:val="-15"/>
          <w:sz w:val="24"/>
          <w:szCs w:val="24"/>
        </w:rPr>
        <w:t xml:space="preserve"> </w:t>
      </w:r>
      <w:r w:rsidR="00D90071" w:rsidRPr="00AF6090">
        <w:rPr>
          <w:rFonts w:ascii="Times New Roman" w:hAnsi="Times New Roman" w:cs="Times New Roman"/>
          <w:b/>
          <w:color w:val="auto"/>
          <w:sz w:val="24"/>
          <w:szCs w:val="24"/>
        </w:rPr>
        <w:t>Село</w:t>
      </w:r>
      <w:r w:rsidR="00D90071" w:rsidRPr="00AF6090">
        <w:rPr>
          <w:rFonts w:ascii="Times New Roman" w:hAnsi="Times New Roman" w:cs="Times New Roman"/>
          <w:b/>
          <w:color w:val="auto"/>
          <w:spacing w:val="-5"/>
          <w:sz w:val="24"/>
          <w:szCs w:val="24"/>
        </w:rPr>
        <w:t xml:space="preserve"> </w:t>
      </w:r>
      <w:r w:rsidR="00D90071" w:rsidRPr="00AF6090">
        <w:rPr>
          <w:rFonts w:ascii="Times New Roman" w:hAnsi="Times New Roman" w:cs="Times New Roman"/>
          <w:b/>
          <w:color w:val="auto"/>
          <w:sz w:val="24"/>
          <w:szCs w:val="24"/>
        </w:rPr>
        <w:t>и</w:t>
      </w:r>
      <w:r w:rsidR="00D90071" w:rsidRPr="00AF6090">
        <w:rPr>
          <w:rFonts w:ascii="Times New Roman" w:hAnsi="Times New Roman" w:cs="Times New Roman"/>
          <w:b/>
          <w:color w:val="auto"/>
          <w:spacing w:val="-11"/>
          <w:sz w:val="24"/>
          <w:szCs w:val="24"/>
        </w:rPr>
        <w:t xml:space="preserve"> </w:t>
      </w:r>
      <w:r w:rsidR="00D90071" w:rsidRPr="00AF6090">
        <w:rPr>
          <w:rFonts w:ascii="Times New Roman" w:hAnsi="Times New Roman" w:cs="Times New Roman"/>
          <w:b/>
          <w:color w:val="auto"/>
          <w:sz w:val="24"/>
          <w:szCs w:val="24"/>
        </w:rPr>
        <w:t>усадьба</w:t>
      </w:r>
      <w:r w:rsidR="00D90071" w:rsidRPr="00AF6090">
        <w:rPr>
          <w:rFonts w:ascii="Times New Roman" w:hAnsi="Times New Roman" w:cs="Times New Roman"/>
          <w:b/>
          <w:color w:val="auto"/>
          <w:spacing w:val="3"/>
          <w:sz w:val="24"/>
          <w:szCs w:val="24"/>
        </w:rPr>
        <w:t xml:space="preserve"> </w:t>
      </w:r>
      <w:r w:rsidR="00D90071" w:rsidRPr="00AF6090">
        <w:rPr>
          <w:rFonts w:ascii="Times New Roman" w:hAnsi="Times New Roman" w:cs="Times New Roman"/>
          <w:b/>
          <w:color w:val="auto"/>
          <w:sz w:val="24"/>
          <w:szCs w:val="24"/>
        </w:rPr>
        <w:t>в</w:t>
      </w:r>
      <w:r w:rsidR="00D90071" w:rsidRPr="00AF6090">
        <w:rPr>
          <w:rFonts w:ascii="Times New Roman" w:hAnsi="Times New Roman" w:cs="Times New Roman"/>
          <w:b/>
          <w:color w:val="auto"/>
          <w:spacing w:val="-16"/>
          <w:sz w:val="24"/>
          <w:szCs w:val="24"/>
        </w:rPr>
        <w:t xml:space="preserve"> </w:t>
      </w:r>
      <w:r w:rsidR="00D90071" w:rsidRPr="00AF6090">
        <w:rPr>
          <w:rFonts w:ascii="Times New Roman" w:hAnsi="Times New Roman" w:cs="Times New Roman"/>
          <w:b/>
          <w:color w:val="auto"/>
          <w:sz w:val="24"/>
          <w:szCs w:val="24"/>
        </w:rPr>
        <w:t>советское</w:t>
      </w:r>
      <w:r w:rsidR="00D90071" w:rsidRPr="00AF6090">
        <w:rPr>
          <w:rFonts w:ascii="Times New Roman" w:hAnsi="Times New Roman" w:cs="Times New Roman"/>
          <w:b/>
          <w:color w:val="auto"/>
          <w:spacing w:val="4"/>
          <w:sz w:val="24"/>
          <w:szCs w:val="24"/>
        </w:rPr>
        <w:t xml:space="preserve"> </w:t>
      </w:r>
      <w:r w:rsidR="00D90071" w:rsidRPr="00AF6090">
        <w:rPr>
          <w:rFonts w:ascii="Times New Roman" w:hAnsi="Times New Roman" w:cs="Times New Roman"/>
          <w:b/>
          <w:color w:val="auto"/>
          <w:spacing w:val="-2"/>
          <w:sz w:val="24"/>
          <w:szCs w:val="24"/>
        </w:rPr>
        <w:t>время</w:t>
      </w:r>
      <w:bookmarkEnd w:id="13"/>
    </w:p>
    <w:p w14:paraId="4F66714A" w14:textId="343BDE57" w:rsidR="00D90071"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годы гражданской войны Бугурусланский уезд был ареной кровопролитных сражений. В 1919 году на территории уезда развернулась военная операция, направленная на разгром войск Колчака, под руководством М.В.</w:t>
      </w:r>
      <w:r w:rsidR="0044179A"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Фрунзе, вошедшая в историю гражданской войны под названием Бугурусланской. В конце 1919 г. северо-восток Бугурусланского уезда был охвачен восстанием «вилочников», на подавление которого были направлены красноармейцы-латыши и добровольцы — коммунисты и комсомольцы из Бугуруслана. В результате военных действий пострадали многие поселения, в Аксаково были разорены мастерские и барский дом</w:t>
      </w:r>
      <w:r w:rsidR="0083707D" w:rsidRPr="0083707D">
        <w:rPr>
          <w:rFonts w:eastAsiaTheme="minorEastAsia"/>
          <w:color w:val="313131"/>
          <w:sz w:val="24"/>
          <w:szCs w:val="24"/>
          <w:lang w:eastAsia="en-US" w:bidi="ar-SA"/>
        </w:rPr>
        <w:t xml:space="preserve"> [</w:t>
      </w:r>
      <w:r w:rsidR="0083707D">
        <w:rPr>
          <w:rFonts w:eastAsiaTheme="minorEastAsia"/>
          <w:color w:val="313131"/>
          <w:sz w:val="24"/>
          <w:szCs w:val="24"/>
          <w:lang w:eastAsia="en-US" w:bidi="ar-SA"/>
        </w:rPr>
        <w:t>42-43,79</w:t>
      </w:r>
      <w:r w:rsidR="0083707D" w:rsidRPr="0083707D">
        <w:rPr>
          <w:rFonts w:eastAsiaTheme="minorEastAsia"/>
          <w:color w:val="313131"/>
          <w:sz w:val="24"/>
          <w:szCs w:val="24"/>
          <w:lang w:eastAsia="en-US" w:bidi="ar-SA"/>
        </w:rPr>
        <w:t>]</w:t>
      </w:r>
      <w:r w:rsidRPr="001A4BEB">
        <w:rPr>
          <w:rFonts w:eastAsiaTheme="minorEastAsia"/>
          <w:color w:val="313131"/>
          <w:sz w:val="24"/>
          <w:szCs w:val="24"/>
          <w:lang w:eastAsia="en-US" w:bidi="ar-SA"/>
        </w:rPr>
        <w:t xml:space="preserve">. </w:t>
      </w:r>
    </w:p>
    <w:p w14:paraId="281511CE" w14:textId="77777777" w:rsidR="00D90071"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После окончания военных действий в бывшем доме Аксаковых открылась ремесленная школа, где обучали столярному, слесарному и кузнечному ремеслу. После засухи 1921 г. территория Бугурусланского уезда пострадала от голода. В бывшем имении была создана детская колония, кото</w:t>
      </w:r>
      <w:r w:rsidR="00C2363D" w:rsidRPr="001A4BEB">
        <w:rPr>
          <w:rFonts w:eastAsiaTheme="minorEastAsia"/>
          <w:color w:val="313131"/>
          <w:sz w:val="24"/>
          <w:szCs w:val="24"/>
          <w:lang w:eastAsia="en-US" w:bidi="ar-SA"/>
        </w:rPr>
        <w:t xml:space="preserve">рая существовала здесь до 1928 </w:t>
      </w:r>
      <w:r w:rsidRPr="001A4BEB">
        <w:rPr>
          <w:rFonts w:eastAsiaTheme="minorEastAsia"/>
          <w:color w:val="313131"/>
          <w:sz w:val="24"/>
          <w:szCs w:val="24"/>
          <w:lang w:eastAsia="en-US" w:bidi="ar-SA"/>
        </w:rPr>
        <w:t xml:space="preserve">r. </w:t>
      </w:r>
    </w:p>
    <w:p w14:paraId="4B58D138" w14:textId="2BF6396E" w:rsidR="00D90071"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Колония в Аксаково очевидно принадлежала к числу сельскохозяйственных, где детям старались привить навыки крестьянского труда и обучить полезным профессиям. После известного указа 1928 года, где система воспитания, разработанная А.С.</w:t>
      </w:r>
      <w:r w:rsidR="00950E5B"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Макаренко, была признана «несоветской», учреждения такого типа закрывались, что произошло и с аксаковской колонией. В флигеле N 2 до 1932 г. располагалась семилетняя школа</w:t>
      </w:r>
      <w:r w:rsidR="0083707D" w:rsidRPr="00C23B02">
        <w:rPr>
          <w:rFonts w:eastAsiaTheme="minorEastAsia"/>
          <w:color w:val="313131"/>
          <w:sz w:val="24"/>
          <w:szCs w:val="24"/>
          <w:lang w:eastAsia="en-US" w:bidi="ar-SA"/>
        </w:rPr>
        <w:t>.</w:t>
      </w:r>
      <w:r w:rsidRPr="001A4BEB">
        <w:rPr>
          <w:rFonts w:eastAsiaTheme="minorEastAsia"/>
          <w:color w:val="313131"/>
          <w:sz w:val="24"/>
          <w:szCs w:val="24"/>
          <w:lang w:eastAsia="en-US" w:bidi="ar-SA"/>
        </w:rPr>
        <w:t xml:space="preserve"> </w:t>
      </w:r>
    </w:p>
    <w:p w14:paraId="295F32D4" w14:textId="77777777" w:rsidR="00D90071"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Таким образом, за усадьбой вплоть до конца 20-x годов XX века сохранялись функции учебно-образовательного центра и центра профессионального образования.</w:t>
      </w:r>
    </w:p>
    <w:p w14:paraId="442DAE8E" w14:textId="77777777" w:rsidR="00D90071"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Репрессии не обошли стороной в прошлом зажиточное Аксаково. В начале 30-х годов усилилась компания по ликвидации церквей и монастырей. В 1932 году в Аксаково была разобрана каменная Знаменская церковь с колокольней и разорен склеп Аксаковых.</w:t>
      </w:r>
    </w:p>
    <w:p w14:paraId="278E58A0" w14:textId="2888FC3D" w:rsidR="00E960DB" w:rsidRPr="001A4BEB" w:rsidRDefault="00D90071"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 xml:space="preserve">В 1930-e годы комплекс построек усадьбы Аксаковых был занят административным центром села. С 1938 г. на первом этаже усадебного дома располагался волостной комитет. Во флигеле (бывшей людской) </w:t>
      </w:r>
      <w:r w:rsidR="00E960DB" w:rsidRPr="001A4BEB">
        <w:rPr>
          <w:rFonts w:eastAsiaTheme="minorEastAsia"/>
          <w:color w:val="313131"/>
          <w:sz w:val="24"/>
          <w:szCs w:val="24"/>
          <w:lang w:eastAsia="en-US" w:bidi="ar-SA"/>
        </w:rPr>
        <w:t>разместили больницу и почту. По воспоминаниям старожилов, в Аксаково на территории усадьбы некоторое время существовала контора MTC</w:t>
      </w:r>
      <w:r w:rsidR="006E41DA" w:rsidRPr="001A4BEB">
        <w:rPr>
          <w:rFonts w:eastAsiaTheme="minorEastAsia"/>
          <w:color w:val="313131"/>
          <w:sz w:val="24"/>
          <w:szCs w:val="24"/>
          <w:lang w:eastAsia="en-US" w:bidi="ar-SA"/>
        </w:rPr>
        <w:t xml:space="preserve"> (Машинно-тракторная станция)</w:t>
      </w:r>
      <w:r w:rsidR="00E960DB" w:rsidRPr="001A4BEB">
        <w:rPr>
          <w:rFonts w:eastAsiaTheme="minorEastAsia"/>
          <w:color w:val="313131"/>
          <w:sz w:val="24"/>
          <w:szCs w:val="24"/>
          <w:lang w:eastAsia="en-US" w:bidi="ar-SA"/>
        </w:rPr>
        <w:t>, которая была размещена во флигеле № 1, а господский дом был отдан под ж</w:t>
      </w:r>
      <w:r w:rsidRPr="001A4BEB">
        <w:rPr>
          <w:rFonts w:eastAsiaTheme="minorEastAsia"/>
          <w:color w:val="313131"/>
          <w:sz w:val="24"/>
          <w:szCs w:val="24"/>
          <w:lang w:eastAsia="en-US" w:bidi="ar-SA"/>
        </w:rPr>
        <w:t>и</w:t>
      </w:r>
      <w:r w:rsidR="00E960DB" w:rsidRPr="001A4BEB">
        <w:rPr>
          <w:rFonts w:eastAsiaTheme="minorEastAsia"/>
          <w:color w:val="313131"/>
          <w:sz w:val="24"/>
          <w:szCs w:val="24"/>
          <w:lang w:eastAsia="en-US" w:bidi="ar-SA"/>
        </w:rPr>
        <w:t>лье рабо</w:t>
      </w:r>
      <w:r w:rsidRPr="001A4BEB">
        <w:rPr>
          <w:rFonts w:eastAsiaTheme="minorEastAsia"/>
          <w:color w:val="313131"/>
          <w:sz w:val="24"/>
          <w:szCs w:val="24"/>
          <w:lang w:eastAsia="en-US" w:bidi="ar-SA"/>
        </w:rPr>
        <w:t xml:space="preserve">чих. В парке у дома размещались сады и </w:t>
      </w:r>
      <w:r w:rsidR="00E960DB" w:rsidRPr="001A4BEB">
        <w:rPr>
          <w:rFonts w:eastAsiaTheme="minorEastAsia"/>
          <w:color w:val="313131"/>
          <w:sz w:val="24"/>
          <w:szCs w:val="24"/>
          <w:lang w:eastAsia="en-US" w:bidi="ar-SA"/>
        </w:rPr>
        <w:t>огороды</w:t>
      </w:r>
      <w:r w:rsidR="0083707D" w:rsidRPr="00C23B02">
        <w:rPr>
          <w:rFonts w:eastAsiaTheme="minorEastAsia"/>
          <w:color w:val="313131"/>
          <w:sz w:val="24"/>
          <w:szCs w:val="24"/>
          <w:lang w:eastAsia="en-US" w:bidi="ar-SA"/>
        </w:rPr>
        <w:t xml:space="preserve"> </w:t>
      </w:r>
      <w:r w:rsidR="0083707D" w:rsidRPr="0083707D">
        <w:rPr>
          <w:rFonts w:eastAsiaTheme="minorEastAsia"/>
          <w:color w:val="313131"/>
          <w:sz w:val="24"/>
          <w:szCs w:val="24"/>
          <w:lang w:eastAsia="en-US" w:bidi="ar-SA"/>
        </w:rPr>
        <w:t>[</w:t>
      </w:r>
      <w:r w:rsidR="0083707D">
        <w:rPr>
          <w:rFonts w:eastAsiaTheme="minorEastAsia"/>
          <w:color w:val="313131"/>
          <w:sz w:val="24"/>
          <w:szCs w:val="24"/>
          <w:lang w:eastAsia="en-US" w:bidi="ar-SA"/>
        </w:rPr>
        <w:t>42-43,79</w:t>
      </w:r>
      <w:r w:rsidR="0083707D" w:rsidRPr="00C23B02">
        <w:rPr>
          <w:rFonts w:eastAsiaTheme="minorEastAsia"/>
          <w:color w:val="313131"/>
          <w:sz w:val="24"/>
          <w:szCs w:val="24"/>
          <w:lang w:eastAsia="en-US" w:bidi="ar-SA"/>
        </w:rPr>
        <w:t>}</w:t>
      </w:r>
      <w:r w:rsidR="00E960DB" w:rsidRPr="001A4BEB">
        <w:rPr>
          <w:rFonts w:eastAsiaTheme="minorEastAsia"/>
          <w:color w:val="313131"/>
          <w:sz w:val="24"/>
          <w:szCs w:val="24"/>
          <w:lang w:eastAsia="en-US" w:bidi="ar-SA"/>
        </w:rPr>
        <w:t>.</w:t>
      </w:r>
    </w:p>
    <w:p w14:paraId="1AEAC034" w14:textId="77777777" w:rsidR="00E960DB"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СССР MTC просуществовали до конца 1950-x годов, после чего их имущество было передано колхозам, затем они были преобразованы в ремонтно-технические станции.</w:t>
      </w:r>
    </w:p>
    <w:p w14:paraId="3ADC48B5" w14:textId="39100FCD" w:rsidR="009B7252"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Постановлением Совета Министров РСФСР №1327 от 30 августа 1960 года усадьба, в которой жил писатель С.Т.</w:t>
      </w:r>
      <w:r w:rsidR="00724064"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Аксаков, была поставлена на государственную охрану как памятник истории. Тем не менее, в 1962 г. по инициативе руководителя местного колхоза «Родина» был снесен бывший дом Аксаковых. Рядом с фундаментами было построено двухэтажное здание школы из силикатного кирпича, на территории парадного двора Аксаковых был разбит школьный сквер и установлен бюст С.Т.</w:t>
      </w:r>
      <w:r w:rsidR="00020299"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Аксакова</w:t>
      </w:r>
      <w:r w:rsidR="0083707D" w:rsidRPr="0083707D">
        <w:rPr>
          <w:rFonts w:eastAsiaTheme="minorEastAsia"/>
          <w:color w:val="313131"/>
          <w:sz w:val="24"/>
          <w:szCs w:val="24"/>
          <w:lang w:eastAsia="en-US" w:bidi="ar-SA"/>
        </w:rPr>
        <w:t xml:space="preserve"> [59]</w:t>
      </w:r>
      <w:r w:rsidRPr="001A4BEB">
        <w:rPr>
          <w:rFonts w:eastAsiaTheme="minorEastAsia"/>
          <w:color w:val="313131"/>
          <w:sz w:val="24"/>
          <w:szCs w:val="24"/>
          <w:lang w:eastAsia="en-US" w:bidi="ar-SA"/>
        </w:rPr>
        <w:t>.</w:t>
      </w:r>
    </w:p>
    <w:p w14:paraId="2FDE1BFA" w14:textId="6CB9478F" w:rsidR="00E960DB"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Постепенно разрушалась старая производственная зона усадьбы, настройка которой жилыми зданиями началась уже в 1930-e годы. В 1966 году сгорела водяная мельница, было разрушено здание плотины, и вода из пруда ушла, была снесена старая бревенчатая конюшня. Новая производственная зона формировалась к северо-востоку от основной застройки села в районе бывшего аксаковского гумна</w:t>
      </w:r>
      <w:r w:rsidR="0083707D" w:rsidRPr="0083707D">
        <w:rPr>
          <w:rFonts w:eastAsiaTheme="minorEastAsia"/>
          <w:color w:val="313131"/>
          <w:sz w:val="24"/>
          <w:szCs w:val="24"/>
          <w:lang w:eastAsia="en-US" w:bidi="ar-SA"/>
        </w:rPr>
        <w:t xml:space="preserve"> [</w:t>
      </w:r>
      <w:r w:rsidR="0083707D">
        <w:rPr>
          <w:rFonts w:eastAsiaTheme="minorEastAsia"/>
          <w:color w:val="313131"/>
          <w:sz w:val="24"/>
          <w:szCs w:val="24"/>
          <w:lang w:eastAsia="en-US" w:bidi="ar-SA"/>
        </w:rPr>
        <w:t>42-43,79</w:t>
      </w:r>
      <w:r w:rsidR="0083707D" w:rsidRPr="0083707D">
        <w:rPr>
          <w:rFonts w:eastAsiaTheme="minorEastAsia"/>
          <w:color w:val="313131"/>
          <w:sz w:val="24"/>
          <w:szCs w:val="24"/>
          <w:lang w:eastAsia="en-US" w:bidi="ar-SA"/>
        </w:rPr>
        <w:t>]</w:t>
      </w:r>
      <w:r w:rsidRPr="001A4BEB">
        <w:rPr>
          <w:rFonts w:eastAsiaTheme="minorEastAsia"/>
          <w:color w:val="313131"/>
          <w:sz w:val="24"/>
          <w:szCs w:val="24"/>
          <w:lang w:eastAsia="en-US" w:bidi="ar-SA"/>
        </w:rPr>
        <w:t>.</w:t>
      </w:r>
    </w:p>
    <w:p w14:paraId="76E3FF96" w14:textId="61036A2E" w:rsidR="00E960DB"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1968 году на сельской площади, рядом с фундаментами утраченной церкви поставлен памятник воинам-односельчанам. Одновременно на фундаментах разрушенной церкви было возведено здание клуба. На протяжении советского периода Аксаково постепенно приобретает черты</w:t>
      </w:r>
      <w:r w:rsidR="009B7252"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«социалистического села» — с клубом, административными зданиями, магазинами, сквером и памятником на главной площади, школой, расположенной в жилой застройке, производственной зоной, вынесенной за пределы поселения, и однотипной деревянной жилой застройкой</w:t>
      </w:r>
      <w:r w:rsidR="0083707D" w:rsidRPr="0083707D">
        <w:rPr>
          <w:rFonts w:eastAsiaTheme="minorEastAsia"/>
          <w:color w:val="313131"/>
          <w:sz w:val="24"/>
          <w:szCs w:val="24"/>
          <w:lang w:eastAsia="en-US" w:bidi="ar-SA"/>
        </w:rPr>
        <w:t xml:space="preserve"> [</w:t>
      </w:r>
      <w:r w:rsidR="0083707D">
        <w:rPr>
          <w:rFonts w:eastAsiaTheme="minorEastAsia"/>
          <w:color w:val="313131"/>
          <w:sz w:val="24"/>
          <w:szCs w:val="24"/>
          <w:lang w:eastAsia="en-US" w:bidi="ar-SA"/>
        </w:rPr>
        <w:t>42-43,79</w:t>
      </w:r>
      <w:r w:rsidR="0083707D" w:rsidRPr="0083707D">
        <w:rPr>
          <w:rFonts w:eastAsiaTheme="minorEastAsia"/>
          <w:color w:val="313131"/>
          <w:sz w:val="24"/>
          <w:szCs w:val="24"/>
          <w:lang w:eastAsia="en-US" w:bidi="ar-SA"/>
        </w:rPr>
        <w:t>]</w:t>
      </w:r>
      <w:r w:rsidRPr="001A4BEB">
        <w:rPr>
          <w:rFonts w:eastAsiaTheme="minorEastAsia"/>
          <w:color w:val="313131"/>
          <w:sz w:val="24"/>
          <w:szCs w:val="24"/>
          <w:lang w:eastAsia="en-US" w:bidi="ar-SA"/>
        </w:rPr>
        <w:t>.</w:t>
      </w:r>
    </w:p>
    <w:p w14:paraId="23D11F6B" w14:textId="77777777" w:rsidR="00EB2B04"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 xml:space="preserve">С конца 1990-x годов начинается восстановление фактически утраченного комплекса усадьбы Аксаковых. </w:t>
      </w:r>
      <w:r w:rsidR="008B7FB7" w:rsidRPr="001A4BEB">
        <w:rPr>
          <w:rFonts w:eastAsiaTheme="minorEastAsia"/>
          <w:color w:val="313131"/>
          <w:sz w:val="24"/>
          <w:szCs w:val="24"/>
          <w:lang w:eastAsia="en-US" w:bidi="ar-SA"/>
        </w:rPr>
        <w:t xml:space="preserve"> </w:t>
      </w:r>
    </w:p>
    <w:p w14:paraId="28AF2483" w14:textId="6F5D27F7" w:rsidR="00EB2B04" w:rsidRPr="001A4BEB" w:rsidRDefault="008B7FB7"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1991 году, который по решению ЮНЕСКО был объявлен Годом Аксакова, исполнилось 200 лет со дня рождения великого писателя и семьянина. По всему Оренбуржью прошли Аксаковские чтения. Краеведы, литераторы, ученые, музейные сотрудники, Комитет по культуре и искусству администрации области проделали значительную работу по восстановлению и развитию Аксаковских мест. По инициативе заместителя председателя Оренбургского Облисполкома А.Г.</w:t>
      </w:r>
      <w:r w:rsidR="006D0B22" w:rsidRPr="001A4BEB">
        <w:rPr>
          <w:rFonts w:eastAsiaTheme="minorEastAsia"/>
          <w:color w:val="313131"/>
          <w:sz w:val="24"/>
          <w:szCs w:val="24"/>
          <w:lang w:eastAsia="en-US" w:bidi="ar-SA"/>
        </w:rPr>
        <w:t xml:space="preserve"> </w:t>
      </w:r>
      <w:r w:rsidRPr="001A4BEB">
        <w:rPr>
          <w:rFonts w:eastAsiaTheme="minorEastAsia"/>
          <w:color w:val="313131"/>
          <w:sz w:val="24"/>
          <w:szCs w:val="24"/>
          <w:lang w:eastAsia="en-US" w:bidi="ar-SA"/>
        </w:rPr>
        <w:t>Ивановой, несмотря на все сложности финансирования в новых условиях хозяйствования, была восстановлена усадьба писателя</w:t>
      </w:r>
      <w:r w:rsidR="0083707D" w:rsidRPr="0083707D">
        <w:rPr>
          <w:rFonts w:eastAsiaTheme="minorEastAsia"/>
          <w:color w:val="313131"/>
          <w:sz w:val="24"/>
          <w:szCs w:val="24"/>
          <w:lang w:eastAsia="en-US" w:bidi="ar-SA"/>
        </w:rPr>
        <w:t xml:space="preserve"> [42]</w:t>
      </w:r>
      <w:r w:rsidRPr="001A4BEB">
        <w:rPr>
          <w:rFonts w:eastAsiaTheme="minorEastAsia"/>
          <w:color w:val="313131"/>
          <w:sz w:val="24"/>
          <w:szCs w:val="24"/>
          <w:lang w:eastAsia="en-US" w:bidi="ar-SA"/>
        </w:rPr>
        <w:t xml:space="preserve">. </w:t>
      </w:r>
    </w:p>
    <w:p w14:paraId="62188ADB" w14:textId="1F28DC25" w:rsidR="008B7FB7" w:rsidRPr="001A4BEB" w:rsidRDefault="00E960DB" w:rsidP="00CD114E">
      <w:pPr>
        <w:pStyle w:val="a5"/>
        <w:spacing w:line="360" w:lineRule="auto"/>
        <w:ind w:firstLine="709"/>
        <w:rPr>
          <w:rFonts w:eastAsiaTheme="minorEastAsia"/>
          <w:color w:val="313131"/>
          <w:sz w:val="24"/>
          <w:szCs w:val="24"/>
          <w:lang w:eastAsia="en-US" w:bidi="ar-SA"/>
        </w:rPr>
      </w:pPr>
      <w:r w:rsidRPr="001A4BEB">
        <w:rPr>
          <w:rFonts w:eastAsiaTheme="minorEastAsia"/>
          <w:color w:val="313131"/>
          <w:sz w:val="24"/>
          <w:szCs w:val="24"/>
          <w:lang w:eastAsia="en-US" w:bidi="ar-SA"/>
        </w:rPr>
        <w:t>В 1998 году выполнен новодел усадебного дома, снесено здание школы на территории усадебного парка, произведен ремонт флигелей, произведена очистка парко</w:t>
      </w:r>
      <w:r w:rsidR="009B7252" w:rsidRPr="001A4BEB">
        <w:rPr>
          <w:rFonts w:eastAsiaTheme="minorEastAsia"/>
          <w:color w:val="313131"/>
          <w:sz w:val="24"/>
          <w:szCs w:val="24"/>
          <w:lang w:eastAsia="en-US" w:bidi="ar-SA"/>
        </w:rPr>
        <w:t>вого пруда, восстановлен Аксаковский</w:t>
      </w:r>
      <w:r w:rsidRPr="001A4BEB">
        <w:rPr>
          <w:rFonts w:eastAsiaTheme="minorEastAsia"/>
          <w:color w:val="313131"/>
          <w:sz w:val="24"/>
          <w:szCs w:val="24"/>
          <w:lang w:eastAsia="en-US" w:bidi="ar-SA"/>
        </w:rPr>
        <w:t xml:space="preserve"> пруд. </w:t>
      </w:r>
      <w:r w:rsidR="008B7FB7" w:rsidRPr="001A4BEB">
        <w:rPr>
          <w:rFonts w:eastAsiaTheme="minorEastAsia"/>
          <w:color w:val="313131"/>
          <w:sz w:val="24"/>
          <w:szCs w:val="24"/>
          <w:lang w:eastAsia="en-US" w:bidi="ar-SA"/>
        </w:rPr>
        <w:t>Открытие дома-музея состоялось в августе 1998 года</w:t>
      </w:r>
      <w:r w:rsidR="00EE6BE6" w:rsidRPr="001A4BEB">
        <w:rPr>
          <w:rFonts w:eastAsiaTheme="minorEastAsia"/>
          <w:color w:val="313131"/>
          <w:sz w:val="24"/>
          <w:szCs w:val="24"/>
          <w:lang w:eastAsia="en-US" w:bidi="ar-SA"/>
        </w:rPr>
        <w:t xml:space="preserve"> [</w:t>
      </w:r>
      <w:r w:rsidR="0083707D" w:rsidRPr="00C23B02">
        <w:rPr>
          <w:rFonts w:eastAsiaTheme="minorEastAsia"/>
          <w:color w:val="313131"/>
          <w:sz w:val="24"/>
          <w:szCs w:val="24"/>
          <w:lang w:eastAsia="en-US" w:bidi="ar-SA"/>
        </w:rPr>
        <w:t>79</w:t>
      </w:r>
      <w:r w:rsidR="00EE6BE6" w:rsidRPr="001A4BEB">
        <w:rPr>
          <w:rFonts w:eastAsiaTheme="minorEastAsia"/>
          <w:color w:val="313131"/>
          <w:sz w:val="24"/>
          <w:szCs w:val="24"/>
          <w:lang w:eastAsia="en-US" w:bidi="ar-SA"/>
        </w:rPr>
        <w:t>]</w:t>
      </w:r>
    </w:p>
    <w:p w14:paraId="6293E885" w14:textId="77777777" w:rsidR="008B7FB7" w:rsidRPr="00AF6090" w:rsidRDefault="00020299" w:rsidP="00CD114E">
      <w:pPr>
        <w:pStyle w:val="1"/>
        <w:spacing w:before="0" w:line="360" w:lineRule="auto"/>
        <w:ind w:firstLine="709"/>
        <w:jc w:val="both"/>
        <w:rPr>
          <w:rFonts w:ascii="Times New Roman" w:hAnsi="Times New Roman" w:cs="Times New Roman"/>
          <w:b/>
          <w:color w:val="auto"/>
          <w:sz w:val="24"/>
          <w:szCs w:val="24"/>
        </w:rPr>
      </w:pPr>
      <w:bookmarkStart w:id="14" w:name="_Toc105166502"/>
      <w:r w:rsidRPr="00AF6090">
        <w:rPr>
          <w:rFonts w:ascii="Times New Roman" w:hAnsi="Times New Roman" w:cs="Times New Roman"/>
          <w:b/>
          <w:color w:val="auto"/>
          <w:sz w:val="24"/>
          <w:szCs w:val="24"/>
        </w:rPr>
        <w:t>1.</w:t>
      </w:r>
      <w:r w:rsidR="002B6291" w:rsidRPr="00AF6090">
        <w:rPr>
          <w:rFonts w:ascii="Times New Roman" w:hAnsi="Times New Roman" w:cs="Times New Roman"/>
          <w:b/>
          <w:color w:val="auto"/>
          <w:sz w:val="24"/>
          <w:szCs w:val="24"/>
        </w:rPr>
        <w:t>2</w:t>
      </w:r>
      <w:r w:rsidR="008B7FB7" w:rsidRPr="00AF6090">
        <w:rPr>
          <w:rFonts w:ascii="Times New Roman" w:hAnsi="Times New Roman" w:cs="Times New Roman"/>
          <w:b/>
          <w:color w:val="auto"/>
          <w:sz w:val="24"/>
          <w:szCs w:val="24"/>
        </w:rPr>
        <w:t>.6. Настоящее время</w:t>
      </w:r>
      <w:bookmarkEnd w:id="14"/>
    </w:p>
    <w:p w14:paraId="5F4C24E9" w14:textId="5EC7F4F6" w:rsidR="00E960DB" w:rsidRPr="00AF6090" w:rsidRDefault="00E960DB" w:rsidP="00CD114E">
      <w:pPr>
        <w:pStyle w:val="a5"/>
        <w:spacing w:line="360" w:lineRule="auto"/>
        <w:ind w:firstLine="709"/>
        <w:rPr>
          <w:sz w:val="24"/>
          <w:szCs w:val="24"/>
        </w:rPr>
      </w:pPr>
      <w:r w:rsidRPr="00AF6090">
        <w:rPr>
          <w:sz w:val="24"/>
          <w:szCs w:val="24"/>
        </w:rPr>
        <w:t>На территории разрушенной Знаменской церкви</w:t>
      </w:r>
      <w:r w:rsidR="009B7252" w:rsidRPr="00AF6090">
        <w:rPr>
          <w:sz w:val="24"/>
          <w:szCs w:val="24"/>
        </w:rPr>
        <w:t xml:space="preserve"> </w:t>
      </w:r>
      <w:r w:rsidRPr="00AF6090">
        <w:rPr>
          <w:sz w:val="24"/>
          <w:szCs w:val="24"/>
        </w:rPr>
        <w:t>в результате</w:t>
      </w:r>
      <w:r w:rsidR="009B7252" w:rsidRPr="00AF6090">
        <w:rPr>
          <w:sz w:val="24"/>
          <w:szCs w:val="24"/>
        </w:rPr>
        <w:t xml:space="preserve"> </w:t>
      </w:r>
      <w:r w:rsidRPr="00AF6090">
        <w:rPr>
          <w:sz w:val="24"/>
          <w:szCs w:val="24"/>
        </w:rPr>
        <w:t>археологических раскопок</w:t>
      </w:r>
      <w:r w:rsidR="008B7FB7" w:rsidRPr="00AF6090">
        <w:rPr>
          <w:sz w:val="24"/>
          <w:szCs w:val="24"/>
        </w:rPr>
        <w:t xml:space="preserve"> в 2003 году</w:t>
      </w:r>
      <w:r w:rsidR="00AC7F50" w:rsidRPr="00AF6090">
        <w:rPr>
          <w:sz w:val="24"/>
          <w:szCs w:val="24"/>
        </w:rPr>
        <w:t xml:space="preserve"> </w:t>
      </w:r>
      <w:r w:rsidRPr="00AF6090">
        <w:rPr>
          <w:sz w:val="24"/>
          <w:szCs w:val="24"/>
        </w:rPr>
        <w:t>было</w:t>
      </w:r>
      <w:r w:rsidR="00AC7F50" w:rsidRPr="00AF6090">
        <w:rPr>
          <w:sz w:val="24"/>
          <w:szCs w:val="24"/>
        </w:rPr>
        <w:t xml:space="preserve"> несколько захоро</w:t>
      </w:r>
      <w:r w:rsidR="003C4A0E" w:rsidRPr="00AF6090">
        <w:rPr>
          <w:sz w:val="24"/>
          <w:szCs w:val="24"/>
        </w:rPr>
        <w:t>нений, в том числе погребение матери писателя М.Н. Аксаковой</w:t>
      </w:r>
      <w:r w:rsidR="006D0B22" w:rsidRPr="00AF6090">
        <w:rPr>
          <w:sz w:val="24"/>
          <w:szCs w:val="24"/>
        </w:rPr>
        <w:t xml:space="preserve"> []</w:t>
      </w:r>
      <w:r w:rsidR="003C4A0E" w:rsidRPr="00AF6090">
        <w:rPr>
          <w:sz w:val="24"/>
          <w:szCs w:val="24"/>
        </w:rPr>
        <w:t>.</w:t>
      </w:r>
    </w:p>
    <w:p w14:paraId="0730DC62" w14:textId="77777777" w:rsidR="008B7FB7" w:rsidRPr="00AF6090" w:rsidRDefault="008B7FB7" w:rsidP="00CD114E">
      <w:pPr>
        <w:pStyle w:val="a5"/>
        <w:spacing w:line="360" w:lineRule="auto"/>
        <w:ind w:firstLine="709"/>
        <w:rPr>
          <w:sz w:val="24"/>
          <w:szCs w:val="24"/>
        </w:rPr>
      </w:pPr>
      <w:r w:rsidRPr="00AF6090">
        <w:rPr>
          <w:sz w:val="24"/>
          <w:szCs w:val="24"/>
        </w:rPr>
        <w:t>В 2007 году была осуществлена реконструкция усадебного пруда.</w:t>
      </w:r>
    </w:p>
    <w:p w14:paraId="788357FE" w14:textId="77777777" w:rsidR="00A66377" w:rsidRPr="00AF6090" w:rsidRDefault="008B7FB7" w:rsidP="00CD114E">
      <w:pPr>
        <w:pStyle w:val="a5"/>
        <w:spacing w:line="360" w:lineRule="auto"/>
        <w:ind w:firstLine="709"/>
        <w:rPr>
          <w:sz w:val="24"/>
          <w:szCs w:val="24"/>
        </w:rPr>
      </w:pPr>
      <w:r w:rsidRPr="00AF6090">
        <w:rPr>
          <w:sz w:val="24"/>
          <w:szCs w:val="24"/>
        </w:rPr>
        <w:t xml:space="preserve">Теперь стоит задача воссоздать целостный образ усадьбы, ландшафт, прилегающую к дому территорию и реализации концепции музея-заповедника. Свою поддержку по развитию Аксаковской усадьбу оказывает </w:t>
      </w:r>
      <w:r w:rsidR="00A84FCE" w:rsidRPr="00AF6090">
        <w:rPr>
          <w:sz w:val="24"/>
          <w:szCs w:val="24"/>
        </w:rPr>
        <w:t>президент</w:t>
      </w:r>
      <w:r w:rsidRPr="00AF6090">
        <w:rPr>
          <w:sz w:val="24"/>
          <w:szCs w:val="24"/>
        </w:rPr>
        <w:t xml:space="preserve"> России Владимир Путин. По его поручению Министерство культуры РФ выделяет 2,5</w:t>
      </w:r>
      <w:r w:rsidR="00A84FCE" w:rsidRPr="00AF6090">
        <w:rPr>
          <w:sz w:val="24"/>
          <w:szCs w:val="24"/>
        </w:rPr>
        <w:t xml:space="preserve"> милл</w:t>
      </w:r>
      <w:r w:rsidR="006D0B22" w:rsidRPr="00AF6090">
        <w:rPr>
          <w:sz w:val="24"/>
          <w:szCs w:val="24"/>
        </w:rPr>
        <w:t xml:space="preserve">иона рублей. В ходе </w:t>
      </w:r>
      <w:r w:rsidR="00EB2B04" w:rsidRPr="00AF6090">
        <w:rPr>
          <w:sz w:val="24"/>
          <w:szCs w:val="24"/>
        </w:rPr>
        <w:t>своего визита,</w:t>
      </w:r>
      <w:r w:rsidRPr="00AF6090">
        <w:rPr>
          <w:sz w:val="24"/>
          <w:szCs w:val="24"/>
        </w:rPr>
        <w:t xml:space="preserve"> состоявшегося 27 января 2011 года, он поддержал идею создания памятника «Аленький цветочек» по мотивам популярной сказки писателя. Владимир Путин дал поручение провести конкурс на определение проекта памятника с целью его дальнейшей установки в селе А</w:t>
      </w:r>
      <w:r w:rsidR="00A84FCE" w:rsidRPr="00AF6090">
        <w:rPr>
          <w:sz w:val="24"/>
          <w:szCs w:val="24"/>
        </w:rPr>
        <w:t>ксаково Бугурусланского района.</w:t>
      </w:r>
    </w:p>
    <w:p w14:paraId="61D3948C" w14:textId="5251AABD" w:rsidR="00A84FCE" w:rsidRPr="00AF6090" w:rsidRDefault="00DB6F34" w:rsidP="00CD114E">
      <w:pPr>
        <w:pStyle w:val="a5"/>
        <w:spacing w:line="360" w:lineRule="auto"/>
        <w:ind w:firstLine="709"/>
        <w:rPr>
          <w:sz w:val="24"/>
          <w:szCs w:val="24"/>
        </w:rPr>
      </w:pPr>
      <w:r w:rsidRPr="00AF6090">
        <w:rPr>
          <w:sz w:val="24"/>
          <w:szCs w:val="24"/>
        </w:rPr>
        <w:t>Концепции развития территории музея –заповедника должна быть полностью реализована к 2035 году</w:t>
      </w:r>
      <w:r w:rsidR="00EE6BE6" w:rsidRPr="00AF6090">
        <w:rPr>
          <w:sz w:val="24"/>
          <w:szCs w:val="24"/>
        </w:rPr>
        <w:t xml:space="preserve"> [</w:t>
      </w:r>
      <w:r w:rsidR="0083707D" w:rsidRPr="0083707D">
        <w:rPr>
          <w:sz w:val="24"/>
          <w:szCs w:val="24"/>
        </w:rPr>
        <w:t>46,80</w:t>
      </w:r>
      <w:r w:rsidR="00EE6BE6" w:rsidRPr="00AF6090">
        <w:rPr>
          <w:sz w:val="24"/>
          <w:szCs w:val="24"/>
        </w:rPr>
        <w:t>].</w:t>
      </w:r>
    </w:p>
    <w:p w14:paraId="0CF6A0A5" w14:textId="66FA5094" w:rsidR="00A84FCE" w:rsidRPr="00AF6090" w:rsidRDefault="006C2545" w:rsidP="006C2545">
      <w:pPr>
        <w:pStyle w:val="11"/>
        <w:rPr>
          <w:sz w:val="24"/>
          <w:szCs w:val="24"/>
        </w:rPr>
      </w:pPr>
      <w:bookmarkStart w:id="15" w:name="_Toc105166503"/>
      <w:r w:rsidRPr="00AF6090">
        <w:rPr>
          <w:sz w:val="24"/>
          <w:szCs w:val="24"/>
        </w:rPr>
        <w:t>Выводы по главе 1.</w:t>
      </w:r>
      <w:bookmarkEnd w:id="15"/>
    </w:p>
    <w:p w14:paraId="5B7704AF" w14:textId="638A7479" w:rsidR="00AF6090" w:rsidRPr="00AF6090" w:rsidRDefault="009B28DC" w:rsidP="00AF6090">
      <w:pPr>
        <w:spacing w:after="0" w:line="360" w:lineRule="auto"/>
        <w:jc w:val="both"/>
        <w:rPr>
          <w:rFonts w:ascii="Times New Roman" w:eastAsia="Times New Roman" w:hAnsi="Times New Roman" w:cs="Times New Roman"/>
          <w:sz w:val="24"/>
          <w:szCs w:val="24"/>
          <w:lang w:eastAsia="ru-RU" w:bidi="ru-RU"/>
        </w:rPr>
      </w:pPr>
      <w:r w:rsidRPr="00AF6090">
        <w:rPr>
          <w:rFonts w:ascii="Times New Roman" w:eastAsia="Times New Roman" w:hAnsi="Times New Roman" w:cs="Times New Roman"/>
          <w:sz w:val="24"/>
          <w:szCs w:val="24"/>
          <w:lang w:eastAsia="ru-RU" w:bidi="ru-RU"/>
        </w:rPr>
        <w:t>Анализ физико-географических условий территории музея=заповедника показал, что</w:t>
      </w:r>
      <w:r w:rsidR="00A74870" w:rsidRPr="00AF6090">
        <w:rPr>
          <w:rFonts w:ascii="Times New Roman" w:eastAsia="Times New Roman" w:hAnsi="Times New Roman" w:cs="Times New Roman"/>
          <w:sz w:val="24"/>
          <w:szCs w:val="24"/>
          <w:lang w:eastAsia="ru-RU" w:bidi="ru-RU"/>
        </w:rPr>
        <w:t xml:space="preserve"> р</w:t>
      </w:r>
      <w:r w:rsidRPr="00AF6090">
        <w:rPr>
          <w:rFonts w:ascii="Times New Roman" w:eastAsia="Times New Roman" w:hAnsi="Times New Roman" w:cs="Times New Roman"/>
          <w:sz w:val="24"/>
          <w:szCs w:val="24"/>
          <w:lang w:eastAsia="ru-RU" w:bidi="ru-RU"/>
        </w:rPr>
        <w:t xml:space="preserve">ельеф имеет большое разнообразие форм, что придает привлекательность </w:t>
      </w:r>
      <w:r w:rsidR="00AF6090" w:rsidRPr="00AF6090">
        <w:rPr>
          <w:rFonts w:ascii="Times New Roman" w:eastAsia="Times New Roman" w:hAnsi="Times New Roman" w:cs="Times New Roman"/>
          <w:sz w:val="24"/>
          <w:szCs w:val="24"/>
          <w:lang w:eastAsia="ru-RU" w:bidi="ru-RU"/>
        </w:rPr>
        <w:t>территории с</w:t>
      </w:r>
      <w:r w:rsidRPr="00AF6090">
        <w:rPr>
          <w:rFonts w:ascii="Times New Roman" w:eastAsia="Times New Roman" w:hAnsi="Times New Roman" w:cs="Times New Roman"/>
          <w:sz w:val="24"/>
          <w:szCs w:val="24"/>
          <w:lang w:eastAsia="ru-RU" w:bidi="ru-RU"/>
        </w:rPr>
        <w:t xml:space="preserve"> точки зрения познавательного туризма.</w:t>
      </w:r>
      <w:r w:rsidR="00BD3C7C" w:rsidRPr="00AF6090">
        <w:rPr>
          <w:rFonts w:ascii="Times New Roman" w:eastAsia="Times New Roman" w:hAnsi="Times New Roman" w:cs="Times New Roman"/>
          <w:sz w:val="24"/>
          <w:szCs w:val="24"/>
          <w:lang w:eastAsia="ru-RU" w:bidi="ru-RU"/>
        </w:rPr>
        <w:t xml:space="preserve"> Климат отличаются значительной изменчивостью в течении суток и сезонов года, но, несмотря на это благоприятен для развития туризма и рекреации. Анализ климатических характеристик показал, что наиболее </w:t>
      </w:r>
      <w:r w:rsidR="00AF6090" w:rsidRPr="00AF6090">
        <w:rPr>
          <w:rFonts w:ascii="Times New Roman" w:eastAsia="Times New Roman" w:hAnsi="Times New Roman" w:cs="Times New Roman"/>
          <w:sz w:val="24"/>
          <w:szCs w:val="24"/>
          <w:lang w:eastAsia="ru-RU" w:bidi="ru-RU"/>
        </w:rPr>
        <w:t>благоприятен период</w:t>
      </w:r>
      <w:r w:rsidR="00BD3C7C" w:rsidRPr="00AF6090">
        <w:rPr>
          <w:rFonts w:ascii="Times New Roman" w:eastAsia="Times New Roman" w:hAnsi="Times New Roman" w:cs="Times New Roman"/>
          <w:sz w:val="24"/>
          <w:szCs w:val="24"/>
          <w:lang w:eastAsia="ru-RU" w:bidi="ru-RU"/>
        </w:rPr>
        <w:t xml:space="preserve"> для </w:t>
      </w:r>
      <w:r w:rsidR="00AF6090" w:rsidRPr="00AF6090">
        <w:rPr>
          <w:rFonts w:ascii="Times New Roman" w:eastAsia="Times New Roman" w:hAnsi="Times New Roman" w:cs="Times New Roman"/>
          <w:sz w:val="24"/>
          <w:szCs w:val="24"/>
          <w:lang w:eastAsia="ru-RU" w:bidi="ru-RU"/>
        </w:rPr>
        <w:t>посещения туристов</w:t>
      </w:r>
      <w:r w:rsidR="00BD3C7C" w:rsidRPr="00AF6090">
        <w:rPr>
          <w:rFonts w:ascii="Times New Roman" w:eastAsia="Times New Roman" w:hAnsi="Times New Roman" w:cs="Times New Roman"/>
          <w:sz w:val="24"/>
          <w:szCs w:val="24"/>
          <w:lang w:eastAsia="ru-RU" w:bidi="ru-RU"/>
        </w:rPr>
        <w:t xml:space="preserve"> этой территории является </w:t>
      </w:r>
      <w:r w:rsidR="00AF6090" w:rsidRPr="00AF6090">
        <w:rPr>
          <w:rFonts w:ascii="Times New Roman" w:eastAsia="Times New Roman" w:hAnsi="Times New Roman" w:cs="Times New Roman"/>
          <w:sz w:val="24"/>
          <w:szCs w:val="24"/>
          <w:lang w:eastAsia="ru-RU" w:bidi="ru-RU"/>
        </w:rPr>
        <w:t>период с</w:t>
      </w:r>
      <w:r w:rsidR="00BD3C7C" w:rsidRPr="00AF6090">
        <w:rPr>
          <w:rFonts w:ascii="Times New Roman" w:eastAsia="Times New Roman" w:hAnsi="Times New Roman" w:cs="Times New Roman"/>
          <w:sz w:val="24"/>
          <w:szCs w:val="24"/>
          <w:lang w:eastAsia="ru-RU" w:bidi="ru-RU"/>
        </w:rPr>
        <w:t xml:space="preserve"> средины апреля до середины октября, что суммарно составляет 150 дней в году. Наименее благоприятный период посещения приходится с ноября по март. Гидрологические условия </w:t>
      </w:r>
      <w:r w:rsidR="00A74870" w:rsidRPr="00AF6090">
        <w:rPr>
          <w:rFonts w:ascii="Times New Roman" w:eastAsia="Times New Roman" w:hAnsi="Times New Roman" w:cs="Times New Roman"/>
          <w:sz w:val="24"/>
          <w:szCs w:val="24"/>
          <w:lang w:eastAsia="ru-RU" w:bidi="ru-RU"/>
        </w:rPr>
        <w:t>имеющиеся</w:t>
      </w:r>
      <w:r w:rsidR="00BD3C7C" w:rsidRPr="00AF6090">
        <w:rPr>
          <w:rFonts w:ascii="Times New Roman" w:eastAsia="Times New Roman" w:hAnsi="Times New Roman" w:cs="Times New Roman"/>
          <w:sz w:val="24"/>
          <w:szCs w:val="24"/>
          <w:lang w:eastAsia="ru-RU" w:bidi="ru-RU"/>
        </w:rPr>
        <w:t xml:space="preserve"> на данной территории являются ресурсами для развития отдыха у воды и организации мест для рыбной ловли.</w:t>
      </w:r>
      <w:r w:rsidR="00A51121" w:rsidRPr="00AF6090">
        <w:rPr>
          <w:rFonts w:ascii="Times New Roman" w:eastAsia="Times New Roman" w:hAnsi="Times New Roman" w:cs="Times New Roman"/>
          <w:sz w:val="24"/>
          <w:szCs w:val="24"/>
          <w:lang w:eastAsia="ru-RU" w:bidi="ru-RU"/>
        </w:rPr>
        <w:t xml:space="preserve"> Растительность степных</w:t>
      </w:r>
      <w:r w:rsidR="00F57FE6" w:rsidRPr="00AF6090">
        <w:rPr>
          <w:rFonts w:ascii="Times New Roman" w:eastAsia="Times New Roman" w:hAnsi="Times New Roman" w:cs="Times New Roman"/>
          <w:sz w:val="24"/>
          <w:szCs w:val="24"/>
          <w:lang w:eastAsia="ru-RU" w:bidi="ru-RU"/>
        </w:rPr>
        <w:t xml:space="preserve"> ландшафтов привлекательна для </w:t>
      </w:r>
      <w:r w:rsidR="00A51121" w:rsidRPr="00AF6090">
        <w:rPr>
          <w:rFonts w:ascii="Times New Roman" w:eastAsia="Times New Roman" w:hAnsi="Times New Roman" w:cs="Times New Roman"/>
          <w:sz w:val="24"/>
          <w:szCs w:val="24"/>
          <w:lang w:eastAsia="ru-RU" w:bidi="ru-RU"/>
        </w:rPr>
        <w:t>познавательного туризма.</w:t>
      </w:r>
      <w:r w:rsidR="00B0654B">
        <w:rPr>
          <w:rFonts w:ascii="Times New Roman" w:eastAsia="Times New Roman" w:hAnsi="Times New Roman" w:cs="Times New Roman"/>
          <w:sz w:val="24"/>
          <w:szCs w:val="24"/>
          <w:lang w:eastAsia="ru-RU" w:bidi="ru-RU"/>
        </w:rPr>
        <w:t xml:space="preserve"> </w:t>
      </w:r>
      <w:r w:rsidR="003F0E85" w:rsidRPr="00AF6090">
        <w:rPr>
          <w:rFonts w:ascii="Times New Roman" w:eastAsia="Times New Roman" w:hAnsi="Times New Roman" w:cs="Times New Roman"/>
          <w:sz w:val="24"/>
          <w:szCs w:val="24"/>
          <w:lang w:eastAsia="ru-RU" w:bidi="ru-RU"/>
        </w:rPr>
        <w:t>Начало вег</w:t>
      </w:r>
      <w:r w:rsidR="00F57FE6" w:rsidRPr="00AF6090">
        <w:rPr>
          <w:rFonts w:ascii="Times New Roman" w:eastAsia="Times New Roman" w:hAnsi="Times New Roman" w:cs="Times New Roman"/>
          <w:sz w:val="24"/>
          <w:szCs w:val="24"/>
          <w:lang w:eastAsia="ru-RU" w:bidi="ru-RU"/>
        </w:rPr>
        <w:t xml:space="preserve">етационного периода у растений (конец апреля-начало мая), </w:t>
      </w:r>
      <w:r w:rsidR="003F0E85" w:rsidRPr="00AF6090">
        <w:rPr>
          <w:rFonts w:ascii="Times New Roman" w:eastAsia="Times New Roman" w:hAnsi="Times New Roman" w:cs="Times New Roman"/>
          <w:sz w:val="24"/>
          <w:szCs w:val="24"/>
          <w:lang w:eastAsia="ru-RU" w:bidi="ru-RU"/>
        </w:rPr>
        <w:t>совпадает с</w:t>
      </w:r>
      <w:r w:rsidR="009150AD" w:rsidRPr="00AF6090">
        <w:rPr>
          <w:rFonts w:ascii="Times New Roman" w:eastAsia="Times New Roman" w:hAnsi="Times New Roman" w:cs="Times New Roman"/>
          <w:sz w:val="24"/>
          <w:szCs w:val="24"/>
          <w:lang w:eastAsia="ru-RU" w:bidi="ru-RU"/>
        </w:rPr>
        <w:t xml:space="preserve"> началом </w:t>
      </w:r>
      <w:r w:rsidR="003F0E85" w:rsidRPr="00AF6090">
        <w:rPr>
          <w:rFonts w:ascii="Times New Roman" w:eastAsia="Times New Roman" w:hAnsi="Times New Roman" w:cs="Times New Roman"/>
          <w:sz w:val="24"/>
          <w:szCs w:val="24"/>
          <w:lang w:eastAsia="ru-RU" w:bidi="ru-RU"/>
        </w:rPr>
        <w:t>активн</w:t>
      </w:r>
      <w:r w:rsidR="009150AD" w:rsidRPr="00AF6090">
        <w:rPr>
          <w:rFonts w:ascii="Times New Roman" w:eastAsia="Times New Roman" w:hAnsi="Times New Roman" w:cs="Times New Roman"/>
          <w:sz w:val="24"/>
          <w:szCs w:val="24"/>
          <w:lang w:eastAsia="ru-RU" w:bidi="ru-RU"/>
        </w:rPr>
        <w:t xml:space="preserve">ого </w:t>
      </w:r>
      <w:r w:rsidR="003F0E85" w:rsidRPr="00AF6090">
        <w:rPr>
          <w:rFonts w:ascii="Times New Roman" w:eastAsia="Times New Roman" w:hAnsi="Times New Roman" w:cs="Times New Roman"/>
          <w:sz w:val="24"/>
          <w:szCs w:val="24"/>
          <w:lang w:eastAsia="ru-RU" w:bidi="ru-RU"/>
        </w:rPr>
        <w:t>период</w:t>
      </w:r>
      <w:r w:rsidR="009150AD" w:rsidRPr="00AF6090">
        <w:rPr>
          <w:rFonts w:ascii="Times New Roman" w:eastAsia="Times New Roman" w:hAnsi="Times New Roman" w:cs="Times New Roman"/>
          <w:sz w:val="24"/>
          <w:szCs w:val="24"/>
          <w:lang w:eastAsia="ru-RU" w:bidi="ru-RU"/>
        </w:rPr>
        <w:t>а</w:t>
      </w:r>
      <w:r w:rsidR="003F0E85" w:rsidRPr="00AF6090">
        <w:rPr>
          <w:rFonts w:ascii="Times New Roman" w:eastAsia="Times New Roman" w:hAnsi="Times New Roman" w:cs="Times New Roman"/>
          <w:sz w:val="24"/>
          <w:szCs w:val="24"/>
          <w:lang w:eastAsia="ru-RU" w:bidi="ru-RU"/>
        </w:rPr>
        <w:t xml:space="preserve"> посещения </w:t>
      </w:r>
      <w:r w:rsidR="00AF6090" w:rsidRPr="00AF6090">
        <w:rPr>
          <w:rFonts w:ascii="Times New Roman" w:eastAsia="Times New Roman" w:hAnsi="Times New Roman" w:cs="Times New Roman"/>
          <w:sz w:val="24"/>
          <w:szCs w:val="24"/>
          <w:lang w:eastAsia="ru-RU" w:bidi="ru-RU"/>
        </w:rPr>
        <w:t>туристами музея</w:t>
      </w:r>
      <w:r w:rsidR="003F0E85" w:rsidRPr="00AF6090">
        <w:rPr>
          <w:rFonts w:ascii="Times New Roman" w:eastAsia="Times New Roman" w:hAnsi="Times New Roman" w:cs="Times New Roman"/>
          <w:sz w:val="24"/>
          <w:szCs w:val="24"/>
          <w:lang w:eastAsia="ru-RU" w:bidi="ru-RU"/>
        </w:rPr>
        <w:t>-заповедника</w:t>
      </w:r>
      <w:r w:rsidR="009150AD" w:rsidRPr="00AF6090">
        <w:rPr>
          <w:rFonts w:ascii="Times New Roman" w:eastAsia="Times New Roman" w:hAnsi="Times New Roman" w:cs="Times New Roman"/>
          <w:sz w:val="24"/>
          <w:szCs w:val="24"/>
          <w:lang w:eastAsia="ru-RU" w:bidi="ru-RU"/>
        </w:rPr>
        <w:t>. Растительные сообщества создают яркие пейзажи особенные для целей познавательного туризма. Разнообразный животный мир также дает, придает привлекательность этой территории. Почвы представляют собой ценные объекты при пров</w:t>
      </w:r>
      <w:r w:rsidR="00AF6090" w:rsidRPr="00AF6090">
        <w:rPr>
          <w:rFonts w:ascii="Times New Roman" w:eastAsia="Times New Roman" w:hAnsi="Times New Roman" w:cs="Times New Roman"/>
          <w:sz w:val="24"/>
          <w:szCs w:val="24"/>
          <w:lang w:eastAsia="ru-RU" w:bidi="ru-RU"/>
        </w:rPr>
        <w:t>едении экологических экскурсий.</w:t>
      </w:r>
    </w:p>
    <w:p w14:paraId="7301D716" w14:textId="0B1BCC77" w:rsidR="00AF6090" w:rsidRPr="00AF6090" w:rsidRDefault="00AF6090" w:rsidP="00AF6090">
      <w:pPr>
        <w:keepNext/>
        <w:keepLines/>
        <w:spacing w:after="0" w:line="360" w:lineRule="auto"/>
        <w:ind w:firstLine="709"/>
        <w:jc w:val="both"/>
        <w:outlineLvl w:val="0"/>
        <w:rPr>
          <w:rFonts w:ascii="Times New Roman" w:eastAsiaTheme="majorEastAsia" w:hAnsi="Times New Roman" w:cs="Times New Roman"/>
          <w:b/>
          <w:snapToGrid w:val="0"/>
          <w:sz w:val="24"/>
          <w:szCs w:val="24"/>
        </w:rPr>
      </w:pPr>
      <w:bookmarkStart w:id="16" w:name="_Toc105166504"/>
      <w:r w:rsidRPr="00AF6090">
        <w:rPr>
          <w:rFonts w:ascii="Times New Roman" w:eastAsiaTheme="majorEastAsia" w:hAnsi="Times New Roman" w:cs="Times New Roman"/>
          <w:b/>
          <w:snapToGrid w:val="0"/>
          <w:sz w:val="24"/>
          <w:szCs w:val="24"/>
        </w:rPr>
        <w:t>2 глава. Теоретические представления о рекреационном потенциале и рекреационной устойчивости ландшафтов особо охраняемых природных территорий.</w:t>
      </w:r>
      <w:bookmarkEnd w:id="16"/>
    </w:p>
    <w:p w14:paraId="367931B1" w14:textId="3591934F" w:rsidR="00351673" w:rsidRPr="00AF6090" w:rsidRDefault="00351673" w:rsidP="00CD114E">
      <w:pPr>
        <w:pStyle w:val="1"/>
        <w:spacing w:before="0" w:line="360" w:lineRule="auto"/>
        <w:ind w:firstLine="709"/>
        <w:jc w:val="both"/>
        <w:rPr>
          <w:rFonts w:ascii="Times New Roman" w:hAnsi="Times New Roman" w:cs="Times New Roman"/>
          <w:b/>
          <w:snapToGrid w:val="0"/>
          <w:color w:val="auto"/>
          <w:sz w:val="24"/>
          <w:szCs w:val="24"/>
        </w:rPr>
      </w:pPr>
      <w:bookmarkStart w:id="17" w:name="_Toc105166505"/>
      <w:r w:rsidRPr="00AF6090">
        <w:rPr>
          <w:rFonts w:ascii="Times New Roman" w:hAnsi="Times New Roman" w:cs="Times New Roman"/>
          <w:b/>
          <w:snapToGrid w:val="0"/>
          <w:color w:val="auto"/>
          <w:sz w:val="24"/>
          <w:szCs w:val="24"/>
        </w:rPr>
        <w:t>2.1. Рекреационный потенциал: его сущность особенность и функции</w:t>
      </w:r>
      <w:r w:rsidR="00AF6090" w:rsidRPr="00AF6090">
        <w:rPr>
          <w:rFonts w:ascii="Times New Roman" w:hAnsi="Times New Roman" w:cs="Times New Roman"/>
          <w:b/>
          <w:snapToGrid w:val="0"/>
          <w:color w:val="auto"/>
          <w:sz w:val="24"/>
          <w:szCs w:val="24"/>
        </w:rPr>
        <w:t>.</w:t>
      </w:r>
      <w:bookmarkEnd w:id="17"/>
    </w:p>
    <w:p w14:paraId="62742FD6" w14:textId="394389B8" w:rsidR="00351673" w:rsidRPr="00AF6090" w:rsidRDefault="00351673" w:rsidP="00CD114E">
      <w:pPr>
        <w:spacing w:after="0" w:line="360" w:lineRule="auto"/>
        <w:ind w:firstLine="709"/>
        <w:jc w:val="both"/>
        <w:rPr>
          <w:sz w:val="24"/>
          <w:szCs w:val="24"/>
        </w:rPr>
      </w:pPr>
      <w:r w:rsidRPr="00AF6090">
        <w:rPr>
          <w:rFonts w:ascii="Times New Roman" w:hAnsi="Times New Roman" w:cs="Times New Roman"/>
          <w:snapToGrid w:val="0"/>
          <w:sz w:val="24"/>
          <w:szCs w:val="24"/>
        </w:rPr>
        <w:t>В последние годы перед особо охраняемыми территориями (ООПТ) России наряду с традиционными функциями охраны, научной работы и эколого-просветительской деятельности ставится задача познавательного туризма</w:t>
      </w:r>
      <w:r w:rsidR="00B0654B" w:rsidRPr="00B0654B">
        <w:rPr>
          <w:rFonts w:ascii="Times New Roman" w:hAnsi="Times New Roman" w:cs="Times New Roman"/>
          <w:snapToGrid w:val="0"/>
          <w:sz w:val="24"/>
          <w:szCs w:val="24"/>
        </w:rPr>
        <w:t xml:space="preserve"> [32-34]</w:t>
      </w:r>
      <w:r w:rsidRPr="00AF6090">
        <w:rPr>
          <w:rFonts w:ascii="Times New Roman" w:hAnsi="Times New Roman" w:cs="Times New Roman"/>
          <w:snapToGrid w:val="0"/>
          <w:sz w:val="24"/>
          <w:szCs w:val="24"/>
        </w:rPr>
        <w:t>. В отечественной и зарубежной практике существует немало случаев рекреационной дигрессии ландшафтов и возникновении других экологических проблем, вызванных туристко-рекреационным использованием природных территорий [</w:t>
      </w:r>
      <w:r w:rsidR="00B0654B" w:rsidRPr="00B0654B">
        <w:rPr>
          <w:rFonts w:ascii="Times New Roman" w:hAnsi="Times New Roman" w:cs="Times New Roman"/>
          <w:snapToGrid w:val="0"/>
          <w:sz w:val="24"/>
          <w:szCs w:val="24"/>
        </w:rPr>
        <w:t>10, 14-18</w:t>
      </w:r>
      <w:r w:rsidRPr="00AF6090">
        <w:rPr>
          <w:rFonts w:ascii="Times New Roman" w:hAnsi="Times New Roman" w:cs="Times New Roman"/>
          <w:snapToGrid w:val="0"/>
          <w:sz w:val="24"/>
          <w:szCs w:val="24"/>
        </w:rPr>
        <w:t>]. В тоже время, накопленный опыт и реализация успешных научно обоснованных рекреационных мероприятий свидетельствуют о том, что негативные последствия для ООПТ можно свести к минимуму, если грамотно подойти к планированию, нормированию и мониторингу</w:t>
      </w:r>
      <w:r w:rsidR="00EB2B04" w:rsidRPr="00AF6090">
        <w:rPr>
          <w:rFonts w:ascii="Times New Roman" w:hAnsi="Times New Roman" w:cs="Times New Roman"/>
          <w:snapToGrid w:val="0"/>
          <w:sz w:val="24"/>
          <w:szCs w:val="24"/>
        </w:rPr>
        <w:t>,</w:t>
      </w:r>
      <w:r w:rsidRPr="00AF6090">
        <w:rPr>
          <w:rFonts w:ascii="Times New Roman" w:hAnsi="Times New Roman" w:cs="Times New Roman"/>
          <w:snapToGrid w:val="0"/>
          <w:sz w:val="24"/>
          <w:szCs w:val="24"/>
        </w:rPr>
        <w:t xml:space="preserve"> как основе предприятий управленческих решений []. Именно для этого изучается и проводится анализ рекреационного потенциала и рекреационной устойчивости ландшафтов.</w:t>
      </w:r>
    </w:p>
    <w:p w14:paraId="1E5C0B19" w14:textId="33BF8D0A"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Многие ученые отмечают некоторую размытость термина «рекреационный потенциал» и ощутимые различия в использовании этого словосочетания. Обычно выделяют объектную и субъектную трактовку этого термина: первая связана с объектом, потенциал которого характеризуется (например, потенциал Бугурусланского района), вторая –</w:t>
      </w:r>
      <w:r w:rsidR="00EB2B04" w:rsidRPr="00AF6090">
        <w:rPr>
          <w:rFonts w:ascii="Times New Roman" w:hAnsi="Times New Roman" w:cs="Times New Roman"/>
          <w:snapToGrid w:val="0"/>
          <w:sz w:val="24"/>
          <w:szCs w:val="24"/>
        </w:rPr>
        <w:t xml:space="preserve"> </w:t>
      </w:r>
      <w:r w:rsidRPr="00AF6090">
        <w:rPr>
          <w:rFonts w:ascii="Times New Roman" w:hAnsi="Times New Roman" w:cs="Times New Roman"/>
          <w:snapToGrid w:val="0"/>
          <w:sz w:val="24"/>
          <w:szCs w:val="24"/>
        </w:rPr>
        <w:t>определяется целевой установкой, конкретной задачей, для которой предполагается использовать потенциал (рекреационный, туристский и т. д.) [</w:t>
      </w:r>
      <w:r w:rsidR="00B0654B" w:rsidRPr="00B0654B">
        <w:rPr>
          <w:rFonts w:ascii="Times New Roman" w:hAnsi="Times New Roman" w:cs="Times New Roman"/>
          <w:snapToGrid w:val="0"/>
          <w:sz w:val="24"/>
          <w:szCs w:val="24"/>
        </w:rPr>
        <w:t>20,25,27</w:t>
      </w:r>
      <w:r w:rsidRPr="00AF6090">
        <w:rPr>
          <w:rFonts w:ascii="Times New Roman" w:hAnsi="Times New Roman" w:cs="Times New Roman"/>
          <w:snapToGrid w:val="0"/>
          <w:sz w:val="24"/>
          <w:szCs w:val="24"/>
        </w:rPr>
        <w:t xml:space="preserve">]. </w:t>
      </w:r>
    </w:p>
    <w:p w14:paraId="4C227634" w14:textId="7165CF8D"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Определение рекреационного потенциала, а точнее «рекреационного потенциала ландшафта» в толковом словаре «Охрана ландшафтов» звучит так: «рекреационный потенциал ландшафта – совокупность природных и культурных условий, оказывающих положительное влияние на человеческий организм и обеспечивающих путем сочетания физических и психических факторов восстановления работоспособности человека» [</w:t>
      </w:r>
      <w:r w:rsidR="00B0654B" w:rsidRPr="00B0654B">
        <w:rPr>
          <w:rFonts w:ascii="Times New Roman" w:hAnsi="Times New Roman" w:cs="Times New Roman"/>
          <w:snapToGrid w:val="0"/>
          <w:sz w:val="24"/>
          <w:szCs w:val="24"/>
        </w:rPr>
        <w:t>32-34</w:t>
      </w:r>
      <w:r w:rsidRPr="00AF6090">
        <w:rPr>
          <w:rFonts w:ascii="Times New Roman" w:hAnsi="Times New Roman" w:cs="Times New Roman"/>
          <w:snapToGrid w:val="0"/>
          <w:sz w:val="24"/>
          <w:szCs w:val="24"/>
        </w:rPr>
        <w:t>].</w:t>
      </w:r>
    </w:p>
    <w:p w14:paraId="611D849A"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Одним из значимых слов в этом определении это «совокупность». Именно поэтому термин «потенциал», при всей его близости термину «ресурс», отличается от последнего тем, что, хотя и применяется в форме единственного числа, но всегда подразумевает совокупность характеристик, предметов, явлений. Еще одно отличие потенциала от ресурса состоит в том, что потенциал достаточно четко связан с конкретной задачей, для решения которой он определяется, в то время как ресурс хотя и рассматривается в контексте своего назначения, но его связь с конкретным пользователем не столь определенна. Например, водный ресурс или водные ресурсы территории могут использоваться не только туристами, но и промышленностью, и сельским хозяйством.</w:t>
      </w:r>
    </w:p>
    <w:p w14:paraId="4474EE5F"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Наконец, определение потенциала какого-либо объекта, как правило, предполагает оценку этого потенциала в сравнении с потенциалом другого объекта. </w:t>
      </w:r>
    </w:p>
    <w:p w14:paraId="54E997F7"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Таким образом, понятие «рекреационный потенциал» по отношению к понятию «рекреационный ресурс» выступает как более широкое, в некотором смысле как более собирательное. Ниже представлены показана трактовки учеными термина «рекреационный потенциал» в экономике и географии с ссылками на авторов исследований (табл.1.)</w:t>
      </w:r>
    </w:p>
    <w:p w14:paraId="161A805F" w14:textId="5F7F575A" w:rsidR="00351673" w:rsidRDefault="00351673" w:rsidP="00F57FE6">
      <w:pPr>
        <w:widowControl w:val="0"/>
        <w:spacing w:after="0" w:line="360" w:lineRule="auto"/>
        <w:jc w:val="both"/>
        <w:rPr>
          <w:sz w:val="24"/>
          <w:szCs w:val="24"/>
        </w:rPr>
      </w:pPr>
      <w:r w:rsidRPr="00AF6090">
        <w:rPr>
          <w:rFonts w:ascii="Times New Roman" w:hAnsi="Times New Roman" w:cs="Times New Roman"/>
          <w:snapToGrid w:val="0"/>
          <w:sz w:val="24"/>
          <w:szCs w:val="24"/>
        </w:rPr>
        <w:t>Таблица 1.</w:t>
      </w:r>
      <w:r w:rsidR="001A4BEB">
        <w:rPr>
          <w:sz w:val="24"/>
          <w:szCs w:val="24"/>
        </w:rPr>
        <w:t xml:space="preserve"> </w:t>
      </w:r>
      <w:r w:rsidRPr="00AF6090">
        <w:rPr>
          <w:rFonts w:ascii="Times New Roman" w:hAnsi="Times New Roman" w:cs="Times New Roman"/>
          <w:snapToGrid w:val="0"/>
          <w:sz w:val="24"/>
          <w:szCs w:val="24"/>
        </w:rPr>
        <w:t>Трактовки учеными термина «рекреационный потенциал» в экономике и географии</w:t>
      </w:r>
      <w:r w:rsidR="001A4BEB">
        <w:rPr>
          <w:rFonts w:ascii="Times New Roman" w:hAnsi="Times New Roman" w:cs="Times New Roman"/>
          <w:snapToGrid w:val="0"/>
          <w:sz w:val="24"/>
          <w:szCs w:val="24"/>
        </w:rPr>
        <w:t>.</w:t>
      </w:r>
    </w:p>
    <w:p w14:paraId="7AE93411" w14:textId="77777777" w:rsidR="001A4BEB" w:rsidRPr="001A4BEB" w:rsidRDefault="001A4BEB" w:rsidP="00F57FE6">
      <w:pPr>
        <w:widowControl w:val="0"/>
        <w:spacing w:after="0" w:line="360" w:lineRule="auto"/>
        <w:jc w:val="both"/>
        <w:rPr>
          <w:sz w:val="24"/>
          <w:szCs w:val="24"/>
        </w:rPr>
      </w:pPr>
    </w:p>
    <w:tbl>
      <w:tblPr>
        <w:tblStyle w:val="af0"/>
        <w:tblW w:w="9351" w:type="dxa"/>
        <w:tblLook w:val="04A0" w:firstRow="1" w:lastRow="0" w:firstColumn="1" w:lastColumn="0" w:noHBand="0" w:noVBand="1"/>
      </w:tblPr>
      <w:tblGrid>
        <w:gridCol w:w="3114"/>
        <w:gridCol w:w="6237"/>
      </w:tblGrid>
      <w:tr w:rsidR="00351673" w:rsidRPr="00AF6090" w14:paraId="6CE629DE" w14:textId="77777777" w:rsidTr="00EB2B04">
        <w:tc>
          <w:tcPr>
            <w:tcW w:w="3114" w:type="dxa"/>
          </w:tcPr>
          <w:p w14:paraId="11BB7ED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Автор</w:t>
            </w:r>
          </w:p>
        </w:tc>
        <w:tc>
          <w:tcPr>
            <w:tcW w:w="6237" w:type="dxa"/>
          </w:tcPr>
          <w:p w14:paraId="60FD34F9"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Определение</w:t>
            </w:r>
          </w:p>
        </w:tc>
      </w:tr>
      <w:tr w:rsidR="00351673" w:rsidRPr="00AF6090" w14:paraId="4833ED72" w14:textId="77777777" w:rsidTr="00EB2B04">
        <w:tc>
          <w:tcPr>
            <w:tcW w:w="3114" w:type="dxa"/>
          </w:tcPr>
          <w:p w14:paraId="54E11BB0" w14:textId="187FCC07" w:rsidR="00351673" w:rsidRPr="00AF6090" w:rsidRDefault="00351673" w:rsidP="00B0654B">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Нудельман</w:t>
            </w:r>
            <w:r w:rsidR="006804C9" w:rsidRPr="00AF6090">
              <w:rPr>
                <w:rFonts w:ascii="Times New Roman" w:hAnsi="Times New Roman" w:cs="Times New Roman"/>
                <w:snapToGrid w:val="0"/>
                <w:sz w:val="24"/>
                <w:szCs w:val="24"/>
              </w:rPr>
              <w:t xml:space="preserve"> М.С. </w:t>
            </w:r>
            <w:r w:rsidRPr="00AF6090">
              <w:rPr>
                <w:rFonts w:ascii="Times New Roman" w:hAnsi="Times New Roman" w:cs="Times New Roman"/>
                <w:snapToGrid w:val="0"/>
                <w:sz w:val="24"/>
                <w:szCs w:val="24"/>
              </w:rPr>
              <w:t xml:space="preserve"> </w:t>
            </w:r>
            <w:r w:rsidRPr="00AF6090">
              <w:rPr>
                <w:rFonts w:ascii="Times New Roman" w:hAnsi="Times New Roman" w:cs="Times New Roman"/>
                <w:sz w:val="24"/>
                <w:szCs w:val="24"/>
              </w:rPr>
              <w:t>[</w:t>
            </w:r>
            <w:r w:rsidR="00B0654B">
              <w:rPr>
                <w:rFonts w:ascii="Times New Roman" w:hAnsi="Times New Roman" w:cs="Times New Roman"/>
                <w:sz w:val="24"/>
                <w:szCs w:val="24"/>
                <w:lang w:val="en-US"/>
              </w:rPr>
              <w:t>45</w:t>
            </w:r>
            <w:r w:rsidRPr="00AF6090">
              <w:rPr>
                <w:rFonts w:ascii="Times New Roman" w:hAnsi="Times New Roman" w:cs="Times New Roman"/>
                <w:sz w:val="24"/>
                <w:szCs w:val="24"/>
              </w:rPr>
              <w:t>].</w:t>
            </w:r>
          </w:p>
        </w:tc>
        <w:tc>
          <w:tcPr>
            <w:tcW w:w="6237" w:type="dxa"/>
          </w:tcPr>
          <w:p w14:paraId="5AF01A75"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Природный рекреационный потенциал рассматривается как часть природного потенциала, а под потенциалом рекреационной отрасли (исходя из этимологии понятия «потенциал» – сила, возможность) подразумевает разведанные и находящиеся в эксплуатации природные рекреационные ресурсы</w:t>
            </w:r>
          </w:p>
        </w:tc>
      </w:tr>
      <w:tr w:rsidR="00351673" w:rsidRPr="00AF6090" w14:paraId="5749B895" w14:textId="77777777" w:rsidTr="00EB2B04">
        <w:tc>
          <w:tcPr>
            <w:tcW w:w="3114" w:type="dxa"/>
          </w:tcPr>
          <w:p w14:paraId="0B28FA52" w14:textId="30A0FC1C" w:rsidR="00EB2B04"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Ердавлетов</w:t>
            </w:r>
            <w:r w:rsidR="006804C9" w:rsidRPr="00AF6090">
              <w:rPr>
                <w:rFonts w:ascii="Times New Roman" w:hAnsi="Times New Roman" w:cs="Times New Roman"/>
                <w:snapToGrid w:val="0"/>
                <w:sz w:val="24"/>
                <w:szCs w:val="24"/>
              </w:rPr>
              <w:t xml:space="preserve"> С.Р.</w:t>
            </w:r>
            <w:r w:rsidRPr="00AF6090">
              <w:rPr>
                <w:rFonts w:ascii="Times New Roman" w:hAnsi="Times New Roman" w:cs="Times New Roman"/>
                <w:snapToGrid w:val="0"/>
                <w:sz w:val="24"/>
                <w:szCs w:val="24"/>
              </w:rPr>
              <w:t xml:space="preserve">, </w:t>
            </w:r>
          </w:p>
          <w:p w14:paraId="3E17CF57" w14:textId="2172E942" w:rsidR="00EB2B04"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Бегембетова</w:t>
            </w:r>
            <w:r w:rsidR="006804C9" w:rsidRPr="00AF6090">
              <w:rPr>
                <w:rFonts w:ascii="Times New Roman" w:hAnsi="Times New Roman" w:cs="Times New Roman"/>
                <w:snapToGrid w:val="0"/>
                <w:sz w:val="24"/>
                <w:szCs w:val="24"/>
              </w:rPr>
              <w:t xml:space="preserve"> А.А.</w:t>
            </w:r>
            <w:r w:rsidRPr="00AF6090">
              <w:rPr>
                <w:rFonts w:ascii="Times New Roman" w:hAnsi="Times New Roman" w:cs="Times New Roman"/>
                <w:snapToGrid w:val="0"/>
                <w:sz w:val="24"/>
                <w:szCs w:val="24"/>
              </w:rPr>
              <w:t xml:space="preserve">, </w:t>
            </w:r>
          </w:p>
          <w:p w14:paraId="327A153F" w14:textId="549F98F1" w:rsidR="00351673"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Нысанбаева</w:t>
            </w:r>
            <w:r w:rsidR="006804C9" w:rsidRPr="00AF6090">
              <w:rPr>
                <w:rFonts w:ascii="Times New Roman" w:hAnsi="Times New Roman" w:cs="Times New Roman"/>
                <w:snapToGrid w:val="0"/>
                <w:sz w:val="24"/>
                <w:szCs w:val="24"/>
              </w:rPr>
              <w:t xml:space="preserve"> А.С. </w:t>
            </w:r>
            <w:r w:rsidRPr="00AF6090">
              <w:rPr>
                <w:rFonts w:ascii="Times New Roman" w:hAnsi="Times New Roman" w:cs="Times New Roman"/>
                <w:snapToGrid w:val="0"/>
                <w:sz w:val="24"/>
                <w:szCs w:val="24"/>
              </w:rPr>
              <w:t xml:space="preserve"> [</w:t>
            </w:r>
            <w:r w:rsidR="00C05841">
              <w:rPr>
                <w:rFonts w:ascii="Times New Roman" w:hAnsi="Times New Roman" w:cs="Times New Roman"/>
                <w:snapToGrid w:val="0"/>
                <w:sz w:val="24"/>
                <w:szCs w:val="24"/>
                <w:lang w:val="en-US"/>
              </w:rPr>
              <w:t>22</w:t>
            </w:r>
            <w:r w:rsidRPr="00AF6090">
              <w:rPr>
                <w:rFonts w:ascii="Times New Roman" w:hAnsi="Times New Roman" w:cs="Times New Roman"/>
                <w:snapToGrid w:val="0"/>
                <w:sz w:val="24"/>
                <w:szCs w:val="24"/>
              </w:rPr>
              <w:t>].</w:t>
            </w:r>
          </w:p>
          <w:p w14:paraId="108DE729" w14:textId="77777777" w:rsidR="00351673"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p>
        </w:tc>
        <w:tc>
          <w:tcPr>
            <w:tcW w:w="6237" w:type="dxa"/>
          </w:tcPr>
          <w:p w14:paraId="2EE9B822"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Под Рекреационным потенциалом подразумевают совокупность природных и культурно-исторических предпосылок для организации рекреационной деятельности на определенной территории</w:t>
            </w:r>
          </w:p>
        </w:tc>
      </w:tr>
      <w:tr w:rsidR="00351673" w:rsidRPr="00AF6090" w14:paraId="1BE9D6E9" w14:textId="77777777" w:rsidTr="00EB2B04">
        <w:tc>
          <w:tcPr>
            <w:tcW w:w="3114" w:type="dxa"/>
          </w:tcPr>
          <w:p w14:paraId="423B09DD" w14:textId="0EA6A7A7" w:rsidR="00351673" w:rsidRPr="00AF6090" w:rsidRDefault="00351673" w:rsidP="00B0654B">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Дроздов А. В [</w:t>
            </w:r>
            <w:r w:rsidR="00B0654B">
              <w:rPr>
                <w:rFonts w:ascii="Times New Roman" w:hAnsi="Times New Roman" w:cs="Times New Roman"/>
                <w:snapToGrid w:val="0"/>
                <w:sz w:val="24"/>
                <w:szCs w:val="24"/>
                <w:lang w:val="en-US"/>
              </w:rPr>
              <w:t>20</w:t>
            </w:r>
            <w:r w:rsidRPr="00AF6090">
              <w:rPr>
                <w:rFonts w:ascii="Times New Roman" w:hAnsi="Times New Roman" w:cs="Times New Roman"/>
                <w:snapToGrid w:val="0"/>
                <w:sz w:val="24"/>
                <w:szCs w:val="24"/>
              </w:rPr>
              <w:t>]</w:t>
            </w:r>
          </w:p>
        </w:tc>
        <w:tc>
          <w:tcPr>
            <w:tcW w:w="6237" w:type="dxa"/>
          </w:tcPr>
          <w:p w14:paraId="6DF6460A"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Туристско-рекреационный потенциал – совокупность приуроченных к данному объекту (территории) природных и рукотворных тел и явлений, а также условий, возможностей и средств, пригодных для формирования туристского продукта и осуществления соответствующих туров, экскурсий, программ.</w:t>
            </w:r>
          </w:p>
        </w:tc>
      </w:tr>
      <w:tr w:rsidR="00351673" w:rsidRPr="00AF6090" w14:paraId="55CB75B3" w14:textId="77777777" w:rsidTr="00EB2B04">
        <w:tc>
          <w:tcPr>
            <w:tcW w:w="3114" w:type="dxa"/>
          </w:tcPr>
          <w:p w14:paraId="74E6640F" w14:textId="730AB41A" w:rsidR="00351673" w:rsidRPr="00AF6090" w:rsidRDefault="00351673" w:rsidP="00B0654B">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Николаенко Т. В. [</w:t>
            </w:r>
            <w:r w:rsidR="00B0654B">
              <w:rPr>
                <w:rFonts w:ascii="Times New Roman" w:hAnsi="Times New Roman" w:cs="Times New Roman"/>
                <w:snapToGrid w:val="0"/>
                <w:sz w:val="24"/>
                <w:szCs w:val="24"/>
                <w:lang w:val="en-US"/>
              </w:rPr>
              <w:t>44</w:t>
            </w:r>
            <w:r w:rsidRPr="00AF6090">
              <w:rPr>
                <w:rFonts w:ascii="Times New Roman" w:hAnsi="Times New Roman" w:cs="Times New Roman"/>
                <w:snapToGrid w:val="0"/>
                <w:sz w:val="24"/>
                <w:szCs w:val="24"/>
              </w:rPr>
              <w:t>]</w:t>
            </w:r>
          </w:p>
        </w:tc>
        <w:tc>
          <w:tcPr>
            <w:tcW w:w="6237" w:type="dxa"/>
          </w:tcPr>
          <w:p w14:paraId="4599953A" w14:textId="77777777" w:rsidR="00351673" w:rsidRPr="00AF6090" w:rsidRDefault="00351673" w:rsidP="002606B5">
            <w:pPr>
              <w:pStyle w:val="a4"/>
              <w:widowControl w:val="0"/>
              <w:numPr>
                <w:ilvl w:val="0"/>
                <w:numId w:val="2"/>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Под туристским (рекреационным) потенциалом территории понимается вся совокупность природных, культурно-исторических и социальноэкономических предпосылок для организации туристской (рекреационной) деятельности на данной территории.</w:t>
            </w:r>
          </w:p>
          <w:p w14:paraId="2FFE9CA0" w14:textId="77777777" w:rsidR="00351673" w:rsidRPr="00AF6090" w:rsidRDefault="00351673" w:rsidP="002606B5">
            <w:pPr>
              <w:pStyle w:val="a4"/>
              <w:widowControl w:val="0"/>
              <w:numPr>
                <w:ilvl w:val="0"/>
                <w:numId w:val="2"/>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Под туристским (рекреационным) потенциалом территории понимается наличие на ней определенных уникальных или, по крайней мере, интересных не только для местных жителей объектов. Хотя это не вполне обязательный признак, а только желательный вариант.</w:t>
            </w:r>
          </w:p>
        </w:tc>
      </w:tr>
      <w:tr w:rsidR="00351673" w:rsidRPr="00AF6090" w14:paraId="2240E6CD" w14:textId="77777777" w:rsidTr="00EB2B04">
        <w:tc>
          <w:tcPr>
            <w:tcW w:w="3114" w:type="dxa"/>
          </w:tcPr>
          <w:p w14:paraId="38AFB5CA" w14:textId="6A0296DB" w:rsidR="00351673" w:rsidRPr="001A4BEB" w:rsidRDefault="00351673" w:rsidP="00C05841">
            <w:pPr>
              <w:widowControl w:val="0"/>
              <w:spacing w:after="0" w:line="360" w:lineRule="auto"/>
              <w:ind w:firstLine="284"/>
              <w:jc w:val="both"/>
              <w:rPr>
                <w:rFonts w:ascii="Times New Roman" w:hAnsi="Times New Roman" w:cs="Times New Roman"/>
                <w:snapToGrid w:val="0"/>
                <w:sz w:val="24"/>
                <w:szCs w:val="24"/>
                <w:lang w:val="en-US"/>
              </w:rPr>
            </w:pPr>
            <w:r w:rsidRPr="00AF6090">
              <w:rPr>
                <w:rFonts w:ascii="Times New Roman" w:hAnsi="Times New Roman" w:cs="Times New Roman"/>
                <w:snapToGrid w:val="0"/>
                <w:sz w:val="24"/>
                <w:szCs w:val="24"/>
              </w:rPr>
              <w:t xml:space="preserve"> И.В. Зорин </w:t>
            </w:r>
            <w:r w:rsidR="00C05841">
              <w:rPr>
                <w:rFonts w:ascii="Times New Roman" w:hAnsi="Times New Roman" w:cs="Times New Roman"/>
                <w:snapToGrid w:val="0"/>
                <w:sz w:val="24"/>
                <w:szCs w:val="24"/>
                <w:lang w:val="en-US"/>
              </w:rPr>
              <w:t>[27</w:t>
            </w:r>
            <w:r w:rsidR="001A4BEB">
              <w:rPr>
                <w:rFonts w:ascii="Times New Roman" w:hAnsi="Times New Roman" w:cs="Times New Roman"/>
                <w:snapToGrid w:val="0"/>
                <w:sz w:val="24"/>
                <w:szCs w:val="24"/>
                <w:lang w:val="en-US"/>
              </w:rPr>
              <w:t>]</w:t>
            </w:r>
          </w:p>
        </w:tc>
        <w:tc>
          <w:tcPr>
            <w:tcW w:w="6237" w:type="dxa"/>
          </w:tcPr>
          <w:p w14:paraId="47DDC7A5"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Под рекреационным потенциалом понимают отношение между фактической и предельно возможной численностью туристов, которая определяемая исходя из наличия рекреационных ресурсов.</w:t>
            </w:r>
          </w:p>
        </w:tc>
      </w:tr>
      <w:tr w:rsidR="00351673" w:rsidRPr="00AF6090" w14:paraId="0F3B5B35" w14:textId="77777777" w:rsidTr="00EB2B04">
        <w:tc>
          <w:tcPr>
            <w:tcW w:w="3114" w:type="dxa"/>
          </w:tcPr>
          <w:p w14:paraId="2EE3027E" w14:textId="56970921" w:rsidR="00351673" w:rsidRPr="00AF6090" w:rsidRDefault="00351673" w:rsidP="00C05841">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Брусокене Т. В [</w:t>
            </w:r>
            <w:r w:rsidR="00C05841">
              <w:rPr>
                <w:rFonts w:ascii="Times New Roman" w:hAnsi="Times New Roman" w:cs="Times New Roman"/>
                <w:snapToGrid w:val="0"/>
                <w:sz w:val="24"/>
                <w:szCs w:val="24"/>
                <w:lang w:val="en-US"/>
              </w:rPr>
              <w:t>14</w:t>
            </w:r>
            <w:r w:rsidRPr="00AF6090">
              <w:rPr>
                <w:rFonts w:ascii="Times New Roman" w:hAnsi="Times New Roman" w:cs="Times New Roman"/>
                <w:snapToGrid w:val="0"/>
                <w:sz w:val="24"/>
                <w:szCs w:val="24"/>
              </w:rPr>
              <w:t>]</w:t>
            </w:r>
          </w:p>
        </w:tc>
        <w:tc>
          <w:tcPr>
            <w:tcW w:w="6237" w:type="dxa"/>
          </w:tcPr>
          <w:p w14:paraId="55E3623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Туристский потенциал региона – это все скрытые, нереализованные возможности (ресурсы), которые имеются у региона и которые могут быть реализованы для решения задач региональной туристской деятельности.</w:t>
            </w:r>
          </w:p>
        </w:tc>
      </w:tr>
      <w:tr w:rsidR="00351673" w:rsidRPr="00AF6090" w14:paraId="7D721676" w14:textId="77777777" w:rsidTr="00EB2B04">
        <w:tc>
          <w:tcPr>
            <w:tcW w:w="3114" w:type="dxa"/>
          </w:tcPr>
          <w:p w14:paraId="0EFF9F95" w14:textId="77777777" w:rsidR="006804C9" w:rsidRPr="00AF6090" w:rsidRDefault="006804C9"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Кусков </w:t>
            </w:r>
            <w:r w:rsidR="00351673" w:rsidRPr="00AF6090">
              <w:rPr>
                <w:rFonts w:ascii="Times New Roman" w:hAnsi="Times New Roman" w:cs="Times New Roman"/>
                <w:snapToGrid w:val="0"/>
                <w:sz w:val="24"/>
                <w:szCs w:val="24"/>
              </w:rPr>
              <w:t>А.</w:t>
            </w:r>
            <w:r w:rsidRPr="00AF6090">
              <w:rPr>
                <w:rFonts w:ascii="Times New Roman" w:hAnsi="Times New Roman" w:cs="Times New Roman"/>
                <w:snapToGrid w:val="0"/>
                <w:sz w:val="24"/>
                <w:szCs w:val="24"/>
              </w:rPr>
              <w:t xml:space="preserve">С., </w:t>
            </w:r>
          </w:p>
          <w:p w14:paraId="4274FC4C" w14:textId="1D97DEAA" w:rsidR="006804C9" w:rsidRPr="00AF6090" w:rsidRDefault="006804C9"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Арсеньева Е.</w:t>
            </w:r>
            <w:r w:rsidR="00351673" w:rsidRPr="00AF6090">
              <w:rPr>
                <w:rFonts w:ascii="Times New Roman" w:hAnsi="Times New Roman" w:cs="Times New Roman"/>
                <w:snapToGrid w:val="0"/>
                <w:sz w:val="24"/>
                <w:szCs w:val="24"/>
              </w:rPr>
              <w:t xml:space="preserve">И., </w:t>
            </w:r>
          </w:p>
          <w:p w14:paraId="2DB30B27" w14:textId="13A41771" w:rsidR="00351673" w:rsidRPr="00AF6090" w:rsidRDefault="00351673" w:rsidP="00C05841">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Феоктистова Н. В. [</w:t>
            </w:r>
            <w:r w:rsidR="00C05841">
              <w:rPr>
                <w:rFonts w:ascii="Times New Roman" w:hAnsi="Times New Roman" w:cs="Times New Roman"/>
                <w:sz w:val="24"/>
                <w:szCs w:val="24"/>
                <w:lang w:val="en-US"/>
              </w:rPr>
              <w:t>36</w:t>
            </w:r>
            <w:r w:rsidRPr="00AF6090">
              <w:rPr>
                <w:rFonts w:ascii="Times New Roman" w:hAnsi="Times New Roman" w:cs="Times New Roman"/>
                <w:snapToGrid w:val="0"/>
                <w:sz w:val="24"/>
                <w:szCs w:val="24"/>
              </w:rPr>
              <w:t>]</w:t>
            </w:r>
          </w:p>
        </w:tc>
        <w:tc>
          <w:tcPr>
            <w:tcW w:w="6237" w:type="dxa"/>
          </w:tcPr>
          <w:p w14:paraId="48BF9A61"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Туристский потенциал – это совокупность природных и историкокультурных объектов и явлений, а также социально-экономических и технологических предпосылок для организации туристкой деятельности на определенной территории, причем данная деятельность непременно</w:t>
            </w:r>
          </w:p>
          <w:p w14:paraId="7992527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должна сводиться к соблюдению базовых принципов туризма.</w:t>
            </w:r>
          </w:p>
        </w:tc>
      </w:tr>
      <w:tr w:rsidR="00351673" w:rsidRPr="00AF6090" w14:paraId="49B8795D" w14:textId="77777777" w:rsidTr="00EB2B04">
        <w:tc>
          <w:tcPr>
            <w:tcW w:w="3114" w:type="dxa"/>
          </w:tcPr>
          <w:p w14:paraId="10A65359" w14:textId="77777777" w:rsidR="006804C9"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Кусков А. С., </w:t>
            </w:r>
          </w:p>
          <w:p w14:paraId="24906DD7" w14:textId="1905022D" w:rsidR="00351673" w:rsidRPr="00AF6090" w:rsidRDefault="006804C9" w:rsidP="00C05841">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Лысикова </w:t>
            </w:r>
            <w:r w:rsidR="00351673" w:rsidRPr="00AF6090">
              <w:rPr>
                <w:rFonts w:ascii="Times New Roman" w:hAnsi="Times New Roman" w:cs="Times New Roman"/>
                <w:snapToGrid w:val="0"/>
                <w:sz w:val="24"/>
                <w:szCs w:val="24"/>
              </w:rPr>
              <w:t>О. В. [</w:t>
            </w:r>
            <w:r w:rsidR="00C05841" w:rsidRPr="00C23B02">
              <w:rPr>
                <w:rFonts w:ascii="Times New Roman" w:hAnsi="Times New Roman" w:cs="Times New Roman"/>
                <w:sz w:val="24"/>
                <w:szCs w:val="24"/>
              </w:rPr>
              <w:t>37</w:t>
            </w:r>
            <w:r w:rsidR="00351673" w:rsidRPr="00AF6090">
              <w:rPr>
                <w:rFonts w:ascii="Times New Roman" w:hAnsi="Times New Roman" w:cs="Times New Roman"/>
                <w:snapToGrid w:val="0"/>
                <w:sz w:val="24"/>
                <w:szCs w:val="24"/>
              </w:rPr>
              <w:t>]</w:t>
            </w:r>
          </w:p>
        </w:tc>
        <w:tc>
          <w:tcPr>
            <w:tcW w:w="6237" w:type="dxa"/>
          </w:tcPr>
          <w:p w14:paraId="53D2A7DF"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Туристским (рекреационным) потенциалом территории называют отношение между фактической и предельно возможной численностью туристов, определяемой исходя из наличия туристских (рекреационных) ресурсов (однако, по мнению автора статьи, данное определение скорее отражает степень использования туристского потенциала, чем дает представление о его сущности).</w:t>
            </w:r>
          </w:p>
          <w:p w14:paraId="537EFCE3"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 Туристский (рекреационный) потенциал - это способность территории принять определенное (предельное) количество туристов (рекреантов), при котором не происходит нарушения состояния природного и экологического равновесия</w:t>
            </w:r>
          </w:p>
        </w:tc>
      </w:tr>
      <w:tr w:rsidR="00351673" w:rsidRPr="00AF6090" w14:paraId="370937E1" w14:textId="77777777" w:rsidTr="00EB2B04">
        <w:tc>
          <w:tcPr>
            <w:tcW w:w="3114" w:type="dxa"/>
          </w:tcPr>
          <w:p w14:paraId="4514CA03" w14:textId="04FDD1D0" w:rsidR="00351673" w:rsidRPr="00AF6090" w:rsidRDefault="00351673" w:rsidP="00C05841">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Голиков Д П.[</w:t>
            </w:r>
            <w:r w:rsidR="00C05841">
              <w:rPr>
                <w:rFonts w:ascii="Times New Roman" w:hAnsi="Times New Roman" w:cs="Times New Roman"/>
                <w:sz w:val="24"/>
                <w:szCs w:val="24"/>
                <w:lang w:val="en-US"/>
              </w:rPr>
              <w:t>15</w:t>
            </w:r>
            <w:r w:rsidRPr="00AF6090">
              <w:rPr>
                <w:rFonts w:ascii="Times New Roman" w:hAnsi="Times New Roman" w:cs="Times New Roman"/>
                <w:sz w:val="24"/>
                <w:szCs w:val="24"/>
              </w:rPr>
              <w:t>.</w:t>
            </w:r>
            <w:r w:rsidRPr="00AF6090">
              <w:rPr>
                <w:rFonts w:ascii="Times New Roman" w:hAnsi="Times New Roman" w:cs="Times New Roman"/>
                <w:snapToGrid w:val="0"/>
                <w:sz w:val="24"/>
                <w:szCs w:val="24"/>
              </w:rPr>
              <w:t>]</w:t>
            </w:r>
          </w:p>
        </w:tc>
        <w:tc>
          <w:tcPr>
            <w:tcW w:w="6237" w:type="dxa"/>
          </w:tcPr>
          <w:p w14:paraId="4996BE2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Туристский потенциал региона – это все скрытые, нереализованные возможности (ресурсы), которые имеются у региона и которые могут быть реализованы для решения задач региональной туристской деятельности.</w:t>
            </w:r>
          </w:p>
        </w:tc>
      </w:tr>
      <w:tr w:rsidR="00351673" w:rsidRPr="00AF6090" w14:paraId="6F48D269" w14:textId="77777777" w:rsidTr="00EB2B04">
        <w:tc>
          <w:tcPr>
            <w:tcW w:w="3114" w:type="dxa"/>
          </w:tcPr>
          <w:p w14:paraId="77B1938B" w14:textId="77777777" w:rsidR="00351673"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Дорогунцов С. И.,</w:t>
            </w:r>
          </w:p>
          <w:p w14:paraId="72762F68" w14:textId="77777777" w:rsidR="00351673"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Хвесик М. А.,</w:t>
            </w:r>
          </w:p>
          <w:p w14:paraId="3B05A8FC" w14:textId="77777777" w:rsidR="00351673" w:rsidRPr="00AF6090" w:rsidRDefault="00351673" w:rsidP="003D4185">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Горбач Л. М.,</w:t>
            </w:r>
          </w:p>
          <w:p w14:paraId="63309D4B" w14:textId="06ED8024" w:rsidR="00351673" w:rsidRPr="00AF6090" w:rsidRDefault="00351673" w:rsidP="00C05841">
            <w:pPr>
              <w:widowControl w:val="0"/>
              <w:spacing w:after="0" w:line="360" w:lineRule="auto"/>
              <w:ind w:firstLine="284"/>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Пастушенко П. П [</w:t>
            </w:r>
            <w:r w:rsidR="00C05841" w:rsidRPr="00C23B02">
              <w:rPr>
                <w:rFonts w:ascii="Times New Roman" w:hAnsi="Times New Roman" w:cs="Times New Roman"/>
                <w:sz w:val="24"/>
                <w:szCs w:val="24"/>
              </w:rPr>
              <w:t>23</w:t>
            </w:r>
            <w:r w:rsidRPr="00AF6090">
              <w:rPr>
                <w:rFonts w:ascii="Times New Roman" w:hAnsi="Times New Roman" w:cs="Times New Roman"/>
                <w:snapToGrid w:val="0"/>
                <w:sz w:val="24"/>
                <w:szCs w:val="24"/>
              </w:rPr>
              <w:t>]</w:t>
            </w:r>
          </w:p>
        </w:tc>
        <w:tc>
          <w:tcPr>
            <w:tcW w:w="6237" w:type="dxa"/>
          </w:tcPr>
          <w:p w14:paraId="5B0F269A"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Экономический туристский потенциал (ТПТ (э)) – это способность субъектов хозяйствования и органов управления формировать туристский (рекреационный) продукт территории путем использования совокупных ресурсов развития территории с целью удовлетворения потребностей населения и целевых рынков.</w:t>
            </w:r>
          </w:p>
        </w:tc>
      </w:tr>
      <w:tr w:rsidR="00351673" w:rsidRPr="00AF6090" w14:paraId="7D1F048F" w14:textId="77777777" w:rsidTr="00EB2B04">
        <w:tc>
          <w:tcPr>
            <w:tcW w:w="3114" w:type="dxa"/>
          </w:tcPr>
          <w:p w14:paraId="45A18E3B" w14:textId="72607265" w:rsidR="00351673" w:rsidRPr="00AF6090" w:rsidRDefault="00351673" w:rsidP="00C05841">
            <w:pPr>
              <w:widowControl w:val="0"/>
              <w:spacing w:after="0" w:line="360" w:lineRule="auto"/>
              <w:ind w:firstLine="284"/>
              <w:jc w:val="both"/>
              <w:rPr>
                <w:rFonts w:ascii="Times New Roman" w:hAnsi="Times New Roman" w:cs="Times New Roman"/>
                <w:sz w:val="24"/>
                <w:szCs w:val="24"/>
              </w:rPr>
            </w:pPr>
            <w:r w:rsidRPr="00AF6090">
              <w:rPr>
                <w:rFonts w:ascii="Times New Roman" w:hAnsi="Times New Roman" w:cs="Times New Roman"/>
                <w:snapToGrid w:val="0"/>
                <w:sz w:val="24"/>
                <w:szCs w:val="24"/>
              </w:rPr>
              <w:t>Стебенькова</w:t>
            </w:r>
            <w:r w:rsidRPr="00AF6090">
              <w:rPr>
                <w:rFonts w:ascii="Times New Roman" w:hAnsi="Times New Roman" w:cs="Times New Roman"/>
                <w:sz w:val="24"/>
                <w:szCs w:val="24"/>
              </w:rPr>
              <w:t xml:space="preserve"> </w:t>
            </w:r>
            <w:r w:rsidR="006804C9" w:rsidRPr="00AF6090">
              <w:rPr>
                <w:rFonts w:ascii="Times New Roman" w:hAnsi="Times New Roman" w:cs="Times New Roman"/>
                <w:sz w:val="24"/>
                <w:szCs w:val="24"/>
              </w:rPr>
              <w:t xml:space="preserve"> </w:t>
            </w:r>
            <w:r w:rsidR="006804C9" w:rsidRPr="00AF6090">
              <w:rPr>
                <w:rFonts w:ascii="Times New Roman" w:hAnsi="Times New Roman" w:cs="Times New Roman"/>
                <w:snapToGrid w:val="0"/>
                <w:sz w:val="24"/>
                <w:szCs w:val="24"/>
              </w:rPr>
              <w:t xml:space="preserve">М.А. </w:t>
            </w:r>
            <w:r w:rsidRPr="00AF6090">
              <w:rPr>
                <w:rFonts w:ascii="Times New Roman" w:hAnsi="Times New Roman" w:cs="Times New Roman"/>
                <w:sz w:val="24"/>
                <w:szCs w:val="24"/>
              </w:rPr>
              <w:t>[</w:t>
            </w:r>
            <w:r w:rsidR="00C05841">
              <w:rPr>
                <w:rFonts w:ascii="Times New Roman" w:hAnsi="Times New Roman" w:cs="Times New Roman"/>
                <w:sz w:val="24"/>
                <w:szCs w:val="24"/>
                <w:lang w:val="en-US"/>
              </w:rPr>
              <w:t>23</w:t>
            </w:r>
            <w:r w:rsidRPr="00AF6090">
              <w:rPr>
                <w:rFonts w:ascii="Times New Roman" w:hAnsi="Times New Roman" w:cs="Times New Roman"/>
                <w:sz w:val="24"/>
                <w:szCs w:val="24"/>
              </w:rPr>
              <w:t>]</w:t>
            </w:r>
          </w:p>
        </w:tc>
        <w:tc>
          <w:tcPr>
            <w:tcW w:w="6237" w:type="dxa"/>
          </w:tcPr>
          <w:p w14:paraId="61DA57E8"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В рекреационный потенциал территории включает совокупность природных инженерно-технических и культурно-исторических объектов, веществ и условий, приуроченных к данной территории, совместно определяющих пригодность территории для развития различных видов туризма, создающих возможность для разнообразных рекреационных занятий, лечения и оздоровления.</w:t>
            </w:r>
          </w:p>
          <w:p w14:paraId="106B3D65"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p>
        </w:tc>
      </w:tr>
    </w:tbl>
    <w:p w14:paraId="29FEDCFC" w14:textId="652C3E29" w:rsidR="00EB2B04"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Наиболее подробный классификация рекреационного потенциала была разработана Святохо Н. В</w:t>
      </w:r>
      <w:r w:rsidRPr="00AF6090">
        <w:rPr>
          <w:sz w:val="24"/>
          <w:szCs w:val="24"/>
        </w:rPr>
        <w:t xml:space="preserve"> </w:t>
      </w:r>
      <w:r w:rsidRPr="00AF6090">
        <w:rPr>
          <w:rFonts w:ascii="Times New Roman" w:hAnsi="Times New Roman" w:cs="Times New Roman"/>
          <w:sz w:val="24"/>
          <w:szCs w:val="24"/>
        </w:rPr>
        <w:t>[</w:t>
      </w:r>
      <w:r w:rsidR="00C05841" w:rsidRPr="00C05841">
        <w:rPr>
          <w:rFonts w:ascii="Times New Roman" w:hAnsi="Times New Roman" w:cs="Times New Roman"/>
          <w:sz w:val="24"/>
          <w:szCs w:val="24"/>
        </w:rPr>
        <w:t>53</w:t>
      </w:r>
      <w:r w:rsidRPr="00AF6090">
        <w:rPr>
          <w:rFonts w:ascii="Times New Roman" w:hAnsi="Times New Roman" w:cs="Times New Roman"/>
          <w:sz w:val="24"/>
          <w:szCs w:val="24"/>
        </w:rPr>
        <w:t>]</w:t>
      </w:r>
      <w:r w:rsidRPr="00AF6090">
        <w:rPr>
          <w:rFonts w:ascii="Times New Roman" w:hAnsi="Times New Roman" w:cs="Times New Roman"/>
          <w:snapToGrid w:val="0"/>
          <w:sz w:val="24"/>
          <w:szCs w:val="24"/>
        </w:rPr>
        <w:t>. Она представлена ниже, в виде таблицы (табл.2).</w:t>
      </w:r>
      <w:r w:rsidR="00EB2B04" w:rsidRPr="00AF6090">
        <w:rPr>
          <w:rFonts w:ascii="Times New Roman" w:hAnsi="Times New Roman" w:cs="Times New Roman"/>
          <w:snapToGrid w:val="0"/>
          <w:sz w:val="24"/>
          <w:szCs w:val="24"/>
        </w:rPr>
        <w:br w:type="page"/>
      </w:r>
    </w:p>
    <w:p w14:paraId="31706CEA" w14:textId="77777777" w:rsidR="00EB2B04" w:rsidRPr="00AF6090" w:rsidRDefault="00EB2B04" w:rsidP="00CD114E">
      <w:pPr>
        <w:widowControl w:val="0"/>
        <w:spacing w:after="0" w:line="360" w:lineRule="auto"/>
        <w:ind w:firstLine="709"/>
        <w:jc w:val="both"/>
        <w:rPr>
          <w:rFonts w:ascii="Times New Roman" w:hAnsi="Times New Roman" w:cs="Times New Roman"/>
          <w:snapToGrid w:val="0"/>
          <w:sz w:val="24"/>
          <w:szCs w:val="24"/>
        </w:rPr>
        <w:sectPr w:rsidR="00EB2B04" w:rsidRPr="00AF6090">
          <w:pgSz w:w="11906" w:h="16838"/>
          <w:pgMar w:top="1134" w:right="850" w:bottom="1134" w:left="1701" w:header="708" w:footer="708" w:gutter="0"/>
          <w:cols w:space="708"/>
          <w:docGrid w:linePitch="360"/>
        </w:sectPr>
      </w:pPr>
    </w:p>
    <w:p w14:paraId="410F1DC8"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Таблица 2. Классификация рекреационного потенциала</w:t>
      </w:r>
      <w:r w:rsidR="00EB2B04" w:rsidRPr="00AF6090">
        <w:rPr>
          <w:rFonts w:ascii="Times New Roman" w:hAnsi="Times New Roman" w:cs="Times New Roman"/>
          <w:snapToGrid w:val="0"/>
          <w:sz w:val="24"/>
          <w:szCs w:val="24"/>
        </w:rPr>
        <w:t xml:space="preserve"> </w:t>
      </w:r>
      <w:r w:rsidR="00EB2B04" w:rsidRPr="00AF6090">
        <w:rPr>
          <w:rFonts w:ascii="Times New Roman" w:hAnsi="Times New Roman" w:cs="Times New Roman"/>
          <w:sz w:val="24"/>
          <w:szCs w:val="24"/>
        </w:rPr>
        <w:t>[20]</w:t>
      </w:r>
      <w:r w:rsidR="00EB2B04" w:rsidRPr="00AF6090">
        <w:rPr>
          <w:rFonts w:ascii="Times New Roman" w:hAnsi="Times New Roman" w:cs="Times New Roman"/>
          <w:snapToGrid w:val="0"/>
          <w:sz w:val="24"/>
          <w:szCs w:val="24"/>
        </w:rPr>
        <w:t>.</w:t>
      </w:r>
    </w:p>
    <w:tbl>
      <w:tblPr>
        <w:tblStyle w:val="af0"/>
        <w:tblW w:w="15168" w:type="dxa"/>
        <w:tblInd w:w="-147" w:type="dxa"/>
        <w:tblLayout w:type="fixed"/>
        <w:tblLook w:val="04A0" w:firstRow="1" w:lastRow="0" w:firstColumn="1" w:lastColumn="0" w:noHBand="0" w:noVBand="1"/>
      </w:tblPr>
      <w:tblGrid>
        <w:gridCol w:w="1932"/>
        <w:gridCol w:w="1896"/>
        <w:gridCol w:w="1973"/>
        <w:gridCol w:w="2421"/>
        <w:gridCol w:w="2739"/>
        <w:gridCol w:w="4207"/>
      </w:tblGrid>
      <w:tr w:rsidR="00351673" w:rsidRPr="00AF6090" w14:paraId="3407357C" w14:textId="77777777" w:rsidTr="00EB2B04">
        <w:tc>
          <w:tcPr>
            <w:tcW w:w="15168" w:type="dxa"/>
            <w:gridSpan w:val="6"/>
          </w:tcPr>
          <w:p w14:paraId="7BF65426"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b/>
                <w:snapToGrid w:val="0"/>
                <w:sz w:val="24"/>
                <w:szCs w:val="24"/>
              </w:rPr>
              <w:t>1. По уровню агрегированнности оценки:</w:t>
            </w:r>
          </w:p>
        </w:tc>
      </w:tr>
      <w:tr w:rsidR="00351673" w:rsidRPr="00AF6090" w14:paraId="1F7C4B53" w14:textId="77777777" w:rsidTr="00EB2B04">
        <w:tc>
          <w:tcPr>
            <w:tcW w:w="3828" w:type="dxa"/>
            <w:gridSpan w:val="2"/>
          </w:tcPr>
          <w:p w14:paraId="139B9D4F"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 совокупный туристский потенциал региона - это совокупность ресурсов, которые пребывают в его распоряжении с целью организации туристской деятельности;</w:t>
            </w:r>
          </w:p>
        </w:tc>
        <w:tc>
          <w:tcPr>
            <w:tcW w:w="11340" w:type="dxa"/>
            <w:gridSpan w:val="4"/>
          </w:tcPr>
          <w:p w14:paraId="53EE8935"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 частный туристский потенциал – составная часть совокупного туристского потенциала региона. К нему относятся:</w:t>
            </w:r>
          </w:p>
          <w:p w14:paraId="0112A839" w14:textId="77777777" w:rsidR="00351673" w:rsidRPr="00AF6090" w:rsidRDefault="00351673" w:rsidP="002606B5">
            <w:pPr>
              <w:pStyle w:val="a4"/>
              <w:widowControl w:val="0"/>
              <w:numPr>
                <w:ilvl w:val="0"/>
                <w:numId w:val="2"/>
              </w:numPr>
              <w:tabs>
                <w:tab w:val="left" w:pos="425"/>
              </w:tabs>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экономико-туристский потенциал региона – это потенциально пригодные силы и средства региона (материальные, природные, трудовые и др. ресурсы), необходимые для воспроизводства туристского продукта на региональном уровне;</w:t>
            </w:r>
          </w:p>
          <w:p w14:paraId="43CC50BF" w14:textId="77777777" w:rsidR="00351673" w:rsidRPr="00AF6090" w:rsidRDefault="00351673" w:rsidP="002606B5">
            <w:pPr>
              <w:pStyle w:val="a4"/>
              <w:widowControl w:val="0"/>
              <w:numPr>
                <w:ilvl w:val="0"/>
                <w:numId w:val="2"/>
              </w:numPr>
              <w:tabs>
                <w:tab w:val="left" w:pos="425"/>
              </w:tabs>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социально-туристский потенциал региона – совокупность различных социальных условий, имеющихся у региона (т. е. условий общечеловеческой общественной жизни), которые необходимы для осуществления региональной туристской деятельности. Состоит из духовного и морально-психологического потенциалов.</w:t>
            </w:r>
          </w:p>
          <w:p w14:paraId="10429884" w14:textId="77777777" w:rsidR="00351673" w:rsidRPr="00AF6090" w:rsidRDefault="00351673" w:rsidP="002606B5">
            <w:pPr>
              <w:pStyle w:val="a4"/>
              <w:widowControl w:val="0"/>
              <w:numPr>
                <w:ilvl w:val="0"/>
                <w:numId w:val="2"/>
              </w:numPr>
              <w:tabs>
                <w:tab w:val="left" w:pos="425"/>
              </w:tabs>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духовный туристский потенциал – это духовные качества населения, вызывающие интерес у туристов;</w:t>
            </w:r>
          </w:p>
          <w:p w14:paraId="65E1B8D2" w14:textId="68D5036B" w:rsidR="00351673" w:rsidRPr="00AF6090" w:rsidRDefault="00351673" w:rsidP="002606B5">
            <w:pPr>
              <w:pStyle w:val="a4"/>
              <w:widowControl w:val="0"/>
              <w:numPr>
                <w:ilvl w:val="0"/>
                <w:numId w:val="2"/>
              </w:numPr>
              <w:tabs>
                <w:tab w:val="left" w:pos="425"/>
              </w:tabs>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морально-психологический туристский потенциал – это морально-психологическая обстановка, складывающаяся на </w:t>
            </w:r>
            <w:r w:rsidR="00EB2B04" w:rsidRPr="00AF6090">
              <w:rPr>
                <w:rFonts w:ascii="Times New Roman" w:hAnsi="Times New Roman" w:cs="Times New Roman"/>
                <w:snapToGrid w:val="0"/>
                <w:sz w:val="24"/>
                <w:szCs w:val="24"/>
              </w:rPr>
              <w:t>данный момент в обществе,</w:t>
            </w:r>
            <w:r w:rsidRPr="00AF6090">
              <w:rPr>
                <w:rFonts w:ascii="Times New Roman" w:hAnsi="Times New Roman" w:cs="Times New Roman"/>
                <w:snapToGrid w:val="0"/>
                <w:sz w:val="24"/>
                <w:szCs w:val="24"/>
              </w:rPr>
              <w:t xml:space="preserve"> и отражающая процесс воспитания населения региона в правильном отношении к туризму как к явлению и туристу как его субъекту.</w:t>
            </w:r>
          </w:p>
        </w:tc>
      </w:tr>
      <w:tr w:rsidR="00351673" w:rsidRPr="00AF6090" w14:paraId="20E43B5A" w14:textId="77777777" w:rsidTr="00EB2B04">
        <w:tc>
          <w:tcPr>
            <w:tcW w:w="15168" w:type="dxa"/>
            <w:gridSpan w:val="6"/>
          </w:tcPr>
          <w:p w14:paraId="7E626C5E"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b/>
                <w:snapToGrid w:val="0"/>
                <w:sz w:val="24"/>
                <w:szCs w:val="24"/>
              </w:rPr>
              <w:t>2. По содержанию:</w:t>
            </w:r>
          </w:p>
        </w:tc>
      </w:tr>
      <w:tr w:rsidR="00351673" w:rsidRPr="00AF6090" w14:paraId="7EA2F941" w14:textId="77777777" w:rsidTr="00EB2B04">
        <w:tc>
          <w:tcPr>
            <w:tcW w:w="5801" w:type="dxa"/>
            <w:gridSpan w:val="3"/>
          </w:tcPr>
          <w:p w14:paraId="6EC5A011" w14:textId="77777777" w:rsidR="00351673" w:rsidRPr="00AF6090" w:rsidRDefault="00EB2B04"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 экономический</w:t>
            </w:r>
            <w:r w:rsidR="00351673" w:rsidRPr="00AF6090">
              <w:rPr>
                <w:rFonts w:ascii="Times New Roman" w:hAnsi="Times New Roman" w:cs="Times New Roman"/>
                <w:snapToGrid w:val="0"/>
                <w:sz w:val="24"/>
                <w:szCs w:val="24"/>
              </w:rPr>
              <w:t xml:space="preserve"> туристский потенциал (ТПТ (э)) – это способность субъектов хозяйствования и органов управления формировать туристский (рекреационный) продукт территории путем использования совокупных ресурсов развития территории с целью удовлетворения потребностей населения и целевых рынков;</w:t>
            </w:r>
          </w:p>
        </w:tc>
        <w:tc>
          <w:tcPr>
            <w:tcW w:w="9367" w:type="dxa"/>
            <w:gridSpan w:val="3"/>
          </w:tcPr>
          <w:p w14:paraId="2E9AAB1B"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 технический туристский потенциал (ТПТ (т)) – это потенциал территории, касающийся возможности привлечь такое количество туристов, которое могут позволить себе принять средства размещения туристов или в целом определенный регион с наличными природными ресурсами, учитывая допустимую рекреационную нагрузку на эту территорию.</w:t>
            </w:r>
          </w:p>
        </w:tc>
      </w:tr>
      <w:tr w:rsidR="00351673" w:rsidRPr="00AF6090" w14:paraId="5A4CE1FA" w14:textId="77777777" w:rsidTr="00EB2B04">
        <w:tc>
          <w:tcPr>
            <w:tcW w:w="15168" w:type="dxa"/>
            <w:gridSpan w:val="6"/>
          </w:tcPr>
          <w:p w14:paraId="4D4139A2"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b/>
                <w:snapToGrid w:val="0"/>
                <w:sz w:val="24"/>
                <w:szCs w:val="24"/>
              </w:rPr>
              <w:t>3. По мере реализации:</w:t>
            </w:r>
          </w:p>
        </w:tc>
      </w:tr>
      <w:tr w:rsidR="00351673" w:rsidRPr="00AF6090" w14:paraId="2A661150" w14:textId="77777777" w:rsidTr="00EB2B04">
        <w:tc>
          <w:tcPr>
            <w:tcW w:w="5801" w:type="dxa"/>
            <w:gridSpan w:val="3"/>
          </w:tcPr>
          <w:p w14:paraId="528623C3"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 реальный (достигнутый) туристский потенциал (выявленный и привлеченный);</w:t>
            </w:r>
          </w:p>
        </w:tc>
        <w:tc>
          <w:tcPr>
            <w:tcW w:w="9367" w:type="dxa"/>
            <w:gridSpan w:val="3"/>
          </w:tcPr>
          <w:p w14:paraId="7F16D7E9"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 стратегический туристский потенциал (выявленный, но не привлеченный (вектор развития).</w:t>
            </w:r>
          </w:p>
        </w:tc>
      </w:tr>
      <w:tr w:rsidR="00351673" w:rsidRPr="00AF6090" w14:paraId="743CA285" w14:textId="77777777" w:rsidTr="00EB2B04">
        <w:tc>
          <w:tcPr>
            <w:tcW w:w="15168" w:type="dxa"/>
            <w:gridSpan w:val="6"/>
          </w:tcPr>
          <w:p w14:paraId="28B2F3B8"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b/>
                <w:snapToGrid w:val="0"/>
                <w:sz w:val="24"/>
                <w:szCs w:val="24"/>
              </w:rPr>
              <w:t>4. По источникам формирования:</w:t>
            </w:r>
          </w:p>
        </w:tc>
      </w:tr>
      <w:tr w:rsidR="00351673" w:rsidRPr="00AF6090" w14:paraId="27F42BF6" w14:textId="77777777" w:rsidTr="00EB2B04">
        <w:tc>
          <w:tcPr>
            <w:tcW w:w="5801" w:type="dxa"/>
            <w:gridSpan w:val="3"/>
          </w:tcPr>
          <w:p w14:paraId="5533CFDC"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 туристский потенциал возможностей – совокупность возможностей, объективно складывающихся на территории региона и способствующих воспроизводству регионального туристского продукта;</w:t>
            </w:r>
          </w:p>
          <w:p w14:paraId="3FBA1B6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p>
        </w:tc>
        <w:tc>
          <w:tcPr>
            <w:tcW w:w="9367" w:type="dxa"/>
            <w:gridSpan w:val="3"/>
          </w:tcPr>
          <w:p w14:paraId="61B99774"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 туристский потенциал потребностей – определяет степень использования потенциала возможностей; его источником являются субъективные потребности туристов в туристском продукте того или иного вида и качества.</w:t>
            </w:r>
          </w:p>
        </w:tc>
      </w:tr>
      <w:tr w:rsidR="00351673" w:rsidRPr="00AF6090" w14:paraId="12BAB856" w14:textId="77777777" w:rsidTr="00EB2B04">
        <w:tc>
          <w:tcPr>
            <w:tcW w:w="15168" w:type="dxa"/>
            <w:gridSpan w:val="6"/>
          </w:tcPr>
          <w:p w14:paraId="5D4748A5"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b/>
                <w:snapToGrid w:val="0"/>
                <w:sz w:val="24"/>
                <w:szCs w:val="24"/>
              </w:rPr>
              <w:t>5. По виду нагрузки на туристский объект или местность:</w:t>
            </w:r>
          </w:p>
        </w:tc>
      </w:tr>
      <w:tr w:rsidR="00351673" w:rsidRPr="00AF6090" w14:paraId="37020975" w14:textId="77777777" w:rsidTr="00EB2B04">
        <w:tc>
          <w:tcPr>
            <w:tcW w:w="1932" w:type="dxa"/>
          </w:tcPr>
          <w:p w14:paraId="203E7F48"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а) общий туристский пропускной потенциал - это та максимальная нагрузка, которую может выдержать тот или иной туристский объект без серьезного ущерба для местных ресурсов, негативного воздействия на впечатления от поездки и без возникновения социально-экономических проблем у населения;</w:t>
            </w:r>
          </w:p>
          <w:p w14:paraId="18A59DF0"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p>
        </w:tc>
        <w:tc>
          <w:tcPr>
            <w:tcW w:w="3869" w:type="dxa"/>
            <w:gridSpan w:val="2"/>
          </w:tcPr>
          <w:p w14:paraId="24A8BD2E"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б) экологический туристский пропускной потенциал - это уровень посещаемости объекта или местности, превышение которого приводит к неприемлемым экологическим последствиям либо в результате действий (или естественных процессов жизнедеятельности) самих туристов, либо вследствие функционирования обслуживающей туризм инфраструктуры;</w:t>
            </w:r>
          </w:p>
        </w:tc>
        <w:tc>
          <w:tcPr>
            <w:tcW w:w="2421" w:type="dxa"/>
          </w:tcPr>
          <w:p w14:paraId="786E6201"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в) туристский социальный пропускной потенциал - это уровень посещаемости туристского объекта или местности, превышение которого влечет за собой ухудшение впечатлений от поездки;</w:t>
            </w:r>
          </w:p>
          <w:p w14:paraId="3DB2A777"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p>
        </w:tc>
        <w:tc>
          <w:tcPr>
            <w:tcW w:w="2739" w:type="dxa"/>
          </w:tcPr>
          <w:p w14:paraId="09CF57AD"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г) местный туристский социальный пропускной потенциал - это уровень посещаемости, превышение которого приводит к негативным последствиям для местной культуры и ухудшению</w:t>
            </w:r>
          </w:p>
          <w:p w14:paraId="72633A59"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взаимоотношений местного населения с туристами.</w:t>
            </w:r>
          </w:p>
          <w:p w14:paraId="63C25281"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p>
        </w:tc>
        <w:tc>
          <w:tcPr>
            <w:tcW w:w="4207" w:type="dxa"/>
          </w:tcPr>
          <w:p w14:paraId="30E4078A"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 инфраструктурный туристский пропускной потенциал – это количественные характеристики инфраструктуры региона, определяющие ее способность удовлетворять запросы туристов (протяженность и густота дорожного покрытия, количество транспортных средств на всех видах транспорта, уровень элетрификации, водоснабжения, канализации, количество гостиничных номеров в гостиницах разного класса и т. д.)</w:t>
            </w:r>
          </w:p>
        </w:tc>
      </w:tr>
    </w:tbl>
    <w:p w14:paraId="64319C8D" w14:textId="77777777" w:rsidR="00EB2B04" w:rsidRPr="00AF6090" w:rsidRDefault="00EB2B04" w:rsidP="00CD114E">
      <w:pPr>
        <w:widowControl w:val="0"/>
        <w:spacing w:after="0" w:line="360" w:lineRule="auto"/>
        <w:ind w:firstLine="709"/>
        <w:jc w:val="both"/>
        <w:rPr>
          <w:rFonts w:ascii="Times New Roman" w:hAnsi="Times New Roman" w:cs="Times New Roman"/>
          <w:snapToGrid w:val="0"/>
          <w:sz w:val="24"/>
          <w:szCs w:val="24"/>
        </w:rPr>
        <w:sectPr w:rsidR="00EB2B04" w:rsidRPr="00AF6090" w:rsidSect="003D4185">
          <w:pgSz w:w="16838" w:h="11906" w:orient="landscape"/>
          <w:pgMar w:top="1701" w:right="1134" w:bottom="851" w:left="1134" w:header="709" w:footer="709" w:gutter="0"/>
          <w:cols w:space="708"/>
          <w:docGrid w:linePitch="360"/>
        </w:sectPr>
      </w:pPr>
    </w:p>
    <w:p w14:paraId="5E4FBF43"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Проанализировав подходы к определению «рекреационный потенциал», можно сделать вывод, что ученые – как географы, так и экономисты – в основном придерживаются второй «ресурсной» концепции, согласно которой рекреационный потенциал –это совокупность природных, культурно-исторических и социально-экономических предпосылок для организации рекреационной деятельности на определенной территории.</w:t>
      </w:r>
      <w:r w:rsidRPr="00AF6090">
        <w:rPr>
          <w:sz w:val="24"/>
          <w:szCs w:val="24"/>
        </w:rPr>
        <w:t xml:space="preserve"> </w:t>
      </w:r>
      <w:r w:rsidRPr="00AF6090">
        <w:rPr>
          <w:rFonts w:ascii="Times New Roman" w:hAnsi="Times New Roman" w:cs="Times New Roman"/>
          <w:sz w:val="24"/>
          <w:szCs w:val="24"/>
        </w:rPr>
        <w:t>О</w:t>
      </w:r>
      <w:r w:rsidRPr="00AF6090">
        <w:rPr>
          <w:rFonts w:ascii="Times New Roman" w:hAnsi="Times New Roman" w:cs="Times New Roman"/>
          <w:snapToGrid w:val="0"/>
          <w:sz w:val="24"/>
          <w:szCs w:val="24"/>
        </w:rPr>
        <w:t>птимальное сочетание этих характеристик создает необходимую основу для развития различных видов туризма и рекреации.</w:t>
      </w:r>
    </w:p>
    <w:p w14:paraId="346958B7" w14:textId="77777777" w:rsidR="00351673" w:rsidRPr="00AF6090" w:rsidRDefault="00351673" w:rsidP="00CD114E">
      <w:pPr>
        <w:pStyle w:val="1"/>
        <w:spacing w:before="0" w:line="360" w:lineRule="auto"/>
        <w:ind w:firstLine="709"/>
        <w:jc w:val="both"/>
        <w:rPr>
          <w:rFonts w:ascii="Times New Roman" w:hAnsi="Times New Roman" w:cs="Times New Roman"/>
          <w:b/>
          <w:snapToGrid w:val="0"/>
          <w:color w:val="auto"/>
          <w:sz w:val="24"/>
          <w:szCs w:val="24"/>
        </w:rPr>
      </w:pPr>
      <w:bookmarkStart w:id="18" w:name="_Toc105166506"/>
      <w:r w:rsidRPr="00AF6090">
        <w:rPr>
          <w:rFonts w:ascii="Times New Roman" w:hAnsi="Times New Roman" w:cs="Times New Roman"/>
          <w:b/>
          <w:snapToGrid w:val="0"/>
          <w:color w:val="auto"/>
          <w:sz w:val="24"/>
          <w:szCs w:val="24"/>
        </w:rPr>
        <w:t>2.2. Современное понятие о рекреационной устойчивости ландшафтов особо охраняемых природных территорий.</w:t>
      </w:r>
      <w:bookmarkEnd w:id="18"/>
    </w:p>
    <w:p w14:paraId="487D231F" w14:textId="77777777" w:rsidR="00351673" w:rsidRPr="00AF6090" w:rsidRDefault="000F6F49"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С</w:t>
      </w:r>
      <w:r w:rsidR="00351673" w:rsidRPr="00AF6090">
        <w:rPr>
          <w:rFonts w:ascii="Times New Roman" w:hAnsi="Times New Roman" w:cs="Times New Roman"/>
          <w:snapToGrid w:val="0"/>
          <w:sz w:val="24"/>
          <w:szCs w:val="24"/>
        </w:rPr>
        <w:t>амо понятие рекреация стало использоваться относительно недавно – в 60-х годах прошлого века в связи появлением длительного отпуска и второго выходного дня. Рекреация представляет собой комплекс оздоровительных мероприятий, осуществляемых с целью восстановления нормального самочувствия и работоспособности здорового, но утомлённого человека.</w:t>
      </w:r>
    </w:p>
    <w:p w14:paraId="63FF8962" w14:textId="55D692D9" w:rsidR="00957D3C"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По мнению В.П. Чижовой [</w:t>
      </w:r>
      <w:r w:rsidR="00C05841" w:rsidRPr="00C05841">
        <w:rPr>
          <w:rFonts w:ascii="Times New Roman" w:hAnsi="Times New Roman" w:cs="Times New Roman"/>
          <w:snapToGrid w:val="0"/>
          <w:sz w:val="24"/>
          <w:szCs w:val="24"/>
        </w:rPr>
        <w:t>71-74</w:t>
      </w:r>
      <w:r w:rsidRPr="00AF6090">
        <w:rPr>
          <w:rFonts w:ascii="Times New Roman" w:hAnsi="Times New Roman" w:cs="Times New Roman"/>
          <w:snapToGrid w:val="0"/>
          <w:sz w:val="24"/>
          <w:szCs w:val="24"/>
        </w:rPr>
        <w:t>] под рекреационным ландшафтом понимается природно-антропогенная геосистема, используемая для рекреационных целей. Рекреационный ландшафт должен обладать необходимым для отдыха разнообразием природных ресурсов и благоустройством</w:t>
      </w:r>
      <w:r w:rsidR="001A4BEB">
        <w:rPr>
          <w:rFonts w:ascii="Times New Roman" w:hAnsi="Times New Roman" w:cs="Times New Roman"/>
          <w:snapToGrid w:val="0"/>
          <w:sz w:val="24"/>
          <w:szCs w:val="24"/>
        </w:rPr>
        <w:t>,</w:t>
      </w:r>
      <w:r w:rsidR="00E35F0A" w:rsidRPr="00AF6090">
        <w:rPr>
          <w:rFonts w:ascii="Times New Roman" w:hAnsi="Times New Roman" w:cs="Times New Roman"/>
          <w:snapToGrid w:val="0"/>
          <w:sz w:val="24"/>
          <w:szCs w:val="24"/>
        </w:rPr>
        <w:t xml:space="preserve"> (рис.1</w:t>
      </w:r>
      <w:r w:rsidR="001A4BEB">
        <w:rPr>
          <w:rFonts w:ascii="Times New Roman" w:hAnsi="Times New Roman" w:cs="Times New Roman"/>
          <w:snapToGrid w:val="0"/>
          <w:sz w:val="24"/>
          <w:szCs w:val="24"/>
        </w:rPr>
        <w:t>4</w:t>
      </w:r>
      <w:r w:rsidR="00E35F0A" w:rsidRPr="00AF6090">
        <w:rPr>
          <w:rFonts w:ascii="Times New Roman" w:hAnsi="Times New Roman" w:cs="Times New Roman"/>
          <w:snapToGrid w:val="0"/>
          <w:sz w:val="24"/>
          <w:szCs w:val="24"/>
        </w:rPr>
        <w:t>)</w:t>
      </w:r>
      <w:r w:rsidRPr="00AF6090">
        <w:rPr>
          <w:rFonts w:ascii="Times New Roman" w:hAnsi="Times New Roman" w:cs="Times New Roman"/>
          <w:snapToGrid w:val="0"/>
          <w:sz w:val="24"/>
          <w:szCs w:val="24"/>
        </w:rPr>
        <w:t>.</w:t>
      </w:r>
    </w:p>
    <w:p w14:paraId="70BA0E80" w14:textId="00638AF4" w:rsidR="00957D3C" w:rsidRPr="00AF6090" w:rsidRDefault="00957D3C" w:rsidP="00CD114E">
      <w:pPr>
        <w:widowControl w:val="0"/>
        <w:spacing w:after="0" w:line="360" w:lineRule="auto"/>
        <w:ind w:firstLine="709"/>
        <w:jc w:val="both"/>
        <w:rPr>
          <w:rFonts w:ascii="Times New Roman" w:hAnsi="Times New Roman" w:cs="Times New Roman"/>
          <w:snapToGrid w:val="0"/>
          <w:sz w:val="24"/>
          <w:szCs w:val="24"/>
        </w:rPr>
      </w:pPr>
    </w:p>
    <w:p w14:paraId="5467DB2B" w14:textId="4F6DE98A" w:rsidR="00957D3C" w:rsidRPr="00AF6090" w:rsidRDefault="00957D3C"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noProof/>
          <w:sz w:val="24"/>
          <w:szCs w:val="24"/>
          <w:lang w:eastAsia="ru-RU"/>
        </w:rPr>
        <w:drawing>
          <wp:inline distT="0" distB="0" distL="0" distR="0" wp14:anchorId="5E64E77B" wp14:editId="104D33CE">
            <wp:extent cx="5486400" cy="3200400"/>
            <wp:effectExtent l="0" t="95250" r="0" b="11430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9849004" w14:textId="0FA967DA" w:rsidR="00957D3C" w:rsidRPr="00AF6090" w:rsidRDefault="00E35F0A" w:rsidP="00E35F0A">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Рис.1</w:t>
      </w:r>
      <w:r w:rsidR="001A4BEB">
        <w:rPr>
          <w:rFonts w:ascii="Times New Roman" w:hAnsi="Times New Roman" w:cs="Times New Roman"/>
          <w:snapToGrid w:val="0"/>
          <w:sz w:val="24"/>
          <w:szCs w:val="24"/>
        </w:rPr>
        <w:t>4</w:t>
      </w:r>
      <w:r w:rsidRPr="00AF6090">
        <w:rPr>
          <w:rFonts w:ascii="Times New Roman" w:hAnsi="Times New Roman" w:cs="Times New Roman"/>
          <w:snapToGrid w:val="0"/>
          <w:sz w:val="24"/>
          <w:szCs w:val="24"/>
        </w:rPr>
        <w:t>. Схема необходимых ресурсов для рекреационного ландшафта.</w:t>
      </w:r>
    </w:p>
    <w:p w14:paraId="2324B014" w14:textId="57E6741A"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При использовании ландшафтов в целях рекреации довольно часто встает вопрос об их рекреационной устойчивости. Под рекреационной устойчивостью </w:t>
      </w:r>
      <w:r w:rsidR="000F6F49" w:rsidRPr="00AF6090">
        <w:rPr>
          <w:rFonts w:ascii="Times New Roman" w:hAnsi="Times New Roman" w:cs="Times New Roman"/>
          <w:snapToGrid w:val="0"/>
          <w:sz w:val="24"/>
          <w:szCs w:val="24"/>
        </w:rPr>
        <w:t>понимают</w:t>
      </w:r>
      <w:r w:rsidRPr="00AF6090">
        <w:rPr>
          <w:rFonts w:ascii="Times New Roman" w:hAnsi="Times New Roman" w:cs="Times New Roman"/>
          <w:snapToGrid w:val="0"/>
          <w:sz w:val="24"/>
          <w:szCs w:val="24"/>
        </w:rPr>
        <w:t xml:space="preserve"> способность природно-территориальными комплексов (ПТК) противостоять рекреационным нагрузкам до определенного предела, после которого происходит нарушение внутренних связей и ПТК теряет свою способность к восстановлению после снятия нагрузки.</w:t>
      </w:r>
      <w:r w:rsidR="00307778" w:rsidRPr="00AF6090">
        <w:rPr>
          <w:sz w:val="24"/>
          <w:szCs w:val="24"/>
        </w:rPr>
        <w:t xml:space="preserve"> </w:t>
      </w:r>
      <w:r w:rsidR="00307778" w:rsidRPr="00AF6090">
        <w:rPr>
          <w:rFonts w:ascii="Times New Roman" w:hAnsi="Times New Roman" w:cs="Times New Roman"/>
          <w:snapToGrid w:val="0"/>
          <w:sz w:val="24"/>
          <w:szCs w:val="24"/>
        </w:rPr>
        <w:t>Существует на данный момент серьезная проблема, заключающаяся в том, что нет единой нормы оценки допустимой рекреационной устойчивости и единой базы нормативно-правовых документов по этому поводу. Это приводит к серьезным ошибкам при составлении проектов освоения рекреационных ландшафтов</w:t>
      </w:r>
    </w:p>
    <w:p w14:paraId="5183B553"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r w:rsidRPr="00AF6090">
        <w:rPr>
          <w:rFonts w:ascii="Times New Roman" w:hAnsi="Times New Roman" w:cs="Times New Roman"/>
          <w:snapToGrid w:val="0"/>
          <w:sz w:val="24"/>
          <w:szCs w:val="24"/>
        </w:rPr>
        <w:t>Существует два вида рекреационной устойчивости: потенциальная и фактическая. Потенциальная устойчивость определяется только свойствами природно-территориального комплекса. Фактическая же устойчивость отличается от потенциальной тем, что помимо свойств ландшафта в ней так же рассматривается влияние на ландшафт внешних на него воздействий.</w:t>
      </w:r>
      <w:r w:rsidRPr="00AF6090">
        <w:rPr>
          <w:sz w:val="24"/>
          <w:szCs w:val="24"/>
        </w:rPr>
        <w:t xml:space="preserve"> </w:t>
      </w:r>
    </w:p>
    <w:p w14:paraId="44D0049F" w14:textId="77777777" w:rsidR="00351673" w:rsidRPr="00AF6090" w:rsidRDefault="00351673" w:rsidP="00CD114E">
      <w:pPr>
        <w:widowControl w:val="0"/>
        <w:spacing w:after="0" w:line="360" w:lineRule="auto"/>
        <w:ind w:firstLine="709"/>
        <w:jc w:val="both"/>
        <w:rPr>
          <w:rFonts w:ascii="Times New Roman" w:hAnsi="Times New Roman" w:cs="Times New Roman"/>
          <w:b/>
          <w:snapToGrid w:val="0"/>
          <w:sz w:val="24"/>
          <w:szCs w:val="24"/>
        </w:rPr>
      </w:pPr>
    </w:p>
    <w:p w14:paraId="016B8B9A" w14:textId="569725F3" w:rsidR="00351673" w:rsidRDefault="00351673" w:rsidP="00FE20C5">
      <w:pPr>
        <w:pStyle w:val="1"/>
        <w:spacing w:before="0" w:line="360" w:lineRule="auto"/>
        <w:ind w:firstLine="709"/>
        <w:jc w:val="both"/>
        <w:rPr>
          <w:rFonts w:ascii="Times New Roman" w:hAnsi="Times New Roman" w:cs="Times New Roman"/>
          <w:b/>
          <w:snapToGrid w:val="0"/>
          <w:color w:val="auto"/>
          <w:sz w:val="24"/>
          <w:szCs w:val="24"/>
        </w:rPr>
      </w:pPr>
      <w:bookmarkStart w:id="19" w:name="_Toc105166507"/>
      <w:r w:rsidRPr="00AF6090">
        <w:rPr>
          <w:rFonts w:ascii="Times New Roman" w:hAnsi="Times New Roman" w:cs="Times New Roman"/>
          <w:b/>
          <w:snapToGrid w:val="0"/>
          <w:color w:val="auto"/>
          <w:sz w:val="24"/>
          <w:szCs w:val="24"/>
        </w:rPr>
        <w:t>2.3. Допустимые рекреационные нагрузки в особо охраняемых природных территориях</w:t>
      </w:r>
      <w:bookmarkEnd w:id="19"/>
    </w:p>
    <w:p w14:paraId="7F97CAEB" w14:textId="77777777" w:rsidR="001A4BEB" w:rsidRPr="001A4BEB" w:rsidRDefault="001A4BEB" w:rsidP="001A4BEB"/>
    <w:p w14:paraId="15D74154" w14:textId="5C3DF45E"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Рекреационная нагрузка бывает трех видов [</w:t>
      </w:r>
      <w:r w:rsidR="00C05841" w:rsidRPr="00C05841">
        <w:rPr>
          <w:rFonts w:ascii="Times New Roman" w:hAnsi="Times New Roman" w:cs="Times New Roman"/>
          <w:snapToGrid w:val="0"/>
          <w:sz w:val="24"/>
          <w:szCs w:val="24"/>
        </w:rPr>
        <w:t>73</w:t>
      </w:r>
      <w:r w:rsidRPr="00AF6090">
        <w:rPr>
          <w:rFonts w:ascii="Times New Roman" w:hAnsi="Times New Roman" w:cs="Times New Roman"/>
          <w:snapToGrid w:val="0"/>
          <w:sz w:val="24"/>
          <w:szCs w:val="24"/>
        </w:rPr>
        <w:t xml:space="preserve">]: </w:t>
      </w:r>
    </w:p>
    <w:p w14:paraId="7DF1F7B3" w14:textId="77777777" w:rsidR="000F6F49" w:rsidRPr="00AF6090" w:rsidRDefault="000F6F49" w:rsidP="003D4185">
      <w:pPr>
        <w:pStyle w:val="a4"/>
        <w:widowControl w:val="0"/>
        <w:numPr>
          <w:ilvl w:val="0"/>
          <w:numId w:val="9"/>
        </w:numPr>
        <w:tabs>
          <w:tab w:val="left" w:pos="426"/>
        </w:tabs>
        <w:spacing w:after="0" w:line="360" w:lineRule="auto"/>
        <w:ind w:left="0" w:firstLine="0"/>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недопустимая – когда в природных комплексах уже произошли необратимые изменения;</w:t>
      </w:r>
    </w:p>
    <w:p w14:paraId="46B87E9B" w14:textId="77777777" w:rsidR="00351673" w:rsidRPr="00AF6090" w:rsidRDefault="00351673" w:rsidP="003D4185">
      <w:pPr>
        <w:pStyle w:val="a4"/>
        <w:widowControl w:val="0"/>
        <w:numPr>
          <w:ilvl w:val="0"/>
          <w:numId w:val="9"/>
        </w:numPr>
        <w:tabs>
          <w:tab w:val="left" w:pos="426"/>
        </w:tabs>
        <w:spacing w:after="0" w:line="360" w:lineRule="auto"/>
        <w:ind w:left="0" w:firstLine="0"/>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критическая – в тех случаях, когда в природных комплексах могут произойти необратимые изменения;</w:t>
      </w:r>
    </w:p>
    <w:p w14:paraId="2EDDEA2F" w14:textId="77777777" w:rsidR="00351673" w:rsidRPr="00AF6090" w:rsidRDefault="000F6F49" w:rsidP="003D4185">
      <w:pPr>
        <w:pStyle w:val="a4"/>
        <w:widowControl w:val="0"/>
        <w:numPr>
          <w:ilvl w:val="0"/>
          <w:numId w:val="9"/>
        </w:numPr>
        <w:tabs>
          <w:tab w:val="left" w:pos="426"/>
        </w:tabs>
        <w:spacing w:after="0" w:line="360" w:lineRule="auto"/>
        <w:ind w:left="0" w:firstLine="0"/>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допустимая – не вызывающая необратимых изменений.</w:t>
      </w:r>
      <w:r w:rsidR="00351673" w:rsidRPr="00AF6090">
        <w:rPr>
          <w:rFonts w:ascii="Times New Roman" w:hAnsi="Times New Roman" w:cs="Times New Roman"/>
          <w:snapToGrid w:val="0"/>
          <w:sz w:val="24"/>
          <w:szCs w:val="24"/>
        </w:rPr>
        <w:t xml:space="preserve"> </w:t>
      </w:r>
    </w:p>
    <w:p w14:paraId="126DD9CE" w14:textId="2F53EBC8" w:rsidR="00351673" w:rsidRPr="00AF6090" w:rsidRDefault="00351673" w:rsidP="0071092A">
      <w:pPr>
        <w:widowControl w:val="0"/>
        <w:spacing w:after="0" w:line="360" w:lineRule="auto"/>
        <w:ind w:firstLine="709"/>
        <w:jc w:val="both"/>
        <w:rPr>
          <w:rFonts w:ascii="Times New Roman" w:hAnsi="Times New Roman" w:cs="Times New Roman"/>
          <w:strike/>
          <w:snapToGrid w:val="0"/>
          <w:sz w:val="24"/>
          <w:szCs w:val="24"/>
        </w:rPr>
      </w:pPr>
      <w:r w:rsidRPr="00AF6090">
        <w:rPr>
          <w:rFonts w:ascii="Times New Roman" w:hAnsi="Times New Roman" w:cs="Times New Roman"/>
          <w:snapToGrid w:val="0"/>
          <w:sz w:val="24"/>
          <w:szCs w:val="24"/>
        </w:rPr>
        <w:t>Наиболее удовлетворительной для ландшафтных комплексов является допустимая нагрузка.</w:t>
      </w:r>
      <w:r w:rsidR="0071092A" w:rsidRPr="00AF6090">
        <w:rPr>
          <w:rFonts w:ascii="Times New Roman" w:hAnsi="Times New Roman" w:cs="Times New Roman"/>
          <w:snapToGrid w:val="0"/>
          <w:sz w:val="24"/>
          <w:szCs w:val="24"/>
        </w:rPr>
        <w:t xml:space="preserve"> Использование ландшафтов ООПТ в целях рекреации напрямую зависит от возлагаемой на них допустимой рекреационной нагрузки. Чаще всего под допустимой рекреационной нагрузкой подразумевается отношение количества отдыхающих на единицу площади в единицу времени, при котором природному комплексу не наносится серьезного ущерба и, сохраняя свою структуру, он продолжает функционировать в прежнем режиме. Чрезмерное увеличение рекреационной нагрузки на ландшафты способно привести к значительному снижению или утрате самовосстановительной способности природных комплексов. </w:t>
      </w:r>
    </w:p>
    <w:p w14:paraId="1B496750" w14:textId="39949862"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Для каждого вида отдыха в зависимости от природных условий террито</w:t>
      </w:r>
      <w:r w:rsidR="00307778" w:rsidRPr="00AF6090">
        <w:rPr>
          <w:rFonts w:ascii="Times New Roman" w:hAnsi="Times New Roman" w:cs="Times New Roman"/>
          <w:snapToGrid w:val="0"/>
          <w:sz w:val="24"/>
          <w:szCs w:val="24"/>
        </w:rPr>
        <w:t>рии допустимые нагрузки разные</w:t>
      </w:r>
      <w:r w:rsidR="002A0E9E" w:rsidRPr="00AF6090">
        <w:rPr>
          <w:rFonts w:ascii="Times New Roman" w:hAnsi="Times New Roman" w:cs="Times New Roman"/>
          <w:snapToGrid w:val="0"/>
          <w:sz w:val="24"/>
          <w:szCs w:val="24"/>
        </w:rPr>
        <w:t>.</w:t>
      </w:r>
      <w:r w:rsidR="00307778" w:rsidRPr="00AF6090">
        <w:rPr>
          <w:rFonts w:ascii="Times New Roman" w:hAnsi="Times New Roman" w:cs="Times New Roman"/>
          <w:snapToGrid w:val="0"/>
          <w:sz w:val="24"/>
          <w:szCs w:val="24"/>
        </w:rPr>
        <w:t xml:space="preserve"> </w:t>
      </w:r>
      <w:r w:rsidR="002A0E9E" w:rsidRPr="00AF6090">
        <w:rPr>
          <w:rFonts w:ascii="Times New Roman" w:hAnsi="Times New Roman" w:cs="Times New Roman"/>
          <w:snapToGrid w:val="0"/>
          <w:sz w:val="24"/>
          <w:szCs w:val="24"/>
        </w:rPr>
        <w:t>И это</w:t>
      </w:r>
      <w:r w:rsidR="00307778" w:rsidRPr="00AF6090">
        <w:rPr>
          <w:rFonts w:ascii="Times New Roman" w:hAnsi="Times New Roman" w:cs="Times New Roman"/>
          <w:snapToGrid w:val="0"/>
          <w:sz w:val="24"/>
          <w:szCs w:val="24"/>
        </w:rPr>
        <w:t xml:space="preserve"> </w:t>
      </w:r>
      <w:r w:rsidRPr="00AF6090">
        <w:rPr>
          <w:rFonts w:ascii="Times New Roman" w:hAnsi="Times New Roman" w:cs="Times New Roman"/>
          <w:snapToGrid w:val="0"/>
          <w:sz w:val="24"/>
          <w:szCs w:val="24"/>
        </w:rPr>
        <w:t xml:space="preserve">серьезная проблема, </w:t>
      </w:r>
      <w:r w:rsidR="002A0E9E" w:rsidRPr="00AF6090">
        <w:rPr>
          <w:rFonts w:ascii="Times New Roman" w:hAnsi="Times New Roman" w:cs="Times New Roman"/>
          <w:snapToGrid w:val="0"/>
          <w:sz w:val="24"/>
          <w:szCs w:val="24"/>
        </w:rPr>
        <w:t xml:space="preserve">которая заключается </w:t>
      </w:r>
      <w:r w:rsidRPr="00AF6090">
        <w:rPr>
          <w:rFonts w:ascii="Times New Roman" w:hAnsi="Times New Roman" w:cs="Times New Roman"/>
          <w:snapToGrid w:val="0"/>
          <w:sz w:val="24"/>
          <w:szCs w:val="24"/>
        </w:rPr>
        <w:t xml:space="preserve">в том, </w:t>
      </w:r>
      <w:r w:rsidR="00AF6090" w:rsidRPr="00AF6090">
        <w:rPr>
          <w:rFonts w:ascii="Times New Roman" w:hAnsi="Times New Roman" w:cs="Times New Roman"/>
          <w:snapToGrid w:val="0"/>
          <w:sz w:val="24"/>
          <w:szCs w:val="24"/>
        </w:rPr>
        <w:t>что также,</w:t>
      </w:r>
      <w:r w:rsidR="00307778" w:rsidRPr="00AF6090">
        <w:rPr>
          <w:rFonts w:ascii="Times New Roman" w:hAnsi="Times New Roman" w:cs="Times New Roman"/>
          <w:snapToGrid w:val="0"/>
          <w:sz w:val="24"/>
          <w:szCs w:val="24"/>
        </w:rPr>
        <w:t xml:space="preserve"> как и в случае с рекреационной устойчивостью</w:t>
      </w:r>
      <w:r w:rsidR="002A0E9E" w:rsidRPr="00AF6090">
        <w:rPr>
          <w:rFonts w:ascii="Times New Roman" w:hAnsi="Times New Roman" w:cs="Times New Roman"/>
          <w:snapToGrid w:val="0"/>
          <w:sz w:val="24"/>
          <w:szCs w:val="24"/>
        </w:rPr>
        <w:t>,</w:t>
      </w:r>
      <w:r w:rsidR="00307778" w:rsidRPr="00AF6090">
        <w:rPr>
          <w:rFonts w:ascii="Times New Roman" w:hAnsi="Times New Roman" w:cs="Times New Roman"/>
          <w:snapToGrid w:val="0"/>
          <w:sz w:val="24"/>
          <w:szCs w:val="24"/>
        </w:rPr>
        <w:t xml:space="preserve"> у рек</w:t>
      </w:r>
      <w:r w:rsidR="002A0E9E" w:rsidRPr="00AF6090">
        <w:rPr>
          <w:rFonts w:ascii="Times New Roman" w:hAnsi="Times New Roman" w:cs="Times New Roman"/>
          <w:snapToGrid w:val="0"/>
          <w:sz w:val="24"/>
          <w:szCs w:val="24"/>
        </w:rPr>
        <w:t xml:space="preserve">реационной нагрузки </w:t>
      </w:r>
      <w:r w:rsidRPr="00AF6090">
        <w:rPr>
          <w:rFonts w:ascii="Times New Roman" w:hAnsi="Times New Roman" w:cs="Times New Roman"/>
          <w:snapToGrid w:val="0"/>
          <w:sz w:val="24"/>
          <w:szCs w:val="24"/>
        </w:rPr>
        <w:t>нет единой нормы оценки и единой базы нормативно-право</w:t>
      </w:r>
      <w:r w:rsidR="002A0E9E" w:rsidRPr="00AF6090">
        <w:rPr>
          <w:rFonts w:ascii="Times New Roman" w:hAnsi="Times New Roman" w:cs="Times New Roman"/>
          <w:snapToGrid w:val="0"/>
          <w:sz w:val="24"/>
          <w:szCs w:val="24"/>
        </w:rPr>
        <w:t xml:space="preserve">вых документов по этому поводу </w:t>
      </w:r>
      <w:r w:rsidRPr="00AF6090">
        <w:rPr>
          <w:rFonts w:ascii="Times New Roman" w:hAnsi="Times New Roman" w:cs="Times New Roman"/>
          <w:snapToGrid w:val="0"/>
          <w:sz w:val="24"/>
          <w:szCs w:val="24"/>
        </w:rPr>
        <w:t>[Чижова, 2011].</w:t>
      </w:r>
    </w:p>
    <w:p w14:paraId="6A0D39BB" w14:textId="77777777" w:rsidR="000F6F49"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При регламентировании допустимых нагрузок, особенно на охраняемых природных территориях, важно учитывать непосредственную зависимость между основными факторами рекреационной нагрузки и характером рекреационной деятельности, а также типом территории. </w:t>
      </w:r>
    </w:p>
    <w:p w14:paraId="186CBAB0"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Для ООПТ, особенно для национальных парков и заповедников, главным звеном системы природоохранных правил является запрет на сход с тропы. Как показывает зарубежная и отечественная практика, если туристы будут ходить только по специально проложенным для них тропам, допустимая рекреационная нагрузка увеличивается в десятки раз. И наоборот: при несоблюдении этого правила, должного контроля за туристами предельная нагрузка должна быть установлена на крайне низком уровне, вплоть до закрытия маршрута.</w:t>
      </w:r>
    </w:p>
    <w:p w14:paraId="1E42C02A" w14:textId="77777777" w:rsidR="00323149"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К дополнительным методам в управлении рекреационными нагрузками можно отнести</w:t>
      </w:r>
      <w:r w:rsidR="00323149" w:rsidRPr="00AF6090">
        <w:rPr>
          <w:rFonts w:ascii="Times New Roman" w:hAnsi="Times New Roman" w:cs="Times New Roman"/>
          <w:snapToGrid w:val="0"/>
          <w:sz w:val="24"/>
          <w:szCs w:val="24"/>
        </w:rPr>
        <w:t>:</w:t>
      </w:r>
      <w:r w:rsidRPr="00AF6090">
        <w:rPr>
          <w:rFonts w:ascii="Times New Roman" w:hAnsi="Times New Roman" w:cs="Times New Roman"/>
          <w:snapToGrid w:val="0"/>
          <w:sz w:val="24"/>
          <w:szCs w:val="24"/>
        </w:rPr>
        <w:t xml:space="preserve"> </w:t>
      </w:r>
    </w:p>
    <w:p w14:paraId="01D2D704" w14:textId="77777777" w:rsidR="00323149" w:rsidRPr="00AF6090" w:rsidRDefault="00351673" w:rsidP="002606B5">
      <w:pPr>
        <w:pStyle w:val="a4"/>
        <w:widowControl w:val="0"/>
        <w:numPr>
          <w:ilvl w:val="0"/>
          <w:numId w:val="10"/>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функциональное зонирование территории, </w:t>
      </w:r>
    </w:p>
    <w:p w14:paraId="108F5A12" w14:textId="77777777" w:rsidR="00323149" w:rsidRPr="00AF6090" w:rsidRDefault="00351673" w:rsidP="002606B5">
      <w:pPr>
        <w:pStyle w:val="a4"/>
        <w:widowControl w:val="0"/>
        <w:numPr>
          <w:ilvl w:val="0"/>
          <w:numId w:val="10"/>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повышение устойчивости ландшафта путем создания рациональной тропиночной сети, </w:t>
      </w:r>
    </w:p>
    <w:p w14:paraId="667F1F0F" w14:textId="77777777" w:rsidR="00323149" w:rsidRPr="00AF6090" w:rsidRDefault="00351673" w:rsidP="002606B5">
      <w:pPr>
        <w:pStyle w:val="a4"/>
        <w:widowControl w:val="0"/>
        <w:numPr>
          <w:ilvl w:val="0"/>
          <w:numId w:val="10"/>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благоустройство маршрутов и мест стоянок туристов, </w:t>
      </w:r>
    </w:p>
    <w:p w14:paraId="35D76DF9" w14:textId="77777777" w:rsidR="00351673" w:rsidRPr="00AF6090" w:rsidRDefault="00351673" w:rsidP="002606B5">
      <w:pPr>
        <w:pStyle w:val="a4"/>
        <w:widowControl w:val="0"/>
        <w:numPr>
          <w:ilvl w:val="0"/>
          <w:numId w:val="10"/>
        </w:numPr>
        <w:spacing w:after="0" w:line="360" w:lineRule="auto"/>
        <w:ind w:left="0"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xml:space="preserve">экологическое образование посетителей и т. д. </w:t>
      </w:r>
    </w:p>
    <w:p w14:paraId="24A2B609" w14:textId="28BAB706" w:rsidR="00351673" w:rsidRPr="00AF6090" w:rsidRDefault="00351673" w:rsidP="00CD114E">
      <w:pPr>
        <w:pStyle w:val="1"/>
        <w:spacing w:before="0" w:line="360" w:lineRule="auto"/>
        <w:ind w:firstLine="709"/>
        <w:jc w:val="both"/>
        <w:rPr>
          <w:rFonts w:ascii="Times New Roman" w:hAnsi="Times New Roman" w:cs="Times New Roman"/>
          <w:snapToGrid w:val="0"/>
          <w:color w:val="auto"/>
          <w:sz w:val="24"/>
          <w:szCs w:val="24"/>
        </w:rPr>
      </w:pPr>
      <w:bookmarkStart w:id="20" w:name="_Toc105166508"/>
      <w:r w:rsidRPr="00AF6090">
        <w:rPr>
          <w:rFonts w:ascii="Times New Roman" w:hAnsi="Times New Roman" w:cs="Times New Roman"/>
          <w:b/>
          <w:snapToGrid w:val="0"/>
          <w:color w:val="auto"/>
          <w:sz w:val="24"/>
          <w:szCs w:val="24"/>
        </w:rPr>
        <w:t>2.4.</w:t>
      </w:r>
      <w:r w:rsidR="006804C9" w:rsidRPr="00AF6090">
        <w:rPr>
          <w:rFonts w:ascii="Times New Roman" w:hAnsi="Times New Roman" w:cs="Times New Roman"/>
          <w:b/>
          <w:snapToGrid w:val="0"/>
          <w:color w:val="auto"/>
          <w:sz w:val="24"/>
          <w:szCs w:val="24"/>
        </w:rPr>
        <w:t xml:space="preserve"> </w:t>
      </w:r>
      <w:r w:rsidRPr="00AF6090">
        <w:rPr>
          <w:rFonts w:ascii="Times New Roman" w:hAnsi="Times New Roman" w:cs="Times New Roman"/>
          <w:b/>
          <w:snapToGrid w:val="0"/>
          <w:color w:val="auto"/>
          <w:sz w:val="24"/>
          <w:szCs w:val="24"/>
        </w:rPr>
        <w:t>Устойчивость рекреационных ландшафтов к рекреационным нагрузкам</w:t>
      </w:r>
      <w:bookmarkEnd w:id="20"/>
    </w:p>
    <w:p w14:paraId="112E432D" w14:textId="224F728E"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При одних и тех же нагрузках скорость процесса дигрессии рекреационных ландшафтов может быть различна. Другими словами, ландшафты одного типа при рекреационном воздействии деградируют уже через 1-2 года, а другие могут и после 10 лет воздействия сохранять свое первоначальное биоразнообразие. Все дело в их потенциальной устойчивости ландшафтов к внешнему воздействию, которая проявляется в сохранении их способности к самовозобновлению. В масштабах России наивысшей устойчивостью характеризуются ландшафты так называемой средней полосы - лесная зона (точнее подзона хвойно-широколиственных лесов), а также отдельные участки причерноморского побережья и юг Дальнего Востока. Север и юг лесной зоны, а также лесостепь – территория со средней и низкой устойчивостью. Крайний Север (тундра и лесотундра) и юг России (степи и полупустыни) отличаются крайне низкой устойчивостью к внешнему воздействию [</w:t>
      </w:r>
      <w:r w:rsidR="00C05841" w:rsidRPr="00C23B02">
        <w:rPr>
          <w:rFonts w:ascii="Times New Roman" w:hAnsi="Times New Roman" w:cs="Times New Roman"/>
          <w:snapToGrid w:val="0"/>
          <w:sz w:val="24"/>
          <w:szCs w:val="24"/>
        </w:rPr>
        <w:t>72</w:t>
      </w:r>
      <w:r w:rsidRPr="00AF6090">
        <w:rPr>
          <w:rFonts w:ascii="Times New Roman" w:hAnsi="Times New Roman" w:cs="Times New Roman"/>
          <w:snapToGrid w:val="0"/>
          <w:sz w:val="24"/>
          <w:szCs w:val="24"/>
        </w:rPr>
        <w:t>].</w:t>
      </w:r>
    </w:p>
    <w:p w14:paraId="36D3C8E6"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Внутри границ этих зон устойчивость каждого конкретного рекреационного ландшафта может варьировать в ту или иную сторону достаточно резко, что зависит, главным образом, от ряда экологических факторов:</w:t>
      </w:r>
    </w:p>
    <w:p w14:paraId="75CEF831" w14:textId="53E8F7CA"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механическ</w:t>
      </w:r>
      <w:r w:rsidR="00323149" w:rsidRPr="00AF6090">
        <w:rPr>
          <w:rFonts w:ascii="Times New Roman" w:hAnsi="Times New Roman" w:cs="Times New Roman"/>
          <w:snapToGrid w:val="0"/>
          <w:sz w:val="24"/>
          <w:szCs w:val="24"/>
        </w:rPr>
        <w:t>ого</w:t>
      </w:r>
      <w:r w:rsidRPr="00AF6090">
        <w:rPr>
          <w:rFonts w:ascii="Times New Roman" w:hAnsi="Times New Roman" w:cs="Times New Roman"/>
          <w:snapToGrid w:val="0"/>
          <w:sz w:val="24"/>
          <w:szCs w:val="24"/>
        </w:rPr>
        <w:t xml:space="preserve"> состав</w:t>
      </w:r>
      <w:r w:rsidR="00323149" w:rsidRPr="00AF6090">
        <w:rPr>
          <w:rFonts w:ascii="Times New Roman" w:hAnsi="Times New Roman" w:cs="Times New Roman"/>
          <w:snapToGrid w:val="0"/>
          <w:sz w:val="24"/>
          <w:szCs w:val="24"/>
        </w:rPr>
        <w:t>а</w:t>
      </w:r>
      <w:r w:rsidRPr="00AF6090">
        <w:rPr>
          <w:rFonts w:ascii="Times New Roman" w:hAnsi="Times New Roman" w:cs="Times New Roman"/>
          <w:snapToGrid w:val="0"/>
          <w:sz w:val="24"/>
          <w:szCs w:val="24"/>
        </w:rPr>
        <w:t xml:space="preserve"> почв (наиболее устойчивы легкосуглинистые почвы; с утяжелением или облегчением мех</w:t>
      </w:r>
      <w:r w:rsidR="00323149" w:rsidRPr="00AF6090">
        <w:rPr>
          <w:rFonts w:ascii="Times New Roman" w:hAnsi="Times New Roman" w:cs="Times New Roman"/>
          <w:snapToGrid w:val="0"/>
          <w:sz w:val="24"/>
          <w:szCs w:val="24"/>
        </w:rPr>
        <w:t>.</w:t>
      </w:r>
      <w:r w:rsidR="00517BEF" w:rsidRPr="00AF6090">
        <w:rPr>
          <w:rFonts w:ascii="Times New Roman" w:hAnsi="Times New Roman" w:cs="Times New Roman"/>
          <w:snapToGrid w:val="0"/>
          <w:sz w:val="24"/>
          <w:szCs w:val="24"/>
        </w:rPr>
        <w:t xml:space="preserve"> </w:t>
      </w:r>
      <w:r w:rsidRPr="00AF6090">
        <w:rPr>
          <w:rFonts w:ascii="Times New Roman" w:hAnsi="Times New Roman" w:cs="Times New Roman"/>
          <w:snapToGrid w:val="0"/>
          <w:sz w:val="24"/>
          <w:szCs w:val="24"/>
        </w:rPr>
        <w:t>состава устойчивость падает);</w:t>
      </w:r>
    </w:p>
    <w:p w14:paraId="20146B6F"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влажност</w:t>
      </w:r>
      <w:r w:rsidR="00323149" w:rsidRPr="00AF6090">
        <w:rPr>
          <w:rFonts w:ascii="Times New Roman" w:hAnsi="Times New Roman" w:cs="Times New Roman"/>
          <w:snapToGrid w:val="0"/>
          <w:sz w:val="24"/>
          <w:szCs w:val="24"/>
        </w:rPr>
        <w:t>и</w:t>
      </w:r>
      <w:r w:rsidRPr="00AF6090">
        <w:rPr>
          <w:rFonts w:ascii="Times New Roman" w:hAnsi="Times New Roman" w:cs="Times New Roman"/>
          <w:snapToGrid w:val="0"/>
          <w:sz w:val="24"/>
          <w:szCs w:val="24"/>
        </w:rPr>
        <w:t xml:space="preserve"> почвы (наиболее устойчивы свежие почвы; с иссушением или увлажнением устойчивость падает);</w:t>
      </w:r>
    </w:p>
    <w:p w14:paraId="4A6A5013"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мощност</w:t>
      </w:r>
      <w:r w:rsidR="00323149" w:rsidRPr="00AF6090">
        <w:rPr>
          <w:rFonts w:ascii="Times New Roman" w:hAnsi="Times New Roman" w:cs="Times New Roman"/>
          <w:snapToGrid w:val="0"/>
          <w:sz w:val="24"/>
          <w:szCs w:val="24"/>
        </w:rPr>
        <w:t>и</w:t>
      </w:r>
      <w:r w:rsidRPr="00AF6090">
        <w:rPr>
          <w:rFonts w:ascii="Times New Roman" w:hAnsi="Times New Roman" w:cs="Times New Roman"/>
          <w:snapToGrid w:val="0"/>
          <w:sz w:val="24"/>
          <w:szCs w:val="24"/>
        </w:rPr>
        <w:t xml:space="preserve"> гумусового горизонта почв (чем он мощнее, тем устойчивость выше);</w:t>
      </w:r>
    </w:p>
    <w:p w14:paraId="6B8EBF11"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мощност</w:t>
      </w:r>
      <w:r w:rsidR="00323149" w:rsidRPr="00AF6090">
        <w:rPr>
          <w:rFonts w:ascii="Times New Roman" w:hAnsi="Times New Roman" w:cs="Times New Roman"/>
          <w:snapToGrid w:val="0"/>
          <w:sz w:val="24"/>
          <w:szCs w:val="24"/>
        </w:rPr>
        <w:t>и</w:t>
      </w:r>
      <w:r w:rsidRPr="00AF6090">
        <w:rPr>
          <w:rFonts w:ascii="Times New Roman" w:hAnsi="Times New Roman" w:cs="Times New Roman"/>
          <w:snapToGrid w:val="0"/>
          <w:sz w:val="24"/>
          <w:szCs w:val="24"/>
        </w:rPr>
        <w:t xml:space="preserve"> рыхлых грунтовых отложений (если скалистое основание подходит близко к поверхности, устойчивость заметно снижается);</w:t>
      </w:r>
    </w:p>
    <w:p w14:paraId="5E44EB08"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уклон</w:t>
      </w:r>
      <w:r w:rsidR="00323149" w:rsidRPr="00AF6090">
        <w:rPr>
          <w:rFonts w:ascii="Times New Roman" w:hAnsi="Times New Roman" w:cs="Times New Roman"/>
          <w:snapToGrid w:val="0"/>
          <w:sz w:val="24"/>
          <w:szCs w:val="24"/>
        </w:rPr>
        <w:t>а</w:t>
      </w:r>
      <w:r w:rsidRPr="00AF6090">
        <w:rPr>
          <w:rFonts w:ascii="Times New Roman" w:hAnsi="Times New Roman" w:cs="Times New Roman"/>
          <w:snapToGrid w:val="0"/>
          <w:sz w:val="24"/>
          <w:szCs w:val="24"/>
        </w:rPr>
        <w:t xml:space="preserve"> поверхности (чем он больше, тем устойчивость ниже);</w:t>
      </w:r>
    </w:p>
    <w:p w14:paraId="14F9757D"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состав</w:t>
      </w:r>
      <w:r w:rsidR="00323149" w:rsidRPr="00AF6090">
        <w:rPr>
          <w:rFonts w:ascii="Times New Roman" w:hAnsi="Times New Roman" w:cs="Times New Roman"/>
          <w:snapToGrid w:val="0"/>
          <w:sz w:val="24"/>
          <w:szCs w:val="24"/>
        </w:rPr>
        <w:t>а</w:t>
      </w:r>
      <w:r w:rsidRPr="00AF6090">
        <w:rPr>
          <w:rFonts w:ascii="Times New Roman" w:hAnsi="Times New Roman" w:cs="Times New Roman"/>
          <w:snapToGrid w:val="0"/>
          <w:sz w:val="24"/>
          <w:szCs w:val="24"/>
        </w:rPr>
        <w:t xml:space="preserve"> древостоя и строени</w:t>
      </w:r>
      <w:r w:rsidR="00323149" w:rsidRPr="00AF6090">
        <w:rPr>
          <w:rFonts w:ascii="Times New Roman" w:hAnsi="Times New Roman" w:cs="Times New Roman"/>
          <w:snapToGrid w:val="0"/>
          <w:sz w:val="24"/>
          <w:szCs w:val="24"/>
        </w:rPr>
        <w:t>я</w:t>
      </w:r>
      <w:r w:rsidRPr="00AF6090">
        <w:rPr>
          <w:rFonts w:ascii="Times New Roman" w:hAnsi="Times New Roman" w:cs="Times New Roman"/>
          <w:snapToGrid w:val="0"/>
          <w:sz w:val="24"/>
          <w:szCs w:val="24"/>
        </w:rPr>
        <w:t xml:space="preserve"> корневой системы основных пород деревьев (в каждом регионе существуют свои наиболее и наименее устойчивые породы; так, для средней полосы России это, соответственно, мелколиственные породы и хвойные, а из них - ель);</w:t>
      </w:r>
    </w:p>
    <w:p w14:paraId="411CFF3F"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средн</w:t>
      </w:r>
      <w:r w:rsidR="00323149" w:rsidRPr="00AF6090">
        <w:rPr>
          <w:rFonts w:ascii="Times New Roman" w:hAnsi="Times New Roman" w:cs="Times New Roman"/>
          <w:snapToGrid w:val="0"/>
          <w:sz w:val="24"/>
          <w:szCs w:val="24"/>
        </w:rPr>
        <w:t>его</w:t>
      </w:r>
      <w:r w:rsidRPr="00AF6090">
        <w:rPr>
          <w:rFonts w:ascii="Times New Roman" w:hAnsi="Times New Roman" w:cs="Times New Roman"/>
          <w:snapToGrid w:val="0"/>
          <w:sz w:val="24"/>
          <w:szCs w:val="24"/>
        </w:rPr>
        <w:t xml:space="preserve"> возраст</w:t>
      </w:r>
      <w:r w:rsidR="00323149" w:rsidRPr="00AF6090">
        <w:rPr>
          <w:rFonts w:ascii="Times New Roman" w:hAnsi="Times New Roman" w:cs="Times New Roman"/>
          <w:snapToGrid w:val="0"/>
          <w:sz w:val="24"/>
          <w:szCs w:val="24"/>
        </w:rPr>
        <w:t>а</w:t>
      </w:r>
      <w:r w:rsidRPr="00AF6090">
        <w:rPr>
          <w:rFonts w:ascii="Times New Roman" w:hAnsi="Times New Roman" w:cs="Times New Roman"/>
          <w:snapToGrid w:val="0"/>
          <w:sz w:val="24"/>
          <w:szCs w:val="24"/>
        </w:rPr>
        <w:t xml:space="preserve"> древостоя (чем выше, тем устойчивость больше; но это лишь до возраста спелости - затем устойчивость снова падает);</w:t>
      </w:r>
    </w:p>
    <w:p w14:paraId="1078EEA1"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 естественные леса, за редким исключением, всегда имеют более высокую устойчивость, чем искусственные насаждения.</w:t>
      </w:r>
    </w:p>
    <w:p w14:paraId="0A6748B2" w14:textId="77777777"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Есть еще ряд частных факторов устойчивости, характерных для конкретных регионов России или для определенных частей рекреационных ландшафтов. Так, например, в экотонах, то есть в пределах переходной полосы между разными сообществами (типа «лес – луг»), устойчивость природы увеличивается за счет повышения биоразнообразия. Здесь уживаются рядом представители и того и другого смежных сообществ. И в случае угнетения одних элементов растительного покрова их ниша тут же заполняется другими. Поэтому при определении степени устойчивости рекреационных ландшафтов в конкретном регионе обязательно следует проводить корректировку общих принципов применительно к местным условиям.</w:t>
      </w:r>
    </w:p>
    <w:p w14:paraId="375C7C9A" w14:textId="634FE9F5" w:rsidR="00351673" w:rsidRPr="00AF6090" w:rsidRDefault="00351673" w:rsidP="00CD114E">
      <w:pPr>
        <w:widowControl w:val="0"/>
        <w:spacing w:after="0" w:line="360" w:lineRule="auto"/>
        <w:ind w:firstLine="709"/>
        <w:jc w:val="both"/>
        <w:rPr>
          <w:rFonts w:ascii="Times New Roman" w:hAnsi="Times New Roman" w:cs="Times New Roman"/>
          <w:snapToGrid w:val="0"/>
          <w:sz w:val="24"/>
          <w:szCs w:val="24"/>
        </w:rPr>
      </w:pPr>
      <w:r w:rsidRPr="00AF6090">
        <w:rPr>
          <w:rFonts w:ascii="Times New Roman" w:hAnsi="Times New Roman" w:cs="Times New Roman"/>
          <w:snapToGrid w:val="0"/>
          <w:sz w:val="24"/>
          <w:szCs w:val="24"/>
        </w:rPr>
        <w:t>На природную потенциальную устойчивость ландшафтов значительное влияние оказывают антропогенные факторы. Так, устойчивость биоценозов снижается при загрязнении воздушного бассейна. Но существуют случаи, когда потенциальная устойчивость ландшафтов может и повышаться под действием человека. Это происходит при разумном благоустройстве территорий, предназначенных для посещения, и проведении природоохранных мероприятий, предотвращающих или сдерживающих негативные изменения природы. В этом случае говорят уже не о потенциальной (или исходной), а о реальной устойчивости, которая может быть выше первоначальной в десятки раз. Однако при этом возникает опасность потери природной естественности ландшафта. Поэтому благоустройство территории требует очень тщательной подготовки: определения оптимального количества малых архитектурных форм, рационального размещения дорожно-тропиночной сети, выбора наиболее подходящих, в т.ч. с экологической точки зрения, участков для создания смотровых площадок, стационарных кострищ и т. д. [</w:t>
      </w:r>
      <w:r w:rsidR="00C05841" w:rsidRPr="00C05841">
        <w:rPr>
          <w:rFonts w:ascii="Times New Roman" w:hAnsi="Times New Roman" w:cs="Times New Roman"/>
          <w:snapToGrid w:val="0"/>
          <w:sz w:val="24"/>
          <w:szCs w:val="24"/>
        </w:rPr>
        <w:t>71-74</w:t>
      </w:r>
      <w:r w:rsidRPr="00AF6090">
        <w:rPr>
          <w:rFonts w:ascii="Times New Roman" w:hAnsi="Times New Roman" w:cs="Times New Roman"/>
          <w:snapToGrid w:val="0"/>
          <w:sz w:val="24"/>
          <w:szCs w:val="24"/>
        </w:rPr>
        <w:t>].</w:t>
      </w:r>
    </w:p>
    <w:p w14:paraId="7224F2AA" w14:textId="6F3F56DA" w:rsidR="00351673" w:rsidRPr="00E42556" w:rsidRDefault="00351673" w:rsidP="00E42556">
      <w:pPr>
        <w:pStyle w:val="11"/>
        <w:rPr>
          <w:sz w:val="24"/>
          <w:szCs w:val="24"/>
        </w:rPr>
      </w:pPr>
      <w:bookmarkStart w:id="21" w:name="_Toc105166509"/>
      <w:r w:rsidRPr="00E42556">
        <w:rPr>
          <w:sz w:val="24"/>
          <w:szCs w:val="24"/>
        </w:rPr>
        <w:t>2.5.</w:t>
      </w:r>
      <w:r w:rsidR="004F03C6" w:rsidRPr="00E42556">
        <w:rPr>
          <w:sz w:val="24"/>
          <w:szCs w:val="24"/>
        </w:rPr>
        <w:t xml:space="preserve"> </w:t>
      </w:r>
      <w:r w:rsidRPr="00E42556">
        <w:rPr>
          <w:sz w:val="24"/>
          <w:szCs w:val="24"/>
        </w:rPr>
        <w:t>Методы мониторинга рекреационных ландшафтов</w:t>
      </w:r>
      <w:r w:rsidR="004F03C6" w:rsidRPr="00E42556">
        <w:rPr>
          <w:sz w:val="24"/>
          <w:szCs w:val="24"/>
        </w:rPr>
        <w:t>.</w:t>
      </w:r>
      <w:bookmarkEnd w:id="21"/>
    </w:p>
    <w:p w14:paraId="0E7E51FB" w14:textId="77777777" w:rsidR="00323149" w:rsidRPr="00AF6090" w:rsidRDefault="00323149"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Благодаря разработке нормативов ресурсных и социальных индикаторов состояния природопользования, можно определить комплекс управленческих решений для каждого из функциональных районов. Однако, в каждом случае комплекс этих решений будет индивидуален. Помимо этого, обязательным условием является проведение эколого-рекреационного мониторинга в целях принятия ежегодных решений по текущему управлению туристско-рекреационной деятельностью.</w:t>
      </w:r>
    </w:p>
    <w:p w14:paraId="1F1BC528" w14:textId="77777777" w:rsidR="00351673" w:rsidRPr="00AF6090" w:rsidRDefault="0035167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Систему мониторинга можно подразделить на следующие этапы:</w:t>
      </w:r>
    </w:p>
    <w:p w14:paraId="07674123" w14:textId="77777777" w:rsidR="00351673" w:rsidRPr="00AF6090" w:rsidRDefault="00351673" w:rsidP="002606B5">
      <w:pPr>
        <w:pStyle w:val="a4"/>
        <w:numPr>
          <w:ilvl w:val="0"/>
          <w:numId w:val="4"/>
        </w:numPr>
        <w:tabs>
          <w:tab w:val="left" w:pos="284"/>
        </w:tabs>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эколого-рекреационных исследования и функциональное зонирование территории; </w:t>
      </w:r>
    </w:p>
    <w:p w14:paraId="1F3A98A2" w14:textId="77777777" w:rsidR="00351673" w:rsidRPr="00AF6090" w:rsidRDefault="00351673" w:rsidP="002606B5">
      <w:pPr>
        <w:pStyle w:val="a4"/>
        <w:numPr>
          <w:ilvl w:val="0"/>
          <w:numId w:val="4"/>
        </w:numPr>
        <w:tabs>
          <w:tab w:val="left" w:pos="284"/>
        </w:tabs>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наблюдение за развитием ситуации на объекте рекреации и анализ результатов;</w:t>
      </w:r>
    </w:p>
    <w:p w14:paraId="25FE4C2E" w14:textId="77777777" w:rsidR="00351673" w:rsidRPr="00AF6090" w:rsidRDefault="00351673" w:rsidP="002606B5">
      <w:pPr>
        <w:pStyle w:val="a4"/>
        <w:numPr>
          <w:ilvl w:val="0"/>
          <w:numId w:val="4"/>
        </w:numPr>
        <w:tabs>
          <w:tab w:val="left" w:pos="284"/>
        </w:tabs>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определение комплекса управленческих решений как интегрального выражения допустимой рекреационной нагрузки и создание нормативно-правовой базы для реализации результатов проектной работы.</w:t>
      </w:r>
    </w:p>
    <w:p w14:paraId="27BD4592" w14:textId="77777777" w:rsidR="00351673" w:rsidRPr="00AF6090" w:rsidRDefault="0035167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программу мониторинга входит отслеживание состояния основных компонентов природного комплекса, которое является отражением пребывания туристов на данной территории. Основными компонентами являются следующие: </w:t>
      </w:r>
    </w:p>
    <w:p w14:paraId="2322C91C" w14:textId="77777777" w:rsidR="00351673" w:rsidRPr="00AF6090" w:rsidRDefault="00351673" w:rsidP="002606B5">
      <w:pPr>
        <w:pStyle w:val="a4"/>
        <w:numPr>
          <w:ilvl w:val="0"/>
          <w:numId w:val="5"/>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почво-грунты - слежение за уплотнением почвы или эрозией почвы;</w:t>
      </w:r>
    </w:p>
    <w:p w14:paraId="0889ED33" w14:textId="77777777" w:rsidR="00351673" w:rsidRPr="00AF6090" w:rsidRDefault="00351673" w:rsidP="002606B5">
      <w:pPr>
        <w:pStyle w:val="a4"/>
        <w:numPr>
          <w:ilvl w:val="0"/>
          <w:numId w:val="5"/>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водные объекты - загрязнение воды, изменение ее свойств и характеристик донных отложений;</w:t>
      </w:r>
    </w:p>
    <w:p w14:paraId="2E5D6F95" w14:textId="65FF9A38" w:rsidR="00351673" w:rsidRPr="00AF6090" w:rsidRDefault="00351673" w:rsidP="002606B5">
      <w:pPr>
        <w:pStyle w:val="a4"/>
        <w:numPr>
          <w:ilvl w:val="0"/>
          <w:numId w:val="5"/>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растительность - обеднение флоры, занос сорных видов, механическое повреждение деревьев;</w:t>
      </w:r>
    </w:p>
    <w:p w14:paraId="518E677E" w14:textId="77777777" w:rsidR="00351673" w:rsidRPr="00AF6090" w:rsidRDefault="00351673" w:rsidP="002606B5">
      <w:pPr>
        <w:pStyle w:val="a4"/>
        <w:numPr>
          <w:ilvl w:val="0"/>
          <w:numId w:val="5"/>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животный мир - обеднение фауны и появление синантропных видов. </w:t>
      </w:r>
    </w:p>
    <w:p w14:paraId="5F2527BC" w14:textId="77777777" w:rsidR="00351673" w:rsidRPr="00AF6090" w:rsidRDefault="0035167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На основании проведенных исследований производится принятие администрацией управленческих решений. Они включают в себя:</w:t>
      </w:r>
    </w:p>
    <w:p w14:paraId="2F7244C5" w14:textId="77777777" w:rsidR="00351673" w:rsidRPr="00AF6090" w:rsidRDefault="00351673" w:rsidP="002606B5">
      <w:pPr>
        <w:pStyle w:val="a4"/>
        <w:numPr>
          <w:ilvl w:val="0"/>
          <w:numId w:val="6"/>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регулирование (снижение или стабилизация) допустимой рекреационной нагрузки;</w:t>
      </w:r>
    </w:p>
    <w:p w14:paraId="4DC4FB81" w14:textId="77777777" w:rsidR="00351673" w:rsidRPr="00AF6090" w:rsidRDefault="00351673" w:rsidP="002606B5">
      <w:pPr>
        <w:pStyle w:val="a4"/>
        <w:numPr>
          <w:ilvl w:val="0"/>
          <w:numId w:val="6"/>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уточнение сроков рекреационного сезона;</w:t>
      </w:r>
    </w:p>
    <w:p w14:paraId="18F157B6" w14:textId="77777777" w:rsidR="00351673" w:rsidRPr="00AF6090" w:rsidRDefault="00351673" w:rsidP="002606B5">
      <w:pPr>
        <w:pStyle w:val="a4"/>
        <w:numPr>
          <w:ilvl w:val="0"/>
          <w:numId w:val="6"/>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планирование мероприятий по профилактике и/ или устранению нарушений, ликвидации негативных последствий туристско-рекреационной деятельности;</w:t>
      </w:r>
    </w:p>
    <w:p w14:paraId="7DBE9E68" w14:textId="77777777" w:rsidR="00351673" w:rsidRPr="00AF6090" w:rsidRDefault="00351673" w:rsidP="002606B5">
      <w:pPr>
        <w:pStyle w:val="a4"/>
        <w:numPr>
          <w:ilvl w:val="0"/>
          <w:numId w:val="6"/>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внесение изменений в программу туристско-экскурсионной деятельности.</w:t>
      </w:r>
    </w:p>
    <w:p w14:paraId="14CFEBF4" w14:textId="77777777" w:rsidR="00351673" w:rsidRPr="00AF6090" w:rsidRDefault="00351673"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Кроме того, предлагается подразделить учреждения туризма и рекреации по результатам мониторинга на три группы: </w:t>
      </w:r>
    </w:p>
    <w:p w14:paraId="079B9FF9" w14:textId="77777777" w:rsidR="00351673" w:rsidRPr="00AF6090" w:rsidRDefault="00351673" w:rsidP="002606B5">
      <w:pPr>
        <w:pStyle w:val="a4"/>
        <w:numPr>
          <w:ilvl w:val="0"/>
          <w:numId w:val="7"/>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объекты туризма и рекреации, осуществляющие свою деятельность в соответствии с проектными данными, соблюдением допустимой нагрузки и правил использование природных ресурсов. (зеленый список);</w:t>
      </w:r>
    </w:p>
    <w:p w14:paraId="7854CD00" w14:textId="77777777" w:rsidR="00351673" w:rsidRPr="00AF6090" w:rsidRDefault="00351673" w:rsidP="002606B5">
      <w:pPr>
        <w:pStyle w:val="a4"/>
        <w:numPr>
          <w:ilvl w:val="0"/>
          <w:numId w:val="7"/>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объекты туризма и рекреации, осуществляющие свою деятельность с частичным нарушением проектных данных, норм допустимой нагрузки и правил использование природных ресурсов (желтый список);</w:t>
      </w:r>
    </w:p>
    <w:p w14:paraId="602B63F9" w14:textId="79D2B9EE" w:rsidR="009150AD" w:rsidRPr="00AF6090" w:rsidRDefault="00351673" w:rsidP="00CC5082">
      <w:pPr>
        <w:pStyle w:val="a4"/>
        <w:numPr>
          <w:ilvl w:val="0"/>
          <w:numId w:val="7"/>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объекты туризма и рекреации, осуществляющие свою деятельность с грубыми нарушениями проектных данных, норм допустимой нагрузки и правил использования природных ресурс</w:t>
      </w:r>
      <w:r w:rsidR="009150AD" w:rsidRPr="00AF6090">
        <w:rPr>
          <w:rFonts w:ascii="Times New Roman" w:hAnsi="Times New Roman" w:cs="Times New Roman"/>
          <w:sz w:val="24"/>
          <w:szCs w:val="24"/>
        </w:rPr>
        <w:t>ов (красный список) [</w:t>
      </w:r>
      <w:r w:rsidR="00C05841" w:rsidRPr="00C05841">
        <w:rPr>
          <w:rFonts w:ascii="Times New Roman" w:hAnsi="Times New Roman" w:cs="Times New Roman"/>
          <w:sz w:val="24"/>
          <w:szCs w:val="24"/>
        </w:rPr>
        <w:t>73</w:t>
      </w:r>
      <w:r w:rsidR="009150AD" w:rsidRPr="00AF6090">
        <w:rPr>
          <w:rFonts w:ascii="Times New Roman" w:hAnsi="Times New Roman" w:cs="Times New Roman"/>
          <w:sz w:val="24"/>
          <w:szCs w:val="24"/>
        </w:rPr>
        <w:t>]</w:t>
      </w:r>
    </w:p>
    <w:p w14:paraId="7688651F" w14:textId="699C5B8F" w:rsidR="00307778" w:rsidRPr="00AF6090" w:rsidRDefault="00CC5082" w:rsidP="00307778">
      <w:pPr>
        <w:pStyle w:val="11"/>
        <w:rPr>
          <w:sz w:val="24"/>
          <w:szCs w:val="24"/>
        </w:rPr>
      </w:pPr>
      <w:bookmarkStart w:id="22" w:name="_Toc105166510"/>
      <w:r w:rsidRPr="00AF6090">
        <w:rPr>
          <w:sz w:val="24"/>
          <w:szCs w:val="24"/>
        </w:rPr>
        <w:t>Выводы по главе 2.</w:t>
      </w:r>
      <w:bookmarkEnd w:id="22"/>
    </w:p>
    <w:p w14:paraId="400713B2" w14:textId="76ADD205" w:rsidR="002A0E9E" w:rsidRPr="00AF6090" w:rsidRDefault="00CC5082" w:rsidP="002A0E9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Изучение литературы показало, что нет единой трактовки</w:t>
      </w:r>
      <w:r w:rsidR="002A0E9E" w:rsidRPr="00AF6090">
        <w:rPr>
          <w:rFonts w:ascii="Times New Roman" w:hAnsi="Times New Roman" w:cs="Times New Roman"/>
          <w:sz w:val="24"/>
          <w:szCs w:val="24"/>
        </w:rPr>
        <w:t xml:space="preserve"> понятия </w:t>
      </w:r>
      <w:r w:rsidRPr="00AF6090">
        <w:rPr>
          <w:rFonts w:ascii="Times New Roman" w:hAnsi="Times New Roman" w:cs="Times New Roman"/>
          <w:sz w:val="24"/>
          <w:szCs w:val="24"/>
        </w:rPr>
        <w:t>рекреационного потенциала. Поэтому в этой работе принята следующая трактовка: рекреационный потенциал ландшафта – совокупность природных и культурных условий, оказывающих положительное влияние на человеческий организм и обеспечивающих путем сочетания физических и психических факторов восстановления работоспособности человека.</w:t>
      </w:r>
      <w:r w:rsidR="00517BEF" w:rsidRPr="00AF6090">
        <w:rPr>
          <w:rFonts w:ascii="Times New Roman" w:hAnsi="Times New Roman" w:cs="Times New Roman"/>
          <w:sz w:val="24"/>
          <w:szCs w:val="24"/>
        </w:rPr>
        <w:t xml:space="preserve"> </w:t>
      </w:r>
      <w:r w:rsidR="00307778" w:rsidRPr="00AF6090">
        <w:rPr>
          <w:rFonts w:ascii="Times New Roman" w:hAnsi="Times New Roman" w:cs="Times New Roman"/>
          <w:sz w:val="24"/>
          <w:szCs w:val="24"/>
        </w:rPr>
        <w:t>Под Рекреационной устойчивостью понимают способность природно-территориальными комплексов (ПТК) противостоять рекреационным нагрузкам до определенного предела, после которого происходит нарушение внутренних связей и ПТК теряет свою способность к восстановлению после снятия нагрузки.</w:t>
      </w:r>
    </w:p>
    <w:p w14:paraId="5C1F3909" w14:textId="43632C05" w:rsidR="00AF6090" w:rsidRDefault="002A0E9E" w:rsidP="002A0E9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Существует на данный момент серьезная проблема, заключающаяся в том, что нет единой нормы оценки допустимой рекреационной устойчивости и единой базы нормативно-правовых документов по этому поводу. Это может привести к серьезным ошибкам при составлении проектов освоения рекреационных ландшафтов. Для эффективного управления познавательного туризма необходимо создат</w:t>
      </w:r>
      <w:r w:rsidR="00F57FE6" w:rsidRPr="00AF6090">
        <w:rPr>
          <w:rFonts w:ascii="Times New Roman" w:hAnsi="Times New Roman" w:cs="Times New Roman"/>
          <w:sz w:val="24"/>
          <w:szCs w:val="24"/>
        </w:rPr>
        <w:t xml:space="preserve">ь система мониторинга </w:t>
      </w:r>
      <w:r w:rsidR="00AF6090" w:rsidRPr="00AF6090">
        <w:rPr>
          <w:rFonts w:ascii="Times New Roman" w:hAnsi="Times New Roman" w:cs="Times New Roman"/>
          <w:sz w:val="24"/>
          <w:szCs w:val="24"/>
        </w:rPr>
        <w:t>за ландшафтами,</w:t>
      </w:r>
      <w:r w:rsidRPr="00AF6090">
        <w:rPr>
          <w:rFonts w:ascii="Times New Roman" w:hAnsi="Times New Roman" w:cs="Times New Roman"/>
          <w:sz w:val="24"/>
          <w:szCs w:val="24"/>
        </w:rPr>
        <w:t xml:space="preserve"> подвергающимися рекреационному воздействию.</w:t>
      </w:r>
    </w:p>
    <w:p w14:paraId="27996923" w14:textId="0F7D0FEE" w:rsidR="002A0E9E" w:rsidRPr="00AF6090" w:rsidRDefault="00AF6090" w:rsidP="00AF6090">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1651691" w14:textId="35A0E780" w:rsidR="00351673" w:rsidRPr="00AF6090" w:rsidRDefault="00351673" w:rsidP="00AF6090">
      <w:pPr>
        <w:pStyle w:val="11"/>
      </w:pPr>
      <w:bookmarkStart w:id="23" w:name="_Toc105166511"/>
      <w:r w:rsidRPr="00AF6090">
        <w:t>3 глава. Методика проведения оценки рекреационного потенциала и рекреационной устойчивости территории музея-заповедника С.Т. Аксакова.</w:t>
      </w:r>
      <w:bookmarkEnd w:id="23"/>
    </w:p>
    <w:p w14:paraId="1BD6DC37" w14:textId="3B7B1BF0" w:rsidR="004F03C6" w:rsidRPr="00AF6090" w:rsidRDefault="00351673" w:rsidP="00CD114E">
      <w:pPr>
        <w:pStyle w:val="1"/>
        <w:spacing w:before="0" w:line="360" w:lineRule="auto"/>
        <w:ind w:firstLine="709"/>
        <w:jc w:val="both"/>
        <w:rPr>
          <w:rFonts w:ascii="Times New Roman" w:hAnsi="Times New Roman" w:cs="Times New Roman"/>
          <w:b/>
          <w:color w:val="auto"/>
          <w:sz w:val="24"/>
          <w:szCs w:val="24"/>
        </w:rPr>
      </w:pPr>
      <w:bookmarkStart w:id="24" w:name="_Toc105166512"/>
      <w:r w:rsidRPr="00AF6090">
        <w:rPr>
          <w:rFonts w:ascii="Times New Roman" w:hAnsi="Times New Roman" w:cs="Times New Roman"/>
          <w:b/>
          <w:color w:val="auto"/>
          <w:sz w:val="24"/>
          <w:szCs w:val="24"/>
        </w:rPr>
        <w:t>3.1.</w:t>
      </w:r>
      <w:r w:rsidR="004F03C6" w:rsidRPr="00AF6090">
        <w:rPr>
          <w:rFonts w:ascii="Times New Roman" w:hAnsi="Times New Roman" w:cs="Times New Roman"/>
          <w:b/>
          <w:color w:val="auto"/>
          <w:sz w:val="24"/>
          <w:szCs w:val="24"/>
        </w:rPr>
        <w:t xml:space="preserve"> </w:t>
      </w:r>
      <w:r w:rsidRPr="00AF6090">
        <w:rPr>
          <w:rFonts w:ascii="Times New Roman" w:hAnsi="Times New Roman" w:cs="Times New Roman"/>
          <w:b/>
          <w:color w:val="auto"/>
          <w:sz w:val="24"/>
          <w:szCs w:val="24"/>
        </w:rPr>
        <w:t>Рекреационный потенциал.</w:t>
      </w:r>
      <w:bookmarkEnd w:id="24"/>
    </w:p>
    <w:p w14:paraId="6CCF3DCB" w14:textId="3B2DD632" w:rsidR="00730EF2" w:rsidRPr="00C05841" w:rsidRDefault="00351673" w:rsidP="002606B5">
      <w:pPr>
        <w:pStyle w:val="a4"/>
        <w:numPr>
          <w:ilvl w:val="0"/>
          <w:numId w:val="8"/>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Оценку туристско-рекреационного потенциала предлагается </w:t>
      </w:r>
      <w:r w:rsidR="00C05841" w:rsidRPr="00AF6090">
        <w:rPr>
          <w:rFonts w:ascii="Times New Roman" w:hAnsi="Times New Roman" w:cs="Times New Roman"/>
          <w:sz w:val="24"/>
          <w:szCs w:val="24"/>
        </w:rPr>
        <w:t xml:space="preserve">провести </w:t>
      </w:r>
      <w:r w:rsidR="00C05841" w:rsidRPr="00B03F83">
        <w:rPr>
          <w:rFonts w:ascii="Times New Roman" w:hAnsi="Times New Roman" w:cs="Times New Roman"/>
          <w:sz w:val="24"/>
          <w:szCs w:val="24"/>
        </w:rPr>
        <w:t>модифицированный</w:t>
      </w:r>
      <w:r w:rsidR="00B03F83">
        <w:rPr>
          <w:rFonts w:ascii="Times New Roman" w:hAnsi="Times New Roman" w:cs="Times New Roman"/>
          <w:sz w:val="24"/>
          <w:szCs w:val="24"/>
        </w:rPr>
        <w:t xml:space="preserve"> </w:t>
      </w:r>
      <w:r w:rsidRPr="00AF6090">
        <w:rPr>
          <w:rFonts w:ascii="Times New Roman" w:hAnsi="Times New Roman" w:cs="Times New Roman"/>
          <w:i/>
          <w:sz w:val="24"/>
          <w:szCs w:val="24"/>
        </w:rPr>
        <w:t>методом баланса</w:t>
      </w:r>
      <w:r w:rsidRPr="00AF6090">
        <w:rPr>
          <w:rFonts w:ascii="Times New Roman" w:hAnsi="Times New Roman" w:cs="Times New Roman"/>
          <w:sz w:val="24"/>
          <w:szCs w:val="24"/>
        </w:rPr>
        <w:t>.  Этот метод способен количественно выразить динамическую специфику территориальной туристско</w:t>
      </w:r>
      <w:r w:rsidR="00323149" w:rsidRPr="00AF6090">
        <w:rPr>
          <w:rFonts w:ascii="Times New Roman" w:hAnsi="Times New Roman" w:cs="Times New Roman"/>
          <w:sz w:val="24"/>
          <w:szCs w:val="24"/>
        </w:rPr>
        <w:t>-</w:t>
      </w:r>
      <w:r w:rsidRPr="00AF6090">
        <w:rPr>
          <w:rFonts w:ascii="Times New Roman" w:hAnsi="Times New Roman" w:cs="Times New Roman"/>
          <w:sz w:val="24"/>
          <w:szCs w:val="24"/>
        </w:rPr>
        <w:t xml:space="preserve">рекреационной системы (ТТРС). На его эффективность указывал еще Д.Л. Арманд в работе </w:t>
      </w:r>
      <w:r w:rsidR="00C05841">
        <w:rPr>
          <w:rFonts w:ascii="Times New Roman" w:eastAsia="Times New Roman" w:hAnsi="Times New Roman" w:cs="Times New Roman"/>
          <w:color w:val="000000"/>
          <w:sz w:val="24"/>
          <w:szCs w:val="24"/>
        </w:rPr>
        <w:t xml:space="preserve">Наука о ландшафте [11] </w:t>
      </w:r>
      <w:r w:rsidRPr="00AF6090">
        <w:rPr>
          <w:rFonts w:ascii="Times New Roman" w:hAnsi="Times New Roman" w:cs="Times New Roman"/>
          <w:sz w:val="24"/>
          <w:szCs w:val="24"/>
        </w:rPr>
        <w:t xml:space="preserve">Вместе с тем выбранный способ оценки позволяет детально рассмотреть разнообразие ресурсной базы туристско-рекреационного потенциала (ТРП), ТРП, структуру имеющихся возможностей развития туризма и рекреации, обеспечить основу сравнительного анализа туристских возможностей территории </w:t>
      </w:r>
      <w:r w:rsidRPr="00C05841">
        <w:rPr>
          <w:rFonts w:ascii="Times New Roman" w:hAnsi="Times New Roman" w:cs="Times New Roman"/>
          <w:sz w:val="24"/>
          <w:szCs w:val="24"/>
        </w:rPr>
        <w:t>и определить приоритетные направления туристско-рекреационной деяте</w:t>
      </w:r>
      <w:r w:rsidR="00E42556" w:rsidRPr="00C05841">
        <w:rPr>
          <w:rFonts w:ascii="Times New Roman" w:hAnsi="Times New Roman" w:cs="Times New Roman"/>
          <w:sz w:val="24"/>
          <w:szCs w:val="24"/>
        </w:rPr>
        <w:t>льности каждого ландшафта</w:t>
      </w:r>
      <w:r w:rsidR="004E6746" w:rsidRPr="00C05841">
        <w:rPr>
          <w:rFonts w:ascii="Times New Roman" w:hAnsi="Times New Roman" w:cs="Times New Roman"/>
          <w:sz w:val="24"/>
          <w:szCs w:val="24"/>
        </w:rPr>
        <w:t xml:space="preserve"> с учетом оценки их  местоположений и состояний. </w:t>
      </w:r>
      <w:r w:rsidR="00215DB2" w:rsidRPr="00C05841">
        <w:rPr>
          <w:rFonts w:ascii="Times New Roman" w:hAnsi="Times New Roman" w:cs="Times New Roman"/>
          <w:sz w:val="24"/>
          <w:szCs w:val="24"/>
        </w:rPr>
        <w:t>[</w:t>
      </w:r>
      <w:r w:rsidR="00044734">
        <w:rPr>
          <w:rFonts w:ascii="Times New Roman" w:hAnsi="Times New Roman" w:cs="Times New Roman"/>
          <w:sz w:val="24"/>
          <w:szCs w:val="24"/>
          <w:lang w:val="en-US"/>
        </w:rPr>
        <w:t>14,16,47-49</w:t>
      </w:r>
      <w:r w:rsidR="00215DB2" w:rsidRPr="00C05841">
        <w:rPr>
          <w:rFonts w:ascii="Times New Roman" w:hAnsi="Times New Roman" w:cs="Times New Roman"/>
          <w:sz w:val="24"/>
          <w:szCs w:val="24"/>
        </w:rPr>
        <w:t xml:space="preserve">]. </w:t>
      </w:r>
    </w:p>
    <w:p w14:paraId="4D77EB5D" w14:textId="481C2695" w:rsidR="004F03C6" w:rsidRPr="00AF6090" w:rsidRDefault="00730EF2" w:rsidP="00730EF2">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М</w:t>
      </w:r>
      <w:r w:rsidR="004F03C6" w:rsidRPr="00AF6090">
        <w:rPr>
          <w:rFonts w:ascii="Times New Roman" w:hAnsi="Times New Roman" w:cs="Times New Roman"/>
          <w:sz w:val="24"/>
          <w:szCs w:val="24"/>
        </w:rPr>
        <w:t>етод баланса можно представить следующим образом: 1) выбор территориальных единиц;</w:t>
      </w:r>
      <w:r w:rsidR="004337B0"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 xml:space="preserve">2) отбор ключевых критериев; 3) ранжирование оценочных шкал; 4) оценка блочная; 5) сверка результатов; 6) итоговая интегральная оценка; 7) соотнесение результатов и бонитировка территории по степени </w:t>
      </w:r>
      <w:r w:rsidR="00F64186" w:rsidRPr="00AF6090">
        <w:rPr>
          <w:rFonts w:ascii="Times New Roman" w:hAnsi="Times New Roman" w:cs="Times New Roman"/>
          <w:sz w:val="24"/>
          <w:szCs w:val="24"/>
        </w:rPr>
        <w:t>рекреационного потенциала</w:t>
      </w:r>
      <w:r w:rsidR="004F03C6" w:rsidRPr="00AF6090">
        <w:rPr>
          <w:rFonts w:ascii="Times New Roman" w:hAnsi="Times New Roman" w:cs="Times New Roman"/>
          <w:sz w:val="24"/>
          <w:szCs w:val="24"/>
        </w:rPr>
        <w:t xml:space="preserve">; 7) построение карты </w:t>
      </w:r>
      <w:r w:rsidR="00F64186" w:rsidRPr="00AF6090">
        <w:rPr>
          <w:rFonts w:ascii="Times New Roman" w:hAnsi="Times New Roman" w:cs="Times New Roman"/>
          <w:sz w:val="24"/>
          <w:szCs w:val="24"/>
        </w:rPr>
        <w:t>рекреационного</w:t>
      </w:r>
      <w:r w:rsidR="004F03C6" w:rsidRPr="00AF6090">
        <w:rPr>
          <w:rFonts w:ascii="Times New Roman" w:hAnsi="Times New Roman" w:cs="Times New Roman"/>
          <w:sz w:val="24"/>
          <w:szCs w:val="24"/>
        </w:rPr>
        <w:t xml:space="preserve"> потенциала.  </w:t>
      </w:r>
    </w:p>
    <w:p w14:paraId="0C8D21E2" w14:textId="781A4EC4" w:rsidR="004F03C6" w:rsidRPr="00AF6090" w:rsidRDefault="00730EF2"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Кроме выше сказанного, проводится </w:t>
      </w:r>
      <w:r w:rsidR="004F03C6" w:rsidRPr="00AF6090">
        <w:rPr>
          <w:rFonts w:ascii="Times New Roman" w:hAnsi="Times New Roman" w:cs="Times New Roman"/>
          <w:sz w:val="24"/>
          <w:szCs w:val="24"/>
        </w:rPr>
        <w:t>оценк</w:t>
      </w:r>
      <w:r w:rsidRPr="00AF6090">
        <w:rPr>
          <w:rFonts w:ascii="Times New Roman" w:hAnsi="Times New Roman" w:cs="Times New Roman"/>
          <w:sz w:val="24"/>
          <w:szCs w:val="24"/>
        </w:rPr>
        <w:t xml:space="preserve">а </w:t>
      </w:r>
      <w:r w:rsidR="004F03C6" w:rsidRPr="00AF6090">
        <w:rPr>
          <w:rFonts w:ascii="Times New Roman" w:hAnsi="Times New Roman" w:cs="Times New Roman"/>
          <w:sz w:val="24"/>
          <w:szCs w:val="24"/>
        </w:rPr>
        <w:t xml:space="preserve">блоков природных факторов, историко-культурных, социально-экономических, собственно туристский, а также блок неблагоприятных факторов, которые по значимости в нашем случае приняты за равноценные категории.  Общий вид расчета потенциала имеет формулу </w:t>
      </w:r>
    </w:p>
    <w:p w14:paraId="1D599F70" w14:textId="606432B2" w:rsidR="004F03C6" w:rsidRPr="00AF6090" w:rsidRDefault="004F03C6" w:rsidP="00CD114E">
      <w:pPr>
        <w:spacing w:after="0" w:line="360" w:lineRule="auto"/>
        <w:ind w:firstLine="709"/>
        <w:jc w:val="both"/>
        <w:rPr>
          <w:rFonts w:ascii="Times New Roman" w:hAnsi="Times New Roman" w:cs="Times New Roman"/>
          <w:sz w:val="24"/>
          <w:szCs w:val="24"/>
        </w:rPr>
      </w:pPr>
      <m:oMath>
        <m:r>
          <w:rPr>
            <w:rFonts w:ascii="Cambria Math" w:hAnsi="Cambria Math" w:cs="Times New Roman"/>
            <w:sz w:val="24"/>
            <w:szCs w:val="24"/>
          </w:rPr>
          <m:t>ТРП=</m:t>
        </m:r>
      </m:oMath>
      <w:r w:rsidRPr="00AF6090">
        <w:rPr>
          <w:rFonts w:ascii="Times New Roman" w:hAnsi="Times New Roman" w:cs="Times New Roman"/>
          <w:sz w:val="24"/>
          <w:szCs w:val="24"/>
        </w:rPr>
        <w:t xml:space="preserve"> (</w:t>
      </w:r>
      <w:r w:rsidR="00730EF2" w:rsidRPr="00AF6090">
        <w:rPr>
          <w:rFonts w:ascii="Times New Roman" w:hAnsi="Times New Roman" w:cs="Times New Roman"/>
          <w:sz w:val="24"/>
          <w:szCs w:val="24"/>
        </w:rPr>
        <w:t>|П|+|КИ|+|СЭ|+|ТИ|)-(НФ</w:t>
      </w:r>
      <w:r w:rsidRPr="00AF6090">
        <w:rPr>
          <w:rFonts w:ascii="Times New Roman" w:hAnsi="Times New Roman" w:cs="Times New Roman"/>
          <w:sz w:val="24"/>
          <w:szCs w:val="24"/>
        </w:rPr>
        <w:t>)</w:t>
      </w:r>
    </w:p>
    <w:p w14:paraId="12465858" w14:textId="2BE6DEFA"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где: П – природный блок, КИ – культурно-исторические ресурсы, СЭ – социально-экономические условия, ТИ –туристский блок; расходная часть: НФ – неблагоприятные факторы, </w:t>
      </w:r>
    </w:p>
    <w:p w14:paraId="2FB7D47A" w14:textId="0018A75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Каждый из </w:t>
      </w:r>
      <w:r w:rsidR="00730EF2" w:rsidRPr="00AF6090">
        <w:rPr>
          <w:rFonts w:ascii="Times New Roman" w:hAnsi="Times New Roman" w:cs="Times New Roman"/>
          <w:sz w:val="24"/>
          <w:szCs w:val="24"/>
        </w:rPr>
        <w:t>5</w:t>
      </w:r>
      <w:r w:rsidRPr="00AF6090">
        <w:rPr>
          <w:rFonts w:ascii="Times New Roman" w:hAnsi="Times New Roman" w:cs="Times New Roman"/>
          <w:sz w:val="24"/>
          <w:szCs w:val="24"/>
        </w:rPr>
        <w:t xml:space="preserve"> блоков рассчитывается по формуле </w:t>
      </w:r>
    </w:p>
    <w:p w14:paraId="3A5F221D" w14:textId="77777777" w:rsidR="004F03C6" w:rsidRPr="00AF6090" w:rsidRDefault="004F03C6" w:rsidP="00CD114E">
      <w:pPr>
        <w:spacing w:after="0" w:line="360" w:lineRule="auto"/>
        <w:ind w:firstLine="709"/>
        <w:jc w:val="both"/>
        <w:rPr>
          <w:rFonts w:ascii="Times New Roman" w:hAnsi="Times New Roman" w:cs="Times New Roman"/>
          <w:i/>
          <w:sz w:val="24"/>
          <w:szCs w:val="24"/>
          <w:vertAlign w:val="subscript"/>
        </w:rPr>
      </w:pPr>
      <w:r w:rsidRPr="00AF6090">
        <w:rPr>
          <w:rFonts w:ascii="Times New Roman" w:hAnsi="Times New Roman" w:cs="Times New Roman"/>
          <w:sz w:val="24"/>
          <w:szCs w:val="24"/>
          <w:lang w:val="en-US"/>
        </w:rPr>
        <w:t>B</w:t>
      </w:r>
      <w:r w:rsidRPr="00AF6090">
        <w:rPr>
          <w:rFonts w:ascii="Times New Roman" w:hAnsi="Times New Roman" w:cs="Times New Roman"/>
          <w:sz w:val="24"/>
          <w:szCs w:val="24"/>
          <w:vertAlign w:val="subscript"/>
          <w:lang w:val="en-US"/>
        </w:rPr>
        <w:t>i</w:t>
      </w:r>
      <w:r w:rsidRPr="00AF6090">
        <w:rPr>
          <w:rFonts w:ascii="Times New Roman" w:hAnsi="Times New Roman" w:cs="Times New Roman"/>
          <w:sz w:val="24"/>
          <w:szCs w:val="24"/>
          <w:vertAlign w:val="subscript"/>
        </w:rPr>
        <w:t xml:space="preserve"> </w:t>
      </w:r>
      <w:r w:rsidRPr="00AF6090">
        <w:rPr>
          <w:rFonts w:ascii="Times New Roman" w:hAnsi="Times New Roman" w:cs="Times New Roman"/>
          <w:sz w:val="24"/>
          <w:szCs w:val="24"/>
        </w:rPr>
        <w:t xml:space="preserve">=∑ </w:t>
      </w:r>
      <w:r w:rsidRPr="00AF6090">
        <w:rPr>
          <w:rFonts w:ascii="Times New Roman" w:hAnsi="Times New Roman" w:cs="Times New Roman"/>
          <w:i/>
          <w:sz w:val="24"/>
          <w:szCs w:val="24"/>
          <w:lang w:val="en-US"/>
        </w:rPr>
        <w:t>k</w:t>
      </w:r>
      <w:r w:rsidRPr="00AF6090">
        <w:rPr>
          <w:rFonts w:ascii="Times New Roman" w:hAnsi="Times New Roman" w:cs="Times New Roman"/>
          <w:i/>
          <w:sz w:val="24"/>
          <w:szCs w:val="24"/>
          <w:vertAlign w:val="subscript"/>
          <w:lang w:val="en-US"/>
        </w:rPr>
        <w:t>a</w:t>
      </w:r>
      <w:r w:rsidRPr="00AF6090">
        <w:rPr>
          <w:rFonts w:ascii="Times New Roman" w:hAnsi="Times New Roman" w:cs="Times New Roman"/>
          <w:i/>
          <w:sz w:val="24"/>
          <w:szCs w:val="24"/>
        </w:rPr>
        <w:t>×</w:t>
      </w:r>
      <w:r w:rsidRPr="00AF6090">
        <w:rPr>
          <w:rFonts w:ascii="Times New Roman" w:hAnsi="Times New Roman" w:cs="Times New Roman"/>
          <w:i/>
          <w:sz w:val="24"/>
          <w:szCs w:val="24"/>
          <w:lang w:val="en-US"/>
        </w:rPr>
        <w:t>a</w:t>
      </w:r>
      <w:r w:rsidRPr="00AF6090">
        <w:rPr>
          <w:rFonts w:ascii="Times New Roman" w:hAnsi="Times New Roman" w:cs="Times New Roman"/>
          <w:i/>
          <w:sz w:val="24"/>
          <w:szCs w:val="24"/>
          <w:vertAlign w:val="subscript"/>
          <w:lang w:val="en-US"/>
        </w:rPr>
        <w:t>j</w:t>
      </w:r>
    </w:p>
    <w:p w14:paraId="6EAC8B8C" w14:textId="0D83F822"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где </w:t>
      </w:r>
      <w:r w:rsidRPr="00AF6090">
        <w:rPr>
          <w:rFonts w:ascii="Times New Roman" w:hAnsi="Times New Roman" w:cs="Times New Roman"/>
          <w:sz w:val="24"/>
          <w:szCs w:val="24"/>
          <w:lang w:val="en-US"/>
        </w:rPr>
        <w:t>B</w:t>
      </w:r>
      <w:r w:rsidRPr="00AF6090">
        <w:rPr>
          <w:rFonts w:ascii="Times New Roman" w:hAnsi="Times New Roman" w:cs="Times New Roman"/>
          <w:sz w:val="24"/>
          <w:szCs w:val="24"/>
        </w:rPr>
        <w:t xml:space="preserve"> – блок</w:t>
      </w:r>
      <w:r w:rsidR="00730EF2" w:rsidRPr="00AF6090">
        <w:rPr>
          <w:rFonts w:ascii="Times New Roman" w:hAnsi="Times New Roman" w:cs="Times New Roman"/>
          <w:sz w:val="24"/>
          <w:szCs w:val="24"/>
        </w:rPr>
        <w:t>и оценки ТРП (П, КИ, СЭ, ТБ, НФ</w:t>
      </w:r>
      <w:r w:rsidRPr="00AF6090">
        <w:rPr>
          <w:rFonts w:ascii="Times New Roman" w:hAnsi="Times New Roman" w:cs="Times New Roman"/>
          <w:sz w:val="24"/>
          <w:szCs w:val="24"/>
        </w:rPr>
        <w:t xml:space="preserve">), </w:t>
      </w:r>
      <w:r w:rsidRPr="00AF6090">
        <w:rPr>
          <w:rFonts w:ascii="Times New Roman" w:hAnsi="Times New Roman" w:cs="Times New Roman"/>
          <w:sz w:val="24"/>
          <w:szCs w:val="24"/>
          <w:lang w:val="en-US"/>
        </w:rPr>
        <w:t>i</w:t>
      </w:r>
      <w:r w:rsidRPr="00AF6090">
        <w:rPr>
          <w:rFonts w:ascii="Times New Roman" w:hAnsi="Times New Roman" w:cs="Times New Roman"/>
          <w:sz w:val="24"/>
          <w:szCs w:val="24"/>
        </w:rPr>
        <w:t xml:space="preserve"> –го ландшафта; </w:t>
      </w:r>
      <w:r w:rsidRPr="00AF6090">
        <w:rPr>
          <w:rFonts w:ascii="Times New Roman" w:hAnsi="Times New Roman" w:cs="Times New Roman"/>
          <w:sz w:val="24"/>
          <w:szCs w:val="24"/>
          <w:lang w:val="en-US"/>
        </w:rPr>
        <w:t>a</w:t>
      </w:r>
      <w:r w:rsidRPr="00AF6090">
        <w:rPr>
          <w:rFonts w:ascii="Times New Roman" w:hAnsi="Times New Roman" w:cs="Times New Roman"/>
          <w:sz w:val="24"/>
          <w:szCs w:val="24"/>
        </w:rPr>
        <w:t xml:space="preserve"> – компоненты блока, </w:t>
      </w:r>
      <w:r w:rsidRPr="00AF6090">
        <w:rPr>
          <w:rFonts w:ascii="Times New Roman" w:hAnsi="Times New Roman" w:cs="Times New Roman"/>
          <w:sz w:val="24"/>
          <w:szCs w:val="24"/>
          <w:lang w:val="en-US"/>
        </w:rPr>
        <w:t>j</w:t>
      </w:r>
      <w:r w:rsidRPr="00AF6090">
        <w:rPr>
          <w:rFonts w:ascii="Times New Roman" w:hAnsi="Times New Roman" w:cs="Times New Roman"/>
          <w:sz w:val="24"/>
          <w:szCs w:val="24"/>
        </w:rPr>
        <w:t xml:space="preserve"> – число компонентов блока оценки; </w:t>
      </w:r>
      <w:r w:rsidRPr="00AF6090">
        <w:rPr>
          <w:rFonts w:ascii="Times New Roman" w:hAnsi="Times New Roman" w:cs="Times New Roman"/>
          <w:sz w:val="24"/>
          <w:szCs w:val="24"/>
          <w:lang w:val="en-US"/>
        </w:rPr>
        <w:t>k</w:t>
      </w:r>
      <w:r w:rsidRPr="00AF6090">
        <w:rPr>
          <w:rFonts w:ascii="Times New Roman" w:hAnsi="Times New Roman" w:cs="Times New Roman"/>
          <w:sz w:val="24"/>
          <w:szCs w:val="24"/>
          <w:vertAlign w:val="subscript"/>
          <w:lang w:val="en-US"/>
        </w:rPr>
        <w:t>a</w:t>
      </w:r>
      <w:r w:rsidRPr="00AF6090">
        <w:rPr>
          <w:rFonts w:ascii="Times New Roman" w:hAnsi="Times New Roman" w:cs="Times New Roman"/>
          <w:sz w:val="24"/>
          <w:szCs w:val="24"/>
          <w:vertAlign w:val="subscript"/>
        </w:rPr>
        <w:t xml:space="preserve"> </w:t>
      </w:r>
      <w:r w:rsidRPr="00AF6090">
        <w:rPr>
          <w:rFonts w:ascii="Times New Roman" w:hAnsi="Times New Roman" w:cs="Times New Roman"/>
          <w:sz w:val="24"/>
          <w:szCs w:val="24"/>
        </w:rPr>
        <w:t xml:space="preserve">– коэффициент значимости определенного компонента в структуре оценки блока; </w:t>
      </w:r>
      <w:r w:rsidRPr="00AF6090">
        <w:rPr>
          <w:rFonts w:ascii="Times New Roman" w:hAnsi="Times New Roman" w:cs="Times New Roman"/>
          <w:i/>
          <w:sz w:val="24"/>
          <w:szCs w:val="24"/>
          <w:lang w:val="en-US"/>
        </w:rPr>
        <w:t>a</w:t>
      </w:r>
      <w:r w:rsidRPr="00AF6090">
        <w:rPr>
          <w:rFonts w:ascii="Times New Roman" w:hAnsi="Times New Roman" w:cs="Times New Roman"/>
          <w:i/>
          <w:sz w:val="24"/>
          <w:szCs w:val="24"/>
          <w:vertAlign w:val="subscript"/>
          <w:lang w:val="en-US"/>
        </w:rPr>
        <w:t>j</w:t>
      </w:r>
      <w:r w:rsidRPr="00AF6090">
        <w:rPr>
          <w:rFonts w:ascii="Times New Roman" w:hAnsi="Times New Roman" w:cs="Times New Roman"/>
          <w:i/>
          <w:sz w:val="24"/>
          <w:szCs w:val="24"/>
          <w:vertAlign w:val="subscript"/>
        </w:rPr>
        <w:t xml:space="preserve"> </w:t>
      </w:r>
      <w:r w:rsidRPr="00AF6090">
        <w:rPr>
          <w:rFonts w:ascii="Times New Roman" w:hAnsi="Times New Roman" w:cs="Times New Roman"/>
          <w:sz w:val="24"/>
          <w:szCs w:val="24"/>
        </w:rPr>
        <w:t>= (</w:t>
      </w:r>
      <w:r w:rsidRPr="00AF6090">
        <w:rPr>
          <w:rFonts w:ascii="Times New Roman" w:hAnsi="Times New Roman" w:cs="Times New Roman"/>
          <w:i/>
          <w:sz w:val="24"/>
          <w:szCs w:val="24"/>
          <w:lang w:val="en-US"/>
        </w:rPr>
        <w:t>f</w:t>
      </w:r>
      <w:r w:rsidRPr="00AF6090">
        <w:rPr>
          <w:rFonts w:ascii="Times New Roman" w:hAnsi="Times New Roman" w:cs="Times New Roman"/>
          <w:sz w:val="24"/>
          <w:szCs w:val="24"/>
          <w:vertAlign w:val="subscript"/>
        </w:rPr>
        <w:t xml:space="preserve">1 </w:t>
      </w:r>
      <w:r w:rsidRPr="00AF6090">
        <w:rPr>
          <w:rFonts w:ascii="Times New Roman" w:hAnsi="Times New Roman" w:cs="Times New Roman"/>
          <w:sz w:val="24"/>
          <w:szCs w:val="24"/>
        </w:rPr>
        <w:t>+</w:t>
      </w:r>
      <w:r w:rsidRPr="00AF6090">
        <w:rPr>
          <w:rFonts w:ascii="Times New Roman" w:hAnsi="Times New Roman" w:cs="Times New Roman"/>
          <w:i/>
          <w:sz w:val="24"/>
          <w:szCs w:val="24"/>
          <w:lang w:val="en-US"/>
        </w:rPr>
        <w:t>f</w:t>
      </w:r>
      <w:r w:rsidRPr="00AF6090">
        <w:rPr>
          <w:rFonts w:ascii="Times New Roman" w:hAnsi="Times New Roman" w:cs="Times New Roman"/>
          <w:sz w:val="24"/>
          <w:szCs w:val="24"/>
          <w:vertAlign w:val="subscript"/>
        </w:rPr>
        <w:t xml:space="preserve">2 </w:t>
      </w:r>
      <w:r w:rsidRPr="00AF6090">
        <w:rPr>
          <w:rFonts w:ascii="Times New Roman" w:hAnsi="Times New Roman" w:cs="Times New Roman"/>
          <w:sz w:val="24"/>
          <w:szCs w:val="24"/>
        </w:rPr>
        <w:t xml:space="preserve">+ </w:t>
      </w:r>
      <w:r w:rsidRPr="00AF6090">
        <w:rPr>
          <w:rFonts w:ascii="Times New Roman" w:hAnsi="Times New Roman" w:cs="Times New Roman"/>
          <w:i/>
          <w:sz w:val="24"/>
          <w:szCs w:val="24"/>
          <w:lang w:val="en-US"/>
        </w:rPr>
        <w:t>f</w:t>
      </w:r>
      <w:r w:rsidRPr="00AF6090">
        <w:rPr>
          <w:rFonts w:ascii="Times New Roman" w:hAnsi="Times New Roman" w:cs="Times New Roman"/>
          <w:sz w:val="24"/>
          <w:szCs w:val="24"/>
          <w:vertAlign w:val="subscript"/>
        </w:rPr>
        <w:t xml:space="preserve">3 </w:t>
      </w:r>
      <w:r w:rsidRPr="00AF6090">
        <w:rPr>
          <w:rFonts w:ascii="Times New Roman" w:hAnsi="Times New Roman" w:cs="Times New Roman"/>
          <w:sz w:val="24"/>
          <w:szCs w:val="24"/>
        </w:rPr>
        <w:t xml:space="preserve">+ ... + </w:t>
      </w:r>
      <w:r w:rsidRPr="00AF6090">
        <w:rPr>
          <w:rFonts w:ascii="Times New Roman" w:hAnsi="Times New Roman" w:cs="Times New Roman"/>
          <w:i/>
          <w:sz w:val="24"/>
          <w:szCs w:val="24"/>
          <w:lang w:val="en-US"/>
        </w:rPr>
        <w:t>f</w:t>
      </w:r>
      <w:r w:rsidRPr="00AF6090">
        <w:rPr>
          <w:rFonts w:ascii="Times New Roman" w:hAnsi="Times New Roman" w:cs="Times New Roman"/>
          <w:i/>
          <w:sz w:val="24"/>
          <w:szCs w:val="24"/>
          <w:vertAlign w:val="subscript"/>
          <w:lang w:val="en-US"/>
        </w:rPr>
        <w:t>n</w:t>
      </w:r>
      <w:r w:rsidRPr="00AF6090">
        <w:rPr>
          <w:rFonts w:ascii="Times New Roman" w:hAnsi="Times New Roman" w:cs="Times New Roman"/>
          <w:sz w:val="24"/>
          <w:szCs w:val="24"/>
        </w:rPr>
        <w:t xml:space="preserve">), </w:t>
      </w:r>
      <w:r w:rsidRPr="00AF6090">
        <w:rPr>
          <w:rFonts w:ascii="Times New Roman" w:hAnsi="Times New Roman" w:cs="Times New Roman"/>
          <w:sz w:val="24"/>
          <w:szCs w:val="24"/>
          <w:lang w:val="en-US"/>
        </w:rPr>
        <w:t>f</w:t>
      </w:r>
      <w:r w:rsidRPr="00AF6090">
        <w:rPr>
          <w:rFonts w:ascii="Times New Roman" w:hAnsi="Times New Roman" w:cs="Times New Roman"/>
          <w:sz w:val="24"/>
          <w:szCs w:val="24"/>
          <w:vertAlign w:val="subscript"/>
          <w:lang w:val="en-US"/>
        </w:rPr>
        <w:t>n</w:t>
      </w:r>
      <w:r w:rsidRPr="00AF6090">
        <w:rPr>
          <w:rFonts w:ascii="Times New Roman" w:hAnsi="Times New Roman" w:cs="Times New Roman"/>
          <w:sz w:val="24"/>
          <w:szCs w:val="24"/>
        </w:rPr>
        <w:t xml:space="preserve"> – значение критериев оценки компонентов блока, </w:t>
      </w:r>
      <w:r w:rsidRPr="00AF6090">
        <w:rPr>
          <w:rFonts w:ascii="Times New Roman" w:hAnsi="Times New Roman" w:cs="Times New Roman"/>
          <w:sz w:val="24"/>
          <w:szCs w:val="24"/>
          <w:lang w:val="en-US"/>
        </w:rPr>
        <w:t>n</w:t>
      </w:r>
      <w:r w:rsidRPr="00AF6090">
        <w:rPr>
          <w:rFonts w:ascii="Times New Roman" w:hAnsi="Times New Roman" w:cs="Times New Roman"/>
          <w:sz w:val="24"/>
          <w:szCs w:val="24"/>
        </w:rPr>
        <w:t xml:space="preserve"> – число критериев в компоненте оценки. </w:t>
      </w:r>
    </w:p>
    <w:p w14:paraId="68308059" w14:textId="6D967AEF" w:rsidR="00D45DE5"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Каждый блок состоит из взаимосвязанных компонентов оценки, например, блок природных факторов </w:t>
      </w:r>
      <w:r w:rsidR="00D45DE5" w:rsidRPr="00AF6090">
        <w:rPr>
          <w:rFonts w:ascii="Times New Roman" w:hAnsi="Times New Roman" w:cs="Times New Roman"/>
          <w:sz w:val="24"/>
          <w:szCs w:val="24"/>
        </w:rPr>
        <w:t xml:space="preserve">в которой входит оценка компонентов ландшафта </w:t>
      </w:r>
      <w:r w:rsidR="00D45DE5" w:rsidRPr="00044734">
        <w:rPr>
          <w:rFonts w:ascii="Times New Roman" w:hAnsi="Times New Roman" w:cs="Times New Roman"/>
          <w:sz w:val="24"/>
          <w:szCs w:val="24"/>
        </w:rPr>
        <w:t xml:space="preserve">в том числе и </w:t>
      </w:r>
      <w:r w:rsidR="00F64186" w:rsidRPr="00044734">
        <w:rPr>
          <w:rFonts w:ascii="Times New Roman" w:hAnsi="Times New Roman" w:cs="Times New Roman"/>
          <w:sz w:val="24"/>
          <w:szCs w:val="24"/>
        </w:rPr>
        <w:t>тех,</w:t>
      </w:r>
      <w:r w:rsidR="00D45DE5" w:rsidRPr="00044734">
        <w:rPr>
          <w:rFonts w:ascii="Times New Roman" w:hAnsi="Times New Roman" w:cs="Times New Roman"/>
          <w:sz w:val="24"/>
          <w:szCs w:val="24"/>
        </w:rPr>
        <w:t xml:space="preserve"> которые относится к местоположени</w:t>
      </w:r>
      <w:r w:rsidR="00FD1F50" w:rsidRPr="00044734">
        <w:rPr>
          <w:rFonts w:ascii="Times New Roman" w:hAnsi="Times New Roman" w:cs="Times New Roman"/>
          <w:sz w:val="24"/>
          <w:szCs w:val="24"/>
        </w:rPr>
        <w:t>ям</w:t>
      </w:r>
      <w:r w:rsidR="00D45DE5" w:rsidRPr="00044734">
        <w:rPr>
          <w:rFonts w:ascii="Times New Roman" w:hAnsi="Times New Roman" w:cs="Times New Roman"/>
          <w:sz w:val="24"/>
          <w:szCs w:val="24"/>
        </w:rPr>
        <w:t xml:space="preserve"> и состояни</w:t>
      </w:r>
      <w:r w:rsidR="00FD1F50" w:rsidRPr="00044734">
        <w:rPr>
          <w:rFonts w:ascii="Times New Roman" w:hAnsi="Times New Roman" w:cs="Times New Roman"/>
          <w:sz w:val="24"/>
          <w:szCs w:val="24"/>
        </w:rPr>
        <w:t>ям</w:t>
      </w:r>
      <w:r w:rsidR="00D45DE5" w:rsidRPr="00044734">
        <w:rPr>
          <w:rFonts w:ascii="Times New Roman" w:hAnsi="Times New Roman" w:cs="Times New Roman"/>
          <w:sz w:val="24"/>
          <w:szCs w:val="24"/>
        </w:rPr>
        <w:t xml:space="preserve"> ландшафтов.</w:t>
      </w:r>
    </w:p>
    <w:p w14:paraId="6C7271F8" w14:textId="4B78E779"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свою очередь, компоненты содержат группу оценочных критериев (например, продолжительность летнего комфортного периода, повторяемость благоприятных погод для купания и др.). Сумма баллов по каждой группе критериев оценки дает общее количество баллов </w:t>
      </w:r>
      <w:r w:rsidRPr="00AF6090">
        <w:rPr>
          <w:rFonts w:ascii="Times New Roman" w:hAnsi="Times New Roman" w:cs="Times New Roman"/>
          <w:i/>
          <w:sz w:val="24"/>
          <w:szCs w:val="24"/>
        </w:rPr>
        <w:t>компонента</w:t>
      </w:r>
      <w:r w:rsidRPr="00AF6090">
        <w:rPr>
          <w:rFonts w:ascii="Times New Roman" w:hAnsi="Times New Roman" w:cs="Times New Roman"/>
          <w:sz w:val="24"/>
          <w:szCs w:val="24"/>
        </w:rPr>
        <w:t xml:space="preserve">. </w:t>
      </w:r>
      <w:r w:rsidRPr="00AF6090">
        <w:rPr>
          <w:rFonts w:ascii="Times New Roman" w:hAnsi="Times New Roman" w:cs="Times New Roman"/>
          <w:i/>
          <w:sz w:val="24"/>
          <w:szCs w:val="24"/>
        </w:rPr>
        <w:t>Общий потенциал складывается не из суммы баллов, а из суммы доли каждого блока</w:t>
      </w:r>
      <w:r w:rsidRPr="00AF6090">
        <w:rPr>
          <w:rFonts w:ascii="Times New Roman" w:hAnsi="Times New Roman" w:cs="Times New Roman"/>
          <w:sz w:val="24"/>
          <w:szCs w:val="24"/>
        </w:rPr>
        <w:t xml:space="preserve">, так как невозможно суммировать баллы в связи с тем, что каждый компонент оценки блока содержит различное число критериев, и суммы баллов не поддаются адекватному сравнению. </w:t>
      </w:r>
      <w:r w:rsidR="00730EF2" w:rsidRPr="00AF6090">
        <w:rPr>
          <w:rFonts w:ascii="Times New Roman" w:hAnsi="Times New Roman" w:cs="Times New Roman"/>
          <w:sz w:val="24"/>
          <w:szCs w:val="24"/>
        </w:rPr>
        <w:t>Таким образом</w:t>
      </w:r>
      <w:r w:rsidRPr="00AF6090">
        <w:rPr>
          <w:rFonts w:ascii="Times New Roman" w:hAnsi="Times New Roman" w:cs="Times New Roman"/>
          <w:sz w:val="24"/>
          <w:szCs w:val="24"/>
        </w:rPr>
        <w:t>, итоговый результат оценки нормирован</w:t>
      </w:r>
      <w:r w:rsidR="00730EF2" w:rsidRPr="00AF6090">
        <w:rPr>
          <w:rFonts w:ascii="Times New Roman" w:hAnsi="Times New Roman" w:cs="Times New Roman"/>
          <w:sz w:val="24"/>
          <w:szCs w:val="24"/>
        </w:rPr>
        <w:t>.</w:t>
      </w:r>
    </w:p>
    <w:p w14:paraId="7D8B1786"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Коэффициенты значимости корректируют выбранные компоненты оценки при условии необходимости снижения или повышения веса влияния фактора по вторичному признаку. В нашем случае им выступает важность компонента в функционировании ТТРС, т.е. степень непосредственной вовлеченности компонента оценки в туристско-рекреационные процессы.  </w:t>
      </w:r>
    </w:p>
    <w:p w14:paraId="5C126730" w14:textId="1A6B290D"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Таким образом, коэффициенты значимости выбраны по принципу деления компонентов оценки на главные факторы, нейтральные (оказывающие значительное влияние, но не требующие увеличения их значения) и второстепенные (вес которых требуется снижать). Внутри каждого блока компонентам оценки присваивались коэффициенты значимости, которые включают следующую шкалу: 0,5 – низкая значимость, 1 – средняя, 1,5 – высокая. Коэффициенты последовательно умножалась на сумму первичных баллов в компонентах оценки. Выбор диапазона значений коэффициентов отражает их поправочный характер и не позволяет значительно перекрыть результаты. Например, компонент «памятники археологии» получил значение коэффициента 0,5 в связи с их малой вовлеченностью в туристско-рекреационные процессы. В свою очередь, компонент «памятники архитектуры и градостроительства» получил высокое значение коэффициента – 1,5, что определяет его весомый вклад в развитие познавательного туризма.  </w:t>
      </w:r>
    </w:p>
    <w:p w14:paraId="490D91DA"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Коренной вопрос всех балльных систем оценок – это соответствие полученных результатов истинному положению вещей, т.е. правильность ранжирования системы баллов, который решается путем практических сравнений итогов проводимой оценки. Сравнивалась адекватность полученных баллов с условием заведомо известного значения фактора и четкого понимания его влияния на объект оценки.  </w:t>
      </w:r>
    </w:p>
    <w:p w14:paraId="28A123E0"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Отметим ряд специфических особенностей, которые учитывались при оценке ТРП: </w:t>
      </w:r>
    </w:p>
    <w:p w14:paraId="48EA0D62" w14:textId="77777777" w:rsidR="004F03C6" w:rsidRPr="00AF6090" w:rsidRDefault="004F03C6" w:rsidP="002606B5">
      <w:pPr>
        <w:numPr>
          <w:ilvl w:val="0"/>
          <w:numId w:val="3"/>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отбор критериев оценки, который зависел в первую очередь от информационной обеспеченности, представляет собой наиболее репрезентативные показатели; </w:t>
      </w:r>
    </w:p>
    <w:p w14:paraId="56104D9B" w14:textId="77777777" w:rsidR="004F03C6" w:rsidRPr="00AF6090" w:rsidRDefault="004F03C6" w:rsidP="002606B5">
      <w:pPr>
        <w:numPr>
          <w:ilvl w:val="0"/>
          <w:numId w:val="3"/>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выделение показателей выраженности туристско-рекреационных свойств потенциала определялось в значительной мере региональными особенностями территории; </w:t>
      </w:r>
    </w:p>
    <w:p w14:paraId="4A7E0774" w14:textId="77777777" w:rsidR="004F03C6" w:rsidRPr="00AF6090" w:rsidRDefault="004F03C6" w:rsidP="002606B5">
      <w:pPr>
        <w:numPr>
          <w:ilvl w:val="0"/>
          <w:numId w:val="3"/>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распределение баллов каждого оценочного показателя зависело от максимального и минимального значения в пределах исследуемой территории; </w:t>
      </w:r>
    </w:p>
    <w:p w14:paraId="5FF0C64E" w14:textId="77777777" w:rsidR="004F03C6" w:rsidRPr="00AF6090" w:rsidRDefault="004F03C6" w:rsidP="002606B5">
      <w:pPr>
        <w:numPr>
          <w:ilvl w:val="0"/>
          <w:numId w:val="3"/>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методика исследования отличается простотой вычисления в связи с большим числом оценочных критериев и дальнейшей возможностью комбинирования показателей для более узкоцелевых детальных исследований; </w:t>
      </w:r>
    </w:p>
    <w:p w14:paraId="389169B8" w14:textId="12D7E976" w:rsidR="00334102" w:rsidRPr="00AF6090" w:rsidRDefault="004F03C6" w:rsidP="002606B5">
      <w:pPr>
        <w:numPr>
          <w:ilvl w:val="0"/>
          <w:numId w:val="3"/>
        </w:numPr>
        <w:spacing w:after="0" w:line="360" w:lineRule="auto"/>
        <w:ind w:left="0" w:firstLine="709"/>
        <w:jc w:val="both"/>
        <w:rPr>
          <w:rFonts w:ascii="Times New Roman" w:hAnsi="Times New Roman" w:cs="Times New Roman"/>
          <w:sz w:val="24"/>
          <w:szCs w:val="24"/>
        </w:rPr>
      </w:pPr>
      <w:r w:rsidRPr="00AF6090">
        <w:rPr>
          <w:rFonts w:ascii="Times New Roman" w:hAnsi="Times New Roman" w:cs="Times New Roman"/>
          <w:sz w:val="24"/>
          <w:szCs w:val="24"/>
        </w:rPr>
        <w:t>оценочные результаты, в связи с большой дифференциацией площадей л, в случае нескольких значений шкалы в пределах одного ландшафта выбирались самые благоприятные для протекания туристско-рекреационных процессов</w:t>
      </w:r>
      <w:r w:rsidR="00334102" w:rsidRPr="00AF6090">
        <w:rPr>
          <w:rFonts w:ascii="Times New Roman" w:hAnsi="Times New Roman" w:cs="Times New Roman"/>
          <w:sz w:val="24"/>
          <w:szCs w:val="24"/>
        </w:rPr>
        <w:t>.</w:t>
      </w:r>
    </w:p>
    <w:p w14:paraId="0024156F" w14:textId="5FF0D17C" w:rsidR="001B3A30" w:rsidRPr="00AF6090" w:rsidRDefault="00E42556" w:rsidP="001B3A30">
      <w:pPr>
        <w:pStyle w:val="11"/>
        <w:rPr>
          <w:sz w:val="24"/>
          <w:szCs w:val="24"/>
        </w:rPr>
      </w:pPr>
      <w:bookmarkStart w:id="25" w:name="_Toc105166513"/>
      <w:r>
        <w:rPr>
          <w:sz w:val="24"/>
          <w:szCs w:val="24"/>
        </w:rPr>
        <w:t xml:space="preserve">3.1.1. </w:t>
      </w:r>
      <w:r w:rsidR="001B3A30" w:rsidRPr="00AF6090">
        <w:rPr>
          <w:sz w:val="24"/>
          <w:szCs w:val="24"/>
        </w:rPr>
        <w:t>Природный блок</w:t>
      </w:r>
      <w:r>
        <w:rPr>
          <w:sz w:val="24"/>
          <w:szCs w:val="24"/>
        </w:rPr>
        <w:t>.</w:t>
      </w:r>
      <w:bookmarkEnd w:id="25"/>
    </w:p>
    <w:p w14:paraId="32F47E05" w14:textId="3CC768AF" w:rsidR="004F03C6" w:rsidRPr="00AF6090" w:rsidRDefault="00334102" w:rsidP="001B3A30">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Группа критериев, характеризующих возможности </w:t>
      </w:r>
      <w:r w:rsidR="001B3A30" w:rsidRPr="00AF6090">
        <w:rPr>
          <w:rFonts w:ascii="Times New Roman" w:hAnsi="Times New Roman" w:cs="Times New Roman"/>
          <w:sz w:val="24"/>
          <w:szCs w:val="24"/>
        </w:rPr>
        <w:t>природного потенциала для туристско</w:t>
      </w:r>
      <w:r w:rsidRPr="00AF6090">
        <w:rPr>
          <w:rFonts w:ascii="Times New Roman" w:hAnsi="Times New Roman" w:cs="Times New Roman"/>
          <w:sz w:val="24"/>
          <w:szCs w:val="24"/>
        </w:rPr>
        <w:t>-рекреационную деятельность, включает такие параметры оценки,</w:t>
      </w:r>
      <w:r w:rsidR="001B3A30" w:rsidRPr="00AF6090">
        <w:rPr>
          <w:rFonts w:ascii="Times New Roman" w:eastAsiaTheme="minorHAnsi" w:hAnsi="Times New Roman" w:cs="Times New Roman"/>
          <w:sz w:val="24"/>
          <w:szCs w:val="24"/>
        </w:rPr>
        <w:t xml:space="preserve"> среднее многолетнее число дней с благоприятной погодой в летний период, крутизну склонов, наличие водоемов и т.д.</w:t>
      </w:r>
      <w:r w:rsidR="00044734" w:rsidRPr="00044734">
        <w:rPr>
          <w:rFonts w:ascii="Times New Roman" w:eastAsiaTheme="minorHAnsi" w:hAnsi="Times New Roman" w:cs="Times New Roman"/>
          <w:sz w:val="24"/>
          <w:szCs w:val="24"/>
        </w:rPr>
        <w:t xml:space="preserve"> [</w:t>
      </w:r>
      <w:r w:rsidR="00395D79" w:rsidRPr="00395D79">
        <w:rPr>
          <w:rFonts w:ascii="Times New Roman" w:eastAsiaTheme="minorHAnsi" w:hAnsi="Times New Roman" w:cs="Times New Roman"/>
          <w:sz w:val="24"/>
          <w:szCs w:val="24"/>
        </w:rPr>
        <w:t>6,13,</w:t>
      </w:r>
      <w:r w:rsidR="00044734">
        <w:rPr>
          <w:rFonts w:ascii="Times New Roman" w:eastAsiaTheme="minorHAnsi" w:hAnsi="Times New Roman" w:cs="Times New Roman"/>
          <w:sz w:val="24"/>
          <w:szCs w:val="24"/>
        </w:rPr>
        <w:t>18-19,</w:t>
      </w:r>
      <w:r w:rsidR="00044734" w:rsidRPr="00044734">
        <w:rPr>
          <w:rFonts w:ascii="Times New Roman" w:eastAsiaTheme="minorHAnsi" w:hAnsi="Times New Roman" w:cs="Times New Roman"/>
          <w:sz w:val="24"/>
          <w:szCs w:val="24"/>
        </w:rPr>
        <w:t>32]</w:t>
      </w:r>
      <w:r w:rsidR="00044734">
        <w:rPr>
          <w:rFonts w:ascii="Times New Roman" w:eastAsiaTheme="minorHAnsi" w:hAnsi="Times New Roman" w:cs="Times New Roman"/>
          <w:sz w:val="24"/>
          <w:szCs w:val="24"/>
        </w:rPr>
        <w:t>,</w:t>
      </w: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 xml:space="preserve">(табл. 3). </w:t>
      </w:r>
    </w:p>
    <w:p w14:paraId="7D2E2C4B" w14:textId="27898ABF" w:rsidR="004F03C6" w:rsidRPr="00AF6090" w:rsidRDefault="004F03C6" w:rsidP="001B3A30">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3. Система ранжирования баллов природного блока.</w:t>
      </w:r>
    </w:p>
    <w:tbl>
      <w:tblPr>
        <w:tblStyle w:val="14"/>
        <w:tblW w:w="10551" w:type="dxa"/>
        <w:tblLook w:val="04A0" w:firstRow="1" w:lastRow="0" w:firstColumn="1" w:lastColumn="0" w:noHBand="0" w:noVBand="1"/>
      </w:tblPr>
      <w:tblGrid>
        <w:gridCol w:w="913"/>
        <w:gridCol w:w="2251"/>
        <w:gridCol w:w="257"/>
        <w:gridCol w:w="1464"/>
        <w:gridCol w:w="1538"/>
        <w:gridCol w:w="1598"/>
        <w:gridCol w:w="1586"/>
        <w:gridCol w:w="944"/>
      </w:tblGrid>
      <w:tr w:rsidR="000812DE" w:rsidRPr="00AF6090" w14:paraId="0A991B25" w14:textId="77777777" w:rsidTr="004449DF">
        <w:trPr>
          <w:trHeight w:val="266"/>
        </w:trPr>
        <w:tc>
          <w:tcPr>
            <w:tcW w:w="959" w:type="dxa"/>
          </w:tcPr>
          <w:p w14:paraId="50C01261" w14:textId="77777777" w:rsidR="000812DE" w:rsidRPr="00AF6090" w:rsidRDefault="000812DE" w:rsidP="00A23E8B">
            <w:pPr>
              <w:spacing w:after="160" w:line="259" w:lineRule="auto"/>
              <w:jc w:val="center"/>
              <w:rPr>
                <w:rFonts w:ascii="Times New Roman" w:eastAsiaTheme="minorHAnsi" w:hAnsi="Times New Roman" w:cs="Times New Roman"/>
                <w:sz w:val="24"/>
                <w:szCs w:val="24"/>
              </w:rPr>
            </w:pPr>
          </w:p>
        </w:tc>
        <w:tc>
          <w:tcPr>
            <w:tcW w:w="9592" w:type="dxa"/>
            <w:gridSpan w:val="7"/>
          </w:tcPr>
          <w:p w14:paraId="04429D4C" w14:textId="39FD9814" w:rsidR="000812DE" w:rsidRPr="00AF6090" w:rsidRDefault="000812DE" w:rsidP="00A23E8B">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Природный блок</w:t>
            </w:r>
          </w:p>
        </w:tc>
      </w:tr>
      <w:tr w:rsidR="000812DE" w:rsidRPr="00AF6090" w14:paraId="2501AF5E" w14:textId="77777777" w:rsidTr="004449DF">
        <w:trPr>
          <w:trHeight w:val="266"/>
        </w:trPr>
        <w:tc>
          <w:tcPr>
            <w:tcW w:w="959" w:type="dxa"/>
          </w:tcPr>
          <w:p w14:paraId="2614F237" w14:textId="77777777" w:rsidR="000812DE" w:rsidRPr="00AF6090" w:rsidRDefault="000812DE" w:rsidP="00A23E8B">
            <w:pPr>
              <w:spacing w:after="160" w:line="259" w:lineRule="auto"/>
              <w:jc w:val="center"/>
              <w:rPr>
                <w:rFonts w:ascii="Times New Roman" w:eastAsiaTheme="minorHAnsi" w:hAnsi="Times New Roman" w:cs="Times New Roman"/>
                <w:sz w:val="24"/>
                <w:szCs w:val="24"/>
                <w:lang w:val="en-US"/>
              </w:rPr>
            </w:pPr>
          </w:p>
        </w:tc>
        <w:tc>
          <w:tcPr>
            <w:tcW w:w="9592" w:type="dxa"/>
            <w:gridSpan w:val="7"/>
          </w:tcPr>
          <w:p w14:paraId="2EB30633" w14:textId="738DE847" w:rsidR="000812DE" w:rsidRPr="00AF6090" w:rsidRDefault="000812DE" w:rsidP="00A23E8B">
            <w:pPr>
              <w:spacing w:after="160" w:line="259" w:lineRule="auto"/>
              <w:jc w:val="center"/>
              <w:rPr>
                <w:rFonts w:eastAsiaTheme="minorHAnsi"/>
                <w:sz w:val="24"/>
                <w:szCs w:val="24"/>
              </w:rPr>
            </w:pPr>
            <w:r w:rsidRPr="00AF6090">
              <w:rPr>
                <w:rFonts w:ascii="Times New Roman" w:eastAsiaTheme="minorHAnsi" w:hAnsi="Times New Roman" w:cs="Times New Roman"/>
                <w:sz w:val="24"/>
                <w:szCs w:val="24"/>
                <w:lang w:val="en-US"/>
              </w:rPr>
              <w:t>КОМПОНЕНТ ОЦЕНКИ БИОКЛИМАТА k=1</w:t>
            </w:r>
          </w:p>
        </w:tc>
      </w:tr>
      <w:tr w:rsidR="000812DE" w:rsidRPr="00AF6090" w14:paraId="5B45918C" w14:textId="77777777" w:rsidTr="004449DF">
        <w:trPr>
          <w:trHeight w:val="266"/>
        </w:trPr>
        <w:tc>
          <w:tcPr>
            <w:tcW w:w="959" w:type="dxa"/>
          </w:tcPr>
          <w:p w14:paraId="7D982FC0" w14:textId="77777777" w:rsidR="000812DE" w:rsidRPr="00AF6090" w:rsidRDefault="000812DE" w:rsidP="00A23E8B">
            <w:pPr>
              <w:spacing w:after="0" w:line="240" w:lineRule="auto"/>
              <w:jc w:val="center"/>
              <w:rPr>
                <w:rFonts w:ascii="Times New Roman" w:eastAsiaTheme="minorHAnsi" w:hAnsi="Times New Roman" w:cs="Times New Roman"/>
                <w:sz w:val="24"/>
                <w:szCs w:val="24"/>
              </w:rPr>
            </w:pPr>
          </w:p>
        </w:tc>
        <w:tc>
          <w:tcPr>
            <w:tcW w:w="2392" w:type="dxa"/>
            <w:gridSpan w:val="2"/>
            <w:vMerge w:val="restart"/>
          </w:tcPr>
          <w:p w14:paraId="4CB15EA6" w14:textId="0C9CFCBA" w:rsidR="000812DE" w:rsidRPr="00AF6090" w:rsidRDefault="000812DE" w:rsidP="00A23E8B">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Критерии оценки</w:t>
            </w:r>
          </w:p>
        </w:tc>
        <w:tc>
          <w:tcPr>
            <w:tcW w:w="7200" w:type="dxa"/>
            <w:gridSpan w:val="5"/>
          </w:tcPr>
          <w:p w14:paraId="4B88D44E"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Шкала баллов</w:t>
            </w:r>
          </w:p>
        </w:tc>
      </w:tr>
      <w:tr w:rsidR="000812DE" w:rsidRPr="00AF6090" w14:paraId="4AC61FA3" w14:textId="77777777" w:rsidTr="004449DF">
        <w:trPr>
          <w:trHeight w:val="266"/>
        </w:trPr>
        <w:tc>
          <w:tcPr>
            <w:tcW w:w="959" w:type="dxa"/>
          </w:tcPr>
          <w:p w14:paraId="367B06FD" w14:textId="77777777" w:rsidR="000812DE" w:rsidRPr="00AF6090" w:rsidRDefault="000812DE" w:rsidP="00A23E8B">
            <w:pPr>
              <w:spacing w:after="0" w:line="240" w:lineRule="auto"/>
              <w:jc w:val="center"/>
              <w:rPr>
                <w:rFonts w:ascii="Times New Roman" w:eastAsiaTheme="minorHAnsi" w:hAnsi="Times New Roman" w:cs="Times New Roman"/>
                <w:sz w:val="24"/>
                <w:szCs w:val="24"/>
              </w:rPr>
            </w:pPr>
          </w:p>
        </w:tc>
        <w:tc>
          <w:tcPr>
            <w:tcW w:w="2392" w:type="dxa"/>
            <w:gridSpan w:val="2"/>
            <w:vMerge/>
          </w:tcPr>
          <w:p w14:paraId="16ED8034" w14:textId="526CE431" w:rsidR="000812DE" w:rsidRPr="00AF6090" w:rsidRDefault="000812DE" w:rsidP="00A23E8B">
            <w:pPr>
              <w:spacing w:after="0" w:line="240" w:lineRule="auto"/>
              <w:jc w:val="center"/>
              <w:rPr>
                <w:rFonts w:ascii="Times New Roman" w:eastAsiaTheme="minorHAnsi" w:hAnsi="Times New Roman" w:cs="Times New Roman"/>
                <w:sz w:val="24"/>
                <w:szCs w:val="24"/>
              </w:rPr>
            </w:pPr>
          </w:p>
        </w:tc>
        <w:tc>
          <w:tcPr>
            <w:tcW w:w="1496" w:type="dxa"/>
          </w:tcPr>
          <w:p w14:paraId="305C0449"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1б</w:t>
            </w:r>
          </w:p>
        </w:tc>
        <w:tc>
          <w:tcPr>
            <w:tcW w:w="1578" w:type="dxa"/>
          </w:tcPr>
          <w:p w14:paraId="551D439A"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2б</w:t>
            </w:r>
          </w:p>
        </w:tc>
        <w:tc>
          <w:tcPr>
            <w:tcW w:w="1626" w:type="dxa"/>
          </w:tcPr>
          <w:p w14:paraId="5EB7580A"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3б</w:t>
            </w:r>
          </w:p>
        </w:tc>
        <w:tc>
          <w:tcPr>
            <w:tcW w:w="1617" w:type="dxa"/>
          </w:tcPr>
          <w:p w14:paraId="3AB96375"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4б</w:t>
            </w:r>
          </w:p>
        </w:tc>
        <w:tc>
          <w:tcPr>
            <w:tcW w:w="883" w:type="dxa"/>
          </w:tcPr>
          <w:p w14:paraId="75294196" w14:textId="77777777" w:rsidR="000812DE" w:rsidRPr="00AF6090" w:rsidRDefault="000812DE" w:rsidP="00A23E8B">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5б</w:t>
            </w:r>
          </w:p>
        </w:tc>
      </w:tr>
      <w:tr w:rsidR="000812DE" w:rsidRPr="00AF6090" w14:paraId="2D40CCEF"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19E580AD" w14:textId="77777777" w:rsidR="000812DE" w:rsidRPr="00AF6090" w:rsidRDefault="000812DE" w:rsidP="002606B5">
            <w:pPr>
              <w:pStyle w:val="a4"/>
              <w:numPr>
                <w:ilvl w:val="0"/>
                <w:numId w:val="12"/>
              </w:numPr>
              <w:spacing w:after="0" w:line="240" w:lineRule="auto"/>
              <w:rPr>
                <w:rFonts w:ascii="Times New Roman" w:eastAsia="Times New Roman" w:hAnsi="Times New Roman" w:cs="Times New Roman"/>
                <w:color w:val="000000"/>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7A86109B" w14:textId="28C7F3ED"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rPr>
              <w:t xml:space="preserve">Продолжительность солнечного сияния ч/год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37FC34" w14:textId="5947D68B"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˂1700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D30DF6" w14:textId="33FE66A4"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≥1700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B839D" w14:textId="41B47ABE"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≥1800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4F195" w14:textId="43D5AAB5"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≥1900-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4A8EA" w14:textId="7702B9DE"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≥2000 </w:t>
            </w:r>
          </w:p>
        </w:tc>
      </w:tr>
      <w:tr w:rsidR="000812DE" w:rsidRPr="00AF6090" w14:paraId="08126704"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77D80A3A"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2DB88BB4" w14:textId="14861B75"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Среднегодовое количество осадков, мм в год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449EA" w14:textId="3319C157"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˂1700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46176" w14:textId="7E1AF7D3"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≥1700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BC256" w14:textId="6BA255F5"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≥1800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B283E" w14:textId="4DC87F08"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≥1900-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E3CBE8" w14:textId="1FBE2675"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≥2000 </w:t>
            </w:r>
          </w:p>
        </w:tc>
      </w:tr>
      <w:tr w:rsidR="000812DE" w:rsidRPr="00AF6090" w14:paraId="68C38BCC"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3815580B"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4506AEDD" w14:textId="360D5226"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Средняя продолжительность безморозного периода, дн.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6F26C8" w14:textId="5CD61418"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˃700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F9FF9" w14:textId="1BCDC266"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≤700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8DAB7" w14:textId="3FA78930"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≤600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B6E5A" w14:textId="1946D0E1"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1564A9" w14:textId="4CC8046E"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≤400 </w:t>
            </w:r>
          </w:p>
        </w:tc>
      </w:tr>
      <w:tr w:rsidR="000812DE" w:rsidRPr="00AF6090" w14:paraId="587D897C"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06B7D8EE"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30D6FA3C" w14:textId="25DF687A"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Среднегодовая скорость ветра, м/с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AA391" w14:textId="305ECEBF"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≥150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1CE5D" w14:textId="402E469C"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≥160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693B6" w14:textId="4A57A49D"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≥170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D835C" w14:textId="1F5301FD"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≥180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53CE1" w14:textId="4E80106A"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≥190 </w:t>
            </w:r>
          </w:p>
        </w:tc>
      </w:tr>
      <w:tr w:rsidR="000812DE" w:rsidRPr="00AF6090" w14:paraId="364A09CB"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526F8936"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63103CBA" w14:textId="5609D64F"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Среднее многолетнее число дней с благоприятной погодой в летний период </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00F68DE1" w14:textId="2202939E"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˃7,1 </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0DADB035" w14:textId="57E5D775"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 </w:t>
            </w:r>
          </w:p>
        </w:tc>
        <w:tc>
          <w:tcPr>
            <w:tcW w:w="1626" w:type="dxa"/>
            <w:tcBorders>
              <w:top w:val="single" w:sz="4" w:space="0" w:color="000000"/>
              <w:left w:val="single" w:sz="4" w:space="0" w:color="000000"/>
              <w:bottom w:val="single" w:sz="4" w:space="0" w:color="000000"/>
              <w:right w:val="single" w:sz="4" w:space="0" w:color="000000"/>
            </w:tcBorders>
            <w:shd w:val="clear" w:color="auto" w:fill="auto"/>
          </w:tcPr>
          <w:p w14:paraId="5B4D8EF6" w14:textId="27879326"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 </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14:paraId="49725111" w14:textId="1724E502"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≤3 </w:t>
            </w:r>
          </w:p>
        </w:tc>
        <w:tc>
          <w:tcPr>
            <w:tcW w:w="883" w:type="dxa"/>
            <w:tcBorders>
              <w:top w:val="single" w:sz="4" w:space="0" w:color="000000"/>
              <w:left w:val="single" w:sz="4" w:space="0" w:color="000000"/>
              <w:bottom w:val="single" w:sz="4" w:space="0" w:color="000000"/>
              <w:right w:val="single" w:sz="4" w:space="0" w:color="000000"/>
            </w:tcBorders>
            <w:shd w:val="clear" w:color="auto" w:fill="auto"/>
          </w:tcPr>
          <w:p w14:paraId="419CC54E" w14:textId="7D724D26"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≤2 </w:t>
            </w:r>
          </w:p>
        </w:tc>
      </w:tr>
      <w:tr w:rsidR="000812DE" w:rsidRPr="00AF6090" w14:paraId="71B854AD"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58CF7A4D"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51667D06" w14:textId="1BEFC7C4"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Повторяемость благоприятных погод для купания с мая по сентябрь, %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72592" w14:textId="25069953"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≥30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93C70" w14:textId="0934DBFF"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06BD3" w14:textId="4BE88D1E"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5875F" w14:textId="337A9CAE"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≥60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B71BF5" w14:textId="01D97E74"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≥70 </w:t>
            </w:r>
          </w:p>
        </w:tc>
      </w:tr>
      <w:tr w:rsidR="000812DE" w:rsidRPr="00AF6090" w14:paraId="2FEA4F7D"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00B292BB"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47956669" w14:textId="2A93BC7B"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Среднее многолетнее число дней с благоприятной погодой в зимний период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6A3D5" w14:textId="0FD4E74F"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80C7A" w14:textId="75BA79E5"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385F3" w14:textId="0DE33FE1"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≥60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6AF1D" w14:textId="62164D9D"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78E4B1" w14:textId="0CAC66B1"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≥80  </w:t>
            </w:r>
          </w:p>
        </w:tc>
      </w:tr>
      <w:tr w:rsidR="000812DE" w:rsidRPr="00AF6090" w14:paraId="69971D4A"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51122AB6"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4AF84B8C" w14:textId="5DB3AD74"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Средняя высота снежного покрова, см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70B3C" w14:textId="4CEC41EF"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≥30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F6BA51" w14:textId="1EAA390E"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66DC5" w14:textId="035B8FA7"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E0F30" w14:textId="6AA2AAAB"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≥60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95823" w14:textId="7D7A5A61"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≥70 </w:t>
            </w:r>
          </w:p>
        </w:tc>
      </w:tr>
      <w:tr w:rsidR="000812DE" w:rsidRPr="00AF6090" w14:paraId="7ED9300E" w14:textId="77777777" w:rsidTr="004449DF">
        <w:trPr>
          <w:trHeight w:val="266"/>
        </w:trPr>
        <w:tc>
          <w:tcPr>
            <w:tcW w:w="959" w:type="dxa"/>
            <w:tcBorders>
              <w:top w:val="single" w:sz="4" w:space="0" w:color="000000"/>
              <w:left w:val="single" w:sz="4" w:space="0" w:color="000000"/>
              <w:bottom w:val="single" w:sz="4" w:space="0" w:color="000000"/>
              <w:right w:val="single" w:sz="4" w:space="0" w:color="000000"/>
            </w:tcBorders>
          </w:tcPr>
          <w:p w14:paraId="52451574"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tcPr>
          <w:p w14:paraId="654B9345" w14:textId="40FD58D1"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Средняя продолжительность дней с устойчивым снежным покровом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DB3C8" w14:textId="59EA2988"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6C0D7" w14:textId="07482EA3"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0F95C" w14:textId="7731C9BA"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≥60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AFE8F" w14:textId="4C14CC58"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≥70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4A05F" w14:textId="54F03BD6" w:rsidR="000812DE" w:rsidRPr="00AF6090" w:rsidRDefault="000812DE" w:rsidP="00820A86">
            <w:pPr>
              <w:spacing w:after="0" w:line="240" w:lineRule="auto"/>
              <w:jc w:val="center"/>
              <w:rPr>
                <w:rFonts w:ascii="Times New Roman" w:eastAsia="Times New Roman" w:hAnsi="Times New Roman" w:cs="Times New Roman"/>
                <w:color w:val="000000"/>
                <w:sz w:val="24"/>
                <w:szCs w:val="24"/>
                <w:lang w:val="en-US"/>
              </w:rPr>
            </w:pPr>
            <w:r w:rsidRPr="00AF6090">
              <w:rPr>
                <w:rFonts w:ascii="Times New Roman" w:eastAsia="Times New Roman" w:hAnsi="Times New Roman" w:cs="Times New Roman"/>
                <w:color w:val="000000"/>
                <w:sz w:val="24"/>
                <w:szCs w:val="24"/>
                <w:lang w:val="en-US"/>
              </w:rPr>
              <w:t xml:space="preserve">≥80  </w:t>
            </w:r>
          </w:p>
        </w:tc>
      </w:tr>
      <w:tr w:rsidR="000812DE" w:rsidRPr="00AF6090" w14:paraId="6B8BECDF" w14:textId="1F3461DA" w:rsidTr="004449DF">
        <w:trPr>
          <w:trHeight w:val="266"/>
        </w:trPr>
        <w:tc>
          <w:tcPr>
            <w:tcW w:w="959" w:type="dxa"/>
          </w:tcPr>
          <w:p w14:paraId="363854A6" w14:textId="77777777" w:rsidR="000812DE" w:rsidRPr="00AF6090" w:rsidRDefault="000812DE" w:rsidP="00820A86">
            <w:pPr>
              <w:spacing w:after="160" w:line="259" w:lineRule="auto"/>
              <w:jc w:val="center"/>
              <w:rPr>
                <w:rFonts w:ascii="Times New Roman" w:eastAsiaTheme="minorHAnsi" w:hAnsi="Times New Roman" w:cs="Times New Roman"/>
                <w:sz w:val="24"/>
                <w:szCs w:val="24"/>
                <w:highlight w:val="yellow"/>
              </w:rPr>
            </w:pPr>
          </w:p>
        </w:tc>
        <w:tc>
          <w:tcPr>
            <w:tcW w:w="9592" w:type="dxa"/>
            <w:gridSpan w:val="7"/>
          </w:tcPr>
          <w:p w14:paraId="6D15773A" w14:textId="3F54E094" w:rsidR="000812DE" w:rsidRPr="00AF6090" w:rsidRDefault="000812DE" w:rsidP="00820A86">
            <w:pPr>
              <w:spacing w:after="160" w:line="259" w:lineRule="auto"/>
              <w:jc w:val="center"/>
              <w:rPr>
                <w:rFonts w:ascii="Times New Roman" w:eastAsiaTheme="minorHAnsi" w:hAnsi="Times New Roman" w:cs="Times New Roman"/>
                <w:sz w:val="24"/>
                <w:szCs w:val="24"/>
                <w:highlight w:val="yellow"/>
              </w:rPr>
            </w:pPr>
            <w:r w:rsidRPr="00AF6090">
              <w:rPr>
                <w:rFonts w:ascii="Times New Roman" w:eastAsiaTheme="minorHAnsi" w:hAnsi="Times New Roman" w:cs="Times New Roman"/>
                <w:sz w:val="24"/>
                <w:szCs w:val="24"/>
                <w:highlight w:val="yellow"/>
              </w:rPr>
              <w:t>Местоположение ландшафтов</w:t>
            </w:r>
          </w:p>
        </w:tc>
      </w:tr>
      <w:tr w:rsidR="000812DE" w:rsidRPr="00AF6090" w14:paraId="2C90ECE8" w14:textId="28AC9989" w:rsidTr="004449DF">
        <w:trPr>
          <w:trHeight w:val="276"/>
        </w:trPr>
        <w:tc>
          <w:tcPr>
            <w:tcW w:w="959" w:type="dxa"/>
          </w:tcPr>
          <w:p w14:paraId="64A9AE3C" w14:textId="77777777" w:rsidR="000812DE" w:rsidRPr="00AF6090" w:rsidRDefault="000812DE" w:rsidP="00820A86">
            <w:pPr>
              <w:spacing w:after="160" w:line="259" w:lineRule="auto"/>
              <w:jc w:val="center"/>
              <w:rPr>
                <w:rFonts w:ascii="Times New Roman" w:eastAsiaTheme="minorHAnsi" w:hAnsi="Times New Roman" w:cs="Times New Roman"/>
                <w:sz w:val="24"/>
                <w:szCs w:val="24"/>
              </w:rPr>
            </w:pPr>
          </w:p>
        </w:tc>
        <w:tc>
          <w:tcPr>
            <w:tcW w:w="9592" w:type="dxa"/>
            <w:gridSpan w:val="7"/>
          </w:tcPr>
          <w:p w14:paraId="720B0A24" w14:textId="2A1437B4" w:rsidR="000812DE" w:rsidRPr="00AF6090" w:rsidRDefault="000812DE" w:rsidP="00820A86">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КОМПОНЕНТ ОЦЕНКИ РЕЛЬЕФА k=1</w:t>
            </w:r>
          </w:p>
        </w:tc>
      </w:tr>
      <w:tr w:rsidR="000812DE" w:rsidRPr="00AF6090" w14:paraId="4862C286" w14:textId="77777777" w:rsidTr="004449DF">
        <w:trPr>
          <w:trHeight w:val="276"/>
        </w:trPr>
        <w:tc>
          <w:tcPr>
            <w:tcW w:w="959" w:type="dxa"/>
          </w:tcPr>
          <w:p w14:paraId="51FB68E2"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392" w:type="dxa"/>
            <w:gridSpan w:val="2"/>
            <w:vMerge w:val="restart"/>
          </w:tcPr>
          <w:p w14:paraId="4EDD546D" w14:textId="5C8E1653"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Критерии оценки</w:t>
            </w:r>
          </w:p>
        </w:tc>
        <w:tc>
          <w:tcPr>
            <w:tcW w:w="7200" w:type="dxa"/>
            <w:gridSpan w:val="5"/>
          </w:tcPr>
          <w:p w14:paraId="1BFCB2C4"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Шкала баллов</w:t>
            </w:r>
          </w:p>
        </w:tc>
      </w:tr>
      <w:tr w:rsidR="000812DE" w:rsidRPr="00AF6090" w14:paraId="560A09AE" w14:textId="77777777" w:rsidTr="004449DF">
        <w:trPr>
          <w:trHeight w:val="266"/>
        </w:trPr>
        <w:tc>
          <w:tcPr>
            <w:tcW w:w="959" w:type="dxa"/>
          </w:tcPr>
          <w:p w14:paraId="7F882F4D"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vMerge/>
          </w:tcPr>
          <w:p w14:paraId="0FCD66CC" w14:textId="34F3942C" w:rsidR="000812DE" w:rsidRPr="00AF6090" w:rsidRDefault="000812DE" w:rsidP="00820A86">
            <w:pPr>
              <w:spacing w:after="160" w:line="259" w:lineRule="auto"/>
              <w:rPr>
                <w:rFonts w:ascii="Times New Roman" w:eastAsiaTheme="minorHAnsi" w:hAnsi="Times New Roman" w:cs="Times New Roman"/>
                <w:sz w:val="24"/>
                <w:szCs w:val="24"/>
              </w:rPr>
            </w:pPr>
          </w:p>
        </w:tc>
        <w:tc>
          <w:tcPr>
            <w:tcW w:w="1496" w:type="dxa"/>
          </w:tcPr>
          <w:p w14:paraId="55ED6AF6"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1б</w:t>
            </w:r>
          </w:p>
        </w:tc>
        <w:tc>
          <w:tcPr>
            <w:tcW w:w="1578" w:type="dxa"/>
          </w:tcPr>
          <w:p w14:paraId="102D4AD1"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2б</w:t>
            </w:r>
          </w:p>
        </w:tc>
        <w:tc>
          <w:tcPr>
            <w:tcW w:w="1626" w:type="dxa"/>
          </w:tcPr>
          <w:p w14:paraId="349BF989"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3б</w:t>
            </w:r>
          </w:p>
        </w:tc>
        <w:tc>
          <w:tcPr>
            <w:tcW w:w="1617" w:type="dxa"/>
          </w:tcPr>
          <w:p w14:paraId="5EC0CCCB"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4б</w:t>
            </w:r>
          </w:p>
        </w:tc>
        <w:tc>
          <w:tcPr>
            <w:tcW w:w="883" w:type="dxa"/>
          </w:tcPr>
          <w:p w14:paraId="257D614A"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5б</w:t>
            </w:r>
          </w:p>
        </w:tc>
      </w:tr>
      <w:tr w:rsidR="000812DE" w:rsidRPr="00AF6090" w14:paraId="05402C85" w14:textId="77777777" w:rsidTr="004449DF">
        <w:trPr>
          <w:trHeight w:val="408"/>
        </w:trPr>
        <w:tc>
          <w:tcPr>
            <w:tcW w:w="959" w:type="dxa"/>
          </w:tcPr>
          <w:p w14:paraId="55029A21"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5A224215" w14:textId="268B9C94"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Амплитуда высот, м;</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6F4E12B7" w14:textId="28704CC8"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 </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2130F6AF" w14:textId="773E6DF8"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≥10 </w:t>
            </w:r>
          </w:p>
        </w:tc>
        <w:tc>
          <w:tcPr>
            <w:tcW w:w="1626" w:type="dxa"/>
            <w:tcBorders>
              <w:top w:val="single" w:sz="4" w:space="0" w:color="000000"/>
              <w:left w:val="single" w:sz="4" w:space="0" w:color="000000"/>
              <w:bottom w:val="single" w:sz="4" w:space="0" w:color="000000"/>
              <w:right w:val="single" w:sz="4" w:space="0" w:color="000000"/>
            </w:tcBorders>
            <w:shd w:val="clear" w:color="auto" w:fill="auto"/>
          </w:tcPr>
          <w:p w14:paraId="6E746952" w14:textId="310DB0B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≥25 </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14:paraId="02F94F27" w14:textId="75412C6D"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 </w:t>
            </w:r>
          </w:p>
        </w:tc>
        <w:tc>
          <w:tcPr>
            <w:tcW w:w="883" w:type="dxa"/>
            <w:tcBorders>
              <w:top w:val="single" w:sz="4" w:space="0" w:color="000000"/>
              <w:left w:val="single" w:sz="4" w:space="0" w:color="000000"/>
              <w:bottom w:val="single" w:sz="4" w:space="0" w:color="000000"/>
              <w:right w:val="single" w:sz="4" w:space="0" w:color="000000"/>
            </w:tcBorders>
            <w:shd w:val="clear" w:color="auto" w:fill="auto"/>
          </w:tcPr>
          <w:p w14:paraId="315E2F0F" w14:textId="60524A88"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≥100 </w:t>
            </w:r>
          </w:p>
        </w:tc>
      </w:tr>
      <w:tr w:rsidR="000812DE" w:rsidRPr="00AF6090" w14:paraId="0FF01BAB" w14:textId="77777777" w:rsidTr="004449DF">
        <w:trPr>
          <w:trHeight w:val="285"/>
        </w:trPr>
        <w:tc>
          <w:tcPr>
            <w:tcW w:w="959" w:type="dxa"/>
          </w:tcPr>
          <w:p w14:paraId="25AD5DC0"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09F89B2C" w14:textId="25E89613" w:rsidR="000812DE" w:rsidRPr="00AF6090" w:rsidRDefault="00CD5EC0" w:rsidP="00820A86">
            <w:pPr>
              <w:spacing w:after="160" w:line="259"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к</w:t>
            </w:r>
            <w:r w:rsidR="000812DE" w:rsidRPr="00AF6090">
              <w:rPr>
                <w:rFonts w:ascii="Times New Roman" w:eastAsiaTheme="minorHAnsi" w:hAnsi="Times New Roman" w:cs="Times New Roman"/>
                <w:sz w:val="24"/>
                <w:szCs w:val="24"/>
              </w:rPr>
              <w:t>рутизна склонов ⸰;</w:t>
            </w:r>
          </w:p>
        </w:tc>
        <w:tc>
          <w:tcPr>
            <w:tcW w:w="1496" w:type="dxa"/>
          </w:tcPr>
          <w:p w14:paraId="2165AAF2" w14:textId="4562767C"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25-30</w:t>
            </w:r>
          </w:p>
        </w:tc>
        <w:tc>
          <w:tcPr>
            <w:tcW w:w="1578" w:type="dxa"/>
          </w:tcPr>
          <w:p w14:paraId="545BD616" w14:textId="00233BD6"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21-25</w:t>
            </w:r>
          </w:p>
        </w:tc>
        <w:tc>
          <w:tcPr>
            <w:tcW w:w="1626" w:type="dxa"/>
          </w:tcPr>
          <w:p w14:paraId="6230F177" w14:textId="2AD97EF0" w:rsidR="000812DE" w:rsidRPr="00AF6090" w:rsidRDefault="000812DE" w:rsidP="008D766C">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16—20</w:t>
            </w:r>
          </w:p>
        </w:tc>
        <w:tc>
          <w:tcPr>
            <w:tcW w:w="1617" w:type="dxa"/>
          </w:tcPr>
          <w:p w14:paraId="0AAC5C84" w14:textId="72004AE3"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11 — 15</w:t>
            </w:r>
          </w:p>
        </w:tc>
        <w:tc>
          <w:tcPr>
            <w:tcW w:w="883" w:type="dxa"/>
          </w:tcPr>
          <w:p w14:paraId="1165F837" w14:textId="3768670E"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0—10 </w:t>
            </w:r>
          </w:p>
        </w:tc>
      </w:tr>
      <w:tr w:rsidR="000812DE" w:rsidRPr="00AF6090" w14:paraId="64C8EE0D" w14:textId="77777777" w:rsidTr="004449DF">
        <w:trPr>
          <w:trHeight w:val="285"/>
        </w:trPr>
        <w:tc>
          <w:tcPr>
            <w:tcW w:w="959" w:type="dxa"/>
            <w:tcBorders>
              <w:top w:val="single" w:sz="4" w:space="0" w:color="000000"/>
              <w:left w:val="single" w:sz="4" w:space="0" w:color="000000"/>
              <w:bottom w:val="single" w:sz="4" w:space="0" w:color="000000"/>
              <w:right w:val="single" w:sz="4" w:space="0" w:color="000000"/>
            </w:tcBorders>
          </w:tcPr>
          <w:p w14:paraId="190E43C9" w14:textId="77777777" w:rsidR="000812DE" w:rsidRPr="00AF6090" w:rsidRDefault="000812DE" w:rsidP="002606B5">
            <w:pPr>
              <w:pStyle w:val="a4"/>
              <w:numPr>
                <w:ilvl w:val="0"/>
                <w:numId w:val="12"/>
              </w:numPr>
              <w:spacing w:after="160" w:line="259" w:lineRule="auto"/>
              <w:rPr>
                <w:rFonts w:ascii="Times New Roman" w:eastAsia="Times New Roman" w:hAnsi="Times New Roman" w:cs="Times New Roman"/>
                <w:color w:val="000000"/>
                <w:sz w:val="24"/>
                <w:szCs w:val="24"/>
              </w:rPr>
            </w:pPr>
          </w:p>
        </w:tc>
        <w:tc>
          <w:tcPr>
            <w:tcW w:w="23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F47131" w14:textId="280981AE" w:rsidR="000812DE" w:rsidRPr="00AF6090" w:rsidRDefault="00CD5EC0" w:rsidP="00820A86">
            <w:pPr>
              <w:spacing w:after="160" w:line="259" w:lineRule="auto"/>
              <w:rPr>
                <w:rFonts w:ascii="Times New Roman" w:eastAsiaTheme="minorHAnsi" w:hAnsi="Times New Roman" w:cs="Times New Roman"/>
                <w:sz w:val="24"/>
                <w:szCs w:val="24"/>
              </w:rPr>
            </w:pPr>
            <w:r>
              <w:rPr>
                <w:rFonts w:ascii="Times New Roman" w:eastAsia="Times New Roman" w:hAnsi="Times New Roman" w:cs="Times New Roman"/>
                <w:color w:val="000000"/>
                <w:sz w:val="24"/>
                <w:szCs w:val="24"/>
              </w:rPr>
              <w:t>г</w:t>
            </w:r>
            <w:r w:rsidR="000812DE" w:rsidRPr="00AF6090">
              <w:rPr>
                <w:rFonts w:ascii="Times New Roman" w:eastAsia="Times New Roman" w:hAnsi="Times New Roman" w:cs="Times New Roman"/>
                <w:color w:val="000000"/>
                <w:sz w:val="24"/>
                <w:szCs w:val="24"/>
              </w:rPr>
              <w:t xml:space="preserve">устота расчленения рельефа, км/км² </w:t>
            </w:r>
          </w:p>
        </w:tc>
        <w:tc>
          <w:tcPr>
            <w:tcW w:w="14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A74D2E" w14:textId="2111E2F1"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8923B" w14:textId="463BEBDA"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EEE4D" w14:textId="03D3DBCC"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≤3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8C608" w14:textId="71A3CD2A"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≤2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1F461" w14:textId="3402BCF8"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 </w:t>
            </w:r>
          </w:p>
        </w:tc>
      </w:tr>
      <w:tr w:rsidR="000812DE" w:rsidRPr="00AF6090" w14:paraId="72ED3351" w14:textId="77777777" w:rsidTr="004449DF">
        <w:trPr>
          <w:trHeight w:val="809"/>
        </w:trPr>
        <w:tc>
          <w:tcPr>
            <w:tcW w:w="959" w:type="dxa"/>
          </w:tcPr>
          <w:p w14:paraId="06FC4DDF"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09621FC1" w14:textId="70DDB45C" w:rsidR="000812DE" w:rsidRPr="00AF6090" w:rsidRDefault="00CD5EC0" w:rsidP="00820A86">
            <w:pPr>
              <w:spacing w:after="160" w:line="259"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у</w:t>
            </w:r>
            <w:r w:rsidR="000812DE" w:rsidRPr="00AF6090">
              <w:rPr>
                <w:rFonts w:ascii="Times New Roman" w:eastAsiaTheme="minorHAnsi" w:hAnsi="Times New Roman" w:cs="Times New Roman"/>
                <w:sz w:val="24"/>
                <w:szCs w:val="24"/>
              </w:rPr>
              <w:t>никальность форм рельефа (по генезису и морфологии), балл</w:t>
            </w:r>
            <w:r w:rsidR="000812DE" w:rsidRPr="00AF6090">
              <w:rPr>
                <w:rFonts w:ascii="Times New Roman" w:eastAsiaTheme="minorHAnsi" w:hAnsi="Times New Roman" w:cs="Times New Roman"/>
                <w:i/>
                <w:sz w:val="24"/>
                <w:szCs w:val="24"/>
              </w:rPr>
              <w:t>;</w:t>
            </w:r>
          </w:p>
        </w:tc>
        <w:tc>
          <w:tcPr>
            <w:tcW w:w="1496" w:type="dxa"/>
          </w:tcPr>
          <w:p w14:paraId="1468DE2C" w14:textId="5E9FD69C"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161FF429" w14:textId="34F90DCB"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62E688E2" w14:textId="5192E688"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411E2496" w14:textId="0BA2DBAE"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3C6E6A34" w14:textId="01D267C0"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7F20A777" w14:textId="77777777" w:rsidTr="004449DF">
        <w:trPr>
          <w:trHeight w:val="809"/>
        </w:trPr>
        <w:tc>
          <w:tcPr>
            <w:tcW w:w="959" w:type="dxa"/>
          </w:tcPr>
          <w:p w14:paraId="06CA4DA6"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2D8E2C77" w14:textId="03508009" w:rsidR="000812DE" w:rsidRPr="00AF6090" w:rsidRDefault="00CD5EC0" w:rsidP="00CD5EC0">
            <w:pPr>
              <w:spacing w:after="160" w:line="259"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обозреваемость</w:t>
            </w:r>
            <w:r w:rsidR="000812DE" w:rsidRPr="00AF6090">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панорамность</w:t>
            </w:r>
            <w:r w:rsidR="000812DE" w:rsidRPr="00AF6090">
              <w:rPr>
                <w:rFonts w:ascii="Times New Roman" w:eastAsiaTheme="minorHAnsi" w:hAnsi="Times New Roman" w:cs="Times New Roman"/>
                <w:sz w:val="24"/>
                <w:szCs w:val="24"/>
              </w:rPr>
              <w:t xml:space="preserve"> узкосекторность); балл</w:t>
            </w:r>
            <w:r>
              <w:rPr>
                <w:rFonts w:ascii="Times New Roman" w:eastAsiaTheme="minorHAnsi" w:hAnsi="Times New Roman" w:cs="Times New Roman"/>
                <w:sz w:val="24"/>
                <w:szCs w:val="24"/>
              </w:rPr>
              <w:t>;</w:t>
            </w:r>
          </w:p>
        </w:tc>
        <w:tc>
          <w:tcPr>
            <w:tcW w:w="1496" w:type="dxa"/>
          </w:tcPr>
          <w:p w14:paraId="424C999D" w14:textId="74FDCBA6"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0FADE159" w14:textId="477A95B1"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1CAAC77C" w14:textId="6848DE93"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5EB3A3B5" w14:textId="4E8FA07E"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2C9C316B" w14:textId="770CDB9C"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20D61563" w14:textId="77777777" w:rsidTr="004449DF">
        <w:trPr>
          <w:trHeight w:val="809"/>
        </w:trPr>
        <w:tc>
          <w:tcPr>
            <w:tcW w:w="959" w:type="dxa"/>
          </w:tcPr>
          <w:p w14:paraId="2C10E053"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1A102A1A" w14:textId="1A117DB9"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сочетание с другими элементами ландшафта (с водными объектами, растительностью и памятниками архитектуры);</w:t>
            </w:r>
          </w:p>
        </w:tc>
        <w:tc>
          <w:tcPr>
            <w:tcW w:w="1496" w:type="dxa"/>
          </w:tcPr>
          <w:p w14:paraId="792BDA78" w14:textId="55E5D961"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2269308D" w14:textId="6DD13CDF"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3878601F" w14:textId="0F1920AA"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7D0C695D" w14:textId="5206D1BA"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60330866" w14:textId="6AA8C0B5"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14CFC27C" w14:textId="77777777" w:rsidTr="004449DF">
        <w:trPr>
          <w:trHeight w:val="809"/>
        </w:trPr>
        <w:tc>
          <w:tcPr>
            <w:tcW w:w="959" w:type="dxa"/>
          </w:tcPr>
          <w:p w14:paraId="606E42C0" w14:textId="77777777" w:rsidR="000812DE" w:rsidRPr="00AF6090" w:rsidRDefault="000812DE" w:rsidP="002606B5">
            <w:pPr>
              <w:pStyle w:val="a4"/>
              <w:numPr>
                <w:ilvl w:val="0"/>
                <w:numId w:val="12"/>
              </w:numPr>
              <w:spacing w:after="160" w:line="259" w:lineRule="auto"/>
              <w:rPr>
                <w:rFonts w:ascii="Times New Roman" w:eastAsiaTheme="minorHAnsi" w:hAnsi="Times New Roman" w:cs="Times New Roman"/>
                <w:sz w:val="24"/>
                <w:szCs w:val="24"/>
              </w:rPr>
            </w:pPr>
          </w:p>
        </w:tc>
        <w:tc>
          <w:tcPr>
            <w:tcW w:w="2392" w:type="dxa"/>
            <w:gridSpan w:val="2"/>
          </w:tcPr>
          <w:p w14:paraId="1870630D" w14:textId="451DAA0A" w:rsidR="000812DE" w:rsidRPr="00AF6090" w:rsidRDefault="000812DE" w:rsidP="00F641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измененность  рельефа (антропогенные, денудационные и </w:t>
            </w:r>
            <w:r w:rsidR="00CD5EC0">
              <w:rPr>
                <w:rFonts w:ascii="Times New Roman" w:eastAsiaTheme="minorHAnsi" w:hAnsi="Times New Roman" w:cs="Times New Roman"/>
                <w:sz w:val="24"/>
                <w:szCs w:val="24"/>
              </w:rPr>
              <w:t>аккумулятивные процессы).</w:t>
            </w:r>
          </w:p>
        </w:tc>
        <w:tc>
          <w:tcPr>
            <w:tcW w:w="1496" w:type="dxa"/>
          </w:tcPr>
          <w:p w14:paraId="2A94A298" w14:textId="38B2551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232E75E4" w14:textId="2C7722DB"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486D690B" w14:textId="7180FAAE"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2863B432" w14:textId="7C1DDE3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1404BCE8" w14:textId="20E2F1AC"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54BB4BB8" w14:textId="77777777" w:rsidTr="004449DF">
        <w:trPr>
          <w:trHeight w:val="276"/>
        </w:trPr>
        <w:tc>
          <w:tcPr>
            <w:tcW w:w="959" w:type="dxa"/>
          </w:tcPr>
          <w:p w14:paraId="02A3A1F8" w14:textId="77777777" w:rsidR="000812DE" w:rsidRPr="00AF6090" w:rsidRDefault="000812DE" w:rsidP="00820A86">
            <w:pPr>
              <w:spacing w:after="160" w:line="259" w:lineRule="auto"/>
              <w:jc w:val="center"/>
              <w:rPr>
                <w:rFonts w:ascii="Times New Roman" w:eastAsiaTheme="minorHAnsi" w:hAnsi="Times New Roman" w:cs="Times New Roman"/>
                <w:sz w:val="24"/>
                <w:szCs w:val="24"/>
              </w:rPr>
            </w:pPr>
          </w:p>
        </w:tc>
        <w:tc>
          <w:tcPr>
            <w:tcW w:w="9592" w:type="dxa"/>
            <w:gridSpan w:val="7"/>
          </w:tcPr>
          <w:p w14:paraId="25BCBD6A" w14:textId="01039CD1" w:rsidR="000812DE" w:rsidRPr="00AF6090" w:rsidRDefault="000812DE" w:rsidP="00820A86">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КОМПОНЕНТ ОЦЕНКИ ВОДНЫХ РЕСУРСОВ k= 1,5</w:t>
            </w:r>
          </w:p>
        </w:tc>
      </w:tr>
      <w:tr w:rsidR="000812DE" w:rsidRPr="00AF6090" w14:paraId="316B98FE" w14:textId="77777777" w:rsidTr="004449DF">
        <w:trPr>
          <w:trHeight w:val="276"/>
        </w:trPr>
        <w:tc>
          <w:tcPr>
            <w:tcW w:w="959" w:type="dxa"/>
          </w:tcPr>
          <w:p w14:paraId="6483B7C4" w14:textId="77777777" w:rsidR="000812DE" w:rsidRPr="00AF6090" w:rsidRDefault="000812DE" w:rsidP="00820A86">
            <w:pPr>
              <w:spacing w:after="0" w:line="240" w:lineRule="auto"/>
              <w:jc w:val="center"/>
              <w:rPr>
                <w:rFonts w:ascii="Times New Roman" w:eastAsiaTheme="minorHAnsi" w:hAnsi="Times New Roman" w:cs="Times New Roman"/>
                <w:sz w:val="24"/>
                <w:szCs w:val="24"/>
              </w:rPr>
            </w:pPr>
          </w:p>
        </w:tc>
        <w:tc>
          <w:tcPr>
            <w:tcW w:w="2123" w:type="dxa"/>
            <w:vMerge w:val="restart"/>
          </w:tcPr>
          <w:p w14:paraId="3054C53C" w14:textId="5A8968BB"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Критерии оценок</w:t>
            </w:r>
          </w:p>
        </w:tc>
        <w:tc>
          <w:tcPr>
            <w:tcW w:w="7469" w:type="dxa"/>
            <w:gridSpan w:val="6"/>
          </w:tcPr>
          <w:p w14:paraId="3F1F5E25"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Шкала баллов</w:t>
            </w:r>
          </w:p>
        </w:tc>
      </w:tr>
      <w:tr w:rsidR="000812DE" w:rsidRPr="00AF6090" w14:paraId="6BF26F3D" w14:textId="77777777" w:rsidTr="004449DF">
        <w:trPr>
          <w:trHeight w:val="276"/>
        </w:trPr>
        <w:tc>
          <w:tcPr>
            <w:tcW w:w="959" w:type="dxa"/>
          </w:tcPr>
          <w:p w14:paraId="7312BCA0" w14:textId="77777777" w:rsidR="000812DE" w:rsidRPr="00AF6090" w:rsidRDefault="000812DE" w:rsidP="00820A86">
            <w:pPr>
              <w:spacing w:after="0" w:line="240" w:lineRule="auto"/>
              <w:jc w:val="center"/>
              <w:rPr>
                <w:rFonts w:ascii="Times New Roman" w:eastAsiaTheme="minorHAnsi" w:hAnsi="Times New Roman" w:cs="Times New Roman"/>
                <w:sz w:val="24"/>
                <w:szCs w:val="24"/>
              </w:rPr>
            </w:pPr>
          </w:p>
        </w:tc>
        <w:tc>
          <w:tcPr>
            <w:tcW w:w="2123" w:type="dxa"/>
            <w:vMerge/>
          </w:tcPr>
          <w:p w14:paraId="07D9232A" w14:textId="2C2DC607" w:rsidR="000812DE" w:rsidRPr="00AF6090" w:rsidRDefault="000812DE" w:rsidP="00820A86">
            <w:pPr>
              <w:spacing w:after="0" w:line="240" w:lineRule="auto"/>
              <w:jc w:val="center"/>
              <w:rPr>
                <w:rFonts w:ascii="Times New Roman" w:eastAsiaTheme="minorHAnsi" w:hAnsi="Times New Roman" w:cs="Times New Roman"/>
                <w:sz w:val="24"/>
                <w:szCs w:val="24"/>
              </w:rPr>
            </w:pPr>
          </w:p>
        </w:tc>
        <w:tc>
          <w:tcPr>
            <w:tcW w:w="1765" w:type="dxa"/>
            <w:gridSpan w:val="2"/>
          </w:tcPr>
          <w:p w14:paraId="3026C266"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1б</w:t>
            </w:r>
          </w:p>
        </w:tc>
        <w:tc>
          <w:tcPr>
            <w:tcW w:w="1578" w:type="dxa"/>
          </w:tcPr>
          <w:p w14:paraId="59FC891D"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2б</w:t>
            </w:r>
          </w:p>
        </w:tc>
        <w:tc>
          <w:tcPr>
            <w:tcW w:w="1626" w:type="dxa"/>
          </w:tcPr>
          <w:p w14:paraId="4824F101"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3б</w:t>
            </w:r>
          </w:p>
        </w:tc>
        <w:tc>
          <w:tcPr>
            <w:tcW w:w="1617" w:type="dxa"/>
          </w:tcPr>
          <w:p w14:paraId="4C3E9A8A"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4б</w:t>
            </w:r>
          </w:p>
        </w:tc>
        <w:tc>
          <w:tcPr>
            <w:tcW w:w="883" w:type="dxa"/>
          </w:tcPr>
          <w:p w14:paraId="18BB7E8C"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5б</w:t>
            </w:r>
          </w:p>
        </w:tc>
      </w:tr>
      <w:tr w:rsidR="000812DE" w:rsidRPr="00AF6090" w14:paraId="635FCA01" w14:textId="77777777" w:rsidTr="004449DF">
        <w:trPr>
          <w:trHeight w:val="276"/>
        </w:trPr>
        <w:tc>
          <w:tcPr>
            <w:tcW w:w="959" w:type="dxa"/>
          </w:tcPr>
          <w:p w14:paraId="6856888D"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123" w:type="dxa"/>
          </w:tcPr>
          <w:p w14:paraId="3D10F491" w14:textId="43666015"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Степень увлажнения</w:t>
            </w:r>
            <w:r w:rsidR="00CD5EC0">
              <w:rPr>
                <w:rFonts w:ascii="Times New Roman" w:eastAsiaTheme="minorHAnsi" w:hAnsi="Times New Roman" w:cs="Times New Roman"/>
                <w:sz w:val="24"/>
                <w:szCs w:val="24"/>
              </w:rPr>
              <w:t>;</w:t>
            </w:r>
          </w:p>
          <w:p w14:paraId="4E833C30" w14:textId="77777777" w:rsidR="000812DE" w:rsidRPr="00AF6090" w:rsidRDefault="000812DE" w:rsidP="00820A86">
            <w:pPr>
              <w:spacing w:after="0" w:line="240" w:lineRule="auto"/>
              <w:rPr>
                <w:rFonts w:ascii="Times New Roman" w:eastAsiaTheme="minorHAnsi" w:hAnsi="Times New Roman" w:cs="Times New Roman"/>
                <w:sz w:val="24"/>
                <w:szCs w:val="24"/>
              </w:rPr>
            </w:pPr>
          </w:p>
        </w:tc>
        <w:tc>
          <w:tcPr>
            <w:tcW w:w="1765" w:type="dxa"/>
            <w:gridSpan w:val="2"/>
          </w:tcPr>
          <w:p w14:paraId="1BA8CB4A"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Мокрые</w:t>
            </w:r>
          </w:p>
          <w:p w14:paraId="358BA528" w14:textId="77777777" w:rsidR="000812DE" w:rsidRPr="00AF6090" w:rsidRDefault="000812DE" w:rsidP="00820A86">
            <w:pPr>
              <w:spacing w:after="0" w:line="240" w:lineRule="auto"/>
              <w:rPr>
                <w:rFonts w:ascii="Times New Roman" w:eastAsiaTheme="minorHAnsi" w:hAnsi="Times New Roman" w:cs="Times New Roman"/>
                <w:sz w:val="24"/>
                <w:szCs w:val="24"/>
              </w:rPr>
            </w:pPr>
          </w:p>
        </w:tc>
        <w:tc>
          <w:tcPr>
            <w:tcW w:w="1578" w:type="dxa"/>
          </w:tcPr>
          <w:p w14:paraId="494BD01D"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Сырые</w:t>
            </w:r>
          </w:p>
          <w:p w14:paraId="7C7BC78A" w14:textId="77777777" w:rsidR="000812DE" w:rsidRPr="00AF6090" w:rsidRDefault="000812DE" w:rsidP="00820A86">
            <w:pPr>
              <w:spacing w:after="0" w:line="240" w:lineRule="auto"/>
              <w:rPr>
                <w:rFonts w:ascii="Times New Roman" w:eastAsiaTheme="minorHAnsi" w:hAnsi="Times New Roman" w:cs="Times New Roman"/>
                <w:sz w:val="24"/>
                <w:szCs w:val="24"/>
              </w:rPr>
            </w:pPr>
          </w:p>
        </w:tc>
        <w:tc>
          <w:tcPr>
            <w:tcW w:w="1626" w:type="dxa"/>
          </w:tcPr>
          <w:p w14:paraId="33A305A0"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Влажные и</w:t>
            </w:r>
          </w:p>
          <w:p w14:paraId="101B94C8"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сырые</w:t>
            </w:r>
          </w:p>
          <w:p w14:paraId="0D278557" w14:textId="77777777" w:rsidR="000812DE" w:rsidRPr="00AF6090" w:rsidRDefault="000812DE" w:rsidP="00820A86">
            <w:pPr>
              <w:spacing w:after="0" w:line="240" w:lineRule="auto"/>
              <w:rPr>
                <w:rFonts w:ascii="Times New Roman" w:eastAsiaTheme="minorHAnsi" w:hAnsi="Times New Roman" w:cs="Times New Roman"/>
                <w:sz w:val="24"/>
                <w:szCs w:val="24"/>
              </w:rPr>
            </w:pPr>
          </w:p>
        </w:tc>
        <w:tc>
          <w:tcPr>
            <w:tcW w:w="1617" w:type="dxa"/>
          </w:tcPr>
          <w:p w14:paraId="4033156D"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Свежие и</w:t>
            </w:r>
          </w:p>
          <w:p w14:paraId="02C9C0A2"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влажные</w:t>
            </w:r>
          </w:p>
        </w:tc>
        <w:tc>
          <w:tcPr>
            <w:tcW w:w="883" w:type="dxa"/>
          </w:tcPr>
          <w:p w14:paraId="10EFA5A6" w14:textId="77777777"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Сухие и</w:t>
            </w:r>
          </w:p>
          <w:p w14:paraId="54B29DE2"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свежие</w:t>
            </w:r>
          </w:p>
        </w:tc>
      </w:tr>
      <w:tr w:rsidR="000812DE" w:rsidRPr="00AF6090" w14:paraId="030C9E65" w14:textId="77777777" w:rsidTr="004449DF">
        <w:trPr>
          <w:trHeight w:val="276"/>
        </w:trPr>
        <w:tc>
          <w:tcPr>
            <w:tcW w:w="959" w:type="dxa"/>
          </w:tcPr>
          <w:p w14:paraId="4C82DAA0"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123" w:type="dxa"/>
          </w:tcPr>
          <w:p w14:paraId="487AEE2B" w14:textId="11F01BC7" w:rsidR="000812DE" w:rsidRPr="00AF6090" w:rsidRDefault="00CD5EC0" w:rsidP="008D766C">
            <w:pPr>
              <w:spacing w:after="0" w:line="240"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н</w:t>
            </w:r>
            <w:r w:rsidR="000812DE" w:rsidRPr="00AF6090">
              <w:rPr>
                <w:rFonts w:ascii="Times New Roman" w:eastAsiaTheme="minorHAnsi" w:hAnsi="Times New Roman" w:cs="Times New Roman"/>
                <w:sz w:val="24"/>
                <w:szCs w:val="24"/>
              </w:rPr>
              <w:t>аличие водоемов</w:t>
            </w:r>
            <w:r w:rsidR="000812DE" w:rsidRPr="00AF6090">
              <w:rPr>
                <w:rFonts w:eastAsiaTheme="minorHAnsi"/>
                <w:sz w:val="24"/>
                <w:szCs w:val="24"/>
              </w:rPr>
              <w:t xml:space="preserve">, </w:t>
            </w:r>
            <w:r w:rsidR="000812DE" w:rsidRPr="00AF6090">
              <w:rPr>
                <w:rFonts w:ascii="Times New Roman" w:eastAsiaTheme="minorHAnsi" w:hAnsi="Times New Roman" w:cs="Times New Roman"/>
                <w:sz w:val="24"/>
                <w:szCs w:val="24"/>
              </w:rPr>
              <w:t>площадь зеркала, км²</w:t>
            </w:r>
          </w:p>
          <w:p w14:paraId="6CD57F92" w14:textId="4980E7B6" w:rsidR="000812DE" w:rsidRPr="00AF6090" w:rsidRDefault="000812DE" w:rsidP="008D766C">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**Искусственные карьеры и пруды</w:t>
            </w:r>
            <w:r w:rsidR="00CD5EC0">
              <w:rPr>
                <w:rFonts w:ascii="Times New Roman" w:eastAsiaTheme="minorHAnsi" w:hAnsi="Times New Roman" w:cs="Times New Roman"/>
                <w:sz w:val="24"/>
                <w:szCs w:val="24"/>
              </w:rPr>
              <w:t>;</w:t>
            </w:r>
          </w:p>
        </w:tc>
        <w:tc>
          <w:tcPr>
            <w:tcW w:w="17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8C03DE" w14:textId="4220AD7E" w:rsidR="000812DE" w:rsidRPr="00AF6090" w:rsidRDefault="000812DE" w:rsidP="008D766C">
            <w:pPr>
              <w:spacing w:after="0" w:line="240"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D30FD" w14:textId="7AAC9D60" w:rsidR="000812DE" w:rsidRPr="00AF6090" w:rsidRDefault="000812DE" w:rsidP="008D766C">
            <w:pPr>
              <w:spacing w:after="0" w:line="240"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D55D8" w14:textId="4B1E6D93" w:rsidR="000812DE" w:rsidRPr="00AF6090" w:rsidRDefault="000812DE" w:rsidP="008D766C">
            <w:pPr>
              <w:spacing w:after="0" w:line="240"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≥1-9,9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303BB" w14:textId="695E8A6C" w:rsidR="000812DE" w:rsidRPr="00AF6090" w:rsidRDefault="000812DE" w:rsidP="008D766C">
            <w:pPr>
              <w:spacing w:after="0" w:line="240"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≥10-99,9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2E29E" w14:textId="6AF15242" w:rsidR="000812DE" w:rsidRPr="00AF6090" w:rsidRDefault="000812DE" w:rsidP="008D766C">
            <w:pPr>
              <w:spacing w:after="160" w:line="259" w:lineRule="auto"/>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≥100  </w:t>
            </w:r>
          </w:p>
        </w:tc>
      </w:tr>
      <w:tr w:rsidR="000812DE" w:rsidRPr="00AF6090" w14:paraId="31C9D59D" w14:textId="77777777" w:rsidTr="004449DF">
        <w:trPr>
          <w:trHeight w:val="276"/>
        </w:trPr>
        <w:tc>
          <w:tcPr>
            <w:tcW w:w="959" w:type="dxa"/>
          </w:tcPr>
          <w:p w14:paraId="42124C39"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123" w:type="dxa"/>
          </w:tcPr>
          <w:p w14:paraId="162537C0" w14:textId="40937221" w:rsidR="000812DE" w:rsidRPr="00AF6090" w:rsidRDefault="00CD5EC0" w:rsidP="008D766C">
            <w:pPr>
              <w:spacing w:after="0" w:line="240"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н</w:t>
            </w:r>
            <w:r w:rsidR="000812DE" w:rsidRPr="00AF6090">
              <w:rPr>
                <w:rFonts w:ascii="Times New Roman" w:eastAsiaTheme="minorHAnsi" w:hAnsi="Times New Roman" w:cs="Times New Roman"/>
                <w:sz w:val="24"/>
                <w:szCs w:val="24"/>
              </w:rPr>
              <w:t>аличие крупных рек и притоков I, II, III порядка, ед</w:t>
            </w:r>
            <w:r>
              <w:rPr>
                <w:rFonts w:ascii="Times New Roman" w:eastAsiaTheme="minorHAnsi" w:hAnsi="Times New Roman" w:cs="Times New Roman"/>
                <w:sz w:val="24"/>
                <w:szCs w:val="24"/>
              </w:rPr>
              <w:t>.;</w:t>
            </w:r>
          </w:p>
        </w:tc>
        <w:tc>
          <w:tcPr>
            <w:tcW w:w="1765" w:type="dxa"/>
            <w:gridSpan w:val="2"/>
          </w:tcPr>
          <w:p w14:paraId="2CD876ED" w14:textId="4E284D23" w:rsidR="000812DE" w:rsidRPr="00AF6090" w:rsidRDefault="000812DE" w:rsidP="008D766C">
            <w:pPr>
              <w:spacing w:after="0" w:line="240" w:lineRule="auto"/>
              <w:rPr>
                <w:rFonts w:ascii="Times New Roman" w:eastAsiaTheme="minorHAnsi" w:hAnsi="Times New Roman" w:cs="Times New Roman"/>
                <w:sz w:val="24"/>
                <w:szCs w:val="24"/>
              </w:rPr>
            </w:pPr>
            <w:r w:rsidRPr="00AF6090">
              <w:rPr>
                <w:sz w:val="24"/>
                <w:szCs w:val="24"/>
              </w:rPr>
              <w:t xml:space="preserve">1 </w:t>
            </w:r>
          </w:p>
        </w:tc>
        <w:tc>
          <w:tcPr>
            <w:tcW w:w="1578" w:type="dxa"/>
          </w:tcPr>
          <w:p w14:paraId="07573918" w14:textId="7B2404E3" w:rsidR="000812DE" w:rsidRPr="00AF6090" w:rsidRDefault="000812DE" w:rsidP="008D766C">
            <w:pPr>
              <w:spacing w:after="0" w:line="240" w:lineRule="auto"/>
              <w:rPr>
                <w:rFonts w:ascii="Times New Roman" w:eastAsiaTheme="minorHAnsi" w:hAnsi="Times New Roman" w:cs="Times New Roman"/>
                <w:sz w:val="24"/>
                <w:szCs w:val="24"/>
              </w:rPr>
            </w:pPr>
            <w:r w:rsidRPr="00AF6090">
              <w:rPr>
                <w:sz w:val="24"/>
                <w:szCs w:val="24"/>
              </w:rPr>
              <w:t xml:space="preserve">2 </w:t>
            </w:r>
          </w:p>
        </w:tc>
        <w:tc>
          <w:tcPr>
            <w:tcW w:w="1626" w:type="dxa"/>
          </w:tcPr>
          <w:p w14:paraId="3835FCC6" w14:textId="2FDC7C1D" w:rsidR="000812DE" w:rsidRPr="00AF6090" w:rsidRDefault="000812DE" w:rsidP="008D766C">
            <w:pPr>
              <w:spacing w:after="0" w:line="240" w:lineRule="auto"/>
              <w:rPr>
                <w:rFonts w:ascii="Times New Roman" w:eastAsiaTheme="minorHAnsi" w:hAnsi="Times New Roman" w:cs="Times New Roman"/>
                <w:sz w:val="24"/>
                <w:szCs w:val="24"/>
              </w:rPr>
            </w:pPr>
            <w:r w:rsidRPr="00AF6090">
              <w:rPr>
                <w:sz w:val="24"/>
                <w:szCs w:val="24"/>
              </w:rPr>
              <w:t xml:space="preserve">3 </w:t>
            </w:r>
          </w:p>
        </w:tc>
        <w:tc>
          <w:tcPr>
            <w:tcW w:w="1617" w:type="dxa"/>
          </w:tcPr>
          <w:p w14:paraId="0A2F1478" w14:textId="389243EB" w:rsidR="000812DE" w:rsidRPr="00AF6090" w:rsidRDefault="000812DE" w:rsidP="008D766C">
            <w:pPr>
              <w:spacing w:after="0" w:line="240" w:lineRule="auto"/>
              <w:rPr>
                <w:rFonts w:ascii="Times New Roman" w:eastAsiaTheme="minorHAnsi" w:hAnsi="Times New Roman" w:cs="Times New Roman"/>
                <w:sz w:val="24"/>
                <w:szCs w:val="24"/>
              </w:rPr>
            </w:pPr>
            <w:r w:rsidRPr="00AF6090">
              <w:rPr>
                <w:sz w:val="24"/>
                <w:szCs w:val="24"/>
              </w:rPr>
              <w:t xml:space="preserve">4 </w:t>
            </w:r>
          </w:p>
        </w:tc>
        <w:tc>
          <w:tcPr>
            <w:tcW w:w="883" w:type="dxa"/>
          </w:tcPr>
          <w:p w14:paraId="4B30FF95" w14:textId="5E4470FA" w:rsidR="000812DE" w:rsidRPr="00AF6090" w:rsidRDefault="000812DE" w:rsidP="008D766C">
            <w:pPr>
              <w:spacing w:after="160" w:line="259" w:lineRule="auto"/>
              <w:rPr>
                <w:rFonts w:ascii="Times New Roman" w:eastAsiaTheme="minorHAnsi" w:hAnsi="Times New Roman" w:cs="Times New Roman"/>
                <w:sz w:val="24"/>
                <w:szCs w:val="24"/>
              </w:rPr>
            </w:pPr>
            <w:r w:rsidRPr="00AF6090">
              <w:rPr>
                <w:sz w:val="24"/>
                <w:szCs w:val="24"/>
              </w:rPr>
              <w:t xml:space="preserve">≥5 </w:t>
            </w:r>
          </w:p>
        </w:tc>
      </w:tr>
      <w:tr w:rsidR="00710878" w:rsidRPr="00AF6090" w14:paraId="5F2E98E2" w14:textId="77777777" w:rsidTr="004449DF">
        <w:trPr>
          <w:trHeight w:val="276"/>
        </w:trPr>
        <w:tc>
          <w:tcPr>
            <w:tcW w:w="959" w:type="dxa"/>
          </w:tcPr>
          <w:p w14:paraId="441E232E" w14:textId="77777777" w:rsidR="00710878" w:rsidRPr="00AF6090" w:rsidRDefault="00710878" w:rsidP="002606B5">
            <w:pPr>
              <w:pStyle w:val="a4"/>
              <w:numPr>
                <w:ilvl w:val="0"/>
                <w:numId w:val="12"/>
              </w:numPr>
              <w:spacing w:after="0" w:line="240" w:lineRule="auto"/>
              <w:rPr>
                <w:rFonts w:ascii="Times New Roman" w:eastAsiaTheme="minorHAnsi" w:hAnsi="Times New Roman" w:cs="Times New Roman"/>
                <w:sz w:val="24"/>
                <w:szCs w:val="24"/>
              </w:rPr>
            </w:pPr>
          </w:p>
        </w:tc>
        <w:tc>
          <w:tcPr>
            <w:tcW w:w="2123" w:type="dxa"/>
          </w:tcPr>
          <w:p w14:paraId="53387865" w14:textId="615C7926" w:rsidR="00710878" w:rsidRPr="00AF6090" w:rsidRDefault="00CD5EC0" w:rsidP="00710878">
            <w:pPr>
              <w:spacing w:after="0" w:line="240" w:lineRule="auto"/>
              <w:rPr>
                <w:rFonts w:ascii="Times New Roman" w:eastAsiaTheme="minorHAnsi" w:hAnsi="Times New Roman" w:cs="Times New Roman"/>
                <w:sz w:val="24"/>
                <w:szCs w:val="24"/>
              </w:rPr>
            </w:pPr>
            <w:r>
              <w:rPr>
                <w:rFonts w:ascii="Times New Roman" w:eastAsiaTheme="minorHAnsi" w:hAnsi="Times New Roman" w:cs="Times New Roman"/>
                <w:sz w:val="24"/>
                <w:szCs w:val="24"/>
              </w:rPr>
              <w:t>п</w:t>
            </w:r>
            <w:r w:rsidR="00710878" w:rsidRPr="00AF6090">
              <w:rPr>
                <w:rFonts w:ascii="Times New Roman" w:eastAsiaTheme="minorHAnsi" w:hAnsi="Times New Roman" w:cs="Times New Roman"/>
                <w:sz w:val="24"/>
                <w:szCs w:val="24"/>
              </w:rPr>
              <w:t>родолжительность купального сезона со средней многолетн</w:t>
            </w:r>
            <w:r>
              <w:rPr>
                <w:rFonts w:ascii="Times New Roman" w:eastAsiaTheme="minorHAnsi" w:hAnsi="Times New Roman" w:cs="Times New Roman"/>
                <w:sz w:val="24"/>
                <w:szCs w:val="24"/>
              </w:rPr>
              <w:t>ей температурой  воды ≥17°C, дн..</w:t>
            </w:r>
          </w:p>
        </w:tc>
        <w:tc>
          <w:tcPr>
            <w:tcW w:w="17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6FAEFB" w14:textId="4CFC4C0D" w:rsidR="00710878" w:rsidRPr="00AF6090" w:rsidRDefault="00710878" w:rsidP="00710878">
            <w:pPr>
              <w:spacing w:after="0" w:line="240" w:lineRule="auto"/>
              <w:rPr>
                <w:rFonts w:ascii="Times New Roman" w:hAnsi="Times New Roman" w:cs="Times New Roman"/>
                <w:sz w:val="24"/>
                <w:szCs w:val="24"/>
              </w:rPr>
            </w:pPr>
            <w:r w:rsidRPr="00CD5EC0">
              <w:rPr>
                <w:rFonts w:ascii="Times New Roman" w:eastAsia="Times New Roman" w:hAnsi="Times New Roman" w:cs="Times New Roman"/>
                <w:color w:val="000000"/>
                <w:sz w:val="24"/>
                <w:szCs w:val="24"/>
              </w:rPr>
              <w:t xml:space="preserve">≥20 </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8A96D" w14:textId="0D685DB1" w:rsidR="00710878" w:rsidRPr="00AF6090" w:rsidRDefault="00710878" w:rsidP="00710878">
            <w:pPr>
              <w:spacing w:after="0" w:line="240" w:lineRule="auto"/>
              <w:rPr>
                <w:rFonts w:ascii="Times New Roman" w:hAnsi="Times New Roman" w:cs="Times New Roman"/>
                <w:sz w:val="24"/>
                <w:szCs w:val="24"/>
              </w:rPr>
            </w:pPr>
            <w:r w:rsidRPr="00CD5EC0">
              <w:rPr>
                <w:rFonts w:ascii="Times New Roman" w:eastAsia="Times New Roman" w:hAnsi="Times New Roman" w:cs="Times New Roman"/>
                <w:color w:val="000000"/>
                <w:sz w:val="24"/>
                <w:szCs w:val="24"/>
              </w:rPr>
              <w:t xml:space="preserve">≥30 </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89710" w14:textId="44153FF6" w:rsidR="00710878" w:rsidRPr="00AF6090" w:rsidRDefault="00710878" w:rsidP="00710878">
            <w:pPr>
              <w:spacing w:after="0" w:line="240" w:lineRule="auto"/>
              <w:rPr>
                <w:rFonts w:ascii="Times New Roman" w:hAnsi="Times New Roman" w:cs="Times New Roman"/>
                <w:sz w:val="24"/>
                <w:szCs w:val="24"/>
              </w:rPr>
            </w:pPr>
            <w:r w:rsidRPr="00CD5EC0">
              <w:rPr>
                <w:rFonts w:ascii="Times New Roman" w:eastAsia="Times New Roman" w:hAnsi="Times New Roman" w:cs="Times New Roman"/>
                <w:color w:val="000000"/>
                <w:sz w:val="24"/>
                <w:szCs w:val="24"/>
              </w:rPr>
              <w:t xml:space="preserve">≥40 </w:t>
            </w:r>
          </w:p>
        </w:tc>
        <w:tc>
          <w:tcPr>
            <w:tcW w:w="16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7F9D4" w14:textId="02E73046" w:rsidR="00710878" w:rsidRPr="00AF6090" w:rsidRDefault="00710878" w:rsidP="00710878">
            <w:pPr>
              <w:spacing w:after="0" w:line="240" w:lineRule="auto"/>
              <w:rPr>
                <w:rFonts w:ascii="Times New Roman" w:hAnsi="Times New Roman" w:cs="Times New Roman"/>
                <w:sz w:val="24"/>
                <w:szCs w:val="24"/>
              </w:rPr>
            </w:pPr>
            <w:r w:rsidRPr="00CD5EC0">
              <w:rPr>
                <w:rFonts w:ascii="Times New Roman" w:eastAsia="Times New Roman" w:hAnsi="Times New Roman" w:cs="Times New Roman"/>
                <w:color w:val="000000"/>
                <w:sz w:val="24"/>
                <w:szCs w:val="24"/>
              </w:rPr>
              <w:t xml:space="preserve">≥50 </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842FC" w14:textId="2A68ADAE" w:rsidR="00710878" w:rsidRPr="00AF6090" w:rsidRDefault="00710878" w:rsidP="00710878">
            <w:pPr>
              <w:spacing w:after="160" w:line="259" w:lineRule="auto"/>
              <w:rPr>
                <w:rFonts w:ascii="Times New Roman" w:hAnsi="Times New Roman" w:cs="Times New Roman"/>
                <w:sz w:val="24"/>
                <w:szCs w:val="24"/>
              </w:rPr>
            </w:pPr>
            <w:r w:rsidRPr="00CD5EC0">
              <w:rPr>
                <w:rFonts w:ascii="Times New Roman" w:eastAsia="Times New Roman" w:hAnsi="Times New Roman" w:cs="Times New Roman"/>
                <w:color w:val="000000"/>
                <w:sz w:val="24"/>
                <w:szCs w:val="24"/>
              </w:rPr>
              <w:t xml:space="preserve">≥60 </w:t>
            </w:r>
          </w:p>
        </w:tc>
      </w:tr>
      <w:tr w:rsidR="000812DE" w:rsidRPr="00AF6090" w14:paraId="62A65CD0" w14:textId="77777777" w:rsidTr="004449DF">
        <w:trPr>
          <w:trHeight w:val="276"/>
        </w:trPr>
        <w:tc>
          <w:tcPr>
            <w:tcW w:w="959" w:type="dxa"/>
          </w:tcPr>
          <w:p w14:paraId="3433384D" w14:textId="77777777" w:rsidR="000812DE" w:rsidRPr="00AF6090" w:rsidRDefault="000812DE" w:rsidP="00820A86">
            <w:pPr>
              <w:spacing w:after="160" w:line="259" w:lineRule="auto"/>
              <w:jc w:val="center"/>
              <w:rPr>
                <w:rFonts w:ascii="Times New Roman" w:eastAsiaTheme="minorHAnsi" w:hAnsi="Times New Roman" w:cs="Times New Roman"/>
                <w:sz w:val="24"/>
                <w:szCs w:val="24"/>
                <w:highlight w:val="yellow"/>
              </w:rPr>
            </w:pPr>
          </w:p>
        </w:tc>
        <w:tc>
          <w:tcPr>
            <w:tcW w:w="9592" w:type="dxa"/>
            <w:gridSpan w:val="7"/>
          </w:tcPr>
          <w:p w14:paraId="2714C3C0" w14:textId="5302F9BA" w:rsidR="000812DE" w:rsidRPr="00AF6090" w:rsidRDefault="000812DE" w:rsidP="00820A86">
            <w:pPr>
              <w:spacing w:after="160" w:line="259" w:lineRule="auto"/>
              <w:jc w:val="center"/>
              <w:rPr>
                <w:rFonts w:ascii="Times New Roman" w:eastAsiaTheme="minorHAnsi" w:hAnsi="Times New Roman" w:cs="Times New Roman"/>
                <w:sz w:val="24"/>
                <w:szCs w:val="24"/>
                <w:highlight w:val="yellow"/>
              </w:rPr>
            </w:pPr>
            <w:r w:rsidRPr="00AF6090">
              <w:rPr>
                <w:rFonts w:ascii="Times New Roman" w:eastAsiaTheme="minorHAnsi" w:hAnsi="Times New Roman" w:cs="Times New Roman"/>
                <w:sz w:val="24"/>
                <w:szCs w:val="24"/>
                <w:highlight w:val="yellow"/>
              </w:rPr>
              <w:t>Состояние ландшафтов</w:t>
            </w:r>
          </w:p>
        </w:tc>
      </w:tr>
      <w:tr w:rsidR="000812DE" w:rsidRPr="00AF6090" w14:paraId="6F1FDA0B" w14:textId="77777777" w:rsidTr="004449DF">
        <w:trPr>
          <w:trHeight w:val="276"/>
        </w:trPr>
        <w:tc>
          <w:tcPr>
            <w:tcW w:w="959" w:type="dxa"/>
          </w:tcPr>
          <w:p w14:paraId="24ED1BE2" w14:textId="77777777" w:rsidR="000812DE" w:rsidRPr="00AF6090" w:rsidRDefault="000812DE" w:rsidP="00820A86">
            <w:pPr>
              <w:spacing w:after="160" w:line="259" w:lineRule="auto"/>
              <w:jc w:val="center"/>
              <w:rPr>
                <w:rFonts w:ascii="Times New Roman" w:eastAsiaTheme="minorHAnsi" w:hAnsi="Times New Roman" w:cs="Times New Roman"/>
                <w:sz w:val="24"/>
                <w:szCs w:val="24"/>
              </w:rPr>
            </w:pPr>
          </w:p>
        </w:tc>
        <w:tc>
          <w:tcPr>
            <w:tcW w:w="9592" w:type="dxa"/>
            <w:gridSpan w:val="7"/>
          </w:tcPr>
          <w:p w14:paraId="23437D04" w14:textId="2C03B2BF" w:rsidR="000812DE" w:rsidRPr="00CD5EC0" w:rsidRDefault="000812DE" w:rsidP="00820A86">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 xml:space="preserve">КОМПОНЕНТ ОЦЕНКИ РАСТИТЕЛЬНОСТИ </w:t>
            </w:r>
            <w:r w:rsidRPr="00AF6090">
              <w:rPr>
                <w:rFonts w:ascii="Times New Roman" w:eastAsiaTheme="minorHAnsi" w:hAnsi="Times New Roman" w:cs="Times New Roman"/>
                <w:sz w:val="24"/>
                <w:szCs w:val="24"/>
                <w:lang w:val="en-US"/>
              </w:rPr>
              <w:t>k</w:t>
            </w:r>
            <w:r w:rsidRPr="00CD5EC0">
              <w:rPr>
                <w:rFonts w:ascii="Times New Roman" w:eastAsiaTheme="minorHAnsi" w:hAnsi="Times New Roman" w:cs="Times New Roman"/>
                <w:sz w:val="24"/>
                <w:szCs w:val="24"/>
              </w:rPr>
              <w:t>=1,5</w:t>
            </w:r>
          </w:p>
        </w:tc>
      </w:tr>
      <w:tr w:rsidR="000812DE" w:rsidRPr="00AF6090" w14:paraId="18C6BAFC" w14:textId="77777777" w:rsidTr="004449DF">
        <w:trPr>
          <w:trHeight w:val="276"/>
        </w:trPr>
        <w:tc>
          <w:tcPr>
            <w:tcW w:w="959" w:type="dxa"/>
          </w:tcPr>
          <w:p w14:paraId="1A587E21" w14:textId="77777777" w:rsidR="000812DE" w:rsidRPr="00AF6090" w:rsidRDefault="000812DE" w:rsidP="002606B5">
            <w:pPr>
              <w:pStyle w:val="a4"/>
              <w:numPr>
                <w:ilvl w:val="0"/>
                <w:numId w:val="12"/>
              </w:numPr>
              <w:spacing w:after="0" w:line="240" w:lineRule="auto"/>
              <w:jc w:val="center"/>
              <w:rPr>
                <w:rFonts w:ascii="Times New Roman" w:eastAsiaTheme="minorHAnsi" w:hAnsi="Times New Roman" w:cs="Times New Roman"/>
                <w:sz w:val="24"/>
                <w:szCs w:val="24"/>
              </w:rPr>
            </w:pPr>
          </w:p>
        </w:tc>
        <w:tc>
          <w:tcPr>
            <w:tcW w:w="2123" w:type="dxa"/>
            <w:vMerge w:val="restart"/>
          </w:tcPr>
          <w:p w14:paraId="33FCBECC" w14:textId="3753866B"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Критерии оценок</w:t>
            </w:r>
          </w:p>
        </w:tc>
        <w:tc>
          <w:tcPr>
            <w:tcW w:w="7469" w:type="dxa"/>
            <w:gridSpan w:val="6"/>
          </w:tcPr>
          <w:p w14:paraId="02307A0B"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Шкала баллов</w:t>
            </w:r>
          </w:p>
        </w:tc>
      </w:tr>
      <w:tr w:rsidR="000812DE" w:rsidRPr="00AF6090" w14:paraId="598E452C" w14:textId="77777777" w:rsidTr="004449DF">
        <w:trPr>
          <w:trHeight w:val="276"/>
        </w:trPr>
        <w:tc>
          <w:tcPr>
            <w:tcW w:w="959" w:type="dxa"/>
          </w:tcPr>
          <w:p w14:paraId="19C7F4E4" w14:textId="77777777" w:rsidR="000812DE" w:rsidRPr="00AF6090" w:rsidRDefault="000812DE" w:rsidP="002606B5">
            <w:pPr>
              <w:pStyle w:val="a4"/>
              <w:numPr>
                <w:ilvl w:val="0"/>
                <w:numId w:val="12"/>
              </w:numPr>
              <w:spacing w:after="0" w:line="240" w:lineRule="auto"/>
              <w:jc w:val="center"/>
              <w:rPr>
                <w:rFonts w:ascii="Times New Roman" w:eastAsiaTheme="minorHAnsi" w:hAnsi="Times New Roman" w:cs="Times New Roman"/>
                <w:sz w:val="24"/>
                <w:szCs w:val="24"/>
              </w:rPr>
            </w:pPr>
          </w:p>
        </w:tc>
        <w:tc>
          <w:tcPr>
            <w:tcW w:w="2123" w:type="dxa"/>
            <w:vMerge/>
          </w:tcPr>
          <w:p w14:paraId="1B0017DD" w14:textId="4FEB87DC" w:rsidR="000812DE" w:rsidRPr="00AF6090" w:rsidRDefault="000812DE" w:rsidP="00820A86">
            <w:pPr>
              <w:spacing w:after="0" w:line="240" w:lineRule="auto"/>
              <w:jc w:val="center"/>
              <w:rPr>
                <w:rFonts w:ascii="Times New Roman" w:eastAsiaTheme="minorHAnsi" w:hAnsi="Times New Roman" w:cs="Times New Roman"/>
                <w:sz w:val="24"/>
                <w:szCs w:val="24"/>
              </w:rPr>
            </w:pPr>
          </w:p>
        </w:tc>
        <w:tc>
          <w:tcPr>
            <w:tcW w:w="1765" w:type="dxa"/>
            <w:gridSpan w:val="2"/>
          </w:tcPr>
          <w:p w14:paraId="6DA03A3F"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1б</w:t>
            </w:r>
          </w:p>
        </w:tc>
        <w:tc>
          <w:tcPr>
            <w:tcW w:w="1578" w:type="dxa"/>
          </w:tcPr>
          <w:p w14:paraId="36E76F3C"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2б</w:t>
            </w:r>
          </w:p>
        </w:tc>
        <w:tc>
          <w:tcPr>
            <w:tcW w:w="1626" w:type="dxa"/>
          </w:tcPr>
          <w:p w14:paraId="67A31D72"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3б</w:t>
            </w:r>
          </w:p>
        </w:tc>
        <w:tc>
          <w:tcPr>
            <w:tcW w:w="1617" w:type="dxa"/>
          </w:tcPr>
          <w:p w14:paraId="77AD97A5"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4б</w:t>
            </w:r>
          </w:p>
        </w:tc>
        <w:tc>
          <w:tcPr>
            <w:tcW w:w="883" w:type="dxa"/>
          </w:tcPr>
          <w:p w14:paraId="599F9119" w14:textId="77777777" w:rsidR="000812DE" w:rsidRPr="00AF6090" w:rsidRDefault="000812DE" w:rsidP="00820A86">
            <w:pPr>
              <w:spacing w:after="160" w:line="259"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5б</w:t>
            </w:r>
          </w:p>
        </w:tc>
      </w:tr>
      <w:tr w:rsidR="000812DE" w:rsidRPr="00AF6090" w14:paraId="6D92FC88" w14:textId="77777777" w:rsidTr="004449DF">
        <w:trPr>
          <w:trHeight w:val="276"/>
        </w:trPr>
        <w:tc>
          <w:tcPr>
            <w:tcW w:w="959" w:type="dxa"/>
          </w:tcPr>
          <w:p w14:paraId="5ACB09C6" w14:textId="77777777" w:rsidR="000812DE" w:rsidRPr="00AF6090" w:rsidRDefault="000812DE" w:rsidP="002606B5">
            <w:pPr>
              <w:pStyle w:val="a4"/>
              <w:numPr>
                <w:ilvl w:val="0"/>
                <w:numId w:val="12"/>
              </w:numPr>
              <w:spacing w:after="0" w:line="240" w:lineRule="auto"/>
              <w:rPr>
                <w:rFonts w:ascii="Times New Roman" w:eastAsiaTheme="minorHAnsi" w:hAnsi="Times New Roman" w:cs="Times New Roman"/>
                <w:sz w:val="24"/>
                <w:szCs w:val="24"/>
              </w:rPr>
            </w:pPr>
          </w:p>
        </w:tc>
        <w:tc>
          <w:tcPr>
            <w:tcW w:w="2123" w:type="dxa"/>
          </w:tcPr>
          <w:p w14:paraId="420081B3" w14:textId="15ABDF43" w:rsidR="000812DE" w:rsidRPr="00AF6090" w:rsidRDefault="000812DE" w:rsidP="00820A86">
            <w:pPr>
              <w:spacing w:after="0" w:line="240" w:lineRule="auto"/>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Видовой состав растительности, балл</w:t>
            </w:r>
            <w:r w:rsidR="00CD5EC0">
              <w:rPr>
                <w:rFonts w:ascii="Times New Roman" w:eastAsiaTheme="minorHAnsi" w:hAnsi="Times New Roman" w:cs="Times New Roman"/>
                <w:sz w:val="24"/>
                <w:szCs w:val="24"/>
              </w:rPr>
              <w:t>;</w:t>
            </w:r>
          </w:p>
        </w:tc>
        <w:tc>
          <w:tcPr>
            <w:tcW w:w="1765" w:type="dxa"/>
            <w:gridSpan w:val="2"/>
          </w:tcPr>
          <w:p w14:paraId="287C8C44" w14:textId="648521D6"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4D1DD72E" w14:textId="626FE97B"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0CD4EEAF" w14:textId="7A5CEC3F"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5FD5636C" w14:textId="59E0218C" w:rsidR="000812DE" w:rsidRPr="00AF6090" w:rsidRDefault="000812DE" w:rsidP="00820A86">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18541AC0" w14:textId="6B1B3FB6" w:rsidR="000812DE" w:rsidRPr="00AF6090" w:rsidRDefault="000812DE" w:rsidP="00820A86">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181FAB4F" w14:textId="77777777" w:rsidTr="004449DF">
        <w:trPr>
          <w:trHeight w:val="276"/>
        </w:trPr>
        <w:tc>
          <w:tcPr>
            <w:tcW w:w="959" w:type="dxa"/>
          </w:tcPr>
          <w:p w14:paraId="2E80E3B7" w14:textId="77777777" w:rsidR="000812DE" w:rsidRPr="00AF6090" w:rsidRDefault="000812DE" w:rsidP="002606B5">
            <w:pPr>
              <w:pStyle w:val="a4"/>
              <w:numPr>
                <w:ilvl w:val="0"/>
                <w:numId w:val="12"/>
              </w:numPr>
              <w:spacing w:after="0" w:line="240" w:lineRule="auto"/>
              <w:jc w:val="both"/>
              <w:rPr>
                <w:rFonts w:ascii="Times New Roman" w:eastAsiaTheme="minorHAnsi" w:hAnsi="Times New Roman" w:cs="Times New Roman"/>
                <w:sz w:val="24"/>
                <w:szCs w:val="24"/>
              </w:rPr>
            </w:pPr>
          </w:p>
        </w:tc>
        <w:tc>
          <w:tcPr>
            <w:tcW w:w="2123" w:type="dxa"/>
          </w:tcPr>
          <w:p w14:paraId="3AEEE3DE" w14:textId="2547718F" w:rsidR="000812DE" w:rsidRPr="00AF6090" w:rsidRDefault="00CD5EC0" w:rsidP="008D766C">
            <w:pPr>
              <w:spacing w:after="0" w:line="240"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лесистость, % ;</w:t>
            </w:r>
          </w:p>
        </w:tc>
        <w:tc>
          <w:tcPr>
            <w:tcW w:w="1765" w:type="dxa"/>
            <w:gridSpan w:val="2"/>
            <w:tcBorders>
              <w:top w:val="single" w:sz="4" w:space="0" w:color="000000"/>
              <w:left w:val="single" w:sz="4" w:space="0" w:color="000000"/>
              <w:bottom w:val="single" w:sz="4" w:space="0" w:color="000000"/>
              <w:right w:val="single" w:sz="4" w:space="0" w:color="000000"/>
            </w:tcBorders>
            <w:shd w:val="clear" w:color="auto" w:fill="auto"/>
          </w:tcPr>
          <w:p w14:paraId="79A89C3A" w14:textId="1DFB46A7"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≥10 </w:t>
            </w:r>
          </w:p>
        </w:tc>
        <w:tc>
          <w:tcPr>
            <w:tcW w:w="1578" w:type="dxa"/>
            <w:tcBorders>
              <w:top w:val="single" w:sz="4" w:space="0" w:color="000000"/>
              <w:left w:val="single" w:sz="4" w:space="0" w:color="000000"/>
              <w:bottom w:val="single" w:sz="4" w:space="0" w:color="000000"/>
              <w:right w:val="single" w:sz="4" w:space="0" w:color="000000"/>
            </w:tcBorders>
            <w:shd w:val="clear" w:color="auto" w:fill="auto"/>
          </w:tcPr>
          <w:p w14:paraId="547E6271" w14:textId="4BD22632"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≥20 </w:t>
            </w:r>
          </w:p>
        </w:tc>
        <w:tc>
          <w:tcPr>
            <w:tcW w:w="1626" w:type="dxa"/>
            <w:tcBorders>
              <w:top w:val="single" w:sz="4" w:space="0" w:color="000000"/>
              <w:left w:val="single" w:sz="4" w:space="0" w:color="000000"/>
              <w:bottom w:val="single" w:sz="4" w:space="0" w:color="000000"/>
              <w:right w:val="single" w:sz="4" w:space="0" w:color="000000"/>
            </w:tcBorders>
            <w:shd w:val="clear" w:color="auto" w:fill="auto"/>
          </w:tcPr>
          <w:p w14:paraId="0F936F2E" w14:textId="58102879"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≥30 </w:t>
            </w:r>
          </w:p>
        </w:tc>
        <w:tc>
          <w:tcPr>
            <w:tcW w:w="1617" w:type="dxa"/>
            <w:tcBorders>
              <w:top w:val="single" w:sz="4" w:space="0" w:color="000000"/>
              <w:left w:val="single" w:sz="4" w:space="0" w:color="000000"/>
              <w:bottom w:val="single" w:sz="4" w:space="0" w:color="000000"/>
              <w:right w:val="single" w:sz="4" w:space="0" w:color="000000"/>
            </w:tcBorders>
            <w:shd w:val="clear" w:color="auto" w:fill="auto"/>
          </w:tcPr>
          <w:p w14:paraId="261D014B" w14:textId="7EEDA1C4"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≥40 </w:t>
            </w:r>
          </w:p>
        </w:tc>
        <w:tc>
          <w:tcPr>
            <w:tcW w:w="883" w:type="dxa"/>
            <w:tcBorders>
              <w:top w:val="single" w:sz="4" w:space="0" w:color="000000"/>
              <w:left w:val="single" w:sz="4" w:space="0" w:color="000000"/>
              <w:bottom w:val="single" w:sz="4" w:space="0" w:color="000000"/>
              <w:right w:val="single" w:sz="4" w:space="0" w:color="000000"/>
            </w:tcBorders>
            <w:shd w:val="clear" w:color="auto" w:fill="auto"/>
          </w:tcPr>
          <w:p w14:paraId="41C75BF5" w14:textId="7D63C70C" w:rsidR="000812DE" w:rsidRPr="00AF6090" w:rsidRDefault="000812DE" w:rsidP="008D766C">
            <w:pPr>
              <w:spacing w:after="160" w:line="259" w:lineRule="auto"/>
              <w:jc w:val="center"/>
              <w:rPr>
                <w:rFonts w:ascii="Times New Roman" w:eastAsiaTheme="minorHAnsi" w:hAnsi="Times New Roman" w:cs="Times New Roman"/>
                <w:sz w:val="24"/>
                <w:szCs w:val="24"/>
              </w:rPr>
            </w:pPr>
            <w:r w:rsidRPr="00AF6090">
              <w:rPr>
                <w:rFonts w:ascii="Times New Roman" w:eastAsia="Times New Roman" w:hAnsi="Times New Roman" w:cs="Times New Roman"/>
                <w:color w:val="000000"/>
                <w:sz w:val="24"/>
                <w:szCs w:val="24"/>
                <w:lang w:val="en-US"/>
              </w:rPr>
              <w:t xml:space="preserve">≥50-59 </w:t>
            </w:r>
          </w:p>
        </w:tc>
      </w:tr>
      <w:tr w:rsidR="000812DE" w:rsidRPr="00AF6090" w14:paraId="35AB47CB" w14:textId="77777777" w:rsidTr="004449DF">
        <w:trPr>
          <w:trHeight w:val="276"/>
        </w:trPr>
        <w:tc>
          <w:tcPr>
            <w:tcW w:w="959" w:type="dxa"/>
          </w:tcPr>
          <w:p w14:paraId="791EB905" w14:textId="77777777" w:rsidR="000812DE" w:rsidRPr="00AF6090" w:rsidRDefault="000812DE" w:rsidP="002606B5">
            <w:pPr>
              <w:pStyle w:val="a4"/>
              <w:numPr>
                <w:ilvl w:val="0"/>
                <w:numId w:val="12"/>
              </w:numPr>
              <w:spacing w:after="0" w:line="240" w:lineRule="auto"/>
              <w:jc w:val="both"/>
              <w:rPr>
                <w:rFonts w:ascii="Times New Roman" w:eastAsiaTheme="minorHAnsi" w:hAnsi="Times New Roman" w:cs="Times New Roman"/>
                <w:sz w:val="24"/>
                <w:szCs w:val="24"/>
              </w:rPr>
            </w:pPr>
          </w:p>
        </w:tc>
        <w:tc>
          <w:tcPr>
            <w:tcW w:w="2123" w:type="dxa"/>
          </w:tcPr>
          <w:p w14:paraId="11FBBF5B" w14:textId="40DC3F36" w:rsidR="000812DE" w:rsidRPr="00AF6090" w:rsidRDefault="00CD5EC0" w:rsidP="008D766C">
            <w:pPr>
              <w:spacing w:after="0" w:line="240"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п</w:t>
            </w:r>
            <w:r w:rsidR="000812DE" w:rsidRPr="00AF6090">
              <w:rPr>
                <w:rFonts w:ascii="Times New Roman" w:eastAsiaTheme="minorHAnsi" w:hAnsi="Times New Roman" w:cs="Times New Roman"/>
                <w:sz w:val="24"/>
                <w:szCs w:val="24"/>
              </w:rPr>
              <w:t>ородный состав лесов, балл</w:t>
            </w:r>
            <w:r>
              <w:rPr>
                <w:rFonts w:ascii="Times New Roman" w:eastAsiaTheme="minorHAnsi" w:hAnsi="Times New Roman" w:cs="Times New Roman"/>
                <w:sz w:val="24"/>
                <w:szCs w:val="24"/>
              </w:rPr>
              <w:t>.</w:t>
            </w:r>
          </w:p>
        </w:tc>
        <w:tc>
          <w:tcPr>
            <w:tcW w:w="1765" w:type="dxa"/>
            <w:gridSpan w:val="2"/>
          </w:tcPr>
          <w:p w14:paraId="01E8CEBE" w14:textId="068B677E"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5B5009D7" w14:textId="2D0DF1CA"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28966D81" w14:textId="0B01A1E3"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2DF3A3AA" w14:textId="58AC2A3A"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76DA7444" w14:textId="3539D460" w:rsidR="000812DE" w:rsidRPr="00AF6090" w:rsidRDefault="000812DE" w:rsidP="008D766C">
            <w:pPr>
              <w:spacing w:after="160" w:line="259" w:lineRule="auto"/>
              <w:jc w:val="center"/>
              <w:rPr>
                <w:rFonts w:ascii="Times New Roman" w:eastAsiaTheme="minorHAnsi" w:hAnsi="Times New Roman" w:cs="Times New Roman"/>
                <w:sz w:val="24"/>
                <w:szCs w:val="24"/>
              </w:rPr>
            </w:pPr>
          </w:p>
        </w:tc>
      </w:tr>
      <w:tr w:rsidR="000812DE" w:rsidRPr="00AF6090" w14:paraId="70BC9DE4" w14:textId="77777777" w:rsidTr="004449DF">
        <w:trPr>
          <w:trHeight w:val="276"/>
        </w:trPr>
        <w:tc>
          <w:tcPr>
            <w:tcW w:w="959" w:type="dxa"/>
          </w:tcPr>
          <w:p w14:paraId="48A52E1D" w14:textId="77777777" w:rsidR="000812DE" w:rsidRPr="00AF6090" w:rsidRDefault="000812DE" w:rsidP="002606B5">
            <w:pPr>
              <w:pStyle w:val="a4"/>
              <w:numPr>
                <w:ilvl w:val="0"/>
                <w:numId w:val="12"/>
              </w:numPr>
              <w:spacing w:after="160" w:line="259" w:lineRule="auto"/>
              <w:jc w:val="center"/>
              <w:rPr>
                <w:rFonts w:ascii="Times New Roman" w:hAnsi="Times New Roman" w:cs="Times New Roman"/>
                <w:sz w:val="24"/>
                <w:szCs w:val="24"/>
              </w:rPr>
            </w:pPr>
          </w:p>
        </w:tc>
        <w:tc>
          <w:tcPr>
            <w:tcW w:w="9592" w:type="dxa"/>
            <w:gridSpan w:val="7"/>
          </w:tcPr>
          <w:p w14:paraId="4AA9D77C" w14:textId="2AACF7A5" w:rsidR="000812DE" w:rsidRPr="00AF6090" w:rsidRDefault="000812DE" w:rsidP="008D766C">
            <w:pPr>
              <w:spacing w:after="160" w:line="259" w:lineRule="auto"/>
              <w:jc w:val="center"/>
              <w:rPr>
                <w:rFonts w:ascii="Times New Roman" w:eastAsiaTheme="minorHAnsi" w:hAnsi="Times New Roman" w:cs="Times New Roman"/>
                <w:sz w:val="24"/>
                <w:szCs w:val="24"/>
              </w:rPr>
            </w:pPr>
            <w:r w:rsidRPr="00AF6090">
              <w:rPr>
                <w:rFonts w:ascii="Times New Roman" w:hAnsi="Times New Roman" w:cs="Times New Roman"/>
                <w:sz w:val="24"/>
                <w:szCs w:val="24"/>
              </w:rPr>
              <w:t>КОМПОНЕНТ ОЦЕНКИ ЛАНДШАФТОВ k=1,5</w:t>
            </w:r>
          </w:p>
        </w:tc>
      </w:tr>
      <w:tr w:rsidR="000812DE" w:rsidRPr="00AF6090" w14:paraId="4EBEE4AE" w14:textId="77777777" w:rsidTr="004449DF">
        <w:trPr>
          <w:trHeight w:val="276"/>
        </w:trPr>
        <w:tc>
          <w:tcPr>
            <w:tcW w:w="959" w:type="dxa"/>
          </w:tcPr>
          <w:p w14:paraId="4A14B793" w14:textId="77777777" w:rsidR="000812DE" w:rsidRPr="00AF6090" w:rsidRDefault="000812DE" w:rsidP="002606B5">
            <w:pPr>
              <w:pStyle w:val="a4"/>
              <w:numPr>
                <w:ilvl w:val="0"/>
                <w:numId w:val="12"/>
              </w:numPr>
              <w:spacing w:after="0" w:line="240" w:lineRule="auto"/>
              <w:jc w:val="both"/>
              <w:rPr>
                <w:rFonts w:ascii="Times New Roman" w:hAnsi="Times New Roman" w:cs="Times New Roman"/>
                <w:sz w:val="24"/>
                <w:szCs w:val="24"/>
              </w:rPr>
            </w:pPr>
          </w:p>
        </w:tc>
        <w:tc>
          <w:tcPr>
            <w:tcW w:w="2123" w:type="dxa"/>
          </w:tcPr>
          <w:p w14:paraId="0A43CD29" w14:textId="13D5437E" w:rsidR="000812DE" w:rsidRPr="00AF6090" w:rsidRDefault="000812DE" w:rsidP="008D766C">
            <w:pPr>
              <w:spacing w:after="0" w:line="240" w:lineRule="auto"/>
              <w:jc w:val="both"/>
              <w:rPr>
                <w:rFonts w:ascii="Times New Roman" w:eastAsiaTheme="minorHAnsi" w:hAnsi="Times New Roman" w:cs="Times New Roman"/>
                <w:sz w:val="24"/>
                <w:szCs w:val="24"/>
              </w:rPr>
            </w:pPr>
            <w:r w:rsidRPr="00AF6090">
              <w:rPr>
                <w:rFonts w:ascii="Times New Roman" w:hAnsi="Times New Roman" w:cs="Times New Roman"/>
                <w:sz w:val="24"/>
                <w:szCs w:val="24"/>
              </w:rPr>
              <w:t>Ландшафтное разнообразие, балл</w:t>
            </w:r>
            <w:r w:rsidR="00CD5EC0">
              <w:rPr>
                <w:rFonts w:ascii="Times New Roman" w:hAnsi="Times New Roman" w:cs="Times New Roman"/>
                <w:sz w:val="24"/>
                <w:szCs w:val="24"/>
              </w:rPr>
              <w:t>;</w:t>
            </w:r>
          </w:p>
        </w:tc>
        <w:tc>
          <w:tcPr>
            <w:tcW w:w="1765" w:type="dxa"/>
            <w:gridSpan w:val="2"/>
          </w:tcPr>
          <w:p w14:paraId="662260CE" w14:textId="0F6820DB"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4FE8A08B" w14:textId="28C12F3A"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2A63C8F1" w14:textId="163D8A5B"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5120943A" w14:textId="51F18712"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69E34444" w14:textId="5ACF659C" w:rsidR="000812DE" w:rsidRPr="00AF6090" w:rsidRDefault="000812DE" w:rsidP="008D766C">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r w:rsidR="000812DE" w:rsidRPr="00AF6090" w14:paraId="723676F8" w14:textId="77777777" w:rsidTr="004449DF">
        <w:trPr>
          <w:trHeight w:val="276"/>
        </w:trPr>
        <w:tc>
          <w:tcPr>
            <w:tcW w:w="959" w:type="dxa"/>
          </w:tcPr>
          <w:p w14:paraId="250D4B19" w14:textId="77777777" w:rsidR="000812DE" w:rsidRPr="00AF6090" w:rsidRDefault="000812DE" w:rsidP="002606B5">
            <w:pPr>
              <w:pStyle w:val="a4"/>
              <w:numPr>
                <w:ilvl w:val="0"/>
                <w:numId w:val="12"/>
              </w:numPr>
              <w:spacing w:after="0" w:line="240" w:lineRule="auto"/>
              <w:jc w:val="both"/>
              <w:rPr>
                <w:rFonts w:ascii="Times New Roman" w:eastAsiaTheme="minorHAnsi" w:hAnsi="Times New Roman" w:cs="Times New Roman"/>
                <w:sz w:val="24"/>
                <w:szCs w:val="24"/>
              </w:rPr>
            </w:pPr>
          </w:p>
        </w:tc>
        <w:tc>
          <w:tcPr>
            <w:tcW w:w="2123" w:type="dxa"/>
          </w:tcPr>
          <w:p w14:paraId="26342767" w14:textId="778AEE1F" w:rsidR="000812DE" w:rsidRPr="00AF6090" w:rsidRDefault="00CD5EC0" w:rsidP="008D766C">
            <w:pPr>
              <w:spacing w:after="0" w:line="240"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э</w:t>
            </w:r>
            <w:r w:rsidR="000812DE" w:rsidRPr="00AF6090">
              <w:rPr>
                <w:rFonts w:ascii="Times New Roman" w:eastAsiaTheme="minorHAnsi" w:hAnsi="Times New Roman" w:cs="Times New Roman"/>
                <w:sz w:val="24"/>
                <w:szCs w:val="24"/>
              </w:rPr>
              <w:t>стетичность ландшафта, балл</w:t>
            </w:r>
            <w:r>
              <w:rPr>
                <w:rFonts w:ascii="Times New Roman" w:eastAsiaTheme="minorHAnsi" w:hAnsi="Times New Roman" w:cs="Times New Roman"/>
                <w:sz w:val="24"/>
                <w:szCs w:val="24"/>
              </w:rPr>
              <w:t>.</w:t>
            </w:r>
          </w:p>
        </w:tc>
        <w:tc>
          <w:tcPr>
            <w:tcW w:w="1765" w:type="dxa"/>
            <w:gridSpan w:val="2"/>
          </w:tcPr>
          <w:p w14:paraId="39D8705D" w14:textId="053F5F65"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1</w:t>
            </w:r>
          </w:p>
        </w:tc>
        <w:tc>
          <w:tcPr>
            <w:tcW w:w="1578" w:type="dxa"/>
          </w:tcPr>
          <w:p w14:paraId="3F5B6060" w14:textId="6B3B67ED"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2</w:t>
            </w:r>
          </w:p>
        </w:tc>
        <w:tc>
          <w:tcPr>
            <w:tcW w:w="1626" w:type="dxa"/>
          </w:tcPr>
          <w:p w14:paraId="2F8D0C62" w14:textId="610EDED0"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3</w:t>
            </w:r>
          </w:p>
        </w:tc>
        <w:tc>
          <w:tcPr>
            <w:tcW w:w="1617" w:type="dxa"/>
          </w:tcPr>
          <w:p w14:paraId="5120C658" w14:textId="1286CB2D" w:rsidR="000812DE" w:rsidRPr="00AF6090" w:rsidRDefault="000812DE" w:rsidP="008D766C">
            <w:pPr>
              <w:spacing w:after="0" w:line="240"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4</w:t>
            </w:r>
          </w:p>
        </w:tc>
        <w:tc>
          <w:tcPr>
            <w:tcW w:w="883" w:type="dxa"/>
          </w:tcPr>
          <w:p w14:paraId="71660764" w14:textId="582D2941" w:rsidR="000812DE" w:rsidRPr="00AF6090" w:rsidRDefault="000812DE" w:rsidP="008D766C">
            <w:pPr>
              <w:spacing w:after="160" w:line="259" w:lineRule="auto"/>
              <w:jc w:val="center"/>
              <w:rPr>
                <w:rFonts w:ascii="Times New Roman" w:eastAsiaTheme="minorHAnsi" w:hAnsi="Times New Roman" w:cs="Times New Roman"/>
                <w:sz w:val="24"/>
                <w:szCs w:val="24"/>
              </w:rPr>
            </w:pPr>
            <w:r w:rsidRPr="00AF6090">
              <w:rPr>
                <w:rFonts w:ascii="Times New Roman" w:eastAsiaTheme="minorHAnsi" w:hAnsi="Times New Roman" w:cs="Times New Roman"/>
                <w:sz w:val="24"/>
                <w:szCs w:val="24"/>
              </w:rPr>
              <w:t>5</w:t>
            </w:r>
          </w:p>
        </w:tc>
      </w:tr>
    </w:tbl>
    <w:p w14:paraId="629C76A9" w14:textId="77777777" w:rsidR="00A23E8B" w:rsidRPr="00AF6090" w:rsidRDefault="00A23E8B" w:rsidP="00CD114E">
      <w:pPr>
        <w:spacing w:after="0" w:line="360" w:lineRule="auto"/>
        <w:ind w:firstLine="709"/>
        <w:jc w:val="both"/>
        <w:rPr>
          <w:rFonts w:ascii="Times New Roman" w:hAnsi="Times New Roman" w:cs="Times New Roman"/>
          <w:sz w:val="24"/>
          <w:szCs w:val="24"/>
        </w:rPr>
      </w:pPr>
    </w:p>
    <w:p w14:paraId="260DE32E" w14:textId="022BE370"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 процессе составления шкалы оценки применялись два подхода в процессе ранжирования: шкала измерений и шкала о</w:t>
      </w:r>
      <w:r w:rsidR="00660096" w:rsidRPr="00AF6090">
        <w:rPr>
          <w:rFonts w:ascii="Times New Roman" w:hAnsi="Times New Roman" w:cs="Times New Roman"/>
          <w:sz w:val="24"/>
          <w:szCs w:val="24"/>
        </w:rPr>
        <w:t xml:space="preserve">ценок. Шкала измерений отражает </w:t>
      </w:r>
      <w:r w:rsidRPr="00AF6090">
        <w:rPr>
          <w:rFonts w:ascii="Times New Roman" w:hAnsi="Times New Roman" w:cs="Times New Roman"/>
          <w:sz w:val="24"/>
          <w:szCs w:val="24"/>
        </w:rPr>
        <w:t xml:space="preserve">количественные изменения какого-либо показателя, а шкала оценок – качественные изменения (степени достоинства, ценности). Далеко не все качественные характеристики можно свести к количественным. Поэтому приходится оценивать и качественные не измеряемые показатели. В методике балльных оценок можно найти определенные недостатки, но в настоящее время применение системы баллов является общепризнанной основой формализации и рационализации оценки ТРП. </w:t>
      </w:r>
    </w:p>
    <w:p w14:paraId="7DD119C0"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Наиболее дискуссионным моментом является адекватность качественной оценки. В этой связи далее подробно рассматриваются оценочные параметры.  </w:t>
      </w:r>
    </w:p>
    <w:p w14:paraId="75A3BE84" w14:textId="252D96A1"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Критерий– породный состав леса. </w:t>
      </w:r>
      <w:r w:rsidRPr="00AF6090">
        <w:rPr>
          <w:rFonts w:ascii="Times New Roman" w:hAnsi="Times New Roman" w:cs="Times New Roman"/>
          <w:sz w:val="24"/>
          <w:szCs w:val="24"/>
        </w:rPr>
        <w:t>Ранжирование лесов по породному составу произведено в соответствии с эстетическим, оздоровительным, санитарно-гигиеническим, фитонцидным, ионизационным эффектом древесных пород. Кроме того, использовалась обобщенная методика рекреационной оценки [</w:t>
      </w:r>
      <w:r w:rsidR="00044734" w:rsidRPr="00044734">
        <w:rPr>
          <w:rFonts w:ascii="Times New Roman" w:hAnsi="Times New Roman" w:cs="Times New Roman"/>
          <w:sz w:val="24"/>
          <w:szCs w:val="24"/>
        </w:rPr>
        <w:t>16,47-49</w:t>
      </w:r>
      <w:r w:rsidRPr="00AF6090">
        <w:rPr>
          <w:rFonts w:ascii="Times New Roman" w:hAnsi="Times New Roman" w:cs="Times New Roman"/>
          <w:sz w:val="24"/>
          <w:szCs w:val="24"/>
        </w:rPr>
        <w:t xml:space="preserve">.] по составу древостоя, с учетом его психоэмоционального влияния на рекреантов (табл. </w:t>
      </w:r>
      <w:r w:rsidR="00820A86" w:rsidRPr="00AF6090">
        <w:rPr>
          <w:rFonts w:ascii="Times New Roman" w:hAnsi="Times New Roman" w:cs="Times New Roman"/>
          <w:sz w:val="24"/>
          <w:szCs w:val="24"/>
        </w:rPr>
        <w:t>4</w:t>
      </w:r>
      <w:r w:rsidRPr="00AF6090">
        <w:rPr>
          <w:rFonts w:ascii="Times New Roman" w:hAnsi="Times New Roman" w:cs="Times New Roman"/>
          <w:sz w:val="24"/>
          <w:szCs w:val="24"/>
        </w:rPr>
        <w:t xml:space="preserve">). </w:t>
      </w:r>
    </w:p>
    <w:p w14:paraId="25D0CD1C" w14:textId="55DF55FE"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Таблица </w:t>
      </w:r>
      <w:r w:rsidR="00820A86" w:rsidRPr="00AF6090">
        <w:rPr>
          <w:rFonts w:ascii="Times New Roman" w:hAnsi="Times New Roman" w:cs="Times New Roman"/>
          <w:sz w:val="24"/>
          <w:szCs w:val="24"/>
        </w:rPr>
        <w:t>4</w:t>
      </w:r>
      <w:r w:rsidRPr="00AF6090">
        <w:rPr>
          <w:rFonts w:ascii="Times New Roman" w:hAnsi="Times New Roman" w:cs="Times New Roman"/>
          <w:sz w:val="24"/>
          <w:szCs w:val="24"/>
        </w:rPr>
        <w:t>. Ранжирование критерия «Породный состав леса».</w:t>
      </w:r>
    </w:p>
    <w:tbl>
      <w:tblPr>
        <w:tblW w:w="9214" w:type="dxa"/>
        <w:tblInd w:w="279" w:type="dxa"/>
        <w:tblCellMar>
          <w:top w:w="7" w:type="dxa"/>
          <w:right w:w="66" w:type="dxa"/>
        </w:tblCellMar>
        <w:tblLook w:val="04A0" w:firstRow="1" w:lastRow="0" w:firstColumn="1" w:lastColumn="0" w:noHBand="0" w:noVBand="1"/>
      </w:tblPr>
      <w:tblGrid>
        <w:gridCol w:w="1212"/>
        <w:gridCol w:w="8002"/>
      </w:tblGrid>
      <w:tr w:rsidR="004F03C6" w:rsidRPr="00AF6090" w14:paraId="3F62896F" w14:textId="77777777" w:rsidTr="00CD114E">
        <w:trPr>
          <w:trHeight w:val="240"/>
        </w:trPr>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56596816" w14:textId="77777777" w:rsidR="004F03C6" w:rsidRPr="00AF6090" w:rsidRDefault="004F03C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8002" w:type="dxa"/>
            <w:tcBorders>
              <w:top w:val="single" w:sz="4" w:space="0" w:color="000000"/>
              <w:left w:val="single" w:sz="4" w:space="0" w:color="000000"/>
              <w:bottom w:val="single" w:sz="4" w:space="0" w:color="000000"/>
              <w:right w:val="single" w:sz="4" w:space="0" w:color="000000"/>
            </w:tcBorders>
            <w:shd w:val="clear" w:color="auto" w:fill="auto"/>
          </w:tcPr>
          <w:p w14:paraId="3EFB07AF"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Преобладающие породы леса </w:t>
            </w:r>
          </w:p>
        </w:tc>
      </w:tr>
      <w:tr w:rsidR="004F03C6" w:rsidRPr="00AF6090" w14:paraId="0CC36AE6" w14:textId="77777777" w:rsidTr="00CD114E">
        <w:trPr>
          <w:trHeight w:val="740"/>
        </w:trPr>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423F3E64"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4</w:t>
            </w:r>
          </w:p>
        </w:tc>
        <w:tc>
          <w:tcPr>
            <w:tcW w:w="8002" w:type="dxa"/>
            <w:tcBorders>
              <w:top w:val="single" w:sz="4" w:space="0" w:color="000000"/>
              <w:left w:val="single" w:sz="4" w:space="0" w:color="000000"/>
              <w:bottom w:val="single" w:sz="4" w:space="0" w:color="000000"/>
              <w:right w:val="single" w:sz="4" w:space="0" w:color="000000"/>
            </w:tcBorders>
            <w:shd w:val="clear" w:color="auto" w:fill="auto"/>
          </w:tcPr>
          <w:p w14:paraId="0F495EB8" w14:textId="77777777" w:rsidR="004F03C6" w:rsidRPr="00AF6090" w:rsidRDefault="004F03C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Смешанный лес со значительным преобладанием (более 65%) пород: дуба черешчатого или липы мелколистной </w:t>
            </w:r>
          </w:p>
        </w:tc>
      </w:tr>
      <w:tr w:rsidR="004F03C6" w:rsidRPr="00AF6090" w14:paraId="238A755A" w14:textId="77777777" w:rsidTr="00CD114E">
        <w:trPr>
          <w:trHeight w:val="240"/>
        </w:trPr>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3FE8B9EB"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3</w:t>
            </w:r>
          </w:p>
        </w:tc>
        <w:tc>
          <w:tcPr>
            <w:tcW w:w="8002" w:type="dxa"/>
            <w:tcBorders>
              <w:top w:val="single" w:sz="4" w:space="0" w:color="000000"/>
              <w:left w:val="single" w:sz="4" w:space="0" w:color="000000"/>
              <w:bottom w:val="single" w:sz="4" w:space="0" w:color="000000"/>
              <w:right w:val="single" w:sz="4" w:space="0" w:color="000000"/>
            </w:tcBorders>
            <w:shd w:val="clear" w:color="auto" w:fill="auto"/>
          </w:tcPr>
          <w:p w14:paraId="5E314755" w14:textId="77777777" w:rsidR="004F03C6" w:rsidRPr="00AF6090" w:rsidRDefault="004F03C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Насаждения с преобладанием ивы белой</w:t>
            </w:r>
          </w:p>
        </w:tc>
      </w:tr>
      <w:tr w:rsidR="004F03C6" w:rsidRPr="00AF6090" w14:paraId="2EFAF952" w14:textId="77777777" w:rsidTr="00CD114E">
        <w:trPr>
          <w:trHeight w:val="470"/>
        </w:trPr>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11C4BFA3"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2</w:t>
            </w:r>
          </w:p>
        </w:tc>
        <w:tc>
          <w:tcPr>
            <w:tcW w:w="8002" w:type="dxa"/>
            <w:tcBorders>
              <w:top w:val="single" w:sz="4" w:space="0" w:color="000000"/>
              <w:left w:val="single" w:sz="4" w:space="0" w:color="000000"/>
              <w:bottom w:val="single" w:sz="4" w:space="0" w:color="000000"/>
              <w:right w:val="single" w:sz="4" w:space="0" w:color="000000"/>
            </w:tcBorders>
            <w:shd w:val="clear" w:color="auto" w:fill="auto"/>
          </w:tcPr>
          <w:p w14:paraId="43F87DB2" w14:textId="77777777" w:rsidR="004F03C6" w:rsidRPr="00AF6090" w:rsidRDefault="004F03C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Насаждения с преобладанием мелколиственных пород: берёзы </w:t>
            </w:r>
          </w:p>
        </w:tc>
      </w:tr>
      <w:tr w:rsidR="004F03C6" w:rsidRPr="00AF6090" w14:paraId="6F90BBAE" w14:textId="77777777" w:rsidTr="00CD114E">
        <w:trPr>
          <w:trHeight w:val="470"/>
        </w:trPr>
        <w:tc>
          <w:tcPr>
            <w:tcW w:w="1212" w:type="dxa"/>
            <w:tcBorders>
              <w:top w:val="single" w:sz="4" w:space="0" w:color="000000"/>
              <w:left w:val="single" w:sz="4" w:space="0" w:color="000000"/>
              <w:bottom w:val="single" w:sz="4" w:space="0" w:color="000000"/>
              <w:right w:val="single" w:sz="4" w:space="0" w:color="000000"/>
            </w:tcBorders>
            <w:shd w:val="clear" w:color="auto" w:fill="auto"/>
          </w:tcPr>
          <w:p w14:paraId="6D3B8897"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1</w:t>
            </w:r>
          </w:p>
        </w:tc>
        <w:tc>
          <w:tcPr>
            <w:tcW w:w="8002" w:type="dxa"/>
            <w:tcBorders>
              <w:top w:val="single" w:sz="4" w:space="0" w:color="000000"/>
              <w:left w:val="single" w:sz="4" w:space="0" w:color="000000"/>
              <w:bottom w:val="single" w:sz="4" w:space="0" w:color="000000"/>
              <w:right w:val="single" w:sz="4" w:space="0" w:color="000000"/>
            </w:tcBorders>
            <w:shd w:val="clear" w:color="auto" w:fill="auto"/>
          </w:tcPr>
          <w:p w14:paraId="1FF405D7" w14:textId="77777777" w:rsidR="004F03C6" w:rsidRPr="00AF6090" w:rsidRDefault="004F03C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Насаждения с преобладанием ольхи и осины (урёма)</w:t>
            </w:r>
          </w:p>
        </w:tc>
      </w:tr>
    </w:tbl>
    <w:p w14:paraId="663B494C" w14:textId="3EB62BDE" w:rsidR="00820A86" w:rsidRPr="00AF6090" w:rsidRDefault="00820A86" w:rsidP="00544227">
      <w:pPr>
        <w:spacing w:after="0" w:line="360" w:lineRule="auto"/>
        <w:jc w:val="both"/>
        <w:rPr>
          <w:rFonts w:ascii="Times New Roman" w:hAnsi="Times New Roman" w:cs="Times New Roman"/>
          <w:b/>
          <w:sz w:val="24"/>
          <w:szCs w:val="24"/>
        </w:rPr>
      </w:pPr>
    </w:p>
    <w:p w14:paraId="1E7CF35B" w14:textId="242F29AB" w:rsidR="004F03C6" w:rsidRPr="00AF6090" w:rsidRDefault="00820A86" w:rsidP="00544227">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Критерий – категории эстетичности ландшафтов, балл.</w:t>
      </w:r>
      <w:r w:rsidRPr="00AF6090">
        <w:rPr>
          <w:rFonts w:ascii="Times New Roman" w:hAnsi="Times New Roman" w:cs="Times New Roman"/>
          <w:sz w:val="24"/>
          <w:szCs w:val="24"/>
        </w:rPr>
        <w:t xml:space="preserve"> Критерии выделения эстетической ценности ландшафтов определены в соответствии с физико-географическими особенностями Оренбургской области (табл. 5</w:t>
      </w:r>
      <w:r w:rsidR="00544227" w:rsidRPr="00AF6090">
        <w:rPr>
          <w:rFonts w:ascii="Times New Roman" w:hAnsi="Times New Roman" w:cs="Times New Roman"/>
          <w:sz w:val="24"/>
          <w:szCs w:val="24"/>
        </w:rPr>
        <w:t xml:space="preserve">).  </w:t>
      </w:r>
    </w:p>
    <w:p w14:paraId="3D6C6A37" w14:textId="2459EFCA" w:rsidR="00820A86" w:rsidRPr="00AF6090" w:rsidRDefault="00820A86" w:rsidP="00820A86">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5. Ранжирование критерия «Эстетичность ландшафтов».</w:t>
      </w:r>
    </w:p>
    <w:tbl>
      <w:tblPr>
        <w:tblW w:w="9213" w:type="dxa"/>
        <w:tblInd w:w="279" w:type="dxa"/>
        <w:tblCellMar>
          <w:top w:w="7" w:type="dxa"/>
          <w:right w:w="58" w:type="dxa"/>
        </w:tblCellMar>
        <w:tblLook w:val="04A0" w:firstRow="1" w:lastRow="0" w:firstColumn="1" w:lastColumn="0" w:noHBand="0" w:noVBand="1"/>
      </w:tblPr>
      <w:tblGrid>
        <w:gridCol w:w="1062"/>
        <w:gridCol w:w="8151"/>
      </w:tblGrid>
      <w:tr w:rsidR="00820A86" w:rsidRPr="00AF6090" w14:paraId="1CCCF2ED" w14:textId="77777777" w:rsidTr="009743DD">
        <w:trPr>
          <w:trHeight w:val="240"/>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03338944" w14:textId="5ABC0985" w:rsidR="00820A86" w:rsidRPr="00CD5EC0" w:rsidRDefault="00CD5EC0" w:rsidP="00CD5EC0">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Балл</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6B259B8A" w14:textId="4E3C6EC8" w:rsidR="00CD5EC0" w:rsidRPr="00CD5EC0" w:rsidRDefault="00CD5EC0" w:rsidP="005F5341">
            <w:pPr>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Категории эстетической ценности ландшафтов</w:t>
            </w:r>
          </w:p>
        </w:tc>
      </w:tr>
      <w:tr w:rsidR="00820A86" w:rsidRPr="00AF6090" w14:paraId="44433892" w14:textId="77777777" w:rsidTr="009743DD">
        <w:trPr>
          <w:trHeight w:val="1281"/>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7D9026F7"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1E33CCC4" w14:textId="77777777" w:rsidR="00820A86" w:rsidRPr="00AF6090" w:rsidRDefault="00820A8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Ландшафты с очень высокой эстетичностью</w:t>
            </w:r>
            <w:r w:rsidRPr="00AF6090">
              <w:rPr>
                <w:rFonts w:ascii="Times New Roman" w:hAnsi="Times New Roman" w:cs="Times New Roman"/>
                <w:sz w:val="24"/>
                <w:szCs w:val="24"/>
              </w:rPr>
              <w:t xml:space="preserve">. Это полидоминантные ландшафты, в которых отмечается высокая выразительность рельефа, значительное пространственное разнообразие растительности и низкая степень антропогенной трансформации естественных ландшафтов. </w:t>
            </w:r>
          </w:p>
        </w:tc>
      </w:tr>
      <w:tr w:rsidR="00820A86" w:rsidRPr="00AF6090" w14:paraId="7CB86FC3" w14:textId="77777777" w:rsidTr="009743DD">
        <w:trPr>
          <w:trHeight w:val="920"/>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61DE09CF"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1E2B4310" w14:textId="77777777" w:rsidR="00820A86" w:rsidRPr="00AF6090" w:rsidRDefault="00820A8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Ландшафты высокой эстетичности. </w:t>
            </w:r>
            <w:r w:rsidRPr="00AF6090">
              <w:rPr>
                <w:rFonts w:ascii="Times New Roman" w:hAnsi="Times New Roman" w:cs="Times New Roman"/>
                <w:sz w:val="24"/>
                <w:szCs w:val="24"/>
              </w:rPr>
              <w:t>Здесь наблюдаются значительная расчлененность рельефа, высокое разнообразие растительности, и доминирование сочетаний возвышенных ландшафтных групп.</w:t>
            </w:r>
            <w:r w:rsidRPr="00AF6090">
              <w:rPr>
                <w:rFonts w:ascii="Times New Roman" w:hAnsi="Times New Roman" w:cs="Times New Roman"/>
                <w:i/>
                <w:sz w:val="24"/>
                <w:szCs w:val="24"/>
              </w:rPr>
              <w:t xml:space="preserve"> </w:t>
            </w:r>
          </w:p>
        </w:tc>
      </w:tr>
      <w:tr w:rsidR="00820A86" w:rsidRPr="00AF6090" w14:paraId="4B6BEB7F" w14:textId="77777777" w:rsidTr="009743DD">
        <w:tblPrEx>
          <w:tblCellMar>
            <w:right w:w="59" w:type="dxa"/>
          </w:tblCellMar>
        </w:tblPrEx>
        <w:trPr>
          <w:trHeight w:val="1257"/>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4AA47976"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22D473D1" w14:textId="77777777" w:rsidR="00820A86" w:rsidRPr="00AF6090" w:rsidRDefault="00820A8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Ландшафты достаточной эстетичности</w:t>
            </w:r>
            <w:r w:rsidRPr="00AF6090">
              <w:rPr>
                <w:rFonts w:ascii="Times New Roman" w:hAnsi="Times New Roman" w:cs="Times New Roman"/>
                <w:sz w:val="24"/>
                <w:szCs w:val="24"/>
              </w:rPr>
              <w:t xml:space="preserve">.  Природные комплексы отличаются появлением ярких доминант в пределах плоского рельефа, который более расчленен, наблюдается большее разнообразие растительного покрова. Единичные привлекательные формы рельефа – долинные комплексы рек с крутыми высокими берегами или присутствие сильно расчленённых возвышенных участков. </w:t>
            </w:r>
          </w:p>
        </w:tc>
      </w:tr>
      <w:tr w:rsidR="00820A86" w:rsidRPr="00AF6090" w14:paraId="2C93B5C3" w14:textId="77777777" w:rsidTr="009743DD">
        <w:tblPrEx>
          <w:tblCellMar>
            <w:right w:w="59" w:type="dxa"/>
          </w:tblCellMar>
        </w:tblPrEx>
        <w:trPr>
          <w:trHeight w:val="436"/>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0636476C"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6B5EBD5E" w14:textId="77777777" w:rsidR="00820A86" w:rsidRPr="00AF6090" w:rsidRDefault="00820A8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Ландшафты низкой эстетичности</w:t>
            </w:r>
            <w:r w:rsidRPr="00AF6090">
              <w:rPr>
                <w:rFonts w:ascii="Times New Roman" w:hAnsi="Times New Roman" w:cs="Times New Roman"/>
                <w:sz w:val="24"/>
                <w:szCs w:val="24"/>
              </w:rPr>
              <w:t>. Они однообразны и малопривлекательны. Отсутствуют яркие привлекательные ландшафтные доминанты.</w:t>
            </w:r>
          </w:p>
        </w:tc>
      </w:tr>
      <w:tr w:rsidR="00820A86" w:rsidRPr="00AF6090" w14:paraId="59DA984B" w14:textId="77777777" w:rsidTr="009743DD">
        <w:tblPrEx>
          <w:tblCellMar>
            <w:right w:w="59" w:type="dxa"/>
          </w:tblCellMar>
        </w:tblPrEx>
        <w:trPr>
          <w:trHeight w:val="358"/>
        </w:trPr>
        <w:tc>
          <w:tcPr>
            <w:tcW w:w="1062" w:type="dxa"/>
            <w:tcBorders>
              <w:top w:val="single" w:sz="4" w:space="0" w:color="000000"/>
              <w:left w:val="single" w:sz="4" w:space="0" w:color="000000"/>
              <w:bottom w:val="single" w:sz="4" w:space="0" w:color="000000"/>
              <w:right w:val="single" w:sz="4" w:space="0" w:color="000000"/>
            </w:tcBorders>
            <w:shd w:val="clear" w:color="auto" w:fill="auto"/>
          </w:tcPr>
          <w:p w14:paraId="39B0C1FF"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8151" w:type="dxa"/>
            <w:tcBorders>
              <w:top w:val="single" w:sz="4" w:space="0" w:color="000000"/>
              <w:left w:val="single" w:sz="4" w:space="0" w:color="000000"/>
              <w:bottom w:val="single" w:sz="4" w:space="0" w:color="000000"/>
              <w:right w:val="single" w:sz="4" w:space="0" w:color="000000"/>
            </w:tcBorders>
            <w:shd w:val="clear" w:color="auto" w:fill="auto"/>
          </w:tcPr>
          <w:p w14:paraId="4D0F2A67" w14:textId="77777777" w:rsidR="00820A86" w:rsidRPr="00AF6090" w:rsidRDefault="00820A86" w:rsidP="00CD5EC0">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Очень низкая эстетичность ландшафтов</w:t>
            </w:r>
            <w:r w:rsidRPr="00AF6090">
              <w:rPr>
                <w:rFonts w:ascii="Times New Roman" w:hAnsi="Times New Roman" w:cs="Times New Roman"/>
                <w:sz w:val="24"/>
                <w:szCs w:val="24"/>
              </w:rPr>
              <w:t xml:space="preserve">. Однообразный рельеф, однообразная растительность с угнетающими эстетическими свойствами, отсутствие ярких доминант в ландшафтах. </w:t>
            </w:r>
          </w:p>
        </w:tc>
      </w:tr>
    </w:tbl>
    <w:p w14:paraId="32115E26" w14:textId="77777777" w:rsidR="00820A86" w:rsidRPr="00AF6090" w:rsidRDefault="00820A86" w:rsidP="00820A86">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w:t>
      </w:r>
    </w:p>
    <w:p w14:paraId="4200C661" w14:textId="77777777" w:rsidR="001B3A30" w:rsidRPr="00AF6090" w:rsidRDefault="00820A86" w:rsidP="00544227">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Критерий «Эстетичность ландшафтов»,</w:t>
      </w:r>
      <w:r w:rsidRPr="00AF6090">
        <w:rPr>
          <w:rFonts w:ascii="Times New Roman" w:hAnsi="Times New Roman" w:cs="Times New Roman"/>
          <w:sz w:val="24"/>
          <w:szCs w:val="24"/>
        </w:rPr>
        <w:t xml:space="preserve"> по сути, является интегральным показателем, оценка которого включает суммарное влияние ряда факторов, отражающих воздействие природного комплекса на возможную туристско-рекреационную деятельность. </w:t>
      </w:r>
    </w:p>
    <w:p w14:paraId="6CBAFC97" w14:textId="4B071785" w:rsidR="00820A86" w:rsidRPr="00AF6090" w:rsidRDefault="00E42556" w:rsidP="001B3A30">
      <w:pPr>
        <w:pStyle w:val="11"/>
        <w:rPr>
          <w:sz w:val="24"/>
          <w:szCs w:val="24"/>
        </w:rPr>
      </w:pPr>
      <w:bookmarkStart w:id="26" w:name="_Toc105166514"/>
      <w:r>
        <w:rPr>
          <w:sz w:val="24"/>
          <w:szCs w:val="24"/>
        </w:rPr>
        <w:t xml:space="preserve">3.1.2. </w:t>
      </w:r>
      <w:r w:rsidR="001B3A30" w:rsidRPr="00AF6090">
        <w:rPr>
          <w:sz w:val="24"/>
          <w:szCs w:val="24"/>
        </w:rPr>
        <w:t>Культурно-исторический блок</w:t>
      </w:r>
      <w:r>
        <w:rPr>
          <w:sz w:val="24"/>
          <w:szCs w:val="24"/>
        </w:rPr>
        <w:t>.</w:t>
      </w:r>
      <w:bookmarkEnd w:id="26"/>
      <w:r w:rsidR="00820A86" w:rsidRPr="00AF6090">
        <w:rPr>
          <w:sz w:val="24"/>
          <w:szCs w:val="24"/>
        </w:rPr>
        <w:t xml:space="preserve"> </w:t>
      </w:r>
    </w:p>
    <w:p w14:paraId="2327A5CA" w14:textId="227D69F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Группа критериев, характеризующих возможности включения памятников архитектуры в туристско-рекреационную деятельность, включает такие параметры оценки, как узнаваемость памятника, возможности включения его в экскурсионную деятельность в пределах ООПТ сохранность и значимость памятника. Важно понимать, что в процессе оценивания данных критериев подвергался один ключевой объект архитектуры (самой высокой степени охраны или ценности), имеющийся в границах ООПТ</w:t>
      </w:r>
      <w:r w:rsidR="00044734" w:rsidRPr="00044734">
        <w:rPr>
          <w:rFonts w:ascii="Times New Roman" w:hAnsi="Times New Roman" w:cs="Times New Roman"/>
          <w:sz w:val="24"/>
          <w:szCs w:val="24"/>
        </w:rPr>
        <w:t xml:space="preserve"> [26]</w:t>
      </w:r>
      <w:r w:rsidR="00044734">
        <w:rPr>
          <w:rFonts w:ascii="Times New Roman" w:hAnsi="Times New Roman" w:cs="Times New Roman"/>
          <w:sz w:val="24"/>
          <w:szCs w:val="24"/>
        </w:rPr>
        <w:t>,</w:t>
      </w:r>
      <w:r w:rsidRPr="00AF6090">
        <w:rPr>
          <w:rFonts w:ascii="Times New Roman" w:hAnsi="Times New Roman" w:cs="Times New Roman"/>
          <w:sz w:val="24"/>
          <w:szCs w:val="24"/>
        </w:rPr>
        <w:t xml:space="preserve"> (табл.</w:t>
      </w:r>
      <w:r w:rsidR="001A4BEB">
        <w:rPr>
          <w:rFonts w:ascii="Times New Roman" w:hAnsi="Times New Roman" w:cs="Times New Roman"/>
          <w:sz w:val="24"/>
          <w:szCs w:val="24"/>
        </w:rPr>
        <w:t>6</w:t>
      </w:r>
      <w:r w:rsidRPr="00AF6090">
        <w:rPr>
          <w:rFonts w:ascii="Times New Roman" w:hAnsi="Times New Roman" w:cs="Times New Roman"/>
          <w:sz w:val="24"/>
          <w:szCs w:val="24"/>
        </w:rPr>
        <w:t xml:space="preserve">). </w:t>
      </w:r>
    </w:p>
    <w:p w14:paraId="73F5F858" w14:textId="4EEC5854"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Таблица </w:t>
      </w:r>
      <w:r w:rsidR="001A4BEB">
        <w:rPr>
          <w:rFonts w:ascii="Times New Roman" w:hAnsi="Times New Roman" w:cs="Times New Roman"/>
          <w:sz w:val="24"/>
          <w:szCs w:val="24"/>
        </w:rPr>
        <w:t>6</w:t>
      </w:r>
      <w:r w:rsidR="00660096" w:rsidRPr="00AF6090">
        <w:rPr>
          <w:rFonts w:ascii="Times New Roman" w:hAnsi="Times New Roman" w:cs="Times New Roman"/>
          <w:sz w:val="24"/>
          <w:szCs w:val="24"/>
        </w:rPr>
        <w:t>.</w:t>
      </w:r>
      <w:r w:rsidRPr="00AF6090">
        <w:rPr>
          <w:rFonts w:ascii="Times New Roman" w:hAnsi="Times New Roman" w:cs="Times New Roman"/>
          <w:sz w:val="24"/>
          <w:szCs w:val="24"/>
        </w:rPr>
        <w:t xml:space="preserve"> Система ранжирования баллов культурно-исторического блока</w:t>
      </w:r>
      <w:r w:rsidR="00660096" w:rsidRPr="00AF6090">
        <w:rPr>
          <w:rFonts w:ascii="Times New Roman" w:hAnsi="Times New Roman" w:cs="Times New Roman"/>
          <w:sz w:val="24"/>
          <w:szCs w:val="24"/>
        </w:rPr>
        <w:t>.</w:t>
      </w:r>
    </w:p>
    <w:tbl>
      <w:tblPr>
        <w:tblW w:w="9410" w:type="dxa"/>
        <w:tblInd w:w="431" w:type="dxa"/>
        <w:tblLayout w:type="fixed"/>
        <w:tblCellMar>
          <w:top w:w="7" w:type="dxa"/>
          <w:left w:w="0" w:type="dxa"/>
          <w:right w:w="74" w:type="dxa"/>
        </w:tblCellMar>
        <w:tblLook w:val="04A0" w:firstRow="1" w:lastRow="0" w:firstColumn="1" w:lastColumn="0" w:noHBand="0" w:noVBand="1"/>
      </w:tblPr>
      <w:tblGrid>
        <w:gridCol w:w="3395"/>
        <w:gridCol w:w="1035"/>
        <w:gridCol w:w="1155"/>
        <w:gridCol w:w="1275"/>
        <w:gridCol w:w="1275"/>
        <w:gridCol w:w="1275"/>
      </w:tblGrid>
      <w:tr w:rsidR="007C50C4" w:rsidRPr="00AF6090" w14:paraId="6C21AEC0" w14:textId="77777777" w:rsidTr="004449DF">
        <w:trPr>
          <w:trHeight w:val="240"/>
        </w:trPr>
        <w:tc>
          <w:tcPr>
            <w:tcW w:w="33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43E422" w14:textId="77777777" w:rsidR="007C50C4" w:rsidRPr="00AF6090" w:rsidRDefault="007C50C4"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Критерии оценки </w:t>
            </w:r>
          </w:p>
        </w:tc>
        <w:tc>
          <w:tcPr>
            <w:tcW w:w="6015" w:type="dxa"/>
            <w:gridSpan w:val="5"/>
            <w:tcBorders>
              <w:top w:val="single" w:sz="4" w:space="0" w:color="000000"/>
              <w:left w:val="single" w:sz="4" w:space="0" w:color="000000"/>
              <w:bottom w:val="single" w:sz="4" w:space="0" w:color="000000"/>
              <w:right w:val="single" w:sz="4" w:space="0" w:color="000000"/>
            </w:tcBorders>
            <w:shd w:val="clear" w:color="auto" w:fill="auto"/>
          </w:tcPr>
          <w:p w14:paraId="0693B8B5"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b/>
                <w:i/>
                <w:sz w:val="24"/>
                <w:szCs w:val="24"/>
              </w:rPr>
              <w:t xml:space="preserve">КУЛЬТУРНО-ИСТОРИЧЕСКИЙ БЛОК </w:t>
            </w:r>
          </w:p>
        </w:tc>
      </w:tr>
      <w:tr w:rsidR="007C50C4" w:rsidRPr="00AF6090" w14:paraId="2663CB1A" w14:textId="77777777" w:rsidTr="004449DF">
        <w:trPr>
          <w:trHeight w:val="240"/>
        </w:trPr>
        <w:tc>
          <w:tcPr>
            <w:tcW w:w="3395" w:type="dxa"/>
            <w:vMerge/>
            <w:tcBorders>
              <w:top w:val="nil"/>
              <w:left w:val="single" w:sz="4" w:space="0" w:color="000000"/>
              <w:bottom w:val="nil"/>
              <w:right w:val="single" w:sz="4" w:space="0" w:color="000000"/>
            </w:tcBorders>
            <w:shd w:val="clear" w:color="auto" w:fill="auto"/>
          </w:tcPr>
          <w:p w14:paraId="3EA0FE22"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6015" w:type="dxa"/>
            <w:gridSpan w:val="5"/>
            <w:tcBorders>
              <w:top w:val="single" w:sz="4" w:space="0" w:color="000000"/>
              <w:left w:val="single" w:sz="4" w:space="0" w:color="000000"/>
              <w:bottom w:val="single" w:sz="4" w:space="0" w:color="000000"/>
              <w:right w:val="single" w:sz="4" w:space="0" w:color="000000"/>
            </w:tcBorders>
            <w:shd w:val="clear" w:color="auto" w:fill="auto"/>
          </w:tcPr>
          <w:p w14:paraId="41424527"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Шкала баллов  </w:t>
            </w:r>
          </w:p>
        </w:tc>
      </w:tr>
      <w:tr w:rsidR="007C50C4" w:rsidRPr="00AF6090" w14:paraId="6CC1DEA0" w14:textId="77777777" w:rsidTr="004449DF">
        <w:trPr>
          <w:trHeight w:val="240"/>
        </w:trPr>
        <w:tc>
          <w:tcPr>
            <w:tcW w:w="3395" w:type="dxa"/>
            <w:vMerge/>
            <w:tcBorders>
              <w:top w:val="nil"/>
              <w:left w:val="single" w:sz="4" w:space="0" w:color="000000"/>
              <w:bottom w:val="single" w:sz="4" w:space="0" w:color="000000"/>
              <w:right w:val="single" w:sz="4" w:space="0" w:color="000000"/>
            </w:tcBorders>
            <w:shd w:val="clear" w:color="auto" w:fill="auto"/>
          </w:tcPr>
          <w:p w14:paraId="2F53CFA3"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3D51708A"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1б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78572D2E"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2б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36D2FC0"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3б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ECDC446"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4б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6EF7E02"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5б </w:t>
            </w:r>
          </w:p>
        </w:tc>
      </w:tr>
      <w:tr w:rsidR="007C50C4" w:rsidRPr="00AF6090" w14:paraId="58D8DCB7"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1BC4681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КОМПОНЕНТ ПАМЯТНИКИ АРХИТЕКТУР</w:t>
            </w:r>
            <w:r w:rsidRPr="00AF6090">
              <w:rPr>
                <w:rFonts w:ascii="Times New Roman" w:hAnsi="Times New Roman" w:cs="Times New Roman"/>
                <w:sz w:val="24"/>
                <w:szCs w:val="24"/>
                <w:lang w:val="en-US"/>
              </w:rPr>
              <w:t>Ы k</w:t>
            </w:r>
            <w:r w:rsidRPr="00AF6090">
              <w:rPr>
                <w:rFonts w:ascii="Times New Roman" w:hAnsi="Times New Roman" w:cs="Times New Roman"/>
                <w:sz w:val="24"/>
                <w:szCs w:val="24"/>
                <w:vertAlign w:val="subscript"/>
                <w:lang w:val="en-US"/>
              </w:rPr>
              <w:t>=</w:t>
            </w:r>
            <w:r w:rsidRPr="00AF6090">
              <w:rPr>
                <w:rFonts w:ascii="Times New Roman" w:hAnsi="Times New Roman" w:cs="Times New Roman"/>
                <w:sz w:val="24"/>
                <w:szCs w:val="24"/>
                <w:lang w:val="en-US"/>
              </w:rPr>
              <w:t>1,5</w:t>
            </w:r>
            <w:r w:rsidRPr="00AF6090">
              <w:rPr>
                <w:rFonts w:ascii="Times New Roman" w:hAnsi="Times New Roman" w:cs="Times New Roman"/>
                <w:i/>
                <w:sz w:val="24"/>
                <w:szCs w:val="24"/>
                <w:lang w:val="en-US"/>
              </w:rPr>
              <w:t xml:space="preserve"> </w:t>
            </w:r>
          </w:p>
        </w:tc>
      </w:tr>
      <w:tr w:rsidR="007C50C4" w:rsidRPr="00AF6090" w14:paraId="4DBEF9AA"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77DFD6A4" w14:textId="77777777" w:rsidR="007C50C4" w:rsidRPr="00AF6090" w:rsidRDefault="007C50C4"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Количество памятников регионального значения, ед. </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A55A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5B0A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7CD1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3C8F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09A5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r>
      <w:tr w:rsidR="007C50C4" w:rsidRPr="00AF6090" w14:paraId="286504A7" w14:textId="77777777" w:rsidTr="004449DF">
        <w:trPr>
          <w:trHeight w:val="471"/>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79397AF7" w14:textId="77777777" w:rsidR="007C50C4" w:rsidRPr="00AF6090" w:rsidRDefault="007C50C4"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Количество памятников местного значения, ед. </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F4D9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171D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98EA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2DAC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3DD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r>
      <w:tr w:rsidR="007C50C4" w:rsidRPr="00AF6090" w14:paraId="63D27E5F"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5D0B008C" w14:textId="4E1BB15D" w:rsidR="007C50C4" w:rsidRPr="00AF6090" w:rsidRDefault="007E3218" w:rsidP="00015E5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Выявленный памятник,ед</w:t>
            </w:r>
            <w:r w:rsidR="007C50C4" w:rsidRPr="00AF6090">
              <w:rPr>
                <w:rFonts w:ascii="Times New Roman" w:hAnsi="Times New Roman" w:cs="Times New Roman"/>
                <w:sz w:val="24"/>
                <w:szCs w:val="24"/>
                <w:lang w:val="en-US"/>
              </w:rPr>
              <w:t xml:space="preserve">  </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0A20D42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2878899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3343CF2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B7009A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430164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r>
      <w:tr w:rsidR="007C50C4" w:rsidRPr="00AF6090" w14:paraId="74D84869"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475722A1" w14:textId="79E0C733"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ВОЗМОЖНОСТИ ИСПОЛЬЗОВАНИЯ ПАМЯТНИКОВ АРХИТЕКТУРЫ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=1,5</w:t>
            </w:r>
          </w:p>
        </w:tc>
      </w:tr>
      <w:tr w:rsidR="007C50C4" w:rsidRPr="00AF6090" w14:paraId="47D4B38D"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5AE10249" w14:textId="75F35464" w:rsidR="007C50C4" w:rsidRPr="00AF6090" w:rsidRDefault="00CD5EC0" w:rsidP="00015E5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Узнаваемость, балл</w:t>
            </w:r>
            <w:r w:rsidR="007E3218">
              <w:rPr>
                <w:rFonts w:ascii="Times New Roman" w:hAnsi="Times New Roman" w:cs="Times New Roman"/>
                <w:sz w:val="24"/>
                <w:szCs w:val="24"/>
              </w:rPr>
              <w:t>.</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052190E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73BF997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87078D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DD9034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95EE06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6ED57C7C"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7EC51AFA" w14:textId="12F9766B" w:rsidR="007C50C4" w:rsidRPr="00AF6090" w:rsidRDefault="007E3218" w:rsidP="00015E5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Организация экскурсионного показа, 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8F46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5494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8AFD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E819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DE6A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553A8D32"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4C59401A" w14:textId="3FFF7709" w:rsidR="007C50C4" w:rsidRPr="00AF6090" w:rsidRDefault="007E3218" w:rsidP="00015E5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Сохранность объектов, 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16FD053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03BD7AF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7238F8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A47000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0D98E7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34A3E114"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4ECF0252" w14:textId="0740A48A" w:rsidR="007C50C4" w:rsidRPr="00AF6090" w:rsidRDefault="007E3218" w:rsidP="00015E5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Значимость, ценность памятников, 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7698D35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5FF16CE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BEAC25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82E4BD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3202E7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r>
      <w:tr w:rsidR="007C50C4" w:rsidRPr="00AF6090" w14:paraId="5911984F"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776782CB" w14:textId="77777777" w:rsidR="007C50C4" w:rsidRPr="00AF6090" w:rsidRDefault="007C50C4" w:rsidP="00D46BD8">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ПАМЯТНИКИ ИСТОРИИ k=1 </w:t>
            </w:r>
          </w:p>
        </w:tc>
      </w:tr>
      <w:tr w:rsidR="007C50C4" w:rsidRPr="00AF6090" w14:paraId="74494F55"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7574D76F" w14:textId="5BBEDF31" w:rsidR="007C50C4" w:rsidRPr="00AF6090" w:rsidRDefault="007C50C4"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Количество памятников регионального значения, </w:t>
            </w:r>
            <w:r w:rsidR="00E42556" w:rsidRPr="00AF6090">
              <w:rPr>
                <w:rFonts w:ascii="Times New Roman" w:hAnsi="Times New Roman" w:cs="Times New Roman"/>
                <w:sz w:val="24"/>
                <w:szCs w:val="24"/>
              </w:rPr>
              <w:t>ед.</w:t>
            </w:r>
            <w:r w:rsidRPr="00AF6090">
              <w:rPr>
                <w:rFonts w:ascii="Times New Roman" w:hAnsi="Times New Roman" w:cs="Times New Roman"/>
                <w:sz w:val="24"/>
                <w:szCs w:val="24"/>
              </w:rPr>
              <w:t xml:space="preserve"> </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1E79B656"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3E54C235"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4AB313C"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68CBDA9"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054E7B2"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≥40 </w:t>
            </w:r>
          </w:p>
        </w:tc>
      </w:tr>
      <w:tr w:rsidR="007C50C4" w:rsidRPr="00AF6090" w14:paraId="2D8C0AED"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231D4A2B" w14:textId="799A062A" w:rsidR="007C50C4" w:rsidRPr="00AF6090" w:rsidRDefault="007C50C4"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Количество па</w:t>
            </w:r>
            <w:r w:rsidR="007E3218">
              <w:rPr>
                <w:rFonts w:ascii="Times New Roman" w:hAnsi="Times New Roman" w:cs="Times New Roman"/>
                <w:sz w:val="24"/>
                <w:szCs w:val="24"/>
              </w:rPr>
              <w:t>мятников местного значения, ед..</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35B31E67"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33A21389"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BD4387F"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7885626"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45DCCF1"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≥40 </w:t>
            </w:r>
          </w:p>
        </w:tc>
      </w:tr>
      <w:tr w:rsidR="007C50C4" w:rsidRPr="00AF6090" w14:paraId="5C41FE29"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41A7DCBF" w14:textId="7859DCF5" w:rsidR="007C50C4" w:rsidRPr="007E3218" w:rsidRDefault="007E3218" w:rsidP="007E32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Выявленный памятник, ед..</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5FCC55A4"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3CFE4EA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7E3218">
              <w:rPr>
                <w:rFonts w:ascii="Times New Roman" w:hAnsi="Times New Roman" w:cs="Times New Roman"/>
                <w:sz w:val="24"/>
                <w:szCs w:val="24"/>
              </w:rPr>
              <w:t>≥</w:t>
            </w: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31BD02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D0D5B8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47E4C4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r>
      <w:tr w:rsidR="007C50C4" w:rsidRPr="00AF6090" w14:paraId="0332D635"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71A5DD97"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ВОЗМОЖНОСТИ ИСПОЛЬЗОВАНИЯ ПАМЯТНИКОВ ИСТОРИИ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 </w:t>
            </w:r>
          </w:p>
        </w:tc>
      </w:tr>
      <w:tr w:rsidR="007C50C4" w:rsidRPr="00AF6090" w14:paraId="475E356D"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34EE885F" w14:textId="6E87A123" w:rsidR="007C50C4" w:rsidRPr="00CD5EC0" w:rsidRDefault="00CD5EC0" w:rsidP="00015E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Узнаваемость, 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3DF26AF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17FD95D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66B11D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498DED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7A9C7A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1109690C"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6D42ADE8" w14:textId="1BED84BA" w:rsidR="007C50C4" w:rsidRPr="00CD5EC0" w:rsidRDefault="00CD5EC0" w:rsidP="00015E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Сохранность объектов,</w:t>
            </w:r>
            <w:r w:rsidR="007E3218">
              <w:rPr>
                <w:rFonts w:ascii="Times New Roman" w:hAnsi="Times New Roman" w:cs="Times New Roman"/>
                <w:sz w:val="24"/>
                <w:szCs w:val="24"/>
              </w:rPr>
              <w:t xml:space="preserve"> </w:t>
            </w:r>
            <w:r>
              <w:rPr>
                <w:rFonts w:ascii="Times New Roman" w:hAnsi="Times New Roman" w:cs="Times New Roman"/>
                <w:sz w:val="24"/>
                <w:szCs w:val="24"/>
              </w:rPr>
              <w:t>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321684C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24EFDA7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09D1F3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6C2360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39E755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70CE24F7"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4344341C" w14:textId="137E3FD5" w:rsidR="007C50C4" w:rsidRPr="007E3218" w:rsidRDefault="007E3218" w:rsidP="00015E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Организация экскурсионного показа, 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FE30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62B2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1A72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6109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6EB5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14CE0499" w14:textId="77777777" w:rsidTr="004449DF">
        <w:trPr>
          <w:trHeight w:val="241"/>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05B7EEF5" w14:textId="0E2BD5CE" w:rsidR="007C50C4" w:rsidRPr="00CD5EC0" w:rsidRDefault="00CD5EC0" w:rsidP="00015E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Значимость, ценность памятников,</w:t>
            </w:r>
            <w:r w:rsidR="007E3218">
              <w:rPr>
                <w:rFonts w:ascii="Times New Roman" w:hAnsi="Times New Roman" w:cs="Times New Roman"/>
                <w:sz w:val="24"/>
                <w:szCs w:val="24"/>
              </w:rPr>
              <w:t xml:space="preserve"> </w:t>
            </w:r>
            <w:r>
              <w:rPr>
                <w:rFonts w:ascii="Times New Roman" w:hAnsi="Times New Roman" w:cs="Times New Roman"/>
                <w:sz w:val="24"/>
                <w:szCs w:val="24"/>
              </w:rPr>
              <w:t>балл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7C56F34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2EC01FE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B946F1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87638C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A6CA3A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≥16 </w:t>
            </w:r>
          </w:p>
        </w:tc>
      </w:tr>
      <w:tr w:rsidR="007C50C4" w:rsidRPr="00AF6090" w14:paraId="3C02C931"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2D9B5B1A" w14:textId="77777777" w:rsidR="007C50C4" w:rsidRPr="00AF6090" w:rsidRDefault="007C50C4" w:rsidP="00D46BD8">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ПАМЯТНИКИ АРХЕОЛОГИИ k=0,5 </w:t>
            </w:r>
          </w:p>
        </w:tc>
      </w:tr>
      <w:tr w:rsidR="007C50C4" w:rsidRPr="00AF6090" w14:paraId="1F92EE08"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111748A1" w14:textId="7EAA438A" w:rsidR="007C50C4" w:rsidRPr="00CD5EC0" w:rsidRDefault="00CD5EC0" w:rsidP="00CD5EC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Количество памятников, ед.</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4549FD3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4284E23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EE6C4F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61E72D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≥250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929B1B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≥500 </w:t>
            </w:r>
          </w:p>
        </w:tc>
      </w:tr>
      <w:tr w:rsidR="007C50C4" w:rsidRPr="00AF6090" w14:paraId="18220CE7"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55E04774"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ВОЗМОЖНОСТИ ИСПОЛЬЗОВАНИЯ ПАМЯТНИКОВ АРХЕОЛОГИИ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r>
      <w:tr w:rsidR="007C50C4" w:rsidRPr="00AF6090" w14:paraId="1D21FB9C" w14:textId="77777777" w:rsidTr="004449DF">
        <w:trPr>
          <w:trHeight w:val="47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0BB30450" w14:textId="55F5086A" w:rsidR="00CD5EC0" w:rsidRPr="00CD5EC0" w:rsidRDefault="00CD5EC0" w:rsidP="00D46B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Организация экскурсионного показа, балл</w:t>
            </w:r>
            <w:r w:rsidR="007E3218">
              <w:rPr>
                <w:rFonts w:ascii="Times New Roman" w:hAnsi="Times New Roman" w:cs="Times New Roman"/>
                <w:sz w:val="24"/>
                <w:szCs w:val="24"/>
              </w:rPr>
              <w:t>.</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9368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D74C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5652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5B2C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8459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1A749029" w14:textId="77777777" w:rsidTr="004449DF">
        <w:trPr>
          <w:trHeight w:val="240"/>
        </w:trPr>
        <w:tc>
          <w:tcPr>
            <w:tcW w:w="9410" w:type="dxa"/>
            <w:gridSpan w:val="6"/>
            <w:tcBorders>
              <w:top w:val="single" w:sz="4" w:space="0" w:color="000000"/>
              <w:left w:val="nil"/>
              <w:bottom w:val="single" w:sz="4" w:space="0" w:color="000000"/>
              <w:right w:val="single" w:sz="4" w:space="0" w:color="000000"/>
            </w:tcBorders>
            <w:shd w:val="clear" w:color="auto" w:fill="auto"/>
          </w:tcPr>
          <w:p w14:paraId="0FF739E4"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СТЕПЕНЬ ПРЕДСТАВЛЕНИЯ ОБЪЕКТОВ КУЛЬТУРНОГО НАСЛЕДИЯ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r>
      <w:tr w:rsidR="007C50C4" w:rsidRPr="00AF6090" w14:paraId="79501D42"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01C16BB6" w14:textId="448391C9"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Музеи и выставочные залы, </w:t>
            </w:r>
            <w:r w:rsidR="00E42556" w:rsidRPr="00AF6090">
              <w:rPr>
                <w:rFonts w:ascii="Times New Roman" w:hAnsi="Times New Roman" w:cs="Times New Roman"/>
                <w:sz w:val="24"/>
                <w:szCs w:val="24"/>
              </w:rPr>
              <w:t>ед.</w:t>
            </w:r>
            <w:r w:rsidRPr="00AF6090">
              <w:rPr>
                <w:rFonts w:ascii="Times New Roman" w:hAnsi="Times New Roman" w:cs="Times New Roman"/>
                <w:sz w:val="24"/>
                <w:szCs w:val="24"/>
              </w:rPr>
              <w:t xml:space="preserve"> </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744DE39B"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6B219DE1"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3B2B927"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A75BCBF"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11D6D257"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≥20 </w:t>
            </w:r>
          </w:p>
        </w:tc>
      </w:tr>
      <w:tr w:rsidR="007C50C4" w:rsidRPr="00AF6090" w14:paraId="62392519" w14:textId="77777777" w:rsidTr="004449DF">
        <w:trPr>
          <w:trHeight w:val="240"/>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5DFA0D26" w14:textId="16EB62EB" w:rsidR="00CD5EC0" w:rsidRPr="00CD5EC0" w:rsidRDefault="00CD5EC0" w:rsidP="00D46B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Этнографические комплексы, ед.</w:t>
            </w:r>
            <w:r w:rsidR="007E3218">
              <w:rPr>
                <w:rFonts w:ascii="Times New Roman" w:hAnsi="Times New Roman" w:cs="Times New Roman"/>
                <w:sz w:val="24"/>
                <w:szCs w:val="24"/>
              </w:rPr>
              <w:t>.</w:t>
            </w:r>
          </w:p>
        </w:tc>
        <w:tc>
          <w:tcPr>
            <w:tcW w:w="1035" w:type="dxa"/>
            <w:tcBorders>
              <w:top w:val="single" w:sz="4" w:space="0" w:color="000000"/>
              <w:left w:val="single" w:sz="4" w:space="0" w:color="000000"/>
              <w:bottom w:val="single" w:sz="4" w:space="0" w:color="000000"/>
              <w:right w:val="single" w:sz="4" w:space="0" w:color="000000"/>
            </w:tcBorders>
            <w:shd w:val="clear" w:color="auto" w:fill="auto"/>
          </w:tcPr>
          <w:p w14:paraId="5CD742C5"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492962D9"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3C1EC28"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518DA5C1"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21CB42E"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 </w:t>
            </w:r>
          </w:p>
        </w:tc>
      </w:tr>
      <w:tr w:rsidR="007C50C4" w:rsidRPr="00AF6090" w14:paraId="3B7BFC3A" w14:textId="77777777" w:rsidTr="004449DF">
        <w:trPr>
          <w:trHeight w:val="468"/>
        </w:trPr>
        <w:tc>
          <w:tcPr>
            <w:tcW w:w="3395" w:type="dxa"/>
            <w:tcBorders>
              <w:top w:val="single" w:sz="4" w:space="0" w:color="000000"/>
              <w:left w:val="single" w:sz="4" w:space="0" w:color="000000"/>
              <w:bottom w:val="single" w:sz="4" w:space="0" w:color="000000"/>
              <w:right w:val="single" w:sz="4" w:space="0" w:color="000000"/>
            </w:tcBorders>
            <w:shd w:val="clear" w:color="auto" w:fill="auto"/>
          </w:tcPr>
          <w:p w14:paraId="50BFD6DD"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Культурно-религиозные объекты (храмы и церкви), ед. </w:t>
            </w:r>
          </w:p>
        </w:tc>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2B73F"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CD95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B605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C7D4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E7D5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r>
    </w:tbl>
    <w:p w14:paraId="1E8813B1" w14:textId="7D966A3F" w:rsidR="004F03C6" w:rsidRPr="00AF6090" w:rsidRDefault="004F03C6" w:rsidP="00544227">
      <w:pPr>
        <w:spacing w:after="0" w:line="360" w:lineRule="auto"/>
        <w:jc w:val="both"/>
        <w:rPr>
          <w:rFonts w:ascii="Times New Roman" w:hAnsi="Times New Roman" w:cs="Times New Roman"/>
          <w:sz w:val="24"/>
          <w:szCs w:val="24"/>
          <w:lang w:val="en-US"/>
        </w:rPr>
      </w:pPr>
    </w:p>
    <w:p w14:paraId="65681FE0" w14:textId="77207C95"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rPr>
        <w:t>Критерий– узнаваемость объектов архитектуры, балл</w:t>
      </w:r>
      <w:r w:rsidRPr="00AF6090">
        <w:rPr>
          <w:rFonts w:ascii="Times New Roman" w:hAnsi="Times New Roman" w:cs="Times New Roman"/>
          <w:sz w:val="24"/>
          <w:szCs w:val="24"/>
        </w:rPr>
        <w:t>. Критерий узнаваемости рассчитывался с позиции возможности нахождения информации в сети Интернет, в зависимости от величины и известности у пользователей портала. Кроме того, принимался во внимание тот факт, может ли оцениваемый объект явл</w:t>
      </w:r>
      <w:r w:rsidR="001A4BEB">
        <w:rPr>
          <w:rFonts w:ascii="Times New Roman" w:hAnsi="Times New Roman" w:cs="Times New Roman"/>
          <w:sz w:val="24"/>
          <w:szCs w:val="24"/>
        </w:rPr>
        <w:t>яться целью путешествия (табл. 7</w:t>
      </w:r>
      <w:r w:rsidRPr="00AF6090">
        <w:rPr>
          <w:rFonts w:ascii="Times New Roman" w:hAnsi="Times New Roman" w:cs="Times New Roman"/>
          <w:sz w:val="24"/>
          <w:szCs w:val="24"/>
          <w:lang w:val="en-US"/>
        </w:rPr>
        <w:t xml:space="preserve">). </w:t>
      </w:r>
    </w:p>
    <w:p w14:paraId="00F53D70" w14:textId="57E5ACB1" w:rsidR="004F03C6" w:rsidRPr="00AF6090" w:rsidRDefault="0066009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Таблица </w:t>
      </w:r>
      <w:r w:rsidR="001A4BEB">
        <w:rPr>
          <w:rFonts w:ascii="Times New Roman" w:hAnsi="Times New Roman" w:cs="Times New Roman"/>
          <w:sz w:val="24"/>
          <w:szCs w:val="24"/>
        </w:rPr>
        <w:t>7</w:t>
      </w: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Ранжирование критерия «Узнаваемость объектов архитектуры»</w:t>
      </w:r>
      <w:r w:rsidRPr="00AF6090">
        <w:rPr>
          <w:rFonts w:ascii="Times New Roman" w:hAnsi="Times New Roman" w:cs="Times New Roman"/>
          <w:sz w:val="24"/>
          <w:szCs w:val="24"/>
        </w:rPr>
        <w:t>.</w:t>
      </w:r>
    </w:p>
    <w:tbl>
      <w:tblPr>
        <w:tblW w:w="9923" w:type="dxa"/>
        <w:tblInd w:w="-176" w:type="dxa"/>
        <w:tblCellMar>
          <w:top w:w="7" w:type="dxa"/>
          <w:right w:w="64" w:type="dxa"/>
        </w:tblCellMar>
        <w:tblLook w:val="04A0" w:firstRow="1" w:lastRow="0" w:firstColumn="1" w:lastColumn="0" w:noHBand="0" w:noVBand="1"/>
      </w:tblPr>
      <w:tblGrid>
        <w:gridCol w:w="993"/>
        <w:gridCol w:w="8930"/>
      </w:tblGrid>
      <w:tr w:rsidR="00693F89" w:rsidRPr="00AF6090" w14:paraId="204B59D3" w14:textId="77777777" w:rsidTr="004449DF">
        <w:trPr>
          <w:trHeight w:val="471"/>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5B42950D"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245D09BD"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Информационная обеспеченность объектов культурного наследия </w:t>
            </w:r>
          </w:p>
        </w:tc>
      </w:tr>
      <w:tr w:rsidR="00693F89" w:rsidRPr="00AF6090" w14:paraId="629F7306" w14:textId="77777777" w:rsidTr="004449DF">
        <w:trPr>
          <w:trHeight w:val="701"/>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05C1B60B" w14:textId="662172F0" w:rsidR="004F03C6" w:rsidRPr="00AF6090" w:rsidRDefault="004F03C6" w:rsidP="004449DF">
            <w:pPr>
              <w:spacing w:after="0" w:line="360" w:lineRule="auto"/>
              <w:ind w:firstLine="322"/>
              <w:jc w:val="both"/>
              <w:rPr>
                <w:rFonts w:ascii="Times New Roman" w:hAnsi="Times New Roman" w:cs="Times New Roman"/>
                <w:sz w:val="24"/>
                <w:szCs w:val="24"/>
              </w:rPr>
            </w:pPr>
            <w:r w:rsidRPr="00AF6090">
              <w:rPr>
                <w:rFonts w:ascii="Times New Roman" w:hAnsi="Times New Roman" w:cs="Times New Roman"/>
                <w:sz w:val="24"/>
                <w:szCs w:val="24"/>
              </w:rPr>
              <w:t>5</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737174EC"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Наличие информации на туристских порталах для туристов (</w:t>
            </w:r>
            <w:r w:rsidRPr="00AF6090">
              <w:rPr>
                <w:rFonts w:ascii="Times New Roman" w:hAnsi="Times New Roman" w:cs="Times New Roman"/>
                <w:sz w:val="24"/>
                <w:szCs w:val="24"/>
                <w:lang w:val="en-US"/>
              </w:rPr>
              <w:t>Trip</w:t>
            </w:r>
            <w:r w:rsidRPr="00AF6090">
              <w:rPr>
                <w:rFonts w:ascii="Times New Roman" w:hAnsi="Times New Roman" w:cs="Times New Roman"/>
                <w:sz w:val="24"/>
                <w:szCs w:val="24"/>
              </w:rPr>
              <w:t xml:space="preserve"> </w:t>
            </w:r>
            <w:r w:rsidRPr="00AF6090">
              <w:rPr>
                <w:rFonts w:ascii="Times New Roman" w:hAnsi="Times New Roman" w:cs="Times New Roman"/>
                <w:sz w:val="24"/>
                <w:szCs w:val="24"/>
                <w:lang w:val="en-US"/>
              </w:rPr>
              <w:t>adviser</w:t>
            </w:r>
            <w:r w:rsidRPr="00AF6090">
              <w:rPr>
                <w:rFonts w:ascii="Times New Roman" w:hAnsi="Times New Roman" w:cs="Times New Roman"/>
                <w:sz w:val="24"/>
                <w:szCs w:val="24"/>
              </w:rPr>
              <w:t xml:space="preserve">, в том числе на английском языке), путеводителях, являются целью путешествия или экскурсий </w:t>
            </w:r>
          </w:p>
        </w:tc>
      </w:tr>
      <w:tr w:rsidR="00693F89" w:rsidRPr="00AF6090" w14:paraId="294BECF0" w14:textId="77777777" w:rsidTr="004449DF">
        <w:trPr>
          <w:trHeight w:val="468"/>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1A0C9F99" w14:textId="2C43619E" w:rsidR="004F03C6" w:rsidRPr="00AF6090" w:rsidRDefault="004F03C6" w:rsidP="004449DF">
            <w:pPr>
              <w:spacing w:after="0" w:line="360" w:lineRule="auto"/>
              <w:ind w:firstLine="322"/>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4</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71537211"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 xml:space="preserve">Наличие информации на общероссийских порталах для туристов; объекты включены в список обязательного просмотра на обзорных экскурсиях </w:t>
            </w:r>
          </w:p>
        </w:tc>
      </w:tr>
      <w:tr w:rsidR="00693F89" w:rsidRPr="00AF6090" w14:paraId="69CEC3D6" w14:textId="77777777" w:rsidTr="004449DF">
        <w:trPr>
          <w:trHeight w:val="470"/>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0CD8947" w14:textId="3004C19E" w:rsidR="004F03C6" w:rsidRPr="00AF6090" w:rsidRDefault="004F03C6" w:rsidP="004449DF">
            <w:pPr>
              <w:spacing w:after="0" w:line="360" w:lineRule="auto"/>
              <w:ind w:firstLine="322"/>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3</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48185DAE"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 xml:space="preserve">Наличие информации на региональных порталах для туристов; объекты включены в объекты, демонстрирующие на экскурсиях </w:t>
            </w:r>
          </w:p>
        </w:tc>
      </w:tr>
      <w:tr w:rsidR="00693F89" w:rsidRPr="00AF6090" w14:paraId="6D019729" w14:textId="77777777" w:rsidTr="004449DF">
        <w:trPr>
          <w:trHeight w:val="470"/>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3C3BCA99" w14:textId="41848E5C" w:rsidR="004F03C6" w:rsidRPr="00AF6090" w:rsidRDefault="004F03C6" w:rsidP="004449DF">
            <w:pPr>
              <w:spacing w:after="0" w:line="360" w:lineRule="auto"/>
              <w:ind w:firstLine="322"/>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2</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5CD831F6"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 xml:space="preserve">Есть информация в сети Интернет в поисковых системах </w:t>
            </w:r>
            <w:r w:rsidRPr="00AF6090">
              <w:rPr>
                <w:rFonts w:ascii="Times New Roman" w:hAnsi="Times New Roman" w:cs="Times New Roman"/>
                <w:sz w:val="24"/>
                <w:szCs w:val="24"/>
                <w:lang w:val="en-US"/>
              </w:rPr>
              <w:t>Google</w:t>
            </w:r>
            <w:r w:rsidRPr="00AF6090">
              <w:rPr>
                <w:rFonts w:ascii="Times New Roman" w:hAnsi="Times New Roman" w:cs="Times New Roman"/>
                <w:sz w:val="24"/>
                <w:szCs w:val="24"/>
              </w:rPr>
              <w:t xml:space="preserve">, Яндекс; объекты являются фоном экскурсионного показа </w:t>
            </w:r>
          </w:p>
        </w:tc>
      </w:tr>
      <w:tr w:rsidR="00693F89" w:rsidRPr="00AF6090" w14:paraId="5C9B5BE1" w14:textId="77777777" w:rsidTr="004449DF">
        <w:trPr>
          <w:trHeight w:val="471"/>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7110F634" w14:textId="15562F99" w:rsidR="004F03C6" w:rsidRPr="00AF6090" w:rsidRDefault="004F03C6" w:rsidP="004449DF">
            <w:pPr>
              <w:spacing w:after="0" w:line="360" w:lineRule="auto"/>
              <w:ind w:firstLine="322"/>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1</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32C221E7"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 xml:space="preserve">Есть информация в сети Интернет на государственных порталах о них, с фотографиями и описанием ценности </w:t>
            </w:r>
          </w:p>
        </w:tc>
      </w:tr>
      <w:tr w:rsidR="00693F89" w:rsidRPr="00AF6090" w14:paraId="255C1013" w14:textId="77777777" w:rsidTr="004449DF">
        <w:trPr>
          <w:trHeight w:val="240"/>
        </w:trPr>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4F20B316" w14:textId="266CC1B2" w:rsidR="004F03C6" w:rsidRPr="00AF6090" w:rsidRDefault="004F03C6" w:rsidP="004449DF">
            <w:pPr>
              <w:spacing w:after="0" w:line="360" w:lineRule="auto"/>
              <w:ind w:firstLine="322"/>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0</w:t>
            </w:r>
          </w:p>
        </w:tc>
        <w:tc>
          <w:tcPr>
            <w:tcW w:w="8930" w:type="dxa"/>
            <w:tcBorders>
              <w:top w:val="single" w:sz="4" w:space="0" w:color="000000"/>
              <w:left w:val="single" w:sz="4" w:space="0" w:color="000000"/>
              <w:bottom w:val="single" w:sz="4" w:space="0" w:color="000000"/>
              <w:right w:val="single" w:sz="4" w:space="0" w:color="000000"/>
            </w:tcBorders>
            <w:shd w:val="clear" w:color="auto" w:fill="auto"/>
          </w:tcPr>
          <w:p w14:paraId="34831F7F" w14:textId="77777777" w:rsidR="004F03C6" w:rsidRPr="00AF6090" w:rsidRDefault="004F03C6" w:rsidP="004449DF">
            <w:pPr>
              <w:spacing w:after="0" w:line="360" w:lineRule="auto"/>
              <w:ind w:firstLine="318"/>
              <w:jc w:val="both"/>
              <w:rPr>
                <w:rFonts w:ascii="Times New Roman" w:hAnsi="Times New Roman" w:cs="Times New Roman"/>
                <w:sz w:val="24"/>
                <w:szCs w:val="24"/>
              </w:rPr>
            </w:pPr>
            <w:r w:rsidRPr="00AF6090">
              <w:rPr>
                <w:rFonts w:ascii="Times New Roman" w:hAnsi="Times New Roman" w:cs="Times New Roman"/>
                <w:sz w:val="24"/>
                <w:szCs w:val="24"/>
              </w:rPr>
              <w:t xml:space="preserve">Есть акт государственной историко-культурной экспертизы </w:t>
            </w:r>
          </w:p>
        </w:tc>
      </w:tr>
    </w:tbl>
    <w:p w14:paraId="57E16093" w14:textId="0213E53B" w:rsidR="004F03C6" w:rsidRPr="00AF6090" w:rsidRDefault="004F03C6" w:rsidP="00544227">
      <w:pPr>
        <w:spacing w:after="0" w:line="360" w:lineRule="auto"/>
        <w:jc w:val="both"/>
        <w:rPr>
          <w:rFonts w:ascii="Times New Roman" w:hAnsi="Times New Roman" w:cs="Times New Roman"/>
          <w:sz w:val="24"/>
          <w:szCs w:val="24"/>
        </w:rPr>
      </w:pPr>
    </w:p>
    <w:p w14:paraId="27BFDBEA" w14:textId="3CD09613" w:rsidR="004F03C6" w:rsidRPr="00AF6090" w:rsidRDefault="004F03C6" w:rsidP="00544227">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Критерий– организация экскурсионного показа объектов архитектуры, балл </w:t>
      </w:r>
      <w:r w:rsidRPr="00AF6090">
        <w:rPr>
          <w:rFonts w:ascii="Times New Roman" w:hAnsi="Times New Roman" w:cs="Times New Roman"/>
          <w:sz w:val="24"/>
          <w:szCs w:val="24"/>
        </w:rPr>
        <w:t xml:space="preserve">(табл. </w:t>
      </w:r>
      <w:r w:rsidR="001A4BEB">
        <w:rPr>
          <w:rFonts w:ascii="Times New Roman" w:hAnsi="Times New Roman" w:cs="Times New Roman"/>
          <w:sz w:val="24"/>
          <w:szCs w:val="24"/>
        </w:rPr>
        <w:t>8</w:t>
      </w:r>
      <w:r w:rsidRPr="00AF6090">
        <w:rPr>
          <w:rFonts w:ascii="Times New Roman" w:hAnsi="Times New Roman" w:cs="Times New Roman"/>
          <w:sz w:val="24"/>
          <w:szCs w:val="24"/>
        </w:rPr>
        <w:t>).</w:t>
      </w:r>
      <w:r w:rsidRPr="00AF6090">
        <w:rPr>
          <w:rFonts w:ascii="Times New Roman" w:hAnsi="Times New Roman" w:cs="Times New Roman"/>
          <w:i/>
          <w:sz w:val="24"/>
          <w:szCs w:val="24"/>
        </w:rPr>
        <w:t xml:space="preserve"> </w:t>
      </w:r>
    </w:p>
    <w:p w14:paraId="06645CEE" w14:textId="64836FBF"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w:t>
      </w:r>
      <w:r w:rsidR="001A4BEB">
        <w:rPr>
          <w:rFonts w:ascii="Times New Roman" w:hAnsi="Times New Roman" w:cs="Times New Roman"/>
          <w:sz w:val="24"/>
          <w:szCs w:val="24"/>
        </w:rPr>
        <w:t xml:space="preserve"> 8</w:t>
      </w:r>
      <w:r w:rsidRPr="00AF6090">
        <w:rPr>
          <w:rFonts w:ascii="Times New Roman" w:hAnsi="Times New Roman" w:cs="Times New Roman"/>
          <w:sz w:val="24"/>
          <w:szCs w:val="24"/>
        </w:rPr>
        <w:t>. Ранжирование критерия «Экскурсионный показ».</w:t>
      </w:r>
    </w:p>
    <w:p w14:paraId="534DBD6C" w14:textId="49B1798F" w:rsidR="004F03C6" w:rsidRPr="00AF6090" w:rsidRDefault="004F03C6" w:rsidP="00CD114E">
      <w:pPr>
        <w:spacing w:after="0" w:line="360" w:lineRule="auto"/>
        <w:ind w:firstLine="709"/>
        <w:jc w:val="both"/>
        <w:rPr>
          <w:rFonts w:ascii="Times New Roman" w:hAnsi="Times New Roman" w:cs="Times New Roman"/>
          <w:sz w:val="24"/>
          <w:szCs w:val="24"/>
        </w:rPr>
      </w:pPr>
    </w:p>
    <w:tbl>
      <w:tblPr>
        <w:tblW w:w="10207" w:type="dxa"/>
        <w:tblInd w:w="-431" w:type="dxa"/>
        <w:tblCellMar>
          <w:top w:w="7" w:type="dxa"/>
          <w:right w:w="66" w:type="dxa"/>
        </w:tblCellMar>
        <w:tblLook w:val="04A0" w:firstRow="1" w:lastRow="0" w:firstColumn="1" w:lastColumn="0" w:noHBand="0" w:noVBand="1"/>
      </w:tblPr>
      <w:tblGrid>
        <w:gridCol w:w="1277"/>
        <w:gridCol w:w="8930"/>
      </w:tblGrid>
      <w:tr w:rsidR="004F03C6" w:rsidRPr="00AF6090" w14:paraId="467D5B6D" w14:textId="77777777" w:rsidTr="00D46BD8">
        <w:trPr>
          <w:trHeight w:val="240"/>
        </w:trPr>
        <w:tc>
          <w:tcPr>
            <w:tcW w:w="1277" w:type="dxa"/>
            <w:tcBorders>
              <w:top w:val="single" w:sz="4" w:space="0" w:color="000000"/>
              <w:left w:val="single" w:sz="4" w:space="0" w:color="000000"/>
              <w:bottom w:val="single" w:sz="4" w:space="0" w:color="000000"/>
              <w:right w:val="single" w:sz="4" w:space="0" w:color="000000"/>
            </w:tcBorders>
            <w:shd w:val="clear" w:color="auto" w:fill="auto"/>
          </w:tcPr>
          <w:p w14:paraId="6868C374"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F3693"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Организация для показа </w:t>
            </w:r>
          </w:p>
        </w:tc>
      </w:tr>
      <w:tr w:rsidR="004F03C6" w:rsidRPr="00AF6090" w14:paraId="61A566E3"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93D03"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5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682D2"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Основа обзорных экскурсий, цель поездки, обязательный осмотр </w:t>
            </w:r>
          </w:p>
        </w:tc>
      </w:tr>
      <w:tr w:rsidR="004F03C6" w:rsidRPr="00AF6090" w14:paraId="37EE0B78"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8FFF0"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4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F5C20"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Дополнительные элементы обзорных экскурсий, возможный осмотр </w:t>
            </w:r>
          </w:p>
        </w:tc>
      </w:tr>
      <w:tr w:rsidR="004F03C6" w:rsidRPr="00AF6090" w14:paraId="5CB47AB4"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ADE40"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D070D" w14:textId="1917D25B" w:rsidR="004F03C6" w:rsidRPr="00AF6090" w:rsidRDefault="00CD5EC0" w:rsidP="009E723E">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Элементы тематических экскурсий</w:t>
            </w:r>
            <w:r w:rsidR="004F03C6" w:rsidRPr="00AF6090">
              <w:rPr>
                <w:rFonts w:ascii="Times New Roman" w:hAnsi="Times New Roman" w:cs="Times New Roman"/>
                <w:sz w:val="24"/>
                <w:szCs w:val="24"/>
                <w:lang w:val="en-US"/>
              </w:rPr>
              <w:t xml:space="preserve"> </w:t>
            </w:r>
          </w:p>
        </w:tc>
      </w:tr>
      <w:tr w:rsidR="004F03C6" w:rsidRPr="00AF6090" w14:paraId="009A6084"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42455"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29BA8" w14:textId="77777777" w:rsidR="004F03C6" w:rsidRPr="00AF6090" w:rsidRDefault="004F03C6" w:rsidP="009E723E">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Общий фон среды населенного пункта, возможно, уделяется внимание на тематические экскурсии </w:t>
            </w:r>
          </w:p>
        </w:tc>
      </w:tr>
      <w:tr w:rsidR="004F03C6" w:rsidRPr="00AF6090" w14:paraId="69AF131A"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54B65"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8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A384F" w14:textId="77777777" w:rsidR="004F03C6" w:rsidRPr="00AF6090" w:rsidRDefault="004F03C6" w:rsidP="009E723E">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Общий фон среды населенного пункта  </w:t>
            </w:r>
          </w:p>
        </w:tc>
      </w:tr>
    </w:tbl>
    <w:p w14:paraId="33DE5E6E" w14:textId="0A352945" w:rsidR="00693F89" w:rsidRPr="00AF6090" w:rsidRDefault="00693F89" w:rsidP="00DC3DB5">
      <w:pPr>
        <w:rPr>
          <w:sz w:val="24"/>
          <w:szCs w:val="24"/>
        </w:rPr>
      </w:pPr>
    </w:p>
    <w:p w14:paraId="574E75CF" w14:textId="372E58C5" w:rsidR="004F03C6" w:rsidRPr="00AF6090" w:rsidRDefault="004F03C6" w:rsidP="00CD114E">
      <w:pPr>
        <w:spacing w:after="0" w:line="360" w:lineRule="auto"/>
        <w:ind w:firstLine="709"/>
        <w:jc w:val="both"/>
        <w:rPr>
          <w:rFonts w:ascii="Times New Roman" w:hAnsi="Times New Roman" w:cs="Times New Roman"/>
          <w:i/>
          <w:sz w:val="24"/>
          <w:szCs w:val="24"/>
        </w:rPr>
      </w:pPr>
      <w:r w:rsidRPr="00AF6090">
        <w:rPr>
          <w:rFonts w:ascii="Times New Roman" w:hAnsi="Times New Roman" w:cs="Times New Roman"/>
          <w:i/>
          <w:sz w:val="24"/>
          <w:szCs w:val="24"/>
        </w:rPr>
        <w:t xml:space="preserve">Критерий– сохранность объектов архитектуры, балл </w:t>
      </w:r>
      <w:r w:rsidRPr="00AF6090">
        <w:rPr>
          <w:rFonts w:ascii="Times New Roman" w:hAnsi="Times New Roman" w:cs="Times New Roman"/>
          <w:sz w:val="24"/>
          <w:szCs w:val="24"/>
        </w:rPr>
        <w:t xml:space="preserve">(табл. </w:t>
      </w:r>
      <w:r w:rsidR="001A4BEB">
        <w:rPr>
          <w:rFonts w:ascii="Times New Roman" w:hAnsi="Times New Roman" w:cs="Times New Roman"/>
          <w:sz w:val="24"/>
          <w:szCs w:val="24"/>
        </w:rPr>
        <w:t>9</w:t>
      </w:r>
      <w:r w:rsidRPr="00AF6090">
        <w:rPr>
          <w:rFonts w:ascii="Times New Roman" w:hAnsi="Times New Roman" w:cs="Times New Roman"/>
          <w:sz w:val="24"/>
          <w:szCs w:val="24"/>
        </w:rPr>
        <w:t>).</w:t>
      </w:r>
      <w:r w:rsidRPr="00AF6090">
        <w:rPr>
          <w:rFonts w:ascii="Times New Roman" w:hAnsi="Times New Roman" w:cs="Times New Roman"/>
          <w:i/>
          <w:sz w:val="24"/>
          <w:szCs w:val="24"/>
        </w:rPr>
        <w:t xml:space="preserve"> </w:t>
      </w:r>
    </w:p>
    <w:p w14:paraId="780A6308" w14:textId="3BA81AAD"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Таблица </w:t>
      </w:r>
      <w:r w:rsidR="001A4BEB">
        <w:rPr>
          <w:rFonts w:ascii="Times New Roman" w:hAnsi="Times New Roman" w:cs="Times New Roman"/>
          <w:sz w:val="24"/>
          <w:szCs w:val="24"/>
        </w:rPr>
        <w:t>9</w:t>
      </w:r>
      <w:r w:rsidRPr="00AF6090">
        <w:rPr>
          <w:rFonts w:ascii="Times New Roman" w:hAnsi="Times New Roman" w:cs="Times New Roman"/>
          <w:sz w:val="24"/>
          <w:szCs w:val="24"/>
        </w:rPr>
        <w:t>. Ранжирование критерия «Сохранность объектов архитектуры»</w:t>
      </w:r>
      <w:r w:rsidR="00660096" w:rsidRPr="00AF6090">
        <w:rPr>
          <w:rFonts w:ascii="Times New Roman" w:hAnsi="Times New Roman" w:cs="Times New Roman"/>
          <w:sz w:val="24"/>
          <w:szCs w:val="24"/>
        </w:rPr>
        <w:t>.</w:t>
      </w:r>
      <w:r w:rsidRPr="00AF6090">
        <w:rPr>
          <w:rFonts w:ascii="Times New Roman" w:hAnsi="Times New Roman" w:cs="Times New Roman"/>
          <w:sz w:val="24"/>
          <w:szCs w:val="24"/>
        </w:rPr>
        <w:t xml:space="preserve"> </w:t>
      </w:r>
    </w:p>
    <w:tbl>
      <w:tblPr>
        <w:tblW w:w="10335" w:type="dxa"/>
        <w:tblInd w:w="-431" w:type="dxa"/>
        <w:tblLayout w:type="fixed"/>
        <w:tblCellMar>
          <w:top w:w="7" w:type="dxa"/>
          <w:right w:w="115" w:type="dxa"/>
        </w:tblCellMar>
        <w:tblLook w:val="04A0" w:firstRow="1" w:lastRow="0" w:firstColumn="1" w:lastColumn="0" w:noHBand="0" w:noVBand="1"/>
      </w:tblPr>
      <w:tblGrid>
        <w:gridCol w:w="1277"/>
        <w:gridCol w:w="9058"/>
      </w:tblGrid>
      <w:tr w:rsidR="00DC3DB5" w:rsidRPr="00AF6090" w14:paraId="6D9933A5" w14:textId="77777777" w:rsidTr="00D46BD8">
        <w:trPr>
          <w:trHeight w:val="498"/>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62C22"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7E280"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Сохранность объектов историко-культурного наследия </w:t>
            </w:r>
          </w:p>
        </w:tc>
      </w:tr>
      <w:tr w:rsidR="00D46BD8" w:rsidRPr="00AF6090" w14:paraId="78931E02" w14:textId="77777777" w:rsidTr="00D46BD8">
        <w:trPr>
          <w:trHeight w:val="471"/>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F3768"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5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D4B00"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Полная сохранность </w:t>
            </w:r>
          </w:p>
        </w:tc>
      </w:tr>
      <w:tr w:rsidR="00D46BD8" w:rsidRPr="00AF6090" w14:paraId="0D3E2DAA" w14:textId="77777777" w:rsidTr="00D46BD8">
        <w:trPr>
          <w:trHeight w:val="498"/>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18DB"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4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0D5337"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Незначительные повреждения и утраты; требуется реставрация </w:t>
            </w:r>
          </w:p>
        </w:tc>
      </w:tr>
      <w:tr w:rsidR="00D46BD8" w:rsidRPr="00AF6090" w14:paraId="654AC744" w14:textId="77777777" w:rsidTr="00D46BD8">
        <w:trPr>
          <w:trHeight w:val="498"/>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A8D94"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630CC" w14:textId="780A8802" w:rsidR="004F03C6" w:rsidRPr="00AF6090" w:rsidRDefault="001A4BEB" w:rsidP="001A4BEB">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Значительные повреждения</w:t>
            </w:r>
            <w:r w:rsidR="004F03C6" w:rsidRPr="00AF6090">
              <w:rPr>
                <w:rFonts w:ascii="Times New Roman" w:hAnsi="Times New Roman" w:cs="Times New Roman"/>
                <w:sz w:val="24"/>
                <w:szCs w:val="24"/>
                <w:lang w:val="en-US"/>
              </w:rPr>
              <w:t xml:space="preserve"> (</w:t>
            </w:r>
            <w:r>
              <w:rPr>
                <w:rFonts w:ascii="Times New Roman" w:hAnsi="Times New Roman" w:cs="Times New Roman"/>
                <w:sz w:val="24"/>
                <w:szCs w:val="24"/>
              </w:rPr>
              <w:t>более</w:t>
            </w:r>
            <w:r w:rsidR="004F03C6" w:rsidRPr="00AF6090">
              <w:rPr>
                <w:rFonts w:ascii="Times New Roman" w:hAnsi="Times New Roman" w:cs="Times New Roman"/>
                <w:sz w:val="24"/>
                <w:szCs w:val="24"/>
                <w:lang w:val="en-US"/>
              </w:rPr>
              <w:t xml:space="preserve"> 50 %) </w:t>
            </w:r>
          </w:p>
        </w:tc>
      </w:tr>
      <w:tr w:rsidR="00D46BD8" w:rsidRPr="00AF6090" w14:paraId="6B7BE762" w14:textId="77777777" w:rsidTr="00D46BD8">
        <w:trPr>
          <w:trHeight w:val="498"/>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B6EA6"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07BD9" w14:textId="77777777" w:rsidR="004F03C6" w:rsidRPr="00AF6090" w:rsidRDefault="004F03C6" w:rsidP="00015E5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Очень значительные повреждения и утраты (более 80 %) </w:t>
            </w:r>
          </w:p>
        </w:tc>
      </w:tr>
      <w:tr w:rsidR="00D46BD8" w:rsidRPr="00AF6090" w14:paraId="38F4965F" w14:textId="77777777" w:rsidTr="00D46BD8">
        <w:trPr>
          <w:trHeight w:val="498"/>
        </w:trPr>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87EBF" w14:textId="77777777"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9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3230E" w14:textId="76403270" w:rsidR="004F03C6" w:rsidRPr="001A4BEB" w:rsidRDefault="001A4BEB" w:rsidP="00015E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Руины</w:t>
            </w:r>
          </w:p>
        </w:tc>
      </w:tr>
    </w:tbl>
    <w:p w14:paraId="1975D6BC" w14:textId="77777777" w:rsidR="00074245" w:rsidRPr="00AF6090" w:rsidRDefault="00074245" w:rsidP="00544227">
      <w:pPr>
        <w:spacing w:after="0" w:line="360" w:lineRule="auto"/>
        <w:jc w:val="both"/>
        <w:rPr>
          <w:rFonts w:ascii="Times New Roman" w:hAnsi="Times New Roman" w:cs="Times New Roman"/>
          <w:b/>
          <w:sz w:val="24"/>
          <w:szCs w:val="24"/>
        </w:rPr>
      </w:pPr>
    </w:p>
    <w:p w14:paraId="3A4BE8E1" w14:textId="303A1E07" w:rsidR="00074245" w:rsidRPr="00AF6090" w:rsidRDefault="004F03C6" w:rsidP="0007424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b/>
          <w:sz w:val="24"/>
          <w:szCs w:val="24"/>
        </w:rPr>
        <w:t xml:space="preserve"> </w:t>
      </w:r>
      <w:r w:rsidR="00074245" w:rsidRPr="00AF6090">
        <w:rPr>
          <w:rFonts w:ascii="Times New Roman" w:hAnsi="Times New Roman" w:cs="Times New Roman"/>
          <w:i/>
          <w:sz w:val="24"/>
          <w:szCs w:val="24"/>
        </w:rPr>
        <w:t xml:space="preserve">Критерий– значимость, ценность памятников архитектуры, балл. </w:t>
      </w:r>
      <w:r w:rsidR="00074245" w:rsidRPr="00AF6090">
        <w:rPr>
          <w:rFonts w:ascii="Times New Roman" w:hAnsi="Times New Roman" w:cs="Times New Roman"/>
          <w:sz w:val="24"/>
          <w:szCs w:val="24"/>
        </w:rPr>
        <w:t>Значимость памятников определяется суммированием ценностных категорий – архитектурной, исторической, мемориальной, идеологической, эстетической. Максимальное возможное количество баллов – 25, по 5 баллов за каждую категорию значимости. В пределах ландшафта оценивался один ключевой объект архитектуры (самой высокой степени охраны или ценности)</w:t>
      </w:r>
      <w:r w:rsidR="00044734" w:rsidRPr="00044734">
        <w:rPr>
          <w:rFonts w:ascii="Times New Roman" w:hAnsi="Times New Roman" w:cs="Times New Roman"/>
          <w:sz w:val="24"/>
          <w:szCs w:val="24"/>
        </w:rPr>
        <w:t xml:space="preserve"> [26]</w:t>
      </w:r>
      <w:r w:rsidR="00074245" w:rsidRPr="00AF6090">
        <w:rPr>
          <w:rFonts w:ascii="Times New Roman" w:hAnsi="Times New Roman" w:cs="Times New Roman"/>
          <w:sz w:val="24"/>
          <w:szCs w:val="24"/>
        </w:rPr>
        <w:t>. Ранжирование баллов этого критерия представлено в табл. 1</w:t>
      </w:r>
      <w:r w:rsidR="00E42556">
        <w:rPr>
          <w:rFonts w:ascii="Times New Roman" w:hAnsi="Times New Roman" w:cs="Times New Roman"/>
          <w:sz w:val="24"/>
          <w:szCs w:val="24"/>
        </w:rPr>
        <w:t>0</w:t>
      </w:r>
      <w:r w:rsidR="00074245" w:rsidRPr="00AF6090">
        <w:rPr>
          <w:rFonts w:ascii="Times New Roman" w:hAnsi="Times New Roman" w:cs="Times New Roman"/>
          <w:sz w:val="24"/>
          <w:szCs w:val="24"/>
        </w:rPr>
        <w:t>.</w:t>
      </w:r>
    </w:p>
    <w:p w14:paraId="48DA1DF3" w14:textId="77777777" w:rsidR="00074245" w:rsidRPr="00AF6090" w:rsidRDefault="00074245">
      <w:pPr>
        <w:spacing w:after="160" w:line="259" w:lineRule="auto"/>
        <w:rPr>
          <w:rFonts w:ascii="Times New Roman" w:hAnsi="Times New Roman" w:cs="Times New Roman"/>
          <w:sz w:val="24"/>
          <w:szCs w:val="24"/>
        </w:rPr>
      </w:pPr>
      <w:r w:rsidRPr="00AF6090">
        <w:rPr>
          <w:rFonts w:ascii="Times New Roman" w:hAnsi="Times New Roman" w:cs="Times New Roman"/>
          <w:sz w:val="24"/>
          <w:szCs w:val="24"/>
        </w:rPr>
        <w:br w:type="page"/>
      </w:r>
    </w:p>
    <w:p w14:paraId="617886C3" w14:textId="77777777" w:rsidR="004449DF" w:rsidRPr="00AF6090" w:rsidRDefault="004449DF" w:rsidP="00074245">
      <w:pPr>
        <w:spacing w:after="0" w:line="360" w:lineRule="auto"/>
        <w:ind w:firstLine="709"/>
        <w:jc w:val="both"/>
        <w:rPr>
          <w:rFonts w:ascii="Times New Roman" w:hAnsi="Times New Roman" w:cs="Times New Roman"/>
          <w:sz w:val="24"/>
          <w:szCs w:val="24"/>
        </w:rPr>
        <w:sectPr w:rsidR="004449DF" w:rsidRPr="00AF6090" w:rsidSect="003D4185">
          <w:pgSz w:w="11906" w:h="16838"/>
          <w:pgMar w:top="1701" w:right="1134" w:bottom="851" w:left="1134" w:header="709" w:footer="709" w:gutter="0"/>
          <w:cols w:space="708"/>
          <w:docGrid w:linePitch="360"/>
        </w:sectPr>
      </w:pPr>
    </w:p>
    <w:p w14:paraId="7E874EAA" w14:textId="7424D83B" w:rsidR="00074245" w:rsidRPr="00AF6090" w:rsidRDefault="00074245" w:rsidP="0007424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1</w:t>
      </w:r>
      <w:r w:rsidR="00E42556">
        <w:rPr>
          <w:rFonts w:ascii="Times New Roman" w:hAnsi="Times New Roman" w:cs="Times New Roman"/>
          <w:sz w:val="24"/>
          <w:szCs w:val="24"/>
        </w:rPr>
        <w:t>0</w:t>
      </w:r>
      <w:r w:rsidRPr="00AF6090">
        <w:rPr>
          <w:rFonts w:ascii="Times New Roman" w:hAnsi="Times New Roman" w:cs="Times New Roman"/>
          <w:sz w:val="24"/>
          <w:szCs w:val="24"/>
        </w:rPr>
        <w:t>. Ранжирование критерия «Значимость объектов архитектуры.</w:t>
      </w:r>
    </w:p>
    <w:p w14:paraId="1F04CA52" w14:textId="77777777" w:rsidR="00074245" w:rsidRPr="00AF6090" w:rsidRDefault="00074245" w:rsidP="00D46BD8">
      <w:pPr>
        <w:spacing w:after="0" w:line="360" w:lineRule="auto"/>
        <w:ind w:firstLine="709"/>
        <w:jc w:val="both"/>
        <w:rPr>
          <w:rFonts w:ascii="Times New Roman" w:hAnsi="Times New Roman" w:cs="Times New Roman"/>
          <w:sz w:val="24"/>
          <w:szCs w:val="24"/>
        </w:rPr>
      </w:pPr>
    </w:p>
    <w:p w14:paraId="44F08A9B" w14:textId="77777777" w:rsidR="00074245" w:rsidRPr="00AF6090" w:rsidRDefault="00074245" w:rsidP="00D46BD8">
      <w:pPr>
        <w:spacing w:after="0" w:line="360" w:lineRule="auto"/>
        <w:ind w:firstLine="709"/>
        <w:jc w:val="both"/>
        <w:rPr>
          <w:rFonts w:ascii="Times New Roman" w:hAnsi="Times New Roman" w:cs="Times New Roman"/>
          <w:sz w:val="24"/>
          <w:szCs w:val="24"/>
        </w:rPr>
      </w:pPr>
    </w:p>
    <w:p w14:paraId="2A6AFB7F" w14:textId="03E6B572" w:rsidR="00D46BD8" w:rsidRPr="00AF6090" w:rsidRDefault="00D46BD8" w:rsidP="00D46BD8">
      <w:pPr>
        <w:spacing w:after="0" w:line="360" w:lineRule="auto"/>
        <w:ind w:firstLine="709"/>
        <w:jc w:val="both"/>
        <w:rPr>
          <w:rFonts w:ascii="Times New Roman" w:hAnsi="Times New Roman" w:cs="Times New Roman"/>
          <w:sz w:val="24"/>
          <w:szCs w:val="24"/>
        </w:rPr>
      </w:pPr>
    </w:p>
    <w:tbl>
      <w:tblPr>
        <w:tblpPr w:leftFromText="180" w:rightFromText="180" w:vertAnchor="text" w:horzAnchor="page" w:tblpX="701" w:tblpY="-1132"/>
        <w:tblW w:w="14683" w:type="dxa"/>
        <w:tblLayout w:type="fixed"/>
        <w:tblCellMar>
          <w:top w:w="7" w:type="dxa"/>
          <w:right w:w="7" w:type="dxa"/>
        </w:tblCellMar>
        <w:tblLook w:val="04A0" w:firstRow="1" w:lastRow="0" w:firstColumn="1" w:lastColumn="0" w:noHBand="0" w:noVBand="1"/>
      </w:tblPr>
      <w:tblGrid>
        <w:gridCol w:w="749"/>
        <w:gridCol w:w="2081"/>
        <w:gridCol w:w="1134"/>
        <w:gridCol w:w="2694"/>
        <w:gridCol w:w="3118"/>
        <w:gridCol w:w="4907"/>
      </w:tblGrid>
      <w:tr w:rsidR="00074245" w:rsidRPr="00AF6090" w14:paraId="02FCC9DA" w14:textId="77777777" w:rsidTr="00544227">
        <w:trPr>
          <w:trHeight w:val="713"/>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6410A9C2" w14:textId="3387DC3B"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i/>
                <w:sz w:val="24"/>
                <w:szCs w:val="24"/>
              </w:rPr>
              <w:t>Балл</w:t>
            </w:r>
            <w:r w:rsidR="00074245" w:rsidRPr="00AF6090">
              <w:rPr>
                <w:rFonts w:ascii="Times New Roman" w:hAnsi="Times New Roman" w:cs="Times New Roman"/>
                <w:i/>
                <w:sz w:val="24"/>
                <w:szCs w:val="24"/>
                <w:lang w:val="en-US"/>
              </w:rPr>
              <w:t xml:space="preserve">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6E4D623F" w14:textId="0095CA19" w:rsidR="00074245" w:rsidRPr="007E3218" w:rsidRDefault="007E3218" w:rsidP="00754550">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Архитектурная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9BF04DF" w14:textId="382463D7"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i/>
                <w:sz w:val="24"/>
                <w:szCs w:val="24"/>
              </w:rPr>
              <w:t>Историческая</w:t>
            </w:r>
            <w:r w:rsidR="00074245" w:rsidRPr="00AF6090">
              <w:rPr>
                <w:rFonts w:ascii="Times New Roman" w:hAnsi="Times New Roman" w:cs="Times New Roman"/>
                <w:i/>
                <w:sz w:val="24"/>
                <w:szCs w:val="24"/>
                <w:lang w:val="en-US"/>
              </w:rPr>
              <w:t xml:space="preserve">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202AADC3" w14:textId="505E0EC5" w:rsidR="00074245" w:rsidRPr="007E3218" w:rsidRDefault="007E3218" w:rsidP="00754550">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Мемориальная</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2058E802" w14:textId="4362F78F" w:rsidR="00074245" w:rsidRPr="007E3218" w:rsidRDefault="007E3218" w:rsidP="00754550">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Идеологическая (сакральная) ценность</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0DC96A39" w14:textId="68028CF3" w:rsidR="00074245" w:rsidRPr="00AF6090" w:rsidRDefault="007E3218" w:rsidP="00754550">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rPr>
              <w:t>Эстетическая ценность</w:t>
            </w:r>
            <w:r w:rsidR="00074245" w:rsidRPr="00AF6090">
              <w:rPr>
                <w:rFonts w:ascii="Times New Roman" w:hAnsi="Times New Roman" w:cs="Times New Roman"/>
                <w:i/>
                <w:sz w:val="24"/>
                <w:szCs w:val="24"/>
                <w:lang w:val="en-US"/>
              </w:rPr>
              <w:t xml:space="preserve">/аттрактивность </w:t>
            </w:r>
          </w:p>
        </w:tc>
      </w:tr>
      <w:tr w:rsidR="00074245" w:rsidRPr="00AF6090" w14:paraId="7C42DB9F" w14:textId="77777777" w:rsidTr="00544227">
        <w:trPr>
          <w:trHeight w:val="2276"/>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36D86C10" w14:textId="77777777" w:rsidR="00074245" w:rsidRPr="00AF6090" w:rsidRDefault="00074245" w:rsidP="00754550">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5</w:t>
            </w:r>
            <w:r w:rsidRPr="00AF6090">
              <w:rPr>
                <w:rFonts w:ascii="Times New Roman" w:hAnsi="Times New Roman" w:cs="Times New Roman"/>
                <w:sz w:val="24"/>
                <w:szCs w:val="24"/>
                <w:lang w:val="en-US"/>
              </w:rPr>
              <w:t xml:space="preserve">5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27B680AD"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Яркий образец архитектурного искусства, с уникальными элементами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F7335AE" w14:textId="44EC94AE" w:rsidR="00074245" w:rsidRPr="007E3218" w:rsidRDefault="00074245" w:rsidP="007E321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 xml:space="preserve">ХVIII в. и </w:t>
            </w:r>
            <w:r w:rsidR="007E3218">
              <w:rPr>
                <w:rFonts w:ascii="Times New Roman" w:hAnsi="Times New Roman" w:cs="Times New Roman"/>
                <w:sz w:val="24"/>
                <w:szCs w:val="24"/>
              </w:rPr>
              <w:t>ранее</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21DF1CF8" w14:textId="2AE5BC89"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Международное признание</w:t>
            </w:r>
            <w:r w:rsidR="00074245" w:rsidRPr="00AF6090">
              <w:rPr>
                <w:rFonts w:ascii="Times New Roman" w:hAnsi="Times New Roman" w:cs="Times New Roman"/>
                <w:sz w:val="24"/>
                <w:szCs w:val="24"/>
                <w:lang w:val="en-US"/>
              </w:rPr>
              <w:t xml:space="preserve">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76717E2" w14:textId="6AE9866E" w:rsidR="00074245" w:rsidRPr="007E3218" w:rsidRDefault="007E3218" w:rsidP="007545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Места поломничества и поклонения</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190BFF03"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Целостный гармоничный образ объекта (комплекса) в сочетании с красивыми природными элементами ландшафта оказывает чрезвычайно сильное воздействие на основную массу людей, вызывая чувство глубокого духовного наслаждения и восторга   уникальны </w:t>
            </w:r>
          </w:p>
        </w:tc>
      </w:tr>
      <w:tr w:rsidR="00074245" w:rsidRPr="00AF6090" w14:paraId="098CEC92" w14:textId="77777777" w:rsidTr="00544227">
        <w:trPr>
          <w:trHeight w:val="1881"/>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2BF0522F" w14:textId="77777777" w:rsidR="00074245" w:rsidRPr="00AF6090" w:rsidRDefault="00074245" w:rsidP="00754550">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4</w:t>
            </w:r>
            <w:r w:rsidRPr="00AF6090">
              <w:rPr>
                <w:rFonts w:ascii="Times New Roman" w:hAnsi="Times New Roman" w:cs="Times New Roman"/>
                <w:sz w:val="24"/>
                <w:szCs w:val="24"/>
                <w:lang w:val="en-US"/>
              </w:rPr>
              <w:t xml:space="preserve">4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3D8D8C72"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Единственный пример в регионе архитектурного стиля имеет нехарактерные черты или относится к раннему этапу творчества архитектора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51D42B" w14:textId="32BB79BF"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Первая половина</w:t>
            </w:r>
            <w:r w:rsidR="00074245" w:rsidRPr="00AF6090">
              <w:rPr>
                <w:rFonts w:ascii="Times New Roman" w:hAnsi="Times New Roman" w:cs="Times New Roman"/>
                <w:sz w:val="24"/>
                <w:szCs w:val="24"/>
                <w:lang w:val="en-US"/>
              </w:rPr>
              <w:t xml:space="preserve"> ХIХ в.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30455EE6" w14:textId="1FEB917E"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Признание общероссийское</w:t>
            </w:r>
            <w:r w:rsidR="00074245" w:rsidRPr="00AF6090">
              <w:rPr>
                <w:rFonts w:ascii="Times New Roman" w:hAnsi="Times New Roman" w:cs="Times New Roman"/>
                <w:sz w:val="24"/>
                <w:szCs w:val="24"/>
                <w:lang w:val="en-US"/>
              </w:rPr>
              <w:t xml:space="preserve">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705658F8"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Места культурного просвещения, места пребывания великих знаменитых людей в истории </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3BA023DF"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Вызывает сильное впечатление / высоко аттрактивные </w:t>
            </w:r>
          </w:p>
        </w:tc>
      </w:tr>
      <w:tr w:rsidR="00074245" w:rsidRPr="00AF6090" w14:paraId="315C2759" w14:textId="77777777" w:rsidTr="00544227">
        <w:trPr>
          <w:trHeight w:val="1562"/>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7E5C463F" w14:textId="77777777" w:rsidR="00074245" w:rsidRPr="00AF6090" w:rsidRDefault="00074245" w:rsidP="00754550">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3</w:t>
            </w:r>
            <w:r w:rsidRPr="00AF6090">
              <w:rPr>
                <w:rFonts w:ascii="Times New Roman" w:hAnsi="Times New Roman" w:cs="Times New Roman"/>
                <w:sz w:val="24"/>
                <w:szCs w:val="24"/>
                <w:lang w:val="en-US"/>
              </w:rPr>
              <w:t xml:space="preserve">3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34FFDB58"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Характерные черты деревянного зодчества, с уникальным резным фасадным декором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68E8D91" w14:textId="1F559893" w:rsidR="00074245" w:rsidRPr="00AF6090" w:rsidRDefault="007E3218" w:rsidP="007E321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Вторая половина</w:t>
            </w:r>
            <w:r w:rsidR="00074245" w:rsidRPr="00AF6090">
              <w:rPr>
                <w:rFonts w:ascii="Times New Roman" w:hAnsi="Times New Roman" w:cs="Times New Roman"/>
                <w:sz w:val="24"/>
                <w:szCs w:val="24"/>
                <w:lang w:val="en-US"/>
              </w:rPr>
              <w:t xml:space="preserve">ХIХ в.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35D9E245" w14:textId="3C01DE9F"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Признание региональное</w:t>
            </w:r>
            <w:r w:rsidR="00074245" w:rsidRPr="00AF6090">
              <w:rPr>
                <w:rFonts w:ascii="Times New Roman" w:hAnsi="Times New Roman" w:cs="Times New Roman"/>
                <w:sz w:val="24"/>
                <w:szCs w:val="24"/>
                <w:lang w:val="en-US"/>
              </w:rPr>
              <w:t xml:space="preserve">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2CA4ECE"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Места воспитания патриотизма, экологического воспитания, этнографические  места </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263DF13B" w14:textId="39970145" w:rsidR="00074245" w:rsidRPr="00AF6090" w:rsidRDefault="007E3218" w:rsidP="007E321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Значительное впечатление </w:t>
            </w:r>
            <w:r w:rsidR="00074245" w:rsidRPr="00AF6090">
              <w:rPr>
                <w:rFonts w:ascii="Times New Roman" w:hAnsi="Times New Roman" w:cs="Times New Roman"/>
                <w:sz w:val="24"/>
                <w:szCs w:val="24"/>
                <w:lang w:val="en-US"/>
              </w:rPr>
              <w:t xml:space="preserve">/ </w:t>
            </w:r>
            <w:r>
              <w:rPr>
                <w:rFonts w:ascii="Times New Roman" w:hAnsi="Times New Roman" w:cs="Times New Roman"/>
                <w:sz w:val="24"/>
                <w:szCs w:val="24"/>
              </w:rPr>
              <w:t>средне</w:t>
            </w:r>
            <w:r w:rsidR="00074245" w:rsidRPr="00AF6090">
              <w:rPr>
                <w:rFonts w:ascii="Times New Roman" w:hAnsi="Times New Roman" w:cs="Times New Roman"/>
                <w:sz w:val="24"/>
                <w:szCs w:val="24"/>
                <w:lang w:val="en-US"/>
              </w:rPr>
              <w:t xml:space="preserve"> аттрактивные  </w:t>
            </w:r>
          </w:p>
        </w:tc>
      </w:tr>
      <w:tr w:rsidR="00074245" w:rsidRPr="00AF6090" w14:paraId="17DEA019" w14:textId="77777777" w:rsidTr="00544227">
        <w:trPr>
          <w:trHeight w:val="1413"/>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375E53AE" w14:textId="77777777" w:rsidR="00074245" w:rsidRPr="00AF6090" w:rsidRDefault="00074245" w:rsidP="00754550">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2</w:t>
            </w:r>
            <w:r w:rsidRPr="00AF6090">
              <w:rPr>
                <w:rFonts w:ascii="Times New Roman" w:hAnsi="Times New Roman" w:cs="Times New Roman"/>
                <w:sz w:val="24"/>
                <w:szCs w:val="24"/>
                <w:lang w:val="en-US"/>
              </w:rPr>
              <w:t xml:space="preserve">2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38BD0597"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Выразительные образцы местных архитектурных стилей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68C415B" w14:textId="6EE90812"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Первая половина</w:t>
            </w:r>
            <w:r w:rsidR="00074245" w:rsidRPr="00AF6090">
              <w:rPr>
                <w:rFonts w:ascii="Times New Roman" w:hAnsi="Times New Roman" w:cs="Times New Roman"/>
                <w:sz w:val="24"/>
                <w:szCs w:val="24"/>
                <w:lang w:val="en-US"/>
              </w:rPr>
              <w:t xml:space="preserve"> ХХ в.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0DB40F30" w14:textId="50207D57" w:rsidR="00074245" w:rsidRPr="00AF6090" w:rsidRDefault="007E3218" w:rsidP="007E321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Местное признание</w:t>
            </w:r>
            <w:r w:rsidR="00074245" w:rsidRPr="00AF6090">
              <w:rPr>
                <w:rFonts w:ascii="Times New Roman" w:hAnsi="Times New Roman" w:cs="Times New Roman"/>
                <w:sz w:val="24"/>
                <w:szCs w:val="24"/>
                <w:lang w:val="en-US"/>
              </w:rPr>
              <w:t xml:space="preserve">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4FB750B8"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Действующие объекты традиционных производств, ремесел, торговли, транспорта </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46A08A18" w14:textId="0B3E6377" w:rsidR="00074245" w:rsidRPr="00AF6090" w:rsidRDefault="00074245" w:rsidP="007E321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Незначительное впечатление для широкой публики / мало </w:t>
            </w:r>
            <w:r w:rsidR="007E3218">
              <w:rPr>
                <w:rFonts w:ascii="Times New Roman" w:hAnsi="Times New Roman" w:cs="Times New Roman"/>
                <w:sz w:val="24"/>
                <w:szCs w:val="24"/>
              </w:rPr>
              <w:t>аттрактивные</w:t>
            </w:r>
          </w:p>
        </w:tc>
      </w:tr>
      <w:tr w:rsidR="00074245" w:rsidRPr="00AF6090" w14:paraId="54F8844B" w14:textId="77777777" w:rsidTr="00544227">
        <w:trPr>
          <w:trHeight w:val="744"/>
        </w:trPr>
        <w:tc>
          <w:tcPr>
            <w:tcW w:w="749" w:type="dxa"/>
            <w:tcBorders>
              <w:top w:val="single" w:sz="4" w:space="0" w:color="000000"/>
              <w:left w:val="single" w:sz="4" w:space="0" w:color="000000"/>
              <w:bottom w:val="single" w:sz="4" w:space="0" w:color="000000"/>
              <w:right w:val="single" w:sz="4" w:space="0" w:color="000000"/>
            </w:tcBorders>
            <w:shd w:val="clear" w:color="auto" w:fill="auto"/>
          </w:tcPr>
          <w:p w14:paraId="52B0AFB4" w14:textId="77777777" w:rsidR="00074245" w:rsidRPr="00AF6090" w:rsidRDefault="00074245" w:rsidP="00754550">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1</w:t>
            </w:r>
            <w:r w:rsidRPr="00AF6090">
              <w:rPr>
                <w:rFonts w:ascii="Times New Roman" w:hAnsi="Times New Roman" w:cs="Times New Roman"/>
                <w:sz w:val="24"/>
                <w:szCs w:val="24"/>
                <w:lang w:val="en-US"/>
              </w:rPr>
              <w:t xml:space="preserve">1 </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5F517750"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Формирует облик исторически сложившейся градостроительной среды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35B199E" w14:textId="648E5977"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Вторая половина</w:t>
            </w:r>
            <w:r w:rsidR="00074245" w:rsidRPr="00AF6090">
              <w:rPr>
                <w:rFonts w:ascii="Times New Roman" w:hAnsi="Times New Roman" w:cs="Times New Roman"/>
                <w:sz w:val="24"/>
                <w:szCs w:val="24"/>
                <w:lang w:val="en-US"/>
              </w:rPr>
              <w:t xml:space="preserve"> ХХ в.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68F2AF44" w14:textId="262079FC" w:rsidR="00074245" w:rsidRPr="00AF6090" w:rsidRDefault="007E3218" w:rsidP="00754550">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Без признания</w:t>
            </w:r>
            <w:r w:rsidR="00074245" w:rsidRPr="00AF6090">
              <w:rPr>
                <w:rFonts w:ascii="Times New Roman" w:hAnsi="Times New Roman" w:cs="Times New Roman"/>
                <w:sz w:val="24"/>
                <w:szCs w:val="24"/>
                <w:lang w:val="en-US"/>
              </w:rPr>
              <w:t xml:space="preserve"> </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413AC0FC" w14:textId="7777777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Места традиционных народных празднований, парадов, шествий, соревнований </w:t>
            </w:r>
          </w:p>
        </w:tc>
        <w:tc>
          <w:tcPr>
            <w:tcW w:w="4907" w:type="dxa"/>
            <w:tcBorders>
              <w:top w:val="single" w:sz="4" w:space="0" w:color="000000"/>
              <w:left w:val="single" w:sz="4" w:space="0" w:color="000000"/>
              <w:bottom w:val="single" w:sz="4" w:space="0" w:color="000000"/>
              <w:right w:val="single" w:sz="4" w:space="0" w:color="000000"/>
            </w:tcBorders>
            <w:shd w:val="clear" w:color="auto" w:fill="auto"/>
          </w:tcPr>
          <w:p w14:paraId="060A5200" w14:textId="65EB8A87" w:rsidR="00074245" w:rsidRPr="00AF6090" w:rsidRDefault="00074245" w:rsidP="0075455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Объект имеет определенную художественно-эстетическую ценность для узкого круга специалистов  не </w:t>
            </w:r>
            <w:r w:rsidR="007E3218">
              <w:rPr>
                <w:rFonts w:ascii="Times New Roman" w:hAnsi="Times New Roman" w:cs="Times New Roman"/>
                <w:sz w:val="24"/>
                <w:szCs w:val="24"/>
              </w:rPr>
              <w:t xml:space="preserve"> аттрактивные</w:t>
            </w:r>
            <w:r w:rsidRPr="00AF6090">
              <w:rPr>
                <w:rFonts w:ascii="Times New Roman" w:hAnsi="Times New Roman" w:cs="Times New Roman"/>
                <w:sz w:val="24"/>
                <w:szCs w:val="24"/>
              </w:rPr>
              <w:t xml:space="preserve"> для широкой публики </w:t>
            </w:r>
          </w:p>
        </w:tc>
      </w:tr>
    </w:tbl>
    <w:p w14:paraId="3808FE16" w14:textId="77777777" w:rsidR="004449DF" w:rsidRPr="00AF6090" w:rsidRDefault="004449DF" w:rsidP="00DC3DB5">
      <w:pPr>
        <w:spacing w:after="0" w:line="360" w:lineRule="auto"/>
        <w:ind w:firstLine="709"/>
        <w:jc w:val="both"/>
        <w:rPr>
          <w:rFonts w:ascii="Times New Roman" w:hAnsi="Times New Roman" w:cs="Times New Roman"/>
          <w:sz w:val="24"/>
          <w:szCs w:val="24"/>
        </w:rPr>
        <w:sectPr w:rsidR="004449DF" w:rsidRPr="00AF6090" w:rsidSect="00F57FE6">
          <w:pgSz w:w="16838" w:h="11906" w:orient="landscape"/>
          <w:pgMar w:top="1134" w:right="851" w:bottom="1134" w:left="1701" w:header="709" w:footer="709" w:gutter="0"/>
          <w:cols w:space="708"/>
          <w:docGrid w:linePitch="360"/>
        </w:sectPr>
      </w:pPr>
    </w:p>
    <w:p w14:paraId="37448C60" w14:textId="44884020" w:rsidR="00DC3DB5" w:rsidRPr="00AF6090" w:rsidRDefault="00E42556" w:rsidP="001B3A30">
      <w:pPr>
        <w:pStyle w:val="11"/>
        <w:rPr>
          <w:sz w:val="24"/>
          <w:szCs w:val="24"/>
        </w:rPr>
      </w:pPr>
      <w:bookmarkStart w:id="27" w:name="_Toc105166515"/>
      <w:r>
        <w:rPr>
          <w:sz w:val="24"/>
          <w:szCs w:val="24"/>
        </w:rPr>
        <w:t xml:space="preserve">3.1.3. </w:t>
      </w:r>
      <w:r w:rsidR="001B3A30" w:rsidRPr="00AF6090">
        <w:rPr>
          <w:sz w:val="24"/>
          <w:szCs w:val="24"/>
        </w:rPr>
        <w:t>Социально-экономический блок</w:t>
      </w:r>
      <w:bookmarkEnd w:id="27"/>
    </w:p>
    <w:p w14:paraId="2FEE1992" w14:textId="47B069E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Социально-экономический блок (табл. 14) включает компоненты оценки транспортной инфраструктуры, показатели экономического развития населения, плотности населения, материально-техническую базу, включающую объекты общественного питания, торговли и досуга</w:t>
      </w:r>
      <w:r w:rsidR="005940CA">
        <w:rPr>
          <w:rFonts w:ascii="Times New Roman" w:hAnsi="Times New Roman" w:cs="Times New Roman"/>
          <w:sz w:val="24"/>
          <w:szCs w:val="24"/>
        </w:rPr>
        <w:t xml:space="preserve"> </w:t>
      </w:r>
      <w:r w:rsidR="005940CA" w:rsidRPr="005940CA">
        <w:rPr>
          <w:rFonts w:ascii="Times New Roman" w:hAnsi="Times New Roman" w:cs="Times New Roman"/>
          <w:sz w:val="24"/>
          <w:szCs w:val="24"/>
        </w:rPr>
        <w:t>[17,25]</w:t>
      </w:r>
      <w:r w:rsidRPr="00AF6090">
        <w:rPr>
          <w:rFonts w:ascii="Times New Roman" w:hAnsi="Times New Roman" w:cs="Times New Roman"/>
          <w:sz w:val="24"/>
          <w:szCs w:val="24"/>
        </w:rPr>
        <w:t xml:space="preserve">. </w:t>
      </w:r>
    </w:p>
    <w:p w14:paraId="5C57B547" w14:textId="602F8198"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Среди качественных критериев оценки следует отметить в этом блоке </w:t>
      </w:r>
      <w:r w:rsidRPr="00AF6090">
        <w:rPr>
          <w:rFonts w:ascii="Times New Roman" w:hAnsi="Times New Roman" w:cs="Times New Roman"/>
          <w:i/>
          <w:sz w:val="24"/>
          <w:szCs w:val="24"/>
        </w:rPr>
        <w:t xml:space="preserve">критерий </w:t>
      </w:r>
      <w:r w:rsidRPr="00AF6090">
        <w:rPr>
          <w:rFonts w:ascii="Times New Roman" w:hAnsi="Times New Roman" w:cs="Times New Roman"/>
          <w:sz w:val="24"/>
          <w:szCs w:val="24"/>
        </w:rPr>
        <w:t xml:space="preserve">– </w:t>
      </w:r>
      <w:r w:rsidRPr="00AF6090">
        <w:rPr>
          <w:rFonts w:ascii="Times New Roman" w:hAnsi="Times New Roman" w:cs="Times New Roman"/>
          <w:i/>
          <w:sz w:val="24"/>
          <w:szCs w:val="24"/>
        </w:rPr>
        <w:t>разнообразие видов транспорта, балл.</w:t>
      </w:r>
      <w:r w:rsidRPr="00AF6090">
        <w:rPr>
          <w:rFonts w:ascii="Times New Roman" w:hAnsi="Times New Roman" w:cs="Times New Roman"/>
          <w:sz w:val="24"/>
          <w:szCs w:val="24"/>
        </w:rPr>
        <w:t xml:space="preserve"> Учету подвергались виды транспорта, развитые на территории ландшафтов, с помощью которых можно добраться до </w:t>
      </w:r>
      <w:r w:rsidR="00660096" w:rsidRPr="00AF6090">
        <w:rPr>
          <w:rFonts w:ascii="Times New Roman" w:hAnsi="Times New Roman" w:cs="Times New Roman"/>
          <w:sz w:val="24"/>
          <w:szCs w:val="24"/>
        </w:rPr>
        <w:t>крупнейших населенных пунктов.</w:t>
      </w:r>
    </w:p>
    <w:p w14:paraId="3D7A0A59" w14:textId="273FDFB9"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Автомобильный транспорт (А) круглогодичного пользования включался в том случае, если до региона можно добраться беспрепятственно, т.е. без речных переправ. Градация критерия представлена в табл. 14. </w:t>
      </w:r>
    </w:p>
    <w:p w14:paraId="276BAE63" w14:textId="3653CB7D" w:rsidR="004F03C6" w:rsidRPr="00AF6090" w:rsidRDefault="0066009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1</w:t>
      </w:r>
      <w:r w:rsidR="00E42556">
        <w:rPr>
          <w:rFonts w:ascii="Times New Roman" w:hAnsi="Times New Roman" w:cs="Times New Roman"/>
          <w:sz w:val="24"/>
          <w:szCs w:val="24"/>
        </w:rPr>
        <w:t>1</w:t>
      </w: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Система ранжирования баллов социально-экономического блока</w:t>
      </w:r>
      <w:r w:rsidRPr="00AF6090">
        <w:rPr>
          <w:rFonts w:ascii="Times New Roman" w:hAnsi="Times New Roman" w:cs="Times New Roman"/>
          <w:sz w:val="24"/>
          <w:szCs w:val="24"/>
        </w:rPr>
        <w:t>.</w:t>
      </w:r>
      <w:r w:rsidR="004F03C6" w:rsidRPr="00AF6090">
        <w:rPr>
          <w:rFonts w:ascii="Times New Roman" w:hAnsi="Times New Roman" w:cs="Times New Roman"/>
          <w:sz w:val="24"/>
          <w:szCs w:val="24"/>
        </w:rPr>
        <w:t xml:space="preserve"> </w:t>
      </w:r>
    </w:p>
    <w:tbl>
      <w:tblPr>
        <w:tblW w:w="9392" w:type="dxa"/>
        <w:tblInd w:w="137" w:type="dxa"/>
        <w:tblCellMar>
          <w:top w:w="7" w:type="dxa"/>
          <w:right w:w="115" w:type="dxa"/>
        </w:tblCellMar>
        <w:tblLook w:val="04A0" w:firstRow="1" w:lastRow="0" w:firstColumn="1" w:lastColumn="0" w:noHBand="0" w:noVBand="1"/>
      </w:tblPr>
      <w:tblGrid>
        <w:gridCol w:w="2272"/>
        <w:gridCol w:w="1424"/>
        <w:gridCol w:w="1424"/>
        <w:gridCol w:w="1424"/>
        <w:gridCol w:w="1424"/>
        <w:gridCol w:w="1424"/>
      </w:tblGrid>
      <w:tr w:rsidR="007C50C4" w:rsidRPr="00AF6090" w14:paraId="48CCFE3D" w14:textId="77777777" w:rsidTr="007C50C4">
        <w:trPr>
          <w:trHeight w:val="20"/>
        </w:trPr>
        <w:tc>
          <w:tcPr>
            <w:tcW w:w="227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0AE0C5"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Критерии оценки </w:t>
            </w:r>
          </w:p>
        </w:tc>
        <w:tc>
          <w:tcPr>
            <w:tcW w:w="7120" w:type="dxa"/>
            <w:gridSpan w:val="5"/>
            <w:tcBorders>
              <w:top w:val="single" w:sz="4" w:space="0" w:color="000000"/>
              <w:left w:val="single" w:sz="4" w:space="0" w:color="000000"/>
              <w:bottom w:val="single" w:sz="4" w:space="0" w:color="000000"/>
              <w:right w:val="single" w:sz="4" w:space="0" w:color="000000"/>
            </w:tcBorders>
            <w:shd w:val="clear" w:color="auto" w:fill="auto"/>
          </w:tcPr>
          <w:p w14:paraId="7F5DB3F0"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b/>
                <w:i/>
                <w:sz w:val="24"/>
                <w:szCs w:val="24"/>
              </w:rPr>
              <w:t xml:space="preserve">СОЦИАЛЬНО-ЭКОНОМИЧЕСКИЙ БЛОК </w:t>
            </w:r>
          </w:p>
        </w:tc>
      </w:tr>
      <w:tr w:rsidR="007C50C4" w:rsidRPr="00AF6090" w14:paraId="5E94DBCD" w14:textId="77777777" w:rsidTr="007C50C4">
        <w:trPr>
          <w:trHeight w:val="20"/>
        </w:trPr>
        <w:tc>
          <w:tcPr>
            <w:tcW w:w="2272" w:type="dxa"/>
            <w:vMerge/>
            <w:tcBorders>
              <w:top w:val="nil"/>
              <w:left w:val="single" w:sz="4" w:space="0" w:color="000000"/>
              <w:bottom w:val="nil"/>
              <w:right w:val="single" w:sz="4" w:space="0" w:color="000000"/>
            </w:tcBorders>
            <w:shd w:val="clear" w:color="auto" w:fill="auto"/>
          </w:tcPr>
          <w:p w14:paraId="3AAA297B"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7120" w:type="dxa"/>
            <w:gridSpan w:val="5"/>
            <w:tcBorders>
              <w:top w:val="single" w:sz="4" w:space="0" w:color="000000"/>
              <w:left w:val="single" w:sz="4" w:space="0" w:color="000000"/>
              <w:bottom w:val="single" w:sz="4" w:space="0" w:color="000000"/>
              <w:right w:val="single" w:sz="4" w:space="0" w:color="000000"/>
            </w:tcBorders>
            <w:shd w:val="clear" w:color="auto" w:fill="auto"/>
          </w:tcPr>
          <w:p w14:paraId="2D061D0A"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Шкала баллов </w:t>
            </w:r>
          </w:p>
        </w:tc>
      </w:tr>
      <w:tr w:rsidR="007C50C4" w:rsidRPr="00AF6090" w14:paraId="680C94C3" w14:textId="77777777" w:rsidTr="007C50C4">
        <w:trPr>
          <w:trHeight w:val="20"/>
        </w:trPr>
        <w:tc>
          <w:tcPr>
            <w:tcW w:w="2272" w:type="dxa"/>
            <w:vMerge/>
            <w:tcBorders>
              <w:top w:val="nil"/>
              <w:left w:val="single" w:sz="4" w:space="0" w:color="000000"/>
              <w:bottom w:val="single" w:sz="4" w:space="0" w:color="000000"/>
              <w:right w:val="single" w:sz="4" w:space="0" w:color="000000"/>
            </w:tcBorders>
            <w:shd w:val="clear" w:color="auto" w:fill="auto"/>
          </w:tcPr>
          <w:p w14:paraId="02B9E29D"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0374DEB"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1б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54B502A5"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2б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F334F5B"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3б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2E78209D"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4б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5187F69C"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5б </w:t>
            </w:r>
          </w:p>
        </w:tc>
      </w:tr>
      <w:tr w:rsidR="007C50C4" w:rsidRPr="00AF6090" w14:paraId="68A3E405" w14:textId="77777777" w:rsidTr="007C50C4">
        <w:trPr>
          <w:trHeight w:val="20"/>
        </w:trPr>
        <w:tc>
          <w:tcPr>
            <w:tcW w:w="9392" w:type="dxa"/>
            <w:gridSpan w:val="6"/>
            <w:tcBorders>
              <w:top w:val="single" w:sz="4" w:space="0" w:color="000000"/>
              <w:left w:val="nil"/>
              <w:bottom w:val="single" w:sz="4" w:space="0" w:color="000000"/>
              <w:right w:val="single" w:sz="4" w:space="0" w:color="000000"/>
            </w:tcBorders>
            <w:shd w:val="clear" w:color="auto" w:fill="auto"/>
          </w:tcPr>
          <w:p w14:paraId="234D543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КОМПОНЕНТ ТРАНСПОРТНАЯ ДОСТУ</w:t>
            </w:r>
            <w:r w:rsidRPr="00AF6090">
              <w:rPr>
                <w:rFonts w:ascii="Times New Roman" w:hAnsi="Times New Roman" w:cs="Times New Roman"/>
                <w:sz w:val="24"/>
                <w:szCs w:val="24"/>
                <w:lang w:val="en-US"/>
              </w:rPr>
              <w:t>ПНОСТЬ k=1,5</w:t>
            </w:r>
            <w:r w:rsidRPr="00AF6090">
              <w:rPr>
                <w:rFonts w:ascii="Times New Roman" w:hAnsi="Times New Roman" w:cs="Times New Roman"/>
                <w:i/>
                <w:sz w:val="24"/>
                <w:szCs w:val="24"/>
                <w:lang w:val="en-US"/>
              </w:rPr>
              <w:t xml:space="preserve"> </w:t>
            </w:r>
          </w:p>
        </w:tc>
      </w:tr>
      <w:tr w:rsidR="007C50C4" w:rsidRPr="00AF6090" w14:paraId="48E6056C" w14:textId="77777777" w:rsidTr="007C50C4">
        <w:trPr>
          <w:trHeight w:val="20"/>
        </w:trPr>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648F6"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Плотность автодорог, км на 1000 км²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9D55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956F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B54E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5A4E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≥80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2CF4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≥120 </w:t>
            </w:r>
          </w:p>
        </w:tc>
      </w:tr>
      <w:tr w:rsidR="007C50C4" w:rsidRPr="00AF6090" w14:paraId="7D4B6A57" w14:textId="77777777" w:rsidTr="007C50C4">
        <w:trPr>
          <w:trHeight w:val="20"/>
        </w:trPr>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0BBBADE8"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Удаленность от центра региона, км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A0B5F7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≤500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61595AC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≤400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BFD41C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≤300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7DD0C72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≤200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4D742F6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≤110 </w:t>
            </w:r>
          </w:p>
        </w:tc>
      </w:tr>
      <w:tr w:rsidR="007C50C4" w:rsidRPr="00AF6090" w14:paraId="48DD6AF8" w14:textId="77777777" w:rsidTr="007C50C4">
        <w:trPr>
          <w:trHeight w:val="20"/>
        </w:trPr>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74107A49" w14:textId="77777777" w:rsidR="007C50C4" w:rsidRPr="00AF6090" w:rsidRDefault="007C50C4" w:rsidP="00D46BD8">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Разнообразие видов транспорта, балл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7303EC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50E42BE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5C7458A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767A4A3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4C7F409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53308863" w14:textId="77777777" w:rsidTr="007C50C4">
        <w:trPr>
          <w:trHeight w:val="20"/>
        </w:trPr>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2EE770F8"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Транспортные связи с соседними субъектами, балл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7FE5996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263B174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43F8D93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3CB28F7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424" w:type="dxa"/>
            <w:tcBorders>
              <w:top w:val="single" w:sz="4" w:space="0" w:color="000000"/>
              <w:left w:val="single" w:sz="4" w:space="0" w:color="000000"/>
              <w:bottom w:val="single" w:sz="4" w:space="0" w:color="000000"/>
              <w:right w:val="single" w:sz="4" w:space="0" w:color="000000"/>
            </w:tcBorders>
            <w:shd w:val="clear" w:color="auto" w:fill="auto"/>
          </w:tcPr>
          <w:p w14:paraId="29378D3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7BF3D14C" w14:textId="77777777" w:rsidTr="007C50C4">
        <w:trPr>
          <w:trHeight w:val="20"/>
        </w:trPr>
        <w:tc>
          <w:tcPr>
            <w:tcW w:w="9392" w:type="dxa"/>
            <w:gridSpan w:val="6"/>
            <w:tcBorders>
              <w:top w:val="single" w:sz="4" w:space="0" w:color="000000"/>
              <w:left w:val="nil"/>
              <w:bottom w:val="single" w:sz="4" w:space="0" w:color="000000"/>
              <w:right w:val="single" w:sz="4" w:space="0" w:color="000000"/>
            </w:tcBorders>
            <w:shd w:val="clear" w:color="auto" w:fill="auto"/>
          </w:tcPr>
          <w:p w14:paraId="2D21923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ЭКОНОМИЧЕСКОЕ РАЗВИТИЕ k=1 </w:t>
            </w:r>
          </w:p>
        </w:tc>
      </w:tr>
      <w:tr w:rsidR="007C50C4" w:rsidRPr="00AF6090" w14:paraId="185C8403" w14:textId="77777777" w:rsidTr="007C50C4">
        <w:trPr>
          <w:trHeight w:val="20"/>
        </w:trPr>
        <w:tc>
          <w:tcPr>
            <w:tcW w:w="2272" w:type="dxa"/>
            <w:tcBorders>
              <w:top w:val="single" w:sz="4" w:space="0" w:color="000000"/>
              <w:left w:val="single" w:sz="4" w:space="0" w:color="000000"/>
              <w:bottom w:val="single" w:sz="4" w:space="0" w:color="000000"/>
              <w:right w:val="single" w:sz="4" w:space="0" w:color="000000"/>
            </w:tcBorders>
            <w:shd w:val="clear" w:color="auto" w:fill="auto"/>
          </w:tcPr>
          <w:p w14:paraId="558CE0B0"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Среднемесячная номинальная начисленная заработная плата одного работника, тыс. руб.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4AF9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0B35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C934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BDF7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9BB8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r>
    </w:tbl>
    <w:p w14:paraId="304129A1" w14:textId="04649BD3" w:rsidR="004F03C6" w:rsidRPr="00AF6090" w:rsidRDefault="00C67255" w:rsidP="00CD114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Окончание </w:t>
      </w:r>
      <w:r>
        <w:rPr>
          <w:rFonts w:ascii="Times New Roman" w:hAnsi="Times New Roman" w:cs="Times New Roman"/>
          <w:sz w:val="24"/>
          <w:szCs w:val="24"/>
          <w:lang w:val="en-US"/>
        </w:rPr>
        <w:t>табл</w:t>
      </w:r>
      <w:r w:rsidR="004F03C6" w:rsidRPr="00AF6090">
        <w:rPr>
          <w:rFonts w:ascii="Times New Roman" w:hAnsi="Times New Roman" w:cs="Times New Roman"/>
          <w:sz w:val="24"/>
          <w:szCs w:val="24"/>
          <w:lang w:val="en-US"/>
        </w:rPr>
        <w:t>. 1</w:t>
      </w:r>
      <w:r w:rsidR="00E42556">
        <w:rPr>
          <w:rFonts w:ascii="Times New Roman" w:hAnsi="Times New Roman" w:cs="Times New Roman"/>
          <w:sz w:val="24"/>
          <w:szCs w:val="24"/>
        </w:rPr>
        <w:t>1</w:t>
      </w:r>
      <w:r w:rsidR="00660096" w:rsidRPr="00AF6090">
        <w:rPr>
          <w:rFonts w:ascii="Times New Roman" w:hAnsi="Times New Roman" w:cs="Times New Roman"/>
          <w:sz w:val="24"/>
          <w:szCs w:val="24"/>
        </w:rPr>
        <w:t>.</w:t>
      </w:r>
    </w:p>
    <w:tbl>
      <w:tblPr>
        <w:tblW w:w="9225" w:type="dxa"/>
        <w:tblInd w:w="137" w:type="dxa"/>
        <w:tblCellMar>
          <w:top w:w="7" w:type="dxa"/>
          <w:right w:w="66" w:type="dxa"/>
        </w:tblCellMar>
        <w:tblLook w:val="04A0" w:firstRow="1" w:lastRow="0" w:firstColumn="1" w:lastColumn="0" w:noHBand="0" w:noVBand="1"/>
      </w:tblPr>
      <w:tblGrid>
        <w:gridCol w:w="1990"/>
        <w:gridCol w:w="1375"/>
        <w:gridCol w:w="1375"/>
        <w:gridCol w:w="1495"/>
        <w:gridCol w:w="1495"/>
        <w:gridCol w:w="1495"/>
      </w:tblGrid>
      <w:tr w:rsidR="007C50C4" w:rsidRPr="00AF6090" w14:paraId="10FC9171" w14:textId="77777777" w:rsidTr="007C50C4">
        <w:trPr>
          <w:trHeight w:val="242"/>
        </w:trPr>
        <w:tc>
          <w:tcPr>
            <w:tcW w:w="19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A20130" w14:textId="451586A8" w:rsidR="007C50C4" w:rsidRPr="00C67255" w:rsidRDefault="00C67255" w:rsidP="00D46BD8">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Критерии оценки</w:t>
            </w:r>
          </w:p>
        </w:tc>
        <w:tc>
          <w:tcPr>
            <w:tcW w:w="7235" w:type="dxa"/>
            <w:gridSpan w:val="5"/>
            <w:tcBorders>
              <w:top w:val="single" w:sz="4" w:space="0" w:color="000000"/>
              <w:left w:val="single" w:sz="4" w:space="0" w:color="000000"/>
              <w:bottom w:val="single" w:sz="4" w:space="0" w:color="000000"/>
              <w:right w:val="single" w:sz="4" w:space="0" w:color="000000"/>
            </w:tcBorders>
            <w:shd w:val="clear" w:color="auto" w:fill="auto"/>
          </w:tcPr>
          <w:p w14:paraId="1E146F3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b/>
                <w:i/>
                <w:sz w:val="24"/>
                <w:szCs w:val="24"/>
                <w:lang w:val="en-US"/>
              </w:rPr>
              <w:t xml:space="preserve">СОЦИАЛЬНО-ЭКОНОМИЧЕСКИЙ БЛОК </w:t>
            </w:r>
          </w:p>
        </w:tc>
      </w:tr>
      <w:tr w:rsidR="007C50C4" w:rsidRPr="00AF6090" w14:paraId="673CF108" w14:textId="77777777" w:rsidTr="007C50C4">
        <w:trPr>
          <w:trHeight w:val="242"/>
        </w:trPr>
        <w:tc>
          <w:tcPr>
            <w:tcW w:w="1990" w:type="dxa"/>
            <w:vMerge/>
            <w:tcBorders>
              <w:top w:val="nil"/>
              <w:left w:val="single" w:sz="4" w:space="0" w:color="000000"/>
              <w:bottom w:val="nil"/>
              <w:right w:val="single" w:sz="4" w:space="0" w:color="000000"/>
            </w:tcBorders>
            <w:shd w:val="clear" w:color="auto" w:fill="auto"/>
          </w:tcPr>
          <w:p w14:paraId="5748DFD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c>
          <w:tcPr>
            <w:tcW w:w="7235" w:type="dxa"/>
            <w:gridSpan w:val="5"/>
            <w:tcBorders>
              <w:top w:val="single" w:sz="4" w:space="0" w:color="000000"/>
              <w:left w:val="single" w:sz="4" w:space="0" w:color="000000"/>
              <w:bottom w:val="single" w:sz="4" w:space="0" w:color="000000"/>
              <w:right w:val="single" w:sz="4" w:space="0" w:color="000000"/>
            </w:tcBorders>
            <w:shd w:val="clear" w:color="auto" w:fill="auto"/>
          </w:tcPr>
          <w:p w14:paraId="21C03EFB" w14:textId="69CB74FA" w:rsidR="007C50C4" w:rsidRPr="00AF6090" w:rsidRDefault="00C67255" w:rsidP="00CD114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rPr>
              <w:t>Шкала баллов</w:t>
            </w:r>
            <w:r w:rsidR="007C50C4" w:rsidRPr="00AF6090">
              <w:rPr>
                <w:rFonts w:ascii="Times New Roman" w:hAnsi="Times New Roman" w:cs="Times New Roman"/>
                <w:i/>
                <w:sz w:val="24"/>
                <w:szCs w:val="24"/>
                <w:lang w:val="en-US"/>
              </w:rPr>
              <w:t xml:space="preserve"> </w:t>
            </w:r>
          </w:p>
        </w:tc>
      </w:tr>
      <w:tr w:rsidR="007C50C4" w:rsidRPr="00AF6090" w14:paraId="4B5BCDD7" w14:textId="77777777" w:rsidTr="007C50C4">
        <w:trPr>
          <w:trHeight w:val="242"/>
        </w:trPr>
        <w:tc>
          <w:tcPr>
            <w:tcW w:w="1990" w:type="dxa"/>
            <w:vMerge/>
            <w:tcBorders>
              <w:top w:val="nil"/>
              <w:left w:val="single" w:sz="4" w:space="0" w:color="000000"/>
              <w:bottom w:val="single" w:sz="4" w:space="0" w:color="000000"/>
              <w:right w:val="single" w:sz="4" w:space="0" w:color="000000"/>
            </w:tcBorders>
            <w:shd w:val="clear" w:color="auto" w:fill="auto"/>
          </w:tcPr>
          <w:p w14:paraId="64FC761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444ABC4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1б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0225AF9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2б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7ACCCA8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3б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1D82852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4б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3339CC3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5б </w:t>
            </w:r>
          </w:p>
        </w:tc>
      </w:tr>
      <w:tr w:rsidR="007C50C4" w:rsidRPr="00AF6090" w14:paraId="5CD5EABC" w14:textId="77777777" w:rsidTr="007C50C4">
        <w:trPr>
          <w:trHeight w:val="242"/>
        </w:trPr>
        <w:tc>
          <w:tcPr>
            <w:tcW w:w="9225" w:type="dxa"/>
            <w:gridSpan w:val="6"/>
            <w:tcBorders>
              <w:top w:val="single" w:sz="4" w:space="0" w:color="000000"/>
              <w:left w:val="nil"/>
              <w:bottom w:val="single" w:sz="4" w:space="0" w:color="000000"/>
              <w:right w:val="single" w:sz="4" w:space="0" w:color="000000"/>
            </w:tcBorders>
            <w:shd w:val="clear" w:color="auto" w:fill="auto"/>
          </w:tcPr>
          <w:p w14:paraId="12D0519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ЭКОНОМИЧЕСКОЕ РАЗВИТИЕ k=1 </w:t>
            </w:r>
          </w:p>
        </w:tc>
      </w:tr>
      <w:tr w:rsidR="007C50C4" w:rsidRPr="00AF6090" w14:paraId="530909D5" w14:textId="77777777" w:rsidTr="007C50C4">
        <w:trPr>
          <w:trHeight w:val="242"/>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7AD872C0"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Инвестиции в основной капитал, млн. руб.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5CB7258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˂0,5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7927E74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≥0,5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0AE0D8A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6EE43F5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455E705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r>
      <w:tr w:rsidR="007C50C4" w:rsidRPr="00AF6090" w14:paraId="627E2D32" w14:textId="77777777" w:rsidTr="007C50C4">
        <w:trPr>
          <w:trHeight w:val="242"/>
        </w:trPr>
        <w:tc>
          <w:tcPr>
            <w:tcW w:w="9225" w:type="dxa"/>
            <w:gridSpan w:val="6"/>
            <w:tcBorders>
              <w:top w:val="single" w:sz="4" w:space="0" w:color="000000"/>
              <w:left w:val="nil"/>
              <w:bottom w:val="single" w:sz="4" w:space="0" w:color="000000"/>
              <w:right w:val="single" w:sz="4" w:space="0" w:color="000000"/>
            </w:tcBorders>
            <w:shd w:val="clear" w:color="auto" w:fill="auto"/>
          </w:tcPr>
          <w:p w14:paraId="330F06A1"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НАСЕЛЕНИЕ И ТРУДОВЫЕ РЕСУРСЫ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 </w:t>
            </w:r>
          </w:p>
        </w:tc>
      </w:tr>
      <w:tr w:rsidR="007C50C4" w:rsidRPr="00AF6090" w14:paraId="32335A30" w14:textId="77777777" w:rsidTr="007C50C4">
        <w:trPr>
          <w:trHeight w:val="242"/>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09351DB9" w14:textId="182E5AEE"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Плотность населения, чел. на 1 км²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55C2026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0EE3B64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50D3F7B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6ED2027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09B6504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r>
      <w:tr w:rsidR="007C50C4" w:rsidRPr="00AF6090" w14:paraId="19B95E4A" w14:textId="77777777" w:rsidTr="007C50C4">
        <w:trPr>
          <w:trHeight w:val="474"/>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62D99494"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Среднесписочная численность работников в сфере туризма, чел.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5D96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1B32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3F474"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5F2E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5B12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≥3000 </w:t>
            </w:r>
          </w:p>
        </w:tc>
      </w:tr>
      <w:tr w:rsidR="007C50C4" w:rsidRPr="00AF6090" w14:paraId="4A42C3B4" w14:textId="77777777" w:rsidTr="007C50C4">
        <w:trPr>
          <w:trHeight w:val="242"/>
        </w:trPr>
        <w:tc>
          <w:tcPr>
            <w:tcW w:w="9225" w:type="dxa"/>
            <w:gridSpan w:val="6"/>
            <w:tcBorders>
              <w:top w:val="single" w:sz="4" w:space="0" w:color="000000"/>
              <w:left w:val="nil"/>
              <w:bottom w:val="single" w:sz="4" w:space="0" w:color="000000"/>
              <w:right w:val="single" w:sz="4" w:space="0" w:color="000000"/>
            </w:tcBorders>
            <w:shd w:val="clear" w:color="auto" w:fill="auto"/>
          </w:tcPr>
          <w:p w14:paraId="2AA2FFF9"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МАТЕРИАЛЬНО-ТЕХНИЧЕСКАЯ БАЗА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 </w:t>
            </w:r>
          </w:p>
        </w:tc>
      </w:tr>
      <w:tr w:rsidR="007C50C4" w:rsidRPr="00AF6090" w14:paraId="33463560" w14:textId="77777777" w:rsidTr="007C50C4">
        <w:trPr>
          <w:trHeight w:val="242"/>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7A57E78A" w14:textId="77777777"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Оборот общественного питания, млн. руб.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195A843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408EAE7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3CC7AA1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52D57AF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62DC2A0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≥1000 </w:t>
            </w:r>
          </w:p>
        </w:tc>
      </w:tr>
      <w:tr w:rsidR="007C50C4" w:rsidRPr="00AF6090" w14:paraId="18B8B88B" w14:textId="77777777" w:rsidTr="007C50C4">
        <w:trPr>
          <w:trHeight w:val="243"/>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20808F4D" w14:textId="45631FBF"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\Оборот розничной торговли, млн. руб.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7F064D7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≥0,1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2FD5EB6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≥0,5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3CB491E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764F242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552C1F4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≥100 </w:t>
            </w:r>
          </w:p>
        </w:tc>
      </w:tr>
      <w:tr w:rsidR="007C50C4" w:rsidRPr="00AF6090" w14:paraId="563F1BBD" w14:textId="77777777" w:rsidTr="007C50C4">
        <w:trPr>
          <w:trHeight w:val="474"/>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0244B9E2" w14:textId="7766B56B"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Количество объектов розничной торговли, </w:t>
            </w:r>
            <w:r w:rsidR="00E42556" w:rsidRPr="00AF6090">
              <w:rPr>
                <w:rFonts w:ascii="Times New Roman" w:hAnsi="Times New Roman" w:cs="Times New Roman"/>
                <w:sz w:val="24"/>
                <w:szCs w:val="24"/>
              </w:rPr>
              <w:t>ед.</w:t>
            </w:r>
            <w:r w:rsidRPr="00AF6090">
              <w:rPr>
                <w:rFonts w:ascii="Times New Roman" w:hAnsi="Times New Roman" w:cs="Times New Roman"/>
                <w:sz w:val="24"/>
                <w:szCs w:val="24"/>
              </w:rPr>
              <w:t xml:space="preserve">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BB8DE"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≥100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FF09A"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E2E3A"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06D6C"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≥2500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26F92"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≥5000 </w:t>
            </w:r>
          </w:p>
        </w:tc>
      </w:tr>
      <w:tr w:rsidR="007C50C4" w:rsidRPr="00AF6090" w14:paraId="7B09D16A" w14:textId="77777777" w:rsidTr="007C50C4">
        <w:trPr>
          <w:trHeight w:val="474"/>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0B57154F" w14:textId="43C10E38" w:rsidR="007C50C4" w:rsidRPr="00AF6090" w:rsidRDefault="007C50C4" w:rsidP="00D46BD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Количество общедоступных столовых и закусочных, ед.</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93E82"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3FCDA6"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163FF"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60FDE"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≥100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B9683"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≥150 </w:t>
            </w:r>
          </w:p>
        </w:tc>
      </w:tr>
      <w:tr w:rsidR="007C50C4" w:rsidRPr="00AF6090" w14:paraId="26F17033" w14:textId="77777777" w:rsidTr="007C50C4">
        <w:trPr>
          <w:trHeight w:val="242"/>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41B259AD" w14:textId="24295CAE" w:rsidR="007C50C4" w:rsidRPr="00AF6090" w:rsidRDefault="007C50C4" w:rsidP="007E3218">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Конференц-залы и конгресс центры, ед.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72270AD3"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5ED73DB5"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026728BE"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4A92A849"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≥30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774ED940"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≥50 </w:t>
            </w:r>
          </w:p>
        </w:tc>
      </w:tr>
      <w:tr w:rsidR="007C50C4" w:rsidRPr="00AF6090" w14:paraId="1C690DE6" w14:textId="77777777" w:rsidTr="007C50C4">
        <w:trPr>
          <w:trHeight w:val="242"/>
        </w:trPr>
        <w:tc>
          <w:tcPr>
            <w:tcW w:w="9225" w:type="dxa"/>
            <w:gridSpan w:val="6"/>
            <w:tcBorders>
              <w:top w:val="single" w:sz="4" w:space="0" w:color="000000"/>
              <w:left w:val="nil"/>
              <w:bottom w:val="single" w:sz="4" w:space="0" w:color="000000"/>
              <w:right w:val="single" w:sz="4" w:space="0" w:color="000000"/>
            </w:tcBorders>
            <w:shd w:val="clear" w:color="auto" w:fill="auto"/>
          </w:tcPr>
          <w:p w14:paraId="5EC3E65B"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КОМПОНЕНТ СВЯЗЬ </w:t>
            </w:r>
            <w:r w:rsidRPr="00AF6090">
              <w:rPr>
                <w:rFonts w:ascii="Times New Roman" w:hAnsi="Times New Roman" w:cs="Times New Roman"/>
                <w:sz w:val="24"/>
                <w:szCs w:val="24"/>
                <w:lang w:val="en-US"/>
              </w:rPr>
              <w:t>k</w:t>
            </w:r>
            <w:r w:rsidRPr="007E3218">
              <w:rPr>
                <w:rFonts w:ascii="Times New Roman" w:hAnsi="Times New Roman" w:cs="Times New Roman"/>
                <w:sz w:val="24"/>
                <w:szCs w:val="24"/>
              </w:rPr>
              <w:t xml:space="preserve">=1 </w:t>
            </w:r>
          </w:p>
        </w:tc>
      </w:tr>
      <w:tr w:rsidR="007C50C4" w:rsidRPr="00AF6090" w14:paraId="3C564AB7" w14:textId="77777777" w:rsidTr="007C50C4">
        <w:trPr>
          <w:trHeight w:val="475"/>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0BF47517" w14:textId="029FB67A" w:rsidR="007C50C4" w:rsidRPr="00AF6090" w:rsidRDefault="007E3218" w:rsidP="00D46BD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Операторы </w:t>
            </w:r>
            <w:r w:rsidR="007C50C4" w:rsidRPr="00AF6090">
              <w:rPr>
                <w:rFonts w:ascii="Times New Roman" w:hAnsi="Times New Roman" w:cs="Times New Roman"/>
                <w:sz w:val="24"/>
                <w:szCs w:val="24"/>
              </w:rPr>
              <w:t xml:space="preserve">мобильной связи стандарта </w:t>
            </w:r>
            <w:r w:rsidR="007C50C4" w:rsidRPr="00AF6090">
              <w:rPr>
                <w:rFonts w:ascii="Times New Roman" w:hAnsi="Times New Roman" w:cs="Times New Roman"/>
                <w:sz w:val="24"/>
                <w:szCs w:val="24"/>
                <w:lang w:val="en-US"/>
              </w:rPr>
              <w:t>GSM</w:t>
            </w:r>
            <w:r>
              <w:rPr>
                <w:rFonts w:ascii="Times New Roman" w:hAnsi="Times New Roman" w:cs="Times New Roman"/>
                <w:sz w:val="24"/>
                <w:szCs w:val="24"/>
              </w:rPr>
              <w:t>, ед..</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CAA34"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3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A653A"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2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A6831"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ABFF08"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4 </w:t>
            </w:r>
          </w:p>
        </w:tc>
        <w:tc>
          <w:tcPr>
            <w:tcW w:w="149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3D104"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≥5 </w:t>
            </w:r>
          </w:p>
        </w:tc>
      </w:tr>
      <w:tr w:rsidR="007C50C4" w:rsidRPr="00AF6090" w14:paraId="682D15D1" w14:textId="77777777" w:rsidTr="007C50C4">
        <w:trPr>
          <w:trHeight w:val="242"/>
        </w:trPr>
        <w:tc>
          <w:tcPr>
            <w:tcW w:w="1990" w:type="dxa"/>
            <w:tcBorders>
              <w:top w:val="single" w:sz="4" w:space="0" w:color="000000"/>
              <w:left w:val="single" w:sz="4" w:space="0" w:color="000000"/>
              <w:bottom w:val="single" w:sz="4" w:space="0" w:color="000000"/>
              <w:right w:val="single" w:sz="4" w:space="0" w:color="000000"/>
            </w:tcBorders>
            <w:shd w:val="clear" w:color="auto" w:fill="auto"/>
          </w:tcPr>
          <w:p w14:paraId="3A7B6640" w14:textId="43E98C42" w:rsidR="007C50C4" w:rsidRPr="007E3218" w:rsidRDefault="007C50C4" w:rsidP="00D46BD8">
            <w:pPr>
              <w:spacing w:after="0" w:line="360" w:lineRule="auto"/>
              <w:jc w:val="both"/>
              <w:rPr>
                <w:rFonts w:ascii="Times New Roman" w:hAnsi="Times New Roman" w:cs="Times New Roman"/>
                <w:sz w:val="24"/>
                <w:szCs w:val="24"/>
              </w:rPr>
            </w:pPr>
            <w:r w:rsidRPr="007E3218">
              <w:rPr>
                <w:rFonts w:ascii="Times New Roman" w:hAnsi="Times New Roman" w:cs="Times New Roman"/>
                <w:sz w:val="24"/>
                <w:szCs w:val="24"/>
              </w:rPr>
              <w:t xml:space="preserve">Интернет-провайдеры, ед.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2B0E7AAB"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 </w:t>
            </w:r>
          </w:p>
        </w:tc>
        <w:tc>
          <w:tcPr>
            <w:tcW w:w="1375" w:type="dxa"/>
            <w:tcBorders>
              <w:top w:val="single" w:sz="4" w:space="0" w:color="000000"/>
              <w:left w:val="single" w:sz="4" w:space="0" w:color="000000"/>
              <w:bottom w:val="single" w:sz="4" w:space="0" w:color="000000"/>
              <w:right w:val="single" w:sz="4" w:space="0" w:color="000000"/>
            </w:tcBorders>
            <w:shd w:val="clear" w:color="auto" w:fill="auto"/>
          </w:tcPr>
          <w:p w14:paraId="6584CEA8"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≥3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32F8E962"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≥6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121E3317"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≥9 </w:t>
            </w:r>
          </w:p>
        </w:tc>
        <w:tc>
          <w:tcPr>
            <w:tcW w:w="1495" w:type="dxa"/>
            <w:tcBorders>
              <w:top w:val="single" w:sz="4" w:space="0" w:color="000000"/>
              <w:left w:val="single" w:sz="4" w:space="0" w:color="000000"/>
              <w:bottom w:val="single" w:sz="4" w:space="0" w:color="000000"/>
              <w:right w:val="single" w:sz="4" w:space="0" w:color="000000"/>
            </w:tcBorders>
            <w:shd w:val="clear" w:color="auto" w:fill="auto"/>
          </w:tcPr>
          <w:p w14:paraId="2B9AAEB5" w14:textId="77777777" w:rsidR="007C50C4" w:rsidRPr="007E3218" w:rsidRDefault="007C50C4" w:rsidP="00CD114E">
            <w:pPr>
              <w:spacing w:after="0" w:line="360" w:lineRule="auto"/>
              <w:ind w:firstLine="709"/>
              <w:jc w:val="both"/>
              <w:rPr>
                <w:rFonts w:ascii="Times New Roman" w:hAnsi="Times New Roman" w:cs="Times New Roman"/>
                <w:sz w:val="24"/>
                <w:szCs w:val="24"/>
              </w:rPr>
            </w:pPr>
            <w:r w:rsidRPr="007E3218">
              <w:rPr>
                <w:rFonts w:ascii="Times New Roman" w:hAnsi="Times New Roman" w:cs="Times New Roman"/>
                <w:sz w:val="24"/>
                <w:szCs w:val="24"/>
              </w:rPr>
              <w:t xml:space="preserve">≥12 </w:t>
            </w:r>
          </w:p>
        </w:tc>
      </w:tr>
    </w:tbl>
    <w:p w14:paraId="493BD8D4" w14:textId="7ADD77A2" w:rsidR="004F03C6" w:rsidRPr="007E3218" w:rsidRDefault="004F03C6" w:rsidP="00544227">
      <w:pPr>
        <w:spacing w:after="0" w:line="360" w:lineRule="auto"/>
        <w:jc w:val="both"/>
        <w:rPr>
          <w:rFonts w:ascii="Times New Roman" w:hAnsi="Times New Roman" w:cs="Times New Roman"/>
          <w:sz w:val="24"/>
          <w:szCs w:val="24"/>
        </w:rPr>
      </w:pPr>
    </w:p>
    <w:p w14:paraId="13527AD9" w14:textId="22BAA10E" w:rsidR="001B3A30" w:rsidRPr="00AF6090" w:rsidRDefault="00C67255" w:rsidP="001B3A30">
      <w:pPr>
        <w:pStyle w:val="11"/>
        <w:rPr>
          <w:sz w:val="24"/>
          <w:szCs w:val="24"/>
        </w:rPr>
      </w:pPr>
      <w:bookmarkStart w:id="28" w:name="_Toc105166516"/>
      <w:r>
        <w:rPr>
          <w:sz w:val="24"/>
          <w:szCs w:val="24"/>
        </w:rPr>
        <w:t xml:space="preserve">3.1.4. </w:t>
      </w:r>
      <w:r w:rsidR="001B3A30" w:rsidRPr="00AF6090">
        <w:rPr>
          <w:sz w:val="24"/>
          <w:szCs w:val="24"/>
        </w:rPr>
        <w:t>Туристкий блок</w:t>
      </w:r>
      <w:bookmarkEnd w:id="28"/>
    </w:p>
    <w:p w14:paraId="723CEADB" w14:textId="564980BC"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Туристский блок имеет комплексный характер (табл. 1</w:t>
      </w:r>
      <w:r w:rsidR="00C67255">
        <w:rPr>
          <w:rFonts w:ascii="Times New Roman" w:hAnsi="Times New Roman" w:cs="Times New Roman"/>
          <w:sz w:val="24"/>
          <w:szCs w:val="24"/>
        </w:rPr>
        <w:t>2</w:t>
      </w:r>
      <w:r w:rsidRPr="00AF6090">
        <w:rPr>
          <w:rFonts w:ascii="Times New Roman" w:hAnsi="Times New Roman" w:cs="Times New Roman"/>
          <w:sz w:val="24"/>
          <w:szCs w:val="24"/>
        </w:rPr>
        <w:t>), представляет собой совокупность специализированной туристской инфраструктуры, субъектов туриндустрии, информационных и образовательных ресурсов, сформированных туристских предложений</w:t>
      </w:r>
      <w:r w:rsidR="00A95552">
        <w:rPr>
          <w:rFonts w:ascii="Times New Roman" w:hAnsi="Times New Roman" w:cs="Times New Roman"/>
          <w:sz w:val="24"/>
          <w:szCs w:val="24"/>
        </w:rPr>
        <w:t xml:space="preserve"> </w:t>
      </w:r>
      <w:r w:rsidR="00A95552" w:rsidRPr="00A95552">
        <w:rPr>
          <w:rFonts w:ascii="Times New Roman" w:hAnsi="Times New Roman" w:cs="Times New Roman"/>
          <w:sz w:val="24"/>
          <w:szCs w:val="24"/>
        </w:rPr>
        <w:t>[56,60,63]</w:t>
      </w:r>
      <w:r w:rsidRPr="00AF6090">
        <w:rPr>
          <w:rFonts w:ascii="Times New Roman" w:hAnsi="Times New Roman" w:cs="Times New Roman"/>
          <w:sz w:val="24"/>
          <w:szCs w:val="24"/>
        </w:rPr>
        <w:t xml:space="preserve">. </w:t>
      </w:r>
    </w:p>
    <w:p w14:paraId="262DFC59" w14:textId="1652B405"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1</w:t>
      </w:r>
      <w:r w:rsidR="00C67255">
        <w:rPr>
          <w:rFonts w:ascii="Times New Roman" w:hAnsi="Times New Roman" w:cs="Times New Roman"/>
          <w:sz w:val="24"/>
          <w:szCs w:val="24"/>
        </w:rPr>
        <w:t>2</w:t>
      </w:r>
      <w:r w:rsidR="00660096" w:rsidRPr="00AF6090">
        <w:rPr>
          <w:rFonts w:ascii="Times New Roman" w:hAnsi="Times New Roman" w:cs="Times New Roman"/>
          <w:sz w:val="24"/>
          <w:szCs w:val="24"/>
        </w:rPr>
        <w:t xml:space="preserve">. </w:t>
      </w:r>
      <w:r w:rsidRPr="00AF6090">
        <w:rPr>
          <w:rFonts w:ascii="Times New Roman" w:hAnsi="Times New Roman" w:cs="Times New Roman"/>
          <w:sz w:val="24"/>
          <w:szCs w:val="24"/>
        </w:rPr>
        <w:t>Система ранжир</w:t>
      </w:r>
      <w:r w:rsidR="00660096" w:rsidRPr="00AF6090">
        <w:rPr>
          <w:rFonts w:ascii="Times New Roman" w:hAnsi="Times New Roman" w:cs="Times New Roman"/>
          <w:sz w:val="24"/>
          <w:szCs w:val="24"/>
        </w:rPr>
        <w:t>ования баллов туристского блока.</w:t>
      </w:r>
    </w:p>
    <w:tbl>
      <w:tblPr>
        <w:tblW w:w="8941" w:type="dxa"/>
        <w:tblInd w:w="159" w:type="dxa"/>
        <w:tblCellMar>
          <w:top w:w="7" w:type="dxa"/>
          <w:right w:w="75" w:type="dxa"/>
        </w:tblCellMar>
        <w:tblLook w:val="04A0" w:firstRow="1" w:lastRow="0" w:firstColumn="1" w:lastColumn="0" w:noHBand="0" w:noVBand="1"/>
      </w:tblPr>
      <w:tblGrid>
        <w:gridCol w:w="2502"/>
        <w:gridCol w:w="1323"/>
        <w:gridCol w:w="1323"/>
        <w:gridCol w:w="1323"/>
        <w:gridCol w:w="1326"/>
        <w:gridCol w:w="1144"/>
      </w:tblGrid>
      <w:tr w:rsidR="007C50C4" w:rsidRPr="00AF6090" w14:paraId="7D9FB17C" w14:textId="77777777" w:rsidTr="00315302">
        <w:trPr>
          <w:trHeight w:val="370"/>
        </w:trPr>
        <w:tc>
          <w:tcPr>
            <w:tcW w:w="250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52BCFF" w14:textId="04D23DA2" w:rsidR="007C50C4" w:rsidRPr="00AF6090" w:rsidRDefault="007E3218" w:rsidP="007E3218">
            <w:pPr>
              <w:spacing w:after="0" w:line="360" w:lineRule="auto"/>
              <w:jc w:val="both"/>
              <w:rPr>
                <w:rFonts w:ascii="Times New Roman" w:hAnsi="Times New Roman" w:cs="Times New Roman"/>
                <w:sz w:val="24"/>
                <w:szCs w:val="24"/>
                <w:lang w:val="en-US"/>
              </w:rPr>
            </w:pPr>
            <w:r>
              <w:rPr>
                <w:rFonts w:ascii="Times New Roman" w:hAnsi="Times New Roman" w:cs="Times New Roman"/>
                <w:i/>
                <w:sz w:val="24"/>
                <w:szCs w:val="24"/>
              </w:rPr>
              <w:t>Критерии оценки</w:t>
            </w:r>
            <w:r w:rsidR="007C50C4" w:rsidRPr="00AF6090">
              <w:rPr>
                <w:rFonts w:ascii="Times New Roman" w:hAnsi="Times New Roman" w:cs="Times New Roman"/>
                <w:i/>
                <w:sz w:val="24"/>
                <w:szCs w:val="24"/>
                <w:lang w:val="en-US"/>
              </w:rPr>
              <w:t xml:space="preserve"> </w:t>
            </w:r>
          </w:p>
        </w:tc>
        <w:tc>
          <w:tcPr>
            <w:tcW w:w="5299" w:type="dxa"/>
            <w:gridSpan w:val="4"/>
            <w:tcBorders>
              <w:top w:val="single" w:sz="4" w:space="0" w:color="000000"/>
              <w:left w:val="single" w:sz="4" w:space="0" w:color="000000"/>
              <w:bottom w:val="single" w:sz="4" w:space="0" w:color="000000"/>
              <w:right w:val="nil"/>
            </w:tcBorders>
            <w:shd w:val="clear" w:color="auto" w:fill="auto"/>
          </w:tcPr>
          <w:p w14:paraId="7529342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b/>
                <w:sz w:val="24"/>
                <w:szCs w:val="24"/>
                <w:lang w:val="en-US"/>
              </w:rPr>
              <w:t xml:space="preserve">ТУРИСТКИЙ  БЛОК </w:t>
            </w:r>
          </w:p>
        </w:tc>
        <w:tc>
          <w:tcPr>
            <w:tcW w:w="1140" w:type="dxa"/>
            <w:tcBorders>
              <w:top w:val="single" w:sz="4" w:space="0" w:color="000000"/>
              <w:left w:val="nil"/>
              <w:bottom w:val="single" w:sz="4" w:space="0" w:color="000000"/>
              <w:right w:val="single" w:sz="4" w:space="0" w:color="000000"/>
            </w:tcBorders>
            <w:shd w:val="clear" w:color="auto" w:fill="auto"/>
          </w:tcPr>
          <w:p w14:paraId="48C30B92"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r>
      <w:tr w:rsidR="007C50C4" w:rsidRPr="00AF6090" w14:paraId="36CC0B15" w14:textId="77777777" w:rsidTr="00315302">
        <w:trPr>
          <w:trHeight w:val="370"/>
        </w:trPr>
        <w:tc>
          <w:tcPr>
            <w:tcW w:w="2502" w:type="dxa"/>
            <w:vMerge/>
            <w:tcBorders>
              <w:top w:val="nil"/>
              <w:left w:val="single" w:sz="4" w:space="0" w:color="000000"/>
              <w:bottom w:val="nil"/>
              <w:right w:val="single" w:sz="4" w:space="0" w:color="000000"/>
            </w:tcBorders>
            <w:shd w:val="clear" w:color="auto" w:fill="auto"/>
          </w:tcPr>
          <w:p w14:paraId="398947E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c>
          <w:tcPr>
            <w:tcW w:w="5299" w:type="dxa"/>
            <w:gridSpan w:val="4"/>
            <w:tcBorders>
              <w:top w:val="single" w:sz="4" w:space="0" w:color="000000"/>
              <w:left w:val="single" w:sz="4" w:space="0" w:color="000000"/>
              <w:bottom w:val="single" w:sz="4" w:space="0" w:color="000000"/>
              <w:right w:val="nil"/>
            </w:tcBorders>
            <w:shd w:val="clear" w:color="auto" w:fill="auto"/>
          </w:tcPr>
          <w:p w14:paraId="62994E19" w14:textId="114A12F1" w:rsidR="007C50C4" w:rsidRPr="007E3218" w:rsidRDefault="007E3218" w:rsidP="00CD114E">
            <w:pPr>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Шкала баллов</w:t>
            </w:r>
          </w:p>
        </w:tc>
        <w:tc>
          <w:tcPr>
            <w:tcW w:w="1140" w:type="dxa"/>
            <w:tcBorders>
              <w:top w:val="single" w:sz="4" w:space="0" w:color="000000"/>
              <w:left w:val="nil"/>
              <w:bottom w:val="single" w:sz="4" w:space="0" w:color="000000"/>
              <w:right w:val="single" w:sz="4" w:space="0" w:color="000000"/>
            </w:tcBorders>
            <w:shd w:val="clear" w:color="auto" w:fill="auto"/>
          </w:tcPr>
          <w:p w14:paraId="2E5610B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r>
      <w:tr w:rsidR="007C50C4" w:rsidRPr="00AF6090" w14:paraId="014D5853" w14:textId="77777777" w:rsidTr="00315302">
        <w:trPr>
          <w:trHeight w:val="370"/>
        </w:trPr>
        <w:tc>
          <w:tcPr>
            <w:tcW w:w="2502" w:type="dxa"/>
            <w:vMerge/>
            <w:tcBorders>
              <w:top w:val="nil"/>
              <w:left w:val="single" w:sz="4" w:space="0" w:color="000000"/>
              <w:bottom w:val="single" w:sz="4" w:space="0" w:color="000000"/>
              <w:right w:val="single" w:sz="4" w:space="0" w:color="000000"/>
            </w:tcBorders>
            <w:shd w:val="clear" w:color="auto" w:fill="auto"/>
          </w:tcPr>
          <w:p w14:paraId="2C7891A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2878BCC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1б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AEF544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2б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0A81A2F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3б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2A553F1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4б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2361FDA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5б </w:t>
            </w:r>
          </w:p>
        </w:tc>
      </w:tr>
      <w:tr w:rsidR="007C50C4" w:rsidRPr="00AF6090" w14:paraId="1194D953" w14:textId="77777777" w:rsidTr="00315302">
        <w:trPr>
          <w:trHeight w:val="370"/>
        </w:trPr>
        <w:tc>
          <w:tcPr>
            <w:tcW w:w="7801" w:type="dxa"/>
            <w:gridSpan w:val="5"/>
            <w:tcBorders>
              <w:top w:val="single" w:sz="4" w:space="0" w:color="000000"/>
              <w:left w:val="nil"/>
              <w:bottom w:val="single" w:sz="4" w:space="0" w:color="000000"/>
              <w:right w:val="nil"/>
            </w:tcBorders>
            <w:shd w:val="clear" w:color="auto" w:fill="auto"/>
          </w:tcPr>
          <w:p w14:paraId="7622218C"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ТУРИСТСКИЕ НАПРАВЛЕНИЯ k=1,5 </w:t>
            </w:r>
          </w:p>
        </w:tc>
        <w:tc>
          <w:tcPr>
            <w:tcW w:w="1140" w:type="dxa"/>
            <w:tcBorders>
              <w:top w:val="single" w:sz="4" w:space="0" w:color="000000"/>
              <w:left w:val="nil"/>
              <w:bottom w:val="single" w:sz="4" w:space="0" w:color="000000"/>
              <w:right w:val="single" w:sz="4" w:space="0" w:color="000000"/>
            </w:tcBorders>
            <w:shd w:val="clear" w:color="auto" w:fill="auto"/>
          </w:tcPr>
          <w:p w14:paraId="166DE91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p>
        </w:tc>
      </w:tr>
      <w:tr w:rsidR="007C50C4" w:rsidRPr="00AF6090" w14:paraId="0C2E8E8C" w14:textId="77777777" w:rsidTr="00315302">
        <w:trPr>
          <w:trHeight w:val="725"/>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4A7A4868" w14:textId="7B227BEE" w:rsidR="007C50C4" w:rsidRPr="00AF6090" w:rsidRDefault="007C50C4"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Историко-познавательные и экскурсионные туры, ед.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03895BF"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25D5A3A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0FF4A47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375594A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6934084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6ED3BFE7"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5756CB5F" w14:textId="0C6570F7" w:rsidR="007C50C4" w:rsidRPr="00AF6090" w:rsidRDefault="00315302" w:rsidP="00315302">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Этнографические туры, ед.</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7C4D68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1567AD4D"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457020C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79A6B999"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0C2B291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64DE26DC"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612DAC99" w14:textId="22047C62" w:rsidR="007C50C4" w:rsidRPr="00315302" w:rsidRDefault="00315302" w:rsidP="003153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Рыболовно-охотничьи туры, ед.</w:t>
            </w:r>
            <w:r w:rsidR="007C50C4" w:rsidRPr="00315302">
              <w:rPr>
                <w:rFonts w:ascii="Times New Roman" w:hAnsi="Times New Roman" w:cs="Times New Roman"/>
                <w:sz w:val="24"/>
                <w:szCs w:val="24"/>
              </w:rPr>
              <w:t xml:space="preserve">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0434EBD"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21306461"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887AE29"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68313B53"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43BDD697"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≥5 </w:t>
            </w:r>
          </w:p>
        </w:tc>
      </w:tr>
      <w:tr w:rsidR="007C50C4" w:rsidRPr="00AF6090" w14:paraId="7E7348C3"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598208A7" w14:textId="14B3F431" w:rsidR="007C50C4" w:rsidRPr="00315302" w:rsidRDefault="00315302" w:rsidP="00DC3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Экологические туры</w:t>
            </w:r>
            <w:r w:rsidR="007C50C4" w:rsidRPr="00315302">
              <w:rPr>
                <w:rFonts w:ascii="Times New Roman" w:hAnsi="Times New Roman" w:cs="Times New Roman"/>
                <w:sz w:val="24"/>
                <w:szCs w:val="24"/>
              </w:rPr>
              <w:t xml:space="preserve">, ед.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6C92D6D1"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847FC32"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CA2F622"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72C96CBC"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345D6833"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≥5 </w:t>
            </w:r>
          </w:p>
        </w:tc>
      </w:tr>
      <w:tr w:rsidR="007C50C4" w:rsidRPr="00AF6090" w14:paraId="125D8F62" w14:textId="77777777" w:rsidTr="00315302">
        <w:trPr>
          <w:trHeight w:val="373"/>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58396F54" w14:textId="6468CC80" w:rsidR="007C50C4" w:rsidRPr="00315302" w:rsidRDefault="00315302" w:rsidP="003153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Активные/спортивные туры, ед.</w:t>
            </w:r>
            <w:r w:rsidR="007C50C4" w:rsidRPr="00315302">
              <w:rPr>
                <w:rFonts w:ascii="Times New Roman" w:hAnsi="Times New Roman" w:cs="Times New Roman"/>
                <w:sz w:val="24"/>
                <w:szCs w:val="24"/>
              </w:rPr>
              <w:t xml:space="preserve">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2E70D1AB"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9285308"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B061F70"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14F0FB1C"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7BDE1877"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≥5 </w:t>
            </w:r>
          </w:p>
        </w:tc>
      </w:tr>
      <w:tr w:rsidR="007C50C4" w:rsidRPr="00AF6090" w14:paraId="4B4C62E6"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36AE2D0E" w14:textId="237A454F" w:rsidR="007C50C4" w:rsidRPr="00315302" w:rsidRDefault="00315302" w:rsidP="00DC3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Комбинированные туры, ед.</w:t>
            </w:r>
            <w:r w:rsidR="007C50C4" w:rsidRPr="00315302">
              <w:rPr>
                <w:rFonts w:ascii="Times New Roman" w:hAnsi="Times New Roman" w:cs="Times New Roman"/>
                <w:sz w:val="24"/>
                <w:szCs w:val="24"/>
              </w:rPr>
              <w:t xml:space="preserve">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30345EE"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F9E9F1E"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434B0BB4"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310CCF02"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536E58AA"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≥5 </w:t>
            </w:r>
          </w:p>
        </w:tc>
      </w:tr>
      <w:tr w:rsidR="007C50C4" w:rsidRPr="00AF6090" w14:paraId="7F21FCA9" w14:textId="77777777" w:rsidTr="00315302">
        <w:trPr>
          <w:trHeight w:val="727"/>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243D8100" w14:textId="77777777" w:rsidR="007C50C4" w:rsidRPr="00315302" w:rsidRDefault="007C50C4" w:rsidP="00DC3DB5">
            <w:pPr>
              <w:spacing w:after="0" w:line="360" w:lineRule="auto"/>
              <w:jc w:val="both"/>
              <w:rPr>
                <w:rFonts w:ascii="Times New Roman" w:hAnsi="Times New Roman" w:cs="Times New Roman"/>
                <w:sz w:val="24"/>
                <w:szCs w:val="24"/>
              </w:rPr>
            </w:pPr>
            <w:r w:rsidRPr="00315302">
              <w:rPr>
                <w:rFonts w:ascii="Times New Roman" w:hAnsi="Times New Roman" w:cs="Times New Roman"/>
                <w:sz w:val="24"/>
                <w:szCs w:val="24"/>
              </w:rPr>
              <w:t xml:space="preserve">Значимость событийных мероприятий, балл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668AACA6"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710E395D"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49BB958D"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3C652A4C"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10148AEA"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5 </w:t>
            </w:r>
          </w:p>
        </w:tc>
      </w:tr>
      <w:tr w:rsidR="007C50C4" w:rsidRPr="00AF6090" w14:paraId="43848CE0" w14:textId="77777777" w:rsidTr="00315302">
        <w:trPr>
          <w:trHeight w:val="727"/>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128A8006" w14:textId="77777777" w:rsidR="007C50C4" w:rsidRPr="00315302" w:rsidRDefault="007C50C4" w:rsidP="00DC3DB5">
            <w:pPr>
              <w:spacing w:after="0" w:line="360" w:lineRule="auto"/>
              <w:jc w:val="both"/>
              <w:rPr>
                <w:rFonts w:ascii="Times New Roman" w:hAnsi="Times New Roman" w:cs="Times New Roman"/>
                <w:sz w:val="24"/>
                <w:szCs w:val="24"/>
              </w:rPr>
            </w:pPr>
            <w:r w:rsidRPr="00315302">
              <w:rPr>
                <w:rFonts w:ascii="Times New Roman" w:hAnsi="Times New Roman" w:cs="Times New Roman"/>
                <w:sz w:val="24"/>
                <w:szCs w:val="24"/>
              </w:rPr>
              <w:t xml:space="preserve">Разнообразие экскурсионных программ, балл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665E17C8"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42C336F0" w14:textId="77777777" w:rsidR="007C50C4" w:rsidRPr="00315302" w:rsidRDefault="007C50C4" w:rsidP="00CD114E">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61F6283"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0D1326D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32C4D0A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7DB01BAC" w14:textId="77777777" w:rsidTr="00315302">
        <w:trPr>
          <w:trHeight w:val="727"/>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1E8C14B1" w14:textId="47D240B8" w:rsidR="007C50C4" w:rsidRPr="00AF6090" w:rsidRDefault="007C50C4"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Критерий– организованная рекреационная деятельность на территории ООПТ, балл</w:t>
            </w:r>
            <w:r w:rsidR="00315302">
              <w:rPr>
                <w:rFonts w:ascii="Times New Roman" w:hAnsi="Times New Roman" w:cs="Times New Roman"/>
                <w:sz w:val="24"/>
                <w:szCs w:val="24"/>
              </w:rPr>
              <w:t>.</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7F027E39" w14:textId="449AAA2D"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1</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1DB14C31" w14:textId="7C7F6114"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2</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5C4B477" w14:textId="3DBC2936"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3</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564C09B4" w14:textId="7685DAA6"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3E1D1B61" w14:textId="082210F0"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5</w:t>
            </w:r>
          </w:p>
        </w:tc>
      </w:tr>
      <w:tr w:rsidR="007C50C4" w:rsidRPr="00AF6090" w14:paraId="1C11A09D" w14:textId="77777777" w:rsidTr="00315302">
        <w:trPr>
          <w:trHeight w:val="727"/>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5E1B864B" w14:textId="6809B91E" w:rsidR="007C50C4" w:rsidRPr="00AF6090" w:rsidRDefault="00315302" w:rsidP="00DC3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w:t>
            </w:r>
            <w:r w:rsidR="007C50C4" w:rsidRPr="00AF6090">
              <w:rPr>
                <w:rFonts w:ascii="Times New Roman" w:hAnsi="Times New Roman" w:cs="Times New Roman"/>
                <w:sz w:val="24"/>
                <w:szCs w:val="24"/>
              </w:rPr>
              <w:t>ранспортная доступность ООПТ, балл</w:t>
            </w:r>
            <w:r>
              <w:rPr>
                <w:rFonts w:ascii="Times New Roman" w:hAnsi="Times New Roman" w:cs="Times New Roman"/>
                <w:sz w:val="24"/>
                <w:szCs w:val="24"/>
              </w:rPr>
              <w:t>.</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60FBCDB3"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370F3FCB"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5F0F1A92"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617B4C59" w14:textId="2121EE2F"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522CCF18" w14:textId="2DBB4273"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2</w:t>
            </w:r>
          </w:p>
        </w:tc>
      </w:tr>
      <w:tr w:rsidR="007C50C4" w:rsidRPr="00AF6090" w14:paraId="490DA3D2" w14:textId="77777777" w:rsidTr="00315302">
        <w:trPr>
          <w:trHeight w:val="370"/>
        </w:trPr>
        <w:tc>
          <w:tcPr>
            <w:tcW w:w="7801" w:type="dxa"/>
            <w:gridSpan w:val="5"/>
            <w:tcBorders>
              <w:top w:val="single" w:sz="4" w:space="0" w:color="000000"/>
              <w:left w:val="nil"/>
              <w:bottom w:val="single" w:sz="4" w:space="0" w:color="000000"/>
              <w:right w:val="nil"/>
            </w:tcBorders>
            <w:shd w:val="clear" w:color="auto" w:fill="auto"/>
          </w:tcPr>
          <w:p w14:paraId="310B3D1C" w14:textId="77777777" w:rsidR="007C50C4" w:rsidRPr="00AF6090" w:rsidRDefault="007C50C4"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ТУРИСТСКИЕ ДОСТОПРИМЕЧАТЕЛЬНЫЕ МЕСТА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c>
          <w:tcPr>
            <w:tcW w:w="1140" w:type="dxa"/>
            <w:tcBorders>
              <w:top w:val="single" w:sz="4" w:space="0" w:color="000000"/>
              <w:left w:val="nil"/>
              <w:bottom w:val="single" w:sz="4" w:space="0" w:color="000000"/>
              <w:right w:val="single" w:sz="4" w:space="0" w:color="000000"/>
            </w:tcBorders>
            <w:shd w:val="clear" w:color="auto" w:fill="auto"/>
          </w:tcPr>
          <w:p w14:paraId="17343623"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r>
      <w:tr w:rsidR="007C50C4" w:rsidRPr="00AF6090" w14:paraId="505ADA24" w14:textId="77777777" w:rsidTr="00315302">
        <w:trPr>
          <w:trHeight w:val="727"/>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1A8E4FB4" w14:textId="77777777" w:rsidR="007C50C4" w:rsidRPr="00AF6090" w:rsidRDefault="007C50C4"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Детские туристско-рекреационные объекты, ед.  </w:t>
            </w:r>
          </w:p>
        </w:tc>
        <w:tc>
          <w:tcPr>
            <w:tcW w:w="13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9469A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7286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4E7D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F958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71A5A"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42E22450"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790359BE" w14:textId="73C27F35" w:rsidR="007C50C4" w:rsidRPr="00315302" w:rsidRDefault="00315302" w:rsidP="00DC3D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Грандиозные туристкие объекты, ед.</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1096CDE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0466D957"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78AC82B8"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0D1FBBD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1574F4DB"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r w:rsidR="007C50C4" w:rsidRPr="00AF6090" w14:paraId="158B2D9E" w14:textId="77777777" w:rsidTr="00315302">
        <w:trPr>
          <w:trHeight w:val="370"/>
        </w:trPr>
        <w:tc>
          <w:tcPr>
            <w:tcW w:w="7801" w:type="dxa"/>
            <w:gridSpan w:val="5"/>
            <w:tcBorders>
              <w:top w:val="single" w:sz="4" w:space="0" w:color="000000"/>
              <w:left w:val="nil"/>
              <w:bottom w:val="single" w:sz="4" w:space="0" w:color="000000"/>
              <w:right w:val="nil"/>
            </w:tcBorders>
            <w:shd w:val="clear" w:color="auto" w:fill="auto"/>
          </w:tcPr>
          <w:p w14:paraId="79155AD3" w14:textId="77777777" w:rsidR="007C50C4" w:rsidRPr="00AF6090" w:rsidRDefault="007C50C4" w:rsidP="004C7029">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ИНФОРМАЦИОННАЯ ОБЕСПЕЧЕННОСТЬ ТУРИЗМА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c>
          <w:tcPr>
            <w:tcW w:w="1140" w:type="dxa"/>
            <w:tcBorders>
              <w:top w:val="single" w:sz="4" w:space="0" w:color="000000"/>
              <w:left w:val="nil"/>
              <w:bottom w:val="single" w:sz="4" w:space="0" w:color="000000"/>
              <w:right w:val="single" w:sz="4" w:space="0" w:color="000000"/>
            </w:tcBorders>
            <w:shd w:val="clear" w:color="auto" w:fill="auto"/>
            <w:vAlign w:val="center"/>
          </w:tcPr>
          <w:p w14:paraId="434A5427" w14:textId="77777777" w:rsidR="007C50C4" w:rsidRPr="00AF6090" w:rsidRDefault="007C50C4" w:rsidP="00CD114E">
            <w:pPr>
              <w:spacing w:after="0" w:line="360" w:lineRule="auto"/>
              <w:ind w:firstLine="709"/>
              <w:jc w:val="both"/>
              <w:rPr>
                <w:rFonts w:ascii="Times New Roman" w:hAnsi="Times New Roman" w:cs="Times New Roman"/>
                <w:sz w:val="24"/>
                <w:szCs w:val="24"/>
              </w:rPr>
            </w:pPr>
          </w:p>
        </w:tc>
      </w:tr>
      <w:tr w:rsidR="007C50C4" w:rsidRPr="00AF6090" w14:paraId="4C36E253" w14:textId="77777777" w:rsidTr="00315302">
        <w:trPr>
          <w:trHeight w:val="370"/>
        </w:trPr>
        <w:tc>
          <w:tcPr>
            <w:tcW w:w="2502" w:type="dxa"/>
            <w:tcBorders>
              <w:top w:val="single" w:sz="4" w:space="0" w:color="000000"/>
              <w:left w:val="single" w:sz="4" w:space="0" w:color="000000"/>
              <w:bottom w:val="single" w:sz="4" w:space="0" w:color="000000"/>
              <w:right w:val="single" w:sz="4" w:space="0" w:color="000000"/>
            </w:tcBorders>
            <w:shd w:val="clear" w:color="auto" w:fill="auto"/>
          </w:tcPr>
          <w:p w14:paraId="1DB11AB1" w14:textId="0797155C" w:rsidR="007C50C4" w:rsidRPr="00315302" w:rsidRDefault="007C50C4" w:rsidP="00315302">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 xml:space="preserve">Туристские </w:t>
            </w:r>
            <w:r w:rsidR="00315302">
              <w:rPr>
                <w:rFonts w:ascii="Times New Roman" w:hAnsi="Times New Roman" w:cs="Times New Roman"/>
                <w:sz w:val="24"/>
                <w:szCs w:val="24"/>
              </w:rPr>
              <w:t>порталы</w:t>
            </w:r>
            <w:r w:rsidRPr="00AF6090">
              <w:rPr>
                <w:rFonts w:ascii="Times New Roman" w:hAnsi="Times New Roman" w:cs="Times New Roman"/>
                <w:sz w:val="24"/>
                <w:szCs w:val="24"/>
                <w:lang w:val="en-US"/>
              </w:rPr>
              <w:t xml:space="preserve">, </w:t>
            </w:r>
            <w:r w:rsidR="00315302">
              <w:rPr>
                <w:rFonts w:ascii="Times New Roman" w:hAnsi="Times New Roman" w:cs="Times New Roman"/>
                <w:sz w:val="24"/>
                <w:szCs w:val="24"/>
              </w:rPr>
              <w:t>балл.</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2E59C2EE"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4497FB01"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324" w:type="dxa"/>
            <w:tcBorders>
              <w:top w:val="single" w:sz="4" w:space="0" w:color="000000"/>
              <w:left w:val="single" w:sz="4" w:space="0" w:color="000000"/>
              <w:bottom w:val="single" w:sz="4" w:space="0" w:color="000000"/>
              <w:right w:val="single" w:sz="4" w:space="0" w:color="000000"/>
            </w:tcBorders>
            <w:shd w:val="clear" w:color="auto" w:fill="auto"/>
          </w:tcPr>
          <w:p w14:paraId="15852756"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327" w:type="dxa"/>
            <w:tcBorders>
              <w:top w:val="single" w:sz="4" w:space="0" w:color="000000"/>
              <w:left w:val="single" w:sz="4" w:space="0" w:color="000000"/>
              <w:bottom w:val="single" w:sz="4" w:space="0" w:color="000000"/>
              <w:right w:val="single" w:sz="4" w:space="0" w:color="000000"/>
            </w:tcBorders>
            <w:shd w:val="clear" w:color="auto" w:fill="auto"/>
          </w:tcPr>
          <w:p w14:paraId="3042DD25"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40" w:type="dxa"/>
            <w:tcBorders>
              <w:top w:val="single" w:sz="4" w:space="0" w:color="000000"/>
              <w:left w:val="single" w:sz="4" w:space="0" w:color="000000"/>
              <w:bottom w:val="single" w:sz="4" w:space="0" w:color="000000"/>
              <w:right w:val="single" w:sz="4" w:space="0" w:color="000000"/>
            </w:tcBorders>
            <w:shd w:val="clear" w:color="auto" w:fill="auto"/>
          </w:tcPr>
          <w:p w14:paraId="102A9230" w14:textId="77777777" w:rsidR="007C50C4" w:rsidRPr="00AF6090" w:rsidRDefault="007C50C4"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bl>
    <w:p w14:paraId="70956E67" w14:textId="77777777" w:rsidR="004F03C6" w:rsidRPr="00AF6090" w:rsidRDefault="004F03C6" w:rsidP="00544227">
      <w:pPr>
        <w:spacing w:after="0" w:line="360" w:lineRule="auto"/>
        <w:jc w:val="both"/>
        <w:rPr>
          <w:rFonts w:ascii="Times New Roman" w:hAnsi="Times New Roman" w:cs="Times New Roman"/>
          <w:i/>
          <w:sz w:val="24"/>
          <w:szCs w:val="24"/>
        </w:rPr>
      </w:pPr>
    </w:p>
    <w:p w14:paraId="2FB966F8" w14:textId="066BEECF"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rPr>
        <w:t xml:space="preserve">Критерий – значимость событийных мероприятий. </w:t>
      </w:r>
      <w:r w:rsidRPr="00AF6090">
        <w:rPr>
          <w:rFonts w:ascii="Times New Roman" w:hAnsi="Times New Roman" w:cs="Times New Roman"/>
          <w:sz w:val="24"/>
          <w:szCs w:val="24"/>
        </w:rPr>
        <w:t xml:space="preserve">Событийный туризм – это вид путешествия, осуществляемое в целях посещения спортивных соревнований, фестивалей, исторической реконструкции, концертов, участия в национальных праздниках или любого другого культурно-массового мероприятия, ориентированного на памятные даты или события. Количество различных мероприятий не учитывалось в связи с большим разнообразием значимости мероприятий в зависимости от масштабов (табл. </w:t>
      </w:r>
      <w:r w:rsidRPr="00AF6090">
        <w:rPr>
          <w:rFonts w:ascii="Times New Roman" w:hAnsi="Times New Roman" w:cs="Times New Roman"/>
          <w:sz w:val="24"/>
          <w:szCs w:val="24"/>
          <w:lang w:val="en-US"/>
        </w:rPr>
        <w:t>1</w:t>
      </w:r>
      <w:r w:rsidR="00C67255">
        <w:rPr>
          <w:rFonts w:ascii="Times New Roman" w:hAnsi="Times New Roman" w:cs="Times New Roman"/>
          <w:sz w:val="24"/>
          <w:szCs w:val="24"/>
        </w:rPr>
        <w:t>3</w:t>
      </w:r>
      <w:r w:rsidRPr="00AF6090">
        <w:rPr>
          <w:rFonts w:ascii="Times New Roman" w:hAnsi="Times New Roman" w:cs="Times New Roman"/>
          <w:sz w:val="24"/>
          <w:szCs w:val="24"/>
          <w:lang w:val="en-US"/>
        </w:rPr>
        <w:t>).</w:t>
      </w:r>
    </w:p>
    <w:p w14:paraId="5C030B9D" w14:textId="6D39CD50" w:rsidR="004F03C6" w:rsidRPr="00AF6090" w:rsidRDefault="004F03C6" w:rsidP="00544227">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Таблица 1</w:t>
      </w:r>
      <w:r w:rsidR="00C67255">
        <w:rPr>
          <w:rFonts w:ascii="Times New Roman" w:hAnsi="Times New Roman" w:cs="Times New Roman"/>
          <w:sz w:val="24"/>
          <w:szCs w:val="24"/>
        </w:rPr>
        <w:t>3</w:t>
      </w:r>
      <w:r w:rsidR="00660096" w:rsidRPr="00AF6090">
        <w:rPr>
          <w:rFonts w:ascii="Times New Roman" w:hAnsi="Times New Roman" w:cs="Times New Roman"/>
          <w:sz w:val="24"/>
          <w:szCs w:val="24"/>
        </w:rPr>
        <w:t>.</w:t>
      </w:r>
      <w:r w:rsidRPr="00AF6090">
        <w:rPr>
          <w:rFonts w:ascii="Times New Roman" w:hAnsi="Times New Roman" w:cs="Times New Roman"/>
          <w:sz w:val="24"/>
          <w:szCs w:val="24"/>
        </w:rPr>
        <w:t xml:space="preserve"> Ранжирование критерия «Зна</w:t>
      </w:r>
      <w:r w:rsidR="00660096" w:rsidRPr="00AF6090">
        <w:rPr>
          <w:rFonts w:ascii="Times New Roman" w:hAnsi="Times New Roman" w:cs="Times New Roman"/>
          <w:sz w:val="24"/>
          <w:szCs w:val="24"/>
        </w:rPr>
        <w:t>чимость событийных мероприятий».</w:t>
      </w:r>
      <w:r w:rsidRPr="00AF6090">
        <w:rPr>
          <w:rFonts w:ascii="Times New Roman" w:hAnsi="Times New Roman" w:cs="Times New Roman"/>
          <w:sz w:val="24"/>
          <w:szCs w:val="24"/>
        </w:rPr>
        <w:t xml:space="preserve"> </w:t>
      </w:r>
    </w:p>
    <w:tbl>
      <w:tblPr>
        <w:tblW w:w="9331" w:type="dxa"/>
        <w:tblInd w:w="279" w:type="dxa"/>
        <w:tblCellMar>
          <w:top w:w="7" w:type="dxa"/>
          <w:right w:w="115" w:type="dxa"/>
        </w:tblCellMar>
        <w:tblLook w:val="04A0" w:firstRow="1" w:lastRow="0" w:firstColumn="1" w:lastColumn="0" w:noHBand="0" w:noVBand="1"/>
      </w:tblPr>
      <w:tblGrid>
        <w:gridCol w:w="1358"/>
        <w:gridCol w:w="7973"/>
      </w:tblGrid>
      <w:tr w:rsidR="004F03C6" w:rsidRPr="00AF6090" w14:paraId="4183590A" w14:textId="77777777" w:rsidTr="00544227">
        <w:trPr>
          <w:trHeight w:val="375"/>
        </w:trPr>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7BE17D3E"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7973" w:type="dxa"/>
            <w:tcBorders>
              <w:top w:val="single" w:sz="4" w:space="0" w:color="000000"/>
              <w:left w:val="single" w:sz="4" w:space="0" w:color="000000"/>
              <w:bottom w:val="single" w:sz="4" w:space="0" w:color="000000"/>
              <w:right w:val="single" w:sz="4" w:space="0" w:color="000000"/>
            </w:tcBorders>
            <w:shd w:val="clear" w:color="auto" w:fill="auto"/>
          </w:tcPr>
          <w:p w14:paraId="148EB35B"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Значимость событийных мероприятий </w:t>
            </w:r>
          </w:p>
        </w:tc>
      </w:tr>
      <w:tr w:rsidR="004F03C6" w:rsidRPr="00AF6090" w14:paraId="7CD94B1B" w14:textId="77777777" w:rsidTr="00544227">
        <w:trPr>
          <w:trHeight w:val="375"/>
        </w:trPr>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66FBAA33" w14:textId="77777777" w:rsidR="004F03C6" w:rsidRPr="00AF6090" w:rsidRDefault="004F03C6" w:rsidP="00AD7FFA">
            <w:pPr>
              <w:spacing w:after="0" w:line="360" w:lineRule="auto"/>
              <w:jc w:val="right"/>
              <w:rPr>
                <w:rFonts w:ascii="Times New Roman" w:hAnsi="Times New Roman" w:cs="Times New Roman"/>
                <w:sz w:val="24"/>
                <w:szCs w:val="24"/>
              </w:rPr>
            </w:pPr>
            <w:r w:rsidRPr="00AF6090">
              <w:rPr>
                <w:rFonts w:ascii="Times New Roman" w:hAnsi="Times New Roman" w:cs="Times New Roman"/>
                <w:sz w:val="24"/>
                <w:szCs w:val="24"/>
              </w:rPr>
              <w:t xml:space="preserve">2 </w:t>
            </w:r>
          </w:p>
        </w:tc>
        <w:tc>
          <w:tcPr>
            <w:tcW w:w="7973" w:type="dxa"/>
            <w:tcBorders>
              <w:top w:val="single" w:sz="4" w:space="0" w:color="000000"/>
              <w:left w:val="single" w:sz="4" w:space="0" w:color="000000"/>
              <w:bottom w:val="single" w:sz="4" w:space="0" w:color="000000"/>
              <w:right w:val="single" w:sz="4" w:space="0" w:color="000000"/>
            </w:tcBorders>
            <w:shd w:val="clear" w:color="auto" w:fill="auto"/>
          </w:tcPr>
          <w:p w14:paraId="5FBD5100"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Областные (окружные) соревнования, мероприятия и фестивали </w:t>
            </w:r>
          </w:p>
        </w:tc>
      </w:tr>
      <w:tr w:rsidR="004F03C6" w:rsidRPr="00AF6090" w14:paraId="38F9513A" w14:textId="77777777" w:rsidTr="00544227">
        <w:trPr>
          <w:trHeight w:val="376"/>
        </w:trPr>
        <w:tc>
          <w:tcPr>
            <w:tcW w:w="1358" w:type="dxa"/>
            <w:tcBorders>
              <w:top w:val="single" w:sz="4" w:space="0" w:color="000000"/>
              <w:left w:val="single" w:sz="4" w:space="0" w:color="000000"/>
              <w:bottom w:val="single" w:sz="4" w:space="0" w:color="000000"/>
              <w:right w:val="single" w:sz="4" w:space="0" w:color="000000"/>
            </w:tcBorders>
            <w:shd w:val="clear" w:color="auto" w:fill="auto"/>
          </w:tcPr>
          <w:p w14:paraId="37235068" w14:textId="77777777" w:rsidR="004F03C6" w:rsidRPr="00AF6090" w:rsidRDefault="004F03C6" w:rsidP="00AD7FFA">
            <w:pPr>
              <w:spacing w:after="0" w:line="360" w:lineRule="auto"/>
              <w:jc w:val="right"/>
              <w:rPr>
                <w:rFonts w:ascii="Times New Roman" w:hAnsi="Times New Roman" w:cs="Times New Roman"/>
                <w:sz w:val="24"/>
                <w:szCs w:val="24"/>
              </w:rPr>
            </w:pPr>
            <w:r w:rsidRPr="00AF6090">
              <w:rPr>
                <w:rFonts w:ascii="Times New Roman" w:hAnsi="Times New Roman" w:cs="Times New Roman"/>
                <w:sz w:val="24"/>
                <w:szCs w:val="24"/>
              </w:rPr>
              <w:t xml:space="preserve">1 </w:t>
            </w:r>
          </w:p>
        </w:tc>
        <w:tc>
          <w:tcPr>
            <w:tcW w:w="7973" w:type="dxa"/>
            <w:tcBorders>
              <w:top w:val="single" w:sz="4" w:space="0" w:color="000000"/>
              <w:left w:val="single" w:sz="4" w:space="0" w:color="000000"/>
              <w:bottom w:val="single" w:sz="4" w:space="0" w:color="000000"/>
              <w:right w:val="single" w:sz="4" w:space="0" w:color="000000"/>
            </w:tcBorders>
            <w:shd w:val="clear" w:color="auto" w:fill="auto"/>
          </w:tcPr>
          <w:p w14:paraId="60D07A86"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Районные культурные и спортивные мероприятия </w:t>
            </w:r>
          </w:p>
        </w:tc>
      </w:tr>
    </w:tbl>
    <w:p w14:paraId="4FAE0326" w14:textId="77777777"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w:t>
      </w:r>
    </w:p>
    <w:p w14:paraId="61BBA3EA" w14:textId="50846E6A" w:rsidR="004F03C6" w:rsidRPr="00AF6090" w:rsidRDefault="004F03C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Критерий– разнообразие экскурсионных программ, балл </w:t>
      </w:r>
      <w:r w:rsidRPr="00AF6090">
        <w:rPr>
          <w:rFonts w:ascii="Times New Roman" w:hAnsi="Times New Roman" w:cs="Times New Roman"/>
          <w:sz w:val="24"/>
          <w:szCs w:val="24"/>
        </w:rPr>
        <w:t>(табл. 1</w:t>
      </w:r>
      <w:r w:rsidR="00C67255">
        <w:rPr>
          <w:rFonts w:ascii="Times New Roman" w:hAnsi="Times New Roman" w:cs="Times New Roman"/>
          <w:sz w:val="24"/>
          <w:szCs w:val="24"/>
        </w:rPr>
        <w:t>4</w:t>
      </w:r>
      <w:r w:rsidRPr="00AF6090">
        <w:rPr>
          <w:rFonts w:ascii="Times New Roman" w:hAnsi="Times New Roman" w:cs="Times New Roman"/>
          <w:sz w:val="24"/>
          <w:szCs w:val="24"/>
        </w:rPr>
        <w:t>).</w:t>
      </w:r>
      <w:r w:rsidRPr="00AF6090">
        <w:rPr>
          <w:rFonts w:ascii="Times New Roman" w:hAnsi="Times New Roman" w:cs="Times New Roman"/>
          <w:i/>
          <w:sz w:val="24"/>
          <w:szCs w:val="24"/>
        </w:rPr>
        <w:t xml:space="preserve">  </w:t>
      </w:r>
    </w:p>
    <w:p w14:paraId="57F8A46B" w14:textId="4AC7ADCB" w:rsidR="004F03C6" w:rsidRPr="00AF6090" w:rsidRDefault="00660096" w:rsidP="001B3A30">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1</w:t>
      </w:r>
      <w:r w:rsidR="00C67255">
        <w:rPr>
          <w:rFonts w:ascii="Times New Roman" w:hAnsi="Times New Roman" w:cs="Times New Roman"/>
          <w:sz w:val="24"/>
          <w:szCs w:val="24"/>
        </w:rPr>
        <w:t>4</w:t>
      </w: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Ранжирование критерия «Разнообразие экскурсионных программ»</w:t>
      </w:r>
      <w:r w:rsidR="001B3A30" w:rsidRPr="00AF6090">
        <w:rPr>
          <w:rFonts w:ascii="Times New Roman" w:hAnsi="Times New Roman" w:cs="Times New Roman"/>
          <w:sz w:val="24"/>
          <w:szCs w:val="24"/>
        </w:rPr>
        <w:t xml:space="preserve"> </w:t>
      </w:r>
    </w:p>
    <w:tbl>
      <w:tblPr>
        <w:tblW w:w="9233" w:type="dxa"/>
        <w:tblInd w:w="279" w:type="dxa"/>
        <w:tblCellMar>
          <w:top w:w="7" w:type="dxa"/>
          <w:right w:w="115" w:type="dxa"/>
        </w:tblCellMar>
        <w:tblLook w:val="04A0" w:firstRow="1" w:lastRow="0" w:firstColumn="1" w:lastColumn="0" w:noHBand="0" w:noVBand="1"/>
      </w:tblPr>
      <w:tblGrid>
        <w:gridCol w:w="1417"/>
        <w:gridCol w:w="7816"/>
      </w:tblGrid>
      <w:tr w:rsidR="004F03C6" w:rsidRPr="00AF6090" w14:paraId="4844C76E" w14:textId="77777777" w:rsidTr="00AD7FFA">
        <w:trPr>
          <w:trHeight w:val="281"/>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8C8877E" w14:textId="77777777" w:rsidR="004F03C6" w:rsidRPr="00AF6090" w:rsidRDefault="004F03C6" w:rsidP="00AD7FFA">
            <w:pPr>
              <w:spacing w:after="0" w:line="360" w:lineRule="auto"/>
              <w:jc w:val="both"/>
              <w:rPr>
                <w:rFonts w:ascii="Times New Roman" w:hAnsi="Times New Roman" w:cs="Times New Roman"/>
                <w:i/>
                <w:sz w:val="24"/>
                <w:szCs w:val="24"/>
                <w:lang w:val="en-US"/>
              </w:rPr>
            </w:pPr>
            <w:r w:rsidRPr="00AF6090">
              <w:rPr>
                <w:rFonts w:ascii="Times New Roman" w:hAnsi="Times New Roman" w:cs="Times New Roman"/>
                <w:i/>
                <w:sz w:val="24"/>
                <w:szCs w:val="24"/>
                <w:lang w:val="en-US"/>
              </w:rPr>
              <w:t xml:space="preserve">Балл </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4002D8D2" w14:textId="4AE9A223" w:rsidR="004F03C6" w:rsidRPr="007E3218" w:rsidRDefault="007E3218" w:rsidP="00CD114E">
            <w:pPr>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Разнообразие экскурсионных программ</w:t>
            </w:r>
          </w:p>
        </w:tc>
      </w:tr>
      <w:tr w:rsidR="004F03C6" w:rsidRPr="00AF6090" w14:paraId="2BE6AEF2" w14:textId="77777777" w:rsidTr="00AD7FFA">
        <w:trPr>
          <w:trHeight w:val="551"/>
        </w:trPr>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3AA52" w14:textId="6F84BF1A" w:rsidR="004F03C6" w:rsidRPr="00AF6090" w:rsidRDefault="00AD7FFA" w:rsidP="00AD7FFA">
            <w:pPr>
              <w:spacing w:after="0" w:line="360" w:lineRule="auto"/>
              <w:jc w:val="right"/>
              <w:rPr>
                <w:rFonts w:ascii="Times New Roman" w:hAnsi="Times New Roman" w:cs="Times New Roman"/>
                <w:sz w:val="24"/>
                <w:szCs w:val="24"/>
                <w:lang w:val="en-US"/>
              </w:rPr>
            </w:pP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lang w:val="en-US"/>
              </w:rPr>
              <w:t>5</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4EC9B9B8"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Большое разнообразие тематических экскурсий (более 5 кардинально различных тематик экскурсий) </w:t>
            </w:r>
          </w:p>
        </w:tc>
      </w:tr>
      <w:tr w:rsidR="004F03C6" w:rsidRPr="00AF6090" w14:paraId="1EFF8FE9" w14:textId="77777777" w:rsidTr="00AD7FFA">
        <w:trPr>
          <w:trHeight w:val="281"/>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3CEFCDF" w14:textId="77777777" w:rsidR="00074245" w:rsidRPr="00AF6090" w:rsidRDefault="00074245" w:rsidP="00AD7FFA">
            <w:pPr>
              <w:spacing w:after="0" w:line="360" w:lineRule="auto"/>
              <w:jc w:val="right"/>
              <w:rPr>
                <w:rFonts w:ascii="Times New Roman" w:hAnsi="Times New Roman" w:cs="Times New Roman"/>
                <w:sz w:val="24"/>
                <w:szCs w:val="24"/>
              </w:rPr>
            </w:pPr>
          </w:p>
          <w:p w14:paraId="4BD2515B" w14:textId="6992028B" w:rsidR="004F03C6" w:rsidRPr="00AF6090" w:rsidRDefault="004F03C6" w:rsidP="00AD7FFA">
            <w:pPr>
              <w:spacing w:after="0" w:line="360" w:lineRule="auto"/>
              <w:jc w:val="right"/>
              <w:rPr>
                <w:rFonts w:ascii="Times New Roman" w:hAnsi="Times New Roman" w:cs="Times New Roman"/>
                <w:sz w:val="24"/>
                <w:szCs w:val="24"/>
                <w:lang w:val="en-US"/>
              </w:rPr>
            </w:pPr>
            <w:r w:rsidRPr="00AF6090">
              <w:rPr>
                <w:rFonts w:ascii="Times New Roman" w:hAnsi="Times New Roman" w:cs="Times New Roman"/>
                <w:sz w:val="24"/>
                <w:szCs w:val="24"/>
                <w:lang w:val="en-US"/>
              </w:rPr>
              <w:t>4</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5E87E8EC" w14:textId="553547D0" w:rsidR="004F03C6" w:rsidRPr="00AF6090" w:rsidRDefault="007E3218" w:rsidP="00DC3DB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Объем тематических экскурсий более 3</w:t>
            </w:r>
            <w:r w:rsidR="004F03C6" w:rsidRPr="00AF6090">
              <w:rPr>
                <w:rFonts w:ascii="Times New Roman" w:hAnsi="Times New Roman" w:cs="Times New Roman"/>
                <w:sz w:val="24"/>
                <w:szCs w:val="24"/>
                <w:lang w:val="en-US"/>
              </w:rPr>
              <w:t xml:space="preserve"> </w:t>
            </w:r>
          </w:p>
        </w:tc>
      </w:tr>
      <w:tr w:rsidR="004F03C6" w:rsidRPr="00AF6090" w14:paraId="65FADDAC" w14:textId="77777777" w:rsidTr="00AD7FFA">
        <w:trPr>
          <w:trHeight w:val="549"/>
        </w:trPr>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09FE1" w14:textId="21786E8E" w:rsidR="004F03C6" w:rsidRPr="00AF6090" w:rsidRDefault="004F03C6" w:rsidP="00AD7FFA">
            <w:pPr>
              <w:spacing w:after="0" w:line="360" w:lineRule="auto"/>
              <w:jc w:val="right"/>
              <w:rPr>
                <w:rFonts w:ascii="Times New Roman" w:hAnsi="Times New Roman" w:cs="Times New Roman"/>
                <w:sz w:val="24"/>
                <w:szCs w:val="24"/>
                <w:lang w:val="en-US"/>
              </w:rPr>
            </w:pPr>
            <w:r w:rsidRPr="00AF6090">
              <w:rPr>
                <w:rFonts w:ascii="Times New Roman" w:hAnsi="Times New Roman" w:cs="Times New Roman"/>
                <w:sz w:val="24"/>
                <w:szCs w:val="24"/>
                <w:lang w:val="en-US"/>
              </w:rPr>
              <w:t>3</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43426A75"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Несколько вариантом тематических экскурсий (минимум 1-2, не считая краеведческих и обзорных) </w:t>
            </w:r>
          </w:p>
        </w:tc>
      </w:tr>
      <w:tr w:rsidR="004F03C6" w:rsidRPr="00AF6090" w14:paraId="05788F47" w14:textId="77777777" w:rsidTr="00AD7FFA">
        <w:trPr>
          <w:trHeight w:val="281"/>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64170126" w14:textId="2436122F" w:rsidR="004F03C6" w:rsidRPr="00AF6090" w:rsidRDefault="004F03C6" w:rsidP="00AD7FFA">
            <w:pPr>
              <w:spacing w:after="0" w:line="360" w:lineRule="auto"/>
              <w:jc w:val="right"/>
              <w:rPr>
                <w:rFonts w:ascii="Times New Roman" w:hAnsi="Times New Roman" w:cs="Times New Roman"/>
                <w:sz w:val="24"/>
                <w:szCs w:val="24"/>
                <w:lang w:val="en-US"/>
              </w:rPr>
            </w:pPr>
            <w:r w:rsidRPr="00AF6090">
              <w:rPr>
                <w:rFonts w:ascii="Times New Roman" w:hAnsi="Times New Roman" w:cs="Times New Roman"/>
                <w:sz w:val="24"/>
                <w:szCs w:val="24"/>
                <w:lang w:val="en-US"/>
              </w:rPr>
              <w:t>2</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6193FDB2" w14:textId="77777777" w:rsidR="004F03C6" w:rsidRPr="00AF6090" w:rsidRDefault="004F03C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Обзорные экскурсии по городам и поселкам районов </w:t>
            </w:r>
          </w:p>
        </w:tc>
      </w:tr>
      <w:tr w:rsidR="004F03C6" w:rsidRPr="00AF6090" w14:paraId="725C072A" w14:textId="77777777" w:rsidTr="00AD7FFA">
        <w:trPr>
          <w:trHeight w:val="285"/>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D1D42B3" w14:textId="49644B52" w:rsidR="004F03C6" w:rsidRPr="00AF6090" w:rsidRDefault="004F03C6" w:rsidP="00AD7FFA">
            <w:pPr>
              <w:spacing w:after="0" w:line="360" w:lineRule="auto"/>
              <w:jc w:val="right"/>
              <w:rPr>
                <w:rFonts w:ascii="Times New Roman" w:hAnsi="Times New Roman" w:cs="Times New Roman"/>
                <w:sz w:val="24"/>
                <w:szCs w:val="24"/>
                <w:lang w:val="en-US"/>
              </w:rPr>
            </w:pPr>
            <w:r w:rsidRPr="00AF6090">
              <w:rPr>
                <w:rFonts w:ascii="Times New Roman" w:hAnsi="Times New Roman" w:cs="Times New Roman"/>
                <w:sz w:val="24"/>
                <w:szCs w:val="24"/>
                <w:lang w:val="en-US"/>
              </w:rPr>
              <w:t>1</w:t>
            </w:r>
          </w:p>
        </w:tc>
        <w:tc>
          <w:tcPr>
            <w:tcW w:w="7816" w:type="dxa"/>
            <w:tcBorders>
              <w:top w:val="single" w:sz="4" w:space="0" w:color="000000"/>
              <w:left w:val="single" w:sz="4" w:space="0" w:color="000000"/>
              <w:bottom w:val="single" w:sz="4" w:space="0" w:color="000000"/>
              <w:right w:val="single" w:sz="4" w:space="0" w:color="000000"/>
            </w:tcBorders>
            <w:shd w:val="clear" w:color="auto" w:fill="auto"/>
          </w:tcPr>
          <w:p w14:paraId="6694B7CC" w14:textId="19A4722D" w:rsidR="004F03C6" w:rsidRPr="007E3218" w:rsidRDefault="007E3218" w:rsidP="007E321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Экскурсии </w:t>
            </w:r>
            <w:r>
              <w:rPr>
                <w:rFonts w:ascii="Times New Roman" w:hAnsi="Times New Roman" w:cs="Times New Roman"/>
                <w:sz w:val="24"/>
                <w:szCs w:val="24"/>
                <w:lang w:val="en-US"/>
              </w:rPr>
              <w:t xml:space="preserve">в </w:t>
            </w:r>
            <w:r>
              <w:rPr>
                <w:rFonts w:ascii="Times New Roman" w:hAnsi="Times New Roman" w:cs="Times New Roman"/>
                <w:sz w:val="24"/>
                <w:szCs w:val="24"/>
              </w:rPr>
              <w:t>музее</w:t>
            </w:r>
          </w:p>
        </w:tc>
      </w:tr>
    </w:tbl>
    <w:p w14:paraId="05D530C8" w14:textId="57F75123" w:rsidR="00820A86" w:rsidRPr="00AF6090" w:rsidRDefault="00820A86" w:rsidP="00820A86">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Критерий– организованная рекреационная деятельность на территории ООПТ, балл </w:t>
      </w:r>
      <w:r w:rsidRPr="00AF6090">
        <w:rPr>
          <w:rFonts w:ascii="Times New Roman" w:hAnsi="Times New Roman" w:cs="Times New Roman"/>
          <w:sz w:val="24"/>
          <w:szCs w:val="24"/>
        </w:rPr>
        <w:t>(табл.</w:t>
      </w:r>
      <w:r w:rsidR="00C67255">
        <w:rPr>
          <w:rFonts w:ascii="Times New Roman" w:hAnsi="Times New Roman" w:cs="Times New Roman"/>
          <w:sz w:val="24"/>
          <w:szCs w:val="24"/>
        </w:rPr>
        <w:t>15</w:t>
      </w:r>
      <w:r w:rsidRPr="00AF6090">
        <w:rPr>
          <w:rFonts w:ascii="Times New Roman" w:hAnsi="Times New Roman" w:cs="Times New Roman"/>
          <w:sz w:val="24"/>
          <w:szCs w:val="24"/>
        </w:rPr>
        <w:t>).</w:t>
      </w:r>
      <w:r w:rsidRPr="00AF6090">
        <w:rPr>
          <w:rFonts w:ascii="Times New Roman" w:hAnsi="Times New Roman" w:cs="Times New Roman"/>
          <w:i/>
          <w:sz w:val="24"/>
          <w:szCs w:val="24"/>
        </w:rPr>
        <w:t xml:space="preserve">  </w:t>
      </w:r>
    </w:p>
    <w:p w14:paraId="5EBD2E43" w14:textId="16296841" w:rsidR="00820A86" w:rsidRPr="00AF6090" w:rsidRDefault="00C67255" w:rsidP="00820A8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Таблица 15.</w:t>
      </w:r>
      <w:r w:rsidR="00820A86" w:rsidRPr="00AF6090">
        <w:rPr>
          <w:rFonts w:ascii="Times New Roman" w:hAnsi="Times New Roman" w:cs="Times New Roman"/>
          <w:sz w:val="24"/>
          <w:szCs w:val="24"/>
        </w:rPr>
        <w:t xml:space="preserve"> Ранжирование критерия «Рекреационная деятельность в пределах особо охраняемых природных территориях».</w:t>
      </w:r>
    </w:p>
    <w:tbl>
      <w:tblPr>
        <w:tblW w:w="9214" w:type="dxa"/>
        <w:tblInd w:w="279" w:type="dxa"/>
        <w:tblCellMar>
          <w:top w:w="7" w:type="dxa"/>
          <w:right w:w="115" w:type="dxa"/>
        </w:tblCellMar>
        <w:tblLook w:val="04A0" w:firstRow="1" w:lastRow="0" w:firstColumn="1" w:lastColumn="0" w:noHBand="0" w:noVBand="1"/>
      </w:tblPr>
      <w:tblGrid>
        <w:gridCol w:w="1403"/>
        <w:gridCol w:w="7811"/>
      </w:tblGrid>
      <w:tr w:rsidR="00820A86" w:rsidRPr="00AF6090" w14:paraId="54032955" w14:textId="77777777" w:rsidTr="005F5341">
        <w:trPr>
          <w:trHeight w:val="240"/>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1AA4B6BB" w14:textId="77777777" w:rsidR="00820A86" w:rsidRPr="00C67255" w:rsidRDefault="00820A86" w:rsidP="00AD7FFA">
            <w:pPr>
              <w:spacing w:after="0" w:line="360" w:lineRule="auto"/>
              <w:jc w:val="both"/>
              <w:rPr>
                <w:rFonts w:ascii="Times New Roman" w:hAnsi="Times New Roman" w:cs="Times New Roman"/>
                <w:i/>
                <w:sz w:val="24"/>
                <w:szCs w:val="24"/>
              </w:rPr>
            </w:pPr>
            <w:r w:rsidRPr="00C67255">
              <w:rPr>
                <w:rFonts w:ascii="Times New Roman" w:hAnsi="Times New Roman" w:cs="Times New Roman"/>
                <w:i/>
                <w:sz w:val="24"/>
                <w:szCs w:val="24"/>
              </w:rPr>
              <w:t xml:space="preserve">Балл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3C02D71C" w14:textId="77777777" w:rsidR="00820A86" w:rsidRPr="00C67255"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Степень рекреационного природопользован</w:t>
            </w:r>
            <w:r w:rsidRPr="00C67255">
              <w:rPr>
                <w:rFonts w:ascii="Times New Roman" w:hAnsi="Times New Roman" w:cs="Times New Roman"/>
                <w:i/>
                <w:sz w:val="24"/>
                <w:szCs w:val="24"/>
              </w:rPr>
              <w:t xml:space="preserve">ия </w:t>
            </w:r>
          </w:p>
        </w:tc>
      </w:tr>
      <w:tr w:rsidR="00820A86" w:rsidRPr="00AF6090" w14:paraId="226E0CF2" w14:textId="77777777" w:rsidTr="005F5341">
        <w:trPr>
          <w:trHeight w:val="538"/>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18558BC1" w14:textId="77777777" w:rsidR="00820A86" w:rsidRPr="00C67255" w:rsidRDefault="00820A86" w:rsidP="00AD7FFA">
            <w:pPr>
              <w:spacing w:after="0" w:line="360" w:lineRule="auto"/>
              <w:jc w:val="right"/>
              <w:rPr>
                <w:rFonts w:ascii="Times New Roman" w:hAnsi="Times New Roman" w:cs="Times New Roman"/>
                <w:i/>
                <w:sz w:val="24"/>
                <w:szCs w:val="24"/>
              </w:rPr>
            </w:pPr>
            <w:r w:rsidRPr="00C67255">
              <w:rPr>
                <w:rFonts w:ascii="Times New Roman" w:hAnsi="Times New Roman" w:cs="Times New Roman"/>
                <w:i/>
                <w:sz w:val="24"/>
                <w:szCs w:val="24"/>
              </w:rPr>
              <w:t xml:space="preserve">5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24DF37D8"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Разработаны маршруты туров, идет развитие сопутствующего туризму малого и среднего бизнеса </w:t>
            </w:r>
          </w:p>
        </w:tc>
      </w:tr>
      <w:tr w:rsidR="00820A86" w:rsidRPr="00AF6090" w14:paraId="7FE68C66" w14:textId="77777777" w:rsidTr="005F5341">
        <w:trPr>
          <w:trHeight w:val="701"/>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72F37195" w14:textId="77777777" w:rsidR="00820A86" w:rsidRPr="00AF6090" w:rsidRDefault="00820A86" w:rsidP="00AD7FFA">
            <w:pPr>
              <w:spacing w:after="0" w:line="360" w:lineRule="auto"/>
              <w:jc w:val="right"/>
              <w:rPr>
                <w:rFonts w:ascii="Times New Roman" w:hAnsi="Times New Roman" w:cs="Times New Roman"/>
                <w:i/>
                <w:sz w:val="24"/>
                <w:szCs w:val="24"/>
                <w:lang w:val="en-US"/>
              </w:rPr>
            </w:pPr>
            <w:r w:rsidRPr="00AF6090">
              <w:rPr>
                <w:rFonts w:ascii="Times New Roman" w:hAnsi="Times New Roman" w:cs="Times New Roman"/>
                <w:i/>
                <w:sz w:val="24"/>
                <w:szCs w:val="24"/>
                <w:lang w:val="en-US"/>
              </w:rPr>
              <w:t xml:space="preserve">4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005960E3"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Проведение экскурсий сотрудниками ООПТ, наличие музеев природы на территории ООПТ или за ее пределами, работают летние детские экологические лагеря </w:t>
            </w:r>
          </w:p>
        </w:tc>
      </w:tr>
      <w:tr w:rsidR="00820A86" w:rsidRPr="00AF6090" w14:paraId="0A452341" w14:textId="77777777" w:rsidTr="005F5341">
        <w:trPr>
          <w:trHeight w:val="469"/>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4AA51E24" w14:textId="77777777" w:rsidR="00820A86" w:rsidRPr="00AF6090" w:rsidRDefault="00820A86" w:rsidP="00AD7FFA">
            <w:pPr>
              <w:spacing w:after="0" w:line="360" w:lineRule="auto"/>
              <w:jc w:val="right"/>
              <w:rPr>
                <w:rFonts w:ascii="Times New Roman" w:hAnsi="Times New Roman" w:cs="Times New Roman"/>
                <w:i/>
                <w:sz w:val="24"/>
                <w:szCs w:val="24"/>
                <w:lang w:val="en-US"/>
              </w:rPr>
            </w:pPr>
            <w:r w:rsidRPr="00AF6090">
              <w:rPr>
                <w:rFonts w:ascii="Times New Roman" w:hAnsi="Times New Roman" w:cs="Times New Roman"/>
                <w:i/>
                <w:sz w:val="24"/>
                <w:szCs w:val="24"/>
                <w:lang w:val="en-US"/>
              </w:rPr>
              <w:t xml:space="preserve">3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3B822152"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Разработаны экологические тропы, смотровые площадки, места наблюдений за дикими животными </w:t>
            </w:r>
          </w:p>
        </w:tc>
      </w:tr>
      <w:tr w:rsidR="00820A86" w:rsidRPr="00AF6090" w14:paraId="6F269DD7" w14:textId="77777777" w:rsidTr="005F5341">
        <w:trPr>
          <w:trHeight w:val="470"/>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19662DA3" w14:textId="77777777" w:rsidR="00820A86" w:rsidRPr="00AF6090" w:rsidRDefault="00820A86" w:rsidP="00AD7FFA">
            <w:pPr>
              <w:spacing w:after="0" w:line="360" w:lineRule="auto"/>
              <w:jc w:val="right"/>
              <w:rPr>
                <w:rFonts w:ascii="Times New Roman" w:hAnsi="Times New Roman" w:cs="Times New Roman"/>
                <w:i/>
                <w:sz w:val="24"/>
                <w:szCs w:val="24"/>
                <w:lang w:val="en-US"/>
              </w:rPr>
            </w:pPr>
            <w:r w:rsidRPr="00AF6090">
              <w:rPr>
                <w:rFonts w:ascii="Times New Roman" w:hAnsi="Times New Roman" w:cs="Times New Roman"/>
                <w:i/>
                <w:sz w:val="24"/>
                <w:szCs w:val="24"/>
                <w:lang w:val="en-US"/>
              </w:rPr>
              <w:t xml:space="preserve">2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7FF18274"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Пребывание возможно после оформления путевки (разрешительные документы и оплаты сборов); существуют визит-центры </w:t>
            </w:r>
          </w:p>
        </w:tc>
      </w:tr>
      <w:tr w:rsidR="00820A86" w:rsidRPr="00AF6090" w14:paraId="58DA9722" w14:textId="77777777" w:rsidTr="005F5341">
        <w:trPr>
          <w:trHeight w:val="931"/>
        </w:trPr>
        <w:tc>
          <w:tcPr>
            <w:tcW w:w="1403" w:type="dxa"/>
            <w:tcBorders>
              <w:top w:val="single" w:sz="4" w:space="0" w:color="000000"/>
              <w:left w:val="single" w:sz="4" w:space="0" w:color="000000"/>
              <w:bottom w:val="single" w:sz="4" w:space="0" w:color="000000"/>
              <w:right w:val="single" w:sz="4" w:space="0" w:color="000000"/>
            </w:tcBorders>
            <w:shd w:val="clear" w:color="auto" w:fill="auto"/>
          </w:tcPr>
          <w:p w14:paraId="37822B21" w14:textId="77777777" w:rsidR="00820A86" w:rsidRPr="00AF6090" w:rsidRDefault="00820A86" w:rsidP="00AD7FFA">
            <w:pPr>
              <w:spacing w:after="0" w:line="360" w:lineRule="auto"/>
              <w:jc w:val="right"/>
              <w:rPr>
                <w:rFonts w:ascii="Times New Roman" w:hAnsi="Times New Roman" w:cs="Times New Roman"/>
                <w:i/>
                <w:sz w:val="24"/>
                <w:szCs w:val="24"/>
                <w:lang w:val="en-US"/>
              </w:rPr>
            </w:pPr>
            <w:r w:rsidRPr="00AF6090">
              <w:rPr>
                <w:rFonts w:ascii="Times New Roman" w:hAnsi="Times New Roman" w:cs="Times New Roman"/>
                <w:i/>
                <w:sz w:val="24"/>
                <w:szCs w:val="24"/>
                <w:lang w:val="en-US"/>
              </w:rPr>
              <w:t xml:space="preserve">1 </w:t>
            </w:r>
          </w:p>
        </w:tc>
        <w:tc>
          <w:tcPr>
            <w:tcW w:w="7811" w:type="dxa"/>
            <w:tcBorders>
              <w:top w:val="single" w:sz="4" w:space="0" w:color="000000"/>
              <w:left w:val="single" w:sz="4" w:space="0" w:color="000000"/>
              <w:bottom w:val="single" w:sz="4" w:space="0" w:color="000000"/>
              <w:right w:val="single" w:sz="4" w:space="0" w:color="000000"/>
            </w:tcBorders>
            <w:shd w:val="clear" w:color="auto" w:fill="auto"/>
          </w:tcPr>
          <w:p w14:paraId="17BD6BBB"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Разрешается самостоятельный проход туристских групп по территории или по согласованию с администрацией ООПТ, рекреационная деятельность разрешается без создания инфраструктуры, организации мест отдыха и разведения костров только в специально предусмотренных для этого местах </w:t>
            </w:r>
          </w:p>
        </w:tc>
      </w:tr>
    </w:tbl>
    <w:p w14:paraId="54E4E804" w14:textId="77777777" w:rsidR="00820A86" w:rsidRPr="00AF6090" w:rsidRDefault="00820A86" w:rsidP="00820A86">
      <w:pPr>
        <w:spacing w:after="0" w:line="360" w:lineRule="auto"/>
        <w:jc w:val="both"/>
        <w:rPr>
          <w:rFonts w:ascii="Times New Roman" w:hAnsi="Times New Roman" w:cs="Times New Roman"/>
          <w:sz w:val="24"/>
          <w:szCs w:val="24"/>
        </w:rPr>
      </w:pPr>
    </w:p>
    <w:p w14:paraId="6CA5B42C" w14:textId="39C16D6B" w:rsidR="00820A86" w:rsidRPr="00AF6090" w:rsidRDefault="00820A86" w:rsidP="00820A86">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Критерий транспортная доступность ООПТ, балл </w:t>
      </w:r>
      <w:r w:rsidRPr="00AF6090">
        <w:rPr>
          <w:rFonts w:ascii="Times New Roman" w:hAnsi="Times New Roman" w:cs="Times New Roman"/>
          <w:sz w:val="24"/>
          <w:szCs w:val="24"/>
        </w:rPr>
        <w:t>(табл.</w:t>
      </w:r>
      <w:r w:rsidR="00C67255">
        <w:rPr>
          <w:rFonts w:ascii="Times New Roman" w:hAnsi="Times New Roman" w:cs="Times New Roman"/>
          <w:sz w:val="24"/>
          <w:szCs w:val="24"/>
        </w:rPr>
        <w:t>16</w:t>
      </w:r>
      <w:r w:rsidRPr="00AF6090">
        <w:rPr>
          <w:rFonts w:ascii="Times New Roman" w:hAnsi="Times New Roman" w:cs="Times New Roman"/>
          <w:sz w:val="24"/>
          <w:szCs w:val="24"/>
        </w:rPr>
        <w:t>).</w:t>
      </w:r>
    </w:p>
    <w:p w14:paraId="2BFDEA35" w14:textId="0E4914EB" w:rsidR="00820A86" w:rsidRPr="00AF6090" w:rsidRDefault="00820A86" w:rsidP="00820A86">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w:t>
      </w:r>
      <w:r w:rsidR="00C67255">
        <w:rPr>
          <w:rFonts w:ascii="Times New Roman" w:hAnsi="Times New Roman" w:cs="Times New Roman"/>
          <w:sz w:val="24"/>
          <w:szCs w:val="24"/>
        </w:rPr>
        <w:t xml:space="preserve"> 16</w:t>
      </w:r>
      <w:r w:rsidRPr="00AF6090">
        <w:rPr>
          <w:rFonts w:ascii="Times New Roman" w:hAnsi="Times New Roman" w:cs="Times New Roman"/>
          <w:sz w:val="24"/>
          <w:szCs w:val="24"/>
        </w:rPr>
        <w:t xml:space="preserve">. Ранжирование критерия «Транспортная доступность». </w:t>
      </w:r>
    </w:p>
    <w:tbl>
      <w:tblPr>
        <w:tblW w:w="9214" w:type="dxa"/>
        <w:tblInd w:w="279" w:type="dxa"/>
        <w:tblCellMar>
          <w:top w:w="7" w:type="dxa"/>
          <w:right w:w="64" w:type="dxa"/>
        </w:tblCellMar>
        <w:tblLook w:val="04A0" w:firstRow="1" w:lastRow="0" w:firstColumn="1" w:lastColumn="0" w:noHBand="0" w:noVBand="1"/>
      </w:tblPr>
      <w:tblGrid>
        <w:gridCol w:w="1417"/>
        <w:gridCol w:w="7797"/>
      </w:tblGrid>
      <w:tr w:rsidR="00820A86" w:rsidRPr="00AF6090" w14:paraId="1173E1C4" w14:textId="77777777" w:rsidTr="005F5341">
        <w:trPr>
          <w:trHeight w:val="240"/>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70EAE39" w14:textId="77777777" w:rsidR="00820A86" w:rsidRPr="00AF6090" w:rsidRDefault="00820A86" w:rsidP="00AD7FFA">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Балл </w:t>
            </w:r>
          </w:p>
        </w:tc>
        <w:tc>
          <w:tcPr>
            <w:tcW w:w="7797" w:type="dxa"/>
            <w:tcBorders>
              <w:top w:val="single" w:sz="4" w:space="0" w:color="000000"/>
              <w:left w:val="single" w:sz="4" w:space="0" w:color="000000"/>
              <w:bottom w:val="single" w:sz="4" w:space="0" w:color="000000"/>
              <w:right w:val="single" w:sz="4" w:space="0" w:color="000000"/>
            </w:tcBorders>
            <w:shd w:val="clear" w:color="auto" w:fill="auto"/>
          </w:tcPr>
          <w:p w14:paraId="193E98AD"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Степень транспортной доступности </w:t>
            </w:r>
          </w:p>
        </w:tc>
      </w:tr>
      <w:tr w:rsidR="00820A86" w:rsidRPr="00AF6090" w14:paraId="7E69C6C4" w14:textId="77777777" w:rsidTr="005F5341">
        <w:trPr>
          <w:trHeight w:val="698"/>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25A8E988"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2 </w:t>
            </w:r>
          </w:p>
        </w:tc>
        <w:tc>
          <w:tcPr>
            <w:tcW w:w="7797" w:type="dxa"/>
            <w:tcBorders>
              <w:top w:val="single" w:sz="4" w:space="0" w:color="000000"/>
              <w:left w:val="single" w:sz="4" w:space="0" w:color="000000"/>
              <w:bottom w:val="single" w:sz="4" w:space="0" w:color="000000"/>
              <w:right w:val="single" w:sz="4" w:space="0" w:color="000000"/>
            </w:tcBorders>
            <w:shd w:val="clear" w:color="auto" w:fill="auto"/>
          </w:tcPr>
          <w:p w14:paraId="5C13CB44"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Вблизи ООПТ развитая сеть дорог, добраться до точки начала и окончания маршрутов можно автомобильным транспортом по дорогам с твердым и грунтовым покрытием, удаленность от ж/д станций и аэропорта более 100 км </w:t>
            </w:r>
          </w:p>
        </w:tc>
      </w:tr>
      <w:tr w:rsidR="00820A86" w:rsidRPr="00AF6090" w14:paraId="1B3F0BB0" w14:textId="77777777" w:rsidTr="005F5341">
        <w:trPr>
          <w:trHeight w:val="701"/>
        </w:trPr>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3AFB4FF4" w14:textId="77777777" w:rsidR="00820A86" w:rsidRPr="00AF6090" w:rsidRDefault="00820A86" w:rsidP="005F5341">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1</w:t>
            </w:r>
          </w:p>
        </w:tc>
        <w:tc>
          <w:tcPr>
            <w:tcW w:w="7797" w:type="dxa"/>
            <w:tcBorders>
              <w:top w:val="single" w:sz="4" w:space="0" w:color="000000"/>
              <w:left w:val="single" w:sz="4" w:space="0" w:color="000000"/>
              <w:bottom w:val="single" w:sz="4" w:space="0" w:color="000000"/>
              <w:right w:val="single" w:sz="4" w:space="0" w:color="000000"/>
            </w:tcBorders>
            <w:shd w:val="clear" w:color="auto" w:fill="auto"/>
          </w:tcPr>
          <w:p w14:paraId="56371C21" w14:textId="77777777" w:rsidR="00820A86" w:rsidRPr="00AF6090" w:rsidRDefault="00820A86" w:rsidP="005F534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В районе нахождения ООПТ сеть дорог слабо развита, добраться до точки начала и окончания маршрутов можно автомобильным транспортом по дорогам с твердым и грунтовым покрытием и зимним дорогам, удаленность от ж/д станций более 200 км </w:t>
            </w:r>
          </w:p>
        </w:tc>
      </w:tr>
    </w:tbl>
    <w:p w14:paraId="5CB00F6A" w14:textId="77777777" w:rsidR="00820A86" w:rsidRPr="00AF6090" w:rsidRDefault="00820A86" w:rsidP="00820A86">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b/>
          <w:sz w:val="24"/>
          <w:szCs w:val="24"/>
        </w:rPr>
        <w:t xml:space="preserve"> </w:t>
      </w:r>
    </w:p>
    <w:p w14:paraId="623C5690" w14:textId="66697727" w:rsidR="00820A86" w:rsidRPr="00AF6090" w:rsidRDefault="00820A86" w:rsidP="00544227">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Вышестоящие два критерия оценивались с учетом того, что в случае расположения в пределах ООПТ различной степени охраны оценке подвергается ООПТ с самым развитым уровнем турист</w:t>
      </w:r>
      <w:r w:rsidR="00544227" w:rsidRPr="00AF6090">
        <w:rPr>
          <w:rFonts w:ascii="Times New Roman" w:hAnsi="Times New Roman" w:cs="Times New Roman"/>
          <w:sz w:val="24"/>
          <w:szCs w:val="24"/>
        </w:rPr>
        <w:t xml:space="preserve">ско-рекреационной освоенности. </w:t>
      </w:r>
    </w:p>
    <w:p w14:paraId="770CEFC7" w14:textId="5968E730" w:rsidR="001B3A30" w:rsidRPr="00AF6090" w:rsidRDefault="00C67255" w:rsidP="00E53381">
      <w:pPr>
        <w:pStyle w:val="11"/>
        <w:ind w:firstLine="0"/>
        <w:rPr>
          <w:sz w:val="24"/>
          <w:szCs w:val="24"/>
        </w:rPr>
      </w:pPr>
      <w:bookmarkStart w:id="29" w:name="_Toc105166517"/>
      <w:r>
        <w:rPr>
          <w:sz w:val="24"/>
          <w:szCs w:val="24"/>
        </w:rPr>
        <w:t>3.1.5.</w:t>
      </w:r>
      <w:r w:rsidR="00E53381" w:rsidRPr="00AF6090">
        <w:rPr>
          <w:sz w:val="24"/>
          <w:szCs w:val="24"/>
        </w:rPr>
        <w:t xml:space="preserve"> Блок н</w:t>
      </w:r>
      <w:r w:rsidR="001B3A30" w:rsidRPr="00AF6090">
        <w:rPr>
          <w:sz w:val="24"/>
          <w:szCs w:val="24"/>
        </w:rPr>
        <w:t>еблагоприятны</w:t>
      </w:r>
      <w:r w:rsidR="00E53381" w:rsidRPr="00AF6090">
        <w:rPr>
          <w:sz w:val="24"/>
          <w:szCs w:val="24"/>
        </w:rPr>
        <w:t>х</w:t>
      </w:r>
      <w:r w:rsidR="001B3A30" w:rsidRPr="00AF6090">
        <w:rPr>
          <w:sz w:val="24"/>
          <w:szCs w:val="24"/>
        </w:rPr>
        <w:t xml:space="preserve"> фактор</w:t>
      </w:r>
      <w:r w:rsidR="00E53381" w:rsidRPr="00AF6090">
        <w:rPr>
          <w:sz w:val="24"/>
          <w:szCs w:val="24"/>
        </w:rPr>
        <w:t>ов</w:t>
      </w:r>
      <w:r>
        <w:rPr>
          <w:sz w:val="24"/>
          <w:szCs w:val="24"/>
        </w:rPr>
        <w:t>.</w:t>
      </w:r>
      <w:bookmarkEnd w:id="29"/>
    </w:p>
    <w:p w14:paraId="5B51A752" w14:textId="3448BFA5" w:rsidR="001B3A30" w:rsidRPr="00AF6090" w:rsidRDefault="00E53381" w:rsidP="00E53381">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Блок неблагоприятных</w:t>
      </w:r>
      <w:r w:rsidR="001B3A30" w:rsidRPr="00AF6090">
        <w:rPr>
          <w:rFonts w:ascii="Times New Roman" w:hAnsi="Times New Roman" w:cs="Times New Roman"/>
          <w:sz w:val="24"/>
          <w:szCs w:val="24"/>
        </w:rPr>
        <w:t xml:space="preserve"> факторов (табл. 1</w:t>
      </w:r>
      <w:r w:rsidR="00C67255">
        <w:rPr>
          <w:rFonts w:ascii="Times New Roman" w:hAnsi="Times New Roman" w:cs="Times New Roman"/>
          <w:sz w:val="24"/>
          <w:szCs w:val="24"/>
        </w:rPr>
        <w:t>7</w:t>
      </w:r>
      <w:r w:rsidR="001B3A30" w:rsidRPr="00AF6090">
        <w:rPr>
          <w:rFonts w:ascii="Times New Roman" w:hAnsi="Times New Roman" w:cs="Times New Roman"/>
          <w:sz w:val="24"/>
          <w:szCs w:val="24"/>
        </w:rPr>
        <w:t>) включает в себя критерии, которые оценивает</w:t>
      </w:r>
      <w:r w:rsidRPr="00AF6090">
        <w:rPr>
          <w:rFonts w:ascii="Times New Roman" w:hAnsi="Times New Roman" w:cs="Times New Roman"/>
          <w:sz w:val="24"/>
          <w:szCs w:val="24"/>
        </w:rPr>
        <w:t xml:space="preserve"> негативные факторы и экологические ситуации, влияющие на туризм.</w:t>
      </w:r>
    </w:p>
    <w:p w14:paraId="01F999BE" w14:textId="2EACD58F" w:rsidR="004F03C6" w:rsidRPr="00AF6090" w:rsidRDefault="0066009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 1</w:t>
      </w:r>
      <w:r w:rsidR="00C67255">
        <w:rPr>
          <w:rFonts w:ascii="Times New Roman" w:hAnsi="Times New Roman" w:cs="Times New Roman"/>
          <w:sz w:val="24"/>
          <w:szCs w:val="24"/>
        </w:rPr>
        <w:t>7</w:t>
      </w:r>
      <w:r w:rsidRPr="00AF6090">
        <w:rPr>
          <w:rFonts w:ascii="Times New Roman" w:hAnsi="Times New Roman" w:cs="Times New Roman"/>
          <w:sz w:val="24"/>
          <w:szCs w:val="24"/>
        </w:rPr>
        <w:t xml:space="preserve">. </w:t>
      </w:r>
      <w:r w:rsidR="004F03C6" w:rsidRPr="00AF6090">
        <w:rPr>
          <w:rFonts w:ascii="Times New Roman" w:hAnsi="Times New Roman" w:cs="Times New Roman"/>
          <w:sz w:val="24"/>
          <w:szCs w:val="24"/>
        </w:rPr>
        <w:t>Система ранжирования баллов блоков неблагоприятных факторов и экологической ситуации</w:t>
      </w:r>
      <w:r w:rsidRPr="00AF6090">
        <w:rPr>
          <w:rFonts w:ascii="Times New Roman" w:hAnsi="Times New Roman" w:cs="Times New Roman"/>
          <w:sz w:val="24"/>
          <w:szCs w:val="24"/>
        </w:rPr>
        <w:t>.</w:t>
      </w:r>
      <w:r w:rsidR="004F03C6" w:rsidRPr="00AF6090">
        <w:rPr>
          <w:rFonts w:ascii="Times New Roman" w:hAnsi="Times New Roman" w:cs="Times New Roman"/>
          <w:sz w:val="24"/>
          <w:szCs w:val="24"/>
        </w:rPr>
        <w:t xml:space="preserve"> </w:t>
      </w:r>
    </w:p>
    <w:tbl>
      <w:tblPr>
        <w:tblW w:w="10064" w:type="dxa"/>
        <w:tblInd w:w="-147" w:type="dxa"/>
        <w:tblLayout w:type="fixed"/>
        <w:tblCellMar>
          <w:top w:w="7" w:type="dxa"/>
          <w:right w:w="102" w:type="dxa"/>
        </w:tblCellMar>
        <w:tblLook w:val="04A0" w:firstRow="1" w:lastRow="0" w:firstColumn="1" w:lastColumn="0" w:noHBand="0" w:noVBand="1"/>
      </w:tblPr>
      <w:tblGrid>
        <w:gridCol w:w="3685"/>
        <w:gridCol w:w="573"/>
        <w:gridCol w:w="1441"/>
        <w:gridCol w:w="1183"/>
        <w:gridCol w:w="1978"/>
        <w:gridCol w:w="1169"/>
        <w:gridCol w:w="35"/>
      </w:tblGrid>
      <w:tr w:rsidR="00F64186" w:rsidRPr="00AF6090" w14:paraId="6C862A94" w14:textId="77777777" w:rsidTr="00F64186">
        <w:trPr>
          <w:trHeight w:val="262"/>
        </w:trPr>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391F52"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Критерии оценки </w:t>
            </w:r>
          </w:p>
        </w:tc>
        <w:tc>
          <w:tcPr>
            <w:tcW w:w="6379" w:type="dxa"/>
            <w:gridSpan w:val="6"/>
            <w:tcBorders>
              <w:top w:val="single" w:sz="4" w:space="0" w:color="000000"/>
              <w:left w:val="single" w:sz="4" w:space="0" w:color="000000"/>
              <w:bottom w:val="single" w:sz="4" w:space="0" w:color="000000"/>
              <w:right w:val="single" w:sz="4" w:space="0" w:color="000000"/>
            </w:tcBorders>
            <w:shd w:val="clear" w:color="auto" w:fill="auto"/>
          </w:tcPr>
          <w:p w14:paraId="12734E0E" w14:textId="77777777" w:rsidR="00F64186" w:rsidRPr="00AF6090" w:rsidRDefault="00F64186" w:rsidP="00CD114E">
            <w:pPr>
              <w:spacing w:after="0" w:line="360" w:lineRule="auto"/>
              <w:ind w:firstLine="709"/>
              <w:jc w:val="both"/>
              <w:rPr>
                <w:rFonts w:ascii="Times New Roman" w:hAnsi="Times New Roman" w:cs="Times New Roman"/>
                <w:b/>
                <w:sz w:val="24"/>
                <w:szCs w:val="24"/>
              </w:rPr>
            </w:pPr>
            <w:r w:rsidRPr="00AF6090">
              <w:rPr>
                <w:rFonts w:ascii="Times New Roman" w:hAnsi="Times New Roman" w:cs="Times New Roman"/>
                <w:b/>
                <w:sz w:val="24"/>
                <w:szCs w:val="24"/>
              </w:rPr>
              <w:t>БЛОК НЕБЛАГОПРИЯТНЫЕ ФАКТОРЫ</w:t>
            </w:r>
            <w:r w:rsidRPr="00AF6090">
              <w:rPr>
                <w:rFonts w:ascii="Times New Roman" w:hAnsi="Times New Roman" w:cs="Times New Roman"/>
                <w:b/>
                <w:i/>
                <w:sz w:val="24"/>
                <w:szCs w:val="24"/>
              </w:rPr>
              <w:t xml:space="preserve"> </w:t>
            </w:r>
          </w:p>
        </w:tc>
      </w:tr>
      <w:tr w:rsidR="00F64186" w:rsidRPr="00AF6090" w14:paraId="7F41C480" w14:textId="77777777" w:rsidTr="00F64186">
        <w:trPr>
          <w:trHeight w:val="262"/>
        </w:trPr>
        <w:tc>
          <w:tcPr>
            <w:tcW w:w="3685" w:type="dxa"/>
            <w:vMerge/>
            <w:tcBorders>
              <w:top w:val="nil"/>
              <w:left w:val="single" w:sz="4" w:space="0" w:color="000000"/>
              <w:bottom w:val="nil"/>
              <w:right w:val="single" w:sz="4" w:space="0" w:color="000000"/>
            </w:tcBorders>
            <w:shd w:val="clear" w:color="auto" w:fill="auto"/>
          </w:tcPr>
          <w:p w14:paraId="43884250" w14:textId="77777777" w:rsidR="00F64186" w:rsidRPr="00AF6090" w:rsidRDefault="00F64186" w:rsidP="00CD114E">
            <w:pPr>
              <w:spacing w:after="0" w:line="360" w:lineRule="auto"/>
              <w:ind w:firstLine="709"/>
              <w:jc w:val="both"/>
              <w:rPr>
                <w:rFonts w:ascii="Times New Roman" w:hAnsi="Times New Roman" w:cs="Times New Roman"/>
                <w:sz w:val="24"/>
                <w:szCs w:val="24"/>
              </w:rPr>
            </w:pPr>
          </w:p>
        </w:tc>
        <w:tc>
          <w:tcPr>
            <w:tcW w:w="6379" w:type="dxa"/>
            <w:gridSpan w:val="6"/>
            <w:tcBorders>
              <w:top w:val="single" w:sz="4" w:space="0" w:color="000000"/>
              <w:left w:val="single" w:sz="4" w:space="0" w:color="000000"/>
              <w:bottom w:val="single" w:sz="4" w:space="0" w:color="000000"/>
              <w:right w:val="single" w:sz="4" w:space="0" w:color="000000"/>
            </w:tcBorders>
            <w:shd w:val="clear" w:color="auto" w:fill="auto"/>
          </w:tcPr>
          <w:p w14:paraId="5D64CE0E"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Шкала баллов  </w:t>
            </w:r>
          </w:p>
        </w:tc>
      </w:tr>
      <w:tr w:rsidR="00F64186" w:rsidRPr="00AF6090" w14:paraId="7044924B" w14:textId="77777777" w:rsidTr="00F64186">
        <w:trPr>
          <w:gridAfter w:val="1"/>
          <w:wAfter w:w="35" w:type="dxa"/>
          <w:trHeight w:val="264"/>
        </w:trPr>
        <w:tc>
          <w:tcPr>
            <w:tcW w:w="3685" w:type="dxa"/>
            <w:vMerge/>
            <w:tcBorders>
              <w:top w:val="nil"/>
              <w:left w:val="single" w:sz="4" w:space="0" w:color="000000"/>
              <w:bottom w:val="single" w:sz="4" w:space="0" w:color="000000"/>
              <w:right w:val="single" w:sz="4" w:space="0" w:color="000000"/>
            </w:tcBorders>
            <w:shd w:val="clear" w:color="auto" w:fill="auto"/>
          </w:tcPr>
          <w:p w14:paraId="716AE07B" w14:textId="77777777" w:rsidR="00F64186" w:rsidRPr="00AF6090" w:rsidRDefault="00F64186" w:rsidP="00CD114E">
            <w:pPr>
              <w:spacing w:after="0" w:line="360" w:lineRule="auto"/>
              <w:ind w:firstLine="709"/>
              <w:jc w:val="both"/>
              <w:rPr>
                <w:rFonts w:ascii="Times New Roman" w:hAnsi="Times New Roman" w:cs="Times New Roman"/>
                <w:sz w:val="24"/>
                <w:szCs w:val="24"/>
              </w:rPr>
            </w:pP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2C32B423"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1б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30357A75"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2б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0EA7A8E2" w14:textId="77777777" w:rsidR="00F64186" w:rsidRPr="00AF6090" w:rsidRDefault="00F64186" w:rsidP="004C7029">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3б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5106996D" w14:textId="77777777" w:rsidR="00F64186" w:rsidRPr="00AF6090" w:rsidRDefault="00F64186" w:rsidP="004C7029">
            <w:pPr>
              <w:spacing w:after="0" w:line="360" w:lineRule="auto"/>
              <w:jc w:val="both"/>
              <w:rPr>
                <w:rFonts w:ascii="Times New Roman" w:hAnsi="Times New Roman" w:cs="Times New Roman"/>
                <w:sz w:val="24"/>
                <w:szCs w:val="24"/>
              </w:rPr>
            </w:pPr>
            <w:r w:rsidRPr="00AF6090">
              <w:rPr>
                <w:rFonts w:ascii="Times New Roman" w:hAnsi="Times New Roman" w:cs="Times New Roman"/>
                <w:i/>
                <w:sz w:val="24"/>
                <w:szCs w:val="24"/>
              </w:rPr>
              <w:t xml:space="preserve">4б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0538D4B3"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i/>
                <w:sz w:val="24"/>
                <w:szCs w:val="24"/>
              </w:rPr>
              <w:t xml:space="preserve">5б </w:t>
            </w:r>
          </w:p>
        </w:tc>
      </w:tr>
      <w:tr w:rsidR="00F64186" w:rsidRPr="00AF6090" w14:paraId="1F120CF3" w14:textId="77777777" w:rsidTr="00F64186">
        <w:trPr>
          <w:gridAfter w:val="1"/>
          <w:wAfter w:w="35" w:type="dxa"/>
          <w:trHeight w:val="262"/>
        </w:trPr>
        <w:tc>
          <w:tcPr>
            <w:tcW w:w="10029" w:type="dxa"/>
            <w:gridSpan w:val="6"/>
            <w:tcBorders>
              <w:top w:val="single" w:sz="4" w:space="0" w:color="000000"/>
              <w:left w:val="nil"/>
              <w:bottom w:val="single" w:sz="4" w:space="0" w:color="000000"/>
              <w:right w:val="single" w:sz="4" w:space="0" w:color="000000"/>
            </w:tcBorders>
            <w:shd w:val="clear" w:color="auto" w:fill="auto"/>
          </w:tcPr>
          <w:p w14:paraId="3DC08DF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rPr>
              <w:t>КОМПОНЕНТ КЛИМАТ</w:t>
            </w:r>
            <w:r w:rsidRPr="00AF6090">
              <w:rPr>
                <w:rFonts w:ascii="Times New Roman" w:hAnsi="Times New Roman" w:cs="Times New Roman"/>
                <w:sz w:val="24"/>
                <w:szCs w:val="24"/>
                <w:lang w:val="en-US"/>
              </w:rPr>
              <w:t>ИЧЕСКИЙ ДИСКОМФОРТ</w:t>
            </w:r>
            <w:r w:rsidRPr="00AF6090">
              <w:rPr>
                <w:rFonts w:ascii="Times New Roman" w:hAnsi="Times New Roman" w:cs="Times New Roman"/>
                <w:b/>
                <w:sz w:val="24"/>
                <w:szCs w:val="24"/>
                <w:lang w:val="en-US"/>
              </w:rPr>
              <w:t xml:space="preserve"> </w:t>
            </w:r>
            <w:r w:rsidRPr="00AF6090">
              <w:rPr>
                <w:rFonts w:ascii="Times New Roman" w:hAnsi="Times New Roman" w:cs="Times New Roman"/>
                <w:sz w:val="24"/>
                <w:szCs w:val="24"/>
                <w:lang w:val="en-US"/>
              </w:rPr>
              <w:t>k=1,5</w:t>
            </w:r>
            <w:r w:rsidRPr="00AF6090">
              <w:rPr>
                <w:rFonts w:ascii="Times New Roman" w:hAnsi="Times New Roman" w:cs="Times New Roman"/>
                <w:i/>
                <w:sz w:val="24"/>
                <w:szCs w:val="24"/>
                <w:lang w:val="en-US"/>
              </w:rPr>
              <w:t xml:space="preserve"> </w:t>
            </w:r>
          </w:p>
        </w:tc>
      </w:tr>
      <w:tr w:rsidR="00F64186" w:rsidRPr="00AF6090" w14:paraId="4312B42F" w14:textId="77777777" w:rsidTr="00F64186">
        <w:trPr>
          <w:gridAfter w:val="1"/>
          <w:wAfter w:w="35" w:type="dxa"/>
          <w:trHeight w:val="514"/>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7758B91A"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Среднее многолетнее число дней с неблагоприятной погодой в летний период </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21DA6"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81EE1"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572B4" w14:textId="77777777" w:rsidR="00F64186" w:rsidRPr="00AF6090" w:rsidRDefault="00F64186" w:rsidP="004C7029">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≥60 </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E62D8" w14:textId="77777777" w:rsidR="00F64186" w:rsidRPr="00AF6090" w:rsidRDefault="00F64186" w:rsidP="004C7029">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≥70 </w:t>
            </w:r>
          </w:p>
        </w:tc>
        <w:tc>
          <w:tcPr>
            <w:tcW w:w="11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B2D143"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≥80  </w:t>
            </w:r>
          </w:p>
        </w:tc>
      </w:tr>
      <w:tr w:rsidR="00F64186" w:rsidRPr="00AF6090" w14:paraId="6234287C" w14:textId="77777777" w:rsidTr="00F64186">
        <w:trPr>
          <w:gridAfter w:val="1"/>
          <w:wAfter w:w="35" w:type="dxa"/>
          <w:trHeight w:val="516"/>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26E9AC4E"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Среднее многолетнее число дней с неблагоприятной погодой в зимний период </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40307"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5037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23FCD" w14:textId="64DE2BBA"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≥60 </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65A0A"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≥70 </w:t>
            </w:r>
          </w:p>
        </w:tc>
        <w:tc>
          <w:tcPr>
            <w:tcW w:w="11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8FED0"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≥80  </w:t>
            </w:r>
          </w:p>
        </w:tc>
      </w:tr>
      <w:tr w:rsidR="00F64186" w:rsidRPr="00AF6090" w14:paraId="2741CA91"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153B0AB3"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Число дней с сильным ветром, более 15м/с </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15162E2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0EF444D7"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4C019CF5"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74EF4D5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1B765FB1"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r>
      <w:tr w:rsidR="00F64186" w:rsidRPr="00AF6090" w14:paraId="529E9060"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2EE5CC01"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Среднее число дней с метелями </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40D008C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07EE4A1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5B9BF405"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08ED441A"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115A5C96"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r>
      <w:tr w:rsidR="00F64186" w:rsidRPr="00AF6090" w14:paraId="1677F346"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60DA9696"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Среднее число дней с туманами  </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3CCFE37E"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0E571AF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3EB12B93"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2DE17DB2"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3E9FE098"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≥25 </w:t>
            </w:r>
          </w:p>
        </w:tc>
      </w:tr>
      <w:tr w:rsidR="00F64186" w:rsidRPr="00AF6090" w14:paraId="7CD9EC0E"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656A58C4"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Среднее число дней с грозой </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3BDC5396"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0E7F690D"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48EDDD1B"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6848364A"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35579AC9"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≥25 </w:t>
            </w:r>
          </w:p>
        </w:tc>
      </w:tr>
      <w:tr w:rsidR="00F64186" w:rsidRPr="00AF6090" w14:paraId="17B4F603"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29DCFE03" w14:textId="465F9D1E" w:rsidR="00F64186" w:rsidRPr="00315302" w:rsidRDefault="00315302" w:rsidP="0031530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Жесткость погоды января</w:t>
            </w:r>
            <w:r w:rsidR="00F64186" w:rsidRPr="00AF6090">
              <w:rPr>
                <w:rFonts w:ascii="Times New Roman" w:hAnsi="Times New Roman" w:cs="Times New Roman"/>
                <w:sz w:val="24"/>
                <w:szCs w:val="24"/>
                <w:lang w:val="en-US"/>
              </w:rPr>
              <w:t xml:space="preserve">, </w:t>
            </w:r>
            <w:r>
              <w:rPr>
                <w:rFonts w:ascii="Times New Roman" w:hAnsi="Times New Roman" w:cs="Times New Roman"/>
                <w:sz w:val="24"/>
                <w:szCs w:val="24"/>
              </w:rPr>
              <w:t>балл</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1E0974E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6BD5D9FD"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0618C197"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≥2,5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7EC768F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≥3,5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4311AA09"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≥4,5 </w:t>
            </w:r>
          </w:p>
        </w:tc>
      </w:tr>
      <w:tr w:rsidR="00F64186" w:rsidRPr="00AF6090" w14:paraId="29DBA795" w14:textId="77777777" w:rsidTr="00F64186">
        <w:trPr>
          <w:gridAfter w:val="1"/>
          <w:wAfter w:w="35" w:type="dxa"/>
          <w:trHeight w:val="262"/>
        </w:trPr>
        <w:tc>
          <w:tcPr>
            <w:tcW w:w="10029" w:type="dxa"/>
            <w:gridSpan w:val="6"/>
            <w:tcBorders>
              <w:top w:val="single" w:sz="4" w:space="0" w:color="000000"/>
              <w:left w:val="nil"/>
              <w:bottom w:val="single" w:sz="4" w:space="0" w:color="000000"/>
              <w:right w:val="single" w:sz="4" w:space="0" w:color="000000"/>
            </w:tcBorders>
            <w:shd w:val="clear" w:color="auto" w:fill="auto"/>
          </w:tcPr>
          <w:p w14:paraId="230FA28C" w14:textId="77777777" w:rsidR="00F64186" w:rsidRPr="00AF6090" w:rsidRDefault="00F64186" w:rsidP="004C7029">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НЕБЛАГОПРИЯТНЫЕ СВОЙСТВА ЛАНДШАФТОВ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r>
      <w:tr w:rsidR="00F64186" w:rsidRPr="00AF6090" w14:paraId="7B5C6447" w14:textId="77777777" w:rsidTr="00F64186">
        <w:trPr>
          <w:gridAfter w:val="1"/>
          <w:wAfter w:w="35" w:type="dxa"/>
          <w:trHeight w:val="262"/>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4DB692CE" w14:textId="095FEFD7" w:rsidR="00F64186" w:rsidRPr="00AF6090" w:rsidRDefault="00315302" w:rsidP="0007424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Доля сельскохозяйственных угодий</w:t>
            </w:r>
            <w:r w:rsidR="00F64186" w:rsidRPr="00AF6090">
              <w:rPr>
                <w:rFonts w:ascii="Times New Roman" w:hAnsi="Times New Roman" w:cs="Times New Roman"/>
                <w:sz w:val="24"/>
                <w:szCs w:val="24"/>
                <w:lang w:val="en-US"/>
              </w:rPr>
              <w:t xml:space="preserve">, % </w:t>
            </w:r>
          </w:p>
        </w:tc>
        <w:tc>
          <w:tcPr>
            <w:tcW w:w="573" w:type="dxa"/>
            <w:tcBorders>
              <w:top w:val="single" w:sz="4" w:space="0" w:color="000000"/>
              <w:left w:val="single" w:sz="4" w:space="0" w:color="000000"/>
              <w:bottom w:val="single" w:sz="4" w:space="0" w:color="000000"/>
              <w:right w:val="single" w:sz="4" w:space="0" w:color="000000"/>
            </w:tcBorders>
            <w:shd w:val="clear" w:color="auto" w:fill="auto"/>
          </w:tcPr>
          <w:p w14:paraId="702AB9D5" w14:textId="393AA855"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41" w:type="dxa"/>
            <w:tcBorders>
              <w:top w:val="single" w:sz="4" w:space="0" w:color="000000"/>
              <w:left w:val="single" w:sz="4" w:space="0" w:color="000000"/>
              <w:bottom w:val="single" w:sz="4" w:space="0" w:color="000000"/>
              <w:right w:val="single" w:sz="4" w:space="0" w:color="000000"/>
            </w:tcBorders>
            <w:shd w:val="clear" w:color="auto" w:fill="auto"/>
          </w:tcPr>
          <w:p w14:paraId="322807C8"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14:paraId="44BF509C"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≥30 </w:t>
            </w:r>
          </w:p>
        </w:tc>
        <w:tc>
          <w:tcPr>
            <w:tcW w:w="1978" w:type="dxa"/>
            <w:tcBorders>
              <w:top w:val="single" w:sz="4" w:space="0" w:color="000000"/>
              <w:left w:val="single" w:sz="4" w:space="0" w:color="000000"/>
              <w:bottom w:val="single" w:sz="4" w:space="0" w:color="000000"/>
              <w:right w:val="single" w:sz="4" w:space="0" w:color="000000"/>
            </w:tcBorders>
            <w:shd w:val="clear" w:color="auto" w:fill="auto"/>
          </w:tcPr>
          <w:p w14:paraId="7A84390D"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≥40 </w:t>
            </w:r>
          </w:p>
        </w:tc>
        <w:tc>
          <w:tcPr>
            <w:tcW w:w="1169" w:type="dxa"/>
            <w:tcBorders>
              <w:top w:val="single" w:sz="4" w:space="0" w:color="000000"/>
              <w:left w:val="single" w:sz="4" w:space="0" w:color="000000"/>
              <w:bottom w:val="single" w:sz="4" w:space="0" w:color="000000"/>
              <w:right w:val="single" w:sz="4" w:space="0" w:color="000000"/>
            </w:tcBorders>
            <w:shd w:val="clear" w:color="auto" w:fill="auto"/>
          </w:tcPr>
          <w:p w14:paraId="3D8D9365" w14:textId="77777777" w:rsidR="00F64186" w:rsidRPr="00AF6090" w:rsidRDefault="00F64186" w:rsidP="0007424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≥50 </w:t>
            </w:r>
          </w:p>
        </w:tc>
      </w:tr>
      <w:tr w:rsidR="00F64186" w:rsidRPr="00AF6090" w14:paraId="00556724" w14:textId="77777777" w:rsidTr="00F64186">
        <w:trPr>
          <w:gridAfter w:val="1"/>
          <w:wAfter w:w="35" w:type="dxa"/>
          <w:trHeight w:val="516"/>
        </w:trPr>
        <w:tc>
          <w:tcPr>
            <w:tcW w:w="3685" w:type="dxa"/>
            <w:tcBorders>
              <w:top w:val="single" w:sz="4" w:space="0" w:color="000000"/>
              <w:left w:val="single" w:sz="4" w:space="0" w:color="000000"/>
              <w:bottom w:val="single" w:sz="4" w:space="0" w:color="000000"/>
              <w:right w:val="single" w:sz="4" w:space="0" w:color="000000"/>
            </w:tcBorders>
            <w:shd w:val="clear" w:color="auto" w:fill="auto"/>
          </w:tcPr>
          <w:p w14:paraId="20123D90" w14:textId="0BFA317B" w:rsidR="00F64186" w:rsidRPr="00AF6090" w:rsidRDefault="00F64186" w:rsidP="0007424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Природно-очаговые инфекции и зооантропонозные болезни, балл </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08F48"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15B26B"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1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A970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9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1A1F2"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1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E7AAF"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bl>
    <w:p w14:paraId="67628234" w14:textId="4F1A6473" w:rsidR="004F03C6" w:rsidRPr="00AF6090" w:rsidRDefault="004F03C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Окончание табл. 1</w:t>
      </w:r>
      <w:r w:rsidR="00C67255">
        <w:rPr>
          <w:rFonts w:ascii="Times New Roman" w:hAnsi="Times New Roman" w:cs="Times New Roman"/>
          <w:sz w:val="24"/>
          <w:szCs w:val="24"/>
        </w:rPr>
        <w:t>7</w:t>
      </w:r>
      <w:r w:rsidRPr="00AF6090">
        <w:rPr>
          <w:rFonts w:ascii="Times New Roman" w:hAnsi="Times New Roman" w:cs="Times New Roman"/>
          <w:sz w:val="24"/>
          <w:szCs w:val="24"/>
          <w:lang w:val="en-US"/>
        </w:rPr>
        <w:t xml:space="preserve"> </w:t>
      </w:r>
    </w:p>
    <w:tbl>
      <w:tblPr>
        <w:tblW w:w="10130" w:type="dxa"/>
        <w:tblInd w:w="-147" w:type="dxa"/>
        <w:tblLayout w:type="fixed"/>
        <w:tblCellMar>
          <w:top w:w="7" w:type="dxa"/>
          <w:left w:w="0" w:type="dxa"/>
          <w:right w:w="115" w:type="dxa"/>
        </w:tblCellMar>
        <w:tblLook w:val="04A0" w:firstRow="1" w:lastRow="0" w:firstColumn="1" w:lastColumn="0" w:noHBand="0" w:noVBand="1"/>
      </w:tblPr>
      <w:tblGrid>
        <w:gridCol w:w="3180"/>
        <w:gridCol w:w="1402"/>
        <w:gridCol w:w="1402"/>
        <w:gridCol w:w="1402"/>
        <w:gridCol w:w="1402"/>
        <w:gridCol w:w="1342"/>
      </w:tblGrid>
      <w:tr w:rsidR="00F64186" w:rsidRPr="00AF6090" w14:paraId="46BB7A15" w14:textId="77777777" w:rsidTr="00F64186">
        <w:trPr>
          <w:trHeight w:val="260"/>
        </w:trPr>
        <w:tc>
          <w:tcPr>
            <w:tcW w:w="31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B500E5" w14:textId="2121767B" w:rsidR="00F64186" w:rsidRPr="00AF6090" w:rsidRDefault="00F64186" w:rsidP="00DC3DB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Критерии оценки</w:t>
            </w:r>
          </w:p>
        </w:tc>
        <w:tc>
          <w:tcPr>
            <w:tcW w:w="6950" w:type="dxa"/>
            <w:gridSpan w:val="5"/>
            <w:tcBorders>
              <w:top w:val="single" w:sz="4" w:space="0" w:color="000000"/>
              <w:left w:val="single" w:sz="4" w:space="0" w:color="000000"/>
              <w:bottom w:val="single" w:sz="4" w:space="0" w:color="000000"/>
              <w:right w:val="single" w:sz="4" w:space="0" w:color="000000"/>
            </w:tcBorders>
            <w:shd w:val="clear" w:color="auto" w:fill="auto"/>
          </w:tcPr>
          <w:p w14:paraId="70F01DFE"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b/>
                <w:sz w:val="24"/>
                <w:szCs w:val="24"/>
                <w:lang w:val="en-US"/>
              </w:rPr>
              <w:t>БЛОК НЕБЛАГОПРИЯТНЫЕ ФАКТОРЫ</w:t>
            </w:r>
            <w:r w:rsidRPr="00AF6090">
              <w:rPr>
                <w:rFonts w:ascii="Times New Roman" w:hAnsi="Times New Roman" w:cs="Times New Roman"/>
                <w:b/>
                <w:i/>
                <w:sz w:val="24"/>
                <w:szCs w:val="24"/>
                <w:lang w:val="en-US"/>
              </w:rPr>
              <w:t xml:space="preserve"> </w:t>
            </w:r>
          </w:p>
        </w:tc>
      </w:tr>
      <w:tr w:rsidR="00F64186" w:rsidRPr="00AF6090" w14:paraId="5D3C31B0" w14:textId="77777777" w:rsidTr="00F64186">
        <w:trPr>
          <w:trHeight w:val="260"/>
        </w:trPr>
        <w:tc>
          <w:tcPr>
            <w:tcW w:w="3180" w:type="dxa"/>
            <w:vMerge/>
            <w:tcBorders>
              <w:top w:val="nil"/>
              <w:left w:val="single" w:sz="4" w:space="0" w:color="000000"/>
              <w:bottom w:val="nil"/>
              <w:right w:val="single" w:sz="4" w:space="0" w:color="000000"/>
            </w:tcBorders>
            <w:shd w:val="clear" w:color="auto" w:fill="auto"/>
          </w:tcPr>
          <w:p w14:paraId="4635CF7A"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p>
        </w:tc>
        <w:tc>
          <w:tcPr>
            <w:tcW w:w="6950" w:type="dxa"/>
            <w:gridSpan w:val="5"/>
            <w:tcBorders>
              <w:top w:val="single" w:sz="4" w:space="0" w:color="000000"/>
              <w:left w:val="single" w:sz="4" w:space="0" w:color="000000"/>
              <w:bottom w:val="single" w:sz="4" w:space="0" w:color="000000"/>
              <w:right w:val="single" w:sz="4" w:space="0" w:color="000000"/>
            </w:tcBorders>
            <w:shd w:val="clear" w:color="auto" w:fill="auto"/>
          </w:tcPr>
          <w:p w14:paraId="19654607" w14:textId="7E787B47" w:rsidR="00F64186" w:rsidRPr="00AF6090" w:rsidRDefault="007E3218" w:rsidP="00CD114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i/>
                <w:sz w:val="24"/>
                <w:szCs w:val="24"/>
              </w:rPr>
              <w:t>Шкала баллов</w:t>
            </w:r>
            <w:r w:rsidR="00F64186" w:rsidRPr="00AF6090">
              <w:rPr>
                <w:rFonts w:ascii="Times New Roman" w:hAnsi="Times New Roman" w:cs="Times New Roman"/>
                <w:i/>
                <w:sz w:val="24"/>
                <w:szCs w:val="24"/>
                <w:lang w:val="en-US"/>
              </w:rPr>
              <w:t xml:space="preserve">  </w:t>
            </w:r>
          </w:p>
        </w:tc>
      </w:tr>
      <w:tr w:rsidR="00F64186" w:rsidRPr="00AF6090" w14:paraId="0253D202" w14:textId="77777777" w:rsidTr="009743DD">
        <w:trPr>
          <w:trHeight w:val="260"/>
        </w:trPr>
        <w:tc>
          <w:tcPr>
            <w:tcW w:w="3180" w:type="dxa"/>
            <w:vMerge/>
            <w:tcBorders>
              <w:top w:val="nil"/>
              <w:left w:val="single" w:sz="4" w:space="0" w:color="000000"/>
              <w:bottom w:val="single" w:sz="4" w:space="0" w:color="000000"/>
              <w:right w:val="single" w:sz="4" w:space="0" w:color="000000"/>
            </w:tcBorders>
            <w:shd w:val="clear" w:color="auto" w:fill="auto"/>
          </w:tcPr>
          <w:p w14:paraId="0243A472"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780863A1"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1б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74E31CD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2б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47D7212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3б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231EB68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4б </w:t>
            </w:r>
          </w:p>
        </w:tc>
        <w:tc>
          <w:tcPr>
            <w:tcW w:w="1342" w:type="dxa"/>
            <w:tcBorders>
              <w:top w:val="single" w:sz="4" w:space="0" w:color="000000"/>
              <w:left w:val="single" w:sz="4" w:space="0" w:color="000000"/>
              <w:bottom w:val="single" w:sz="4" w:space="0" w:color="000000"/>
              <w:right w:val="single" w:sz="4" w:space="0" w:color="000000"/>
            </w:tcBorders>
            <w:shd w:val="clear" w:color="auto" w:fill="auto"/>
          </w:tcPr>
          <w:p w14:paraId="6C4DDE3E"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i/>
                <w:sz w:val="24"/>
                <w:szCs w:val="24"/>
                <w:lang w:val="en-US"/>
              </w:rPr>
              <w:t xml:space="preserve">5б </w:t>
            </w:r>
          </w:p>
        </w:tc>
      </w:tr>
      <w:tr w:rsidR="00F64186" w:rsidRPr="00AF6090" w14:paraId="3D3E4CFE" w14:textId="77777777" w:rsidTr="00F64186">
        <w:trPr>
          <w:trHeight w:val="260"/>
        </w:trPr>
        <w:tc>
          <w:tcPr>
            <w:tcW w:w="10130" w:type="dxa"/>
            <w:gridSpan w:val="6"/>
            <w:tcBorders>
              <w:top w:val="single" w:sz="4" w:space="0" w:color="000000"/>
              <w:left w:val="nil"/>
              <w:bottom w:val="single" w:sz="4" w:space="0" w:color="000000"/>
              <w:right w:val="single" w:sz="4" w:space="0" w:color="000000"/>
            </w:tcBorders>
            <w:shd w:val="clear" w:color="auto" w:fill="auto"/>
          </w:tcPr>
          <w:p w14:paraId="4279299D" w14:textId="77777777"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 xml:space="preserve">КОМПОНЕНТ НЕБЛАГОПРИЯТНЫЕ СОЦИАЛЬНО-ЭКОНОМИЧЕСКИЕ УСЛОВИЯ </w:t>
            </w:r>
            <w:r w:rsidRPr="00AF6090">
              <w:rPr>
                <w:rFonts w:ascii="Times New Roman" w:hAnsi="Times New Roman" w:cs="Times New Roman"/>
                <w:sz w:val="24"/>
                <w:szCs w:val="24"/>
                <w:lang w:val="en-US"/>
              </w:rPr>
              <w:t>k</w:t>
            </w:r>
            <w:r w:rsidRPr="00AF6090">
              <w:rPr>
                <w:rFonts w:ascii="Times New Roman" w:hAnsi="Times New Roman" w:cs="Times New Roman"/>
                <w:sz w:val="24"/>
                <w:szCs w:val="24"/>
              </w:rPr>
              <w:t xml:space="preserve">=1,5 </w:t>
            </w:r>
          </w:p>
        </w:tc>
      </w:tr>
      <w:tr w:rsidR="00F64186" w:rsidRPr="00AF6090" w14:paraId="791B9D7F" w14:textId="77777777" w:rsidTr="009743DD">
        <w:trPr>
          <w:trHeight w:val="260"/>
        </w:trPr>
        <w:tc>
          <w:tcPr>
            <w:tcW w:w="3180" w:type="dxa"/>
            <w:tcBorders>
              <w:top w:val="single" w:sz="4" w:space="0" w:color="000000"/>
              <w:left w:val="single" w:sz="4" w:space="0" w:color="000000"/>
              <w:bottom w:val="single" w:sz="4" w:space="0" w:color="000000"/>
              <w:right w:val="single" w:sz="4" w:space="0" w:color="000000"/>
            </w:tcBorders>
            <w:shd w:val="clear" w:color="auto" w:fill="auto"/>
          </w:tcPr>
          <w:p w14:paraId="5391155C" w14:textId="58F14677" w:rsidR="00F64186" w:rsidRPr="00AF6090" w:rsidRDefault="007E3218" w:rsidP="00DC3DB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Уровень безработицы</w:t>
            </w:r>
            <w:r w:rsidR="00F64186" w:rsidRPr="00AF6090">
              <w:rPr>
                <w:rFonts w:ascii="Times New Roman" w:hAnsi="Times New Roman" w:cs="Times New Roman"/>
                <w:sz w:val="24"/>
                <w:szCs w:val="24"/>
                <w:lang w:val="en-US"/>
              </w:rPr>
              <w:t xml:space="preserve">, %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7FED5C3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≥0,2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4FF866A0"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≥0,4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0785F9A5"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≥0,6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39C6E989"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≥0,8 </w:t>
            </w:r>
          </w:p>
        </w:tc>
        <w:tc>
          <w:tcPr>
            <w:tcW w:w="1342" w:type="dxa"/>
            <w:tcBorders>
              <w:top w:val="single" w:sz="4" w:space="0" w:color="000000"/>
              <w:left w:val="single" w:sz="4" w:space="0" w:color="000000"/>
              <w:bottom w:val="single" w:sz="4" w:space="0" w:color="000000"/>
              <w:right w:val="single" w:sz="4" w:space="0" w:color="000000"/>
            </w:tcBorders>
            <w:shd w:val="clear" w:color="auto" w:fill="auto"/>
          </w:tcPr>
          <w:p w14:paraId="1EFA0842"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r>
      <w:tr w:rsidR="00F64186" w:rsidRPr="00AF6090" w14:paraId="7F8F67F3" w14:textId="77777777" w:rsidTr="009743DD">
        <w:trPr>
          <w:trHeight w:val="762"/>
        </w:trPr>
        <w:tc>
          <w:tcPr>
            <w:tcW w:w="3180" w:type="dxa"/>
            <w:tcBorders>
              <w:top w:val="single" w:sz="4" w:space="0" w:color="000000"/>
              <w:left w:val="single" w:sz="4" w:space="0" w:color="000000"/>
              <w:bottom w:val="single" w:sz="4" w:space="0" w:color="000000"/>
              <w:right w:val="single" w:sz="4" w:space="0" w:color="000000"/>
            </w:tcBorders>
            <w:shd w:val="clear" w:color="auto" w:fill="auto"/>
          </w:tcPr>
          <w:p w14:paraId="515C212F" w14:textId="1AAEEC7E" w:rsidR="00F64186" w:rsidRPr="00AF6090" w:rsidRDefault="00F64186" w:rsidP="00DC3DB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Число</w:t>
            </w:r>
            <w:r w:rsidR="007E3218">
              <w:rPr>
                <w:rFonts w:ascii="Times New Roman" w:hAnsi="Times New Roman" w:cs="Times New Roman"/>
                <w:sz w:val="24"/>
                <w:szCs w:val="24"/>
              </w:rPr>
              <w:t xml:space="preserve"> </w:t>
            </w:r>
            <w:r w:rsidRPr="00AF6090">
              <w:rPr>
                <w:rFonts w:ascii="Times New Roman" w:hAnsi="Times New Roman" w:cs="Times New Roman"/>
                <w:sz w:val="24"/>
                <w:szCs w:val="24"/>
              </w:rPr>
              <w:t xml:space="preserve">зарегистрированных преступлений, на 1000 жителей, ед. </w:t>
            </w:r>
          </w:p>
          <w:p w14:paraId="5671DA0B" w14:textId="77777777" w:rsidR="00F64186" w:rsidRPr="00AF6090" w:rsidRDefault="00F64186" w:rsidP="00CD114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w:t>
            </w:r>
          </w:p>
        </w:tc>
        <w:tc>
          <w:tcPr>
            <w:tcW w:w="1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6CD42"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D4115"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≥10 </w:t>
            </w:r>
          </w:p>
        </w:tc>
        <w:tc>
          <w:tcPr>
            <w:tcW w:w="1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68FE1"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≥15 </w:t>
            </w:r>
          </w:p>
        </w:tc>
        <w:tc>
          <w:tcPr>
            <w:tcW w:w="1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A8EFD"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≥20 </w:t>
            </w:r>
          </w:p>
        </w:tc>
        <w:tc>
          <w:tcPr>
            <w:tcW w:w="13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C8176"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≥25 </w:t>
            </w:r>
          </w:p>
        </w:tc>
      </w:tr>
      <w:tr w:rsidR="00F64186" w:rsidRPr="00AF6090" w14:paraId="22EE8B8F" w14:textId="77777777" w:rsidTr="00F64186">
        <w:trPr>
          <w:trHeight w:val="260"/>
        </w:trPr>
        <w:tc>
          <w:tcPr>
            <w:tcW w:w="10130" w:type="dxa"/>
            <w:gridSpan w:val="6"/>
            <w:tcBorders>
              <w:top w:val="single" w:sz="4" w:space="0" w:color="000000"/>
              <w:left w:val="nil"/>
              <w:bottom w:val="single" w:sz="4" w:space="0" w:color="000000"/>
              <w:right w:val="single" w:sz="4" w:space="0" w:color="000000"/>
            </w:tcBorders>
            <w:shd w:val="clear" w:color="auto" w:fill="auto"/>
          </w:tcPr>
          <w:p w14:paraId="55CFE0C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КОМПОНЕНТ ЭКОЛОГИЯ </w:t>
            </w:r>
            <w:r w:rsidRPr="00AF6090">
              <w:rPr>
                <w:rFonts w:ascii="Times New Roman" w:hAnsi="Times New Roman" w:cs="Times New Roman"/>
                <w:b/>
                <w:sz w:val="24"/>
                <w:szCs w:val="24"/>
                <w:lang w:val="en-US"/>
              </w:rPr>
              <w:t>k=1,5</w:t>
            </w:r>
            <w:r w:rsidRPr="00AF6090">
              <w:rPr>
                <w:rFonts w:ascii="Times New Roman" w:hAnsi="Times New Roman" w:cs="Times New Roman"/>
                <w:sz w:val="24"/>
                <w:szCs w:val="24"/>
                <w:lang w:val="en-US"/>
              </w:rPr>
              <w:t xml:space="preserve"> </w:t>
            </w:r>
          </w:p>
        </w:tc>
      </w:tr>
      <w:tr w:rsidR="00F64186" w:rsidRPr="00AF6090" w14:paraId="1FBBB8BC" w14:textId="77777777" w:rsidTr="009743DD">
        <w:trPr>
          <w:trHeight w:val="260"/>
        </w:trPr>
        <w:tc>
          <w:tcPr>
            <w:tcW w:w="3180" w:type="dxa"/>
            <w:tcBorders>
              <w:top w:val="single" w:sz="4" w:space="0" w:color="000000"/>
              <w:left w:val="single" w:sz="4" w:space="0" w:color="000000"/>
              <w:bottom w:val="single" w:sz="4" w:space="0" w:color="000000"/>
              <w:right w:val="single" w:sz="4" w:space="0" w:color="000000"/>
            </w:tcBorders>
            <w:shd w:val="clear" w:color="auto" w:fill="auto"/>
          </w:tcPr>
          <w:p w14:paraId="46DA6131" w14:textId="76E75005" w:rsidR="00F64186" w:rsidRPr="00AF6090" w:rsidRDefault="007E3218" w:rsidP="00DC3DB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Индекс загрязненности </w:t>
            </w:r>
            <w:r w:rsidR="00315302">
              <w:rPr>
                <w:rFonts w:ascii="Times New Roman" w:hAnsi="Times New Roman" w:cs="Times New Roman"/>
                <w:sz w:val="24"/>
                <w:szCs w:val="24"/>
              </w:rPr>
              <w:t>атмосферы</w:t>
            </w:r>
            <w:r w:rsidR="00F64186" w:rsidRPr="00AF6090">
              <w:rPr>
                <w:rFonts w:ascii="Times New Roman" w:hAnsi="Times New Roman" w:cs="Times New Roman"/>
                <w:sz w:val="24"/>
                <w:szCs w:val="24"/>
                <w:lang w:val="en-US"/>
              </w:rPr>
              <w:t xml:space="preserve">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42CF6C51"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2A7B3F4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5536AD07"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≥8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2D98CE85"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≥11 </w:t>
            </w:r>
          </w:p>
        </w:tc>
        <w:tc>
          <w:tcPr>
            <w:tcW w:w="1342" w:type="dxa"/>
            <w:tcBorders>
              <w:top w:val="single" w:sz="4" w:space="0" w:color="000000"/>
              <w:left w:val="single" w:sz="4" w:space="0" w:color="000000"/>
              <w:bottom w:val="single" w:sz="4" w:space="0" w:color="000000"/>
              <w:right w:val="single" w:sz="4" w:space="0" w:color="000000"/>
            </w:tcBorders>
            <w:shd w:val="clear" w:color="auto" w:fill="auto"/>
          </w:tcPr>
          <w:p w14:paraId="5A378A26"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≥14 </w:t>
            </w:r>
          </w:p>
        </w:tc>
      </w:tr>
      <w:tr w:rsidR="00F64186" w:rsidRPr="00AF6090" w14:paraId="750E4E2D" w14:textId="77777777" w:rsidTr="009743DD">
        <w:trPr>
          <w:trHeight w:val="261"/>
        </w:trPr>
        <w:tc>
          <w:tcPr>
            <w:tcW w:w="3180" w:type="dxa"/>
            <w:tcBorders>
              <w:top w:val="single" w:sz="4" w:space="0" w:color="000000"/>
              <w:left w:val="single" w:sz="4" w:space="0" w:color="000000"/>
              <w:bottom w:val="single" w:sz="4" w:space="0" w:color="000000"/>
              <w:right w:val="single" w:sz="4" w:space="0" w:color="000000"/>
            </w:tcBorders>
            <w:shd w:val="clear" w:color="auto" w:fill="auto"/>
          </w:tcPr>
          <w:p w14:paraId="5732EC3E" w14:textId="0562A4DA" w:rsidR="00F64186" w:rsidRPr="00AF6090" w:rsidRDefault="007E3218" w:rsidP="00DC3DB5">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Классы качества воды</w:t>
            </w:r>
            <w:r w:rsidR="00F64186" w:rsidRPr="00AF6090">
              <w:rPr>
                <w:rFonts w:ascii="Times New Roman" w:hAnsi="Times New Roman" w:cs="Times New Roman"/>
                <w:sz w:val="24"/>
                <w:szCs w:val="24"/>
                <w:lang w:val="en-US"/>
              </w:rPr>
              <w:t xml:space="preserve">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579DE5E8"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1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5F89D7E3"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2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462BFACD"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3 </w:t>
            </w:r>
          </w:p>
        </w:tc>
        <w:tc>
          <w:tcPr>
            <w:tcW w:w="1402" w:type="dxa"/>
            <w:tcBorders>
              <w:top w:val="single" w:sz="4" w:space="0" w:color="000000"/>
              <w:left w:val="single" w:sz="4" w:space="0" w:color="000000"/>
              <w:bottom w:val="single" w:sz="4" w:space="0" w:color="000000"/>
              <w:right w:val="single" w:sz="4" w:space="0" w:color="000000"/>
            </w:tcBorders>
            <w:shd w:val="clear" w:color="auto" w:fill="auto"/>
          </w:tcPr>
          <w:p w14:paraId="2041746C"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4 </w:t>
            </w:r>
          </w:p>
        </w:tc>
        <w:tc>
          <w:tcPr>
            <w:tcW w:w="1342" w:type="dxa"/>
            <w:tcBorders>
              <w:top w:val="single" w:sz="4" w:space="0" w:color="000000"/>
              <w:left w:val="single" w:sz="4" w:space="0" w:color="000000"/>
              <w:bottom w:val="single" w:sz="4" w:space="0" w:color="000000"/>
              <w:right w:val="single" w:sz="4" w:space="0" w:color="000000"/>
            </w:tcBorders>
            <w:shd w:val="clear" w:color="auto" w:fill="auto"/>
          </w:tcPr>
          <w:p w14:paraId="0A1C26EF" w14:textId="77777777" w:rsidR="00F64186" w:rsidRPr="00AF6090" w:rsidRDefault="00F64186" w:rsidP="00CD114E">
            <w:pPr>
              <w:spacing w:after="0" w:line="360" w:lineRule="auto"/>
              <w:ind w:firstLine="709"/>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 xml:space="preserve">5 </w:t>
            </w:r>
          </w:p>
        </w:tc>
      </w:tr>
    </w:tbl>
    <w:p w14:paraId="71720324" w14:textId="1710D570" w:rsidR="004337B0" w:rsidRPr="00AF6090" w:rsidRDefault="004337B0" w:rsidP="004337B0">
      <w:pPr>
        <w:rPr>
          <w:rFonts w:ascii="Times New Roman" w:hAnsi="Times New Roman" w:cs="Times New Roman"/>
          <w:sz w:val="24"/>
          <w:szCs w:val="24"/>
        </w:rPr>
      </w:pPr>
    </w:p>
    <w:p w14:paraId="4B1AB91A" w14:textId="6B815C8B" w:rsidR="00E53381" w:rsidRPr="00AF6090" w:rsidRDefault="00C67255" w:rsidP="00E53381">
      <w:pPr>
        <w:pStyle w:val="11"/>
        <w:rPr>
          <w:sz w:val="24"/>
          <w:szCs w:val="24"/>
        </w:rPr>
      </w:pPr>
      <w:bookmarkStart w:id="30" w:name="_Toc105166518"/>
      <w:r>
        <w:rPr>
          <w:sz w:val="24"/>
          <w:szCs w:val="24"/>
        </w:rPr>
        <w:t>3.1.6.</w:t>
      </w:r>
      <w:r w:rsidR="00B03F83">
        <w:rPr>
          <w:sz w:val="24"/>
          <w:szCs w:val="24"/>
          <w:lang w:val="en-US"/>
        </w:rPr>
        <w:t xml:space="preserve"> </w:t>
      </w:r>
      <w:r w:rsidR="00E53381" w:rsidRPr="00AF6090">
        <w:rPr>
          <w:sz w:val="24"/>
          <w:szCs w:val="24"/>
        </w:rPr>
        <w:t>Интегральная оценка</w:t>
      </w:r>
      <w:r>
        <w:rPr>
          <w:sz w:val="24"/>
          <w:szCs w:val="24"/>
        </w:rPr>
        <w:t>.</w:t>
      </w:r>
      <w:bookmarkEnd w:id="30"/>
    </w:p>
    <w:p w14:paraId="0C3A22AA" w14:textId="3A8A13A7" w:rsidR="0071092A" w:rsidRPr="00AF6090" w:rsidRDefault="0048089B" w:rsidP="00C67255">
      <w:pPr>
        <w:spacing w:after="0" w:line="360" w:lineRule="auto"/>
        <w:ind w:firstLine="709"/>
        <w:jc w:val="both"/>
        <w:rPr>
          <w:rFonts w:ascii="Times New Roman" w:eastAsia="Times New Roman" w:hAnsi="Times New Roman" w:cs="Times New Roman"/>
          <w:sz w:val="24"/>
          <w:szCs w:val="24"/>
        </w:rPr>
      </w:pPr>
      <w:r w:rsidRPr="00AF6090">
        <w:rPr>
          <w:rFonts w:ascii="Times New Roman" w:hAnsi="Times New Roman" w:cs="Times New Roman"/>
          <w:sz w:val="24"/>
          <w:szCs w:val="24"/>
        </w:rPr>
        <w:t>На основании сумм</w:t>
      </w:r>
      <w:r w:rsidR="004337B0" w:rsidRPr="00AF6090">
        <w:rPr>
          <w:rFonts w:ascii="Times New Roman" w:hAnsi="Times New Roman" w:cs="Times New Roman"/>
          <w:sz w:val="24"/>
          <w:szCs w:val="24"/>
        </w:rPr>
        <w:t>арной оценки каждого из блоков</w:t>
      </w:r>
      <w:r w:rsidR="00E10780" w:rsidRPr="00AF6090">
        <w:rPr>
          <w:rFonts w:ascii="Times New Roman" w:hAnsi="Times New Roman" w:cs="Times New Roman"/>
          <w:sz w:val="24"/>
          <w:szCs w:val="24"/>
        </w:rPr>
        <w:t xml:space="preserve">, </w:t>
      </w:r>
      <w:r w:rsidR="004337B0" w:rsidRPr="00AF6090">
        <w:rPr>
          <w:rFonts w:ascii="Times New Roman" w:hAnsi="Times New Roman" w:cs="Times New Roman"/>
          <w:sz w:val="24"/>
          <w:szCs w:val="24"/>
        </w:rPr>
        <w:t>п</w:t>
      </w:r>
      <w:r w:rsidR="00215DB2" w:rsidRPr="00AF6090">
        <w:rPr>
          <w:rFonts w:ascii="Times New Roman" w:hAnsi="Times New Roman" w:cs="Times New Roman"/>
          <w:sz w:val="24"/>
          <w:szCs w:val="24"/>
        </w:rPr>
        <w:t>роводился расчёт интегральной о</w:t>
      </w:r>
      <w:r w:rsidR="002B5E1F" w:rsidRPr="00AF6090">
        <w:rPr>
          <w:rFonts w:ascii="Times New Roman" w:hAnsi="Times New Roman" w:cs="Times New Roman"/>
          <w:sz w:val="24"/>
          <w:szCs w:val="24"/>
        </w:rPr>
        <w:t>ценки рекреационного потенциала для каждой из территориальных единиц.</w:t>
      </w:r>
      <w:r w:rsidR="00C67255">
        <w:rPr>
          <w:rFonts w:ascii="Times New Roman" w:hAnsi="Times New Roman" w:cs="Times New Roman"/>
          <w:sz w:val="24"/>
          <w:szCs w:val="24"/>
        </w:rPr>
        <w:t xml:space="preserve"> Он представлен ниже в таблице 18 (табл.18.).</w:t>
      </w:r>
    </w:p>
    <w:p w14:paraId="0435E7EC" w14:textId="3593DBB9" w:rsidR="0071092A" w:rsidRPr="00AF6090" w:rsidRDefault="005B5A79" w:rsidP="00C6725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w:t>
      </w:r>
      <w:r w:rsidR="00C67255" w:rsidRPr="00AF6090">
        <w:rPr>
          <w:rFonts w:ascii="Times New Roman" w:hAnsi="Times New Roman" w:cs="Times New Roman"/>
          <w:sz w:val="24"/>
          <w:szCs w:val="24"/>
        </w:rPr>
        <w:t xml:space="preserve">Таблица </w:t>
      </w:r>
      <w:r w:rsidR="00C67255">
        <w:rPr>
          <w:rFonts w:ascii="Times New Roman" w:hAnsi="Times New Roman" w:cs="Times New Roman"/>
          <w:sz w:val="24"/>
          <w:szCs w:val="24"/>
        </w:rPr>
        <w:t xml:space="preserve">18. </w:t>
      </w:r>
      <w:r w:rsidR="002B5E1F" w:rsidRPr="00AF6090">
        <w:rPr>
          <w:rFonts w:ascii="Times New Roman" w:hAnsi="Times New Roman" w:cs="Times New Roman"/>
          <w:sz w:val="24"/>
          <w:szCs w:val="24"/>
        </w:rPr>
        <w:t>Распределения баллов комплексной оценки туристско-рекреационного потенциала дестинации (составлена автором)</w:t>
      </w:r>
      <w:r w:rsidR="00C67255">
        <w:rPr>
          <w:rFonts w:ascii="Times New Roman" w:hAnsi="Times New Roman" w:cs="Times New Roman"/>
          <w:sz w:val="24"/>
          <w:szCs w:val="24"/>
        </w:rPr>
        <w:t>.</w:t>
      </w:r>
    </w:p>
    <w:tbl>
      <w:tblPr>
        <w:tblStyle w:val="af0"/>
        <w:tblW w:w="0" w:type="auto"/>
        <w:tblLook w:val="04A0" w:firstRow="1" w:lastRow="0" w:firstColumn="1" w:lastColumn="0" w:noHBand="0" w:noVBand="1"/>
      </w:tblPr>
      <w:tblGrid>
        <w:gridCol w:w="2336"/>
        <w:gridCol w:w="2336"/>
        <w:gridCol w:w="2336"/>
        <w:gridCol w:w="2336"/>
      </w:tblGrid>
      <w:tr w:rsidR="005B5A79" w:rsidRPr="00AF6090" w14:paraId="7BDECCD6" w14:textId="0B7346C7" w:rsidTr="005F5341">
        <w:tc>
          <w:tcPr>
            <w:tcW w:w="9344" w:type="dxa"/>
            <w:gridSpan w:val="4"/>
          </w:tcPr>
          <w:p w14:paraId="606EF950" w14:textId="229D7D5A" w:rsidR="005B5A79" w:rsidRPr="00AF6090" w:rsidRDefault="005B5A79" w:rsidP="005B5A79">
            <w:pPr>
              <w:rPr>
                <w:rFonts w:ascii="Times New Roman" w:hAnsi="Times New Roman" w:cs="Times New Roman"/>
                <w:sz w:val="24"/>
                <w:szCs w:val="24"/>
              </w:rPr>
            </w:pPr>
            <w:r w:rsidRPr="00AF6090">
              <w:rPr>
                <w:rFonts w:ascii="Times New Roman" w:hAnsi="Times New Roman" w:cs="Times New Roman"/>
                <w:sz w:val="24"/>
                <w:szCs w:val="24"/>
              </w:rPr>
              <w:t>Баллы по уровням</w:t>
            </w:r>
          </w:p>
        </w:tc>
      </w:tr>
      <w:tr w:rsidR="005B5A79" w:rsidRPr="00AF6090" w14:paraId="24877CAF" w14:textId="02381575" w:rsidTr="005B5A79">
        <w:tc>
          <w:tcPr>
            <w:tcW w:w="2336" w:type="dxa"/>
          </w:tcPr>
          <w:p w14:paraId="789E227C" w14:textId="53B64B4D" w:rsidR="005B5A79"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 xml:space="preserve">Низкий </w:t>
            </w:r>
          </w:p>
        </w:tc>
        <w:tc>
          <w:tcPr>
            <w:tcW w:w="2336" w:type="dxa"/>
          </w:tcPr>
          <w:p w14:paraId="659DF025" w14:textId="12D691B2" w:rsidR="005B5A79" w:rsidRPr="00AF6090" w:rsidRDefault="006F348B" w:rsidP="0071092A">
            <w:pPr>
              <w:rPr>
                <w:rFonts w:ascii="Times New Roman" w:hAnsi="Times New Roman" w:cs="Times New Roman"/>
                <w:sz w:val="24"/>
                <w:szCs w:val="24"/>
              </w:rPr>
            </w:pPr>
            <w:r w:rsidRPr="00AF6090">
              <w:rPr>
                <w:rFonts w:ascii="Times New Roman" w:hAnsi="Times New Roman" w:cs="Times New Roman"/>
                <w:sz w:val="24"/>
                <w:szCs w:val="24"/>
              </w:rPr>
              <w:t>Средний</w:t>
            </w:r>
          </w:p>
        </w:tc>
        <w:tc>
          <w:tcPr>
            <w:tcW w:w="2336" w:type="dxa"/>
          </w:tcPr>
          <w:p w14:paraId="7712BA71" w14:textId="137398ED" w:rsidR="005B5A79" w:rsidRPr="00AF6090" w:rsidRDefault="006F348B" w:rsidP="0071092A">
            <w:pPr>
              <w:rPr>
                <w:rFonts w:ascii="Times New Roman" w:hAnsi="Times New Roman" w:cs="Times New Roman"/>
                <w:sz w:val="24"/>
                <w:szCs w:val="24"/>
              </w:rPr>
            </w:pPr>
            <w:r w:rsidRPr="00AF6090">
              <w:rPr>
                <w:rFonts w:ascii="Times New Roman" w:hAnsi="Times New Roman" w:cs="Times New Roman"/>
                <w:sz w:val="24"/>
                <w:szCs w:val="24"/>
              </w:rPr>
              <w:t>Высокий</w:t>
            </w:r>
          </w:p>
        </w:tc>
        <w:tc>
          <w:tcPr>
            <w:tcW w:w="2336" w:type="dxa"/>
          </w:tcPr>
          <w:p w14:paraId="3C9BD6D6" w14:textId="2E234512" w:rsidR="005B5A79" w:rsidRPr="00AF6090" w:rsidRDefault="006F348B" w:rsidP="0071092A">
            <w:pPr>
              <w:rPr>
                <w:rFonts w:ascii="Times New Roman" w:hAnsi="Times New Roman" w:cs="Times New Roman"/>
                <w:sz w:val="24"/>
                <w:szCs w:val="24"/>
              </w:rPr>
            </w:pPr>
            <w:r w:rsidRPr="00AF6090">
              <w:rPr>
                <w:rFonts w:ascii="Times New Roman" w:hAnsi="Times New Roman" w:cs="Times New Roman"/>
                <w:sz w:val="24"/>
                <w:szCs w:val="24"/>
              </w:rPr>
              <w:t>Наиболее высокий</w:t>
            </w:r>
          </w:p>
        </w:tc>
      </w:tr>
      <w:tr w:rsidR="005B5A79" w:rsidRPr="00AF6090" w14:paraId="4AE10A7A" w14:textId="418DA576" w:rsidTr="005B5A79">
        <w:tc>
          <w:tcPr>
            <w:tcW w:w="2336" w:type="dxa"/>
          </w:tcPr>
          <w:p w14:paraId="7CC71452" w14:textId="46AB973E" w:rsidR="005B5A79" w:rsidRPr="00AF6090" w:rsidRDefault="00E111D9" w:rsidP="0071092A">
            <w:pPr>
              <w:rPr>
                <w:rFonts w:ascii="Times New Roman" w:hAnsi="Times New Roman" w:cs="Times New Roman"/>
                <w:sz w:val="24"/>
                <w:szCs w:val="24"/>
              </w:rPr>
            </w:pPr>
            <w:r w:rsidRPr="00AF6090">
              <w:rPr>
                <w:rFonts w:ascii="Times New Roman" w:hAnsi="Times New Roman" w:cs="Times New Roman"/>
                <w:sz w:val="24"/>
                <w:szCs w:val="24"/>
              </w:rPr>
              <w:t>61-122</w:t>
            </w:r>
          </w:p>
        </w:tc>
        <w:tc>
          <w:tcPr>
            <w:tcW w:w="2336" w:type="dxa"/>
          </w:tcPr>
          <w:p w14:paraId="7C638A51" w14:textId="2027D786" w:rsidR="005B5A79" w:rsidRPr="00AF6090" w:rsidRDefault="00E111D9" w:rsidP="0071092A">
            <w:pPr>
              <w:rPr>
                <w:rFonts w:ascii="Times New Roman" w:hAnsi="Times New Roman" w:cs="Times New Roman"/>
                <w:sz w:val="24"/>
                <w:szCs w:val="24"/>
              </w:rPr>
            </w:pPr>
            <w:r w:rsidRPr="00AF6090">
              <w:rPr>
                <w:rFonts w:ascii="Times New Roman" w:hAnsi="Times New Roman" w:cs="Times New Roman"/>
                <w:sz w:val="24"/>
                <w:szCs w:val="24"/>
              </w:rPr>
              <w:t>123-18</w:t>
            </w:r>
            <w:r w:rsidR="0052311B" w:rsidRPr="00AF6090">
              <w:rPr>
                <w:rFonts w:ascii="Times New Roman" w:hAnsi="Times New Roman" w:cs="Times New Roman"/>
                <w:sz w:val="24"/>
                <w:szCs w:val="24"/>
              </w:rPr>
              <w:t>4</w:t>
            </w:r>
          </w:p>
        </w:tc>
        <w:tc>
          <w:tcPr>
            <w:tcW w:w="2336" w:type="dxa"/>
          </w:tcPr>
          <w:p w14:paraId="11BE416F" w14:textId="17F814BE" w:rsidR="005B5A79" w:rsidRPr="00AF6090" w:rsidRDefault="0052311B" w:rsidP="0071092A">
            <w:pPr>
              <w:rPr>
                <w:rFonts w:ascii="Times New Roman" w:hAnsi="Times New Roman" w:cs="Times New Roman"/>
                <w:sz w:val="24"/>
                <w:szCs w:val="24"/>
              </w:rPr>
            </w:pPr>
            <w:r w:rsidRPr="00AF6090">
              <w:rPr>
                <w:rFonts w:ascii="Times New Roman" w:hAnsi="Times New Roman" w:cs="Times New Roman"/>
                <w:sz w:val="24"/>
                <w:szCs w:val="24"/>
              </w:rPr>
              <w:t>185-246</w:t>
            </w:r>
          </w:p>
        </w:tc>
        <w:tc>
          <w:tcPr>
            <w:tcW w:w="2336" w:type="dxa"/>
          </w:tcPr>
          <w:p w14:paraId="721188EA" w14:textId="17143B54" w:rsidR="005B5A79" w:rsidRPr="00AF6090" w:rsidRDefault="0052311B" w:rsidP="0071092A">
            <w:pPr>
              <w:rPr>
                <w:rFonts w:ascii="Times New Roman" w:hAnsi="Times New Roman" w:cs="Times New Roman"/>
                <w:sz w:val="24"/>
                <w:szCs w:val="24"/>
              </w:rPr>
            </w:pPr>
            <w:r w:rsidRPr="00AF6090">
              <w:rPr>
                <w:rFonts w:ascii="Times New Roman" w:hAnsi="Times New Roman" w:cs="Times New Roman"/>
                <w:sz w:val="24"/>
                <w:szCs w:val="24"/>
              </w:rPr>
              <w:t>247-308</w:t>
            </w:r>
          </w:p>
        </w:tc>
      </w:tr>
    </w:tbl>
    <w:p w14:paraId="75575330" w14:textId="77777777" w:rsidR="002B5E1F" w:rsidRPr="00AF6090" w:rsidRDefault="002B5E1F" w:rsidP="0071092A">
      <w:pPr>
        <w:rPr>
          <w:rFonts w:ascii="Times New Roman" w:hAnsi="Times New Roman" w:cs="Times New Roman"/>
          <w:sz w:val="24"/>
          <w:szCs w:val="24"/>
        </w:rPr>
      </w:pPr>
    </w:p>
    <w:p w14:paraId="67A0B7D4" w14:textId="0B007D14" w:rsidR="005B5A79" w:rsidRPr="00AF6090" w:rsidRDefault="005B5A79" w:rsidP="005B5A79">
      <w:pPr>
        <w:rPr>
          <w:rFonts w:ascii="Times New Roman" w:hAnsi="Times New Roman" w:cs="Times New Roman"/>
          <w:sz w:val="24"/>
          <w:szCs w:val="24"/>
        </w:rPr>
      </w:pPr>
      <w:r w:rsidRPr="00AF6090">
        <w:rPr>
          <w:rFonts w:ascii="Times New Roman" w:hAnsi="Times New Roman" w:cs="Times New Roman"/>
          <w:sz w:val="24"/>
          <w:szCs w:val="24"/>
        </w:rPr>
        <w:t>Процесс перевода количестве</w:t>
      </w:r>
      <w:r w:rsidR="006F348B" w:rsidRPr="00AF6090">
        <w:rPr>
          <w:rFonts w:ascii="Times New Roman" w:hAnsi="Times New Roman" w:cs="Times New Roman"/>
          <w:sz w:val="24"/>
          <w:szCs w:val="24"/>
        </w:rPr>
        <w:t xml:space="preserve">нных показателей в качественные </w:t>
      </w:r>
      <w:r w:rsidRPr="00AF6090">
        <w:rPr>
          <w:rFonts w:ascii="Times New Roman" w:hAnsi="Times New Roman" w:cs="Times New Roman"/>
          <w:sz w:val="24"/>
          <w:szCs w:val="24"/>
        </w:rPr>
        <w:t>приведён ниже (табл</w:t>
      </w:r>
      <w:r w:rsidR="00C67255">
        <w:rPr>
          <w:rFonts w:ascii="Times New Roman" w:hAnsi="Times New Roman" w:cs="Times New Roman"/>
          <w:sz w:val="24"/>
          <w:szCs w:val="24"/>
        </w:rPr>
        <w:t>.19</w:t>
      </w:r>
      <w:r w:rsidRPr="00AF6090">
        <w:rPr>
          <w:rFonts w:ascii="Times New Roman" w:hAnsi="Times New Roman" w:cs="Times New Roman"/>
          <w:sz w:val="24"/>
          <w:szCs w:val="24"/>
        </w:rPr>
        <w:t>).</w:t>
      </w:r>
    </w:p>
    <w:p w14:paraId="56DBC03A" w14:textId="24EF12CE" w:rsidR="00E53381" w:rsidRPr="00AF6090" w:rsidRDefault="00C67255" w:rsidP="00E53381">
      <w:pPr>
        <w:pStyle w:val="11"/>
        <w:rPr>
          <w:sz w:val="24"/>
          <w:szCs w:val="24"/>
        </w:rPr>
      </w:pPr>
      <w:bookmarkStart w:id="31" w:name="_Toc105166519"/>
      <w:r>
        <w:rPr>
          <w:sz w:val="24"/>
          <w:szCs w:val="24"/>
        </w:rPr>
        <w:t xml:space="preserve">3.1.7. </w:t>
      </w:r>
      <w:r w:rsidR="00E53381" w:rsidRPr="00AF6090">
        <w:rPr>
          <w:sz w:val="24"/>
          <w:szCs w:val="24"/>
        </w:rPr>
        <w:t>Качественная оценка</w:t>
      </w:r>
      <w:r>
        <w:rPr>
          <w:sz w:val="24"/>
          <w:szCs w:val="24"/>
        </w:rPr>
        <w:t>.</w:t>
      </w:r>
      <w:bookmarkEnd w:id="31"/>
    </w:p>
    <w:p w14:paraId="11DA2AB0" w14:textId="6868C3CC" w:rsidR="0071092A" w:rsidRPr="00AF6090" w:rsidRDefault="005B5A79" w:rsidP="005B5A79">
      <w:pPr>
        <w:rPr>
          <w:rFonts w:ascii="Times New Roman" w:hAnsi="Times New Roman" w:cs="Times New Roman"/>
          <w:sz w:val="24"/>
          <w:szCs w:val="24"/>
        </w:rPr>
      </w:pPr>
      <w:r w:rsidRPr="00AF6090">
        <w:rPr>
          <w:rFonts w:ascii="Times New Roman" w:hAnsi="Times New Roman" w:cs="Times New Roman"/>
          <w:sz w:val="24"/>
          <w:szCs w:val="24"/>
        </w:rPr>
        <w:t>Таблица</w:t>
      </w:r>
      <w:r w:rsidR="00C67255">
        <w:rPr>
          <w:rFonts w:ascii="Times New Roman" w:hAnsi="Times New Roman" w:cs="Times New Roman"/>
          <w:sz w:val="24"/>
          <w:szCs w:val="24"/>
        </w:rPr>
        <w:t xml:space="preserve"> 19.</w:t>
      </w:r>
      <w:r w:rsidRPr="00AF6090">
        <w:rPr>
          <w:rFonts w:ascii="Times New Roman" w:hAnsi="Times New Roman" w:cs="Times New Roman"/>
          <w:sz w:val="24"/>
          <w:szCs w:val="24"/>
        </w:rPr>
        <w:t xml:space="preserve"> Качественная оценка туристско-рекре</w:t>
      </w:r>
      <w:r w:rsidR="00E53381" w:rsidRPr="00AF6090">
        <w:rPr>
          <w:rFonts w:ascii="Times New Roman" w:hAnsi="Times New Roman" w:cs="Times New Roman"/>
          <w:sz w:val="24"/>
          <w:szCs w:val="24"/>
        </w:rPr>
        <w:t>ационного потенциала дестинации</w:t>
      </w:r>
      <w:r w:rsidR="00C67255">
        <w:rPr>
          <w:rFonts w:ascii="Times New Roman" w:hAnsi="Times New Roman" w:cs="Times New Roman"/>
          <w:sz w:val="24"/>
          <w:szCs w:val="24"/>
        </w:rPr>
        <w:t>.</w:t>
      </w:r>
    </w:p>
    <w:tbl>
      <w:tblPr>
        <w:tblStyle w:val="af0"/>
        <w:tblW w:w="0" w:type="auto"/>
        <w:tblLook w:val="04A0" w:firstRow="1" w:lastRow="0" w:firstColumn="1" w:lastColumn="0" w:noHBand="0" w:noVBand="1"/>
      </w:tblPr>
      <w:tblGrid>
        <w:gridCol w:w="3248"/>
        <w:gridCol w:w="987"/>
        <w:gridCol w:w="1374"/>
        <w:gridCol w:w="1712"/>
        <w:gridCol w:w="2307"/>
      </w:tblGrid>
      <w:tr w:rsidR="005F5341" w:rsidRPr="00AF6090" w14:paraId="0335BECE" w14:textId="3B2B3199" w:rsidTr="00EC5813">
        <w:tc>
          <w:tcPr>
            <w:tcW w:w="3256" w:type="dxa"/>
          </w:tcPr>
          <w:p w14:paraId="7F2A1063" w14:textId="01D2AAC4"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Значения интегрального показателя</w:t>
            </w:r>
          </w:p>
        </w:tc>
        <w:tc>
          <w:tcPr>
            <w:tcW w:w="685" w:type="dxa"/>
          </w:tcPr>
          <w:p w14:paraId="0BC3B2E9" w14:textId="21BE1EBF"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Низкий</w:t>
            </w:r>
          </w:p>
        </w:tc>
        <w:tc>
          <w:tcPr>
            <w:tcW w:w="1375" w:type="dxa"/>
          </w:tcPr>
          <w:p w14:paraId="6DB33B61" w14:textId="5B654E36"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Средний</w:t>
            </w:r>
          </w:p>
        </w:tc>
        <w:tc>
          <w:tcPr>
            <w:tcW w:w="1715" w:type="dxa"/>
          </w:tcPr>
          <w:p w14:paraId="0FF9F4EC" w14:textId="2875E370"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Высокий</w:t>
            </w:r>
          </w:p>
        </w:tc>
        <w:tc>
          <w:tcPr>
            <w:tcW w:w="2313" w:type="dxa"/>
          </w:tcPr>
          <w:p w14:paraId="519B91DA" w14:textId="1EF13C12"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Наиболее высокий</w:t>
            </w:r>
          </w:p>
        </w:tc>
      </w:tr>
      <w:tr w:rsidR="005F5341" w:rsidRPr="00AF6090" w14:paraId="196ED075" w14:textId="2E385F59" w:rsidTr="00EC5813">
        <w:tc>
          <w:tcPr>
            <w:tcW w:w="3256" w:type="dxa"/>
          </w:tcPr>
          <w:p w14:paraId="3FE599BC" w14:textId="5B50AC06" w:rsidR="005F5341" w:rsidRPr="00AF6090" w:rsidRDefault="00EC5813" w:rsidP="005F5341">
            <w:pPr>
              <w:rPr>
                <w:rFonts w:ascii="Times New Roman" w:hAnsi="Times New Roman" w:cs="Times New Roman"/>
                <w:sz w:val="24"/>
                <w:szCs w:val="24"/>
              </w:rPr>
            </w:pPr>
            <w:r w:rsidRPr="00AF6090">
              <w:rPr>
                <w:rFonts w:ascii="Times New Roman" w:hAnsi="Times New Roman" w:cs="Times New Roman"/>
                <w:sz w:val="24"/>
                <w:szCs w:val="24"/>
              </w:rPr>
              <w:t xml:space="preserve">Уровень </w:t>
            </w:r>
            <w:r w:rsidR="005F5341" w:rsidRPr="00AF6090">
              <w:rPr>
                <w:rFonts w:ascii="Times New Roman" w:hAnsi="Times New Roman" w:cs="Times New Roman"/>
                <w:sz w:val="24"/>
                <w:szCs w:val="24"/>
              </w:rPr>
              <w:t>природного</w:t>
            </w:r>
            <w:r w:rsidRPr="00AF6090">
              <w:rPr>
                <w:rFonts w:ascii="Times New Roman" w:hAnsi="Times New Roman" w:cs="Times New Roman"/>
                <w:sz w:val="24"/>
                <w:szCs w:val="24"/>
              </w:rPr>
              <w:t xml:space="preserve"> </w:t>
            </w:r>
            <w:r w:rsidR="001835BF" w:rsidRPr="00AF6090">
              <w:rPr>
                <w:rFonts w:ascii="Times New Roman" w:hAnsi="Times New Roman" w:cs="Times New Roman"/>
                <w:sz w:val="24"/>
                <w:szCs w:val="24"/>
              </w:rPr>
              <w:t>п</w:t>
            </w:r>
            <w:r w:rsidR="005F5341" w:rsidRPr="00AF6090">
              <w:rPr>
                <w:rFonts w:ascii="Times New Roman" w:hAnsi="Times New Roman" w:cs="Times New Roman"/>
                <w:sz w:val="24"/>
                <w:szCs w:val="24"/>
              </w:rPr>
              <w:t>отенциала</w:t>
            </w:r>
          </w:p>
        </w:tc>
        <w:tc>
          <w:tcPr>
            <w:tcW w:w="685" w:type="dxa"/>
          </w:tcPr>
          <w:p w14:paraId="6647A447" w14:textId="77777777" w:rsidR="005F5341" w:rsidRPr="00AF6090" w:rsidRDefault="005F5341" w:rsidP="005B5A79">
            <w:pPr>
              <w:rPr>
                <w:rFonts w:ascii="Times New Roman" w:hAnsi="Times New Roman" w:cs="Times New Roman"/>
                <w:sz w:val="24"/>
                <w:szCs w:val="24"/>
              </w:rPr>
            </w:pPr>
          </w:p>
        </w:tc>
        <w:tc>
          <w:tcPr>
            <w:tcW w:w="1375" w:type="dxa"/>
          </w:tcPr>
          <w:p w14:paraId="6576269C" w14:textId="77777777" w:rsidR="005F5341" w:rsidRPr="00AF6090" w:rsidRDefault="005F5341" w:rsidP="005B5A79">
            <w:pPr>
              <w:rPr>
                <w:rFonts w:ascii="Times New Roman" w:hAnsi="Times New Roman" w:cs="Times New Roman"/>
                <w:sz w:val="24"/>
                <w:szCs w:val="24"/>
              </w:rPr>
            </w:pPr>
          </w:p>
        </w:tc>
        <w:tc>
          <w:tcPr>
            <w:tcW w:w="1715" w:type="dxa"/>
          </w:tcPr>
          <w:p w14:paraId="00B42151" w14:textId="77777777" w:rsidR="005F5341" w:rsidRPr="00AF6090" w:rsidRDefault="005F5341" w:rsidP="005B5A79">
            <w:pPr>
              <w:rPr>
                <w:rFonts w:ascii="Times New Roman" w:hAnsi="Times New Roman" w:cs="Times New Roman"/>
                <w:sz w:val="24"/>
                <w:szCs w:val="24"/>
              </w:rPr>
            </w:pPr>
          </w:p>
        </w:tc>
        <w:tc>
          <w:tcPr>
            <w:tcW w:w="2313" w:type="dxa"/>
          </w:tcPr>
          <w:p w14:paraId="573CC3D0" w14:textId="77777777" w:rsidR="005F5341" w:rsidRPr="00AF6090" w:rsidRDefault="005F5341" w:rsidP="005B5A79">
            <w:pPr>
              <w:rPr>
                <w:rFonts w:ascii="Times New Roman" w:hAnsi="Times New Roman" w:cs="Times New Roman"/>
                <w:sz w:val="24"/>
                <w:szCs w:val="24"/>
              </w:rPr>
            </w:pPr>
          </w:p>
        </w:tc>
      </w:tr>
      <w:tr w:rsidR="005F5341" w:rsidRPr="00AF6090" w14:paraId="69A0CBF9" w14:textId="1C7C116F" w:rsidTr="00EC5813">
        <w:tc>
          <w:tcPr>
            <w:tcW w:w="3256" w:type="dxa"/>
          </w:tcPr>
          <w:p w14:paraId="4B3FDC8A" w14:textId="09C4CA68" w:rsidR="005F5341" w:rsidRPr="00AF6090" w:rsidRDefault="005F5341" w:rsidP="005F5341">
            <w:pPr>
              <w:rPr>
                <w:rFonts w:ascii="Times New Roman" w:hAnsi="Times New Roman" w:cs="Times New Roman"/>
                <w:sz w:val="24"/>
                <w:szCs w:val="24"/>
              </w:rPr>
            </w:pPr>
            <w:r w:rsidRPr="00AF6090">
              <w:rPr>
                <w:rFonts w:ascii="Times New Roman" w:hAnsi="Times New Roman" w:cs="Times New Roman"/>
                <w:sz w:val="24"/>
                <w:szCs w:val="24"/>
              </w:rPr>
              <w:t>Уровень культурно-</w:t>
            </w:r>
            <w:r w:rsidR="00E53381" w:rsidRPr="00AF6090">
              <w:rPr>
                <w:rFonts w:ascii="Times New Roman" w:hAnsi="Times New Roman" w:cs="Times New Roman"/>
                <w:sz w:val="24"/>
                <w:szCs w:val="24"/>
              </w:rPr>
              <w:t>исторического потенциала</w:t>
            </w:r>
          </w:p>
        </w:tc>
        <w:tc>
          <w:tcPr>
            <w:tcW w:w="685" w:type="dxa"/>
          </w:tcPr>
          <w:p w14:paraId="6BFC7CC6" w14:textId="77777777" w:rsidR="005F5341" w:rsidRPr="00AF6090" w:rsidRDefault="005F5341" w:rsidP="005B5A79">
            <w:pPr>
              <w:rPr>
                <w:rFonts w:ascii="Times New Roman" w:hAnsi="Times New Roman" w:cs="Times New Roman"/>
                <w:sz w:val="24"/>
                <w:szCs w:val="24"/>
              </w:rPr>
            </w:pPr>
          </w:p>
        </w:tc>
        <w:tc>
          <w:tcPr>
            <w:tcW w:w="1375" w:type="dxa"/>
          </w:tcPr>
          <w:p w14:paraId="504BA9F8" w14:textId="77777777" w:rsidR="005F5341" w:rsidRPr="00AF6090" w:rsidRDefault="005F5341" w:rsidP="005B5A79">
            <w:pPr>
              <w:rPr>
                <w:rFonts w:ascii="Times New Roman" w:hAnsi="Times New Roman" w:cs="Times New Roman"/>
                <w:sz w:val="24"/>
                <w:szCs w:val="24"/>
              </w:rPr>
            </w:pPr>
          </w:p>
        </w:tc>
        <w:tc>
          <w:tcPr>
            <w:tcW w:w="1715" w:type="dxa"/>
          </w:tcPr>
          <w:p w14:paraId="01C47A9F" w14:textId="77777777" w:rsidR="005F5341" w:rsidRPr="00AF6090" w:rsidRDefault="005F5341" w:rsidP="005B5A79">
            <w:pPr>
              <w:rPr>
                <w:rFonts w:ascii="Times New Roman" w:hAnsi="Times New Roman" w:cs="Times New Roman"/>
                <w:sz w:val="24"/>
                <w:szCs w:val="24"/>
              </w:rPr>
            </w:pPr>
          </w:p>
        </w:tc>
        <w:tc>
          <w:tcPr>
            <w:tcW w:w="2313" w:type="dxa"/>
          </w:tcPr>
          <w:p w14:paraId="5C7B3675" w14:textId="77777777" w:rsidR="005F5341" w:rsidRPr="00AF6090" w:rsidRDefault="005F5341" w:rsidP="005B5A79">
            <w:pPr>
              <w:rPr>
                <w:rFonts w:ascii="Times New Roman" w:hAnsi="Times New Roman" w:cs="Times New Roman"/>
                <w:sz w:val="24"/>
                <w:szCs w:val="24"/>
              </w:rPr>
            </w:pPr>
          </w:p>
        </w:tc>
      </w:tr>
      <w:tr w:rsidR="005F5341" w:rsidRPr="00AF6090" w14:paraId="5113CA49" w14:textId="76FCE666" w:rsidTr="00EC5813">
        <w:tc>
          <w:tcPr>
            <w:tcW w:w="3256" w:type="dxa"/>
          </w:tcPr>
          <w:p w14:paraId="58BE01B9" w14:textId="3E5E3B49"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 xml:space="preserve">Уровень социально-экономического </w:t>
            </w:r>
            <w:r w:rsidR="00E53381" w:rsidRPr="00AF6090">
              <w:rPr>
                <w:rFonts w:ascii="Times New Roman" w:hAnsi="Times New Roman" w:cs="Times New Roman"/>
                <w:sz w:val="24"/>
                <w:szCs w:val="24"/>
              </w:rPr>
              <w:t>потенциала</w:t>
            </w:r>
          </w:p>
        </w:tc>
        <w:tc>
          <w:tcPr>
            <w:tcW w:w="685" w:type="dxa"/>
          </w:tcPr>
          <w:p w14:paraId="0C550721" w14:textId="77777777" w:rsidR="005F5341" w:rsidRPr="00AF6090" w:rsidRDefault="005F5341" w:rsidP="005B5A79">
            <w:pPr>
              <w:rPr>
                <w:rFonts w:ascii="Times New Roman" w:hAnsi="Times New Roman" w:cs="Times New Roman"/>
                <w:sz w:val="24"/>
                <w:szCs w:val="24"/>
              </w:rPr>
            </w:pPr>
          </w:p>
        </w:tc>
        <w:tc>
          <w:tcPr>
            <w:tcW w:w="1375" w:type="dxa"/>
          </w:tcPr>
          <w:p w14:paraId="34FF2633" w14:textId="77777777" w:rsidR="005F5341" w:rsidRPr="00AF6090" w:rsidRDefault="005F5341" w:rsidP="005B5A79">
            <w:pPr>
              <w:rPr>
                <w:rFonts w:ascii="Times New Roman" w:hAnsi="Times New Roman" w:cs="Times New Roman"/>
                <w:sz w:val="24"/>
                <w:szCs w:val="24"/>
              </w:rPr>
            </w:pPr>
          </w:p>
        </w:tc>
        <w:tc>
          <w:tcPr>
            <w:tcW w:w="1715" w:type="dxa"/>
          </w:tcPr>
          <w:p w14:paraId="3B69489F" w14:textId="77777777" w:rsidR="005F5341" w:rsidRPr="00AF6090" w:rsidRDefault="005F5341" w:rsidP="005B5A79">
            <w:pPr>
              <w:rPr>
                <w:rFonts w:ascii="Times New Roman" w:hAnsi="Times New Roman" w:cs="Times New Roman"/>
                <w:sz w:val="24"/>
                <w:szCs w:val="24"/>
              </w:rPr>
            </w:pPr>
          </w:p>
        </w:tc>
        <w:tc>
          <w:tcPr>
            <w:tcW w:w="2313" w:type="dxa"/>
          </w:tcPr>
          <w:p w14:paraId="5661D518" w14:textId="77777777" w:rsidR="005F5341" w:rsidRPr="00AF6090" w:rsidRDefault="005F5341" w:rsidP="005B5A79">
            <w:pPr>
              <w:rPr>
                <w:rFonts w:ascii="Times New Roman" w:hAnsi="Times New Roman" w:cs="Times New Roman"/>
                <w:sz w:val="24"/>
                <w:szCs w:val="24"/>
              </w:rPr>
            </w:pPr>
          </w:p>
        </w:tc>
      </w:tr>
      <w:tr w:rsidR="005F5341" w:rsidRPr="00AF6090" w14:paraId="6E80095A" w14:textId="5F700050" w:rsidTr="00EC5813">
        <w:tc>
          <w:tcPr>
            <w:tcW w:w="3256" w:type="dxa"/>
          </w:tcPr>
          <w:p w14:paraId="7F443A24" w14:textId="3055C07E" w:rsidR="005F5341" w:rsidRPr="00AF6090" w:rsidRDefault="005F5341" w:rsidP="005F5341">
            <w:pPr>
              <w:rPr>
                <w:rFonts w:ascii="Times New Roman" w:hAnsi="Times New Roman" w:cs="Times New Roman"/>
                <w:sz w:val="24"/>
                <w:szCs w:val="24"/>
              </w:rPr>
            </w:pPr>
            <w:r w:rsidRPr="00AF6090">
              <w:rPr>
                <w:rFonts w:ascii="Times New Roman" w:hAnsi="Times New Roman" w:cs="Times New Roman"/>
                <w:sz w:val="24"/>
                <w:szCs w:val="24"/>
              </w:rPr>
              <w:t>Уровень туристкого потенциала</w:t>
            </w:r>
          </w:p>
        </w:tc>
        <w:tc>
          <w:tcPr>
            <w:tcW w:w="685" w:type="dxa"/>
          </w:tcPr>
          <w:p w14:paraId="77777F4B" w14:textId="77777777" w:rsidR="005F5341" w:rsidRPr="00AF6090" w:rsidRDefault="005F5341" w:rsidP="005B5A79">
            <w:pPr>
              <w:rPr>
                <w:rFonts w:ascii="Times New Roman" w:hAnsi="Times New Roman" w:cs="Times New Roman"/>
                <w:sz w:val="24"/>
                <w:szCs w:val="24"/>
              </w:rPr>
            </w:pPr>
          </w:p>
        </w:tc>
        <w:tc>
          <w:tcPr>
            <w:tcW w:w="1375" w:type="dxa"/>
          </w:tcPr>
          <w:p w14:paraId="3E5B6924" w14:textId="77777777" w:rsidR="005F5341" w:rsidRPr="00AF6090" w:rsidRDefault="005F5341" w:rsidP="005B5A79">
            <w:pPr>
              <w:rPr>
                <w:rFonts w:ascii="Times New Roman" w:hAnsi="Times New Roman" w:cs="Times New Roman"/>
                <w:sz w:val="24"/>
                <w:szCs w:val="24"/>
              </w:rPr>
            </w:pPr>
          </w:p>
        </w:tc>
        <w:tc>
          <w:tcPr>
            <w:tcW w:w="1715" w:type="dxa"/>
          </w:tcPr>
          <w:p w14:paraId="53DD5E85" w14:textId="77777777" w:rsidR="005F5341" w:rsidRPr="00AF6090" w:rsidRDefault="005F5341" w:rsidP="005B5A79">
            <w:pPr>
              <w:rPr>
                <w:rFonts w:ascii="Times New Roman" w:hAnsi="Times New Roman" w:cs="Times New Roman"/>
                <w:sz w:val="24"/>
                <w:szCs w:val="24"/>
              </w:rPr>
            </w:pPr>
          </w:p>
        </w:tc>
        <w:tc>
          <w:tcPr>
            <w:tcW w:w="2313" w:type="dxa"/>
          </w:tcPr>
          <w:p w14:paraId="5C6040DB" w14:textId="77777777" w:rsidR="005F5341" w:rsidRPr="00AF6090" w:rsidRDefault="005F5341" w:rsidP="005B5A79">
            <w:pPr>
              <w:rPr>
                <w:rFonts w:ascii="Times New Roman" w:hAnsi="Times New Roman" w:cs="Times New Roman"/>
                <w:sz w:val="24"/>
                <w:szCs w:val="24"/>
              </w:rPr>
            </w:pPr>
          </w:p>
        </w:tc>
      </w:tr>
      <w:tr w:rsidR="005F5341" w:rsidRPr="00AF6090" w14:paraId="7922CEE9" w14:textId="77777777" w:rsidTr="00EC5813">
        <w:tc>
          <w:tcPr>
            <w:tcW w:w="3256" w:type="dxa"/>
          </w:tcPr>
          <w:p w14:paraId="6F11CA58" w14:textId="19EEE043" w:rsidR="005F5341" w:rsidRPr="00AF6090" w:rsidRDefault="005F5341" w:rsidP="005F5341">
            <w:pPr>
              <w:rPr>
                <w:rFonts w:ascii="Times New Roman" w:hAnsi="Times New Roman" w:cs="Times New Roman"/>
                <w:sz w:val="24"/>
                <w:szCs w:val="24"/>
              </w:rPr>
            </w:pPr>
            <w:r w:rsidRPr="00AF6090">
              <w:rPr>
                <w:rFonts w:ascii="Times New Roman" w:hAnsi="Times New Roman" w:cs="Times New Roman"/>
                <w:sz w:val="24"/>
                <w:szCs w:val="24"/>
              </w:rPr>
              <w:t>Уровень неблагоприятных факторов</w:t>
            </w:r>
          </w:p>
        </w:tc>
        <w:tc>
          <w:tcPr>
            <w:tcW w:w="685" w:type="dxa"/>
          </w:tcPr>
          <w:p w14:paraId="188C75ED" w14:textId="77777777" w:rsidR="005F5341" w:rsidRPr="00AF6090" w:rsidRDefault="005F5341" w:rsidP="005B5A79">
            <w:pPr>
              <w:rPr>
                <w:rFonts w:ascii="Times New Roman" w:hAnsi="Times New Roman" w:cs="Times New Roman"/>
                <w:sz w:val="24"/>
                <w:szCs w:val="24"/>
              </w:rPr>
            </w:pPr>
          </w:p>
        </w:tc>
        <w:tc>
          <w:tcPr>
            <w:tcW w:w="1375" w:type="dxa"/>
          </w:tcPr>
          <w:p w14:paraId="5F94C48F" w14:textId="77777777" w:rsidR="005F5341" w:rsidRPr="00AF6090" w:rsidRDefault="005F5341" w:rsidP="005B5A79">
            <w:pPr>
              <w:rPr>
                <w:rFonts w:ascii="Times New Roman" w:hAnsi="Times New Roman" w:cs="Times New Roman"/>
                <w:sz w:val="24"/>
                <w:szCs w:val="24"/>
              </w:rPr>
            </w:pPr>
          </w:p>
        </w:tc>
        <w:tc>
          <w:tcPr>
            <w:tcW w:w="1715" w:type="dxa"/>
          </w:tcPr>
          <w:p w14:paraId="69459C61" w14:textId="77777777" w:rsidR="005F5341" w:rsidRPr="00AF6090" w:rsidRDefault="005F5341" w:rsidP="005B5A79">
            <w:pPr>
              <w:rPr>
                <w:rFonts w:ascii="Times New Roman" w:hAnsi="Times New Roman" w:cs="Times New Roman"/>
                <w:sz w:val="24"/>
                <w:szCs w:val="24"/>
              </w:rPr>
            </w:pPr>
          </w:p>
        </w:tc>
        <w:tc>
          <w:tcPr>
            <w:tcW w:w="2313" w:type="dxa"/>
          </w:tcPr>
          <w:p w14:paraId="2E8D2DCD" w14:textId="77777777" w:rsidR="005F5341" w:rsidRPr="00AF6090" w:rsidRDefault="005F5341" w:rsidP="005B5A79">
            <w:pPr>
              <w:rPr>
                <w:rFonts w:ascii="Times New Roman" w:hAnsi="Times New Roman" w:cs="Times New Roman"/>
                <w:sz w:val="24"/>
                <w:szCs w:val="24"/>
              </w:rPr>
            </w:pPr>
          </w:p>
        </w:tc>
      </w:tr>
      <w:tr w:rsidR="005F5341" w:rsidRPr="00AF6090" w14:paraId="502DFF47" w14:textId="45F11F29" w:rsidTr="00EC5813">
        <w:trPr>
          <w:trHeight w:val="67"/>
        </w:trPr>
        <w:tc>
          <w:tcPr>
            <w:tcW w:w="3256" w:type="dxa"/>
          </w:tcPr>
          <w:p w14:paraId="40F3B742" w14:textId="2D6903AA" w:rsidR="005F5341" w:rsidRPr="00AF6090" w:rsidRDefault="005F5341" w:rsidP="005B5A79">
            <w:pPr>
              <w:rPr>
                <w:rFonts w:ascii="Times New Roman" w:hAnsi="Times New Roman" w:cs="Times New Roman"/>
                <w:sz w:val="24"/>
                <w:szCs w:val="24"/>
              </w:rPr>
            </w:pPr>
            <w:r w:rsidRPr="00AF6090">
              <w:rPr>
                <w:rFonts w:ascii="Times New Roman" w:hAnsi="Times New Roman" w:cs="Times New Roman"/>
                <w:sz w:val="24"/>
                <w:szCs w:val="24"/>
              </w:rPr>
              <w:t>Сумма</w:t>
            </w:r>
          </w:p>
        </w:tc>
        <w:tc>
          <w:tcPr>
            <w:tcW w:w="6088" w:type="dxa"/>
            <w:gridSpan w:val="4"/>
          </w:tcPr>
          <w:p w14:paraId="1C79A79B" w14:textId="77777777" w:rsidR="005F5341" w:rsidRPr="00AF6090" w:rsidRDefault="005F5341" w:rsidP="005B5A79">
            <w:pPr>
              <w:rPr>
                <w:rFonts w:ascii="Times New Roman" w:hAnsi="Times New Roman" w:cs="Times New Roman"/>
                <w:sz w:val="24"/>
                <w:szCs w:val="24"/>
              </w:rPr>
            </w:pPr>
          </w:p>
        </w:tc>
      </w:tr>
    </w:tbl>
    <w:p w14:paraId="773FDD97" w14:textId="5F8FC0EA"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Итоговые показатели ТРП по каждому определялись путем присвоения каждому уровню балла в соответствии со значением уровня (табл</w:t>
      </w:r>
      <w:r w:rsidR="00C67255">
        <w:rPr>
          <w:rFonts w:ascii="Times New Roman" w:hAnsi="Times New Roman" w:cs="Times New Roman"/>
          <w:sz w:val="24"/>
          <w:szCs w:val="24"/>
        </w:rPr>
        <w:t>. 20</w:t>
      </w:r>
      <w:r w:rsidRPr="00AF6090">
        <w:rPr>
          <w:rFonts w:ascii="Times New Roman" w:hAnsi="Times New Roman" w:cs="Times New Roman"/>
          <w:sz w:val="24"/>
          <w:szCs w:val="24"/>
        </w:rPr>
        <w:t>):</w:t>
      </w:r>
    </w:p>
    <w:p w14:paraId="1443EC93" w14:textId="49D6F3AC" w:rsidR="00E53381" w:rsidRPr="00AF6090" w:rsidRDefault="00C67255" w:rsidP="00E53381">
      <w:pPr>
        <w:pStyle w:val="11"/>
        <w:rPr>
          <w:sz w:val="24"/>
          <w:szCs w:val="24"/>
        </w:rPr>
      </w:pPr>
      <w:bookmarkStart w:id="32" w:name="_Toc105166520"/>
      <w:r>
        <w:rPr>
          <w:sz w:val="24"/>
          <w:szCs w:val="24"/>
        </w:rPr>
        <w:t>3.1.8.</w:t>
      </w:r>
      <w:r w:rsidR="00B03F83" w:rsidRPr="00B03F83">
        <w:rPr>
          <w:sz w:val="24"/>
          <w:szCs w:val="24"/>
        </w:rPr>
        <w:t xml:space="preserve"> </w:t>
      </w:r>
      <w:r w:rsidR="00E53381" w:rsidRPr="00AF6090">
        <w:rPr>
          <w:sz w:val="24"/>
          <w:szCs w:val="24"/>
        </w:rPr>
        <w:t>Количественная оценка</w:t>
      </w:r>
      <w:bookmarkEnd w:id="32"/>
    </w:p>
    <w:p w14:paraId="2754DCF2" w14:textId="17202A1C" w:rsidR="006F348B" w:rsidRPr="00AF6090" w:rsidRDefault="00EC5813" w:rsidP="006F348B">
      <w:pPr>
        <w:rPr>
          <w:rFonts w:ascii="Times New Roman" w:hAnsi="Times New Roman" w:cs="Times New Roman"/>
          <w:sz w:val="24"/>
          <w:szCs w:val="24"/>
        </w:rPr>
      </w:pPr>
      <w:r w:rsidRPr="00AF6090">
        <w:rPr>
          <w:rFonts w:ascii="Times New Roman" w:hAnsi="Times New Roman" w:cs="Times New Roman"/>
          <w:sz w:val="24"/>
          <w:szCs w:val="24"/>
        </w:rPr>
        <w:t xml:space="preserve"> Таблица</w:t>
      </w:r>
      <w:r w:rsidR="00C67255">
        <w:rPr>
          <w:rFonts w:ascii="Times New Roman" w:hAnsi="Times New Roman" w:cs="Times New Roman"/>
          <w:sz w:val="24"/>
          <w:szCs w:val="24"/>
        </w:rPr>
        <w:t xml:space="preserve"> 20.</w:t>
      </w:r>
      <w:r w:rsidRPr="00AF6090">
        <w:rPr>
          <w:rFonts w:ascii="Times New Roman" w:hAnsi="Times New Roman" w:cs="Times New Roman"/>
          <w:sz w:val="24"/>
          <w:szCs w:val="24"/>
        </w:rPr>
        <w:t xml:space="preserve"> </w:t>
      </w:r>
      <w:r w:rsidR="006F348B" w:rsidRPr="00AF6090">
        <w:rPr>
          <w:rFonts w:ascii="Times New Roman" w:hAnsi="Times New Roman" w:cs="Times New Roman"/>
          <w:sz w:val="24"/>
          <w:szCs w:val="24"/>
        </w:rPr>
        <w:t>Количественная оценка уровня туристско-рекре</w:t>
      </w:r>
      <w:r w:rsidR="00C67255">
        <w:rPr>
          <w:rFonts w:ascii="Times New Roman" w:hAnsi="Times New Roman" w:cs="Times New Roman"/>
          <w:sz w:val="24"/>
          <w:szCs w:val="24"/>
        </w:rPr>
        <w:t>ационного потенциала дестинации.</w:t>
      </w:r>
    </w:p>
    <w:tbl>
      <w:tblPr>
        <w:tblStyle w:val="af0"/>
        <w:tblW w:w="0" w:type="auto"/>
        <w:tblLook w:val="04A0" w:firstRow="1" w:lastRow="0" w:firstColumn="1" w:lastColumn="0" w:noHBand="0" w:noVBand="1"/>
      </w:tblPr>
      <w:tblGrid>
        <w:gridCol w:w="4672"/>
        <w:gridCol w:w="4672"/>
      </w:tblGrid>
      <w:tr w:rsidR="006F348B" w:rsidRPr="00AF6090" w14:paraId="395D2279" w14:textId="77777777" w:rsidTr="006F348B">
        <w:tc>
          <w:tcPr>
            <w:tcW w:w="4672" w:type="dxa"/>
          </w:tcPr>
          <w:p w14:paraId="5ED7344D" w14:textId="754E6FF5"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Название  уровня</w:t>
            </w:r>
          </w:p>
        </w:tc>
        <w:tc>
          <w:tcPr>
            <w:tcW w:w="4672" w:type="dxa"/>
          </w:tcPr>
          <w:p w14:paraId="00FE5DB2" w14:textId="07433093"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Балл</w:t>
            </w:r>
          </w:p>
        </w:tc>
      </w:tr>
      <w:tr w:rsidR="006F348B" w:rsidRPr="00AF6090" w14:paraId="31FF1379" w14:textId="77777777" w:rsidTr="006F348B">
        <w:tc>
          <w:tcPr>
            <w:tcW w:w="4672" w:type="dxa"/>
          </w:tcPr>
          <w:p w14:paraId="45004743" w14:textId="5B1859EB"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 xml:space="preserve">Наиболее высокий </w:t>
            </w:r>
          </w:p>
        </w:tc>
        <w:tc>
          <w:tcPr>
            <w:tcW w:w="4672" w:type="dxa"/>
          </w:tcPr>
          <w:p w14:paraId="36BAA956" w14:textId="6D0977FC"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4</w:t>
            </w:r>
          </w:p>
        </w:tc>
      </w:tr>
      <w:tr w:rsidR="006F348B" w:rsidRPr="00AF6090" w14:paraId="32F73679" w14:textId="77777777" w:rsidTr="006F348B">
        <w:tc>
          <w:tcPr>
            <w:tcW w:w="4672" w:type="dxa"/>
          </w:tcPr>
          <w:p w14:paraId="219ACA85" w14:textId="503E829B"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Высокий</w:t>
            </w:r>
          </w:p>
        </w:tc>
        <w:tc>
          <w:tcPr>
            <w:tcW w:w="4672" w:type="dxa"/>
          </w:tcPr>
          <w:p w14:paraId="4A5827AF" w14:textId="05BADEFE"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3</w:t>
            </w:r>
          </w:p>
        </w:tc>
      </w:tr>
      <w:tr w:rsidR="006F348B" w:rsidRPr="00AF6090" w14:paraId="09890E2E" w14:textId="77777777" w:rsidTr="006F348B">
        <w:tc>
          <w:tcPr>
            <w:tcW w:w="4672" w:type="dxa"/>
          </w:tcPr>
          <w:p w14:paraId="50F187E3" w14:textId="6FF56CD6"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Средний</w:t>
            </w:r>
          </w:p>
        </w:tc>
        <w:tc>
          <w:tcPr>
            <w:tcW w:w="4672" w:type="dxa"/>
          </w:tcPr>
          <w:p w14:paraId="5CF6F7B0" w14:textId="3D5F227D"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2</w:t>
            </w:r>
          </w:p>
        </w:tc>
      </w:tr>
      <w:tr w:rsidR="006F348B" w:rsidRPr="00AF6090" w14:paraId="7728B039" w14:textId="77777777" w:rsidTr="006F348B">
        <w:tc>
          <w:tcPr>
            <w:tcW w:w="4672" w:type="dxa"/>
          </w:tcPr>
          <w:p w14:paraId="69F1BC1F" w14:textId="28F5922C"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Низкий</w:t>
            </w:r>
            <w:r w:rsidRPr="00AF6090">
              <w:rPr>
                <w:rFonts w:ascii="Times New Roman" w:hAnsi="Times New Roman" w:cs="Times New Roman"/>
                <w:sz w:val="24"/>
                <w:szCs w:val="24"/>
              </w:rPr>
              <w:tab/>
            </w:r>
            <w:r w:rsidRPr="00AF6090">
              <w:rPr>
                <w:rFonts w:ascii="Times New Roman" w:hAnsi="Times New Roman" w:cs="Times New Roman"/>
                <w:sz w:val="24"/>
                <w:szCs w:val="24"/>
              </w:rPr>
              <w:tab/>
            </w:r>
            <w:r w:rsidRPr="00AF6090">
              <w:rPr>
                <w:rFonts w:ascii="Times New Roman" w:hAnsi="Times New Roman" w:cs="Times New Roman"/>
                <w:sz w:val="24"/>
                <w:szCs w:val="24"/>
              </w:rPr>
              <w:tab/>
            </w:r>
          </w:p>
        </w:tc>
        <w:tc>
          <w:tcPr>
            <w:tcW w:w="4672" w:type="dxa"/>
          </w:tcPr>
          <w:p w14:paraId="79CAE10D" w14:textId="37AB300D" w:rsidR="006F348B" w:rsidRPr="00AF6090" w:rsidRDefault="006F348B" w:rsidP="006F348B">
            <w:pPr>
              <w:rPr>
                <w:rFonts w:ascii="Times New Roman" w:hAnsi="Times New Roman" w:cs="Times New Roman"/>
                <w:sz w:val="24"/>
                <w:szCs w:val="24"/>
              </w:rPr>
            </w:pPr>
            <w:r w:rsidRPr="00AF6090">
              <w:rPr>
                <w:rFonts w:ascii="Times New Roman" w:hAnsi="Times New Roman" w:cs="Times New Roman"/>
                <w:sz w:val="24"/>
                <w:szCs w:val="24"/>
              </w:rPr>
              <w:t>1</w:t>
            </w:r>
          </w:p>
        </w:tc>
      </w:tr>
    </w:tbl>
    <w:p w14:paraId="31760948" w14:textId="77777777" w:rsidR="0071092A" w:rsidRPr="00AF6090" w:rsidRDefault="0071092A" w:rsidP="0071092A">
      <w:pPr>
        <w:rPr>
          <w:rFonts w:eastAsia="Times New Roman"/>
          <w:sz w:val="24"/>
          <w:szCs w:val="24"/>
        </w:rPr>
      </w:pPr>
    </w:p>
    <w:p w14:paraId="26EE4911" w14:textId="1869D2BE" w:rsidR="0071092A" w:rsidRPr="00AF6090" w:rsidRDefault="00400276" w:rsidP="00400276">
      <w:pPr>
        <w:pStyle w:val="11"/>
        <w:rPr>
          <w:rFonts w:eastAsia="Times New Roman"/>
          <w:sz w:val="24"/>
          <w:szCs w:val="24"/>
        </w:rPr>
      </w:pPr>
      <w:bookmarkStart w:id="33" w:name="_Toc105166521"/>
      <w:r w:rsidRPr="00AF6090">
        <w:rPr>
          <w:rFonts w:eastAsia="Times New Roman"/>
          <w:sz w:val="24"/>
          <w:szCs w:val="24"/>
        </w:rPr>
        <w:t>3.2. Рекреационная устойчивость</w:t>
      </w:r>
      <w:bookmarkEnd w:id="33"/>
    </w:p>
    <w:p w14:paraId="4887648E" w14:textId="0EE5700C" w:rsidR="00E23053" w:rsidRPr="00AF6090" w:rsidRDefault="00036DD1" w:rsidP="00036DD1">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w:t>
      </w:r>
      <w:r w:rsidR="00E23053" w:rsidRPr="00AF6090">
        <w:rPr>
          <w:rFonts w:ascii="Times New Roman" w:hAnsi="Times New Roman" w:cs="Times New Roman"/>
          <w:sz w:val="24"/>
          <w:szCs w:val="24"/>
        </w:rPr>
        <w:t>о мнению В.П. Чижовой, главны</w:t>
      </w:r>
      <w:r w:rsidRPr="00AF6090">
        <w:rPr>
          <w:rFonts w:ascii="Times New Roman" w:hAnsi="Times New Roman" w:cs="Times New Roman"/>
          <w:sz w:val="24"/>
          <w:szCs w:val="24"/>
        </w:rPr>
        <w:t>м</w:t>
      </w:r>
      <w:r w:rsidR="00897B9B" w:rsidRPr="00AF6090">
        <w:rPr>
          <w:rFonts w:ascii="Times New Roman" w:hAnsi="Times New Roman" w:cs="Times New Roman"/>
          <w:sz w:val="24"/>
          <w:szCs w:val="24"/>
        </w:rPr>
        <w:t xml:space="preserve"> факторо</w:t>
      </w:r>
      <w:r w:rsidRPr="00AF6090">
        <w:rPr>
          <w:rFonts w:ascii="Times New Roman" w:hAnsi="Times New Roman" w:cs="Times New Roman"/>
          <w:sz w:val="24"/>
          <w:szCs w:val="24"/>
        </w:rPr>
        <w:t>м</w:t>
      </w:r>
      <w:r w:rsidR="00897B9B" w:rsidRPr="00AF6090">
        <w:rPr>
          <w:rFonts w:ascii="Times New Roman" w:hAnsi="Times New Roman" w:cs="Times New Roman"/>
          <w:sz w:val="24"/>
          <w:szCs w:val="24"/>
        </w:rPr>
        <w:t>, влияющи</w:t>
      </w:r>
      <w:r w:rsidRPr="00AF6090">
        <w:rPr>
          <w:rFonts w:ascii="Times New Roman" w:hAnsi="Times New Roman" w:cs="Times New Roman"/>
          <w:sz w:val="24"/>
          <w:szCs w:val="24"/>
        </w:rPr>
        <w:t>м</w:t>
      </w:r>
      <w:r w:rsidR="00897B9B" w:rsidRPr="00AF6090">
        <w:rPr>
          <w:rFonts w:ascii="Times New Roman" w:hAnsi="Times New Roman" w:cs="Times New Roman"/>
          <w:sz w:val="24"/>
          <w:szCs w:val="24"/>
        </w:rPr>
        <w:t xml:space="preserve"> на рекреационн</w:t>
      </w:r>
      <w:r w:rsidRPr="00AF6090">
        <w:rPr>
          <w:rFonts w:ascii="Times New Roman" w:hAnsi="Times New Roman" w:cs="Times New Roman"/>
          <w:sz w:val="24"/>
          <w:szCs w:val="24"/>
        </w:rPr>
        <w:t xml:space="preserve">ую </w:t>
      </w:r>
      <w:r w:rsidR="00897B9B" w:rsidRPr="00AF6090">
        <w:rPr>
          <w:rFonts w:ascii="Times New Roman" w:hAnsi="Times New Roman" w:cs="Times New Roman"/>
          <w:sz w:val="24"/>
          <w:szCs w:val="24"/>
        </w:rPr>
        <w:t>устойчивость ландшафта</w:t>
      </w:r>
      <w:r w:rsidRPr="00AF6090">
        <w:rPr>
          <w:rFonts w:ascii="Times New Roman" w:hAnsi="Times New Roman" w:cs="Times New Roman"/>
          <w:sz w:val="24"/>
          <w:szCs w:val="24"/>
        </w:rPr>
        <w:t>,</w:t>
      </w:r>
      <w:r w:rsidR="00897B9B" w:rsidRPr="00AF6090">
        <w:rPr>
          <w:rFonts w:ascii="Times New Roman" w:hAnsi="Times New Roman" w:cs="Times New Roman"/>
          <w:sz w:val="24"/>
          <w:szCs w:val="24"/>
        </w:rPr>
        <w:t xml:space="preserve"> это его способность противостоять рекреационным наг</w:t>
      </w:r>
      <w:r w:rsidRPr="00AF6090">
        <w:rPr>
          <w:rFonts w:ascii="Times New Roman" w:hAnsi="Times New Roman" w:cs="Times New Roman"/>
          <w:sz w:val="24"/>
          <w:szCs w:val="24"/>
        </w:rPr>
        <w:t>рузкам до определенного предела.</w:t>
      </w:r>
      <w:r w:rsidR="00897B9B" w:rsidRPr="00AF6090">
        <w:rPr>
          <w:rFonts w:ascii="Times New Roman" w:hAnsi="Times New Roman" w:cs="Times New Roman"/>
          <w:sz w:val="24"/>
          <w:szCs w:val="24"/>
        </w:rPr>
        <w:t xml:space="preserve"> </w:t>
      </w:r>
      <w:r w:rsidRPr="00AF6090">
        <w:rPr>
          <w:rFonts w:ascii="Times New Roman" w:hAnsi="Times New Roman" w:cs="Times New Roman"/>
          <w:sz w:val="24"/>
          <w:szCs w:val="24"/>
        </w:rPr>
        <w:t>О</w:t>
      </w:r>
      <w:r w:rsidR="00897B9B" w:rsidRPr="00AF6090">
        <w:rPr>
          <w:rFonts w:ascii="Times New Roman" w:hAnsi="Times New Roman" w:cs="Times New Roman"/>
          <w:sz w:val="24"/>
          <w:szCs w:val="24"/>
        </w:rPr>
        <w:t>тсюда</w:t>
      </w:r>
      <w:r w:rsidRPr="00AF6090">
        <w:rPr>
          <w:rFonts w:ascii="Times New Roman" w:hAnsi="Times New Roman" w:cs="Times New Roman"/>
          <w:sz w:val="24"/>
          <w:szCs w:val="24"/>
        </w:rPr>
        <w:t xml:space="preserve"> можно сделать вывод о том, что </w:t>
      </w:r>
      <w:r w:rsidR="00897B9B" w:rsidRPr="00AF6090">
        <w:rPr>
          <w:rFonts w:ascii="Times New Roman" w:hAnsi="Times New Roman" w:cs="Times New Roman"/>
          <w:sz w:val="24"/>
          <w:szCs w:val="24"/>
        </w:rPr>
        <w:t>для оценки необходимо учитывать, рекреационную нагрузку, стадию рекреационной д</w:t>
      </w:r>
      <w:r w:rsidR="004C00C3">
        <w:rPr>
          <w:rFonts w:ascii="Times New Roman" w:hAnsi="Times New Roman" w:cs="Times New Roman"/>
          <w:sz w:val="24"/>
          <w:szCs w:val="24"/>
        </w:rPr>
        <w:t>и</w:t>
      </w:r>
      <w:r w:rsidR="00897B9B" w:rsidRPr="00AF6090">
        <w:rPr>
          <w:rFonts w:ascii="Times New Roman" w:hAnsi="Times New Roman" w:cs="Times New Roman"/>
          <w:sz w:val="24"/>
          <w:szCs w:val="24"/>
        </w:rPr>
        <w:t xml:space="preserve">грессии и рекреационную емкость </w:t>
      </w:r>
      <w:r w:rsidRPr="00AF6090">
        <w:rPr>
          <w:rFonts w:ascii="Times New Roman" w:hAnsi="Times New Roman" w:cs="Times New Roman"/>
          <w:sz w:val="24"/>
          <w:szCs w:val="24"/>
        </w:rPr>
        <w:t>территории</w:t>
      </w:r>
      <w:r w:rsidR="00897B9B" w:rsidRPr="00AF6090">
        <w:rPr>
          <w:rFonts w:ascii="Times New Roman" w:hAnsi="Times New Roman" w:cs="Times New Roman"/>
          <w:sz w:val="24"/>
          <w:szCs w:val="24"/>
        </w:rPr>
        <w:t>.</w:t>
      </w:r>
      <w:r w:rsidRPr="00AF6090">
        <w:rPr>
          <w:sz w:val="24"/>
          <w:szCs w:val="24"/>
        </w:rPr>
        <w:t xml:space="preserve"> </w:t>
      </w:r>
      <w:r w:rsidRPr="00AF6090">
        <w:rPr>
          <w:rFonts w:ascii="Times New Roman" w:hAnsi="Times New Roman" w:cs="Times New Roman"/>
          <w:sz w:val="24"/>
          <w:szCs w:val="24"/>
        </w:rPr>
        <w:t>Поскольку регулярное пребывание даже ограниченного количества рекреантов (людей) вызывает постепенные прогрессирующие изменения в сложных взаимосвязанных геосистемах</w:t>
      </w:r>
      <w:r w:rsidR="00044734" w:rsidRPr="00044734">
        <w:rPr>
          <w:rFonts w:ascii="Times New Roman" w:hAnsi="Times New Roman" w:cs="Times New Roman"/>
          <w:sz w:val="24"/>
          <w:szCs w:val="24"/>
        </w:rPr>
        <w:t xml:space="preserve"> [71-74]</w:t>
      </w:r>
      <w:r w:rsidRPr="00AF6090">
        <w:rPr>
          <w:rFonts w:ascii="Times New Roman" w:hAnsi="Times New Roman" w:cs="Times New Roman"/>
          <w:sz w:val="24"/>
          <w:szCs w:val="24"/>
        </w:rPr>
        <w:t xml:space="preserve">. </w:t>
      </w:r>
    </w:p>
    <w:p w14:paraId="14363564" w14:textId="0D8DE521" w:rsidR="00F918D7" w:rsidRPr="00AF6090" w:rsidRDefault="00F918D7" w:rsidP="00FE23F8">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Под рекреационной нагрузкой понимается посещаемость (наблюдаемое количество рекреантов на территории за определенный срок) единицы площади природного территориального комплекса в единицу времени</w:t>
      </w:r>
      <w:r w:rsidR="00FE366A">
        <w:rPr>
          <w:rFonts w:ascii="Times New Roman" w:hAnsi="Times New Roman" w:cs="Times New Roman"/>
          <w:sz w:val="24"/>
          <w:szCs w:val="24"/>
        </w:rPr>
        <w:t xml:space="preserve"> </w:t>
      </w:r>
      <w:r w:rsidR="00FE366A" w:rsidRPr="00FE366A">
        <w:rPr>
          <w:rFonts w:ascii="Times New Roman" w:hAnsi="Times New Roman" w:cs="Times New Roman"/>
          <w:sz w:val="24"/>
          <w:szCs w:val="24"/>
        </w:rPr>
        <w:t>[2,4,31,35,61</w:t>
      </w:r>
      <w:r w:rsidR="00395D79" w:rsidRPr="00395D79">
        <w:rPr>
          <w:rFonts w:ascii="Times New Roman" w:hAnsi="Times New Roman" w:cs="Times New Roman"/>
          <w:sz w:val="24"/>
          <w:szCs w:val="24"/>
        </w:rPr>
        <w:t>,17</w:t>
      </w:r>
      <w:r w:rsidR="00FE366A" w:rsidRPr="00FE366A">
        <w:rPr>
          <w:rFonts w:ascii="Times New Roman" w:hAnsi="Times New Roman" w:cs="Times New Roman"/>
          <w:sz w:val="24"/>
          <w:szCs w:val="24"/>
        </w:rPr>
        <w:t>]</w:t>
      </w:r>
      <w:r w:rsidRPr="00AF6090">
        <w:rPr>
          <w:rFonts w:ascii="Times New Roman" w:hAnsi="Times New Roman" w:cs="Times New Roman"/>
          <w:sz w:val="24"/>
          <w:szCs w:val="24"/>
        </w:rPr>
        <w:t xml:space="preserve">. </w:t>
      </w:r>
    </w:p>
    <w:p w14:paraId="1F0C4516" w14:textId="453000F6" w:rsidR="00434B24" w:rsidRPr="00AF6090" w:rsidRDefault="00F57FE6" w:rsidP="00FE23F8">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Рекреационная емкость — это</w:t>
      </w:r>
      <w:r w:rsidR="00897B9B" w:rsidRPr="00AF6090">
        <w:rPr>
          <w:rFonts w:ascii="Times New Roman" w:hAnsi="Times New Roman" w:cs="Times New Roman"/>
          <w:sz w:val="24"/>
          <w:szCs w:val="24"/>
        </w:rPr>
        <w:t xml:space="preserve"> размер способности привлекательной для отдыха территории или акватории обеспечивать некоторому числу отдыхающих психофизический комфорт и спортивно-укрепляющую деятельность без деградации природной среды или антропокультурных комплексов (сельскохозяйственных, лесохозяйственных, исторических и т. п.) на этой территории (акватории) и без быстрого износа специального оборудования. Выражается в количестве людей (или человеко-дней) на единицу площади или рекреационный объект за определенный отрезок времени</w:t>
      </w:r>
      <w:r w:rsidR="00FE366A" w:rsidRPr="00FE366A">
        <w:rPr>
          <w:rFonts w:ascii="Times New Roman" w:hAnsi="Times New Roman" w:cs="Times New Roman"/>
          <w:sz w:val="24"/>
          <w:szCs w:val="24"/>
        </w:rPr>
        <w:t xml:space="preserve"> [5,21,58]</w:t>
      </w:r>
      <w:r w:rsidR="00897B9B" w:rsidRPr="00AF6090">
        <w:rPr>
          <w:rFonts w:ascii="Times New Roman" w:hAnsi="Times New Roman" w:cs="Times New Roman"/>
          <w:sz w:val="24"/>
          <w:szCs w:val="24"/>
        </w:rPr>
        <w:t>.</w:t>
      </w:r>
    </w:p>
    <w:p w14:paraId="437CBB2E" w14:textId="02DFC005" w:rsidR="00463B25" w:rsidRPr="00AF6090" w:rsidRDefault="00F57FE6" w:rsidP="00463B2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Рекреационная дегрессия — это</w:t>
      </w:r>
      <w:r w:rsidR="00036DD1" w:rsidRPr="00AF6090">
        <w:rPr>
          <w:sz w:val="24"/>
          <w:szCs w:val="24"/>
        </w:rPr>
        <w:t xml:space="preserve"> </w:t>
      </w:r>
      <w:r w:rsidR="00036DD1" w:rsidRPr="00AF6090">
        <w:rPr>
          <w:rFonts w:ascii="Times New Roman" w:hAnsi="Times New Roman" w:cs="Times New Roman"/>
          <w:sz w:val="24"/>
          <w:szCs w:val="24"/>
        </w:rPr>
        <w:t>изменения в природных комплексах под влиянием их интенсивного использования для отдыха населения</w:t>
      </w:r>
      <w:r w:rsidR="00FE366A" w:rsidRPr="00FE366A">
        <w:rPr>
          <w:rFonts w:ascii="Times New Roman" w:hAnsi="Times New Roman" w:cs="Times New Roman"/>
          <w:sz w:val="24"/>
          <w:szCs w:val="24"/>
        </w:rPr>
        <w:t xml:space="preserve"> [</w:t>
      </w:r>
      <w:r w:rsidR="00395D79" w:rsidRPr="00395D79">
        <w:rPr>
          <w:rFonts w:ascii="Times New Roman" w:hAnsi="Times New Roman" w:cs="Times New Roman"/>
          <w:sz w:val="24"/>
          <w:szCs w:val="24"/>
        </w:rPr>
        <w:t>17,</w:t>
      </w:r>
      <w:r w:rsidR="005940CA">
        <w:rPr>
          <w:rFonts w:ascii="Times New Roman" w:hAnsi="Times New Roman" w:cs="Times New Roman"/>
          <w:sz w:val="24"/>
          <w:szCs w:val="24"/>
        </w:rPr>
        <w:t>28,</w:t>
      </w:r>
      <w:r w:rsidR="00395D79" w:rsidRPr="00395D79">
        <w:rPr>
          <w:rFonts w:ascii="Times New Roman" w:hAnsi="Times New Roman" w:cs="Times New Roman"/>
          <w:sz w:val="24"/>
          <w:szCs w:val="24"/>
        </w:rPr>
        <w:t>40,</w:t>
      </w:r>
      <w:r w:rsidR="00FE366A" w:rsidRPr="00FE366A">
        <w:rPr>
          <w:rFonts w:ascii="Times New Roman" w:hAnsi="Times New Roman" w:cs="Times New Roman"/>
          <w:sz w:val="24"/>
          <w:szCs w:val="24"/>
        </w:rPr>
        <w:t>5</w:t>
      </w:r>
      <w:r w:rsidR="00395D79">
        <w:rPr>
          <w:rFonts w:ascii="Times New Roman" w:hAnsi="Times New Roman" w:cs="Times New Roman"/>
          <w:sz w:val="24"/>
          <w:szCs w:val="24"/>
        </w:rPr>
        <w:t>0-</w:t>
      </w:r>
      <w:r w:rsidR="00395D79" w:rsidRPr="00395D79">
        <w:rPr>
          <w:rFonts w:ascii="Times New Roman" w:hAnsi="Times New Roman" w:cs="Times New Roman"/>
          <w:sz w:val="24"/>
          <w:szCs w:val="24"/>
        </w:rPr>
        <w:t>51</w:t>
      </w:r>
      <w:r w:rsidR="005940CA">
        <w:rPr>
          <w:rFonts w:ascii="Times New Roman" w:hAnsi="Times New Roman" w:cs="Times New Roman"/>
          <w:sz w:val="24"/>
          <w:szCs w:val="24"/>
        </w:rPr>
        <w:t>,57</w:t>
      </w:r>
      <w:r w:rsidR="00FE366A" w:rsidRPr="00FE366A">
        <w:rPr>
          <w:rFonts w:ascii="Times New Roman" w:hAnsi="Times New Roman" w:cs="Times New Roman"/>
          <w:sz w:val="24"/>
          <w:szCs w:val="24"/>
        </w:rPr>
        <w:t>]</w:t>
      </w:r>
      <w:r w:rsidR="00036DD1" w:rsidRPr="00AF6090">
        <w:rPr>
          <w:rFonts w:ascii="Times New Roman" w:hAnsi="Times New Roman" w:cs="Times New Roman"/>
          <w:sz w:val="24"/>
          <w:szCs w:val="24"/>
        </w:rPr>
        <w:t xml:space="preserve">. </w:t>
      </w:r>
    </w:p>
    <w:p w14:paraId="232648C3" w14:textId="3CA1738F" w:rsidR="008A451B" w:rsidRPr="00AF6090" w:rsidRDefault="00595EA7" w:rsidP="00FE23F8">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При оценк</w:t>
      </w:r>
      <w:r w:rsidR="00F66059" w:rsidRPr="00AF6090">
        <w:rPr>
          <w:rFonts w:ascii="Times New Roman" w:hAnsi="Times New Roman" w:cs="Times New Roman"/>
          <w:sz w:val="24"/>
          <w:szCs w:val="24"/>
        </w:rPr>
        <w:t xml:space="preserve">е </w:t>
      </w:r>
      <w:r w:rsidRPr="00AF6090">
        <w:rPr>
          <w:rFonts w:ascii="Times New Roman" w:hAnsi="Times New Roman" w:cs="Times New Roman"/>
          <w:sz w:val="24"/>
          <w:szCs w:val="24"/>
        </w:rPr>
        <w:t xml:space="preserve">рекреационной устойчивости ландшафтов особо охраняемых природных территорий в работе были использованы следующие методики: </w:t>
      </w:r>
      <w:r w:rsidR="00C91BA3" w:rsidRPr="00AF6090">
        <w:rPr>
          <w:rFonts w:ascii="Times New Roman" w:hAnsi="Times New Roman" w:cs="Times New Roman"/>
          <w:sz w:val="24"/>
          <w:szCs w:val="24"/>
        </w:rPr>
        <w:t>временная методика определения рекреационных нагрузок на природные комплексы при организации туризма, экскурсий, массового повседневного отдыха и временные нормы этих нагрузок [</w:t>
      </w:r>
      <w:r w:rsidR="00FE366A" w:rsidRPr="00FE366A">
        <w:rPr>
          <w:rFonts w:ascii="Times New Roman" w:hAnsi="Times New Roman" w:cs="Times New Roman"/>
          <w:sz w:val="24"/>
          <w:szCs w:val="24"/>
        </w:rPr>
        <w:t>5</w:t>
      </w:r>
      <w:r w:rsidR="00EA2D23" w:rsidRPr="00AF6090">
        <w:rPr>
          <w:rFonts w:ascii="Times New Roman" w:hAnsi="Times New Roman" w:cs="Times New Roman"/>
          <w:sz w:val="24"/>
          <w:szCs w:val="24"/>
        </w:rPr>
        <w:t xml:space="preserve">], </w:t>
      </w:r>
      <w:r w:rsidRPr="00AF6090">
        <w:rPr>
          <w:rFonts w:ascii="Times New Roman" w:hAnsi="Times New Roman" w:cs="Times New Roman"/>
          <w:sz w:val="24"/>
          <w:szCs w:val="24"/>
        </w:rPr>
        <w:t xml:space="preserve">, </w:t>
      </w:r>
      <w:r w:rsidR="00EC5813" w:rsidRPr="00AF6090">
        <w:rPr>
          <w:rFonts w:ascii="Times New Roman" w:hAnsi="Times New Roman" w:cs="Times New Roman"/>
          <w:sz w:val="24"/>
          <w:szCs w:val="24"/>
        </w:rPr>
        <w:t xml:space="preserve"> модифицированный </w:t>
      </w:r>
      <w:r w:rsidRPr="00AF6090">
        <w:rPr>
          <w:rFonts w:ascii="Times New Roman" w:hAnsi="Times New Roman" w:cs="Times New Roman"/>
          <w:sz w:val="24"/>
          <w:szCs w:val="24"/>
        </w:rPr>
        <w:t>метод определения стадии д</w:t>
      </w:r>
      <w:r w:rsidR="00B87E73" w:rsidRPr="00AF6090">
        <w:rPr>
          <w:rFonts w:ascii="Times New Roman" w:hAnsi="Times New Roman" w:cs="Times New Roman"/>
          <w:sz w:val="24"/>
          <w:szCs w:val="24"/>
        </w:rPr>
        <w:t>е</w:t>
      </w:r>
      <w:r w:rsidRPr="00AF6090">
        <w:rPr>
          <w:rFonts w:ascii="Times New Roman" w:hAnsi="Times New Roman" w:cs="Times New Roman"/>
          <w:sz w:val="24"/>
          <w:szCs w:val="24"/>
        </w:rPr>
        <w:t xml:space="preserve">грессии природного комплекса по </w:t>
      </w:r>
      <w:r w:rsidR="00862383" w:rsidRPr="00862383">
        <w:rPr>
          <w:rFonts w:ascii="Times New Roman" w:hAnsi="Times New Roman" w:cs="Times New Roman"/>
          <w:sz w:val="24"/>
          <w:szCs w:val="24"/>
        </w:rPr>
        <w:t xml:space="preserve">Кабанова А.В. </w:t>
      </w:r>
      <w:r w:rsidR="009E7979">
        <w:rPr>
          <w:rFonts w:ascii="Times New Roman" w:hAnsi="Times New Roman" w:cs="Times New Roman"/>
          <w:sz w:val="24"/>
          <w:szCs w:val="24"/>
        </w:rPr>
        <w:t>(2007)</w:t>
      </w:r>
      <w:bookmarkStart w:id="34" w:name="_GoBack"/>
      <w:bookmarkEnd w:id="34"/>
      <w:r w:rsidR="00862383" w:rsidRPr="00862383">
        <w:rPr>
          <w:rFonts w:ascii="Times New Roman" w:hAnsi="Times New Roman" w:cs="Times New Roman"/>
          <w:sz w:val="24"/>
          <w:szCs w:val="24"/>
        </w:rPr>
        <w:t xml:space="preserve"> , Казанской Н.С. </w:t>
      </w:r>
      <w:r w:rsidR="009E7979">
        <w:rPr>
          <w:rFonts w:ascii="Times New Roman" w:hAnsi="Times New Roman" w:cs="Times New Roman"/>
          <w:sz w:val="24"/>
          <w:szCs w:val="24"/>
        </w:rPr>
        <w:t>(1997)</w:t>
      </w:r>
      <w:r w:rsidR="00862383" w:rsidRPr="00862383">
        <w:rPr>
          <w:rFonts w:ascii="Times New Roman" w:hAnsi="Times New Roman" w:cs="Times New Roman"/>
          <w:sz w:val="24"/>
          <w:szCs w:val="24"/>
        </w:rPr>
        <w:t xml:space="preserve">, </w:t>
      </w:r>
      <w:r w:rsidR="004C00C3" w:rsidRPr="00AF6090">
        <w:rPr>
          <w:rFonts w:ascii="Times New Roman" w:hAnsi="Times New Roman" w:cs="Times New Roman"/>
          <w:sz w:val="24"/>
          <w:szCs w:val="24"/>
        </w:rPr>
        <w:t>Рысин</w:t>
      </w:r>
      <w:r w:rsidR="00862383">
        <w:rPr>
          <w:rFonts w:ascii="Times New Roman" w:hAnsi="Times New Roman" w:cs="Times New Roman"/>
          <w:sz w:val="24"/>
          <w:szCs w:val="24"/>
        </w:rPr>
        <w:t xml:space="preserve">а </w:t>
      </w:r>
      <w:r w:rsidR="004C00C3" w:rsidRPr="00AF6090">
        <w:rPr>
          <w:rFonts w:ascii="Times New Roman" w:hAnsi="Times New Roman" w:cs="Times New Roman"/>
          <w:sz w:val="24"/>
          <w:szCs w:val="24"/>
        </w:rPr>
        <w:t>С.Л.</w:t>
      </w:r>
      <w:r w:rsidR="009E7979">
        <w:rPr>
          <w:rFonts w:ascii="Times New Roman" w:hAnsi="Times New Roman" w:cs="Times New Roman"/>
          <w:sz w:val="24"/>
          <w:szCs w:val="24"/>
        </w:rPr>
        <w:t>(</w:t>
      </w:r>
      <w:r w:rsidR="009E7979" w:rsidRPr="00FE366A">
        <w:rPr>
          <w:rFonts w:ascii="Times New Roman" w:hAnsi="Times New Roman" w:cs="Times New Roman"/>
          <w:sz w:val="24"/>
          <w:szCs w:val="24"/>
        </w:rPr>
        <w:t xml:space="preserve"> </w:t>
      </w:r>
      <w:r w:rsidR="009E7979">
        <w:rPr>
          <w:rFonts w:ascii="Times New Roman" w:hAnsi="Times New Roman" w:cs="Times New Roman"/>
          <w:sz w:val="24"/>
          <w:szCs w:val="24"/>
        </w:rPr>
        <w:t>2011)</w:t>
      </w:r>
      <w:r w:rsidR="00EA2D23" w:rsidRPr="00AF6090">
        <w:rPr>
          <w:rFonts w:ascii="Times New Roman" w:hAnsi="Times New Roman" w:cs="Times New Roman"/>
          <w:sz w:val="24"/>
          <w:szCs w:val="24"/>
        </w:rPr>
        <w:t>.</w:t>
      </w:r>
    </w:p>
    <w:p w14:paraId="4ABEFBAE" w14:textId="719766F6" w:rsidR="00315302" w:rsidRDefault="00C67255" w:rsidP="00C67255">
      <w:pPr>
        <w:pStyle w:val="11"/>
        <w:ind w:firstLine="0"/>
      </w:pPr>
      <w:bookmarkStart w:id="35" w:name="_Toc105166522"/>
      <w:r w:rsidRPr="00C67255">
        <w:rPr>
          <w:sz w:val="24"/>
          <w:szCs w:val="24"/>
        </w:rPr>
        <w:t xml:space="preserve">3.2.1. </w:t>
      </w:r>
      <w:r w:rsidR="008A451B" w:rsidRPr="00315302">
        <w:rPr>
          <w:sz w:val="24"/>
          <w:szCs w:val="24"/>
        </w:rPr>
        <w:t>Определение рекреационной нагрузки</w:t>
      </w:r>
      <w:r w:rsidR="00D8400A" w:rsidRPr="00315302">
        <w:t xml:space="preserve"> </w:t>
      </w:r>
      <w:r w:rsidR="00315302" w:rsidRPr="00AF6090">
        <w:rPr>
          <w:sz w:val="24"/>
          <w:szCs w:val="24"/>
        </w:rPr>
        <w:t>исследуемых территорий</w:t>
      </w:r>
      <w:r w:rsidR="00315302">
        <w:rPr>
          <w:sz w:val="24"/>
          <w:szCs w:val="24"/>
        </w:rPr>
        <w:t>.</w:t>
      </w:r>
      <w:bookmarkEnd w:id="35"/>
    </w:p>
    <w:p w14:paraId="27EFA28B" w14:textId="46B00553" w:rsidR="00315302" w:rsidRPr="00315302" w:rsidRDefault="00AF69F6" w:rsidP="00315302">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Фактическая нагрузка определялась путем подсчета посетителей на единицу площади в </w:t>
      </w:r>
      <w:r w:rsidR="00F57FE6" w:rsidRPr="00315302">
        <w:rPr>
          <w:rFonts w:ascii="Times New Roman" w:hAnsi="Times New Roman" w:cs="Times New Roman"/>
          <w:sz w:val="24"/>
          <w:szCs w:val="24"/>
        </w:rPr>
        <w:t>единицу времени</w:t>
      </w:r>
      <w:r w:rsidRPr="00315302">
        <w:rPr>
          <w:rFonts w:ascii="Times New Roman" w:hAnsi="Times New Roman" w:cs="Times New Roman"/>
          <w:sz w:val="24"/>
          <w:szCs w:val="24"/>
        </w:rPr>
        <w:t xml:space="preserve">. Допустимая нагрузка устанавливалась путем выявления </w:t>
      </w:r>
      <w:r w:rsidR="00F57FE6" w:rsidRPr="00315302">
        <w:rPr>
          <w:rFonts w:ascii="Times New Roman" w:hAnsi="Times New Roman" w:cs="Times New Roman"/>
          <w:sz w:val="24"/>
          <w:szCs w:val="24"/>
        </w:rPr>
        <w:t>участков,</w:t>
      </w:r>
      <w:r w:rsidRPr="00315302">
        <w:rPr>
          <w:rFonts w:ascii="Times New Roman" w:hAnsi="Times New Roman" w:cs="Times New Roman"/>
          <w:sz w:val="24"/>
          <w:szCs w:val="24"/>
        </w:rPr>
        <w:t xml:space="preserve"> находящихся на различной стадии д</w:t>
      </w:r>
      <w:r w:rsidR="004C00C3">
        <w:rPr>
          <w:rFonts w:ascii="Times New Roman" w:hAnsi="Times New Roman" w:cs="Times New Roman"/>
          <w:sz w:val="24"/>
          <w:szCs w:val="24"/>
        </w:rPr>
        <w:t>и</w:t>
      </w:r>
      <w:r w:rsidRPr="00315302">
        <w:rPr>
          <w:rFonts w:ascii="Times New Roman" w:hAnsi="Times New Roman" w:cs="Times New Roman"/>
          <w:sz w:val="24"/>
          <w:szCs w:val="24"/>
        </w:rPr>
        <w:t xml:space="preserve">грессии, исходя из эталона 3-ей стадии и определения фактической нагрузки на них. При условии, что фактическая нагрузка принимается </w:t>
      </w:r>
      <w:r w:rsidR="004449DF" w:rsidRPr="00315302">
        <w:rPr>
          <w:rFonts w:ascii="Times New Roman" w:hAnsi="Times New Roman" w:cs="Times New Roman"/>
          <w:sz w:val="24"/>
          <w:szCs w:val="24"/>
        </w:rPr>
        <w:t xml:space="preserve">таким количеством людей, </w:t>
      </w:r>
      <w:r w:rsidRPr="00315302">
        <w:rPr>
          <w:rFonts w:ascii="Times New Roman" w:hAnsi="Times New Roman" w:cs="Times New Roman"/>
          <w:sz w:val="24"/>
          <w:szCs w:val="24"/>
        </w:rPr>
        <w:t>который посещают данный ландшафт и приводит его третьей стадии д</w:t>
      </w:r>
      <w:r w:rsidR="004C00C3">
        <w:rPr>
          <w:rFonts w:ascii="Times New Roman" w:hAnsi="Times New Roman" w:cs="Times New Roman"/>
          <w:sz w:val="24"/>
          <w:szCs w:val="24"/>
        </w:rPr>
        <w:t>и</w:t>
      </w:r>
      <w:r w:rsidRPr="00315302">
        <w:rPr>
          <w:rFonts w:ascii="Times New Roman" w:hAnsi="Times New Roman" w:cs="Times New Roman"/>
          <w:sz w:val="24"/>
          <w:szCs w:val="24"/>
        </w:rPr>
        <w:t>грессии. Необратимые изменения в природном комплексе начинаются на четвертой стадии.</w:t>
      </w:r>
    </w:p>
    <w:p w14:paraId="7B20221C" w14:textId="7935B7E8" w:rsidR="00C20484" w:rsidRPr="00315302" w:rsidRDefault="005956AF" w:rsidP="00315302">
      <w:pPr>
        <w:spacing w:after="0" w:line="360" w:lineRule="auto"/>
        <w:ind w:firstLine="709"/>
        <w:jc w:val="both"/>
        <w:rPr>
          <w:rFonts w:ascii="Times New Roman" w:hAnsi="Times New Roman" w:cs="Times New Roman"/>
          <w:sz w:val="24"/>
          <w:szCs w:val="24"/>
        </w:rPr>
      </w:pPr>
      <w:r w:rsidRPr="00315302">
        <w:rPr>
          <w:rFonts w:ascii="Times New Roman" w:hAnsi="Times New Roman" w:cs="Times New Roman"/>
          <w:sz w:val="24"/>
          <w:szCs w:val="24"/>
        </w:rPr>
        <w:t xml:space="preserve">При </w:t>
      </w:r>
      <w:r w:rsidR="00872A7F" w:rsidRPr="00315302">
        <w:rPr>
          <w:rFonts w:ascii="Times New Roman" w:hAnsi="Times New Roman" w:cs="Times New Roman"/>
          <w:sz w:val="24"/>
          <w:szCs w:val="24"/>
        </w:rPr>
        <w:t xml:space="preserve">определении рекреационной нагрузки использовалась методика </w:t>
      </w:r>
      <w:r w:rsidR="00C20484" w:rsidRPr="00315302">
        <w:rPr>
          <w:rFonts w:ascii="Times New Roman" w:hAnsi="Times New Roman" w:cs="Times New Roman"/>
          <w:sz w:val="24"/>
          <w:szCs w:val="24"/>
        </w:rPr>
        <w:t>Корнилов А.Г.</w:t>
      </w:r>
      <w:r w:rsidR="005940CA" w:rsidRPr="005940CA">
        <w:rPr>
          <w:rFonts w:ascii="Times New Roman" w:hAnsi="Times New Roman" w:cs="Times New Roman"/>
          <w:sz w:val="24"/>
          <w:szCs w:val="24"/>
        </w:rPr>
        <w:t xml:space="preserve"> </w:t>
      </w:r>
      <w:r w:rsidR="009E7979">
        <w:rPr>
          <w:rFonts w:ascii="Times New Roman" w:hAnsi="Times New Roman" w:cs="Times New Roman"/>
          <w:sz w:val="24"/>
          <w:szCs w:val="24"/>
        </w:rPr>
        <w:t>(2012)</w:t>
      </w:r>
      <w:r w:rsidR="00F039E1" w:rsidRPr="00315302">
        <w:rPr>
          <w:rFonts w:ascii="Times New Roman" w:hAnsi="Times New Roman" w:cs="Times New Roman"/>
          <w:sz w:val="24"/>
          <w:szCs w:val="24"/>
        </w:rPr>
        <w:t>.</w:t>
      </w:r>
      <w:r w:rsidR="0010606D" w:rsidRPr="00315302">
        <w:rPr>
          <w:rFonts w:ascii="Times New Roman" w:hAnsi="Times New Roman" w:cs="Times New Roman"/>
          <w:sz w:val="24"/>
          <w:szCs w:val="24"/>
        </w:rPr>
        <w:t xml:space="preserve"> </w:t>
      </w:r>
      <w:r w:rsidR="00C20484" w:rsidRPr="00315302">
        <w:rPr>
          <w:rFonts w:ascii="Times New Roman" w:hAnsi="Times New Roman" w:cs="Times New Roman"/>
          <w:sz w:val="24"/>
          <w:szCs w:val="24"/>
        </w:rPr>
        <w:t>Для определени</w:t>
      </w:r>
      <w:r w:rsidR="00581745" w:rsidRPr="00315302">
        <w:rPr>
          <w:rFonts w:ascii="Times New Roman" w:hAnsi="Times New Roman" w:cs="Times New Roman"/>
          <w:sz w:val="24"/>
          <w:szCs w:val="24"/>
        </w:rPr>
        <w:t>я</w:t>
      </w:r>
      <w:r w:rsidR="00C20484" w:rsidRPr="00315302">
        <w:rPr>
          <w:rFonts w:ascii="Times New Roman" w:hAnsi="Times New Roman" w:cs="Times New Roman"/>
          <w:sz w:val="24"/>
          <w:szCs w:val="24"/>
        </w:rPr>
        <w:t xml:space="preserve"> рекреационной нагрузки </w:t>
      </w:r>
      <w:r w:rsidR="004C00C3" w:rsidRPr="00315302">
        <w:rPr>
          <w:rFonts w:ascii="Times New Roman" w:hAnsi="Times New Roman" w:cs="Times New Roman"/>
          <w:sz w:val="24"/>
          <w:szCs w:val="24"/>
        </w:rPr>
        <w:t>территори</w:t>
      </w:r>
      <w:r w:rsidR="004C00C3">
        <w:rPr>
          <w:rFonts w:ascii="Times New Roman" w:hAnsi="Times New Roman" w:cs="Times New Roman"/>
          <w:sz w:val="24"/>
          <w:szCs w:val="24"/>
        </w:rPr>
        <w:t xml:space="preserve">я </w:t>
      </w:r>
      <w:r w:rsidR="00CC6D7E" w:rsidRPr="00315302">
        <w:rPr>
          <w:rFonts w:ascii="Times New Roman" w:hAnsi="Times New Roman" w:cs="Times New Roman"/>
          <w:sz w:val="24"/>
          <w:szCs w:val="24"/>
        </w:rPr>
        <w:t>был</w:t>
      </w:r>
      <w:r w:rsidR="004C00C3">
        <w:rPr>
          <w:rFonts w:ascii="Times New Roman" w:hAnsi="Times New Roman" w:cs="Times New Roman"/>
          <w:sz w:val="24"/>
          <w:szCs w:val="24"/>
        </w:rPr>
        <w:t>а</w:t>
      </w:r>
      <w:r w:rsidR="00CC6D7E" w:rsidRPr="00315302">
        <w:rPr>
          <w:rFonts w:ascii="Times New Roman" w:hAnsi="Times New Roman" w:cs="Times New Roman"/>
          <w:sz w:val="24"/>
          <w:szCs w:val="24"/>
        </w:rPr>
        <w:t xml:space="preserve"> </w:t>
      </w:r>
      <w:r w:rsidR="004C00C3">
        <w:rPr>
          <w:rFonts w:ascii="Times New Roman" w:hAnsi="Times New Roman" w:cs="Times New Roman"/>
          <w:sz w:val="24"/>
          <w:szCs w:val="24"/>
        </w:rPr>
        <w:t xml:space="preserve">поделена на участки в от их </w:t>
      </w:r>
      <w:r w:rsidR="00CC6D7E" w:rsidRPr="00315302">
        <w:rPr>
          <w:rFonts w:ascii="Times New Roman" w:hAnsi="Times New Roman" w:cs="Times New Roman"/>
          <w:sz w:val="24"/>
          <w:szCs w:val="24"/>
        </w:rPr>
        <w:t xml:space="preserve">потенциального </w:t>
      </w:r>
      <w:r w:rsidR="00C20484" w:rsidRPr="00315302">
        <w:rPr>
          <w:rFonts w:ascii="Times New Roman" w:hAnsi="Times New Roman" w:cs="Times New Roman"/>
          <w:sz w:val="24"/>
          <w:szCs w:val="24"/>
        </w:rPr>
        <w:t xml:space="preserve">рекреационного </w:t>
      </w:r>
      <w:r w:rsidR="00581745" w:rsidRPr="00315302">
        <w:rPr>
          <w:rFonts w:ascii="Times New Roman" w:hAnsi="Times New Roman" w:cs="Times New Roman"/>
          <w:sz w:val="24"/>
          <w:szCs w:val="24"/>
        </w:rPr>
        <w:t>использования,</w:t>
      </w:r>
      <w:r w:rsidR="00C20484" w:rsidRPr="00315302">
        <w:rPr>
          <w:rFonts w:ascii="Times New Roman" w:hAnsi="Times New Roman" w:cs="Times New Roman"/>
          <w:sz w:val="24"/>
          <w:szCs w:val="24"/>
        </w:rPr>
        <w:t xml:space="preserve"> </w:t>
      </w:r>
      <w:r w:rsidR="00581745" w:rsidRPr="00315302">
        <w:rPr>
          <w:rFonts w:ascii="Times New Roman" w:hAnsi="Times New Roman" w:cs="Times New Roman"/>
          <w:sz w:val="24"/>
          <w:szCs w:val="24"/>
        </w:rPr>
        <w:t>которые</w:t>
      </w:r>
      <w:r w:rsidR="00C20484" w:rsidRPr="00315302">
        <w:rPr>
          <w:rFonts w:ascii="Times New Roman" w:hAnsi="Times New Roman" w:cs="Times New Roman"/>
          <w:sz w:val="24"/>
          <w:szCs w:val="24"/>
        </w:rPr>
        <w:t xml:space="preserve"> были определены в результате рекогносцировочного обследования. На всех участках были расставлены учетчики, которые в течении двух недель. В </w:t>
      </w:r>
      <w:r w:rsidR="00F57FE6" w:rsidRPr="00315302">
        <w:rPr>
          <w:rFonts w:ascii="Times New Roman" w:hAnsi="Times New Roman" w:cs="Times New Roman"/>
          <w:sz w:val="24"/>
          <w:szCs w:val="24"/>
        </w:rPr>
        <w:t>период максимальной</w:t>
      </w:r>
      <w:r w:rsidR="00581745" w:rsidRPr="00315302">
        <w:rPr>
          <w:rFonts w:ascii="Times New Roman" w:hAnsi="Times New Roman" w:cs="Times New Roman"/>
          <w:sz w:val="24"/>
          <w:szCs w:val="24"/>
        </w:rPr>
        <w:t xml:space="preserve"> рекреационно</w:t>
      </w:r>
      <w:r w:rsidR="00C20484" w:rsidRPr="00315302">
        <w:rPr>
          <w:rFonts w:ascii="Times New Roman" w:hAnsi="Times New Roman" w:cs="Times New Roman"/>
          <w:sz w:val="24"/>
          <w:szCs w:val="24"/>
        </w:rPr>
        <w:t>й нагрузки учитывали количество рекреантов и время проведение ими на учетных участках</w:t>
      </w:r>
      <w:r w:rsidR="006C4D53" w:rsidRPr="00315302">
        <w:rPr>
          <w:rFonts w:ascii="Times New Roman" w:hAnsi="Times New Roman" w:cs="Times New Roman"/>
          <w:sz w:val="24"/>
          <w:szCs w:val="24"/>
        </w:rPr>
        <w:t xml:space="preserve">. Замеры проводились в течении двух недель, наиболее интенсивного периода с 14 по 28 июля 2021 года. </w:t>
      </w:r>
    </w:p>
    <w:p w14:paraId="7832A239" w14:textId="666FD9B6" w:rsidR="00C20484" w:rsidRPr="00AF6090" w:rsidRDefault="00C20484" w:rsidP="006C4D5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В последующем такие замеры были проведены ООО «Па</w:t>
      </w:r>
      <w:r w:rsidR="00F57FE6" w:rsidRPr="00AF6090">
        <w:rPr>
          <w:rFonts w:ascii="Times New Roman" w:hAnsi="Times New Roman" w:cs="Times New Roman"/>
          <w:sz w:val="24"/>
          <w:szCs w:val="24"/>
        </w:rPr>
        <w:t>р</w:t>
      </w:r>
      <w:r w:rsidRPr="00AF6090">
        <w:rPr>
          <w:rFonts w:ascii="Times New Roman" w:hAnsi="Times New Roman" w:cs="Times New Roman"/>
          <w:sz w:val="24"/>
          <w:szCs w:val="24"/>
        </w:rPr>
        <w:t>ковая реставрация»</w:t>
      </w:r>
      <w:r w:rsidR="00581745" w:rsidRPr="00AF6090">
        <w:rPr>
          <w:rFonts w:ascii="Times New Roman" w:hAnsi="Times New Roman" w:cs="Times New Roman"/>
          <w:sz w:val="24"/>
          <w:szCs w:val="24"/>
        </w:rPr>
        <w:t xml:space="preserve"> для определения   рекреационной нагрузки во в</w:t>
      </w:r>
      <w:r w:rsidRPr="00AF6090">
        <w:rPr>
          <w:rFonts w:ascii="Times New Roman" w:hAnsi="Times New Roman" w:cs="Times New Roman"/>
          <w:sz w:val="24"/>
          <w:szCs w:val="24"/>
        </w:rPr>
        <w:t>несезонно</w:t>
      </w:r>
      <w:r w:rsidR="00581745" w:rsidRPr="00AF6090">
        <w:rPr>
          <w:rFonts w:ascii="Times New Roman" w:hAnsi="Times New Roman" w:cs="Times New Roman"/>
          <w:sz w:val="24"/>
          <w:szCs w:val="24"/>
        </w:rPr>
        <w:t>е</w:t>
      </w:r>
      <w:r w:rsidRPr="00AF6090">
        <w:rPr>
          <w:rFonts w:ascii="Times New Roman" w:hAnsi="Times New Roman" w:cs="Times New Roman"/>
          <w:sz w:val="24"/>
          <w:szCs w:val="24"/>
        </w:rPr>
        <w:t xml:space="preserve"> время. </w:t>
      </w:r>
      <w:r w:rsidR="006C4D53" w:rsidRPr="00AF6090">
        <w:rPr>
          <w:rFonts w:ascii="Times New Roman" w:hAnsi="Times New Roman" w:cs="Times New Roman"/>
          <w:sz w:val="24"/>
          <w:szCs w:val="24"/>
        </w:rPr>
        <w:t>Полученные данные сопоставлялись с показателями рекреационной нагрузки опубликованной В.П. Чижовой (2011)</w:t>
      </w:r>
      <w:r w:rsidR="00AF69F6" w:rsidRPr="00AF6090">
        <w:rPr>
          <w:rFonts w:ascii="Times New Roman" w:hAnsi="Times New Roman" w:cs="Times New Roman"/>
          <w:sz w:val="24"/>
          <w:szCs w:val="24"/>
        </w:rPr>
        <w:t>.</w:t>
      </w:r>
    </w:p>
    <w:p w14:paraId="4394EF70" w14:textId="3A8158BC" w:rsidR="00C20484" w:rsidRPr="00AF6090" w:rsidRDefault="00C20484" w:rsidP="00CC6D7E">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Таким </w:t>
      </w:r>
      <w:r w:rsidR="00581745" w:rsidRPr="00AF6090">
        <w:rPr>
          <w:rFonts w:ascii="Times New Roman" w:hAnsi="Times New Roman" w:cs="Times New Roman"/>
          <w:sz w:val="24"/>
          <w:szCs w:val="24"/>
        </w:rPr>
        <w:t>образом,</w:t>
      </w:r>
      <w:r w:rsidRPr="00AF6090">
        <w:rPr>
          <w:rFonts w:ascii="Times New Roman" w:hAnsi="Times New Roman" w:cs="Times New Roman"/>
          <w:sz w:val="24"/>
          <w:szCs w:val="24"/>
        </w:rPr>
        <w:t xml:space="preserve"> была по</w:t>
      </w:r>
      <w:r w:rsidR="00581745" w:rsidRPr="00AF6090">
        <w:rPr>
          <w:rFonts w:ascii="Times New Roman" w:hAnsi="Times New Roman" w:cs="Times New Roman"/>
          <w:sz w:val="24"/>
          <w:szCs w:val="24"/>
        </w:rPr>
        <w:t>лучены данные для максимальной и</w:t>
      </w:r>
      <w:r w:rsidRPr="00AF6090">
        <w:rPr>
          <w:rFonts w:ascii="Times New Roman" w:hAnsi="Times New Roman" w:cs="Times New Roman"/>
          <w:sz w:val="24"/>
          <w:szCs w:val="24"/>
        </w:rPr>
        <w:t xml:space="preserve"> годов</w:t>
      </w:r>
      <w:r w:rsidR="00581745" w:rsidRPr="00AF6090">
        <w:rPr>
          <w:rFonts w:ascii="Times New Roman" w:hAnsi="Times New Roman" w:cs="Times New Roman"/>
          <w:sz w:val="24"/>
          <w:szCs w:val="24"/>
        </w:rPr>
        <w:t>ой</w:t>
      </w:r>
      <w:r w:rsidR="00CC6D7E" w:rsidRPr="00AF6090">
        <w:rPr>
          <w:rFonts w:ascii="Times New Roman" w:hAnsi="Times New Roman" w:cs="Times New Roman"/>
          <w:sz w:val="24"/>
          <w:szCs w:val="24"/>
        </w:rPr>
        <w:t xml:space="preserve"> рекреационная </w:t>
      </w:r>
      <w:r w:rsidRPr="00AF6090">
        <w:rPr>
          <w:rFonts w:ascii="Times New Roman" w:hAnsi="Times New Roman" w:cs="Times New Roman"/>
          <w:sz w:val="24"/>
          <w:szCs w:val="24"/>
        </w:rPr>
        <w:t>нагрузка</w:t>
      </w:r>
      <w:r w:rsidR="00581745" w:rsidRPr="00AF6090">
        <w:rPr>
          <w:rFonts w:ascii="Times New Roman" w:hAnsi="Times New Roman" w:cs="Times New Roman"/>
          <w:sz w:val="24"/>
          <w:szCs w:val="24"/>
        </w:rPr>
        <w:t>. Полученные данные позволили рассчитать рекреационную нагрузку по следующей формуле:</w:t>
      </w:r>
    </w:p>
    <w:p w14:paraId="68D8F485" w14:textId="2DA92EAB" w:rsidR="00581745" w:rsidRPr="00AF6090" w:rsidRDefault="00581745" w:rsidP="00AF69F6">
      <w:pPr>
        <w:spacing w:after="0" w:line="360" w:lineRule="auto"/>
        <w:ind w:firstLine="709"/>
        <w:jc w:val="center"/>
        <w:rPr>
          <w:rFonts w:ascii="Times New Roman" w:hAnsi="Times New Roman" w:cs="Times New Roman"/>
          <w:sz w:val="24"/>
          <w:szCs w:val="24"/>
        </w:rPr>
      </w:pPr>
      <m:oMath>
        <m:r>
          <w:rPr>
            <w:rFonts w:ascii="Cambria Math" w:hAnsi="Cambria Math" w:cs="Times New Roman"/>
            <w:sz w:val="24"/>
            <w:szCs w:val="24"/>
          </w:rPr>
          <m:t>R=</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lang w:val="en-US"/>
              </w:rPr>
              <m:t>n</m:t>
            </m:r>
          </m:sup>
          <m:e>
            <m:r>
              <w:rPr>
                <w:rFonts w:ascii="Cambria Math" w:hAnsi="Cambria Math" w:cs="Times New Roman"/>
                <w:sz w:val="24"/>
                <w:szCs w:val="24"/>
              </w:rPr>
              <m:t>Ni</m:t>
            </m:r>
          </m:e>
        </m:nary>
        <m:r>
          <w:rPr>
            <w:rFonts w:ascii="Cambria Math" w:hAnsi="Cambria Math" w:cs="Times New Roman"/>
            <w:sz w:val="24"/>
            <w:szCs w:val="24"/>
          </w:rPr>
          <m:t>x Ti</m:t>
        </m:r>
      </m:oMath>
      <w:r w:rsidR="00AF69F6" w:rsidRPr="00AF6090">
        <w:rPr>
          <w:rFonts w:ascii="Times New Roman" w:hAnsi="Times New Roman" w:cs="Times New Roman"/>
          <w:sz w:val="24"/>
          <w:szCs w:val="24"/>
        </w:rPr>
        <w:t>,</w:t>
      </w:r>
    </w:p>
    <w:p w14:paraId="4400B00B" w14:textId="071221D6" w:rsidR="00463B25" w:rsidRPr="00AF6090" w:rsidRDefault="00C20484" w:rsidP="00897B9B">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где R – рекреационная нагрузка на ареал, человеко-выходов в год/га (км</w:t>
      </w:r>
      <w:r w:rsidRPr="00AF6090">
        <w:rPr>
          <w:rFonts w:ascii="Times New Roman" w:hAnsi="Times New Roman" w:cs="Times New Roman"/>
          <w:sz w:val="24"/>
          <w:szCs w:val="24"/>
          <w:vertAlign w:val="superscript"/>
        </w:rPr>
        <w:t>2</w:t>
      </w:r>
      <w:r w:rsidRPr="00AF6090">
        <w:rPr>
          <w:rFonts w:ascii="Times New Roman" w:hAnsi="Times New Roman" w:cs="Times New Roman"/>
          <w:sz w:val="24"/>
          <w:szCs w:val="24"/>
        </w:rPr>
        <w:t>); Ni – численность i-той группы рекреантов, человек в год; Si – площадь ареала реального рекреационного использования, га (км</w:t>
      </w:r>
      <w:r w:rsidRPr="00AF6090">
        <w:rPr>
          <w:rFonts w:ascii="Times New Roman" w:hAnsi="Times New Roman" w:cs="Times New Roman"/>
          <w:sz w:val="24"/>
          <w:szCs w:val="24"/>
          <w:vertAlign w:val="superscript"/>
        </w:rPr>
        <w:t>2</w:t>
      </w:r>
      <w:r w:rsidRPr="00AF6090">
        <w:rPr>
          <w:rFonts w:ascii="Times New Roman" w:hAnsi="Times New Roman" w:cs="Times New Roman"/>
          <w:sz w:val="24"/>
          <w:szCs w:val="24"/>
        </w:rPr>
        <w:t>) (исходные данные для расчета – результаты изучения пространственных и временные характеристик общественного природопользования); n– число групп. населения, которая не использует ареал в целях рекреации); Ti – число выходов i-той групп</w:t>
      </w:r>
      <w:r w:rsidR="00AF69F6" w:rsidRPr="00AF6090">
        <w:rPr>
          <w:rFonts w:ascii="Times New Roman" w:hAnsi="Times New Roman" w:cs="Times New Roman"/>
          <w:sz w:val="24"/>
          <w:szCs w:val="24"/>
        </w:rPr>
        <w:t>.</w:t>
      </w:r>
    </w:p>
    <w:p w14:paraId="585CE2D5" w14:textId="5738DF91" w:rsidR="00463B25" w:rsidRPr="00315302" w:rsidRDefault="00C67255" w:rsidP="00315302">
      <w:pPr>
        <w:pStyle w:val="11"/>
        <w:rPr>
          <w:sz w:val="24"/>
          <w:szCs w:val="24"/>
        </w:rPr>
      </w:pPr>
      <w:bookmarkStart w:id="36" w:name="_Toc105166523"/>
      <w:r w:rsidRPr="00C67255">
        <w:t>3.2.2.</w:t>
      </w:r>
      <w:r w:rsidR="00315302">
        <w:t xml:space="preserve"> </w:t>
      </w:r>
      <w:r w:rsidR="00315302" w:rsidRPr="00315302">
        <w:rPr>
          <w:sz w:val="24"/>
          <w:szCs w:val="24"/>
        </w:rPr>
        <w:t>Определение р</w:t>
      </w:r>
      <w:r w:rsidR="00463B25" w:rsidRPr="00315302">
        <w:rPr>
          <w:sz w:val="24"/>
          <w:szCs w:val="24"/>
        </w:rPr>
        <w:t>екреационная емкост</w:t>
      </w:r>
      <w:r w:rsidR="00315302" w:rsidRPr="00315302">
        <w:rPr>
          <w:sz w:val="24"/>
          <w:szCs w:val="24"/>
        </w:rPr>
        <w:t>и исследуемых территорий.</w:t>
      </w:r>
      <w:bookmarkEnd w:id="36"/>
      <w:r w:rsidR="00315302" w:rsidRPr="00315302">
        <w:rPr>
          <w:sz w:val="24"/>
          <w:szCs w:val="24"/>
        </w:rPr>
        <w:t xml:space="preserve"> </w:t>
      </w:r>
    </w:p>
    <w:p w14:paraId="675DECDD" w14:textId="181EF79A" w:rsidR="00C20484" w:rsidRPr="00AF6090" w:rsidRDefault="00CE7500" w:rsidP="00CE7500">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Зная рекреационную нагрузку можно определить рекреационную емкость. </w:t>
      </w:r>
      <w:r w:rsidR="00434B24" w:rsidRPr="00AF6090">
        <w:rPr>
          <w:rFonts w:ascii="Times New Roman" w:hAnsi="Times New Roman" w:cs="Times New Roman"/>
          <w:sz w:val="24"/>
          <w:szCs w:val="24"/>
        </w:rPr>
        <w:t xml:space="preserve">Рекреационная емкость природного территориального комплекса обычно определяется как </w:t>
      </w:r>
      <w:r w:rsidR="00B87E73" w:rsidRPr="00AF6090">
        <w:rPr>
          <w:rFonts w:ascii="Times New Roman" w:hAnsi="Times New Roman" w:cs="Times New Roman"/>
          <w:sz w:val="24"/>
          <w:szCs w:val="24"/>
        </w:rPr>
        <w:t>частное</w:t>
      </w:r>
      <w:r w:rsidR="00434B24" w:rsidRPr="00AF6090">
        <w:rPr>
          <w:rFonts w:ascii="Times New Roman" w:hAnsi="Times New Roman" w:cs="Times New Roman"/>
          <w:sz w:val="24"/>
          <w:szCs w:val="24"/>
        </w:rPr>
        <w:t xml:space="preserve"> значения</w:t>
      </w:r>
      <w:r w:rsidR="00262CCA" w:rsidRPr="00AF6090">
        <w:rPr>
          <w:rFonts w:ascii="Times New Roman" w:hAnsi="Times New Roman" w:cs="Times New Roman"/>
          <w:sz w:val="24"/>
          <w:szCs w:val="24"/>
        </w:rPr>
        <w:t xml:space="preserve"> максимальной </w:t>
      </w:r>
      <w:r w:rsidR="00434B24" w:rsidRPr="00AF6090">
        <w:rPr>
          <w:rFonts w:ascii="Times New Roman" w:hAnsi="Times New Roman" w:cs="Times New Roman"/>
          <w:sz w:val="24"/>
          <w:szCs w:val="24"/>
        </w:rPr>
        <w:t>рекреационной нагрузки на площадь природного территориального комплекса.</w:t>
      </w:r>
    </w:p>
    <w:p w14:paraId="7A933601" w14:textId="3D7D299D" w:rsidR="00CE7500" w:rsidRPr="00AF6090" w:rsidRDefault="00CE7500" w:rsidP="00CC6D7E">
      <w:pPr>
        <w:spacing w:after="0" w:line="360" w:lineRule="auto"/>
        <w:ind w:firstLine="709"/>
        <w:jc w:val="center"/>
        <w:rPr>
          <w:rFonts w:ascii="Times New Roman" w:hAnsi="Times New Roman" w:cs="Times New Roman"/>
          <w:sz w:val="24"/>
          <w:szCs w:val="24"/>
        </w:rPr>
      </w:pPr>
      <w:r w:rsidRPr="00AF6090">
        <w:rPr>
          <w:rFonts w:ascii="Times New Roman" w:hAnsi="Times New Roman" w:cs="Times New Roman"/>
          <w:sz w:val="24"/>
          <w:szCs w:val="24"/>
          <w:lang w:val="en-US"/>
        </w:rPr>
        <w:t>P</w:t>
      </w:r>
      <w:r w:rsidR="00CC6D7E" w:rsidRPr="00AF6090">
        <w:rPr>
          <w:rFonts w:ascii="Times New Roman" w:hAnsi="Times New Roman" w:cs="Times New Roman"/>
          <w:sz w:val="24"/>
          <w:szCs w:val="24"/>
        </w:rPr>
        <w:t>=</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R</m:t>
            </m:r>
          </m:num>
          <m:den>
            <m:r>
              <w:rPr>
                <w:rFonts w:ascii="Cambria Math" w:hAnsi="Cambria Math" w:cs="Times New Roman"/>
                <w:sz w:val="24"/>
                <w:szCs w:val="24"/>
                <w:lang w:val="en-US"/>
              </w:rPr>
              <m:t>S</m:t>
            </m:r>
          </m:den>
        </m:f>
      </m:oMath>
      <w:r w:rsidR="00AF69F6" w:rsidRPr="00AF6090">
        <w:rPr>
          <w:rFonts w:ascii="Times New Roman" w:hAnsi="Times New Roman" w:cs="Times New Roman"/>
          <w:sz w:val="24"/>
          <w:szCs w:val="24"/>
        </w:rPr>
        <w:t xml:space="preserve"> , </w:t>
      </w:r>
      <w:r w:rsidR="006C4D53" w:rsidRPr="00AF6090">
        <w:rPr>
          <w:rFonts w:ascii="Times New Roman" w:hAnsi="Times New Roman" w:cs="Times New Roman"/>
          <w:sz w:val="24"/>
          <w:szCs w:val="24"/>
        </w:rPr>
        <w:t xml:space="preserve">где </w:t>
      </w:r>
    </w:p>
    <w:p w14:paraId="3947769B" w14:textId="0D401F50" w:rsidR="006C4D53" w:rsidRPr="00AF6090" w:rsidRDefault="006C4D53" w:rsidP="006C4D5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lang w:val="en-US"/>
        </w:rPr>
        <w:t>P</w:t>
      </w:r>
      <w:r w:rsidRPr="00AF6090">
        <w:rPr>
          <w:rFonts w:ascii="Times New Roman" w:hAnsi="Times New Roman" w:cs="Times New Roman"/>
          <w:sz w:val="24"/>
          <w:szCs w:val="24"/>
        </w:rPr>
        <w:t xml:space="preserve"> - </w:t>
      </w:r>
      <w:r w:rsidR="006955F1" w:rsidRPr="00AF6090">
        <w:rPr>
          <w:rFonts w:ascii="Times New Roman" w:hAnsi="Times New Roman" w:cs="Times New Roman"/>
          <w:sz w:val="24"/>
          <w:szCs w:val="24"/>
        </w:rPr>
        <w:t>Рекреационная</w:t>
      </w:r>
      <w:r w:rsidRPr="00AF6090">
        <w:rPr>
          <w:rFonts w:ascii="Times New Roman" w:hAnsi="Times New Roman" w:cs="Times New Roman"/>
          <w:sz w:val="24"/>
          <w:szCs w:val="24"/>
        </w:rPr>
        <w:t xml:space="preserve"> емкость природного территориального комплекса;</w:t>
      </w:r>
    </w:p>
    <w:p w14:paraId="6CF55E7A" w14:textId="3CF3BC7C" w:rsidR="006C4D53" w:rsidRPr="00AF6090" w:rsidRDefault="006C4D53" w:rsidP="006C4D5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lang w:val="en-US"/>
        </w:rPr>
        <w:t>R</w:t>
      </w:r>
      <w:r w:rsidRPr="00AF6090">
        <w:rPr>
          <w:rFonts w:ascii="Times New Roman" w:hAnsi="Times New Roman" w:cs="Times New Roman"/>
          <w:sz w:val="24"/>
          <w:szCs w:val="24"/>
        </w:rPr>
        <w:t xml:space="preserve"> - </w:t>
      </w:r>
      <w:r w:rsidR="00F57FE6" w:rsidRPr="00AF6090">
        <w:rPr>
          <w:rFonts w:ascii="Times New Roman" w:hAnsi="Times New Roman" w:cs="Times New Roman"/>
          <w:sz w:val="24"/>
          <w:szCs w:val="24"/>
        </w:rPr>
        <w:t>Значение</w:t>
      </w:r>
      <w:r w:rsidRPr="00AF6090">
        <w:rPr>
          <w:rFonts w:ascii="Times New Roman" w:hAnsi="Times New Roman" w:cs="Times New Roman"/>
          <w:sz w:val="24"/>
          <w:szCs w:val="24"/>
        </w:rPr>
        <w:t xml:space="preserve"> рекреационной нагрузки человеко-выходов в год;</w:t>
      </w:r>
    </w:p>
    <w:p w14:paraId="340D418B" w14:textId="72A49B0B" w:rsidR="006C4D53" w:rsidRPr="00AF6090" w:rsidRDefault="006C4D53" w:rsidP="006C4D5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lang w:val="en-US"/>
        </w:rPr>
        <w:t>S</w:t>
      </w:r>
      <w:r w:rsidRPr="00AF6090">
        <w:rPr>
          <w:rFonts w:ascii="Times New Roman" w:hAnsi="Times New Roman" w:cs="Times New Roman"/>
          <w:sz w:val="24"/>
          <w:szCs w:val="24"/>
        </w:rPr>
        <w:t xml:space="preserve"> - </w:t>
      </w:r>
      <w:r w:rsidR="00F57FE6" w:rsidRPr="00AF6090">
        <w:rPr>
          <w:rFonts w:ascii="Times New Roman" w:hAnsi="Times New Roman" w:cs="Times New Roman"/>
          <w:sz w:val="24"/>
          <w:szCs w:val="24"/>
        </w:rPr>
        <w:t>Площадь</w:t>
      </w:r>
      <w:r w:rsidRPr="00AF6090">
        <w:rPr>
          <w:rFonts w:ascii="Times New Roman" w:hAnsi="Times New Roman" w:cs="Times New Roman"/>
          <w:sz w:val="24"/>
          <w:szCs w:val="24"/>
        </w:rPr>
        <w:t xml:space="preserve"> природного территориального комплекса (га).</w:t>
      </w:r>
    </w:p>
    <w:p w14:paraId="0F4CA12C" w14:textId="30E06F6E" w:rsidR="00334102" w:rsidRPr="00AF6090" w:rsidRDefault="00C67255" w:rsidP="00AF69F6">
      <w:pPr>
        <w:pStyle w:val="11"/>
        <w:ind w:firstLine="0"/>
        <w:jc w:val="center"/>
        <w:rPr>
          <w:rFonts w:eastAsiaTheme="minorEastAsia"/>
          <w:sz w:val="24"/>
          <w:szCs w:val="24"/>
        </w:rPr>
      </w:pPr>
      <w:bookmarkStart w:id="37" w:name="_Toc105166524"/>
      <w:r w:rsidRPr="00C67255">
        <w:rPr>
          <w:sz w:val="24"/>
          <w:szCs w:val="24"/>
        </w:rPr>
        <w:t>3.2.</w:t>
      </w:r>
      <w:r w:rsidRPr="00856870">
        <w:rPr>
          <w:sz w:val="24"/>
          <w:szCs w:val="24"/>
        </w:rPr>
        <w:t>3</w:t>
      </w:r>
      <w:r w:rsidRPr="00C67255">
        <w:rPr>
          <w:sz w:val="24"/>
          <w:szCs w:val="24"/>
        </w:rPr>
        <w:t xml:space="preserve">. </w:t>
      </w:r>
      <w:r w:rsidR="00334102" w:rsidRPr="00AF6090">
        <w:rPr>
          <w:sz w:val="24"/>
          <w:szCs w:val="24"/>
        </w:rPr>
        <w:t xml:space="preserve">Определение стадии </w:t>
      </w:r>
      <w:r w:rsidR="00D1629D" w:rsidRPr="00AF6090">
        <w:rPr>
          <w:sz w:val="24"/>
          <w:szCs w:val="24"/>
        </w:rPr>
        <w:t xml:space="preserve">рекреационной </w:t>
      </w:r>
      <w:r w:rsidR="00334102" w:rsidRPr="00AF6090">
        <w:rPr>
          <w:sz w:val="24"/>
          <w:szCs w:val="24"/>
        </w:rPr>
        <w:t>д</w:t>
      </w:r>
      <w:r w:rsidR="00B87E73" w:rsidRPr="00AF6090">
        <w:rPr>
          <w:sz w:val="24"/>
          <w:szCs w:val="24"/>
        </w:rPr>
        <w:t>е</w:t>
      </w:r>
      <w:r w:rsidR="00334102" w:rsidRPr="00AF6090">
        <w:rPr>
          <w:sz w:val="24"/>
          <w:szCs w:val="24"/>
        </w:rPr>
        <w:t>грессии исследуемых территорий.</w:t>
      </w:r>
      <w:bookmarkEnd w:id="37"/>
    </w:p>
    <w:p w14:paraId="46A9884D" w14:textId="734C0BF6" w:rsidR="00CC6D7E" w:rsidRPr="005940CA" w:rsidRDefault="00D1629D" w:rsidP="007F57EF">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Определение стадии рекреационной д</w:t>
      </w:r>
      <w:r w:rsidR="00B87E73" w:rsidRPr="00AF6090">
        <w:rPr>
          <w:rFonts w:ascii="Times New Roman" w:hAnsi="Times New Roman" w:cs="Times New Roman"/>
          <w:sz w:val="24"/>
          <w:szCs w:val="24"/>
        </w:rPr>
        <w:t>е</w:t>
      </w:r>
      <w:r w:rsidRPr="00AF6090">
        <w:rPr>
          <w:rFonts w:ascii="Times New Roman" w:hAnsi="Times New Roman" w:cs="Times New Roman"/>
          <w:sz w:val="24"/>
          <w:szCs w:val="24"/>
        </w:rPr>
        <w:t>грессии</w:t>
      </w:r>
      <w:r w:rsidRPr="00AF6090">
        <w:rPr>
          <w:sz w:val="24"/>
          <w:szCs w:val="24"/>
        </w:rPr>
        <w:t xml:space="preserve"> </w:t>
      </w:r>
      <w:r w:rsidR="00CC6D7E" w:rsidRPr="00AF6090">
        <w:rPr>
          <w:rFonts w:ascii="Times New Roman" w:hAnsi="Times New Roman" w:cs="Times New Roman"/>
          <w:sz w:val="24"/>
          <w:szCs w:val="24"/>
        </w:rPr>
        <w:t xml:space="preserve">проводилось </w:t>
      </w:r>
      <w:r w:rsidR="005940CA" w:rsidRPr="00AF6090">
        <w:rPr>
          <w:rFonts w:ascii="Times New Roman" w:hAnsi="Times New Roman" w:cs="Times New Roman"/>
          <w:sz w:val="24"/>
          <w:szCs w:val="24"/>
        </w:rPr>
        <w:t xml:space="preserve">по </w:t>
      </w:r>
      <w:r w:rsidR="005940CA">
        <w:rPr>
          <w:rFonts w:ascii="Times New Roman" w:hAnsi="Times New Roman" w:cs="Times New Roman"/>
          <w:sz w:val="24"/>
          <w:szCs w:val="24"/>
        </w:rPr>
        <w:t>метод</w:t>
      </w:r>
      <w:r w:rsidR="00862383">
        <w:rPr>
          <w:rFonts w:ascii="Times New Roman" w:hAnsi="Times New Roman" w:cs="Times New Roman"/>
          <w:sz w:val="24"/>
          <w:szCs w:val="24"/>
          <w:lang w:val="en-US"/>
        </w:rPr>
        <w:t>e</w:t>
      </w:r>
      <w:r w:rsidR="00862383" w:rsidRPr="00862383">
        <w:rPr>
          <w:rFonts w:ascii="Times New Roman" w:hAnsi="Times New Roman" w:cs="Times New Roman"/>
          <w:sz w:val="24"/>
          <w:szCs w:val="24"/>
        </w:rPr>
        <w:t xml:space="preserve"> </w:t>
      </w:r>
      <w:r w:rsidR="005940CA">
        <w:rPr>
          <w:rFonts w:ascii="Times New Roman" w:hAnsi="Times New Roman" w:cs="Times New Roman"/>
          <w:sz w:val="24"/>
          <w:szCs w:val="24"/>
        </w:rPr>
        <w:t>Кабанова</w:t>
      </w:r>
      <w:r w:rsidR="005940CA" w:rsidRPr="005940CA">
        <w:rPr>
          <w:rFonts w:ascii="Times New Roman" w:hAnsi="Times New Roman" w:cs="Times New Roman"/>
          <w:sz w:val="24"/>
          <w:szCs w:val="24"/>
        </w:rPr>
        <w:t xml:space="preserve"> </w:t>
      </w:r>
      <w:r w:rsidR="005940CA">
        <w:rPr>
          <w:rFonts w:ascii="Times New Roman" w:hAnsi="Times New Roman" w:cs="Times New Roman"/>
          <w:sz w:val="24"/>
          <w:szCs w:val="24"/>
        </w:rPr>
        <w:t xml:space="preserve">А.В. </w:t>
      </w:r>
      <w:r w:rsidR="009E7979">
        <w:rPr>
          <w:rFonts w:ascii="Times New Roman" w:hAnsi="Times New Roman" w:cs="Times New Roman"/>
          <w:sz w:val="24"/>
          <w:szCs w:val="24"/>
        </w:rPr>
        <w:t>(2007)</w:t>
      </w:r>
      <w:r w:rsidR="00862383">
        <w:rPr>
          <w:rFonts w:ascii="Times New Roman" w:hAnsi="Times New Roman" w:cs="Times New Roman"/>
          <w:sz w:val="24"/>
          <w:szCs w:val="24"/>
        </w:rPr>
        <w:t xml:space="preserve">, </w:t>
      </w:r>
      <w:r w:rsidR="005940CA">
        <w:rPr>
          <w:rFonts w:ascii="Times New Roman" w:hAnsi="Times New Roman" w:cs="Times New Roman"/>
          <w:sz w:val="24"/>
          <w:szCs w:val="24"/>
        </w:rPr>
        <w:t>Казанской Н.С.</w:t>
      </w:r>
      <w:r w:rsidR="005940CA" w:rsidRPr="005940CA">
        <w:rPr>
          <w:rFonts w:ascii="Times New Roman" w:hAnsi="Times New Roman" w:cs="Times New Roman"/>
          <w:sz w:val="24"/>
          <w:szCs w:val="24"/>
        </w:rPr>
        <w:t xml:space="preserve"> </w:t>
      </w:r>
      <w:r w:rsidR="009E7979">
        <w:rPr>
          <w:rFonts w:ascii="Times New Roman" w:hAnsi="Times New Roman" w:cs="Times New Roman"/>
          <w:sz w:val="24"/>
          <w:szCs w:val="24"/>
        </w:rPr>
        <w:t>(1997)</w:t>
      </w:r>
      <w:r w:rsidR="005940CA">
        <w:rPr>
          <w:rFonts w:ascii="Times New Roman" w:hAnsi="Times New Roman" w:cs="Times New Roman"/>
          <w:sz w:val="24"/>
          <w:szCs w:val="24"/>
        </w:rPr>
        <w:t>,</w:t>
      </w:r>
      <w:r w:rsidR="00CC6D7E" w:rsidRPr="00AF6090">
        <w:rPr>
          <w:rFonts w:ascii="Times New Roman" w:hAnsi="Times New Roman" w:cs="Times New Roman"/>
          <w:sz w:val="24"/>
          <w:szCs w:val="24"/>
        </w:rPr>
        <w:t xml:space="preserve"> Рысина С.Л</w:t>
      </w:r>
      <w:r w:rsidR="007F57EF" w:rsidRPr="00AF6090">
        <w:rPr>
          <w:rFonts w:ascii="Times New Roman" w:hAnsi="Times New Roman" w:cs="Times New Roman"/>
          <w:sz w:val="24"/>
          <w:szCs w:val="24"/>
        </w:rPr>
        <w:t xml:space="preserve">. </w:t>
      </w:r>
      <w:r w:rsidR="009E7979">
        <w:rPr>
          <w:rFonts w:ascii="Times New Roman" w:hAnsi="Times New Roman" w:cs="Times New Roman"/>
          <w:sz w:val="24"/>
          <w:szCs w:val="24"/>
        </w:rPr>
        <w:t>(2011)</w:t>
      </w:r>
      <w:r w:rsidR="005940CA">
        <w:rPr>
          <w:rFonts w:ascii="Times New Roman" w:hAnsi="Times New Roman" w:cs="Times New Roman"/>
          <w:sz w:val="24"/>
          <w:szCs w:val="24"/>
        </w:rPr>
        <w:t>.</w:t>
      </w:r>
    </w:p>
    <w:p w14:paraId="76DE34E6" w14:textId="0BAFAFDB" w:rsidR="007F57EF" w:rsidRPr="00AF6090" w:rsidRDefault="007F57EF" w:rsidP="007F57EF">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Для характеристики стадий использ</w:t>
      </w:r>
      <w:r w:rsidR="00D1629D" w:rsidRPr="00AF6090">
        <w:rPr>
          <w:rFonts w:ascii="Times New Roman" w:hAnsi="Times New Roman" w:cs="Times New Roman"/>
          <w:sz w:val="24"/>
          <w:szCs w:val="24"/>
        </w:rPr>
        <w:t xml:space="preserve">овались следующие </w:t>
      </w:r>
      <w:r w:rsidRPr="00AF6090">
        <w:rPr>
          <w:rFonts w:ascii="Times New Roman" w:hAnsi="Times New Roman" w:cs="Times New Roman"/>
          <w:sz w:val="24"/>
          <w:szCs w:val="24"/>
        </w:rPr>
        <w:t>показатели: доля территории, занимаемой тропами, мощность и характер лесной и луговой подстилки, соотношение представителей различных экологических групп в составе травянистой растительности, количество и состояние подроста и подлеска, наличие в растительном сообществе сорных и инвазивных видов растений, полнота насаждений, наличие механических повреждений деревьев, сокращение их радиального прироста и т.п. (табл.</w:t>
      </w:r>
      <w:r w:rsidR="00B03F83" w:rsidRPr="00B03F83">
        <w:rPr>
          <w:rFonts w:ascii="Times New Roman" w:hAnsi="Times New Roman" w:cs="Times New Roman"/>
          <w:sz w:val="24"/>
          <w:szCs w:val="24"/>
        </w:rPr>
        <w:t>21</w:t>
      </w:r>
      <w:r w:rsidRPr="00AF6090">
        <w:rPr>
          <w:rFonts w:ascii="Times New Roman" w:hAnsi="Times New Roman" w:cs="Times New Roman"/>
          <w:sz w:val="24"/>
          <w:szCs w:val="24"/>
        </w:rPr>
        <w:t xml:space="preserve">). </w:t>
      </w:r>
    </w:p>
    <w:p w14:paraId="3BE54EB6" w14:textId="6AA6EF54" w:rsidR="007F57EF" w:rsidRPr="00AF6090" w:rsidRDefault="007F57EF" w:rsidP="007F57EF">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Таблица</w:t>
      </w:r>
      <w:r w:rsidR="00B03F83">
        <w:rPr>
          <w:rFonts w:ascii="Times New Roman" w:hAnsi="Times New Roman" w:cs="Times New Roman"/>
          <w:sz w:val="24"/>
          <w:szCs w:val="24"/>
          <w:lang w:val="en-US"/>
        </w:rPr>
        <w:t xml:space="preserve"> 21</w:t>
      </w:r>
      <w:r w:rsidRPr="00AF6090">
        <w:rPr>
          <w:rFonts w:ascii="Times New Roman" w:hAnsi="Times New Roman" w:cs="Times New Roman"/>
          <w:sz w:val="24"/>
          <w:szCs w:val="24"/>
        </w:rPr>
        <w:t>. Стадии рекреационной д</w:t>
      </w:r>
      <w:r w:rsidR="004C00C3">
        <w:rPr>
          <w:rFonts w:ascii="Times New Roman" w:hAnsi="Times New Roman" w:cs="Times New Roman"/>
          <w:sz w:val="24"/>
          <w:szCs w:val="24"/>
        </w:rPr>
        <w:t>и</w:t>
      </w:r>
      <w:r w:rsidRPr="00AF6090">
        <w:rPr>
          <w:rFonts w:ascii="Times New Roman" w:hAnsi="Times New Roman" w:cs="Times New Roman"/>
          <w:sz w:val="24"/>
          <w:szCs w:val="24"/>
        </w:rPr>
        <w:t xml:space="preserve">грессии ландшафтов </w:t>
      </w:r>
    </w:p>
    <w:tbl>
      <w:tblPr>
        <w:tblStyle w:val="af0"/>
        <w:tblW w:w="9889" w:type="dxa"/>
        <w:tblLook w:val="04A0" w:firstRow="1" w:lastRow="0" w:firstColumn="1" w:lastColumn="0" w:noHBand="0" w:noVBand="1"/>
      </w:tblPr>
      <w:tblGrid>
        <w:gridCol w:w="3085"/>
        <w:gridCol w:w="6804"/>
      </w:tblGrid>
      <w:tr w:rsidR="007F57EF" w:rsidRPr="00AF6090" w14:paraId="0B6A0532" w14:textId="77777777" w:rsidTr="004449DF">
        <w:tc>
          <w:tcPr>
            <w:tcW w:w="3085" w:type="dxa"/>
          </w:tcPr>
          <w:p w14:paraId="6B59540D" w14:textId="61FDE0E0" w:rsidR="007F57EF" w:rsidRPr="00AF6090" w:rsidRDefault="007F57EF" w:rsidP="004C00C3">
            <w:pPr>
              <w:spacing w:after="0" w:line="360" w:lineRule="auto"/>
              <w:jc w:val="both"/>
              <w:rPr>
                <w:rFonts w:ascii="Times New Roman" w:hAnsi="Times New Roman" w:cs="Times New Roman"/>
                <w:b/>
                <w:sz w:val="24"/>
                <w:szCs w:val="24"/>
              </w:rPr>
            </w:pPr>
            <w:r w:rsidRPr="00AF6090">
              <w:rPr>
                <w:rFonts w:ascii="Times New Roman" w:hAnsi="Times New Roman" w:cs="Times New Roman"/>
                <w:b/>
                <w:sz w:val="24"/>
                <w:szCs w:val="24"/>
              </w:rPr>
              <w:t>Рекреационная д</w:t>
            </w:r>
            <w:r w:rsidR="004C00C3">
              <w:rPr>
                <w:rFonts w:ascii="Times New Roman" w:hAnsi="Times New Roman" w:cs="Times New Roman"/>
                <w:b/>
                <w:sz w:val="24"/>
                <w:szCs w:val="24"/>
              </w:rPr>
              <w:t>и</w:t>
            </w:r>
            <w:r w:rsidRPr="00AF6090">
              <w:rPr>
                <w:rFonts w:ascii="Times New Roman" w:hAnsi="Times New Roman" w:cs="Times New Roman"/>
                <w:b/>
                <w:sz w:val="24"/>
                <w:szCs w:val="24"/>
              </w:rPr>
              <w:t>грессия</w:t>
            </w:r>
          </w:p>
        </w:tc>
        <w:tc>
          <w:tcPr>
            <w:tcW w:w="6804" w:type="dxa"/>
          </w:tcPr>
          <w:p w14:paraId="20AC9A9A" w14:textId="48DF15EC" w:rsidR="007F57EF" w:rsidRPr="00AF6090" w:rsidRDefault="007F57EF" w:rsidP="007F57EF">
            <w:pPr>
              <w:spacing w:after="0" w:line="360" w:lineRule="auto"/>
              <w:jc w:val="both"/>
              <w:rPr>
                <w:rFonts w:ascii="Times New Roman" w:hAnsi="Times New Roman" w:cs="Times New Roman"/>
                <w:b/>
                <w:sz w:val="24"/>
                <w:szCs w:val="24"/>
              </w:rPr>
            </w:pPr>
            <w:r w:rsidRPr="00AF6090">
              <w:rPr>
                <w:rFonts w:ascii="Times New Roman" w:hAnsi="Times New Roman" w:cs="Times New Roman"/>
                <w:b/>
                <w:sz w:val="24"/>
                <w:szCs w:val="24"/>
              </w:rPr>
              <w:t xml:space="preserve">Характер изменения </w:t>
            </w:r>
            <w:r w:rsidR="00797574" w:rsidRPr="00AF6090">
              <w:rPr>
                <w:rFonts w:ascii="Times New Roman" w:hAnsi="Times New Roman" w:cs="Times New Roman"/>
                <w:b/>
                <w:sz w:val="24"/>
                <w:szCs w:val="24"/>
              </w:rPr>
              <w:t>ландшафтов</w:t>
            </w:r>
            <w:r w:rsidRPr="00AF6090">
              <w:rPr>
                <w:rFonts w:ascii="Times New Roman" w:hAnsi="Times New Roman" w:cs="Times New Roman"/>
                <w:b/>
                <w:sz w:val="24"/>
                <w:szCs w:val="24"/>
              </w:rPr>
              <w:t xml:space="preserve"> под</w:t>
            </w:r>
          </w:p>
          <w:p w14:paraId="5CFA5A60" w14:textId="18B3CF87" w:rsidR="007F57EF" w:rsidRPr="00AF6090" w:rsidRDefault="007F57EF" w:rsidP="007F57EF">
            <w:pPr>
              <w:spacing w:after="0" w:line="360" w:lineRule="auto"/>
              <w:jc w:val="both"/>
              <w:rPr>
                <w:rFonts w:ascii="Times New Roman" w:hAnsi="Times New Roman" w:cs="Times New Roman"/>
                <w:b/>
                <w:sz w:val="24"/>
                <w:szCs w:val="24"/>
              </w:rPr>
            </w:pPr>
            <w:r w:rsidRPr="00AF6090">
              <w:rPr>
                <w:rFonts w:ascii="Times New Roman" w:hAnsi="Times New Roman" w:cs="Times New Roman"/>
                <w:b/>
                <w:sz w:val="24"/>
                <w:szCs w:val="24"/>
              </w:rPr>
              <w:t>воздействием рекреационного использования</w:t>
            </w:r>
          </w:p>
        </w:tc>
      </w:tr>
      <w:tr w:rsidR="007F57EF" w:rsidRPr="00AF6090" w14:paraId="0400DA15" w14:textId="77777777" w:rsidTr="004449DF">
        <w:tc>
          <w:tcPr>
            <w:tcW w:w="3085" w:type="dxa"/>
          </w:tcPr>
          <w:p w14:paraId="7D560D5A" w14:textId="3B716310" w:rsidR="007F57EF" w:rsidRPr="00AF6090" w:rsidRDefault="007F57EF" w:rsidP="00463B2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 xml:space="preserve">I </w:t>
            </w:r>
            <w:r w:rsidRPr="00AF6090">
              <w:rPr>
                <w:rFonts w:ascii="Times New Roman" w:hAnsi="Times New Roman" w:cs="Times New Roman"/>
                <w:sz w:val="24"/>
                <w:szCs w:val="24"/>
              </w:rPr>
              <w:t>стадия</w:t>
            </w:r>
            <w:r w:rsidR="008A451B" w:rsidRPr="00AF6090">
              <w:rPr>
                <w:rFonts w:ascii="Times New Roman" w:hAnsi="Times New Roman" w:cs="Times New Roman"/>
                <w:sz w:val="24"/>
                <w:szCs w:val="24"/>
              </w:rPr>
              <w:t xml:space="preserve"> </w:t>
            </w:r>
          </w:p>
        </w:tc>
        <w:tc>
          <w:tcPr>
            <w:tcW w:w="6804" w:type="dxa"/>
          </w:tcPr>
          <w:p w14:paraId="063AE3BD" w14:textId="75AF8564" w:rsidR="00797574" w:rsidRPr="00AF6090" w:rsidRDefault="00897B9B" w:rsidP="00797574">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Лесные растительные сообщества</w:t>
            </w:r>
            <w:r w:rsidR="00797574" w:rsidRPr="00AF6090">
              <w:rPr>
                <w:rFonts w:ascii="Times New Roman" w:hAnsi="Times New Roman" w:cs="Times New Roman"/>
                <w:b/>
                <w:i/>
                <w:sz w:val="24"/>
                <w:szCs w:val="24"/>
              </w:rPr>
              <w:t>:</w:t>
            </w:r>
            <w:r w:rsidR="00797574" w:rsidRPr="00AF6090">
              <w:rPr>
                <w:sz w:val="24"/>
                <w:szCs w:val="24"/>
              </w:rPr>
              <w:t xml:space="preserve"> </w:t>
            </w:r>
            <w:r w:rsidR="00797574" w:rsidRPr="00AF6090">
              <w:rPr>
                <w:rFonts w:ascii="Times New Roman" w:hAnsi="Times New Roman" w:cs="Times New Roman"/>
                <w:sz w:val="24"/>
                <w:szCs w:val="24"/>
              </w:rPr>
              <w:t>Изменен</w:t>
            </w:r>
            <w:r w:rsidR="00E36410" w:rsidRPr="00AF6090">
              <w:rPr>
                <w:rFonts w:ascii="Times New Roman" w:hAnsi="Times New Roman" w:cs="Times New Roman"/>
                <w:sz w:val="24"/>
                <w:szCs w:val="24"/>
              </w:rPr>
              <w:t xml:space="preserve">ие лесной среды не наблюдается. </w:t>
            </w:r>
            <w:r w:rsidR="00797574" w:rsidRPr="00AF6090">
              <w:rPr>
                <w:rFonts w:ascii="Times New Roman" w:hAnsi="Times New Roman" w:cs="Times New Roman"/>
                <w:sz w:val="24"/>
                <w:szCs w:val="24"/>
              </w:rPr>
              <w:t>Подрост, п</w:t>
            </w:r>
            <w:r w:rsidR="00E36410" w:rsidRPr="00AF6090">
              <w:rPr>
                <w:rFonts w:ascii="Times New Roman" w:hAnsi="Times New Roman" w:cs="Times New Roman"/>
                <w:sz w:val="24"/>
                <w:szCs w:val="24"/>
              </w:rPr>
              <w:t xml:space="preserve">одлесок и напочвенный покров не </w:t>
            </w:r>
            <w:r w:rsidR="00797574" w:rsidRPr="00AF6090">
              <w:rPr>
                <w:rFonts w:ascii="Times New Roman" w:hAnsi="Times New Roman" w:cs="Times New Roman"/>
                <w:sz w:val="24"/>
                <w:szCs w:val="24"/>
              </w:rPr>
              <w:t>нарушен и является характерным для данного типа</w:t>
            </w:r>
          </w:p>
          <w:p w14:paraId="7E1F8342" w14:textId="19FB6E5E" w:rsidR="00036DD1" w:rsidRPr="00AF6090" w:rsidRDefault="00897B9B" w:rsidP="00E36410">
            <w:pPr>
              <w:spacing w:after="0" w:line="360" w:lineRule="auto"/>
              <w:jc w:val="both"/>
              <w:rPr>
                <w:rFonts w:ascii="Times New Roman" w:hAnsi="Times New Roman" w:cs="Times New Roman"/>
                <w:b/>
                <w:i/>
                <w:sz w:val="24"/>
                <w:szCs w:val="24"/>
              </w:rPr>
            </w:pPr>
            <w:r w:rsidRPr="00AF6090">
              <w:rPr>
                <w:rFonts w:ascii="Times New Roman" w:hAnsi="Times New Roman" w:cs="Times New Roman"/>
                <w:b/>
                <w:i/>
                <w:sz w:val="24"/>
                <w:szCs w:val="24"/>
              </w:rPr>
              <w:t>Степные растительные сообщества</w:t>
            </w:r>
          </w:p>
          <w:p w14:paraId="21DC4CFF" w14:textId="1B66E168" w:rsidR="00E36410" w:rsidRPr="00AF6090" w:rsidRDefault="00797574"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w:t>
            </w:r>
            <w:r w:rsidR="00E36410" w:rsidRPr="00AF6090">
              <w:rPr>
                <w:rFonts w:ascii="Times New Roman" w:hAnsi="Times New Roman" w:cs="Times New Roman"/>
                <w:b/>
                <w:i/>
                <w:sz w:val="24"/>
                <w:szCs w:val="24"/>
              </w:rPr>
              <w:t xml:space="preserve"> </w:t>
            </w:r>
            <w:r w:rsidR="00E36410" w:rsidRPr="00AF6090">
              <w:rPr>
                <w:rFonts w:ascii="Times New Roman" w:hAnsi="Times New Roman" w:cs="Times New Roman"/>
                <w:sz w:val="24"/>
                <w:szCs w:val="24"/>
              </w:rPr>
              <w:t>Растительное сообщество условно ненарушенное. Характерно практически полное отсутствие антропогенного воздействия, что, в конечном счете, приводит к начальным этапам восстановления лесного ценоза.</w:t>
            </w:r>
          </w:p>
          <w:p w14:paraId="694B2CC1" w14:textId="74909218" w:rsidR="007F57EF" w:rsidRPr="00AF6090" w:rsidRDefault="00E36410" w:rsidP="00E36410">
            <w:pPr>
              <w:spacing w:after="0" w:line="360" w:lineRule="auto"/>
              <w:jc w:val="both"/>
              <w:rPr>
                <w:rFonts w:ascii="Times New Roman" w:hAnsi="Times New Roman" w:cs="Times New Roman"/>
                <w:b/>
                <w:i/>
                <w:sz w:val="24"/>
                <w:szCs w:val="24"/>
              </w:rPr>
            </w:pPr>
            <w:r w:rsidRPr="00AF6090">
              <w:rPr>
                <w:rFonts w:ascii="Times New Roman" w:hAnsi="Times New Roman" w:cs="Times New Roman"/>
                <w:sz w:val="24"/>
                <w:szCs w:val="24"/>
              </w:rPr>
              <w:t>Мозаичность практически не выражена. Флористическое разнообразие сообщества включает в себя до 30 видов. При этом рудеральных видов немного (не более 6). Доля однолетних и двулетних видов с эксплерентной стратегией незначительна (до 10%). Основу сообщества составляют патиенты (56,7%) и виоленты (37,3%). Сообщество полидоминантное. Сомкнутость травостоя составляет 80–90%.</w:t>
            </w:r>
          </w:p>
        </w:tc>
      </w:tr>
      <w:tr w:rsidR="007F57EF" w:rsidRPr="00AF6090" w14:paraId="73D086A7" w14:textId="77777777" w:rsidTr="004449DF">
        <w:tc>
          <w:tcPr>
            <w:tcW w:w="3085" w:type="dxa"/>
          </w:tcPr>
          <w:p w14:paraId="2FBB15AC" w14:textId="7702A498" w:rsidR="007F57EF" w:rsidRPr="00AF6090" w:rsidRDefault="007F57EF" w:rsidP="00463B2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II</w:t>
            </w:r>
            <w:r w:rsidRPr="00AF6090">
              <w:rPr>
                <w:rFonts w:ascii="Times New Roman" w:hAnsi="Times New Roman" w:cs="Times New Roman"/>
                <w:sz w:val="24"/>
                <w:szCs w:val="24"/>
              </w:rPr>
              <w:t xml:space="preserve"> стадия</w:t>
            </w:r>
            <w:r w:rsidR="008A451B" w:rsidRPr="00AF6090">
              <w:rPr>
                <w:rFonts w:ascii="Times New Roman" w:hAnsi="Times New Roman" w:cs="Times New Roman"/>
                <w:sz w:val="24"/>
                <w:szCs w:val="24"/>
              </w:rPr>
              <w:t xml:space="preserve"> </w:t>
            </w:r>
          </w:p>
        </w:tc>
        <w:tc>
          <w:tcPr>
            <w:tcW w:w="6804" w:type="dxa"/>
          </w:tcPr>
          <w:p w14:paraId="496E87DF" w14:textId="3AB849CE" w:rsidR="00797574" w:rsidRPr="00AF6090" w:rsidRDefault="00797574" w:rsidP="00797574">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Лес</w:t>
            </w:r>
            <w:r w:rsidR="00003166" w:rsidRPr="00AF6090">
              <w:rPr>
                <w:rFonts w:ascii="Times New Roman" w:hAnsi="Times New Roman" w:cs="Times New Roman"/>
                <w:b/>
                <w:i/>
                <w:sz w:val="24"/>
                <w:szCs w:val="24"/>
              </w:rPr>
              <w:t>ные растительные сообщества</w:t>
            </w:r>
            <w:r w:rsidRPr="00AF6090">
              <w:rPr>
                <w:rFonts w:ascii="Times New Roman" w:hAnsi="Times New Roman" w:cs="Times New Roman"/>
                <w:b/>
                <w:i/>
                <w:sz w:val="24"/>
                <w:szCs w:val="24"/>
              </w:rPr>
              <w:t>:</w:t>
            </w:r>
            <w:r w:rsidR="00E36410" w:rsidRPr="00AF6090">
              <w:rPr>
                <w:rFonts w:ascii="Times New Roman" w:hAnsi="Times New Roman" w:cs="Times New Roman"/>
                <w:sz w:val="24"/>
                <w:szCs w:val="24"/>
              </w:rPr>
              <w:t xml:space="preserve"> Изменение лесной среды незначительно. Проективное покрытие мохового покрова уменьшается до 20%, травяного покрова увеличивается до 50%. Появляются в травяном покрове луговые травы, не характерные данному типу леса. В подросте и подлеске поврежденные и усыхающие экземпляры составляют 5-20%. В древостое больных деревьев не более 20%. Требуется незначительное регулирование рекреационного использования путем увеличения дорожно-тропиночной сети</w:t>
            </w:r>
          </w:p>
          <w:p w14:paraId="4950AFBD" w14:textId="49CDDC3D" w:rsidR="00E36410" w:rsidRPr="00AF6090" w:rsidRDefault="00003166"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Степные растительные сообщества</w:t>
            </w:r>
            <w:r w:rsidR="00797574" w:rsidRPr="00AF6090">
              <w:rPr>
                <w:rFonts w:ascii="Times New Roman" w:hAnsi="Times New Roman" w:cs="Times New Roman"/>
                <w:b/>
                <w:i/>
                <w:sz w:val="24"/>
                <w:szCs w:val="24"/>
              </w:rPr>
              <w:t>:</w:t>
            </w:r>
            <w:r w:rsidR="00E36410" w:rsidRPr="00AF6090">
              <w:rPr>
                <w:rFonts w:ascii="Times New Roman" w:hAnsi="Times New Roman" w:cs="Times New Roman"/>
                <w:b/>
                <w:i/>
                <w:sz w:val="24"/>
                <w:szCs w:val="24"/>
              </w:rPr>
              <w:t xml:space="preserve"> </w:t>
            </w:r>
            <w:r w:rsidR="00E36410" w:rsidRPr="00AF6090">
              <w:rPr>
                <w:rFonts w:ascii="Times New Roman" w:hAnsi="Times New Roman" w:cs="Times New Roman"/>
                <w:sz w:val="24"/>
                <w:szCs w:val="24"/>
              </w:rPr>
              <w:t>Растительное сообщество мало нарушенное. Рекреационное воздействие носит локальный характер.</w:t>
            </w:r>
          </w:p>
          <w:p w14:paraId="3D57697E" w14:textId="7E5764FA" w:rsidR="00E36410" w:rsidRPr="00AF6090" w:rsidRDefault="00E36410"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Мозаичность в сложении сообщества, хотя и не преобладает, но на отдельных участках становится достаточно выраженной. Увеличивается доля видов с эксплерентной стратегией (до 15%). Уменьшается доля патиентов (до 46%), и увеличивается доля виолентов (до 40%). Патиенты остаются преобладающей группой видов, но это преобладание не носит абсолютный характер. Сообщество полидоминантное. Сомкнутость</w:t>
            </w:r>
          </w:p>
          <w:p w14:paraId="373B2A3F" w14:textId="5D76CFD4" w:rsidR="007F57EF" w:rsidRPr="00AF6090" w:rsidRDefault="00E36410"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rPr>
              <w:t>травостоя 70–80%.</w:t>
            </w:r>
          </w:p>
        </w:tc>
      </w:tr>
      <w:tr w:rsidR="007F57EF" w:rsidRPr="00AF6090" w14:paraId="315CCAAE" w14:textId="77777777" w:rsidTr="004449DF">
        <w:tc>
          <w:tcPr>
            <w:tcW w:w="3085" w:type="dxa"/>
          </w:tcPr>
          <w:p w14:paraId="21CAB7B8" w14:textId="48581AA2" w:rsidR="007F57EF" w:rsidRPr="00AF6090" w:rsidRDefault="007F57EF" w:rsidP="00463B2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III</w:t>
            </w:r>
            <w:r w:rsidRPr="00AF6090">
              <w:rPr>
                <w:rFonts w:ascii="Times New Roman" w:hAnsi="Times New Roman" w:cs="Times New Roman"/>
                <w:sz w:val="24"/>
                <w:szCs w:val="24"/>
              </w:rPr>
              <w:t xml:space="preserve"> стадия</w:t>
            </w:r>
            <w:r w:rsidR="008A451B" w:rsidRPr="00AF6090">
              <w:rPr>
                <w:rFonts w:ascii="Times New Roman" w:hAnsi="Times New Roman" w:cs="Times New Roman"/>
                <w:sz w:val="24"/>
                <w:szCs w:val="24"/>
              </w:rPr>
              <w:t xml:space="preserve"> </w:t>
            </w:r>
          </w:p>
        </w:tc>
        <w:tc>
          <w:tcPr>
            <w:tcW w:w="6804" w:type="dxa"/>
          </w:tcPr>
          <w:p w14:paraId="1D2CA988" w14:textId="76FCA394" w:rsidR="007F57EF" w:rsidRPr="00AF6090" w:rsidRDefault="00003166"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Лесные растительные сообщества</w:t>
            </w:r>
            <w:r w:rsidR="00797574" w:rsidRPr="00AF6090">
              <w:rPr>
                <w:rFonts w:ascii="Times New Roman" w:hAnsi="Times New Roman" w:cs="Times New Roman"/>
                <w:b/>
                <w:i/>
                <w:sz w:val="24"/>
                <w:szCs w:val="24"/>
              </w:rPr>
              <w:t>:</w:t>
            </w:r>
            <w:r w:rsidR="00E36410" w:rsidRPr="00AF6090">
              <w:rPr>
                <w:sz w:val="24"/>
                <w:szCs w:val="24"/>
              </w:rPr>
              <w:t xml:space="preserve"> </w:t>
            </w:r>
            <w:r w:rsidR="00E36410" w:rsidRPr="00AF6090">
              <w:rPr>
                <w:rFonts w:ascii="Times New Roman" w:hAnsi="Times New Roman" w:cs="Times New Roman"/>
                <w:sz w:val="24"/>
                <w:szCs w:val="24"/>
              </w:rPr>
              <w:t>Изменения лесной среды средней степени. Мхи встречаются только около стволов деревьев (5-10%). Проективное покрытие травостоя 80-90%, из них 10-20% луговые травы. Подрост и подлесок средней густоты. Усыхающих и поврежденных экземпляров до 50%. В древостое больных и усыхающих деревьев до 20-50%. Требуется значительное регулирование рекреационной нагрузки различными лесопарковыми мероприятиями.</w:t>
            </w:r>
          </w:p>
          <w:p w14:paraId="78F6DBD7" w14:textId="10443C1B" w:rsidR="00797574" w:rsidRPr="00AF6090" w:rsidRDefault="00003166" w:rsidP="00E36410">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 xml:space="preserve">Степные растительные сообщества: </w:t>
            </w:r>
            <w:r w:rsidR="00E36410" w:rsidRPr="00AF6090">
              <w:rPr>
                <w:rFonts w:ascii="Times New Roman" w:hAnsi="Times New Roman" w:cs="Times New Roman"/>
                <w:sz w:val="24"/>
                <w:szCs w:val="24"/>
              </w:rPr>
              <w:t xml:space="preserve">Растительное сообщество средне нарушенное. Мозаичность травостоя становится преобладающим типом сложения. Патиенты остаются преобладающей группой (от 48,5 до 51,4%), однако заметно увеличение эксплерентов (до 17,2–21,2%). Доля одно- и двулетних эксплерентных видов увеличивается до 10–15%. Отмечается доминирование лишь одного вида. Сомкнутость травостоя 60–70%. </w:t>
            </w:r>
          </w:p>
        </w:tc>
      </w:tr>
      <w:tr w:rsidR="007F57EF" w:rsidRPr="00AF6090" w14:paraId="5739F144" w14:textId="77777777" w:rsidTr="004449DF">
        <w:tc>
          <w:tcPr>
            <w:tcW w:w="3085" w:type="dxa"/>
          </w:tcPr>
          <w:p w14:paraId="4FD84D8D" w14:textId="6062C623" w:rsidR="007F57EF" w:rsidRPr="00AF6090" w:rsidRDefault="007F57EF" w:rsidP="00463B25">
            <w:pPr>
              <w:spacing w:after="0" w:line="360" w:lineRule="auto"/>
              <w:jc w:val="both"/>
              <w:rPr>
                <w:rFonts w:ascii="Times New Roman" w:hAnsi="Times New Roman" w:cs="Times New Roman"/>
                <w:sz w:val="24"/>
                <w:szCs w:val="24"/>
              </w:rPr>
            </w:pPr>
            <w:r w:rsidRPr="00AF6090">
              <w:rPr>
                <w:rFonts w:ascii="Times New Roman" w:hAnsi="Times New Roman" w:cs="Times New Roman"/>
                <w:sz w:val="24"/>
                <w:szCs w:val="24"/>
                <w:lang w:val="en-US"/>
              </w:rPr>
              <w:t>IV</w:t>
            </w:r>
            <w:r w:rsidRPr="00AF6090">
              <w:rPr>
                <w:rFonts w:ascii="Times New Roman" w:hAnsi="Times New Roman" w:cs="Times New Roman"/>
                <w:sz w:val="24"/>
                <w:szCs w:val="24"/>
              </w:rPr>
              <w:t xml:space="preserve"> стадия</w:t>
            </w:r>
            <w:r w:rsidR="008A451B" w:rsidRPr="00AF6090">
              <w:rPr>
                <w:rFonts w:ascii="Times New Roman" w:hAnsi="Times New Roman" w:cs="Times New Roman"/>
                <w:sz w:val="24"/>
                <w:szCs w:val="24"/>
              </w:rPr>
              <w:t xml:space="preserve"> </w:t>
            </w:r>
          </w:p>
        </w:tc>
        <w:tc>
          <w:tcPr>
            <w:tcW w:w="6804" w:type="dxa"/>
          </w:tcPr>
          <w:p w14:paraId="22F3D03D" w14:textId="1E47EA23" w:rsidR="00797574" w:rsidRPr="00AF6090" w:rsidRDefault="00003166" w:rsidP="00797574">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Лесные растительные сообщества</w:t>
            </w:r>
            <w:r w:rsidR="00797574" w:rsidRPr="00AF6090">
              <w:rPr>
                <w:rFonts w:ascii="Times New Roman" w:hAnsi="Times New Roman" w:cs="Times New Roman"/>
                <w:b/>
                <w:i/>
                <w:sz w:val="24"/>
                <w:szCs w:val="24"/>
              </w:rPr>
              <w:t>:</w:t>
            </w:r>
            <w:r w:rsidR="00797574" w:rsidRPr="00AF6090">
              <w:rPr>
                <w:sz w:val="24"/>
                <w:szCs w:val="24"/>
              </w:rPr>
              <w:t xml:space="preserve"> </w:t>
            </w:r>
            <w:r w:rsidR="00797574" w:rsidRPr="00AF6090">
              <w:rPr>
                <w:rFonts w:ascii="Times New Roman" w:hAnsi="Times New Roman" w:cs="Times New Roman"/>
                <w:sz w:val="24"/>
                <w:szCs w:val="24"/>
              </w:rPr>
              <w:t>Изменени</w:t>
            </w:r>
            <w:r w:rsidR="00E36410" w:rsidRPr="00AF6090">
              <w:rPr>
                <w:rFonts w:ascii="Times New Roman" w:hAnsi="Times New Roman" w:cs="Times New Roman"/>
                <w:sz w:val="24"/>
                <w:szCs w:val="24"/>
              </w:rPr>
              <w:t xml:space="preserve">е лесной среды сильной степени. </w:t>
            </w:r>
            <w:r w:rsidR="00797574" w:rsidRPr="00AF6090">
              <w:rPr>
                <w:rFonts w:ascii="Times New Roman" w:hAnsi="Times New Roman" w:cs="Times New Roman"/>
                <w:sz w:val="24"/>
                <w:szCs w:val="24"/>
              </w:rPr>
              <w:t>Мхи отсутствуют.</w:t>
            </w:r>
            <w:r w:rsidR="00E36410" w:rsidRPr="00AF6090">
              <w:rPr>
                <w:rFonts w:ascii="Times New Roman" w:hAnsi="Times New Roman" w:cs="Times New Roman"/>
                <w:sz w:val="24"/>
                <w:szCs w:val="24"/>
              </w:rPr>
              <w:t xml:space="preserve"> Проективное покрытие травяного </w:t>
            </w:r>
            <w:r w:rsidR="00797574" w:rsidRPr="00AF6090">
              <w:rPr>
                <w:rFonts w:ascii="Times New Roman" w:hAnsi="Times New Roman" w:cs="Times New Roman"/>
                <w:sz w:val="24"/>
                <w:szCs w:val="24"/>
              </w:rPr>
              <w:t>покрова составляет</w:t>
            </w:r>
            <w:r w:rsidR="00E36410" w:rsidRPr="00AF6090">
              <w:rPr>
                <w:rFonts w:ascii="Times New Roman" w:hAnsi="Times New Roman" w:cs="Times New Roman"/>
                <w:sz w:val="24"/>
                <w:szCs w:val="24"/>
              </w:rPr>
              <w:t xml:space="preserve"> 40%, из них 50% луговые травы. </w:t>
            </w:r>
            <w:r w:rsidR="00797574" w:rsidRPr="00AF6090">
              <w:rPr>
                <w:rFonts w:ascii="Times New Roman" w:hAnsi="Times New Roman" w:cs="Times New Roman"/>
                <w:sz w:val="24"/>
                <w:szCs w:val="24"/>
              </w:rPr>
              <w:t>В древосто</w:t>
            </w:r>
            <w:r w:rsidR="00E36410" w:rsidRPr="00AF6090">
              <w:rPr>
                <w:rFonts w:ascii="Times New Roman" w:hAnsi="Times New Roman" w:cs="Times New Roman"/>
                <w:sz w:val="24"/>
                <w:szCs w:val="24"/>
              </w:rPr>
              <w:t xml:space="preserve">е до 50-70% больных и усыхающих </w:t>
            </w:r>
            <w:r w:rsidR="00797574" w:rsidRPr="00AF6090">
              <w:rPr>
                <w:rFonts w:ascii="Times New Roman" w:hAnsi="Times New Roman" w:cs="Times New Roman"/>
                <w:sz w:val="24"/>
                <w:szCs w:val="24"/>
              </w:rPr>
              <w:t>деревьев. По</w:t>
            </w:r>
            <w:r w:rsidR="00E36410" w:rsidRPr="00AF6090">
              <w:rPr>
                <w:rFonts w:ascii="Times New Roman" w:hAnsi="Times New Roman" w:cs="Times New Roman"/>
                <w:sz w:val="24"/>
                <w:szCs w:val="24"/>
              </w:rPr>
              <w:t xml:space="preserve">дрост и подлесок редкий, сильно </w:t>
            </w:r>
            <w:r w:rsidR="00797574" w:rsidRPr="00AF6090">
              <w:rPr>
                <w:rFonts w:ascii="Times New Roman" w:hAnsi="Times New Roman" w:cs="Times New Roman"/>
                <w:sz w:val="24"/>
                <w:szCs w:val="24"/>
              </w:rPr>
              <w:t>поврежденный или</w:t>
            </w:r>
            <w:r w:rsidR="00E36410" w:rsidRPr="00AF6090">
              <w:rPr>
                <w:rFonts w:ascii="Times New Roman" w:hAnsi="Times New Roman" w:cs="Times New Roman"/>
                <w:sz w:val="24"/>
                <w:szCs w:val="24"/>
              </w:rPr>
              <w:t xml:space="preserve"> отсутствует. Требуется строгий </w:t>
            </w:r>
            <w:r w:rsidR="00797574" w:rsidRPr="00AF6090">
              <w:rPr>
                <w:rFonts w:ascii="Times New Roman" w:hAnsi="Times New Roman" w:cs="Times New Roman"/>
                <w:sz w:val="24"/>
                <w:szCs w:val="24"/>
              </w:rPr>
              <w:t>режим рекреационного пользования.</w:t>
            </w:r>
          </w:p>
          <w:p w14:paraId="3823F9FB" w14:textId="2C1AB65A" w:rsidR="007F57EF" w:rsidRPr="00AF6090" w:rsidRDefault="00003166" w:rsidP="007F57EF">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 xml:space="preserve">Степные растительные сообщества: </w:t>
            </w:r>
            <w:r w:rsidR="00797574" w:rsidRPr="00AF6090">
              <w:rPr>
                <w:rFonts w:ascii="Times New Roman" w:hAnsi="Times New Roman" w:cs="Times New Roman"/>
                <w:sz w:val="24"/>
                <w:szCs w:val="24"/>
              </w:rPr>
              <w:t>Растительное сообщество сильно нарушенное. Травостой мозаичен. Местами наблюдаются плеши, полностью лишенные растительности. Число видов незначительно. Преобладающими становятся эксплеренты (до 44,4). Доля однолетних и двулетних видов существенно увеличивается (до 39%). Наблюдается резкое сокращение виолентов (до 30%). Сомкнутость травостоя 50–60%.</w:t>
            </w:r>
          </w:p>
        </w:tc>
      </w:tr>
      <w:tr w:rsidR="00CC6D7E" w:rsidRPr="00AF6090" w14:paraId="63D7F026" w14:textId="77777777" w:rsidTr="004449DF">
        <w:tc>
          <w:tcPr>
            <w:tcW w:w="3085" w:type="dxa"/>
          </w:tcPr>
          <w:p w14:paraId="7480C064" w14:textId="6E24D6D7" w:rsidR="00CC6D7E" w:rsidRPr="00AF6090" w:rsidRDefault="00CC6D7E" w:rsidP="00463B25">
            <w:pPr>
              <w:spacing w:after="0" w:line="360" w:lineRule="auto"/>
              <w:jc w:val="both"/>
              <w:rPr>
                <w:rFonts w:ascii="Times New Roman" w:hAnsi="Times New Roman" w:cs="Times New Roman"/>
                <w:sz w:val="24"/>
                <w:szCs w:val="24"/>
                <w:lang w:val="en-US"/>
              </w:rPr>
            </w:pPr>
            <w:r w:rsidRPr="00AF6090">
              <w:rPr>
                <w:rFonts w:ascii="Times New Roman" w:hAnsi="Times New Roman" w:cs="Times New Roman"/>
                <w:sz w:val="24"/>
                <w:szCs w:val="24"/>
                <w:lang w:val="en-US"/>
              </w:rPr>
              <w:t>V</w:t>
            </w:r>
          </w:p>
        </w:tc>
        <w:tc>
          <w:tcPr>
            <w:tcW w:w="6804" w:type="dxa"/>
          </w:tcPr>
          <w:p w14:paraId="05535193" w14:textId="13FC072E" w:rsidR="00CC6D7E" w:rsidRPr="00AF6090" w:rsidRDefault="00003166" w:rsidP="00797574">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Лесные растительные сообщества</w:t>
            </w:r>
            <w:r w:rsidR="00CC6D7E" w:rsidRPr="00AF6090">
              <w:rPr>
                <w:rFonts w:ascii="Times New Roman" w:hAnsi="Times New Roman" w:cs="Times New Roman"/>
                <w:b/>
                <w:i/>
                <w:sz w:val="24"/>
                <w:szCs w:val="24"/>
              </w:rPr>
              <w:t>:</w:t>
            </w:r>
            <w:r w:rsidR="00CC6D7E" w:rsidRPr="00AF6090">
              <w:rPr>
                <w:rFonts w:ascii="Times New Roman" w:hAnsi="Times New Roman" w:cs="Times New Roman"/>
                <w:sz w:val="24"/>
                <w:szCs w:val="24"/>
              </w:rPr>
              <w:t xml:space="preserve"> Лесная среда деградирована. Моховой покров отсутствует. Травяной покров занимает не более 10% площади участка, причем состоит он почти полностью из злаков (80%). Подрост и подлесок отсутствуют. Древостой изрежен, больные и усыхающие деревья составляют 70% и более. Рекреационное использование завышается, требуется восстановление деревьев.</w:t>
            </w:r>
          </w:p>
          <w:p w14:paraId="0A61C53A" w14:textId="2F8D588D" w:rsidR="00CC6D7E" w:rsidRPr="00AF6090" w:rsidRDefault="00003166" w:rsidP="004449DF">
            <w:pPr>
              <w:spacing w:after="0" w:line="360" w:lineRule="auto"/>
              <w:jc w:val="both"/>
              <w:rPr>
                <w:rFonts w:ascii="Times New Roman" w:hAnsi="Times New Roman" w:cs="Times New Roman"/>
                <w:sz w:val="24"/>
                <w:szCs w:val="24"/>
              </w:rPr>
            </w:pPr>
            <w:r w:rsidRPr="00AF6090">
              <w:rPr>
                <w:rFonts w:ascii="Times New Roman" w:hAnsi="Times New Roman" w:cs="Times New Roman"/>
                <w:b/>
                <w:i/>
                <w:sz w:val="24"/>
                <w:szCs w:val="24"/>
              </w:rPr>
              <w:t>Степные растительные сообщества:</w:t>
            </w:r>
            <w:r w:rsidRPr="00AF6090">
              <w:rPr>
                <w:rFonts w:ascii="Times New Roman" w:hAnsi="Times New Roman" w:cs="Times New Roman"/>
                <w:sz w:val="24"/>
                <w:szCs w:val="24"/>
              </w:rPr>
              <w:t xml:space="preserve"> </w:t>
            </w:r>
            <w:r w:rsidR="00E46896" w:rsidRPr="00AF6090">
              <w:rPr>
                <w:rFonts w:ascii="Times New Roman" w:hAnsi="Times New Roman" w:cs="Times New Roman"/>
                <w:sz w:val="24"/>
                <w:szCs w:val="24"/>
              </w:rPr>
              <w:t>Сообщество деструктированное, распадающееся на отдельные, ничем не связанноые фрагменты. Количество видов минимально (не более 5). Значительную долю составляют рудеральные виды. Основу составляют (около 50%). Сомкнутость-менее 50%</w:t>
            </w:r>
          </w:p>
        </w:tc>
      </w:tr>
    </w:tbl>
    <w:p w14:paraId="34DF5CC2" w14:textId="77777777" w:rsidR="007F57EF" w:rsidRPr="00AF6090" w:rsidRDefault="007F57EF" w:rsidP="00E36410">
      <w:pPr>
        <w:spacing w:after="0" w:line="360" w:lineRule="auto"/>
        <w:jc w:val="both"/>
        <w:rPr>
          <w:rFonts w:ascii="Times New Roman" w:hAnsi="Times New Roman" w:cs="Times New Roman"/>
          <w:sz w:val="24"/>
          <w:szCs w:val="24"/>
        </w:rPr>
      </w:pPr>
    </w:p>
    <w:p w14:paraId="02999411" w14:textId="0B0E5783" w:rsidR="0010606D" w:rsidRPr="00AF6090" w:rsidRDefault="007F57EF" w:rsidP="0010606D">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Граница устойчивости природного комплекса проходит между третьей и четвертой стадиями. </w:t>
      </w:r>
      <w:r w:rsidR="0010606D" w:rsidRPr="00AF6090">
        <w:rPr>
          <w:rFonts w:ascii="Times New Roman" w:hAnsi="Times New Roman" w:cs="Times New Roman"/>
          <w:sz w:val="24"/>
          <w:szCs w:val="24"/>
        </w:rPr>
        <w:t>З</w:t>
      </w:r>
      <w:r w:rsidRPr="00AF6090">
        <w:rPr>
          <w:rFonts w:ascii="Times New Roman" w:hAnsi="Times New Roman" w:cs="Times New Roman"/>
          <w:sz w:val="24"/>
          <w:szCs w:val="24"/>
        </w:rPr>
        <w:t>а предельно допустимую</w:t>
      </w:r>
      <w:r w:rsidR="0010606D" w:rsidRPr="00AF6090">
        <w:rPr>
          <w:rFonts w:ascii="Times New Roman" w:hAnsi="Times New Roman" w:cs="Times New Roman"/>
          <w:sz w:val="24"/>
          <w:szCs w:val="24"/>
        </w:rPr>
        <w:t xml:space="preserve"> рекреационную</w:t>
      </w:r>
      <w:r w:rsidRPr="00AF6090">
        <w:rPr>
          <w:rFonts w:ascii="Times New Roman" w:hAnsi="Times New Roman" w:cs="Times New Roman"/>
          <w:sz w:val="24"/>
          <w:szCs w:val="24"/>
        </w:rPr>
        <w:t xml:space="preserve"> </w:t>
      </w:r>
      <w:r w:rsidR="0010606D" w:rsidRPr="00AF6090">
        <w:rPr>
          <w:rFonts w:ascii="Times New Roman" w:hAnsi="Times New Roman" w:cs="Times New Roman"/>
          <w:sz w:val="24"/>
          <w:szCs w:val="24"/>
        </w:rPr>
        <w:t xml:space="preserve">нагрузка </w:t>
      </w:r>
      <w:r w:rsidRPr="00AF6090">
        <w:rPr>
          <w:rFonts w:ascii="Times New Roman" w:hAnsi="Times New Roman" w:cs="Times New Roman"/>
          <w:sz w:val="24"/>
          <w:szCs w:val="24"/>
        </w:rPr>
        <w:t>принимается та, которая соответствует третьей стадии д</w:t>
      </w:r>
      <w:r w:rsidR="004C00C3">
        <w:rPr>
          <w:rFonts w:ascii="Times New Roman" w:hAnsi="Times New Roman" w:cs="Times New Roman"/>
          <w:sz w:val="24"/>
          <w:szCs w:val="24"/>
        </w:rPr>
        <w:t>и</w:t>
      </w:r>
      <w:r w:rsidRPr="00AF6090">
        <w:rPr>
          <w:rFonts w:ascii="Times New Roman" w:hAnsi="Times New Roman" w:cs="Times New Roman"/>
          <w:sz w:val="24"/>
          <w:szCs w:val="24"/>
        </w:rPr>
        <w:t>грессии. Необратимые изменения в природном комплексе</w:t>
      </w:r>
      <w:r w:rsidR="00871B6A" w:rsidRPr="00AF6090">
        <w:rPr>
          <w:rFonts w:ascii="Times New Roman" w:hAnsi="Times New Roman" w:cs="Times New Roman"/>
          <w:sz w:val="24"/>
          <w:szCs w:val="24"/>
        </w:rPr>
        <w:t xml:space="preserve"> начинаются на четвертой стадии</w:t>
      </w:r>
      <w:r w:rsidRPr="00AF6090">
        <w:rPr>
          <w:rFonts w:ascii="Times New Roman" w:hAnsi="Times New Roman" w:cs="Times New Roman"/>
          <w:sz w:val="24"/>
          <w:szCs w:val="24"/>
        </w:rPr>
        <w:t>.</w:t>
      </w:r>
    </w:p>
    <w:p w14:paraId="34327598" w14:textId="6841E2BB" w:rsidR="00B87E73" w:rsidRPr="00AF6090" w:rsidRDefault="00B87E73" w:rsidP="00691E0F">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Рекреационная устойчивость рассчитывается учета всех показателей всех критериев и на основании этого выявляются </w:t>
      </w:r>
      <w:r w:rsidR="00691E0F" w:rsidRPr="00AF6090">
        <w:rPr>
          <w:rFonts w:ascii="Times New Roman" w:hAnsi="Times New Roman" w:cs="Times New Roman"/>
          <w:sz w:val="24"/>
          <w:szCs w:val="24"/>
        </w:rPr>
        <w:t>режимы пользования территорий.</w:t>
      </w:r>
    </w:p>
    <w:p w14:paraId="2DCA44B7" w14:textId="57815766" w:rsidR="00B87E73" w:rsidRPr="00AF6090" w:rsidRDefault="00B87E73" w:rsidP="00B87E7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 На основе проведённых исследований велось проектиро</w:t>
      </w:r>
      <w:r w:rsidR="00395D79">
        <w:rPr>
          <w:rFonts w:ascii="Times New Roman" w:hAnsi="Times New Roman" w:cs="Times New Roman"/>
          <w:sz w:val="24"/>
          <w:szCs w:val="24"/>
        </w:rPr>
        <w:t xml:space="preserve">вание экологических маршрутов </w:t>
      </w:r>
      <w:r w:rsidRPr="00AF6090">
        <w:rPr>
          <w:rFonts w:ascii="Times New Roman" w:hAnsi="Times New Roman" w:cs="Times New Roman"/>
          <w:sz w:val="24"/>
          <w:szCs w:val="24"/>
        </w:rPr>
        <w:t>с учетом ландшафтов, наименее подверженных д</w:t>
      </w:r>
      <w:r w:rsidR="004C00C3">
        <w:rPr>
          <w:rFonts w:ascii="Times New Roman" w:hAnsi="Times New Roman" w:cs="Times New Roman"/>
          <w:sz w:val="24"/>
          <w:szCs w:val="24"/>
        </w:rPr>
        <w:t>и</w:t>
      </w:r>
      <w:r w:rsidRPr="00AF6090">
        <w:rPr>
          <w:rFonts w:ascii="Times New Roman" w:hAnsi="Times New Roman" w:cs="Times New Roman"/>
          <w:sz w:val="24"/>
          <w:szCs w:val="24"/>
        </w:rPr>
        <w:t>грессии. В тех случаях, когда на ландшафты оказывалась превышающая нормативы рекреационная нагрузка, определялись мероприятия, которые регулировали численность рекреантов.</w:t>
      </w:r>
    </w:p>
    <w:p w14:paraId="46E9ED67" w14:textId="4FB60B73" w:rsidR="007B05CB" w:rsidRPr="00AF6090" w:rsidRDefault="00B87E73" w:rsidP="00B87E7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 xml:space="preserve">Результаты исследований будут </w:t>
      </w:r>
      <w:r w:rsidR="00142E72" w:rsidRPr="00AF6090">
        <w:rPr>
          <w:rFonts w:ascii="Times New Roman" w:hAnsi="Times New Roman" w:cs="Times New Roman"/>
          <w:sz w:val="24"/>
          <w:szCs w:val="24"/>
        </w:rPr>
        <w:t>представлены</w:t>
      </w:r>
      <w:r w:rsidRPr="00AF6090">
        <w:rPr>
          <w:rFonts w:ascii="Times New Roman" w:hAnsi="Times New Roman" w:cs="Times New Roman"/>
          <w:sz w:val="24"/>
          <w:szCs w:val="24"/>
        </w:rPr>
        <w:t xml:space="preserve"> в 4 главе</w:t>
      </w:r>
    </w:p>
    <w:p w14:paraId="2C5BEE52" w14:textId="39097DD8" w:rsidR="002A0E9E" w:rsidRPr="00AF6090" w:rsidRDefault="002A0E9E" w:rsidP="00983971">
      <w:pPr>
        <w:pStyle w:val="11"/>
        <w:rPr>
          <w:sz w:val="24"/>
          <w:szCs w:val="24"/>
        </w:rPr>
      </w:pPr>
      <w:bookmarkStart w:id="38" w:name="_Toc105166525"/>
      <w:r w:rsidRPr="00AF6090">
        <w:rPr>
          <w:sz w:val="24"/>
          <w:szCs w:val="24"/>
        </w:rPr>
        <w:t xml:space="preserve">Выводы </w:t>
      </w:r>
      <w:r w:rsidR="00AF6090" w:rsidRPr="00AF6090">
        <w:rPr>
          <w:sz w:val="24"/>
          <w:szCs w:val="24"/>
        </w:rPr>
        <w:t>по</w:t>
      </w:r>
      <w:r w:rsidRPr="00AF6090">
        <w:rPr>
          <w:sz w:val="24"/>
          <w:szCs w:val="24"/>
        </w:rPr>
        <w:t xml:space="preserve"> </w:t>
      </w:r>
      <w:r w:rsidR="00AF6090" w:rsidRPr="00AF6090">
        <w:rPr>
          <w:sz w:val="24"/>
          <w:szCs w:val="24"/>
        </w:rPr>
        <w:t xml:space="preserve">главе </w:t>
      </w:r>
      <w:r w:rsidRPr="00AF6090">
        <w:rPr>
          <w:sz w:val="24"/>
          <w:szCs w:val="24"/>
        </w:rPr>
        <w:t>3.</w:t>
      </w:r>
      <w:bookmarkEnd w:id="38"/>
    </w:p>
    <w:p w14:paraId="27DB2BF8" w14:textId="55C5CF2D" w:rsidR="002A0E9E" w:rsidRPr="00AF6090" w:rsidRDefault="00B47484" w:rsidP="00B87E73">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Оценка</w:t>
      </w:r>
      <w:r w:rsidR="002A0E9E" w:rsidRPr="00AF6090">
        <w:rPr>
          <w:rFonts w:ascii="Times New Roman" w:hAnsi="Times New Roman" w:cs="Times New Roman"/>
          <w:sz w:val="24"/>
          <w:szCs w:val="24"/>
        </w:rPr>
        <w:t xml:space="preserve"> </w:t>
      </w:r>
      <w:r w:rsidR="00983971" w:rsidRPr="00AF6090">
        <w:rPr>
          <w:rFonts w:ascii="Times New Roman" w:hAnsi="Times New Roman" w:cs="Times New Roman"/>
          <w:sz w:val="24"/>
          <w:szCs w:val="24"/>
        </w:rPr>
        <w:t>рекреационного</w:t>
      </w:r>
      <w:r w:rsidR="002A0E9E" w:rsidRPr="00AF6090">
        <w:rPr>
          <w:rFonts w:ascii="Times New Roman" w:hAnsi="Times New Roman" w:cs="Times New Roman"/>
          <w:sz w:val="24"/>
          <w:szCs w:val="24"/>
        </w:rPr>
        <w:t xml:space="preserve"> потенциала проводилась </w:t>
      </w:r>
      <w:r w:rsidR="004C00C3">
        <w:rPr>
          <w:rFonts w:ascii="Times New Roman" w:hAnsi="Times New Roman" w:cs="Times New Roman"/>
          <w:sz w:val="24"/>
          <w:szCs w:val="24"/>
        </w:rPr>
        <w:t>модифицированным</w:t>
      </w:r>
      <w:r w:rsidR="002A0E9E" w:rsidRPr="00AF6090">
        <w:rPr>
          <w:rFonts w:ascii="Times New Roman" w:hAnsi="Times New Roman" w:cs="Times New Roman"/>
          <w:sz w:val="24"/>
          <w:szCs w:val="24"/>
        </w:rPr>
        <w:t xml:space="preserve"> баланса</w:t>
      </w:r>
      <w:r w:rsidR="00E23053" w:rsidRPr="00AF6090">
        <w:rPr>
          <w:rFonts w:ascii="Times New Roman" w:hAnsi="Times New Roman" w:cs="Times New Roman"/>
          <w:sz w:val="24"/>
          <w:szCs w:val="24"/>
        </w:rPr>
        <w:t>, разработанный Армандом Д.Л.</w:t>
      </w:r>
    </w:p>
    <w:p w14:paraId="0B8DE31E" w14:textId="6DFA21B3" w:rsidR="006D4451" w:rsidRPr="00C67255" w:rsidRDefault="00983971" w:rsidP="00C67255">
      <w:pPr>
        <w:spacing w:after="0" w:line="360" w:lineRule="auto"/>
        <w:ind w:firstLine="709"/>
        <w:jc w:val="both"/>
        <w:rPr>
          <w:rFonts w:ascii="Times New Roman" w:hAnsi="Times New Roman" w:cs="Times New Roman"/>
          <w:sz w:val="24"/>
          <w:szCs w:val="24"/>
        </w:rPr>
      </w:pPr>
      <w:r w:rsidRPr="00AF6090">
        <w:rPr>
          <w:rFonts w:ascii="Times New Roman" w:hAnsi="Times New Roman" w:cs="Times New Roman"/>
          <w:sz w:val="24"/>
          <w:szCs w:val="24"/>
        </w:rPr>
        <w:t>О</w:t>
      </w:r>
      <w:r w:rsidR="002A0E9E" w:rsidRPr="00AF6090">
        <w:rPr>
          <w:rFonts w:ascii="Times New Roman" w:hAnsi="Times New Roman" w:cs="Times New Roman"/>
          <w:sz w:val="24"/>
          <w:szCs w:val="24"/>
        </w:rPr>
        <w:t>ценк</w:t>
      </w:r>
      <w:r w:rsidRPr="00AF6090">
        <w:rPr>
          <w:rFonts w:ascii="Times New Roman" w:hAnsi="Times New Roman" w:cs="Times New Roman"/>
          <w:sz w:val="24"/>
          <w:szCs w:val="24"/>
        </w:rPr>
        <w:t xml:space="preserve">а </w:t>
      </w:r>
      <w:r w:rsidR="002A0E9E" w:rsidRPr="00AF6090">
        <w:rPr>
          <w:rFonts w:ascii="Times New Roman" w:hAnsi="Times New Roman" w:cs="Times New Roman"/>
          <w:sz w:val="24"/>
          <w:szCs w:val="24"/>
        </w:rPr>
        <w:t xml:space="preserve">рекреационной устойчивости </w:t>
      </w:r>
      <w:r w:rsidRPr="00AF6090">
        <w:rPr>
          <w:rFonts w:ascii="Times New Roman" w:hAnsi="Times New Roman" w:cs="Times New Roman"/>
          <w:sz w:val="24"/>
          <w:szCs w:val="24"/>
        </w:rPr>
        <w:t>проводилась по ра</w:t>
      </w:r>
      <w:r w:rsidR="00B47484" w:rsidRPr="00AF6090">
        <w:rPr>
          <w:rFonts w:ascii="Times New Roman" w:hAnsi="Times New Roman" w:cs="Times New Roman"/>
          <w:sz w:val="24"/>
          <w:szCs w:val="24"/>
        </w:rPr>
        <w:t xml:space="preserve">зработанной авторской методике </w:t>
      </w:r>
      <w:r w:rsidRPr="00AF6090">
        <w:rPr>
          <w:rFonts w:ascii="Times New Roman" w:hAnsi="Times New Roman" w:cs="Times New Roman"/>
          <w:sz w:val="24"/>
          <w:szCs w:val="24"/>
        </w:rPr>
        <w:t>с учетом представления об устойчивости рекреационных ландшафтов В,</w:t>
      </w:r>
      <w:r w:rsidR="00B03F83" w:rsidRPr="00B03F83">
        <w:rPr>
          <w:rFonts w:ascii="Times New Roman" w:hAnsi="Times New Roman" w:cs="Times New Roman"/>
          <w:sz w:val="24"/>
          <w:szCs w:val="24"/>
        </w:rPr>
        <w:t xml:space="preserve"> </w:t>
      </w:r>
      <w:r w:rsidRPr="00AF6090">
        <w:rPr>
          <w:rFonts w:ascii="Times New Roman" w:hAnsi="Times New Roman" w:cs="Times New Roman"/>
          <w:sz w:val="24"/>
          <w:szCs w:val="24"/>
        </w:rPr>
        <w:t>П. Чижовой (2011).</w:t>
      </w:r>
    </w:p>
    <w:p w14:paraId="2DC1B9AD" w14:textId="77777777" w:rsidR="006D4451" w:rsidRDefault="006D4451">
      <w:pPr>
        <w:spacing w:after="160" w:line="259" w:lineRule="auto"/>
        <w:rPr>
          <w:rFonts w:ascii="Times New Roman" w:eastAsia="Calibri" w:hAnsi="Times New Roman" w:cs="Times New Roman"/>
          <w:b/>
          <w:noProof/>
          <w:sz w:val="24"/>
          <w:szCs w:val="24"/>
          <w:lang w:eastAsia="ru-RU"/>
        </w:rPr>
      </w:pPr>
      <w:r>
        <w:rPr>
          <w:rFonts w:eastAsia="Calibri"/>
          <w:noProof/>
          <w:sz w:val="24"/>
          <w:szCs w:val="24"/>
          <w:lang w:eastAsia="ru-RU"/>
        </w:rPr>
        <w:br w:type="page"/>
      </w:r>
    </w:p>
    <w:p w14:paraId="382CA359" w14:textId="1827C2DD" w:rsidR="00BD68F6" w:rsidRPr="00AF6090" w:rsidRDefault="002A0E9E" w:rsidP="002A0E9E">
      <w:pPr>
        <w:pStyle w:val="11"/>
        <w:rPr>
          <w:rFonts w:eastAsia="Calibri"/>
          <w:noProof/>
          <w:sz w:val="24"/>
          <w:szCs w:val="24"/>
          <w:lang w:eastAsia="ru-RU"/>
        </w:rPr>
      </w:pPr>
      <w:bookmarkStart w:id="39" w:name="_Toc105166526"/>
      <w:r w:rsidRPr="00AF6090">
        <w:rPr>
          <w:rFonts w:eastAsia="Calibri"/>
          <w:noProof/>
          <w:sz w:val="24"/>
          <w:szCs w:val="24"/>
          <w:lang w:eastAsia="ru-RU"/>
        </w:rPr>
        <w:t>4 глава</w:t>
      </w:r>
      <w:bookmarkEnd w:id="39"/>
      <w:r w:rsidR="00C23B02" w:rsidRPr="00C23B02">
        <w:t xml:space="preserve"> </w:t>
      </w:r>
      <w:r w:rsidR="00C23B02" w:rsidRPr="00C23B02">
        <w:rPr>
          <w:rFonts w:eastAsia="Calibri"/>
          <w:noProof/>
          <w:sz w:val="24"/>
          <w:szCs w:val="24"/>
          <w:lang w:eastAsia="ru-RU"/>
        </w:rPr>
        <w:t>Результаты оценки рекреационного потенциала и рекреационной устойчивости и предложения по развитию территории музея-заповедника С.Т. Аксакова</w:t>
      </w:r>
    </w:p>
    <w:p w14:paraId="238359B0" w14:textId="6334CB54" w:rsidR="00BD68F6" w:rsidRPr="00AF6090" w:rsidRDefault="00BD68F6" w:rsidP="00BD68F6">
      <w:pPr>
        <w:spacing w:after="0" w:line="360" w:lineRule="auto"/>
        <w:ind w:firstLine="709"/>
        <w:jc w:val="both"/>
        <w:rPr>
          <w:rFonts w:ascii="Times New Roman" w:eastAsia="Calibri" w:hAnsi="Times New Roman" w:cs="Times New Roman"/>
          <w:noProof/>
          <w:sz w:val="24"/>
          <w:szCs w:val="24"/>
          <w:lang w:eastAsia="ru-RU"/>
        </w:rPr>
      </w:pPr>
      <w:r w:rsidRPr="00AF6090">
        <w:rPr>
          <w:rFonts w:ascii="Times New Roman" w:eastAsia="Calibri" w:hAnsi="Times New Roman" w:cs="Times New Roman"/>
          <w:noProof/>
          <w:sz w:val="24"/>
          <w:szCs w:val="24"/>
          <w:lang w:eastAsia="ru-RU"/>
        </w:rPr>
        <w:t>Составленные карты  ландшафтов, ландшафтных местоположений, и состояний позволили  определить стратегию дальнейших исследований рекреаци</w:t>
      </w:r>
      <w:r w:rsidR="006D4451">
        <w:rPr>
          <w:rFonts w:ascii="Times New Roman" w:eastAsia="Calibri" w:hAnsi="Times New Roman" w:cs="Times New Roman"/>
          <w:noProof/>
          <w:sz w:val="24"/>
          <w:szCs w:val="24"/>
          <w:lang w:eastAsia="ru-RU"/>
        </w:rPr>
        <w:t>онного птенциала и рекреационно</w:t>
      </w:r>
      <w:r w:rsidRPr="00AF6090">
        <w:rPr>
          <w:rFonts w:ascii="Times New Roman" w:eastAsia="Calibri" w:hAnsi="Times New Roman" w:cs="Times New Roman"/>
          <w:noProof/>
          <w:sz w:val="24"/>
          <w:szCs w:val="24"/>
          <w:lang w:eastAsia="ru-RU"/>
        </w:rPr>
        <w:t>й устойчивлости музея-заповедника С,Т, Аксакова ( см. рис</w:t>
      </w:r>
      <w:r w:rsidR="00FE366A">
        <w:rPr>
          <w:rFonts w:ascii="Times New Roman" w:eastAsia="Calibri" w:hAnsi="Times New Roman" w:cs="Times New Roman"/>
          <w:noProof/>
          <w:sz w:val="24"/>
          <w:szCs w:val="24"/>
          <w:lang w:eastAsia="ru-RU"/>
        </w:rPr>
        <w:t>. 15-17</w:t>
      </w:r>
      <w:r w:rsidRPr="00AF6090">
        <w:rPr>
          <w:rFonts w:ascii="Times New Roman" w:eastAsia="Calibri" w:hAnsi="Times New Roman" w:cs="Times New Roman"/>
          <w:noProof/>
          <w:sz w:val="24"/>
          <w:szCs w:val="24"/>
          <w:lang w:eastAsia="ru-RU"/>
        </w:rPr>
        <w:t>).  На соотыетстывующие территориии был рассчитан рекреационный потенциал, рекреационная нагрузка, рекреационная емкость, позволили  выявить меорприятия для  соххранения ландшафтов и увелечение туристичекой привлекательности музей-заповедника.</w:t>
      </w:r>
    </w:p>
    <w:p w14:paraId="01146BF0" w14:textId="77777777" w:rsidR="00BD68F6" w:rsidRPr="00AF6090" w:rsidRDefault="00BD68F6" w:rsidP="00BD68F6">
      <w:pPr>
        <w:spacing w:after="160" w:line="259" w:lineRule="auto"/>
        <w:rPr>
          <w:rFonts w:ascii="Times New Roman" w:eastAsia="Calibri" w:hAnsi="Times New Roman" w:cs="Times New Roman"/>
          <w:noProof/>
          <w:sz w:val="24"/>
          <w:szCs w:val="24"/>
          <w:lang w:eastAsia="ru-RU"/>
        </w:rPr>
      </w:pPr>
    </w:p>
    <w:p w14:paraId="0CE3682F" w14:textId="77777777" w:rsidR="004449DF" w:rsidRPr="00AF6090" w:rsidRDefault="004449DF" w:rsidP="00FE366A">
      <w:pPr>
        <w:spacing w:after="0" w:line="360" w:lineRule="auto"/>
        <w:jc w:val="both"/>
        <w:rPr>
          <w:rFonts w:ascii="Times New Roman" w:eastAsia="Calibri" w:hAnsi="Times New Roman" w:cs="Times New Roman"/>
          <w:noProof/>
          <w:sz w:val="24"/>
          <w:szCs w:val="24"/>
          <w:lang w:eastAsia="ru-RU"/>
        </w:rPr>
        <w:sectPr w:rsidR="004449DF" w:rsidRPr="00AF6090" w:rsidSect="003D4185">
          <w:pgSz w:w="11906" w:h="16838"/>
          <w:pgMar w:top="1701" w:right="1134" w:bottom="851" w:left="1134" w:header="709" w:footer="709" w:gutter="0"/>
          <w:cols w:space="708"/>
          <w:docGrid w:linePitch="360"/>
        </w:sectPr>
      </w:pPr>
    </w:p>
    <w:p w14:paraId="354261CD" w14:textId="065DEF3C" w:rsidR="006E77D9" w:rsidRDefault="00FE366A" w:rsidP="00FE366A">
      <w:pPr>
        <w:spacing w:after="0" w:line="360" w:lineRule="auto"/>
        <w:jc w:val="both"/>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5CAF8E16" wp14:editId="55EAD229">
            <wp:extent cx="4312665" cy="5943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5297" cy="5961009"/>
                    </a:xfrm>
                    <a:prstGeom prst="rect">
                      <a:avLst/>
                    </a:prstGeom>
                    <a:noFill/>
                  </pic:spPr>
                </pic:pic>
              </a:graphicData>
            </a:graphic>
          </wp:inline>
        </w:drawing>
      </w:r>
    </w:p>
    <w:p w14:paraId="2BBF8895" w14:textId="77777777" w:rsidR="00FE366A" w:rsidRDefault="00FE366A" w:rsidP="00FE366A">
      <w:pPr>
        <w:spacing w:after="0" w:line="360" w:lineRule="auto"/>
        <w:jc w:val="both"/>
        <w:rPr>
          <w:rFonts w:ascii="Times New Roman" w:eastAsia="Calibri" w:hAnsi="Times New Roman" w:cs="Times New Roman"/>
          <w:noProof/>
          <w:sz w:val="24"/>
          <w:szCs w:val="24"/>
          <w:lang w:eastAsia="ru-RU"/>
        </w:rPr>
      </w:pPr>
    </w:p>
    <w:p w14:paraId="06348B66" w14:textId="1F4CB20F" w:rsidR="006E77D9" w:rsidRDefault="006E77D9" w:rsidP="00BD68F6">
      <w:pPr>
        <w:spacing w:after="0" w:line="360" w:lineRule="auto"/>
        <w:ind w:firstLine="709"/>
        <w:jc w:val="both"/>
        <w:rPr>
          <w:rFonts w:ascii="Times New Roman" w:eastAsia="Calibri" w:hAnsi="Times New Roman" w:cs="Times New Roman"/>
          <w:noProof/>
          <w:sz w:val="24"/>
          <w:szCs w:val="24"/>
          <w:lang w:eastAsia="ru-RU"/>
        </w:rPr>
      </w:pPr>
    </w:p>
    <w:p w14:paraId="093E472C" w14:textId="26430467" w:rsidR="00EA61C7" w:rsidRDefault="00EA61C7" w:rsidP="00BD68F6">
      <w:pPr>
        <w:spacing w:after="0" w:line="360" w:lineRule="auto"/>
        <w:ind w:firstLine="709"/>
        <w:jc w:val="both"/>
        <w:rPr>
          <w:rFonts w:ascii="Times New Roman" w:eastAsia="Calibri" w:hAnsi="Times New Roman" w:cs="Times New Roman"/>
          <w:noProof/>
          <w:sz w:val="24"/>
          <w:szCs w:val="24"/>
          <w:lang w:eastAsia="ru-RU"/>
        </w:rPr>
      </w:pPr>
      <w:r w:rsidRPr="00AF6090">
        <w:rPr>
          <w:noProof/>
          <w:sz w:val="24"/>
          <w:szCs w:val="24"/>
          <w:lang w:eastAsia="ru-RU"/>
        </w:rPr>
        <w:drawing>
          <wp:inline distT="0" distB="0" distL="0" distR="0" wp14:anchorId="721D8FAD" wp14:editId="2C4783C7">
            <wp:extent cx="8973879" cy="2136775"/>
            <wp:effectExtent l="0" t="0" r="0" b="0"/>
            <wp:docPr id="24" name="Рисунок 24" descr="https://skrinshoter.ru/i/020622/6PUsNFtP.png?download=1&amp;name=%D0%A1%D0%BA%D1%80%D0%B8%D0%BD%D1%88%D0%BE%D1%82%2003-06-2022%2000:4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krinshoter.ru/i/020622/6PUsNFtP.png?download=1&amp;name=%D0%A1%D0%BA%D1%80%D0%B8%D0%BD%D1%88%D0%BE%D1%82%2003-06-2022%2000:48:33.pn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17000"/>
                              </a14:imgEffect>
                              <a14:imgEffect>
                                <a14:brightnessContrast contrast="6000"/>
                              </a14:imgEffect>
                            </a14:imgLayer>
                          </a14:imgProps>
                        </a:ext>
                        <a:ext uri="{28A0092B-C50C-407E-A947-70E740481C1C}">
                          <a14:useLocalDpi xmlns:a14="http://schemas.microsoft.com/office/drawing/2010/main" val="0"/>
                        </a:ext>
                      </a:extLst>
                    </a:blip>
                    <a:srcRect t="8187" b="2470"/>
                    <a:stretch/>
                  </pic:blipFill>
                  <pic:spPr bwMode="auto">
                    <a:xfrm>
                      <a:off x="0" y="0"/>
                      <a:ext cx="9123725" cy="2172455"/>
                    </a:xfrm>
                    <a:prstGeom prst="rect">
                      <a:avLst/>
                    </a:prstGeom>
                    <a:noFill/>
                    <a:ln>
                      <a:noFill/>
                    </a:ln>
                    <a:extLst>
                      <a:ext uri="{53640926-AAD7-44D8-BBD7-CCE9431645EC}">
                        <a14:shadowObscured xmlns:a14="http://schemas.microsoft.com/office/drawing/2010/main"/>
                      </a:ext>
                    </a:extLst>
                  </pic:spPr>
                </pic:pic>
              </a:graphicData>
            </a:graphic>
          </wp:inline>
        </w:drawing>
      </w:r>
    </w:p>
    <w:p w14:paraId="740CA6C7" w14:textId="24670573" w:rsidR="006E77D9" w:rsidRDefault="006E77D9" w:rsidP="00BD68F6">
      <w:pPr>
        <w:spacing w:after="0" w:line="360" w:lineRule="auto"/>
        <w:ind w:firstLine="709"/>
        <w:jc w:val="both"/>
        <w:rPr>
          <w:rFonts w:ascii="Times New Roman" w:eastAsia="Calibri" w:hAnsi="Times New Roman" w:cs="Times New Roman"/>
          <w:noProof/>
          <w:sz w:val="24"/>
          <w:szCs w:val="24"/>
          <w:lang w:eastAsia="ru-RU"/>
        </w:rPr>
      </w:pPr>
    </w:p>
    <w:p w14:paraId="464640CD" w14:textId="77777777" w:rsidR="006E77D9" w:rsidRDefault="006E77D9" w:rsidP="003E54A6">
      <w:pPr>
        <w:spacing w:after="0" w:line="36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Рис.15. Карта ландшафтных местоположений музея-заповедника С..Т. Аксакова</w:t>
      </w:r>
    </w:p>
    <w:p w14:paraId="1F48C8A6" w14:textId="77777777" w:rsidR="006E77D9" w:rsidRPr="00AF6090" w:rsidRDefault="006E77D9" w:rsidP="00BD68F6">
      <w:pPr>
        <w:spacing w:after="0" w:line="360" w:lineRule="auto"/>
        <w:ind w:firstLine="709"/>
        <w:jc w:val="both"/>
        <w:rPr>
          <w:rFonts w:ascii="Times New Roman" w:eastAsia="Calibri" w:hAnsi="Times New Roman" w:cs="Times New Roman"/>
          <w:noProof/>
          <w:sz w:val="24"/>
          <w:szCs w:val="24"/>
          <w:lang w:eastAsia="ru-RU"/>
        </w:rPr>
        <w:sectPr w:rsidR="006E77D9" w:rsidRPr="00AF6090" w:rsidSect="00AF6090">
          <w:pgSz w:w="16838" w:h="11906" w:orient="landscape"/>
          <w:pgMar w:top="1134" w:right="851" w:bottom="1134" w:left="1701" w:header="709" w:footer="709" w:gutter="0"/>
          <w:cols w:space="708"/>
          <w:docGrid w:linePitch="360"/>
        </w:sectPr>
      </w:pPr>
    </w:p>
    <w:p w14:paraId="417E8209" w14:textId="717BC8D1" w:rsidR="00EA61C7" w:rsidRPr="00AF6090" w:rsidRDefault="00EA61C7" w:rsidP="00BD68F6">
      <w:pPr>
        <w:spacing w:after="0" w:line="360" w:lineRule="auto"/>
        <w:ind w:firstLine="709"/>
        <w:jc w:val="both"/>
        <w:rPr>
          <w:rFonts w:ascii="Times New Roman" w:eastAsia="Calibri" w:hAnsi="Times New Roman" w:cs="Times New Roman"/>
          <w:noProof/>
          <w:sz w:val="24"/>
          <w:szCs w:val="24"/>
          <w:lang w:eastAsia="ru-RU"/>
        </w:rPr>
      </w:pPr>
      <w:r w:rsidRPr="00AF6090">
        <w:rPr>
          <w:rFonts w:ascii="Times New Roman" w:eastAsia="Calibri" w:hAnsi="Times New Roman" w:cs="Times New Roman"/>
          <w:noProof/>
          <w:sz w:val="24"/>
          <w:szCs w:val="24"/>
          <w:lang w:eastAsia="ru-RU"/>
        </w:rPr>
        <w:drawing>
          <wp:inline distT="0" distB="0" distL="0" distR="0" wp14:anchorId="6E3B2D10" wp14:editId="65A640A3">
            <wp:extent cx="4710224" cy="5839531"/>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r="53238"/>
                    <a:stretch/>
                  </pic:blipFill>
                  <pic:spPr bwMode="auto">
                    <a:xfrm>
                      <a:off x="0" y="0"/>
                      <a:ext cx="4718147" cy="5849353"/>
                    </a:xfrm>
                    <a:prstGeom prst="rect">
                      <a:avLst/>
                    </a:prstGeom>
                    <a:noFill/>
                    <a:ln>
                      <a:noFill/>
                    </a:ln>
                    <a:extLst>
                      <a:ext uri="{53640926-AAD7-44D8-BBD7-CCE9431645EC}">
                        <a14:shadowObscured xmlns:a14="http://schemas.microsoft.com/office/drawing/2010/main"/>
                      </a:ext>
                    </a:extLst>
                  </pic:spPr>
                </pic:pic>
              </a:graphicData>
            </a:graphic>
          </wp:inline>
        </w:drawing>
      </w:r>
    </w:p>
    <w:p w14:paraId="27591404" w14:textId="0D1D9269" w:rsidR="00EA61C7" w:rsidRPr="00AF6090" w:rsidRDefault="00EA61C7" w:rsidP="00AF6090">
      <w:pPr>
        <w:spacing w:after="0" w:line="360" w:lineRule="auto"/>
        <w:jc w:val="both"/>
        <w:rPr>
          <w:rFonts w:ascii="Times New Roman" w:eastAsia="Calibri" w:hAnsi="Times New Roman" w:cs="Times New Roman"/>
          <w:sz w:val="24"/>
          <w:szCs w:val="24"/>
        </w:rPr>
        <w:sectPr w:rsidR="00EA61C7" w:rsidRPr="00AF6090" w:rsidSect="003D4185">
          <w:pgSz w:w="16838" w:h="11906" w:orient="landscape"/>
          <w:pgMar w:top="1134" w:right="850" w:bottom="1134" w:left="1701" w:header="709" w:footer="709" w:gutter="0"/>
          <w:cols w:space="708"/>
          <w:docGrid w:linePitch="360"/>
        </w:sectPr>
      </w:pPr>
    </w:p>
    <w:p w14:paraId="77F43AF6" w14:textId="4ED25322" w:rsidR="00BD68F6"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7CA25DEE" wp14:editId="51413D1D">
            <wp:extent cx="8927814" cy="3317358"/>
            <wp:effectExtent l="0" t="0" r="6985" b="0"/>
            <wp:docPr id="11" name="Рисунок 11" descr="https://skrinshoter.ru/i/310522/ZYFLX03x.png?download=1&amp;name=%D0%A1%D0%BA%D1%80%D0%B8%D0%BD%D1%88%D0%BE%D1%82%2031-05-2022%2022:3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krinshoter.ru/i/310522/ZYFLX03x.png?download=1&amp;name=%D0%A1%D0%BA%D1%80%D0%B8%D0%BD%D1%88%D0%BE%D1%82%2031-05-2022%2022:32:37.pn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29000"/>
                              </a14:imgEffect>
                              <a14:imgEffect>
                                <a14:brightnessContrast contrast="39000"/>
                              </a14:imgEffect>
                            </a14:imgLayer>
                          </a14:imgProps>
                        </a:ext>
                        <a:ext uri="{28A0092B-C50C-407E-A947-70E740481C1C}">
                          <a14:useLocalDpi xmlns:a14="http://schemas.microsoft.com/office/drawing/2010/main" val="0"/>
                        </a:ext>
                      </a:extLst>
                    </a:blip>
                    <a:srcRect l="45211" t="16875" b="48021"/>
                    <a:stretch/>
                  </pic:blipFill>
                  <pic:spPr bwMode="auto">
                    <a:xfrm>
                      <a:off x="0" y="0"/>
                      <a:ext cx="8950352" cy="3325733"/>
                    </a:xfrm>
                    <a:prstGeom prst="rect">
                      <a:avLst/>
                    </a:prstGeom>
                    <a:noFill/>
                    <a:ln>
                      <a:noFill/>
                    </a:ln>
                    <a:extLst>
                      <a:ext uri="{53640926-AAD7-44D8-BBD7-CCE9431645EC}">
                        <a14:shadowObscured xmlns:a14="http://schemas.microsoft.com/office/drawing/2010/main"/>
                      </a:ext>
                    </a:extLst>
                  </pic:spPr>
                </pic:pic>
              </a:graphicData>
            </a:graphic>
          </wp:inline>
        </w:drawing>
      </w:r>
    </w:p>
    <w:p w14:paraId="75CC11C5" w14:textId="30D2AB47" w:rsidR="006E77D9" w:rsidRDefault="006E77D9" w:rsidP="00BD68F6">
      <w:pPr>
        <w:spacing w:after="0" w:line="360" w:lineRule="auto"/>
        <w:ind w:firstLine="709"/>
        <w:jc w:val="both"/>
        <w:rPr>
          <w:rFonts w:ascii="Times New Roman" w:eastAsia="Calibri" w:hAnsi="Times New Roman" w:cs="Times New Roman"/>
          <w:sz w:val="24"/>
          <w:szCs w:val="24"/>
        </w:rPr>
      </w:pPr>
    </w:p>
    <w:p w14:paraId="5FBADD5A" w14:textId="27363FDF" w:rsidR="006E77D9" w:rsidRDefault="006E77D9" w:rsidP="003E54A6">
      <w:pPr>
        <w:spacing w:after="0" w:line="36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Рис.16. Карта состояний ландшафтов музея-заповедника С..Т. Аксакова</w:t>
      </w:r>
    </w:p>
    <w:p w14:paraId="1D018E40" w14:textId="77777777" w:rsidR="006E77D9" w:rsidRPr="00AF6090" w:rsidRDefault="006E77D9" w:rsidP="00BD68F6">
      <w:pPr>
        <w:spacing w:after="0" w:line="360" w:lineRule="auto"/>
        <w:ind w:firstLine="709"/>
        <w:jc w:val="both"/>
        <w:rPr>
          <w:rFonts w:ascii="Times New Roman" w:eastAsia="Calibri" w:hAnsi="Times New Roman" w:cs="Times New Roman"/>
          <w:sz w:val="24"/>
          <w:szCs w:val="24"/>
        </w:rPr>
        <w:sectPr w:rsidR="006E77D9" w:rsidRPr="00AF6090" w:rsidSect="00EA61C7">
          <w:pgSz w:w="16838" w:h="11906" w:orient="landscape"/>
          <w:pgMar w:top="1134" w:right="851" w:bottom="1134" w:left="1701" w:header="709" w:footer="709" w:gutter="0"/>
          <w:cols w:space="708"/>
          <w:docGrid w:linePitch="360"/>
        </w:sectPr>
      </w:pPr>
    </w:p>
    <w:p w14:paraId="6F86DAB3"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sectPr w:rsidR="00BD68F6" w:rsidRPr="00AF6090" w:rsidSect="003A7526">
          <w:type w:val="continuous"/>
          <w:pgSz w:w="16838" w:h="11906" w:orient="landscape"/>
          <w:pgMar w:top="1134" w:right="850" w:bottom="1134" w:left="1701" w:header="709" w:footer="709" w:gutter="0"/>
          <w:cols w:space="708"/>
          <w:docGrid w:linePitch="360"/>
        </w:sectPr>
      </w:pPr>
      <w:r w:rsidRPr="00AF6090">
        <w:rPr>
          <w:rFonts w:ascii="Times New Roman" w:eastAsia="Calibri" w:hAnsi="Times New Roman" w:cs="Times New Roman"/>
          <w:noProof/>
          <w:sz w:val="24"/>
          <w:szCs w:val="24"/>
          <w:lang w:eastAsia="ru-RU"/>
        </w:rPr>
        <w:drawing>
          <wp:inline distT="0" distB="0" distL="0" distR="0" wp14:anchorId="52B84C8E" wp14:editId="035DC645">
            <wp:extent cx="7683539" cy="6523240"/>
            <wp:effectExtent l="0" t="0" r="0" b="0"/>
            <wp:docPr id="17" name="Рисунок 17" descr="C:\Users\SISTER\Desktop\26\л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ISTER\Desktop\26\ланд.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86991" cy="6526170"/>
                    </a:xfrm>
                    <a:prstGeom prst="rect">
                      <a:avLst/>
                    </a:prstGeom>
                    <a:noFill/>
                    <a:ln>
                      <a:noFill/>
                    </a:ln>
                  </pic:spPr>
                </pic:pic>
              </a:graphicData>
            </a:graphic>
          </wp:inline>
        </w:drawing>
      </w:r>
    </w:p>
    <w:p w14:paraId="2380F9B1"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Легенда к ландшафтной карте музея-заповедника С.Т. Аксакова</w:t>
      </w:r>
    </w:p>
    <w:p w14:paraId="25F7CE19" w14:textId="673D23E1" w:rsidR="00BD68F6" w:rsidRDefault="00BD68F6" w:rsidP="00BD68F6">
      <w:pPr>
        <w:spacing w:after="0" w:line="360" w:lineRule="auto"/>
        <w:ind w:firstLine="709"/>
        <w:jc w:val="both"/>
        <w:rPr>
          <w:rFonts w:ascii="Times New Roman" w:eastAsia="Calibri" w:hAnsi="Times New Roman" w:cs="Times New Roman"/>
          <w:noProof/>
          <w:sz w:val="24"/>
          <w:szCs w:val="24"/>
          <w:lang w:eastAsia="ru-RU"/>
        </w:rPr>
      </w:pPr>
      <w:r w:rsidRPr="00AF6090">
        <w:rPr>
          <w:rFonts w:ascii="Times New Roman" w:eastAsia="Calibri" w:hAnsi="Times New Roman" w:cs="Times New Roman"/>
          <w:noProof/>
          <w:sz w:val="24"/>
          <w:szCs w:val="24"/>
          <w:lang w:eastAsia="ru-RU"/>
        </w:rPr>
        <w:drawing>
          <wp:inline distT="0" distB="0" distL="0" distR="0" wp14:anchorId="3F8C0102" wp14:editId="790F8F8D">
            <wp:extent cx="8299613" cy="50546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313603" cy="5063120"/>
                    </a:xfrm>
                    <a:prstGeom prst="rect">
                      <a:avLst/>
                    </a:prstGeom>
                    <a:noFill/>
                  </pic:spPr>
                </pic:pic>
              </a:graphicData>
            </a:graphic>
          </wp:inline>
        </w:drawing>
      </w:r>
    </w:p>
    <w:p w14:paraId="2F964EB9" w14:textId="3456DCD5" w:rsidR="006E77D9" w:rsidRDefault="006E77D9" w:rsidP="00BD68F6">
      <w:pPr>
        <w:spacing w:after="0" w:line="360" w:lineRule="auto"/>
        <w:ind w:firstLine="709"/>
        <w:jc w:val="both"/>
        <w:rPr>
          <w:rFonts w:ascii="Times New Roman" w:eastAsia="Calibri" w:hAnsi="Times New Roman" w:cs="Times New Roman"/>
          <w:noProof/>
          <w:sz w:val="24"/>
          <w:szCs w:val="24"/>
          <w:lang w:eastAsia="ru-RU"/>
        </w:rPr>
      </w:pPr>
    </w:p>
    <w:p w14:paraId="7E04CB3B" w14:textId="17BAA3AA" w:rsidR="006E77D9" w:rsidRDefault="006E77D9" w:rsidP="003E54A6">
      <w:pPr>
        <w:spacing w:after="0" w:line="36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Рис.17. Карта ландшафтов музея-заповедника С..Т. Аксакова</w:t>
      </w:r>
    </w:p>
    <w:p w14:paraId="0362B81E" w14:textId="77777777" w:rsidR="006E77D9" w:rsidRPr="00AF6090" w:rsidRDefault="006E77D9" w:rsidP="00BD68F6">
      <w:pPr>
        <w:spacing w:after="0" w:line="360" w:lineRule="auto"/>
        <w:ind w:firstLine="709"/>
        <w:jc w:val="both"/>
        <w:rPr>
          <w:rFonts w:ascii="Times New Roman" w:eastAsia="Calibri" w:hAnsi="Times New Roman" w:cs="Times New Roman"/>
          <w:noProof/>
          <w:sz w:val="24"/>
          <w:szCs w:val="24"/>
          <w:lang w:eastAsia="ru-RU"/>
        </w:rPr>
        <w:sectPr w:rsidR="006E77D9" w:rsidRPr="00AF6090" w:rsidSect="003A7526">
          <w:type w:val="continuous"/>
          <w:pgSz w:w="16838" w:h="11906" w:orient="landscape"/>
          <w:pgMar w:top="1134" w:right="850" w:bottom="1134" w:left="1701" w:header="709" w:footer="709" w:gutter="0"/>
          <w:cols w:space="708"/>
          <w:docGrid w:linePitch="360"/>
        </w:sectPr>
      </w:pPr>
    </w:p>
    <w:p w14:paraId="2EAA63E8" w14:textId="6429F2D9" w:rsidR="00BD68F6" w:rsidRPr="00AF6090" w:rsidRDefault="00C67255" w:rsidP="00E02A96">
      <w:pPr>
        <w:pStyle w:val="11"/>
        <w:rPr>
          <w:rFonts w:eastAsia="Calibri"/>
          <w:sz w:val="24"/>
          <w:szCs w:val="24"/>
        </w:rPr>
      </w:pPr>
      <w:bookmarkStart w:id="40" w:name="_Toc105166527"/>
      <w:r w:rsidRPr="00856870">
        <w:rPr>
          <w:rFonts w:eastAsia="Calibri"/>
          <w:sz w:val="24"/>
          <w:szCs w:val="24"/>
        </w:rPr>
        <w:t xml:space="preserve">4.1. </w:t>
      </w:r>
      <w:r w:rsidR="00E02A96" w:rsidRPr="00AF6090">
        <w:rPr>
          <w:rFonts w:eastAsia="Calibri"/>
          <w:sz w:val="24"/>
          <w:szCs w:val="24"/>
        </w:rPr>
        <w:t>Рекреационный потенциал</w:t>
      </w:r>
      <w:bookmarkEnd w:id="40"/>
    </w:p>
    <w:p w14:paraId="59C7986A" w14:textId="4175A11C" w:rsidR="00BD68F6" w:rsidRPr="00AF6090" w:rsidRDefault="00BD68F6" w:rsidP="006E77D9">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Проведенные полевые исследования и анализ полученных данных показал, что территория музее—заповедника С.Т. Аксакова обладает средним рекреационным потенциалом</w:t>
      </w:r>
      <w:r w:rsidR="006E77D9">
        <w:rPr>
          <w:rFonts w:ascii="Times New Roman" w:eastAsia="Calibri" w:hAnsi="Times New Roman" w:cs="Times New Roman"/>
          <w:sz w:val="24"/>
          <w:szCs w:val="24"/>
        </w:rPr>
        <w:t>, (рис. 18-20).</w:t>
      </w:r>
    </w:p>
    <w:p w14:paraId="2F5DBC0E" w14:textId="77777777" w:rsidR="00F57FE6" w:rsidRPr="00AF6090" w:rsidRDefault="00F57FE6" w:rsidP="00BD68F6">
      <w:pPr>
        <w:spacing w:after="0" w:line="360" w:lineRule="auto"/>
        <w:ind w:firstLine="709"/>
        <w:jc w:val="both"/>
        <w:rPr>
          <w:rFonts w:ascii="Times New Roman" w:eastAsia="Calibri" w:hAnsi="Times New Roman" w:cs="Times New Roman"/>
          <w:sz w:val="24"/>
          <w:szCs w:val="24"/>
        </w:rPr>
        <w:sectPr w:rsidR="00F57FE6" w:rsidRPr="00AF6090" w:rsidSect="00F57FE6">
          <w:pgSz w:w="11906" w:h="16838"/>
          <w:pgMar w:top="851" w:right="1134" w:bottom="1701" w:left="1134" w:header="709" w:footer="709" w:gutter="0"/>
          <w:cols w:space="708"/>
          <w:docGrid w:linePitch="360"/>
        </w:sectPr>
      </w:pPr>
    </w:p>
    <w:p w14:paraId="533C5566" w14:textId="2E6A1246" w:rsidR="006E77D9" w:rsidRDefault="00BD68F6" w:rsidP="006E77D9">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65030EA7" wp14:editId="19DF9C83">
            <wp:extent cx="6751675" cy="5732097"/>
            <wp:effectExtent l="0" t="0" r="0" b="2540"/>
            <wp:docPr id="19" name="Рисунок 19" descr="C:\Users\SISTER\Desktop\26\м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ISTER\Desktop\26\мрп.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760893" cy="5739923"/>
                    </a:xfrm>
                    <a:prstGeom prst="rect">
                      <a:avLst/>
                    </a:prstGeom>
                    <a:noFill/>
                    <a:ln>
                      <a:noFill/>
                    </a:ln>
                  </pic:spPr>
                </pic:pic>
              </a:graphicData>
            </a:graphic>
          </wp:inline>
        </w:drawing>
      </w:r>
    </w:p>
    <w:p w14:paraId="7E90C63C" w14:textId="297DBEF0" w:rsidR="006E77D9" w:rsidRDefault="006E77D9" w:rsidP="006E77D9">
      <w:pPr>
        <w:spacing w:after="0" w:line="360" w:lineRule="auto"/>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Рис.18. Карта  рекреационного потенциала ландшафтных местоположений музея-заповедника С..Т. Аксакова</w:t>
      </w:r>
    </w:p>
    <w:p w14:paraId="11798931" w14:textId="77777777" w:rsidR="006E77D9" w:rsidRPr="00AF6090" w:rsidRDefault="006E77D9" w:rsidP="00BD68F6">
      <w:pPr>
        <w:spacing w:after="0" w:line="360" w:lineRule="auto"/>
        <w:ind w:firstLine="709"/>
        <w:jc w:val="both"/>
        <w:rPr>
          <w:rFonts w:ascii="Times New Roman" w:eastAsia="Calibri" w:hAnsi="Times New Roman" w:cs="Times New Roman"/>
          <w:sz w:val="24"/>
          <w:szCs w:val="24"/>
        </w:rPr>
        <w:sectPr w:rsidR="006E77D9" w:rsidRPr="00AF6090" w:rsidSect="00F57FE6">
          <w:pgSz w:w="16838" w:h="11906" w:orient="landscape"/>
          <w:pgMar w:top="1134" w:right="850" w:bottom="1134" w:left="1701" w:header="709" w:footer="709" w:gutter="0"/>
          <w:cols w:space="708"/>
          <w:docGrid w:linePitch="360"/>
        </w:sectPr>
      </w:pPr>
    </w:p>
    <w:p w14:paraId="663F62B7" w14:textId="0830BB3A" w:rsidR="006E77D9" w:rsidRDefault="00A775AE" w:rsidP="006E77D9">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552A7416" wp14:editId="0CA67171">
            <wp:extent cx="5847907" cy="539940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9546" cy="5410152"/>
                    </a:xfrm>
                    <a:prstGeom prst="rect">
                      <a:avLst/>
                    </a:prstGeom>
                    <a:noFill/>
                  </pic:spPr>
                </pic:pic>
              </a:graphicData>
            </a:graphic>
          </wp:inline>
        </w:drawing>
      </w:r>
    </w:p>
    <w:p w14:paraId="7212FC2E" w14:textId="2A59E93D" w:rsidR="006E77D9" w:rsidRDefault="006E77D9" w:rsidP="006E77D9">
      <w:pPr>
        <w:spacing w:after="0" w:line="360" w:lineRule="auto"/>
        <w:jc w:val="center"/>
        <w:rPr>
          <w:rFonts w:ascii="Times New Roman" w:eastAsia="Calibri" w:hAnsi="Times New Roman" w:cs="Times New Roman"/>
          <w:sz w:val="24"/>
          <w:szCs w:val="24"/>
        </w:rPr>
      </w:pPr>
      <w:r w:rsidRPr="006E77D9">
        <w:rPr>
          <w:rFonts w:ascii="Times New Roman" w:eastAsia="Calibri" w:hAnsi="Times New Roman" w:cs="Times New Roman"/>
          <w:sz w:val="24"/>
          <w:szCs w:val="24"/>
        </w:rPr>
        <w:t>Рис.20.Карта</w:t>
      </w:r>
      <w:r>
        <w:rPr>
          <w:rFonts w:ascii="Times New Roman" w:eastAsia="Calibri" w:hAnsi="Times New Roman" w:cs="Times New Roman"/>
          <w:sz w:val="24"/>
          <w:szCs w:val="24"/>
        </w:rPr>
        <w:t xml:space="preserve"> </w:t>
      </w:r>
      <w:r w:rsidRPr="006E77D9">
        <w:rPr>
          <w:rFonts w:ascii="Times New Roman" w:eastAsia="Calibri" w:hAnsi="Times New Roman" w:cs="Times New Roman"/>
          <w:sz w:val="24"/>
          <w:szCs w:val="24"/>
        </w:rPr>
        <w:t>рекреационного</w:t>
      </w:r>
      <w:r>
        <w:rPr>
          <w:rFonts w:ascii="Times New Roman" w:eastAsia="Calibri" w:hAnsi="Times New Roman" w:cs="Times New Roman"/>
          <w:sz w:val="24"/>
          <w:szCs w:val="24"/>
        </w:rPr>
        <w:t xml:space="preserve"> </w:t>
      </w:r>
      <w:r w:rsidRPr="006E77D9">
        <w:rPr>
          <w:rFonts w:ascii="Times New Roman" w:eastAsia="Calibri" w:hAnsi="Times New Roman" w:cs="Times New Roman"/>
          <w:sz w:val="24"/>
          <w:szCs w:val="24"/>
        </w:rPr>
        <w:t>потенциала</w:t>
      </w:r>
      <w:r>
        <w:rPr>
          <w:rFonts w:ascii="Times New Roman" w:eastAsia="Calibri" w:hAnsi="Times New Roman" w:cs="Times New Roman"/>
          <w:sz w:val="24"/>
          <w:szCs w:val="24"/>
        </w:rPr>
        <w:t xml:space="preserve"> </w:t>
      </w:r>
      <w:r w:rsidRPr="006E77D9">
        <w:rPr>
          <w:rFonts w:ascii="Times New Roman" w:eastAsia="Calibri" w:hAnsi="Times New Roman" w:cs="Times New Roman"/>
          <w:sz w:val="24"/>
          <w:szCs w:val="24"/>
        </w:rPr>
        <w:t>состояний ландшафтов музея-заповедника С..Т. Аксакова</w:t>
      </w:r>
    </w:p>
    <w:p w14:paraId="4E0D4F7E" w14:textId="5812CC16" w:rsidR="00FE597D" w:rsidRDefault="00A775AE" w:rsidP="00A775AE">
      <w:pPr>
        <w:spacing w:after="160" w:line="259" w:lineRule="auto"/>
        <w:jc w:val="center"/>
        <w:rPr>
          <w:rFonts w:ascii="Times New Roman" w:eastAsia="Calibri" w:hAnsi="Times New Roman" w:cs="Times New Roman"/>
          <w:sz w:val="24"/>
          <w:szCs w:val="24"/>
        </w:rPr>
      </w:pPr>
      <w:r w:rsidRPr="00AF6090">
        <w:rPr>
          <w:noProof/>
          <w:sz w:val="24"/>
          <w:szCs w:val="24"/>
          <w:lang w:eastAsia="ru-RU"/>
        </w:rPr>
        <w:drawing>
          <wp:inline distT="0" distB="0" distL="0" distR="0" wp14:anchorId="493AEA7A" wp14:editId="2E8E54CB">
            <wp:extent cx="6310267" cy="5422605"/>
            <wp:effectExtent l="0" t="0" r="0" b="6985"/>
            <wp:docPr id="48" name="Рисунок 48" descr="https://skrinshoter.ru/i/030622/safRrqJf.png?download=1&amp;name=%D0%A1%D0%BA%D1%80%D0%B8%D0%BD%D1%88%D0%BE%D1%82%2003-06-2022%2003: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rinshoter.ru/i/030622/safRrqJf.png?download=1&amp;name=%D0%A1%D0%BA%D1%80%D0%B8%D0%BD%D1%88%D0%BE%D1%82%2003-06-2022%2003:03:11.png"/>
                    <pic:cNvPicPr>
                      <a:picLocks noChangeAspect="1" noChangeArrowheads="1"/>
                    </pic:cNvPicPr>
                  </pic:nvPicPr>
                  <pic:blipFill rotWithShape="1">
                    <a:blip r:embed="rId37">
                      <a:extLst>
                        <a:ext uri="{28A0092B-C50C-407E-A947-70E740481C1C}">
                          <a14:useLocalDpi xmlns:a14="http://schemas.microsoft.com/office/drawing/2010/main" val="0"/>
                        </a:ext>
                      </a:extLst>
                    </a:blip>
                    <a:srcRect t="2164"/>
                    <a:stretch/>
                  </pic:blipFill>
                  <pic:spPr bwMode="auto">
                    <a:xfrm>
                      <a:off x="0" y="0"/>
                      <a:ext cx="6326133" cy="5436239"/>
                    </a:xfrm>
                    <a:prstGeom prst="rect">
                      <a:avLst/>
                    </a:prstGeom>
                    <a:noFill/>
                    <a:ln>
                      <a:noFill/>
                    </a:ln>
                  </pic:spPr>
                </pic:pic>
              </a:graphicData>
            </a:graphic>
          </wp:inline>
        </w:drawing>
      </w:r>
    </w:p>
    <w:p w14:paraId="31C0E97A" w14:textId="20F1BC3D" w:rsidR="006E77D9" w:rsidRDefault="006E77D9" w:rsidP="006E77D9">
      <w:pPr>
        <w:spacing w:after="160" w:line="259" w:lineRule="auto"/>
        <w:jc w:val="center"/>
        <w:rPr>
          <w:rFonts w:ascii="Times New Roman" w:eastAsia="Calibri" w:hAnsi="Times New Roman" w:cs="Times New Roman"/>
          <w:sz w:val="24"/>
          <w:szCs w:val="24"/>
        </w:rPr>
        <w:sectPr w:rsidR="006E77D9" w:rsidSect="00FE597D">
          <w:pgSz w:w="16838" w:h="11906" w:orient="landscape"/>
          <w:pgMar w:top="1701" w:right="1134" w:bottom="851" w:left="1134" w:header="709" w:footer="709" w:gutter="0"/>
          <w:cols w:space="708"/>
          <w:docGrid w:linePitch="360"/>
        </w:sectPr>
      </w:pPr>
      <w:r>
        <w:rPr>
          <w:rFonts w:ascii="Times New Roman" w:eastAsia="Calibri" w:hAnsi="Times New Roman" w:cs="Times New Roman"/>
          <w:sz w:val="24"/>
          <w:szCs w:val="24"/>
        </w:rPr>
        <w:t>Рис.20</w:t>
      </w:r>
      <w:r w:rsidRPr="006E77D9">
        <w:rPr>
          <w:rFonts w:ascii="Times New Roman" w:eastAsia="Calibri" w:hAnsi="Times New Roman" w:cs="Times New Roman"/>
          <w:sz w:val="24"/>
          <w:szCs w:val="24"/>
        </w:rPr>
        <w:t xml:space="preserve">. Карта </w:t>
      </w:r>
      <w:r>
        <w:rPr>
          <w:rFonts w:ascii="Times New Roman" w:eastAsia="Calibri" w:hAnsi="Times New Roman" w:cs="Times New Roman"/>
          <w:sz w:val="24"/>
          <w:szCs w:val="24"/>
        </w:rPr>
        <w:t xml:space="preserve"> рекреационного потенциала </w:t>
      </w:r>
      <w:r w:rsidRPr="006E77D9">
        <w:rPr>
          <w:rFonts w:ascii="Times New Roman" w:eastAsia="Calibri" w:hAnsi="Times New Roman" w:cs="Times New Roman"/>
          <w:sz w:val="24"/>
          <w:szCs w:val="24"/>
        </w:rPr>
        <w:t>ландшафт</w:t>
      </w:r>
      <w:r>
        <w:rPr>
          <w:rFonts w:ascii="Times New Roman" w:eastAsia="Calibri" w:hAnsi="Times New Roman" w:cs="Times New Roman"/>
          <w:sz w:val="24"/>
          <w:szCs w:val="24"/>
        </w:rPr>
        <w:t>ов</w:t>
      </w:r>
      <w:r w:rsidRPr="006E77D9">
        <w:rPr>
          <w:rFonts w:ascii="Times New Roman" w:eastAsia="Calibri" w:hAnsi="Times New Roman" w:cs="Times New Roman"/>
          <w:sz w:val="24"/>
          <w:szCs w:val="24"/>
        </w:rPr>
        <w:t xml:space="preserve"> </w:t>
      </w:r>
      <w:r w:rsidR="003E54A6">
        <w:rPr>
          <w:rFonts w:ascii="Times New Roman" w:eastAsia="Calibri" w:hAnsi="Times New Roman" w:cs="Times New Roman"/>
          <w:sz w:val="24"/>
          <w:szCs w:val="24"/>
        </w:rPr>
        <w:t>музея-заповедника С..Т. Аксакова</w:t>
      </w:r>
    </w:p>
    <w:p w14:paraId="0D572F73" w14:textId="2EBEB745" w:rsidR="00FE597D" w:rsidRDefault="00FE597D">
      <w:pPr>
        <w:spacing w:after="160" w:line="259" w:lineRule="auto"/>
        <w:rPr>
          <w:rFonts w:ascii="Times New Roman" w:eastAsia="Calibri" w:hAnsi="Times New Roman" w:cs="Times New Roman"/>
          <w:sz w:val="24"/>
          <w:szCs w:val="24"/>
        </w:rPr>
      </w:pPr>
    </w:p>
    <w:p w14:paraId="23D8C65A" w14:textId="6C442548" w:rsidR="00035F10" w:rsidRPr="00AF6090" w:rsidRDefault="00BD68F6" w:rsidP="00FE597D">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Детальное изучение ландшафтов показало, что наиболее высоким рекреационным потенциалом облада</w:t>
      </w:r>
      <w:r w:rsidR="00035F10" w:rsidRPr="00AF6090">
        <w:rPr>
          <w:rFonts w:ascii="Times New Roman" w:eastAsia="Calibri" w:hAnsi="Times New Roman" w:cs="Times New Roman"/>
          <w:sz w:val="24"/>
          <w:szCs w:val="24"/>
        </w:rPr>
        <w:t>ю</w:t>
      </w:r>
      <w:r w:rsidRPr="00AF6090">
        <w:rPr>
          <w:rFonts w:ascii="Times New Roman" w:eastAsia="Calibri" w:hAnsi="Times New Roman" w:cs="Times New Roman"/>
          <w:sz w:val="24"/>
          <w:szCs w:val="24"/>
        </w:rPr>
        <w:t>т</w:t>
      </w:r>
      <w:r w:rsidR="00035F10"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w:t>
      </w:r>
    </w:p>
    <w:p w14:paraId="190C3DF1" w14:textId="3A066012" w:rsidR="00035F10" w:rsidRPr="00AF6090" w:rsidRDefault="00035F10"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селитебная территория на урбостратифицированных почвах;</w:t>
      </w:r>
    </w:p>
    <w:p w14:paraId="51B7F3AE" w14:textId="360DF5EA" w:rsidR="00035F10" w:rsidRPr="00AF6090" w:rsidRDefault="00BD68F6" w:rsidP="00035F10">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усадебный парк на урбостратифицированных почвах</w:t>
      </w:r>
      <w:r w:rsidR="00035F10"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w:t>
      </w:r>
    </w:p>
    <w:p w14:paraId="3925C062" w14:textId="2D2ABD9A" w:rsidR="00035F10" w:rsidRPr="00AF6090" w:rsidRDefault="00BD68F6" w:rsidP="00035F10">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плоск</w:t>
      </w:r>
      <w:r w:rsidR="009720C8" w:rsidRPr="00AF6090">
        <w:rPr>
          <w:rFonts w:ascii="Times New Roman" w:eastAsia="Calibri" w:hAnsi="Times New Roman" w:cs="Times New Roman"/>
          <w:sz w:val="24"/>
          <w:szCs w:val="24"/>
        </w:rPr>
        <w:t>о</w:t>
      </w:r>
      <w:r w:rsidRPr="00AF6090">
        <w:rPr>
          <w:rFonts w:ascii="Times New Roman" w:eastAsia="Calibri" w:hAnsi="Times New Roman" w:cs="Times New Roman"/>
          <w:sz w:val="24"/>
          <w:szCs w:val="24"/>
        </w:rPr>
        <w:t>е высокие водораздельн</w:t>
      </w:r>
      <w:r w:rsidR="009720C8" w:rsidRPr="00AF6090">
        <w:rPr>
          <w:rFonts w:ascii="Times New Roman" w:eastAsia="Calibri" w:hAnsi="Times New Roman" w:cs="Times New Roman"/>
          <w:sz w:val="24"/>
          <w:szCs w:val="24"/>
        </w:rPr>
        <w:t>о</w:t>
      </w:r>
      <w:r w:rsidRPr="00AF6090">
        <w:rPr>
          <w:rFonts w:ascii="Times New Roman" w:eastAsia="Calibri" w:hAnsi="Times New Roman" w:cs="Times New Roman"/>
          <w:sz w:val="24"/>
          <w:szCs w:val="24"/>
        </w:rPr>
        <w:t>е плато, сложенное красно и желто-бурыми тяжелыми суглинками элювием известняков и мергелей</w:t>
      </w:r>
      <w:r w:rsidR="00035F10"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полынево-типчаково-ковыльном луге</w:t>
      </w:r>
      <w:r w:rsidR="00035F10" w:rsidRPr="00AF6090">
        <w:rPr>
          <w:rFonts w:ascii="Times New Roman" w:eastAsia="Calibri" w:hAnsi="Times New Roman" w:cs="Times New Roman"/>
          <w:sz w:val="24"/>
          <w:szCs w:val="24"/>
        </w:rPr>
        <w:t xml:space="preserve">, </w:t>
      </w:r>
      <w:r w:rsidRPr="00AF6090">
        <w:rPr>
          <w:rFonts w:ascii="Times New Roman" w:eastAsia="Calibri" w:hAnsi="Times New Roman" w:cs="Times New Roman"/>
          <w:sz w:val="24"/>
          <w:szCs w:val="24"/>
        </w:rPr>
        <w:t>на типичных черноземах.</w:t>
      </w:r>
    </w:p>
    <w:p w14:paraId="384946AA" w14:textId="7269D7FF"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 Последний из типов ландшафтов привлекателен для туристов тем, что представляет собой сохранившейся участок полынно-типчаково-ковылевой степи. Однако такие ландшафты уязвимы к антропогенному воздействию, поэтому на этой территории должен быть строго регулируемый режим ее использования.</w:t>
      </w:r>
    </w:p>
    <w:p w14:paraId="6E28AF03"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Высоким потенциалом характеризуются следующие типы ландшафтов:</w:t>
      </w:r>
    </w:p>
    <w:p w14:paraId="29CEFC54" w14:textId="5BB89296"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w:t>
      </w:r>
      <w:r w:rsidR="00EA61C7"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вязо-ивововых ежевичных лесах с подростом клена ясенелистного, на аллювиально-темногумусовых почвах. Такой тип ландшафтов является </w:t>
      </w:r>
      <w:r w:rsidRPr="00AF6090">
        <w:rPr>
          <w:rFonts w:ascii="Times New Roman" w:eastAsia="Calibri" w:hAnsi="Times New Roman" w:cs="Times New Roman"/>
          <w:i/>
          <w:sz w:val="24"/>
          <w:szCs w:val="24"/>
        </w:rPr>
        <w:t>уремой</w:t>
      </w:r>
      <w:r w:rsidRPr="00AF6090">
        <w:rPr>
          <w:rFonts w:ascii="Times New Roman" w:eastAsia="Calibri" w:hAnsi="Times New Roman" w:cs="Times New Roman"/>
          <w:sz w:val="24"/>
          <w:szCs w:val="24"/>
        </w:rPr>
        <w:t>. «</w:t>
      </w:r>
      <w:r w:rsidRPr="00AF6090">
        <w:rPr>
          <w:rFonts w:ascii="Times New Roman" w:eastAsia="Calibri" w:hAnsi="Times New Roman" w:cs="Times New Roman"/>
          <w:i/>
          <w:sz w:val="24"/>
          <w:szCs w:val="24"/>
        </w:rPr>
        <w:t>Лес и кусты, растущие около рек и по таким местам, которые заливаются водою, называются уремою»,</w:t>
      </w:r>
      <w:r w:rsidRPr="00AF6090">
        <w:rPr>
          <w:rFonts w:ascii="Times New Roman" w:eastAsia="Calibri" w:hAnsi="Times New Roman" w:cs="Times New Roman"/>
          <w:sz w:val="24"/>
          <w:szCs w:val="24"/>
        </w:rPr>
        <w:t xml:space="preserve"> -таково определение Аксакова и с легкой его руки слово «урема» стало термином нарицательным в исследованиях ландшафтов Оренбургской области. Поэтому данный тип ландшафта заинтересует, как и поклонников творчества писателя, так и любителей экологического туризма. На данный момент, территории, которую занимает данный тип ландшафтов, требуется дополнительная инфраструктура в виде создание экотропы, информационных стендов и т.д.</w:t>
      </w:r>
    </w:p>
    <w:p w14:paraId="04B2EE1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 с березовыми лесополосами, на агроземах</w:t>
      </w:r>
    </w:p>
    <w:p w14:paraId="5F65D94D"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 на дубоволиповых звездчатко-ландышевых лесах с подростом клена на серых почвах</w:t>
      </w:r>
    </w:p>
    <w:p w14:paraId="614E4818"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Пологий склон, сложенный красно и желто-бурые карбонатными средними и тяжелыми суглинками на дубоволиповые звездчатко-ландышевые леса с подростом клена на серых почвах.</w:t>
      </w:r>
    </w:p>
    <w:p w14:paraId="1330BADB"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Крутой склон, сложенный элювиально-делювиальными красно и желто-бурыми тяжелыми суглинками с березовыми лесополосами на агроземах.</w:t>
      </w:r>
    </w:p>
    <w:p w14:paraId="4F7D19E2"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Эти типы ландшафтов имеют высокую эстетическую привлекательность, имеют широкую панораму на прилегающие к ним территории и потенциал развития познавательного туризма при помощи экологических маршрутов.</w:t>
      </w:r>
    </w:p>
    <w:p w14:paraId="0D56C108"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Селитебная территория на урбостратифицированных почвах характеризуется сосредоточением объектов, имеющих историко-культурное значение (музей- усадьба С.Т, Аксакова, церковь Знамения Божьей Матери), туристического значения (визит-центр, гостиница), социально-экономического значения (магазин, фельдшерский пункт).</w:t>
      </w:r>
    </w:p>
    <w:p w14:paraId="5437FFC9"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Средним рекреационным потенциалом обладают следующие типы ландшафтов:</w:t>
      </w:r>
    </w:p>
    <w:p w14:paraId="035C9E7C" w14:textId="156F9F18"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 на вейниково-осоково-тростниковый луге, на аллювиально-темногумусовых почвах. Этот тип ландшафта появился в результате осушения пруда. Если пруд будет воостановлен, то рекреационный потенциал данной территории будет значительно повышен.</w:t>
      </w:r>
    </w:p>
    <w:p w14:paraId="76371C61" w14:textId="3E170563" w:rsidR="00A775AE" w:rsidRPr="00AF6090" w:rsidRDefault="00A775AE"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 на разнотравно-злаковом луге с преобладанием типчака и мятлика узколистного, на аллювиально-темногумусовых почвах. При условии создания мест для ловли</w:t>
      </w:r>
      <w:r w:rsidR="006C01D0" w:rsidRPr="00AF6090">
        <w:rPr>
          <w:rFonts w:ascii="Times New Roman" w:eastAsia="Calibri" w:hAnsi="Times New Roman" w:cs="Times New Roman"/>
          <w:sz w:val="24"/>
          <w:szCs w:val="24"/>
        </w:rPr>
        <w:t xml:space="preserve"> рыбы,</w:t>
      </w:r>
      <w:r w:rsidR="006C01D0" w:rsidRPr="00AF6090">
        <w:rPr>
          <w:sz w:val="24"/>
          <w:szCs w:val="24"/>
        </w:rPr>
        <w:t xml:space="preserve"> </w:t>
      </w:r>
      <w:r w:rsidR="006C01D0" w:rsidRPr="00AF6090">
        <w:rPr>
          <w:rFonts w:ascii="Times New Roman" w:eastAsia="Calibri" w:hAnsi="Times New Roman" w:cs="Times New Roman"/>
          <w:sz w:val="24"/>
          <w:szCs w:val="24"/>
        </w:rPr>
        <w:t>возможно повышение</w:t>
      </w:r>
      <w:r w:rsidR="006C01D0" w:rsidRPr="00AF6090">
        <w:rPr>
          <w:sz w:val="24"/>
          <w:szCs w:val="24"/>
        </w:rPr>
        <w:t xml:space="preserve"> </w:t>
      </w:r>
      <w:r w:rsidR="006C01D0" w:rsidRPr="00AF6090">
        <w:rPr>
          <w:rFonts w:ascii="Times New Roman" w:eastAsia="Calibri" w:hAnsi="Times New Roman" w:cs="Times New Roman"/>
          <w:sz w:val="24"/>
          <w:szCs w:val="24"/>
        </w:rPr>
        <w:t>рекреационного потенциала этого типа ландшафта.</w:t>
      </w:r>
    </w:p>
    <w:p w14:paraId="1338B412" w14:textId="409FE8A2"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 на сельскохозяйственных полях под агроземами</w:t>
      </w:r>
      <w:r w:rsidR="00A775AE" w:rsidRPr="00AF6090">
        <w:rPr>
          <w:rFonts w:ascii="Times New Roman" w:eastAsia="Calibri" w:hAnsi="Times New Roman" w:cs="Times New Roman"/>
          <w:sz w:val="24"/>
          <w:szCs w:val="24"/>
        </w:rPr>
        <w:t>.</w:t>
      </w:r>
    </w:p>
    <w:p w14:paraId="0160D2C9"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Пологий склон, сложенный красно и желто-бурые карбонатными средними и тяжелыми суглинками на сельскохозяйственных полях, на агроземах.</w:t>
      </w:r>
    </w:p>
    <w:p w14:paraId="7A831DFE"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Овраг, сложенный делювиально-аллювиальными тяжелыми суглинками на разнотравно-злаковым луге с преобладанием пырея ползучего, мятлика узколистого и костреца безостного под темногумусовыми стратоземами.</w:t>
      </w:r>
    </w:p>
    <w:p w14:paraId="1322833A" w14:textId="47D928EE"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Перечисленные выше ландшафты могут достичь высокого уровня рекреац</w:t>
      </w:r>
      <w:r w:rsidR="0098625E" w:rsidRPr="00AF6090">
        <w:rPr>
          <w:rFonts w:ascii="Times New Roman" w:eastAsia="Calibri" w:hAnsi="Times New Roman" w:cs="Times New Roman"/>
          <w:sz w:val="24"/>
          <w:szCs w:val="24"/>
        </w:rPr>
        <w:t xml:space="preserve">ионного потенциала при условии </w:t>
      </w:r>
      <w:r w:rsidRPr="00AF6090">
        <w:rPr>
          <w:rFonts w:ascii="Times New Roman" w:eastAsia="Calibri" w:hAnsi="Times New Roman" w:cs="Times New Roman"/>
          <w:sz w:val="24"/>
          <w:szCs w:val="24"/>
        </w:rPr>
        <w:tab/>
        <w:t>создании и благоустройство маршрутов и мест стоянок туристов, экологических маршрутов, проведению мероприятий, направленных на их сохранение и восстановление (мониторинг за растительными сообществами, укрепление стенок оврага и т.д</w:t>
      </w:r>
      <w:r w:rsidR="0098625E"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w:t>
      </w:r>
    </w:p>
    <w:p w14:paraId="2E1100F1" w14:textId="32D95FE3" w:rsidR="00BD68F6" w:rsidRPr="00AF6090" w:rsidRDefault="00B47484" w:rsidP="0095738D">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К ландшафтам,</w:t>
      </w:r>
      <w:r w:rsidR="00BD68F6" w:rsidRPr="00AF6090">
        <w:rPr>
          <w:rFonts w:ascii="Times New Roman" w:eastAsia="Calibri" w:hAnsi="Times New Roman" w:cs="Times New Roman"/>
          <w:sz w:val="24"/>
          <w:szCs w:val="24"/>
        </w:rPr>
        <w:t xml:space="preserve"> обладающи</w:t>
      </w:r>
      <w:r w:rsidR="00E02A96" w:rsidRPr="00AF6090">
        <w:rPr>
          <w:rFonts w:ascii="Times New Roman" w:eastAsia="Calibri" w:hAnsi="Times New Roman" w:cs="Times New Roman"/>
          <w:sz w:val="24"/>
          <w:szCs w:val="24"/>
        </w:rPr>
        <w:t>м</w:t>
      </w:r>
      <w:r w:rsidR="00BD68F6" w:rsidRPr="00AF6090">
        <w:rPr>
          <w:rFonts w:ascii="Times New Roman" w:eastAsia="Calibri" w:hAnsi="Times New Roman" w:cs="Times New Roman"/>
          <w:sz w:val="24"/>
          <w:szCs w:val="24"/>
        </w:rPr>
        <w:t xml:space="preserve"> низкой рекреационным потенциалом относятся.</w:t>
      </w:r>
      <w:r w:rsidR="0095738D" w:rsidRPr="00AF6090">
        <w:rPr>
          <w:rFonts w:ascii="Times New Roman" w:eastAsia="Calibri" w:hAnsi="Times New Roman" w:cs="Times New Roman"/>
          <w:sz w:val="24"/>
          <w:szCs w:val="24"/>
        </w:rPr>
        <w:t xml:space="preserve"> Крут</w:t>
      </w:r>
      <w:r w:rsidR="0098625E" w:rsidRPr="00AF6090">
        <w:rPr>
          <w:rFonts w:ascii="Times New Roman" w:eastAsia="Calibri" w:hAnsi="Times New Roman" w:cs="Times New Roman"/>
          <w:sz w:val="24"/>
          <w:szCs w:val="24"/>
        </w:rPr>
        <w:t xml:space="preserve">ые </w:t>
      </w:r>
      <w:r w:rsidR="0095738D" w:rsidRPr="00AF6090">
        <w:rPr>
          <w:rFonts w:ascii="Times New Roman" w:eastAsia="Calibri" w:hAnsi="Times New Roman" w:cs="Times New Roman"/>
          <w:sz w:val="24"/>
          <w:szCs w:val="24"/>
        </w:rPr>
        <w:t>склон</w:t>
      </w:r>
      <w:r w:rsidR="0098625E" w:rsidRPr="00AF6090">
        <w:rPr>
          <w:rFonts w:ascii="Times New Roman" w:eastAsia="Calibri" w:hAnsi="Times New Roman" w:cs="Times New Roman"/>
          <w:sz w:val="24"/>
          <w:szCs w:val="24"/>
        </w:rPr>
        <w:t>ы</w:t>
      </w:r>
      <w:r w:rsidR="0095738D" w:rsidRPr="00AF6090">
        <w:rPr>
          <w:rFonts w:ascii="Times New Roman" w:eastAsia="Calibri" w:hAnsi="Times New Roman" w:cs="Times New Roman"/>
          <w:sz w:val="24"/>
          <w:szCs w:val="24"/>
        </w:rPr>
        <w:t>, очень сильно расчаленны</w:t>
      </w:r>
      <w:r w:rsidR="0098625E" w:rsidRPr="00AF6090">
        <w:rPr>
          <w:rFonts w:ascii="Times New Roman" w:eastAsia="Calibri" w:hAnsi="Times New Roman" w:cs="Times New Roman"/>
          <w:sz w:val="24"/>
          <w:szCs w:val="24"/>
        </w:rPr>
        <w:t>е</w:t>
      </w:r>
      <w:r w:rsidR="0095738D" w:rsidRPr="00AF6090">
        <w:rPr>
          <w:rFonts w:ascii="Times New Roman" w:eastAsia="Calibri" w:hAnsi="Times New Roman" w:cs="Times New Roman"/>
          <w:sz w:val="24"/>
          <w:szCs w:val="24"/>
        </w:rPr>
        <w:t xml:space="preserve"> овражно-балочной сетью, сложенны</w:t>
      </w:r>
      <w:r w:rsidR="0098625E" w:rsidRPr="00AF6090">
        <w:rPr>
          <w:rFonts w:ascii="Times New Roman" w:eastAsia="Calibri" w:hAnsi="Times New Roman" w:cs="Times New Roman"/>
          <w:sz w:val="24"/>
          <w:szCs w:val="24"/>
        </w:rPr>
        <w:t>е</w:t>
      </w:r>
      <w:r w:rsidR="0095738D" w:rsidRPr="00AF6090">
        <w:rPr>
          <w:rFonts w:ascii="Times New Roman" w:eastAsia="Calibri" w:hAnsi="Times New Roman" w:cs="Times New Roman"/>
          <w:sz w:val="24"/>
          <w:szCs w:val="24"/>
        </w:rPr>
        <w:t xml:space="preserve"> элювиальными-делювиальными красно и желто-бурыми тяжелыми суглинками, на разнотравно-злаковом лугу с преобладанием полыни австрийской, дерезы обыкновенной и молочаем прутьевидного, на глинисто-иллювиальных черноземах</w:t>
      </w:r>
      <w:r w:rsidR="0098625E" w:rsidRPr="00AF6090">
        <w:rPr>
          <w:rFonts w:ascii="Times New Roman" w:eastAsia="Calibri" w:hAnsi="Times New Roman" w:cs="Times New Roman"/>
          <w:sz w:val="24"/>
          <w:szCs w:val="24"/>
        </w:rPr>
        <w:t>.</w:t>
      </w:r>
    </w:p>
    <w:p w14:paraId="664BF869" w14:textId="43DFD191" w:rsidR="0095738D" w:rsidRPr="00AF6090" w:rsidRDefault="0095738D" w:rsidP="0095738D">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Крутой склоны, сильно расчаленные овражно-балочной сетью, сложенные элювиально-делювиальными красно и желто-бурыми тяжелыми суглинками на разнотравно-злаковом луге с преобладанием типчака, ковыля волосистого и полыни австрийской на глинисто-иллювиальных </w:t>
      </w:r>
      <w:r w:rsidR="0098625E" w:rsidRPr="00AF6090">
        <w:rPr>
          <w:rFonts w:ascii="Times New Roman" w:eastAsia="Calibri" w:hAnsi="Times New Roman" w:cs="Times New Roman"/>
          <w:sz w:val="24"/>
          <w:szCs w:val="24"/>
        </w:rPr>
        <w:t>черноземах.</w:t>
      </w:r>
    </w:p>
    <w:p w14:paraId="0B85D45A" w14:textId="1E2F4A14" w:rsidR="0095738D" w:rsidRPr="00AF6090" w:rsidRDefault="0095738D" w:rsidP="0095738D">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Крутые склоны, сильно расчаленные сложенные элювиально-делювиальными красно и желто-бурыми тяжелыми суглинками с </w:t>
      </w:r>
      <w:r w:rsidR="0098625E" w:rsidRPr="00AF6090">
        <w:rPr>
          <w:rFonts w:ascii="Times New Roman" w:eastAsia="Calibri" w:hAnsi="Times New Roman" w:cs="Times New Roman"/>
          <w:sz w:val="24"/>
          <w:szCs w:val="24"/>
        </w:rPr>
        <w:t>сельскохозяйственными полями</w:t>
      </w:r>
      <w:r w:rsidRPr="00AF6090">
        <w:rPr>
          <w:rFonts w:ascii="Times New Roman" w:eastAsia="Calibri" w:hAnsi="Times New Roman" w:cs="Times New Roman"/>
          <w:sz w:val="24"/>
          <w:szCs w:val="24"/>
        </w:rPr>
        <w:t xml:space="preserve"> на агроземах.</w:t>
      </w:r>
    </w:p>
    <w:p w14:paraId="52E213E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Решающим критериями для отнесения этих ландшафтов к ландшафтам с низким рекреационным потенциалом является крутизна склонов, расчленённость овражно-балочной сетью, отсутствие привлекательных объектов для познавательного туризма.</w:t>
      </w:r>
    </w:p>
    <w:p w14:paraId="5DBA76E0" w14:textId="0839798D" w:rsidR="00BD68F6" w:rsidRPr="00AF6090" w:rsidRDefault="0098625E" w:rsidP="0098625E">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Также к ландшафтам с низким рекреационным потенциалом относятся п</w:t>
      </w:r>
      <w:r w:rsidR="00BD68F6" w:rsidRPr="00AF6090">
        <w:rPr>
          <w:rFonts w:ascii="Times New Roman" w:eastAsia="Calibri" w:hAnsi="Times New Roman" w:cs="Times New Roman"/>
          <w:sz w:val="24"/>
          <w:szCs w:val="24"/>
        </w:rPr>
        <w:t>ойма, сложенная аллювиальными отложениями на сельскохо</w:t>
      </w:r>
      <w:r w:rsidRPr="00AF6090">
        <w:rPr>
          <w:rFonts w:ascii="Times New Roman" w:eastAsia="Calibri" w:hAnsi="Times New Roman" w:cs="Times New Roman"/>
          <w:sz w:val="24"/>
          <w:szCs w:val="24"/>
        </w:rPr>
        <w:t>з</w:t>
      </w:r>
      <w:r w:rsidR="009E4BAB" w:rsidRPr="00AF6090">
        <w:rPr>
          <w:rFonts w:ascii="Times New Roman" w:eastAsia="Calibri" w:hAnsi="Times New Roman" w:cs="Times New Roman"/>
          <w:sz w:val="24"/>
          <w:szCs w:val="24"/>
        </w:rPr>
        <w:t>яйственных полях на агроземах.</w:t>
      </w:r>
    </w:p>
    <w:p w14:paraId="556F640A"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Эти типы ландшафтов не имеет достаточной степени эстетической привлекательности, исторической и культурно ценности для привлечения внимания туристов.</w:t>
      </w:r>
    </w:p>
    <w:p w14:paraId="724AC12D" w14:textId="4D06A440" w:rsidR="00E02A96" w:rsidRDefault="00C67255" w:rsidP="00E02A96">
      <w:pPr>
        <w:widowControl w:val="0"/>
        <w:autoSpaceDE w:val="0"/>
        <w:autoSpaceDN w:val="0"/>
        <w:spacing w:before="84" w:after="0" w:line="240" w:lineRule="auto"/>
        <w:ind w:left="2708"/>
        <w:outlineLvl w:val="0"/>
        <w:rPr>
          <w:rFonts w:ascii="Times New Roman" w:eastAsia="Times New Roman" w:hAnsi="Times New Roman" w:cs="Times New Roman"/>
          <w:b/>
          <w:sz w:val="24"/>
          <w:szCs w:val="24"/>
        </w:rPr>
      </w:pPr>
      <w:bookmarkStart w:id="41" w:name="_Toc105166528"/>
      <w:r w:rsidRPr="00F14672">
        <w:rPr>
          <w:rFonts w:ascii="Times New Roman" w:eastAsia="Times New Roman" w:hAnsi="Times New Roman" w:cs="Times New Roman"/>
          <w:b/>
          <w:sz w:val="24"/>
          <w:szCs w:val="24"/>
        </w:rPr>
        <w:t xml:space="preserve">4.2. </w:t>
      </w:r>
      <w:r w:rsidR="00E02A96" w:rsidRPr="00AF6090">
        <w:rPr>
          <w:rFonts w:ascii="Times New Roman" w:eastAsia="Times New Roman" w:hAnsi="Times New Roman" w:cs="Times New Roman"/>
          <w:b/>
          <w:sz w:val="24"/>
          <w:szCs w:val="24"/>
        </w:rPr>
        <w:t>Рекреационная устойчивость</w:t>
      </w:r>
      <w:bookmarkEnd w:id="41"/>
    </w:p>
    <w:p w14:paraId="0CCBA4A2" w14:textId="77777777" w:rsidR="00AF6BBB" w:rsidRPr="00AF6090" w:rsidRDefault="00AF6BBB" w:rsidP="00AF6BBB">
      <w:pPr>
        <w:rPr>
          <w:rFonts w:eastAsia="Times New Roman"/>
        </w:rPr>
      </w:pPr>
    </w:p>
    <w:p w14:paraId="38E1DCC0" w14:textId="671B6A35" w:rsidR="00E02A96" w:rsidRPr="00AF6090" w:rsidRDefault="00E02A96" w:rsidP="00F14672">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Исследования показали, что на территории музея-заповедника, что в целом рекреаци</w:t>
      </w:r>
      <w:r w:rsidR="00B47484" w:rsidRPr="00AF6090">
        <w:rPr>
          <w:rFonts w:ascii="Times New Roman" w:eastAsia="Calibri" w:hAnsi="Times New Roman" w:cs="Times New Roman"/>
          <w:sz w:val="24"/>
          <w:szCs w:val="24"/>
        </w:rPr>
        <w:t>онную нагрузк</w:t>
      </w:r>
      <w:r w:rsidR="00B03F83">
        <w:rPr>
          <w:rFonts w:ascii="Times New Roman" w:eastAsia="Calibri" w:hAnsi="Times New Roman" w:cs="Times New Roman"/>
          <w:sz w:val="24"/>
          <w:szCs w:val="24"/>
        </w:rPr>
        <w:t>а</w:t>
      </w:r>
      <w:r w:rsidR="00B47484" w:rsidRPr="00AF6090">
        <w:rPr>
          <w:rFonts w:ascii="Times New Roman" w:eastAsia="Calibri" w:hAnsi="Times New Roman" w:cs="Times New Roman"/>
          <w:sz w:val="24"/>
          <w:szCs w:val="24"/>
        </w:rPr>
        <w:t xml:space="preserve"> и рекреационную </w:t>
      </w:r>
      <w:r w:rsidRPr="00AF6090">
        <w:rPr>
          <w:rFonts w:ascii="Times New Roman" w:eastAsia="Calibri" w:hAnsi="Times New Roman" w:cs="Times New Roman"/>
          <w:sz w:val="24"/>
          <w:szCs w:val="24"/>
        </w:rPr>
        <w:t>емкость низкая. Наибольшую рек</w:t>
      </w:r>
      <w:r w:rsidR="00B47484" w:rsidRPr="00AF6090">
        <w:rPr>
          <w:rFonts w:ascii="Times New Roman" w:eastAsia="Calibri" w:hAnsi="Times New Roman" w:cs="Times New Roman"/>
          <w:sz w:val="24"/>
          <w:szCs w:val="24"/>
        </w:rPr>
        <w:t xml:space="preserve">реационную нагрузка испытывает </w:t>
      </w:r>
      <w:r w:rsidRPr="00AF6090">
        <w:rPr>
          <w:rFonts w:ascii="Times New Roman" w:eastAsia="Calibri" w:hAnsi="Times New Roman" w:cs="Times New Roman"/>
          <w:sz w:val="24"/>
          <w:szCs w:val="24"/>
        </w:rPr>
        <w:t>усадебный парк и селитебная территория, потому что на них осуществляется разносторонняя деятельность человека, в том числе и рекреация</w:t>
      </w:r>
      <w:r w:rsidR="00F14672">
        <w:rPr>
          <w:rFonts w:ascii="Times New Roman" w:eastAsia="Calibri" w:hAnsi="Times New Roman" w:cs="Times New Roman"/>
          <w:sz w:val="24"/>
          <w:szCs w:val="24"/>
        </w:rPr>
        <w:t xml:space="preserve"> (табл.22)</w:t>
      </w:r>
      <w:r w:rsidRPr="00AF6090">
        <w:rPr>
          <w:rFonts w:ascii="Times New Roman" w:eastAsia="Calibri" w:hAnsi="Times New Roman" w:cs="Times New Roman"/>
          <w:sz w:val="24"/>
          <w:szCs w:val="24"/>
        </w:rPr>
        <w:t>.</w:t>
      </w:r>
    </w:p>
    <w:p w14:paraId="457BE705" w14:textId="6F1CA21C" w:rsidR="00545BF3" w:rsidRPr="00AF6090" w:rsidRDefault="00E02A96" w:rsidP="001F7D3B">
      <w:pPr>
        <w:spacing w:after="0" w:line="360" w:lineRule="auto"/>
        <w:ind w:firstLine="709"/>
        <w:jc w:val="both"/>
        <w:rPr>
          <w:rFonts w:ascii="Times New Roman" w:eastAsia="Calibri" w:hAnsi="Times New Roman" w:cs="Times New Roman"/>
          <w:sz w:val="24"/>
          <w:szCs w:val="24"/>
        </w:rPr>
        <w:sectPr w:rsidR="00545BF3" w:rsidRPr="00AF6090" w:rsidSect="00FE597D">
          <w:pgSz w:w="11906" w:h="16838"/>
          <w:pgMar w:top="1134" w:right="851" w:bottom="1134" w:left="1701" w:header="709" w:footer="709" w:gutter="0"/>
          <w:cols w:space="708"/>
          <w:docGrid w:linePitch="360"/>
        </w:sectPr>
      </w:pPr>
      <w:r w:rsidRPr="00AF6090">
        <w:rPr>
          <w:rFonts w:ascii="Times New Roman" w:eastAsia="Calibri" w:hAnsi="Times New Roman" w:cs="Times New Roman"/>
          <w:sz w:val="24"/>
          <w:szCs w:val="24"/>
        </w:rPr>
        <w:t xml:space="preserve"> Изучение литературных картографических иконографических письменных, что деградация ландшафтов шла достаточно долгий период времени</w:t>
      </w:r>
      <w:r w:rsidR="00395D79">
        <w:rPr>
          <w:rFonts w:ascii="Times New Roman" w:eastAsia="Calibri" w:hAnsi="Times New Roman" w:cs="Times New Roman"/>
          <w:sz w:val="24"/>
          <w:szCs w:val="24"/>
        </w:rPr>
        <w:t xml:space="preserve"> </w:t>
      </w:r>
      <w:r w:rsidR="00395D79" w:rsidRPr="00395D79">
        <w:rPr>
          <w:rFonts w:ascii="Times New Roman" w:eastAsia="Calibri" w:hAnsi="Times New Roman" w:cs="Times New Roman"/>
          <w:sz w:val="24"/>
          <w:szCs w:val="24"/>
        </w:rPr>
        <w:t>[38-39,46]</w:t>
      </w:r>
      <w:r w:rsidRPr="00AF6090">
        <w:rPr>
          <w:rFonts w:ascii="Times New Roman" w:eastAsia="Calibri" w:hAnsi="Times New Roman" w:cs="Times New Roman"/>
          <w:sz w:val="24"/>
          <w:szCs w:val="24"/>
        </w:rPr>
        <w:t>. Это связано с т</w:t>
      </w:r>
      <w:r w:rsidR="00B47484" w:rsidRPr="00AF6090">
        <w:rPr>
          <w:rFonts w:ascii="Times New Roman" w:eastAsia="Calibri" w:hAnsi="Times New Roman" w:cs="Times New Roman"/>
          <w:sz w:val="24"/>
          <w:szCs w:val="24"/>
        </w:rPr>
        <w:t xml:space="preserve">ем, </w:t>
      </w:r>
      <w:r w:rsidRPr="00AF6090">
        <w:rPr>
          <w:rFonts w:ascii="Times New Roman" w:eastAsia="Calibri" w:hAnsi="Times New Roman" w:cs="Times New Roman"/>
          <w:sz w:val="24"/>
          <w:szCs w:val="24"/>
        </w:rPr>
        <w:t>с технологическим укладом общества и ростом благосостояния. Наиболее интенсивные процессы деградации наблюдались в последние 50 лет. Это можно объяснить тем, что увеличилась автомобилизации населения, потребности населения в рекреации и возобновившемуся интересу к культурному наследию.</w:t>
      </w:r>
      <w:r w:rsidR="00B47484" w:rsidRPr="00AF6090">
        <w:rPr>
          <w:rFonts w:ascii="Times New Roman" w:eastAsia="Calibri" w:hAnsi="Times New Roman" w:cs="Times New Roman"/>
          <w:sz w:val="24"/>
          <w:szCs w:val="24"/>
        </w:rPr>
        <w:t xml:space="preserve"> Большая часть дигрессия ландшафтов идет </w:t>
      </w:r>
      <w:r w:rsidR="001F7D3B" w:rsidRPr="00AF6090">
        <w:rPr>
          <w:rFonts w:ascii="Times New Roman" w:eastAsia="Calibri" w:hAnsi="Times New Roman" w:cs="Times New Roman"/>
          <w:sz w:val="24"/>
          <w:szCs w:val="24"/>
        </w:rPr>
        <w:t>не за счёт рекреации, а за счет результата деятельности человека не направленную на рекреацию (сельское хозяйство, транспортная инфраструктура и т.д.).</w:t>
      </w:r>
    </w:p>
    <w:p w14:paraId="31DD85B4" w14:textId="75D22242" w:rsidR="00E02A96" w:rsidRPr="00AF6090" w:rsidRDefault="00E02A96" w:rsidP="00E02A96">
      <w:pPr>
        <w:spacing w:after="160" w:line="259" w:lineRule="auto"/>
        <w:rPr>
          <w:rFonts w:ascii="Times New Roman" w:eastAsia="Calibri" w:hAnsi="Times New Roman" w:cs="Times New Roman"/>
          <w:sz w:val="24"/>
          <w:szCs w:val="24"/>
        </w:rPr>
      </w:pPr>
      <w:r w:rsidRPr="00AF6090">
        <w:rPr>
          <w:rFonts w:ascii="Times New Roman" w:eastAsia="Calibri" w:hAnsi="Times New Roman" w:cs="Times New Roman"/>
          <w:sz w:val="24"/>
          <w:szCs w:val="24"/>
        </w:rPr>
        <w:t>Таблица</w:t>
      </w:r>
      <w:r w:rsidR="00B03F83">
        <w:rPr>
          <w:rFonts w:ascii="Times New Roman" w:eastAsia="Calibri" w:hAnsi="Times New Roman" w:cs="Times New Roman"/>
          <w:sz w:val="24"/>
          <w:szCs w:val="24"/>
        </w:rPr>
        <w:t xml:space="preserve"> 22. Показатели рекреационной устойчивости ландшафтов.</w:t>
      </w:r>
    </w:p>
    <w:tbl>
      <w:tblPr>
        <w:tblStyle w:val="24"/>
        <w:tblW w:w="16018" w:type="dxa"/>
        <w:tblInd w:w="-459" w:type="dxa"/>
        <w:tblLayout w:type="fixed"/>
        <w:tblLook w:val="04A0" w:firstRow="1" w:lastRow="0" w:firstColumn="1" w:lastColumn="0" w:noHBand="0" w:noVBand="1"/>
      </w:tblPr>
      <w:tblGrid>
        <w:gridCol w:w="4395"/>
        <w:gridCol w:w="1701"/>
        <w:gridCol w:w="1984"/>
        <w:gridCol w:w="2126"/>
        <w:gridCol w:w="1701"/>
        <w:gridCol w:w="1418"/>
        <w:gridCol w:w="2693"/>
      </w:tblGrid>
      <w:tr w:rsidR="00545BF3" w:rsidRPr="00AF6090" w14:paraId="28CB83AF" w14:textId="77777777" w:rsidTr="00F14672">
        <w:trPr>
          <w:trHeight w:val="1121"/>
        </w:trPr>
        <w:tc>
          <w:tcPr>
            <w:tcW w:w="4395" w:type="dxa"/>
          </w:tcPr>
          <w:p w14:paraId="1A5F1A7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Наименование ландшафта</w:t>
            </w:r>
          </w:p>
        </w:tc>
        <w:tc>
          <w:tcPr>
            <w:tcW w:w="1701" w:type="dxa"/>
          </w:tcPr>
          <w:p w14:paraId="4D880DEB"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Средняя</w:t>
            </w:r>
          </w:p>
          <w:p w14:paraId="22374E65" w14:textId="7D0AF4A7" w:rsidR="00545BF3" w:rsidRPr="00AF6090" w:rsidRDefault="00644437" w:rsidP="00644437">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рекреационная нагрузка</w:t>
            </w:r>
          </w:p>
        </w:tc>
        <w:tc>
          <w:tcPr>
            <w:tcW w:w="1984" w:type="dxa"/>
          </w:tcPr>
          <w:p w14:paraId="3EC741E6"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Рекреационная емкость</w:t>
            </w:r>
          </w:p>
        </w:tc>
        <w:tc>
          <w:tcPr>
            <w:tcW w:w="2126" w:type="dxa"/>
          </w:tcPr>
          <w:p w14:paraId="20F1C002" w14:textId="460B44CC"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Стадии рекреационной дигрессии</w:t>
            </w:r>
          </w:p>
        </w:tc>
        <w:tc>
          <w:tcPr>
            <w:tcW w:w="1701" w:type="dxa"/>
          </w:tcPr>
          <w:p w14:paraId="7D37D9C9" w14:textId="24991CC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Стадии  дигрессии ландшафтов</w:t>
            </w:r>
          </w:p>
        </w:tc>
        <w:tc>
          <w:tcPr>
            <w:tcW w:w="1418" w:type="dxa"/>
          </w:tcPr>
          <w:p w14:paraId="62AAEDE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Норматив по Чижовой В.П, (2011)</w:t>
            </w:r>
          </w:p>
        </w:tc>
        <w:tc>
          <w:tcPr>
            <w:tcW w:w="2693" w:type="dxa"/>
          </w:tcPr>
          <w:p w14:paraId="52768B5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Режим пользования территории</w:t>
            </w:r>
          </w:p>
        </w:tc>
      </w:tr>
      <w:tr w:rsidR="00545BF3" w:rsidRPr="00AF6090" w14:paraId="0B0A3A60" w14:textId="77777777" w:rsidTr="00F14672">
        <w:trPr>
          <w:trHeight w:val="402"/>
        </w:trPr>
        <w:tc>
          <w:tcPr>
            <w:tcW w:w="4395" w:type="dxa"/>
          </w:tcPr>
          <w:p w14:paraId="2287A193"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 на вейниково-осоково-тростниковый луге, на аллювиально-темногумусовых почвах.</w:t>
            </w:r>
          </w:p>
        </w:tc>
        <w:tc>
          <w:tcPr>
            <w:tcW w:w="1701" w:type="dxa"/>
          </w:tcPr>
          <w:p w14:paraId="484E457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1984" w:type="dxa"/>
          </w:tcPr>
          <w:p w14:paraId="7DCACD00"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50</w:t>
            </w:r>
          </w:p>
        </w:tc>
        <w:tc>
          <w:tcPr>
            <w:tcW w:w="2126" w:type="dxa"/>
          </w:tcPr>
          <w:p w14:paraId="771528C6" w14:textId="7A3DCBF4"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682767BE" w14:textId="755FCBAA"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418" w:type="dxa"/>
          </w:tcPr>
          <w:p w14:paraId="4AC3CFB2"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5503BA2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02045AD0" w14:textId="77777777" w:rsidTr="00F14672">
        <w:trPr>
          <w:trHeight w:val="390"/>
        </w:trPr>
        <w:tc>
          <w:tcPr>
            <w:tcW w:w="4395" w:type="dxa"/>
          </w:tcPr>
          <w:p w14:paraId="226E292D"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 на разнотравно-злаковом луге с преобладанием типчака и мятлика узколистного, на аллювиально-темногумусовых почвах</w:t>
            </w:r>
          </w:p>
        </w:tc>
        <w:tc>
          <w:tcPr>
            <w:tcW w:w="1701" w:type="dxa"/>
          </w:tcPr>
          <w:p w14:paraId="772E74F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12</w:t>
            </w:r>
          </w:p>
        </w:tc>
        <w:tc>
          <w:tcPr>
            <w:tcW w:w="1984" w:type="dxa"/>
          </w:tcPr>
          <w:p w14:paraId="4C493A56"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126" w:type="dxa"/>
          </w:tcPr>
          <w:p w14:paraId="42AF6B96" w14:textId="2FC63625"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304FC797" w14:textId="01CA230D"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418" w:type="dxa"/>
          </w:tcPr>
          <w:p w14:paraId="7FA8B73B"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068A484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45DE1222" w14:textId="77777777" w:rsidTr="00F14672">
        <w:trPr>
          <w:trHeight w:val="402"/>
        </w:trPr>
        <w:tc>
          <w:tcPr>
            <w:tcW w:w="4395" w:type="dxa"/>
          </w:tcPr>
          <w:p w14:paraId="7C1C90CF"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 на сельскохозяйственных полях, на агроземах.</w:t>
            </w:r>
          </w:p>
        </w:tc>
        <w:tc>
          <w:tcPr>
            <w:tcW w:w="1701" w:type="dxa"/>
          </w:tcPr>
          <w:p w14:paraId="6EEC5EB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1984" w:type="dxa"/>
          </w:tcPr>
          <w:p w14:paraId="7CF9A90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662FE2ED" w14:textId="5662DB10"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10D76890" w14:textId="5EBF265F"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1418" w:type="dxa"/>
          </w:tcPr>
          <w:p w14:paraId="32D31423"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66B8428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76282540" w14:textId="77777777" w:rsidTr="00F14672">
        <w:trPr>
          <w:trHeight w:val="402"/>
        </w:trPr>
        <w:tc>
          <w:tcPr>
            <w:tcW w:w="4395" w:type="dxa"/>
          </w:tcPr>
          <w:p w14:paraId="736A864E" w14:textId="3F8497F7" w:rsidR="00545BF3" w:rsidRPr="00AF6090" w:rsidRDefault="00545BF3" w:rsidP="00FD7048">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Пойма, сложенная аллювиальными отложениями</w:t>
            </w:r>
            <w:r w:rsidR="00FD7048" w:rsidRPr="00AF6090">
              <w:rPr>
                <w:rFonts w:ascii="Times New Roman" w:eastAsia="Calibri" w:hAnsi="Times New Roman" w:cs="Times New Roman"/>
                <w:sz w:val="24"/>
                <w:szCs w:val="24"/>
              </w:rPr>
              <w:t xml:space="preserve"> с </w:t>
            </w:r>
            <w:r w:rsidRPr="00AF6090">
              <w:rPr>
                <w:rFonts w:ascii="Times New Roman" w:eastAsia="Calibri" w:hAnsi="Times New Roman" w:cs="Times New Roman"/>
                <w:sz w:val="24"/>
                <w:szCs w:val="24"/>
              </w:rPr>
              <w:t>вязо-ивововы</w:t>
            </w:r>
            <w:r w:rsidR="00FD7048" w:rsidRPr="00AF6090">
              <w:rPr>
                <w:rFonts w:ascii="Times New Roman" w:eastAsia="Calibri" w:hAnsi="Times New Roman" w:cs="Times New Roman"/>
                <w:sz w:val="24"/>
                <w:szCs w:val="24"/>
              </w:rPr>
              <w:t>ми</w:t>
            </w:r>
            <w:r w:rsidRPr="00AF6090">
              <w:rPr>
                <w:rFonts w:ascii="Times New Roman" w:eastAsia="Calibri" w:hAnsi="Times New Roman" w:cs="Times New Roman"/>
                <w:sz w:val="24"/>
                <w:szCs w:val="24"/>
              </w:rPr>
              <w:t xml:space="preserve"> ежевичных леса</w:t>
            </w:r>
            <w:r w:rsidR="00FD7048" w:rsidRPr="00AF6090">
              <w:rPr>
                <w:rFonts w:ascii="Times New Roman" w:eastAsia="Calibri" w:hAnsi="Times New Roman" w:cs="Times New Roman"/>
                <w:sz w:val="24"/>
                <w:szCs w:val="24"/>
              </w:rPr>
              <w:t xml:space="preserve">ми </w:t>
            </w:r>
            <w:r w:rsidRPr="00AF6090">
              <w:rPr>
                <w:rFonts w:ascii="Times New Roman" w:eastAsia="Calibri" w:hAnsi="Times New Roman" w:cs="Times New Roman"/>
                <w:sz w:val="24"/>
                <w:szCs w:val="24"/>
              </w:rPr>
              <w:t>с подростом клена ясенелистного, на аллювиально-темногумусовых почвах</w:t>
            </w:r>
          </w:p>
        </w:tc>
        <w:tc>
          <w:tcPr>
            <w:tcW w:w="1701" w:type="dxa"/>
          </w:tcPr>
          <w:p w14:paraId="58AF4403" w14:textId="76052705" w:rsidR="00545BF3" w:rsidRPr="00AF6090" w:rsidRDefault="006D4451" w:rsidP="00545BF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w:t>
            </w:r>
          </w:p>
        </w:tc>
        <w:tc>
          <w:tcPr>
            <w:tcW w:w="1984" w:type="dxa"/>
          </w:tcPr>
          <w:p w14:paraId="56D113A9"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126" w:type="dxa"/>
          </w:tcPr>
          <w:p w14:paraId="5EF16D9D" w14:textId="4B4BD4F8"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2DEC1BCE" w14:textId="562184D3"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55F36668"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693" w:type="dxa"/>
          </w:tcPr>
          <w:p w14:paraId="75AC82F0"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72AA837E" w14:textId="77777777" w:rsidTr="00F14672">
        <w:trPr>
          <w:trHeight w:val="402"/>
        </w:trPr>
        <w:tc>
          <w:tcPr>
            <w:tcW w:w="4395" w:type="dxa"/>
          </w:tcPr>
          <w:p w14:paraId="7D29F006" w14:textId="6994CBB5"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сельскохозяйственных полях</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агроземах</w:t>
            </w:r>
          </w:p>
        </w:tc>
        <w:tc>
          <w:tcPr>
            <w:tcW w:w="1701" w:type="dxa"/>
          </w:tcPr>
          <w:p w14:paraId="4CEA060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1984" w:type="dxa"/>
          </w:tcPr>
          <w:p w14:paraId="48F6DB8B"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7C9DF629" w14:textId="297ADF5D"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41512D87" w14:textId="6F070D81"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1418" w:type="dxa"/>
          </w:tcPr>
          <w:p w14:paraId="624C5933"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2606EC78"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018EE946" w14:textId="77777777" w:rsidTr="00F14672">
        <w:trPr>
          <w:trHeight w:val="402"/>
        </w:trPr>
        <w:tc>
          <w:tcPr>
            <w:tcW w:w="4395" w:type="dxa"/>
          </w:tcPr>
          <w:p w14:paraId="1283790E"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 с березовыми лесополосами, на агроземах</w:t>
            </w:r>
          </w:p>
          <w:p w14:paraId="58C7C05D" w14:textId="77777777" w:rsidR="00545BF3" w:rsidRPr="00AF6090" w:rsidRDefault="00545BF3" w:rsidP="00545BF3">
            <w:pPr>
              <w:spacing w:after="0" w:line="240" w:lineRule="auto"/>
              <w:jc w:val="both"/>
              <w:rPr>
                <w:rFonts w:ascii="Times New Roman" w:eastAsia="Calibri" w:hAnsi="Times New Roman" w:cs="Times New Roman"/>
                <w:sz w:val="24"/>
                <w:szCs w:val="24"/>
              </w:rPr>
            </w:pPr>
          </w:p>
        </w:tc>
        <w:tc>
          <w:tcPr>
            <w:tcW w:w="1701" w:type="dxa"/>
          </w:tcPr>
          <w:p w14:paraId="022B850F" w14:textId="32E0E7A9" w:rsidR="00545BF3" w:rsidRPr="00AF6090" w:rsidRDefault="006D4451" w:rsidP="00545BF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984" w:type="dxa"/>
          </w:tcPr>
          <w:p w14:paraId="5A9C38AF"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4841322D" w14:textId="616631BF"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3637802C" w14:textId="52F97D1A"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418" w:type="dxa"/>
          </w:tcPr>
          <w:p w14:paraId="0A3CE65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693" w:type="dxa"/>
          </w:tcPr>
          <w:p w14:paraId="5D5E311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2AE38E20" w14:textId="77777777" w:rsidTr="00F14672">
        <w:trPr>
          <w:trHeight w:val="402"/>
        </w:trPr>
        <w:tc>
          <w:tcPr>
            <w:tcW w:w="4395" w:type="dxa"/>
          </w:tcPr>
          <w:p w14:paraId="6297DDB2" w14:textId="066B4F11"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Пологонаклонная терраса, сложенная древнеаллювиальными желто-бурыми карбонатными средними и тяжелыми суглинками</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w:t>
            </w:r>
            <w:r w:rsidR="00FD7048" w:rsidRPr="00AF6090">
              <w:rPr>
                <w:rFonts w:ascii="Times New Roman" w:eastAsia="Calibri" w:hAnsi="Times New Roman" w:cs="Times New Roman"/>
                <w:sz w:val="24"/>
                <w:szCs w:val="24"/>
              </w:rPr>
              <w:t>с</w:t>
            </w:r>
            <w:r w:rsidRPr="00AF6090">
              <w:rPr>
                <w:rFonts w:ascii="Times New Roman" w:eastAsia="Calibri" w:hAnsi="Times New Roman" w:cs="Times New Roman"/>
                <w:sz w:val="24"/>
                <w:szCs w:val="24"/>
              </w:rPr>
              <w:t xml:space="preserve"> дубоволиповых звездчатко-ландышевых леса</w:t>
            </w:r>
            <w:r w:rsidR="00FD7048" w:rsidRPr="00AF6090">
              <w:rPr>
                <w:rFonts w:ascii="Times New Roman" w:eastAsia="Calibri" w:hAnsi="Times New Roman" w:cs="Times New Roman"/>
                <w:sz w:val="24"/>
                <w:szCs w:val="24"/>
              </w:rPr>
              <w:t>ми</w:t>
            </w:r>
            <w:r w:rsidRPr="00AF6090">
              <w:rPr>
                <w:rFonts w:ascii="Times New Roman" w:eastAsia="Calibri" w:hAnsi="Times New Roman" w:cs="Times New Roman"/>
                <w:sz w:val="24"/>
                <w:szCs w:val="24"/>
              </w:rPr>
              <w:t xml:space="preserve"> с подростом клена</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серых почвах</w:t>
            </w:r>
          </w:p>
          <w:p w14:paraId="7720E980"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w:t>
            </w:r>
          </w:p>
        </w:tc>
        <w:tc>
          <w:tcPr>
            <w:tcW w:w="1701" w:type="dxa"/>
          </w:tcPr>
          <w:p w14:paraId="44AAD820" w14:textId="42F27970" w:rsidR="00545BF3" w:rsidRPr="00AF6090" w:rsidRDefault="006D4451" w:rsidP="00545BF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w:t>
            </w:r>
          </w:p>
        </w:tc>
        <w:tc>
          <w:tcPr>
            <w:tcW w:w="1984" w:type="dxa"/>
          </w:tcPr>
          <w:p w14:paraId="69320A6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126" w:type="dxa"/>
          </w:tcPr>
          <w:p w14:paraId="0380ACC3" w14:textId="69D7B17F"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3FC710C0" w14:textId="082EB920"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52DA7A14"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693" w:type="dxa"/>
          </w:tcPr>
          <w:p w14:paraId="228A336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Сильно регулируемый</w:t>
            </w:r>
          </w:p>
        </w:tc>
      </w:tr>
      <w:tr w:rsidR="00545BF3" w:rsidRPr="00AF6090" w14:paraId="139A2356" w14:textId="77777777" w:rsidTr="00F14672">
        <w:trPr>
          <w:trHeight w:val="402"/>
        </w:trPr>
        <w:tc>
          <w:tcPr>
            <w:tcW w:w="4395" w:type="dxa"/>
          </w:tcPr>
          <w:p w14:paraId="76D03DEF" w14:textId="77777777"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Пологий склон, сложенный красно и желто-бурые карбонатными средними и тяжелыми суглинками на сельскохозяйственных полях, на агроземах.</w:t>
            </w:r>
          </w:p>
        </w:tc>
        <w:tc>
          <w:tcPr>
            <w:tcW w:w="1701" w:type="dxa"/>
          </w:tcPr>
          <w:p w14:paraId="2DE4F1A3" w14:textId="1A2E0BB1" w:rsidR="00545BF3" w:rsidRPr="00AF6090" w:rsidRDefault="00FD7048"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1984" w:type="dxa"/>
          </w:tcPr>
          <w:p w14:paraId="4316BEC6"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454A9E01" w14:textId="12C1569E"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5AA1937C" w14:textId="7A7067CA"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1418" w:type="dxa"/>
          </w:tcPr>
          <w:p w14:paraId="03A3E8E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422B564A"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r w:rsidR="00545BF3" w:rsidRPr="00AF6090" w14:paraId="76326D58" w14:textId="77777777" w:rsidTr="00F14672">
        <w:trPr>
          <w:trHeight w:val="402"/>
        </w:trPr>
        <w:tc>
          <w:tcPr>
            <w:tcW w:w="4395" w:type="dxa"/>
          </w:tcPr>
          <w:p w14:paraId="1B4A548A" w14:textId="1850985D" w:rsidR="00545BF3" w:rsidRPr="00AF6090" w:rsidRDefault="00545BF3" w:rsidP="00FD7048">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Пологий склон, сложенный красно и желто-бурые карбонатными средними и тяжелыми суглинками</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w:t>
            </w:r>
            <w:r w:rsidR="00FD7048" w:rsidRPr="00AF6090">
              <w:rPr>
                <w:rFonts w:ascii="Times New Roman" w:eastAsia="Calibri" w:hAnsi="Times New Roman" w:cs="Times New Roman"/>
                <w:sz w:val="24"/>
                <w:szCs w:val="24"/>
              </w:rPr>
              <w:t xml:space="preserve">с </w:t>
            </w:r>
            <w:r w:rsidRPr="00AF6090">
              <w:rPr>
                <w:rFonts w:ascii="Times New Roman" w:eastAsia="Calibri" w:hAnsi="Times New Roman" w:cs="Times New Roman"/>
                <w:sz w:val="24"/>
                <w:szCs w:val="24"/>
              </w:rPr>
              <w:t>дубоволиповы</w:t>
            </w:r>
            <w:r w:rsidR="00FD7048" w:rsidRPr="00AF6090">
              <w:rPr>
                <w:rFonts w:ascii="Times New Roman" w:eastAsia="Calibri" w:hAnsi="Times New Roman" w:cs="Times New Roman"/>
                <w:sz w:val="24"/>
                <w:szCs w:val="24"/>
              </w:rPr>
              <w:t>х</w:t>
            </w:r>
            <w:r w:rsidRPr="00AF6090">
              <w:rPr>
                <w:rFonts w:ascii="Times New Roman" w:eastAsia="Calibri" w:hAnsi="Times New Roman" w:cs="Times New Roman"/>
                <w:sz w:val="24"/>
                <w:szCs w:val="24"/>
              </w:rPr>
              <w:t xml:space="preserve"> звездчатко-ландышевы</w:t>
            </w:r>
            <w:r w:rsidR="00FD7048" w:rsidRPr="00AF6090">
              <w:rPr>
                <w:rFonts w:ascii="Times New Roman" w:eastAsia="Calibri" w:hAnsi="Times New Roman" w:cs="Times New Roman"/>
                <w:sz w:val="24"/>
                <w:szCs w:val="24"/>
              </w:rPr>
              <w:t>х</w:t>
            </w:r>
            <w:r w:rsidRPr="00AF6090">
              <w:rPr>
                <w:rFonts w:ascii="Times New Roman" w:eastAsia="Calibri" w:hAnsi="Times New Roman" w:cs="Times New Roman"/>
                <w:sz w:val="24"/>
                <w:szCs w:val="24"/>
              </w:rPr>
              <w:t xml:space="preserve"> леса</w:t>
            </w:r>
            <w:r w:rsidR="00FD7048" w:rsidRPr="00AF6090">
              <w:rPr>
                <w:rFonts w:ascii="Times New Roman" w:eastAsia="Calibri" w:hAnsi="Times New Roman" w:cs="Times New Roman"/>
                <w:sz w:val="24"/>
                <w:szCs w:val="24"/>
              </w:rPr>
              <w:t>ми</w:t>
            </w:r>
            <w:r w:rsidRPr="00AF6090">
              <w:rPr>
                <w:rFonts w:ascii="Times New Roman" w:eastAsia="Calibri" w:hAnsi="Times New Roman" w:cs="Times New Roman"/>
                <w:sz w:val="24"/>
                <w:szCs w:val="24"/>
              </w:rPr>
              <w:t xml:space="preserve"> с подростом клена</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серых почвах</w:t>
            </w:r>
          </w:p>
        </w:tc>
        <w:tc>
          <w:tcPr>
            <w:tcW w:w="1701" w:type="dxa"/>
          </w:tcPr>
          <w:p w14:paraId="0D99F1C0" w14:textId="74FBB179"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r w:rsidR="00FD7048" w:rsidRPr="00AF6090">
              <w:rPr>
                <w:rFonts w:ascii="Times New Roman" w:eastAsia="Calibri" w:hAnsi="Times New Roman" w:cs="Times New Roman"/>
                <w:sz w:val="24"/>
                <w:szCs w:val="24"/>
              </w:rPr>
              <w:t>2</w:t>
            </w:r>
          </w:p>
        </w:tc>
        <w:tc>
          <w:tcPr>
            <w:tcW w:w="1984" w:type="dxa"/>
          </w:tcPr>
          <w:p w14:paraId="65DC0E64"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126" w:type="dxa"/>
          </w:tcPr>
          <w:p w14:paraId="3B8E3BA2" w14:textId="288F4913"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701" w:type="dxa"/>
          </w:tcPr>
          <w:p w14:paraId="462102A5" w14:textId="5A9C5C4F"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7B6F587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693" w:type="dxa"/>
          </w:tcPr>
          <w:p w14:paraId="79A2D0D5"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Сильно регулируемый</w:t>
            </w:r>
          </w:p>
        </w:tc>
      </w:tr>
      <w:tr w:rsidR="00545BF3" w:rsidRPr="00AF6090" w14:paraId="558FF760" w14:textId="77777777" w:rsidTr="00F14672">
        <w:trPr>
          <w:trHeight w:val="1824"/>
        </w:trPr>
        <w:tc>
          <w:tcPr>
            <w:tcW w:w="4395" w:type="dxa"/>
          </w:tcPr>
          <w:p w14:paraId="0799AD74" w14:textId="1CD42F4D"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Крутой склон, сильно </w:t>
            </w:r>
            <w:r w:rsidR="00FD7048" w:rsidRPr="00AF6090">
              <w:rPr>
                <w:rFonts w:ascii="Times New Roman" w:eastAsia="Calibri" w:hAnsi="Times New Roman" w:cs="Times New Roman"/>
                <w:sz w:val="24"/>
                <w:szCs w:val="24"/>
              </w:rPr>
              <w:t>расчлененный</w:t>
            </w:r>
            <w:r w:rsidRPr="00AF6090">
              <w:rPr>
                <w:rFonts w:ascii="Times New Roman" w:eastAsia="Calibri" w:hAnsi="Times New Roman" w:cs="Times New Roman"/>
                <w:sz w:val="24"/>
                <w:szCs w:val="24"/>
              </w:rPr>
              <w:t xml:space="preserve"> сложенный элювиально-делювиальными красно и желто-бурыми тяжелыми суглинками на сельскохозяйственных полях, на агроземах.</w:t>
            </w:r>
          </w:p>
        </w:tc>
        <w:tc>
          <w:tcPr>
            <w:tcW w:w="1701" w:type="dxa"/>
          </w:tcPr>
          <w:p w14:paraId="2D9FDE95"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1984" w:type="dxa"/>
          </w:tcPr>
          <w:p w14:paraId="692AD0B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44967FDA" w14:textId="3CE36245"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2A970854" w14:textId="5A929622"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1418" w:type="dxa"/>
          </w:tcPr>
          <w:p w14:paraId="7F27494A"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2133A6BA"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Свободный</w:t>
            </w:r>
          </w:p>
        </w:tc>
      </w:tr>
      <w:tr w:rsidR="00545BF3" w:rsidRPr="00AF6090" w14:paraId="176FA27A" w14:textId="77777777" w:rsidTr="00F14672">
        <w:trPr>
          <w:trHeight w:val="402"/>
        </w:trPr>
        <w:tc>
          <w:tcPr>
            <w:tcW w:w="4395" w:type="dxa"/>
          </w:tcPr>
          <w:p w14:paraId="0F11F47F" w14:textId="5138ADAB"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Крутой склон, сильно </w:t>
            </w:r>
            <w:r w:rsidR="00FD7048" w:rsidRPr="00AF6090">
              <w:rPr>
                <w:rFonts w:ascii="Times New Roman" w:eastAsia="Calibri" w:hAnsi="Times New Roman" w:cs="Times New Roman"/>
                <w:sz w:val="24"/>
                <w:szCs w:val="24"/>
              </w:rPr>
              <w:t>расчлененный</w:t>
            </w:r>
            <w:r w:rsidRPr="00AF6090">
              <w:rPr>
                <w:rFonts w:ascii="Times New Roman" w:eastAsia="Calibri" w:hAnsi="Times New Roman" w:cs="Times New Roman"/>
                <w:sz w:val="24"/>
                <w:szCs w:val="24"/>
              </w:rPr>
              <w:t xml:space="preserve"> овражно-балочной сетью, сложенный элювиально-делювиальными красно и желто-бурыми тяжелыми суглинками</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разнотравно-злаковом луге с преобладанием типчака, ковыля волосистого и полыни австрийской</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глинисто-иллювиальных черноз</w:t>
            </w:r>
            <w:r w:rsidR="00FD7048" w:rsidRPr="00AF6090">
              <w:rPr>
                <w:rFonts w:ascii="Times New Roman" w:eastAsia="Calibri" w:hAnsi="Times New Roman" w:cs="Times New Roman"/>
                <w:sz w:val="24"/>
                <w:szCs w:val="24"/>
              </w:rPr>
              <w:t>е</w:t>
            </w:r>
            <w:r w:rsidRPr="00AF6090">
              <w:rPr>
                <w:rFonts w:ascii="Times New Roman" w:eastAsia="Calibri" w:hAnsi="Times New Roman" w:cs="Times New Roman"/>
                <w:sz w:val="24"/>
                <w:szCs w:val="24"/>
              </w:rPr>
              <w:t>мах</w:t>
            </w:r>
          </w:p>
        </w:tc>
        <w:tc>
          <w:tcPr>
            <w:tcW w:w="1701" w:type="dxa"/>
          </w:tcPr>
          <w:p w14:paraId="3EDD5EB7"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984" w:type="dxa"/>
          </w:tcPr>
          <w:p w14:paraId="4D875D42"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2126" w:type="dxa"/>
          </w:tcPr>
          <w:p w14:paraId="71D2437E" w14:textId="0DEC4A19"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5D119174" w14:textId="5CB39E71"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418" w:type="dxa"/>
          </w:tcPr>
          <w:p w14:paraId="0605FF3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2F1D7072"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Свободный</w:t>
            </w:r>
          </w:p>
        </w:tc>
      </w:tr>
      <w:tr w:rsidR="00545BF3" w:rsidRPr="00AF6090" w14:paraId="2DD05D9C" w14:textId="77777777" w:rsidTr="00F14672">
        <w:trPr>
          <w:trHeight w:val="402"/>
        </w:trPr>
        <w:tc>
          <w:tcPr>
            <w:tcW w:w="4395" w:type="dxa"/>
          </w:tcPr>
          <w:p w14:paraId="30B8ECBA" w14:textId="123A8E86"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Крутой склон, сильно </w:t>
            </w:r>
            <w:r w:rsidR="00FD7048" w:rsidRPr="00AF6090">
              <w:rPr>
                <w:rFonts w:ascii="Times New Roman" w:eastAsia="Calibri" w:hAnsi="Times New Roman" w:cs="Times New Roman"/>
                <w:sz w:val="24"/>
                <w:szCs w:val="24"/>
              </w:rPr>
              <w:t>расчлененный овражно-балочной сетью,</w:t>
            </w:r>
            <w:r w:rsidRPr="00AF6090">
              <w:rPr>
                <w:rFonts w:ascii="Times New Roman" w:eastAsia="Calibri" w:hAnsi="Times New Roman" w:cs="Times New Roman"/>
                <w:sz w:val="24"/>
                <w:szCs w:val="24"/>
              </w:rPr>
              <w:t xml:space="preserve"> сложенный элювиально-делювиальными красно и желто-бурыми тяжелыми суглинками</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с березовыми лесополосами</w:t>
            </w:r>
            <w:r w:rsidR="006D4451">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агроземах.</w:t>
            </w:r>
          </w:p>
        </w:tc>
        <w:tc>
          <w:tcPr>
            <w:tcW w:w="1701" w:type="dxa"/>
          </w:tcPr>
          <w:p w14:paraId="415E5D35" w14:textId="77777777" w:rsidR="00545BF3" w:rsidRPr="00AF6090" w:rsidRDefault="00545BF3" w:rsidP="00545BF3">
            <w:pPr>
              <w:spacing w:after="0" w:line="240" w:lineRule="auto"/>
              <w:rPr>
                <w:rFonts w:ascii="Calibri" w:eastAsia="Calibri" w:hAnsi="Calibri" w:cs="Times New Roman"/>
                <w:sz w:val="24"/>
                <w:szCs w:val="24"/>
              </w:rPr>
            </w:pPr>
            <w:r w:rsidRPr="00AF6090">
              <w:rPr>
                <w:rFonts w:ascii="Calibri" w:eastAsia="Calibri" w:hAnsi="Calibri" w:cs="Times New Roman"/>
                <w:sz w:val="24"/>
                <w:szCs w:val="24"/>
              </w:rPr>
              <w:t>2</w:t>
            </w:r>
          </w:p>
          <w:p w14:paraId="5C2A9896" w14:textId="77777777" w:rsidR="00545BF3" w:rsidRPr="00AF6090" w:rsidRDefault="00545BF3" w:rsidP="00545BF3">
            <w:pPr>
              <w:spacing w:after="0" w:line="240" w:lineRule="auto"/>
              <w:rPr>
                <w:rFonts w:ascii="Calibri" w:eastAsia="Calibri" w:hAnsi="Calibri" w:cs="Times New Roman"/>
                <w:sz w:val="24"/>
                <w:szCs w:val="24"/>
              </w:rPr>
            </w:pPr>
          </w:p>
        </w:tc>
        <w:tc>
          <w:tcPr>
            <w:tcW w:w="1984" w:type="dxa"/>
          </w:tcPr>
          <w:p w14:paraId="692CA6A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Calibri" w:eastAsia="Calibri" w:hAnsi="Calibri" w:cs="Times New Roman"/>
                <w:sz w:val="24"/>
                <w:szCs w:val="24"/>
              </w:rPr>
              <w:t>5</w:t>
            </w:r>
          </w:p>
        </w:tc>
        <w:tc>
          <w:tcPr>
            <w:tcW w:w="2126" w:type="dxa"/>
          </w:tcPr>
          <w:p w14:paraId="463971E6" w14:textId="2BB65BCB"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71015D28" w14:textId="2A742EF0"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5C5FAC3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w:t>
            </w:r>
          </w:p>
        </w:tc>
        <w:tc>
          <w:tcPr>
            <w:tcW w:w="2693" w:type="dxa"/>
          </w:tcPr>
          <w:p w14:paraId="5D5F586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Свободный</w:t>
            </w:r>
          </w:p>
        </w:tc>
      </w:tr>
      <w:tr w:rsidR="00545BF3" w:rsidRPr="00AF6090" w14:paraId="7D7458FE" w14:textId="77777777" w:rsidTr="00F14672">
        <w:trPr>
          <w:trHeight w:val="402"/>
        </w:trPr>
        <w:tc>
          <w:tcPr>
            <w:tcW w:w="4395" w:type="dxa"/>
          </w:tcPr>
          <w:p w14:paraId="2DA407DC" w14:textId="3DC4CF4C"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Крутой склон, очень сильно </w:t>
            </w:r>
            <w:r w:rsidR="00FD7048" w:rsidRPr="00AF6090">
              <w:rPr>
                <w:rFonts w:ascii="Times New Roman" w:eastAsia="Calibri" w:hAnsi="Times New Roman" w:cs="Times New Roman"/>
                <w:sz w:val="24"/>
                <w:szCs w:val="24"/>
              </w:rPr>
              <w:t>расчлененный</w:t>
            </w:r>
            <w:r w:rsidRPr="00AF6090">
              <w:rPr>
                <w:rFonts w:ascii="Times New Roman" w:eastAsia="Calibri" w:hAnsi="Times New Roman" w:cs="Times New Roman"/>
                <w:sz w:val="24"/>
                <w:szCs w:val="24"/>
              </w:rPr>
              <w:t xml:space="preserve"> овражно-балочной сетью, сложенный элювиальными-делювиальными красно и желто-бурыми тяжелыми суглинками</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разнотравно-злаковом лугу с преобладанием полыни австрийской, дерезы обыкновенной и молочаем прутьевидного</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глинисто-иллювиальных черноз</w:t>
            </w:r>
            <w:r w:rsidR="00FD7048" w:rsidRPr="00AF6090">
              <w:rPr>
                <w:rFonts w:ascii="Times New Roman" w:eastAsia="Calibri" w:hAnsi="Times New Roman" w:cs="Times New Roman"/>
                <w:sz w:val="24"/>
                <w:szCs w:val="24"/>
              </w:rPr>
              <w:t>е</w:t>
            </w:r>
            <w:r w:rsidRPr="00AF6090">
              <w:rPr>
                <w:rFonts w:ascii="Times New Roman" w:eastAsia="Calibri" w:hAnsi="Times New Roman" w:cs="Times New Roman"/>
                <w:sz w:val="24"/>
                <w:szCs w:val="24"/>
              </w:rPr>
              <w:t>мах</w:t>
            </w:r>
          </w:p>
        </w:tc>
        <w:tc>
          <w:tcPr>
            <w:tcW w:w="1701" w:type="dxa"/>
          </w:tcPr>
          <w:p w14:paraId="08CE42C4"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984" w:type="dxa"/>
          </w:tcPr>
          <w:p w14:paraId="6BE40363"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2126" w:type="dxa"/>
          </w:tcPr>
          <w:p w14:paraId="59581734" w14:textId="58C8D593"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2562D0EC" w14:textId="24D34DB0"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5AF5AD0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1DFC91DC"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Свободный</w:t>
            </w:r>
          </w:p>
        </w:tc>
      </w:tr>
      <w:tr w:rsidR="00545BF3" w:rsidRPr="00AF6090" w14:paraId="1F8FDDDD" w14:textId="77777777" w:rsidTr="00F14672">
        <w:trPr>
          <w:trHeight w:val="402"/>
        </w:trPr>
        <w:tc>
          <w:tcPr>
            <w:tcW w:w="4395" w:type="dxa"/>
          </w:tcPr>
          <w:p w14:paraId="738711B0" w14:textId="4787D224"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Плоск</w:t>
            </w:r>
            <w:r w:rsidR="00FD7048" w:rsidRPr="00AF6090">
              <w:rPr>
                <w:rFonts w:ascii="Times New Roman" w:eastAsia="Calibri" w:hAnsi="Times New Roman" w:cs="Times New Roman"/>
                <w:sz w:val="24"/>
                <w:szCs w:val="24"/>
              </w:rPr>
              <w:t xml:space="preserve">ое </w:t>
            </w:r>
            <w:r w:rsidRPr="00AF6090">
              <w:rPr>
                <w:rFonts w:ascii="Times New Roman" w:eastAsia="Calibri" w:hAnsi="Times New Roman" w:cs="Times New Roman"/>
                <w:sz w:val="24"/>
                <w:szCs w:val="24"/>
              </w:rPr>
              <w:t>высок</w:t>
            </w:r>
            <w:r w:rsidR="00FD7048" w:rsidRPr="00AF6090">
              <w:rPr>
                <w:rFonts w:ascii="Times New Roman" w:eastAsia="Calibri" w:hAnsi="Times New Roman" w:cs="Times New Roman"/>
                <w:sz w:val="24"/>
                <w:szCs w:val="24"/>
              </w:rPr>
              <w:t>ое</w:t>
            </w:r>
            <w:r w:rsidRPr="00AF6090">
              <w:rPr>
                <w:rFonts w:ascii="Times New Roman" w:eastAsia="Calibri" w:hAnsi="Times New Roman" w:cs="Times New Roman"/>
                <w:sz w:val="24"/>
                <w:szCs w:val="24"/>
              </w:rPr>
              <w:t xml:space="preserve"> водораздельн</w:t>
            </w:r>
            <w:r w:rsidR="00FD7048" w:rsidRPr="00AF6090">
              <w:rPr>
                <w:rFonts w:ascii="Times New Roman" w:eastAsia="Calibri" w:hAnsi="Times New Roman" w:cs="Times New Roman"/>
                <w:sz w:val="24"/>
                <w:szCs w:val="24"/>
              </w:rPr>
              <w:t>о</w:t>
            </w:r>
            <w:r w:rsidRPr="00AF6090">
              <w:rPr>
                <w:rFonts w:ascii="Times New Roman" w:eastAsia="Calibri" w:hAnsi="Times New Roman" w:cs="Times New Roman"/>
                <w:sz w:val="24"/>
                <w:szCs w:val="24"/>
              </w:rPr>
              <w:t>е плато, сложенное красно и желто-бурыми тяжелыми суглинками элювием известняков и мергелей</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полынево-типчаково-ковыльном луге</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на типичных черноземах</w:t>
            </w:r>
          </w:p>
          <w:p w14:paraId="1FBE9216" w14:textId="77777777" w:rsidR="00545BF3" w:rsidRPr="00AF6090" w:rsidRDefault="00545BF3" w:rsidP="00545BF3">
            <w:pPr>
              <w:spacing w:after="0" w:line="240" w:lineRule="auto"/>
              <w:jc w:val="both"/>
              <w:rPr>
                <w:rFonts w:ascii="Times New Roman" w:eastAsia="Calibri" w:hAnsi="Times New Roman" w:cs="Times New Roman"/>
                <w:sz w:val="24"/>
                <w:szCs w:val="24"/>
              </w:rPr>
            </w:pPr>
          </w:p>
        </w:tc>
        <w:tc>
          <w:tcPr>
            <w:tcW w:w="1701" w:type="dxa"/>
          </w:tcPr>
          <w:p w14:paraId="6CF72749" w14:textId="545546D1" w:rsidR="00545BF3" w:rsidRPr="00AF6090" w:rsidRDefault="00FD7048"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w:t>
            </w:r>
          </w:p>
        </w:tc>
        <w:tc>
          <w:tcPr>
            <w:tcW w:w="1984" w:type="dxa"/>
          </w:tcPr>
          <w:p w14:paraId="60AB1ECB"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w:t>
            </w:r>
          </w:p>
        </w:tc>
        <w:tc>
          <w:tcPr>
            <w:tcW w:w="2126" w:type="dxa"/>
          </w:tcPr>
          <w:p w14:paraId="59D21E5B" w14:textId="05C7E43C"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1FC93494" w14:textId="237EFD8F"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418" w:type="dxa"/>
          </w:tcPr>
          <w:p w14:paraId="04F2DBA6"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73E12686"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Строго регулируемый</w:t>
            </w:r>
          </w:p>
        </w:tc>
      </w:tr>
      <w:tr w:rsidR="00545BF3" w:rsidRPr="00AF6090" w14:paraId="0D39001B" w14:textId="77777777" w:rsidTr="00F14672">
        <w:trPr>
          <w:trHeight w:val="402"/>
        </w:trPr>
        <w:tc>
          <w:tcPr>
            <w:tcW w:w="4395" w:type="dxa"/>
          </w:tcPr>
          <w:p w14:paraId="6D3F3270" w14:textId="1BC6530F"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Овраг, сложенный делювиально-аллювиальными тяжелыми суглинками на разнотравно-злаковым луге с преобладанием пырея ползучего, мятлика узколистого и костреца безостного</w:t>
            </w:r>
            <w:r w:rsidR="00FD7048" w:rsidRPr="00AF6090">
              <w:rPr>
                <w:rFonts w:ascii="Times New Roman" w:eastAsia="Calibri" w:hAnsi="Times New Roman" w:cs="Times New Roman"/>
                <w:sz w:val="24"/>
                <w:szCs w:val="24"/>
              </w:rPr>
              <w:t>,</w:t>
            </w:r>
            <w:r w:rsidRPr="00AF6090">
              <w:rPr>
                <w:rFonts w:ascii="Times New Roman" w:eastAsia="Calibri" w:hAnsi="Times New Roman" w:cs="Times New Roman"/>
                <w:sz w:val="24"/>
                <w:szCs w:val="24"/>
              </w:rPr>
              <w:t xml:space="preserve"> </w:t>
            </w:r>
            <w:r w:rsidR="00FD7048" w:rsidRPr="00AF6090">
              <w:rPr>
                <w:rFonts w:ascii="Times New Roman" w:eastAsia="Calibri" w:hAnsi="Times New Roman" w:cs="Times New Roman"/>
                <w:sz w:val="24"/>
                <w:szCs w:val="24"/>
              </w:rPr>
              <w:t xml:space="preserve">на </w:t>
            </w:r>
            <w:r w:rsidRPr="00AF6090">
              <w:rPr>
                <w:rFonts w:ascii="Times New Roman" w:eastAsia="Calibri" w:hAnsi="Times New Roman" w:cs="Times New Roman"/>
                <w:sz w:val="24"/>
                <w:szCs w:val="24"/>
              </w:rPr>
              <w:t>темногумусовым</w:t>
            </w:r>
            <w:r w:rsidR="00FD7048" w:rsidRPr="00AF6090">
              <w:rPr>
                <w:rFonts w:ascii="Times New Roman" w:eastAsia="Calibri" w:hAnsi="Times New Roman" w:cs="Times New Roman"/>
                <w:sz w:val="24"/>
                <w:szCs w:val="24"/>
              </w:rPr>
              <w:t xml:space="preserve">х </w:t>
            </w:r>
            <w:r w:rsidRPr="00AF6090">
              <w:rPr>
                <w:rFonts w:ascii="Times New Roman" w:eastAsia="Calibri" w:hAnsi="Times New Roman" w:cs="Times New Roman"/>
                <w:sz w:val="24"/>
                <w:szCs w:val="24"/>
              </w:rPr>
              <w:t>стратозема</w:t>
            </w:r>
            <w:r w:rsidR="00FD7048" w:rsidRPr="00AF6090">
              <w:rPr>
                <w:rFonts w:ascii="Times New Roman" w:eastAsia="Calibri" w:hAnsi="Times New Roman" w:cs="Times New Roman"/>
                <w:sz w:val="24"/>
                <w:szCs w:val="24"/>
              </w:rPr>
              <w:t>х</w:t>
            </w:r>
          </w:p>
          <w:p w14:paraId="2C7ED3A5" w14:textId="77777777" w:rsidR="00545BF3" w:rsidRPr="00AF6090" w:rsidRDefault="00545BF3" w:rsidP="00545BF3">
            <w:pPr>
              <w:spacing w:after="0" w:line="240" w:lineRule="auto"/>
              <w:jc w:val="both"/>
              <w:rPr>
                <w:rFonts w:ascii="Times New Roman" w:eastAsia="Calibri" w:hAnsi="Times New Roman" w:cs="Times New Roman"/>
                <w:sz w:val="24"/>
                <w:szCs w:val="24"/>
              </w:rPr>
            </w:pPr>
          </w:p>
        </w:tc>
        <w:tc>
          <w:tcPr>
            <w:tcW w:w="1701" w:type="dxa"/>
          </w:tcPr>
          <w:p w14:paraId="188A3C6E" w14:textId="77777777" w:rsidR="00545BF3" w:rsidRPr="00AF6090" w:rsidRDefault="00545BF3" w:rsidP="00545BF3">
            <w:pPr>
              <w:spacing w:after="0" w:line="240" w:lineRule="auto"/>
              <w:rPr>
                <w:rFonts w:ascii="Calibri" w:eastAsia="Calibri" w:hAnsi="Calibri" w:cs="Times New Roman"/>
                <w:sz w:val="24"/>
                <w:szCs w:val="24"/>
              </w:rPr>
            </w:pPr>
            <w:r w:rsidRPr="00AF6090">
              <w:rPr>
                <w:rFonts w:ascii="Calibri" w:eastAsia="Calibri" w:hAnsi="Calibri" w:cs="Times New Roman"/>
                <w:sz w:val="24"/>
                <w:szCs w:val="24"/>
              </w:rPr>
              <w:t>5</w:t>
            </w:r>
          </w:p>
        </w:tc>
        <w:tc>
          <w:tcPr>
            <w:tcW w:w="1984" w:type="dxa"/>
          </w:tcPr>
          <w:p w14:paraId="0A3D197D"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Calibri" w:eastAsia="Calibri" w:hAnsi="Calibri" w:cs="Times New Roman"/>
                <w:sz w:val="24"/>
                <w:szCs w:val="24"/>
              </w:rPr>
              <w:t>10</w:t>
            </w:r>
          </w:p>
        </w:tc>
        <w:tc>
          <w:tcPr>
            <w:tcW w:w="2126" w:type="dxa"/>
          </w:tcPr>
          <w:p w14:paraId="6AEE3C5F" w14:textId="11A5194A"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1701" w:type="dxa"/>
          </w:tcPr>
          <w:p w14:paraId="6507757F" w14:textId="6CE366DE"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3</w:t>
            </w:r>
          </w:p>
        </w:tc>
        <w:tc>
          <w:tcPr>
            <w:tcW w:w="1418" w:type="dxa"/>
          </w:tcPr>
          <w:p w14:paraId="6A3385F7"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c>
          <w:tcPr>
            <w:tcW w:w="2693" w:type="dxa"/>
          </w:tcPr>
          <w:p w14:paraId="55A74619"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Средне регулируемый</w:t>
            </w:r>
          </w:p>
        </w:tc>
      </w:tr>
    </w:tbl>
    <w:p w14:paraId="56C7D9DF" w14:textId="77777777" w:rsidR="00545BF3" w:rsidRPr="00AF6090" w:rsidRDefault="00545BF3" w:rsidP="00545BF3">
      <w:pPr>
        <w:spacing w:after="0" w:line="240" w:lineRule="auto"/>
        <w:jc w:val="both"/>
        <w:rPr>
          <w:rFonts w:ascii="Times New Roman" w:eastAsia="Calibri" w:hAnsi="Times New Roman" w:cs="Times New Roman"/>
          <w:sz w:val="24"/>
          <w:szCs w:val="24"/>
        </w:rPr>
        <w:sectPr w:rsidR="00545BF3" w:rsidRPr="00AF6090" w:rsidSect="00545BF3">
          <w:pgSz w:w="16838" w:h="11906" w:orient="landscape"/>
          <w:pgMar w:top="1701" w:right="1134" w:bottom="851" w:left="1134" w:header="709" w:footer="709" w:gutter="0"/>
          <w:cols w:space="708"/>
          <w:docGrid w:linePitch="360"/>
        </w:sectPr>
      </w:pPr>
    </w:p>
    <w:tbl>
      <w:tblPr>
        <w:tblStyle w:val="24"/>
        <w:tblW w:w="16191" w:type="dxa"/>
        <w:tblInd w:w="-459" w:type="dxa"/>
        <w:tblLayout w:type="fixed"/>
        <w:tblLook w:val="04A0" w:firstRow="1" w:lastRow="0" w:firstColumn="1" w:lastColumn="0" w:noHBand="0" w:noVBand="1"/>
      </w:tblPr>
      <w:tblGrid>
        <w:gridCol w:w="2977"/>
        <w:gridCol w:w="2175"/>
        <w:gridCol w:w="1839"/>
        <w:gridCol w:w="2392"/>
        <w:gridCol w:w="2392"/>
        <w:gridCol w:w="1839"/>
        <w:gridCol w:w="2577"/>
      </w:tblGrid>
      <w:tr w:rsidR="00545BF3" w:rsidRPr="00AF6090" w14:paraId="1C30FAA3" w14:textId="77777777" w:rsidTr="006D4451">
        <w:trPr>
          <w:trHeight w:val="644"/>
        </w:trPr>
        <w:tc>
          <w:tcPr>
            <w:tcW w:w="2977" w:type="dxa"/>
          </w:tcPr>
          <w:p w14:paraId="5EC5C92C" w14:textId="3890AF9B"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Усадебный парк</w:t>
            </w:r>
            <w:r w:rsidR="006D4451">
              <w:rPr>
                <w:rFonts w:ascii="Times New Roman" w:eastAsia="Calibri" w:hAnsi="Times New Roman" w:cs="Times New Roman"/>
                <w:sz w:val="24"/>
                <w:szCs w:val="24"/>
              </w:rPr>
              <w:t xml:space="preserve"> на урбостаратифицированных почваз</w:t>
            </w:r>
          </w:p>
        </w:tc>
        <w:tc>
          <w:tcPr>
            <w:tcW w:w="2175" w:type="dxa"/>
          </w:tcPr>
          <w:p w14:paraId="64C3941E"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50</w:t>
            </w:r>
          </w:p>
        </w:tc>
        <w:tc>
          <w:tcPr>
            <w:tcW w:w="1839" w:type="dxa"/>
          </w:tcPr>
          <w:p w14:paraId="3E163BC2"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100</w:t>
            </w:r>
          </w:p>
        </w:tc>
        <w:tc>
          <w:tcPr>
            <w:tcW w:w="2392" w:type="dxa"/>
          </w:tcPr>
          <w:p w14:paraId="164354CA" w14:textId="661A3146"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2392" w:type="dxa"/>
          </w:tcPr>
          <w:p w14:paraId="75FF5ACA" w14:textId="508EEDBD"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1839" w:type="dxa"/>
          </w:tcPr>
          <w:p w14:paraId="604AE500" w14:textId="77777777" w:rsidR="00545BF3" w:rsidRPr="00AF6090" w:rsidRDefault="00545BF3" w:rsidP="00545BF3">
            <w:pPr>
              <w:spacing w:after="0" w:line="360" w:lineRule="auto"/>
              <w:jc w:val="both"/>
              <w:rPr>
                <w:rFonts w:ascii="Times New Roman" w:eastAsia="Calibri" w:hAnsi="Times New Roman" w:cs="Times New Roman"/>
                <w:sz w:val="24"/>
                <w:szCs w:val="24"/>
              </w:rPr>
            </w:pPr>
          </w:p>
        </w:tc>
        <w:tc>
          <w:tcPr>
            <w:tcW w:w="2577" w:type="dxa"/>
          </w:tcPr>
          <w:p w14:paraId="34402750"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Строго регулируемый</w:t>
            </w:r>
          </w:p>
        </w:tc>
      </w:tr>
      <w:tr w:rsidR="00545BF3" w:rsidRPr="00AF6090" w14:paraId="4B1B18D0" w14:textId="77777777" w:rsidTr="006D4451">
        <w:trPr>
          <w:trHeight w:val="644"/>
        </w:trPr>
        <w:tc>
          <w:tcPr>
            <w:tcW w:w="2977" w:type="dxa"/>
          </w:tcPr>
          <w:p w14:paraId="1E0BF923" w14:textId="0573BD3B" w:rsidR="00545BF3" w:rsidRPr="00AF6090" w:rsidRDefault="00545BF3" w:rsidP="00545BF3">
            <w:pPr>
              <w:spacing w:after="0" w:line="24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Селитебная территория</w:t>
            </w:r>
            <w:r w:rsidR="006D4451">
              <w:rPr>
                <w:rFonts w:ascii="Times New Roman" w:eastAsia="Calibri" w:hAnsi="Times New Roman" w:cs="Times New Roman"/>
                <w:sz w:val="24"/>
                <w:szCs w:val="24"/>
              </w:rPr>
              <w:t xml:space="preserve"> на урбостратифицированных почвах</w:t>
            </w:r>
          </w:p>
        </w:tc>
        <w:tc>
          <w:tcPr>
            <w:tcW w:w="2175" w:type="dxa"/>
          </w:tcPr>
          <w:p w14:paraId="4C6176DA"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100</w:t>
            </w:r>
          </w:p>
        </w:tc>
        <w:tc>
          <w:tcPr>
            <w:tcW w:w="1839" w:type="dxa"/>
          </w:tcPr>
          <w:p w14:paraId="52195971"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300</w:t>
            </w:r>
          </w:p>
        </w:tc>
        <w:tc>
          <w:tcPr>
            <w:tcW w:w="2392" w:type="dxa"/>
          </w:tcPr>
          <w:p w14:paraId="35920012" w14:textId="15E1264B"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2392" w:type="dxa"/>
          </w:tcPr>
          <w:p w14:paraId="3189327F" w14:textId="301876CA"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1839" w:type="dxa"/>
          </w:tcPr>
          <w:p w14:paraId="776301EF" w14:textId="77777777" w:rsidR="00545BF3" w:rsidRPr="00AF6090" w:rsidRDefault="00545BF3" w:rsidP="00545BF3">
            <w:pPr>
              <w:spacing w:after="0" w:line="360" w:lineRule="auto"/>
              <w:jc w:val="both"/>
              <w:rPr>
                <w:rFonts w:ascii="Times New Roman" w:eastAsia="Calibri" w:hAnsi="Times New Roman" w:cs="Times New Roman"/>
                <w:sz w:val="24"/>
                <w:szCs w:val="24"/>
              </w:rPr>
            </w:pPr>
          </w:p>
        </w:tc>
        <w:tc>
          <w:tcPr>
            <w:tcW w:w="2577" w:type="dxa"/>
          </w:tcPr>
          <w:p w14:paraId="2C4E18D3" w14:textId="77777777" w:rsidR="00545BF3" w:rsidRPr="00AF6090" w:rsidRDefault="00545BF3"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Строго регулируемый</w:t>
            </w:r>
          </w:p>
        </w:tc>
      </w:tr>
    </w:tbl>
    <w:p w14:paraId="081C2AC6" w14:textId="77777777" w:rsidR="00B47484" w:rsidRPr="00AF6090" w:rsidRDefault="00B47484" w:rsidP="00EA61C7">
      <w:pPr>
        <w:spacing w:after="0" w:line="360" w:lineRule="auto"/>
        <w:jc w:val="both"/>
        <w:rPr>
          <w:rFonts w:ascii="Times New Roman" w:eastAsia="Calibri" w:hAnsi="Times New Roman" w:cs="Times New Roman"/>
          <w:sz w:val="24"/>
          <w:szCs w:val="24"/>
        </w:rPr>
        <w:sectPr w:rsidR="00B47484" w:rsidRPr="00AF6090" w:rsidSect="00B47484">
          <w:pgSz w:w="16838" w:h="11906" w:orient="landscape"/>
          <w:pgMar w:top="1701" w:right="1134" w:bottom="851" w:left="1134" w:header="709" w:footer="709" w:gutter="0"/>
          <w:cols w:space="708"/>
          <w:docGrid w:linePitch="360"/>
        </w:sectPr>
      </w:pPr>
    </w:p>
    <w:p w14:paraId="08E8209D" w14:textId="489CBB6A" w:rsidR="00B47484" w:rsidRPr="00AF6090" w:rsidRDefault="00B47484">
      <w:pPr>
        <w:spacing w:after="160" w:line="259" w:lineRule="auto"/>
        <w:rPr>
          <w:rFonts w:ascii="Times New Roman" w:eastAsia="Calibri" w:hAnsi="Times New Roman" w:cs="Times New Roman"/>
          <w:sz w:val="24"/>
          <w:szCs w:val="24"/>
        </w:rPr>
      </w:pPr>
    </w:p>
    <w:p w14:paraId="6993CC4F" w14:textId="372A7FC9" w:rsidR="00E02A96" w:rsidRPr="00AF6090" w:rsidRDefault="00E02A96" w:rsidP="00E02A9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Соответственно,</w:t>
      </w:r>
      <w:r w:rsidR="00FA3788" w:rsidRPr="00AF6090">
        <w:rPr>
          <w:rFonts w:ascii="Times New Roman" w:eastAsia="Calibri" w:hAnsi="Times New Roman" w:cs="Times New Roman"/>
          <w:sz w:val="24"/>
          <w:szCs w:val="24"/>
        </w:rPr>
        <w:t xml:space="preserve"> с помощью</w:t>
      </w:r>
      <w:r w:rsidRPr="00AF6090">
        <w:rPr>
          <w:rFonts w:ascii="Times New Roman" w:eastAsia="Calibri" w:hAnsi="Times New Roman" w:cs="Times New Roman"/>
          <w:sz w:val="24"/>
          <w:szCs w:val="24"/>
        </w:rPr>
        <w:t xml:space="preserve"> проведен</w:t>
      </w:r>
      <w:r w:rsidR="00FA3788" w:rsidRPr="00AF6090">
        <w:rPr>
          <w:rFonts w:ascii="Times New Roman" w:eastAsia="Calibri" w:hAnsi="Times New Roman" w:cs="Times New Roman"/>
          <w:sz w:val="24"/>
          <w:szCs w:val="24"/>
        </w:rPr>
        <w:t xml:space="preserve">ных </w:t>
      </w:r>
      <w:r w:rsidRPr="00AF6090">
        <w:rPr>
          <w:rFonts w:ascii="Times New Roman" w:eastAsia="Calibri" w:hAnsi="Times New Roman" w:cs="Times New Roman"/>
          <w:sz w:val="24"/>
          <w:szCs w:val="24"/>
        </w:rPr>
        <w:t>исследовани</w:t>
      </w:r>
      <w:r w:rsidR="00FA3788" w:rsidRPr="00AF6090">
        <w:rPr>
          <w:rFonts w:ascii="Times New Roman" w:eastAsia="Calibri" w:hAnsi="Times New Roman" w:cs="Times New Roman"/>
          <w:sz w:val="24"/>
          <w:szCs w:val="24"/>
        </w:rPr>
        <w:t>й</w:t>
      </w:r>
      <w:r w:rsidRPr="00AF6090">
        <w:rPr>
          <w:rFonts w:ascii="Times New Roman" w:eastAsia="Calibri" w:hAnsi="Times New Roman" w:cs="Times New Roman"/>
          <w:sz w:val="24"/>
          <w:szCs w:val="24"/>
        </w:rPr>
        <w:t xml:space="preserve"> были выделены </w:t>
      </w:r>
      <w:r w:rsidR="00644437" w:rsidRPr="00AF6090">
        <w:rPr>
          <w:rFonts w:ascii="Times New Roman" w:eastAsia="Calibri" w:hAnsi="Times New Roman" w:cs="Times New Roman"/>
          <w:sz w:val="24"/>
          <w:szCs w:val="24"/>
        </w:rPr>
        <w:t>соответствующие</w:t>
      </w:r>
      <w:r w:rsidRPr="00AF6090">
        <w:rPr>
          <w:rFonts w:ascii="Times New Roman" w:eastAsia="Calibri" w:hAnsi="Times New Roman" w:cs="Times New Roman"/>
          <w:sz w:val="24"/>
          <w:szCs w:val="24"/>
        </w:rPr>
        <w:t xml:space="preserve"> уровни рекреационной нагрузки и рекреационной емкости</w:t>
      </w:r>
      <w:r w:rsidR="00F14672">
        <w:rPr>
          <w:rFonts w:ascii="Times New Roman" w:eastAsia="Calibri" w:hAnsi="Times New Roman" w:cs="Times New Roman"/>
          <w:sz w:val="24"/>
          <w:szCs w:val="24"/>
        </w:rPr>
        <w:t xml:space="preserve"> (табл.23-24)</w:t>
      </w:r>
      <w:r w:rsidRPr="00AF6090">
        <w:rPr>
          <w:rFonts w:ascii="Times New Roman" w:eastAsia="Calibri" w:hAnsi="Times New Roman" w:cs="Times New Roman"/>
          <w:sz w:val="24"/>
          <w:szCs w:val="24"/>
        </w:rPr>
        <w:t>. По полученным данным были составлены карты</w:t>
      </w:r>
      <w:r w:rsidR="003E54A6">
        <w:rPr>
          <w:rFonts w:ascii="Times New Roman" w:eastAsia="Calibri" w:hAnsi="Times New Roman" w:cs="Times New Roman"/>
          <w:sz w:val="24"/>
          <w:szCs w:val="24"/>
        </w:rPr>
        <w:t>, (рис.23-27)</w:t>
      </w:r>
      <w:r w:rsidRPr="00AF6090">
        <w:rPr>
          <w:rFonts w:ascii="Times New Roman" w:eastAsia="Calibri" w:hAnsi="Times New Roman" w:cs="Times New Roman"/>
          <w:sz w:val="24"/>
          <w:szCs w:val="24"/>
        </w:rPr>
        <w:t>.</w:t>
      </w:r>
    </w:p>
    <w:p w14:paraId="6611F05A" w14:textId="4D56DACA" w:rsidR="00E02A96" w:rsidRPr="00AF6090" w:rsidRDefault="00E02A96" w:rsidP="00E02A9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Таблица</w:t>
      </w:r>
      <w:r w:rsidR="00F14672">
        <w:rPr>
          <w:rFonts w:ascii="Times New Roman" w:eastAsia="Calibri" w:hAnsi="Times New Roman" w:cs="Times New Roman"/>
          <w:sz w:val="24"/>
          <w:szCs w:val="24"/>
        </w:rPr>
        <w:t xml:space="preserve"> 23.</w:t>
      </w:r>
      <w:r w:rsidRPr="00AF6090">
        <w:rPr>
          <w:rFonts w:ascii="Times New Roman" w:eastAsia="Calibri" w:hAnsi="Times New Roman" w:cs="Times New Roman"/>
          <w:sz w:val="24"/>
          <w:szCs w:val="24"/>
        </w:rPr>
        <w:t xml:space="preserve"> Уровень рекреационной нагрузки</w:t>
      </w:r>
      <w:r w:rsidR="00F14672">
        <w:rPr>
          <w:rFonts w:ascii="Times New Roman" w:eastAsia="Calibri" w:hAnsi="Times New Roman" w:cs="Times New Roman"/>
          <w:sz w:val="24"/>
          <w:szCs w:val="24"/>
        </w:rPr>
        <w:t>.</w:t>
      </w:r>
    </w:p>
    <w:tbl>
      <w:tblPr>
        <w:tblStyle w:val="24"/>
        <w:tblW w:w="0" w:type="auto"/>
        <w:tblLook w:val="04A0" w:firstRow="1" w:lastRow="0" w:firstColumn="1" w:lastColumn="0" w:noHBand="0" w:noVBand="1"/>
      </w:tblPr>
      <w:tblGrid>
        <w:gridCol w:w="4684"/>
        <w:gridCol w:w="4661"/>
      </w:tblGrid>
      <w:tr w:rsidR="00E02A96" w:rsidRPr="00AF6090" w14:paraId="728DCB37" w14:textId="77777777" w:rsidTr="00545BF3">
        <w:tc>
          <w:tcPr>
            <w:tcW w:w="4786" w:type="dxa"/>
          </w:tcPr>
          <w:p w14:paraId="593E9DFC" w14:textId="77777777" w:rsidR="00E02A96" w:rsidRPr="00AF6090" w:rsidRDefault="00E02A96" w:rsidP="00545BF3">
            <w:pPr>
              <w:spacing w:after="0" w:line="360" w:lineRule="auto"/>
              <w:jc w:val="both"/>
              <w:rPr>
                <w:rFonts w:ascii="Times New Roman" w:eastAsia="Calibri" w:hAnsi="Times New Roman" w:cs="Times New Roman"/>
                <w:b/>
                <w:sz w:val="24"/>
                <w:szCs w:val="24"/>
              </w:rPr>
            </w:pPr>
            <w:r w:rsidRPr="00AF6090">
              <w:rPr>
                <w:rFonts w:ascii="Times New Roman" w:eastAsia="Calibri" w:hAnsi="Times New Roman" w:cs="Times New Roman"/>
                <w:b/>
                <w:sz w:val="24"/>
                <w:szCs w:val="24"/>
              </w:rPr>
              <w:t>Уровень рекреационной нагрузки</w:t>
            </w:r>
          </w:p>
        </w:tc>
        <w:tc>
          <w:tcPr>
            <w:tcW w:w="4785" w:type="dxa"/>
          </w:tcPr>
          <w:p w14:paraId="523FBEF6" w14:textId="0216080A" w:rsidR="00E02A96" w:rsidRPr="00AF6090" w:rsidRDefault="00E02A96" w:rsidP="00644437">
            <w:pPr>
              <w:spacing w:after="0" w:line="360" w:lineRule="auto"/>
              <w:jc w:val="both"/>
              <w:rPr>
                <w:rFonts w:ascii="Times New Roman" w:eastAsia="Calibri" w:hAnsi="Times New Roman" w:cs="Times New Roman"/>
                <w:b/>
                <w:sz w:val="24"/>
                <w:szCs w:val="24"/>
              </w:rPr>
            </w:pPr>
            <w:r w:rsidRPr="00AF6090">
              <w:rPr>
                <w:rFonts w:ascii="Times New Roman" w:eastAsia="Calibri" w:hAnsi="Times New Roman" w:cs="Times New Roman"/>
                <w:b/>
                <w:sz w:val="24"/>
                <w:szCs w:val="24"/>
              </w:rPr>
              <w:t xml:space="preserve">Диапазон </w:t>
            </w:r>
            <w:r w:rsidR="00644437" w:rsidRPr="00AF6090">
              <w:rPr>
                <w:rFonts w:ascii="Times New Roman" w:eastAsia="Calibri" w:hAnsi="Times New Roman" w:cs="Times New Roman"/>
                <w:b/>
                <w:sz w:val="24"/>
                <w:szCs w:val="24"/>
              </w:rPr>
              <w:t>чел. -га/час.</w:t>
            </w:r>
          </w:p>
        </w:tc>
      </w:tr>
      <w:tr w:rsidR="00E02A96" w:rsidRPr="00AF6090" w14:paraId="2633CB6D" w14:textId="77777777" w:rsidTr="00545BF3">
        <w:tc>
          <w:tcPr>
            <w:tcW w:w="4786" w:type="dxa"/>
          </w:tcPr>
          <w:p w14:paraId="44B9F3BE"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4785" w:type="dxa"/>
          </w:tcPr>
          <w:p w14:paraId="2CC8961E" w14:textId="6C527CF0" w:rsidR="00E02A96" w:rsidRPr="00AF6090" w:rsidRDefault="00807284"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1-5</w:t>
            </w:r>
          </w:p>
        </w:tc>
      </w:tr>
      <w:tr w:rsidR="00E02A96" w:rsidRPr="00AF6090" w14:paraId="7CB7C6AC" w14:textId="77777777" w:rsidTr="00545BF3">
        <w:tc>
          <w:tcPr>
            <w:tcW w:w="4786" w:type="dxa"/>
          </w:tcPr>
          <w:p w14:paraId="2C0FD5DD"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4785" w:type="dxa"/>
          </w:tcPr>
          <w:p w14:paraId="768C3AC6" w14:textId="06A86DB4" w:rsidR="00E02A96" w:rsidRPr="00AF6090" w:rsidRDefault="00807284"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5-10</w:t>
            </w:r>
          </w:p>
        </w:tc>
      </w:tr>
      <w:tr w:rsidR="00E02A96" w:rsidRPr="00AF6090" w14:paraId="06998325" w14:textId="77777777" w:rsidTr="00545BF3">
        <w:tc>
          <w:tcPr>
            <w:tcW w:w="4786" w:type="dxa"/>
          </w:tcPr>
          <w:p w14:paraId="314DA15B"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3</w:t>
            </w:r>
          </w:p>
        </w:tc>
        <w:tc>
          <w:tcPr>
            <w:tcW w:w="4785" w:type="dxa"/>
          </w:tcPr>
          <w:p w14:paraId="0A33F70E" w14:textId="15CC71A3" w:rsidR="00E02A96" w:rsidRPr="00AF6090" w:rsidRDefault="00807284"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10-25</w:t>
            </w:r>
          </w:p>
        </w:tc>
      </w:tr>
      <w:tr w:rsidR="00E02A96" w:rsidRPr="00AF6090" w14:paraId="222EE574" w14:textId="77777777" w:rsidTr="00545BF3">
        <w:tc>
          <w:tcPr>
            <w:tcW w:w="4786" w:type="dxa"/>
          </w:tcPr>
          <w:p w14:paraId="4A48D89D"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4785" w:type="dxa"/>
          </w:tcPr>
          <w:p w14:paraId="67AAE563"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50-100</w:t>
            </w:r>
          </w:p>
        </w:tc>
      </w:tr>
    </w:tbl>
    <w:p w14:paraId="7C25487C" w14:textId="77777777" w:rsidR="00E02A96" w:rsidRPr="00AF6090" w:rsidRDefault="00E02A96" w:rsidP="00E02A96">
      <w:pPr>
        <w:spacing w:after="0" w:line="360" w:lineRule="auto"/>
        <w:jc w:val="both"/>
        <w:rPr>
          <w:rFonts w:ascii="Times New Roman" w:eastAsia="Calibri" w:hAnsi="Times New Roman" w:cs="Times New Roman"/>
          <w:sz w:val="24"/>
          <w:szCs w:val="24"/>
        </w:rPr>
      </w:pPr>
    </w:p>
    <w:p w14:paraId="3D5AC9D6" w14:textId="3F94906E" w:rsidR="00E02A96" w:rsidRPr="00AF6090" w:rsidRDefault="00E02A96" w:rsidP="00E02A96">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Таблица </w:t>
      </w:r>
      <w:r w:rsidR="00F14672">
        <w:rPr>
          <w:rFonts w:ascii="Times New Roman" w:eastAsia="Calibri" w:hAnsi="Times New Roman" w:cs="Times New Roman"/>
          <w:sz w:val="24"/>
          <w:szCs w:val="24"/>
        </w:rPr>
        <w:t xml:space="preserve">24. </w:t>
      </w:r>
      <w:r w:rsidRPr="00AF6090">
        <w:rPr>
          <w:rFonts w:ascii="Times New Roman" w:eastAsia="Calibri" w:hAnsi="Times New Roman" w:cs="Times New Roman"/>
          <w:sz w:val="24"/>
          <w:szCs w:val="24"/>
        </w:rPr>
        <w:t>Уровень рекреационной емкости</w:t>
      </w:r>
      <w:r w:rsidR="00F14672">
        <w:rPr>
          <w:rFonts w:ascii="Times New Roman" w:eastAsia="Calibri" w:hAnsi="Times New Roman" w:cs="Times New Roman"/>
          <w:sz w:val="24"/>
          <w:szCs w:val="24"/>
        </w:rPr>
        <w:t>.</w:t>
      </w:r>
    </w:p>
    <w:tbl>
      <w:tblPr>
        <w:tblStyle w:val="24"/>
        <w:tblW w:w="0" w:type="auto"/>
        <w:tblLook w:val="04A0" w:firstRow="1" w:lastRow="0" w:firstColumn="1" w:lastColumn="0" w:noHBand="0" w:noVBand="1"/>
      </w:tblPr>
      <w:tblGrid>
        <w:gridCol w:w="3599"/>
        <w:gridCol w:w="2986"/>
      </w:tblGrid>
      <w:tr w:rsidR="00E02A96" w:rsidRPr="00AF6090" w14:paraId="00E7F9CF" w14:textId="77777777" w:rsidTr="00545BF3">
        <w:tc>
          <w:tcPr>
            <w:tcW w:w="3599" w:type="dxa"/>
          </w:tcPr>
          <w:p w14:paraId="5EFDFC45"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Уровень рекреационной емкости</w:t>
            </w:r>
          </w:p>
        </w:tc>
        <w:tc>
          <w:tcPr>
            <w:tcW w:w="2986" w:type="dxa"/>
          </w:tcPr>
          <w:p w14:paraId="50C3C1A0" w14:textId="602F9924"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Диапазон </w:t>
            </w:r>
            <w:r w:rsidR="00644437" w:rsidRPr="00AF6090">
              <w:rPr>
                <w:rFonts w:ascii="Times New Roman" w:eastAsia="Calibri" w:hAnsi="Times New Roman" w:cs="Times New Roman"/>
                <w:sz w:val="24"/>
                <w:szCs w:val="24"/>
              </w:rPr>
              <w:t>чел. -га/час.</w:t>
            </w:r>
          </w:p>
        </w:tc>
      </w:tr>
      <w:tr w:rsidR="00E02A96" w:rsidRPr="00AF6090" w14:paraId="43B7EBD1" w14:textId="77777777" w:rsidTr="00545BF3">
        <w:tc>
          <w:tcPr>
            <w:tcW w:w="3599" w:type="dxa"/>
          </w:tcPr>
          <w:p w14:paraId="5E673624"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w:t>
            </w:r>
          </w:p>
        </w:tc>
        <w:tc>
          <w:tcPr>
            <w:tcW w:w="2986" w:type="dxa"/>
          </w:tcPr>
          <w:p w14:paraId="3894E8E8"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До 25</w:t>
            </w:r>
          </w:p>
        </w:tc>
      </w:tr>
      <w:tr w:rsidR="00E02A96" w:rsidRPr="00AF6090" w14:paraId="6EC1C19E" w14:textId="77777777" w:rsidTr="00545BF3">
        <w:tc>
          <w:tcPr>
            <w:tcW w:w="3599" w:type="dxa"/>
          </w:tcPr>
          <w:p w14:paraId="01DE7B1C"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w:t>
            </w:r>
          </w:p>
        </w:tc>
        <w:tc>
          <w:tcPr>
            <w:tcW w:w="2986" w:type="dxa"/>
          </w:tcPr>
          <w:p w14:paraId="4F258DE7"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25-50</w:t>
            </w:r>
          </w:p>
        </w:tc>
      </w:tr>
      <w:tr w:rsidR="00E02A96" w:rsidRPr="00AF6090" w14:paraId="3E76B972" w14:textId="77777777" w:rsidTr="00545BF3">
        <w:tc>
          <w:tcPr>
            <w:tcW w:w="3599" w:type="dxa"/>
          </w:tcPr>
          <w:p w14:paraId="1A2DAE0E"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3</w:t>
            </w:r>
          </w:p>
        </w:tc>
        <w:tc>
          <w:tcPr>
            <w:tcW w:w="2986" w:type="dxa"/>
          </w:tcPr>
          <w:p w14:paraId="657B18E3"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50-100</w:t>
            </w:r>
          </w:p>
        </w:tc>
      </w:tr>
      <w:tr w:rsidR="00E02A96" w:rsidRPr="00AF6090" w14:paraId="49040A39" w14:textId="77777777" w:rsidTr="00545BF3">
        <w:tc>
          <w:tcPr>
            <w:tcW w:w="3599" w:type="dxa"/>
          </w:tcPr>
          <w:p w14:paraId="6BB5235A"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4</w:t>
            </w:r>
          </w:p>
        </w:tc>
        <w:tc>
          <w:tcPr>
            <w:tcW w:w="2986" w:type="dxa"/>
          </w:tcPr>
          <w:p w14:paraId="1F1A24D7" w14:textId="77777777" w:rsidR="00E02A96" w:rsidRPr="00AF6090" w:rsidRDefault="00E02A96" w:rsidP="00545BF3">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100-300</w:t>
            </w:r>
          </w:p>
        </w:tc>
      </w:tr>
    </w:tbl>
    <w:p w14:paraId="3B08F670" w14:textId="77777777" w:rsidR="00E02A96" w:rsidRPr="00AF6090" w:rsidRDefault="00E02A96" w:rsidP="00E02A96">
      <w:pPr>
        <w:spacing w:after="0" w:line="360" w:lineRule="auto"/>
        <w:ind w:firstLine="709"/>
        <w:jc w:val="both"/>
        <w:rPr>
          <w:rFonts w:ascii="Times New Roman" w:eastAsia="Calibri" w:hAnsi="Times New Roman" w:cs="Times New Roman"/>
          <w:sz w:val="24"/>
          <w:szCs w:val="24"/>
        </w:rPr>
      </w:pPr>
    </w:p>
    <w:p w14:paraId="61E2F656" w14:textId="77777777" w:rsidR="00E02A96" w:rsidRPr="00AF6090" w:rsidRDefault="00E02A96" w:rsidP="00E02A96">
      <w:pPr>
        <w:spacing w:after="0" w:line="360" w:lineRule="auto"/>
        <w:ind w:firstLine="709"/>
        <w:jc w:val="both"/>
        <w:rPr>
          <w:rFonts w:ascii="Times New Roman" w:eastAsia="Calibri" w:hAnsi="Times New Roman" w:cs="Times New Roman"/>
          <w:sz w:val="24"/>
          <w:szCs w:val="24"/>
        </w:rPr>
      </w:pPr>
    </w:p>
    <w:p w14:paraId="5B111E4D" w14:textId="77777777" w:rsidR="00E02A96" w:rsidRPr="00AF6090" w:rsidRDefault="00E02A96" w:rsidP="00E02A96">
      <w:pPr>
        <w:spacing w:after="0" w:line="360" w:lineRule="auto"/>
        <w:ind w:firstLine="709"/>
        <w:jc w:val="both"/>
        <w:rPr>
          <w:rFonts w:ascii="Times New Roman" w:eastAsia="Calibri" w:hAnsi="Times New Roman" w:cs="Times New Roman"/>
          <w:sz w:val="24"/>
          <w:szCs w:val="24"/>
        </w:rPr>
        <w:sectPr w:rsidR="00E02A96" w:rsidRPr="00AF6090" w:rsidSect="00E02A96">
          <w:pgSz w:w="11906" w:h="16838"/>
          <w:pgMar w:top="1134" w:right="850" w:bottom="1134" w:left="1701" w:header="709" w:footer="709" w:gutter="0"/>
          <w:cols w:space="708"/>
          <w:docGrid w:linePitch="360"/>
        </w:sectPr>
      </w:pPr>
    </w:p>
    <w:p w14:paraId="2A99289C" w14:textId="06C99195" w:rsidR="00E85D24" w:rsidRDefault="00E02A96" w:rsidP="00E85D24">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0EBAB29C" wp14:editId="67AD659C">
            <wp:extent cx="6067866" cy="5146158"/>
            <wp:effectExtent l="0" t="0" r="9525" b="0"/>
            <wp:docPr id="23" name="Рисунок 23" descr="C:\Users\SISTER\Desktop\26\рн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ISTER\Desktop\26\рнм.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87929" cy="5163174"/>
                    </a:xfrm>
                    <a:prstGeom prst="rect">
                      <a:avLst/>
                    </a:prstGeom>
                    <a:noFill/>
                    <a:ln>
                      <a:noFill/>
                    </a:ln>
                  </pic:spPr>
                </pic:pic>
              </a:graphicData>
            </a:graphic>
          </wp:inline>
        </w:drawing>
      </w:r>
    </w:p>
    <w:p w14:paraId="7412BC1B" w14:textId="0DC75F0F" w:rsidR="00E85D24" w:rsidRDefault="00E85D24" w:rsidP="00E85D24">
      <w:pPr>
        <w:rPr>
          <w:rFonts w:ascii="Times New Roman" w:eastAsia="Calibri" w:hAnsi="Times New Roman" w:cs="Times New Roman"/>
          <w:sz w:val="24"/>
          <w:szCs w:val="24"/>
        </w:rPr>
      </w:pPr>
    </w:p>
    <w:p w14:paraId="62C02A64" w14:textId="77777777" w:rsidR="00E85D24" w:rsidRDefault="00E85D24" w:rsidP="00E85D24">
      <w:pPr>
        <w:rPr>
          <w:rFonts w:ascii="Times New Roman" w:eastAsia="Calibri" w:hAnsi="Times New Roman" w:cs="Times New Roman"/>
          <w:sz w:val="24"/>
          <w:szCs w:val="24"/>
        </w:rPr>
        <w:sectPr w:rsidR="00E85D24" w:rsidSect="00E85D24">
          <w:pgSz w:w="16838" w:h="11906" w:orient="landscape" w:code="9"/>
          <w:pgMar w:top="1701" w:right="1134" w:bottom="851" w:left="1134" w:header="709" w:footer="709" w:gutter="0"/>
          <w:cols w:space="708"/>
          <w:docGrid w:linePitch="360"/>
        </w:sectPr>
      </w:pPr>
      <w:r w:rsidRPr="00E85D24">
        <w:rPr>
          <w:rFonts w:ascii="Times New Roman" w:eastAsia="Calibri" w:hAnsi="Times New Roman" w:cs="Times New Roman"/>
          <w:sz w:val="24"/>
          <w:szCs w:val="24"/>
        </w:rPr>
        <w:t>Рис.23. Карта  рекреационной нагрузки ландшафтных местоположений музея-заповедника С..Т. Аксакова</w:t>
      </w:r>
    </w:p>
    <w:p w14:paraId="180DC942" w14:textId="2FB04A11" w:rsidR="003E54A6" w:rsidRPr="00AF6090" w:rsidRDefault="003E54A6" w:rsidP="00E02A96">
      <w:pPr>
        <w:spacing w:after="0" w:line="360" w:lineRule="auto"/>
        <w:ind w:firstLine="709"/>
        <w:jc w:val="both"/>
        <w:rPr>
          <w:rFonts w:ascii="Times New Roman" w:eastAsia="Calibri" w:hAnsi="Times New Roman" w:cs="Times New Roman"/>
          <w:sz w:val="24"/>
          <w:szCs w:val="24"/>
        </w:rPr>
      </w:pPr>
    </w:p>
    <w:p w14:paraId="3FE068C6" w14:textId="5F10DA81" w:rsidR="00807284" w:rsidRDefault="00807284" w:rsidP="00E02A9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0BF391D2" wp14:editId="76DE27FB">
            <wp:extent cx="6359754" cy="5390707"/>
            <wp:effectExtent l="0" t="0" r="317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1891" cy="5392518"/>
                    </a:xfrm>
                    <a:prstGeom prst="rect">
                      <a:avLst/>
                    </a:prstGeom>
                    <a:noFill/>
                  </pic:spPr>
                </pic:pic>
              </a:graphicData>
            </a:graphic>
          </wp:inline>
        </w:drawing>
      </w:r>
    </w:p>
    <w:p w14:paraId="72ACCA74" w14:textId="47746D55" w:rsidR="003E54A6" w:rsidRDefault="003E54A6" w:rsidP="00E02A96">
      <w:pPr>
        <w:spacing w:after="0" w:line="360" w:lineRule="auto"/>
        <w:ind w:firstLine="709"/>
        <w:jc w:val="both"/>
        <w:rPr>
          <w:rFonts w:ascii="Times New Roman" w:eastAsia="Calibri" w:hAnsi="Times New Roman" w:cs="Times New Roman"/>
          <w:sz w:val="24"/>
          <w:szCs w:val="24"/>
        </w:rPr>
      </w:pPr>
      <w:r w:rsidRPr="003E54A6">
        <w:rPr>
          <w:rFonts w:ascii="Times New Roman" w:eastAsia="Calibri" w:hAnsi="Times New Roman" w:cs="Times New Roman"/>
          <w:sz w:val="24"/>
          <w:szCs w:val="24"/>
        </w:rPr>
        <w:t>Рис.2</w:t>
      </w:r>
      <w:r>
        <w:rPr>
          <w:rFonts w:ascii="Times New Roman" w:eastAsia="Calibri" w:hAnsi="Times New Roman" w:cs="Times New Roman"/>
          <w:sz w:val="24"/>
          <w:szCs w:val="24"/>
        </w:rPr>
        <w:t>4</w:t>
      </w:r>
      <w:r w:rsidRPr="003E54A6">
        <w:rPr>
          <w:rFonts w:ascii="Times New Roman" w:eastAsia="Calibri" w:hAnsi="Times New Roman" w:cs="Times New Roman"/>
          <w:sz w:val="24"/>
          <w:szCs w:val="24"/>
        </w:rPr>
        <w:t xml:space="preserve">. Карта рекреационной нагрузки </w:t>
      </w:r>
      <w:r>
        <w:rPr>
          <w:rFonts w:ascii="Times New Roman" w:eastAsia="Calibri" w:hAnsi="Times New Roman" w:cs="Times New Roman"/>
          <w:sz w:val="24"/>
          <w:szCs w:val="24"/>
        </w:rPr>
        <w:t>состояний ландшафтов</w:t>
      </w:r>
      <w:r w:rsidRPr="003E54A6">
        <w:rPr>
          <w:rFonts w:ascii="Times New Roman" w:eastAsia="Calibri" w:hAnsi="Times New Roman" w:cs="Times New Roman"/>
          <w:sz w:val="24"/>
          <w:szCs w:val="24"/>
        </w:rPr>
        <w:t xml:space="preserve"> музея-заповедника С..Т. Аксакова.</w:t>
      </w:r>
    </w:p>
    <w:p w14:paraId="45E445A2" w14:textId="77777777" w:rsidR="00E85D24" w:rsidRDefault="00E85D24" w:rsidP="00E02A96">
      <w:pPr>
        <w:spacing w:after="0" w:line="360" w:lineRule="auto"/>
        <w:ind w:firstLine="709"/>
        <w:jc w:val="both"/>
        <w:rPr>
          <w:rFonts w:ascii="Times New Roman" w:eastAsia="Calibri" w:hAnsi="Times New Roman" w:cs="Times New Roman"/>
          <w:sz w:val="24"/>
          <w:szCs w:val="24"/>
        </w:rPr>
        <w:sectPr w:rsidR="00E85D24" w:rsidSect="00E85D24">
          <w:pgSz w:w="16838" w:h="11906" w:orient="landscape" w:code="9"/>
          <w:pgMar w:top="1701" w:right="1134" w:bottom="851" w:left="1134" w:header="709" w:footer="709" w:gutter="0"/>
          <w:cols w:space="708"/>
          <w:docGrid w:linePitch="360"/>
        </w:sectPr>
      </w:pPr>
    </w:p>
    <w:p w14:paraId="29A3B90E" w14:textId="282C4874" w:rsidR="00807284" w:rsidRDefault="00753554" w:rsidP="00E02A9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00310204" wp14:editId="497464A7">
            <wp:extent cx="6531802" cy="5541512"/>
            <wp:effectExtent l="0" t="0" r="254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42912" cy="5550938"/>
                    </a:xfrm>
                    <a:prstGeom prst="rect">
                      <a:avLst/>
                    </a:prstGeom>
                    <a:noFill/>
                  </pic:spPr>
                </pic:pic>
              </a:graphicData>
            </a:graphic>
          </wp:inline>
        </w:drawing>
      </w:r>
    </w:p>
    <w:p w14:paraId="611C3C94" w14:textId="38D4F5DE" w:rsidR="003E54A6" w:rsidRDefault="003E54A6" w:rsidP="00E02A96">
      <w:pPr>
        <w:spacing w:after="0" w:line="360" w:lineRule="auto"/>
        <w:ind w:firstLine="709"/>
        <w:jc w:val="both"/>
        <w:rPr>
          <w:rFonts w:ascii="Times New Roman" w:eastAsia="Calibri" w:hAnsi="Times New Roman" w:cs="Times New Roman"/>
          <w:sz w:val="24"/>
          <w:szCs w:val="24"/>
        </w:rPr>
      </w:pPr>
      <w:r w:rsidRPr="003E54A6">
        <w:rPr>
          <w:rFonts w:ascii="Times New Roman" w:eastAsia="Calibri" w:hAnsi="Times New Roman" w:cs="Times New Roman"/>
          <w:sz w:val="24"/>
          <w:szCs w:val="24"/>
        </w:rPr>
        <w:t>Рис.2</w:t>
      </w:r>
      <w:r>
        <w:rPr>
          <w:rFonts w:ascii="Times New Roman" w:eastAsia="Calibri" w:hAnsi="Times New Roman" w:cs="Times New Roman"/>
          <w:sz w:val="24"/>
          <w:szCs w:val="24"/>
        </w:rPr>
        <w:t>5</w:t>
      </w:r>
      <w:r w:rsidRPr="003E54A6">
        <w:rPr>
          <w:rFonts w:ascii="Times New Roman" w:eastAsia="Calibri" w:hAnsi="Times New Roman" w:cs="Times New Roman"/>
          <w:sz w:val="24"/>
          <w:szCs w:val="24"/>
        </w:rPr>
        <w:t>. Карта рекреационной нагрузки ландшафтов музея-заповедника С..Т. Аксакова.</w:t>
      </w:r>
    </w:p>
    <w:p w14:paraId="68B56F03" w14:textId="77777777" w:rsidR="00E85D24" w:rsidRDefault="00E85D24" w:rsidP="003E54A6">
      <w:pPr>
        <w:spacing w:after="0" w:line="360" w:lineRule="auto"/>
        <w:ind w:firstLine="709"/>
        <w:jc w:val="both"/>
        <w:rPr>
          <w:rFonts w:ascii="Times New Roman" w:eastAsia="Calibri" w:hAnsi="Times New Roman" w:cs="Times New Roman"/>
          <w:sz w:val="24"/>
          <w:szCs w:val="24"/>
        </w:rPr>
        <w:sectPr w:rsidR="00E85D24" w:rsidSect="00E85D24">
          <w:pgSz w:w="16838" w:h="11906" w:orient="landscape" w:code="9"/>
          <w:pgMar w:top="1701" w:right="1134" w:bottom="851" w:left="1134" w:header="709" w:footer="709" w:gutter="0"/>
          <w:cols w:space="708"/>
          <w:docGrid w:linePitch="360"/>
        </w:sectPr>
      </w:pPr>
    </w:p>
    <w:p w14:paraId="096BEEC5" w14:textId="1E096005" w:rsidR="003E54A6" w:rsidRDefault="007528FB" w:rsidP="003E54A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0A28B23F" wp14:editId="3CD245EC">
            <wp:extent cx="6606954" cy="5603358"/>
            <wp:effectExtent l="0" t="0" r="3810" b="0"/>
            <wp:docPr id="25" name="Рисунок 25" descr="C:\Users\SISTER\Desktop\26\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STER\Desktop\26\д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26281" cy="5619749"/>
                    </a:xfrm>
                    <a:prstGeom prst="rect">
                      <a:avLst/>
                    </a:prstGeom>
                    <a:noFill/>
                    <a:ln>
                      <a:noFill/>
                    </a:ln>
                  </pic:spPr>
                </pic:pic>
              </a:graphicData>
            </a:graphic>
          </wp:inline>
        </w:drawing>
      </w:r>
    </w:p>
    <w:p w14:paraId="7181C7EE" w14:textId="3C32666E" w:rsidR="003E54A6" w:rsidRPr="003E54A6" w:rsidRDefault="003E54A6" w:rsidP="003E54A6">
      <w:pPr>
        <w:spacing w:after="0" w:line="360" w:lineRule="auto"/>
        <w:ind w:firstLine="709"/>
        <w:jc w:val="both"/>
        <w:rPr>
          <w:rFonts w:ascii="Times New Roman" w:eastAsia="Calibri" w:hAnsi="Times New Roman" w:cs="Times New Roman"/>
          <w:sz w:val="24"/>
          <w:szCs w:val="24"/>
        </w:rPr>
      </w:pPr>
      <w:r w:rsidRPr="003E54A6">
        <w:rPr>
          <w:rFonts w:ascii="Times New Roman" w:eastAsia="Calibri" w:hAnsi="Times New Roman" w:cs="Times New Roman"/>
          <w:sz w:val="24"/>
          <w:szCs w:val="24"/>
        </w:rPr>
        <w:t>Рис.2</w:t>
      </w:r>
      <w:r>
        <w:rPr>
          <w:rFonts w:ascii="Times New Roman" w:eastAsia="Calibri" w:hAnsi="Times New Roman" w:cs="Times New Roman"/>
          <w:sz w:val="24"/>
          <w:szCs w:val="24"/>
        </w:rPr>
        <w:t>6</w:t>
      </w:r>
      <w:r w:rsidRPr="003E54A6">
        <w:rPr>
          <w:rFonts w:ascii="Times New Roman" w:eastAsia="Calibri" w:hAnsi="Times New Roman" w:cs="Times New Roman"/>
          <w:sz w:val="24"/>
          <w:szCs w:val="24"/>
        </w:rPr>
        <w:t xml:space="preserve">. Карта </w:t>
      </w:r>
      <w:r>
        <w:rPr>
          <w:rFonts w:ascii="Times New Roman" w:eastAsia="Calibri" w:hAnsi="Times New Roman" w:cs="Times New Roman"/>
          <w:sz w:val="24"/>
          <w:szCs w:val="24"/>
        </w:rPr>
        <w:t>дигрессии</w:t>
      </w:r>
      <w:r w:rsidRPr="003E54A6">
        <w:rPr>
          <w:rFonts w:ascii="Times New Roman" w:eastAsia="Calibri" w:hAnsi="Times New Roman" w:cs="Times New Roman"/>
          <w:sz w:val="24"/>
          <w:szCs w:val="24"/>
        </w:rPr>
        <w:t xml:space="preserve"> ландшафтов музея-заповедника С..Т. Аксакова.</w:t>
      </w:r>
    </w:p>
    <w:p w14:paraId="77770B35" w14:textId="77777777" w:rsidR="00E85D24" w:rsidRDefault="00E85D24" w:rsidP="001F7D3B">
      <w:pPr>
        <w:spacing w:after="0" w:line="360" w:lineRule="auto"/>
        <w:ind w:firstLine="709"/>
        <w:jc w:val="both"/>
        <w:rPr>
          <w:rFonts w:ascii="Times New Roman" w:eastAsia="Times New Roman" w:hAnsi="Times New Roman" w:cs="Times New Roman"/>
          <w:sz w:val="24"/>
          <w:szCs w:val="24"/>
        </w:rPr>
        <w:sectPr w:rsidR="00E85D24" w:rsidSect="00E85D24">
          <w:pgSz w:w="16838" w:h="11906" w:orient="landscape" w:code="9"/>
          <w:pgMar w:top="1701" w:right="1134" w:bottom="851" w:left="1134" w:header="709" w:footer="709" w:gutter="0"/>
          <w:cols w:space="708"/>
          <w:docGrid w:linePitch="360"/>
        </w:sectPr>
      </w:pPr>
    </w:p>
    <w:p w14:paraId="2B02CC8B" w14:textId="2810D0F0" w:rsidR="003E54A6" w:rsidRDefault="007528FB" w:rsidP="00E85D24">
      <w:pPr>
        <w:spacing w:after="0" w:line="360" w:lineRule="auto"/>
        <w:ind w:firstLine="709"/>
        <w:jc w:val="both"/>
        <w:rPr>
          <w:rFonts w:ascii="Times New Roman" w:eastAsia="Times New Roman"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23DA6AC5" wp14:editId="2D6636D5">
            <wp:extent cx="6619493" cy="5613991"/>
            <wp:effectExtent l="0" t="0" r="0" b="6350"/>
            <wp:docPr id="43" name="Рисунок 43" descr="C:\Users\SISTER\Pictures\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STER\Pictures\d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6990" cy="5637311"/>
                    </a:xfrm>
                    <a:prstGeom prst="rect">
                      <a:avLst/>
                    </a:prstGeom>
                    <a:noFill/>
                    <a:ln>
                      <a:noFill/>
                    </a:ln>
                  </pic:spPr>
                </pic:pic>
              </a:graphicData>
            </a:graphic>
          </wp:inline>
        </w:drawing>
      </w:r>
    </w:p>
    <w:p w14:paraId="70DD386B" w14:textId="498EFD5E" w:rsidR="00E85D24" w:rsidRDefault="00E85D24" w:rsidP="00E85D24">
      <w:pPr>
        <w:spacing w:after="0" w:line="360" w:lineRule="auto"/>
        <w:rPr>
          <w:rFonts w:ascii="Times New Roman" w:eastAsia="Times New Roman" w:hAnsi="Times New Roman" w:cs="Times New Roman"/>
          <w:sz w:val="24"/>
          <w:szCs w:val="24"/>
        </w:rPr>
        <w:sectPr w:rsidR="00E85D24" w:rsidSect="00E85D24">
          <w:pgSz w:w="16838" w:h="11906" w:orient="landscape" w:code="9"/>
          <w:pgMar w:top="1701" w:right="1134" w:bottom="851" w:left="1134" w:header="709" w:footer="709" w:gutter="0"/>
          <w:cols w:space="708"/>
          <w:docGrid w:linePitch="360"/>
        </w:sectPr>
      </w:pPr>
      <w:r>
        <w:rPr>
          <w:rFonts w:ascii="Times New Roman" w:eastAsia="Times New Roman" w:hAnsi="Times New Roman" w:cs="Times New Roman"/>
          <w:sz w:val="24"/>
          <w:szCs w:val="24"/>
        </w:rPr>
        <w:t xml:space="preserve">             </w:t>
      </w:r>
      <w:r w:rsidR="003E54A6" w:rsidRPr="003E54A6">
        <w:rPr>
          <w:rFonts w:ascii="Times New Roman" w:eastAsia="Times New Roman" w:hAnsi="Times New Roman" w:cs="Times New Roman"/>
          <w:sz w:val="24"/>
          <w:szCs w:val="24"/>
        </w:rPr>
        <w:t>Рис.2</w:t>
      </w:r>
      <w:r w:rsidR="003E54A6">
        <w:rPr>
          <w:rFonts w:ascii="Times New Roman" w:eastAsia="Times New Roman" w:hAnsi="Times New Roman" w:cs="Times New Roman"/>
          <w:sz w:val="24"/>
          <w:szCs w:val="24"/>
        </w:rPr>
        <w:t>7</w:t>
      </w:r>
      <w:r w:rsidR="003E54A6" w:rsidRPr="003E54A6">
        <w:rPr>
          <w:rFonts w:ascii="Times New Roman" w:eastAsia="Times New Roman" w:hAnsi="Times New Roman" w:cs="Times New Roman"/>
          <w:sz w:val="24"/>
          <w:szCs w:val="24"/>
        </w:rPr>
        <w:t xml:space="preserve">. Карта </w:t>
      </w:r>
      <w:r w:rsidR="003E54A6">
        <w:rPr>
          <w:rFonts w:ascii="Times New Roman" w:eastAsia="Times New Roman" w:hAnsi="Times New Roman" w:cs="Times New Roman"/>
          <w:sz w:val="24"/>
          <w:szCs w:val="24"/>
        </w:rPr>
        <w:t xml:space="preserve">рекреационной </w:t>
      </w:r>
      <w:r w:rsidR="003E54A6" w:rsidRPr="003E54A6">
        <w:rPr>
          <w:rFonts w:ascii="Times New Roman" w:eastAsia="Times New Roman" w:hAnsi="Times New Roman" w:cs="Times New Roman"/>
          <w:sz w:val="24"/>
          <w:szCs w:val="24"/>
        </w:rPr>
        <w:t>дигрессии ландшафтов музея-заповедника С..Т. Аксакова</w:t>
      </w:r>
    </w:p>
    <w:p w14:paraId="746B0425" w14:textId="2CF5E84A" w:rsidR="003E54A6" w:rsidRDefault="003E54A6" w:rsidP="003E54A6">
      <w:pPr>
        <w:spacing w:after="0" w:line="360" w:lineRule="auto"/>
        <w:jc w:val="both"/>
        <w:rPr>
          <w:rFonts w:ascii="Times New Roman" w:eastAsia="Times New Roman" w:hAnsi="Times New Roman" w:cs="Times New Roman"/>
          <w:sz w:val="24"/>
          <w:szCs w:val="24"/>
        </w:rPr>
      </w:pPr>
    </w:p>
    <w:p w14:paraId="17A0B960" w14:textId="0F03ACAC" w:rsidR="003E54A6" w:rsidRDefault="009E4BAB" w:rsidP="003E54A6">
      <w:pPr>
        <w:spacing w:after="0" w:line="360" w:lineRule="auto"/>
        <w:ind w:firstLine="709"/>
        <w:jc w:val="both"/>
        <w:rPr>
          <w:rFonts w:ascii="Times New Roman" w:eastAsia="Times New Roman" w:hAnsi="Times New Roman" w:cs="Times New Roman"/>
          <w:sz w:val="24"/>
          <w:szCs w:val="24"/>
        </w:rPr>
      </w:pPr>
      <w:r w:rsidRPr="00AF6090">
        <w:rPr>
          <w:noProof/>
          <w:sz w:val="24"/>
          <w:szCs w:val="24"/>
          <w:lang w:eastAsia="ru-RU"/>
        </w:rPr>
        <w:drawing>
          <wp:inline distT="0" distB="0" distL="0" distR="0" wp14:anchorId="0BAC5F55" wp14:editId="4BE5431F">
            <wp:extent cx="8171182" cy="5273749"/>
            <wp:effectExtent l="0" t="0" r="1270" b="3175"/>
            <wp:docPr id="34" name="Рисунок 34" descr="https://skrinshoter.ru/i/020622/tZedBSfh.png?download=1&amp;name=%D0%A1%D0%BA%D1%80%D0%B8%D0%BD%D1%88%D0%BE%D1%82%2003-06-2022%2001:0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krinshoter.ru/i/020622/tZedBSfh.png?download=1&amp;name=%D0%A1%D0%BA%D1%80%D0%B8%D0%BD%D1%88%D0%BE%D1%82%2003-06-2022%2001:08:54.pn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31000"/>
                              </a14:imgEffect>
                              <a14:imgEffect>
                                <a14:brightnessContrast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8253423" cy="5326828"/>
                    </a:xfrm>
                    <a:prstGeom prst="rect">
                      <a:avLst/>
                    </a:prstGeom>
                    <a:noFill/>
                    <a:ln>
                      <a:noFill/>
                    </a:ln>
                  </pic:spPr>
                </pic:pic>
              </a:graphicData>
            </a:graphic>
          </wp:inline>
        </w:drawing>
      </w:r>
    </w:p>
    <w:p w14:paraId="1B03F86F" w14:textId="666F4318" w:rsidR="003E54A6" w:rsidRDefault="00E85D24" w:rsidP="00E85D24">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E54A6" w:rsidRPr="003E54A6">
        <w:rPr>
          <w:rFonts w:ascii="Times New Roman" w:eastAsia="Times New Roman" w:hAnsi="Times New Roman" w:cs="Times New Roman"/>
          <w:sz w:val="24"/>
          <w:szCs w:val="24"/>
        </w:rPr>
        <w:t>Рис.2</w:t>
      </w:r>
      <w:r w:rsidR="003E54A6">
        <w:rPr>
          <w:rFonts w:ascii="Times New Roman" w:eastAsia="Times New Roman" w:hAnsi="Times New Roman" w:cs="Times New Roman"/>
          <w:sz w:val="24"/>
          <w:szCs w:val="24"/>
        </w:rPr>
        <w:t>8</w:t>
      </w:r>
      <w:r w:rsidR="003E54A6" w:rsidRPr="003E54A6">
        <w:rPr>
          <w:rFonts w:ascii="Times New Roman" w:eastAsia="Times New Roman" w:hAnsi="Times New Roman" w:cs="Times New Roman"/>
          <w:sz w:val="24"/>
          <w:szCs w:val="24"/>
        </w:rPr>
        <w:t>. Карта рекреационной емкости ландшафтов музея-заповедника С..Т. Аксакова</w:t>
      </w:r>
    </w:p>
    <w:p w14:paraId="23A2DE0A" w14:textId="521ADE2B" w:rsidR="003E54A6" w:rsidRDefault="003E54A6" w:rsidP="00E85D24">
      <w:pPr>
        <w:spacing w:after="0" w:line="360" w:lineRule="auto"/>
        <w:jc w:val="both"/>
        <w:rPr>
          <w:rFonts w:ascii="Times New Roman" w:eastAsia="Times New Roman" w:hAnsi="Times New Roman" w:cs="Times New Roman"/>
          <w:sz w:val="24"/>
          <w:szCs w:val="24"/>
        </w:rPr>
        <w:sectPr w:rsidR="003E54A6" w:rsidSect="003E54A6">
          <w:pgSz w:w="16838" w:h="11906" w:orient="landscape" w:code="9"/>
          <w:pgMar w:top="1701" w:right="1134" w:bottom="851" w:left="1134" w:header="709" w:footer="709" w:gutter="0"/>
          <w:cols w:space="708"/>
          <w:docGrid w:linePitch="360"/>
        </w:sectPr>
      </w:pPr>
    </w:p>
    <w:p w14:paraId="418FDEDF" w14:textId="7E1A4D78" w:rsidR="003E54A6" w:rsidRDefault="003E54A6" w:rsidP="00E85D24">
      <w:pPr>
        <w:spacing w:after="0" w:line="360" w:lineRule="auto"/>
        <w:jc w:val="both"/>
        <w:rPr>
          <w:rFonts w:ascii="Times New Roman" w:eastAsia="Times New Roman" w:hAnsi="Times New Roman" w:cs="Times New Roman"/>
          <w:sz w:val="24"/>
          <w:szCs w:val="24"/>
        </w:rPr>
      </w:pPr>
    </w:p>
    <w:p w14:paraId="62E82B9E" w14:textId="12D7F68E" w:rsidR="00FD7048" w:rsidRPr="00AF6090" w:rsidRDefault="00FD7048" w:rsidP="00C67255">
      <w:pPr>
        <w:spacing w:after="0" w:line="360" w:lineRule="auto"/>
        <w:jc w:val="both"/>
        <w:rPr>
          <w:rFonts w:ascii="Times New Roman" w:eastAsia="Times New Roman" w:hAnsi="Times New Roman" w:cs="Times New Roman"/>
          <w:sz w:val="24"/>
          <w:szCs w:val="24"/>
        </w:rPr>
      </w:pPr>
    </w:p>
    <w:p w14:paraId="78D44C7D" w14:textId="195D9A71" w:rsidR="00BD68F6" w:rsidRPr="00AF6090" w:rsidRDefault="00B03F83" w:rsidP="00BD68F6">
      <w:pPr>
        <w:widowControl w:val="0"/>
        <w:autoSpaceDE w:val="0"/>
        <w:autoSpaceDN w:val="0"/>
        <w:spacing w:after="0" w:line="360" w:lineRule="auto"/>
        <w:jc w:val="center"/>
        <w:outlineLvl w:val="0"/>
        <w:rPr>
          <w:rFonts w:ascii="Times New Roman" w:eastAsia="Times New Roman" w:hAnsi="Times New Roman" w:cs="Times New Roman"/>
          <w:b/>
          <w:sz w:val="24"/>
          <w:szCs w:val="24"/>
        </w:rPr>
      </w:pPr>
      <w:bookmarkStart w:id="42" w:name="_Toc105166529"/>
      <w:r>
        <w:rPr>
          <w:rFonts w:ascii="Times New Roman" w:eastAsia="Times New Roman" w:hAnsi="Times New Roman" w:cs="Times New Roman"/>
          <w:b/>
          <w:sz w:val="24"/>
          <w:szCs w:val="24"/>
        </w:rPr>
        <w:t xml:space="preserve">4.3. </w:t>
      </w:r>
      <w:r w:rsidR="00BD68F6" w:rsidRPr="00AF6090">
        <w:rPr>
          <w:rFonts w:ascii="Times New Roman" w:eastAsia="Times New Roman" w:hAnsi="Times New Roman" w:cs="Times New Roman"/>
          <w:b/>
          <w:sz w:val="24"/>
          <w:szCs w:val="24"/>
        </w:rPr>
        <w:t>Рекомендации по развитию музею-заповеднику С.Т. Аксакова</w:t>
      </w:r>
      <w:bookmarkEnd w:id="42"/>
    </w:p>
    <w:p w14:paraId="03874D93" w14:textId="5522B4CE" w:rsidR="00BD68F6" w:rsidRPr="00AF6090" w:rsidRDefault="00C67255" w:rsidP="00BD68F6">
      <w:pPr>
        <w:widowControl w:val="0"/>
        <w:autoSpaceDE w:val="0"/>
        <w:autoSpaceDN w:val="0"/>
        <w:spacing w:after="0" w:line="360" w:lineRule="auto"/>
        <w:jc w:val="center"/>
        <w:outlineLvl w:val="0"/>
        <w:rPr>
          <w:rFonts w:ascii="Times New Roman" w:eastAsia="Times New Roman" w:hAnsi="Times New Roman" w:cs="Times New Roman"/>
          <w:i/>
          <w:sz w:val="24"/>
          <w:szCs w:val="24"/>
        </w:rPr>
      </w:pPr>
      <w:bookmarkStart w:id="43" w:name="_Toc105166530"/>
      <w:r w:rsidRPr="00856870">
        <w:rPr>
          <w:rFonts w:ascii="Times New Roman" w:eastAsia="Times New Roman" w:hAnsi="Times New Roman" w:cs="Times New Roman"/>
          <w:i/>
          <w:sz w:val="24"/>
          <w:szCs w:val="24"/>
        </w:rPr>
        <w:t xml:space="preserve">4.3.1. </w:t>
      </w:r>
      <w:r w:rsidR="00BD68F6" w:rsidRPr="00AF6090">
        <w:rPr>
          <w:rFonts w:ascii="Times New Roman" w:eastAsia="Times New Roman" w:hAnsi="Times New Roman" w:cs="Times New Roman"/>
          <w:i/>
          <w:sz w:val="24"/>
          <w:szCs w:val="24"/>
        </w:rPr>
        <w:t>Рекомендации по развитию усадебного комплекса</w:t>
      </w:r>
      <w:bookmarkEnd w:id="43"/>
    </w:p>
    <w:p w14:paraId="78B7C51C"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i/>
          <w:sz w:val="24"/>
          <w:szCs w:val="24"/>
        </w:rPr>
        <w:t xml:space="preserve">Главное усадебное здание </w:t>
      </w:r>
      <w:r w:rsidRPr="00AF6090">
        <w:rPr>
          <w:rFonts w:ascii="Times New Roman" w:eastAsia="Calibri" w:hAnsi="Times New Roman" w:cs="Times New Roman"/>
          <w:sz w:val="24"/>
          <w:szCs w:val="24"/>
        </w:rPr>
        <w:t>используется в качестве основного музейного объекта.</w:t>
      </w:r>
      <w:r w:rsidRPr="00AF6090">
        <w:rPr>
          <w:rFonts w:ascii="Times New Roman" w:eastAsia="Calibri" w:hAnsi="Times New Roman" w:cs="Times New Roman"/>
          <w:spacing w:val="-8"/>
          <w:sz w:val="24"/>
          <w:szCs w:val="24"/>
        </w:rPr>
        <w:t xml:space="preserve"> </w:t>
      </w:r>
      <w:r w:rsidRPr="00AF6090">
        <w:rPr>
          <w:rFonts w:ascii="Times New Roman" w:eastAsia="Calibri" w:hAnsi="Times New Roman" w:cs="Times New Roman"/>
          <w:sz w:val="24"/>
          <w:szCs w:val="24"/>
        </w:rPr>
        <w:t>Эта</w:t>
      </w:r>
      <w:r w:rsidRPr="00AF6090">
        <w:rPr>
          <w:rFonts w:ascii="Times New Roman" w:eastAsia="Calibri" w:hAnsi="Times New Roman" w:cs="Times New Roman"/>
          <w:spacing w:val="-7"/>
          <w:sz w:val="24"/>
          <w:szCs w:val="24"/>
        </w:rPr>
        <w:t xml:space="preserve"> </w:t>
      </w:r>
      <w:r w:rsidRPr="00AF6090">
        <w:rPr>
          <w:rFonts w:ascii="Times New Roman" w:eastAsia="Calibri" w:hAnsi="Times New Roman" w:cs="Times New Roman"/>
          <w:sz w:val="24"/>
          <w:szCs w:val="24"/>
        </w:rPr>
        <w:t>функция</w:t>
      </w:r>
      <w:r w:rsidRPr="00AF6090">
        <w:rPr>
          <w:rFonts w:ascii="Times New Roman" w:eastAsia="Calibri" w:hAnsi="Times New Roman" w:cs="Times New Roman"/>
          <w:spacing w:val="-9"/>
          <w:sz w:val="24"/>
          <w:szCs w:val="24"/>
        </w:rPr>
        <w:t xml:space="preserve"> </w:t>
      </w:r>
      <w:r w:rsidRPr="00AF6090">
        <w:rPr>
          <w:rFonts w:ascii="Times New Roman" w:eastAsia="Calibri" w:hAnsi="Times New Roman" w:cs="Times New Roman"/>
          <w:sz w:val="24"/>
          <w:szCs w:val="24"/>
        </w:rPr>
        <w:t>будет</w:t>
      </w:r>
      <w:r w:rsidRPr="00AF6090">
        <w:rPr>
          <w:rFonts w:ascii="Times New Roman" w:eastAsia="Calibri" w:hAnsi="Times New Roman" w:cs="Times New Roman"/>
          <w:spacing w:val="-6"/>
          <w:sz w:val="24"/>
          <w:szCs w:val="24"/>
        </w:rPr>
        <w:t xml:space="preserve"> </w:t>
      </w:r>
      <w:r w:rsidRPr="00AF6090">
        <w:rPr>
          <w:rFonts w:ascii="Times New Roman" w:eastAsia="Calibri" w:hAnsi="Times New Roman" w:cs="Times New Roman"/>
          <w:sz w:val="24"/>
          <w:szCs w:val="24"/>
        </w:rPr>
        <w:t>сохранена за</w:t>
      </w:r>
      <w:r w:rsidRPr="00AF6090">
        <w:rPr>
          <w:rFonts w:ascii="Times New Roman" w:eastAsia="Calibri" w:hAnsi="Times New Roman" w:cs="Times New Roman"/>
          <w:spacing w:val="-10"/>
          <w:sz w:val="24"/>
          <w:szCs w:val="24"/>
        </w:rPr>
        <w:t xml:space="preserve"> </w:t>
      </w:r>
      <w:r w:rsidRPr="00AF6090">
        <w:rPr>
          <w:rFonts w:ascii="Times New Roman" w:eastAsia="Calibri" w:hAnsi="Times New Roman" w:cs="Times New Roman"/>
          <w:sz w:val="24"/>
          <w:szCs w:val="24"/>
        </w:rPr>
        <w:t>ним</w:t>
      </w:r>
      <w:r w:rsidRPr="00AF6090">
        <w:rPr>
          <w:rFonts w:ascii="Times New Roman" w:eastAsia="Calibri" w:hAnsi="Times New Roman" w:cs="Times New Roman"/>
          <w:spacing w:val="-9"/>
          <w:sz w:val="24"/>
          <w:szCs w:val="24"/>
        </w:rPr>
        <w:t xml:space="preserve"> </w:t>
      </w:r>
      <w:r w:rsidRPr="00AF6090">
        <w:rPr>
          <w:rFonts w:ascii="Times New Roman" w:eastAsia="Calibri" w:hAnsi="Times New Roman" w:cs="Times New Roman"/>
          <w:sz w:val="24"/>
          <w:szCs w:val="24"/>
        </w:rPr>
        <w:t>и</w:t>
      </w:r>
      <w:r w:rsidRPr="00AF6090">
        <w:rPr>
          <w:rFonts w:ascii="Times New Roman" w:eastAsia="Calibri" w:hAnsi="Times New Roman" w:cs="Times New Roman"/>
          <w:spacing w:val="-9"/>
          <w:sz w:val="24"/>
          <w:szCs w:val="24"/>
        </w:rPr>
        <w:t xml:space="preserve"> </w:t>
      </w:r>
      <w:r w:rsidRPr="00AF6090">
        <w:rPr>
          <w:rFonts w:ascii="Times New Roman" w:eastAsia="Calibri" w:hAnsi="Times New Roman" w:cs="Times New Roman"/>
          <w:sz w:val="24"/>
          <w:szCs w:val="24"/>
        </w:rPr>
        <w:t>в</w:t>
      </w:r>
      <w:r w:rsidRPr="00AF6090">
        <w:rPr>
          <w:rFonts w:ascii="Times New Roman" w:eastAsia="Calibri" w:hAnsi="Times New Roman" w:cs="Times New Roman"/>
          <w:spacing w:val="-15"/>
          <w:sz w:val="24"/>
          <w:szCs w:val="24"/>
        </w:rPr>
        <w:t xml:space="preserve"> </w:t>
      </w:r>
      <w:r w:rsidRPr="00AF6090">
        <w:rPr>
          <w:rFonts w:ascii="Times New Roman" w:eastAsia="Calibri" w:hAnsi="Times New Roman" w:cs="Times New Roman"/>
          <w:sz w:val="24"/>
          <w:szCs w:val="24"/>
        </w:rPr>
        <w:t>дальнейшем. Однако</w:t>
      </w:r>
      <w:r w:rsidRPr="00AF6090">
        <w:rPr>
          <w:rFonts w:ascii="Times New Roman" w:eastAsia="Calibri" w:hAnsi="Times New Roman" w:cs="Times New Roman"/>
          <w:spacing w:val="-19"/>
          <w:sz w:val="24"/>
          <w:szCs w:val="24"/>
        </w:rPr>
        <w:t xml:space="preserve"> </w:t>
      </w:r>
      <w:r w:rsidRPr="00AF6090">
        <w:rPr>
          <w:rFonts w:ascii="Times New Roman" w:eastAsia="Calibri" w:hAnsi="Times New Roman" w:cs="Times New Roman"/>
          <w:sz w:val="24"/>
          <w:szCs w:val="24"/>
        </w:rPr>
        <w:t>современная</w:t>
      </w:r>
      <w:r w:rsidRPr="00AF6090">
        <w:rPr>
          <w:rFonts w:ascii="Times New Roman" w:eastAsia="Calibri" w:hAnsi="Times New Roman" w:cs="Times New Roman"/>
          <w:spacing w:val="-11"/>
          <w:sz w:val="24"/>
          <w:szCs w:val="24"/>
        </w:rPr>
        <w:t xml:space="preserve"> </w:t>
      </w:r>
      <w:r w:rsidRPr="00AF6090">
        <w:rPr>
          <w:rFonts w:ascii="Times New Roman" w:eastAsia="Calibri" w:hAnsi="Times New Roman" w:cs="Times New Roman"/>
          <w:sz w:val="24"/>
          <w:szCs w:val="24"/>
        </w:rPr>
        <w:t>экспозиция</w:t>
      </w:r>
      <w:r w:rsidRPr="00AF6090">
        <w:rPr>
          <w:rFonts w:ascii="Times New Roman" w:eastAsia="Calibri" w:hAnsi="Times New Roman" w:cs="Times New Roman"/>
          <w:spacing w:val="-17"/>
          <w:sz w:val="24"/>
          <w:szCs w:val="24"/>
        </w:rPr>
        <w:t xml:space="preserve"> </w:t>
      </w:r>
      <w:r w:rsidRPr="00AF6090">
        <w:rPr>
          <w:rFonts w:ascii="Times New Roman" w:eastAsia="Calibri" w:hAnsi="Times New Roman" w:cs="Times New Roman"/>
          <w:sz w:val="24"/>
          <w:szCs w:val="24"/>
        </w:rPr>
        <w:t>в</w:t>
      </w:r>
      <w:r w:rsidRPr="00AF6090">
        <w:rPr>
          <w:rFonts w:ascii="Times New Roman" w:eastAsia="Calibri" w:hAnsi="Times New Roman" w:cs="Times New Roman"/>
          <w:spacing w:val="-19"/>
          <w:sz w:val="24"/>
          <w:szCs w:val="24"/>
        </w:rPr>
        <w:t xml:space="preserve"> </w:t>
      </w:r>
      <w:r w:rsidRPr="00AF6090">
        <w:rPr>
          <w:rFonts w:ascii="Times New Roman" w:eastAsia="Calibri" w:hAnsi="Times New Roman" w:cs="Times New Roman"/>
          <w:sz w:val="24"/>
          <w:szCs w:val="24"/>
        </w:rPr>
        <w:t>главном</w:t>
      </w:r>
      <w:r w:rsidRPr="00AF6090">
        <w:rPr>
          <w:rFonts w:ascii="Times New Roman" w:eastAsia="Calibri" w:hAnsi="Times New Roman" w:cs="Times New Roman"/>
          <w:spacing w:val="-11"/>
          <w:sz w:val="24"/>
          <w:szCs w:val="24"/>
        </w:rPr>
        <w:t xml:space="preserve"> </w:t>
      </w:r>
      <w:r w:rsidRPr="00AF6090">
        <w:rPr>
          <w:rFonts w:ascii="Times New Roman" w:eastAsia="Calibri" w:hAnsi="Times New Roman" w:cs="Times New Roman"/>
          <w:sz w:val="24"/>
          <w:szCs w:val="24"/>
        </w:rPr>
        <w:t>здании</w:t>
      </w:r>
      <w:r w:rsidRPr="00AF6090">
        <w:rPr>
          <w:rFonts w:ascii="Times New Roman" w:eastAsia="Calibri" w:hAnsi="Times New Roman" w:cs="Times New Roman"/>
          <w:spacing w:val="-16"/>
          <w:sz w:val="24"/>
          <w:szCs w:val="24"/>
        </w:rPr>
        <w:t xml:space="preserve"> </w:t>
      </w:r>
      <w:r w:rsidRPr="00AF6090">
        <w:rPr>
          <w:rFonts w:ascii="Times New Roman" w:eastAsia="Calibri" w:hAnsi="Times New Roman" w:cs="Times New Roman"/>
          <w:sz w:val="24"/>
          <w:szCs w:val="24"/>
        </w:rPr>
        <w:t>имеет</w:t>
      </w:r>
      <w:r w:rsidRPr="00AF6090">
        <w:rPr>
          <w:rFonts w:ascii="Times New Roman" w:eastAsia="Calibri" w:hAnsi="Times New Roman" w:cs="Times New Roman"/>
          <w:spacing w:val="-15"/>
          <w:sz w:val="24"/>
          <w:szCs w:val="24"/>
        </w:rPr>
        <w:t xml:space="preserve"> </w:t>
      </w:r>
      <w:r w:rsidRPr="00AF6090">
        <w:rPr>
          <w:rFonts w:ascii="Times New Roman" w:eastAsia="Calibri" w:hAnsi="Times New Roman" w:cs="Times New Roman"/>
          <w:sz w:val="24"/>
          <w:szCs w:val="24"/>
        </w:rPr>
        <w:t>ряд</w:t>
      </w:r>
      <w:r w:rsidRPr="00AF6090">
        <w:rPr>
          <w:rFonts w:ascii="Times New Roman" w:eastAsia="Calibri" w:hAnsi="Times New Roman" w:cs="Times New Roman"/>
          <w:spacing w:val="-19"/>
          <w:sz w:val="24"/>
          <w:szCs w:val="24"/>
        </w:rPr>
        <w:t xml:space="preserve"> </w:t>
      </w:r>
      <w:r w:rsidRPr="00AF6090">
        <w:rPr>
          <w:rFonts w:ascii="Times New Roman" w:eastAsia="Calibri" w:hAnsi="Times New Roman" w:cs="Times New Roman"/>
          <w:sz w:val="24"/>
          <w:szCs w:val="24"/>
        </w:rPr>
        <w:t>недостатков. Это,</w:t>
      </w:r>
      <w:r w:rsidRPr="00AF6090">
        <w:rPr>
          <w:rFonts w:ascii="Times New Roman" w:eastAsia="Calibri" w:hAnsi="Times New Roman" w:cs="Times New Roman"/>
          <w:spacing w:val="-10"/>
          <w:sz w:val="24"/>
          <w:szCs w:val="24"/>
        </w:rPr>
        <w:t xml:space="preserve"> </w:t>
      </w:r>
      <w:r w:rsidRPr="00AF6090">
        <w:rPr>
          <w:rFonts w:ascii="Times New Roman" w:eastAsia="Calibri" w:hAnsi="Times New Roman" w:cs="Times New Roman"/>
          <w:sz w:val="24"/>
          <w:szCs w:val="24"/>
        </w:rPr>
        <w:t>прежде</w:t>
      </w:r>
      <w:r w:rsidRPr="00AF6090">
        <w:rPr>
          <w:rFonts w:ascii="Times New Roman" w:eastAsia="Calibri" w:hAnsi="Times New Roman" w:cs="Times New Roman"/>
          <w:spacing w:val="-10"/>
          <w:sz w:val="24"/>
          <w:szCs w:val="24"/>
        </w:rPr>
        <w:t xml:space="preserve"> </w:t>
      </w:r>
      <w:r w:rsidRPr="00AF6090">
        <w:rPr>
          <w:rFonts w:ascii="Times New Roman" w:eastAsia="Calibri" w:hAnsi="Times New Roman" w:cs="Times New Roman"/>
          <w:sz w:val="24"/>
          <w:szCs w:val="24"/>
        </w:rPr>
        <w:t>всего,</w:t>
      </w:r>
      <w:r w:rsidRPr="00AF6090">
        <w:rPr>
          <w:rFonts w:ascii="Times New Roman" w:eastAsia="Calibri" w:hAnsi="Times New Roman" w:cs="Times New Roman"/>
          <w:spacing w:val="-12"/>
          <w:sz w:val="24"/>
          <w:szCs w:val="24"/>
        </w:rPr>
        <w:t xml:space="preserve"> </w:t>
      </w:r>
      <w:r w:rsidRPr="00AF6090">
        <w:rPr>
          <w:rFonts w:ascii="Times New Roman" w:eastAsia="Calibri" w:hAnsi="Times New Roman" w:cs="Times New Roman"/>
          <w:sz w:val="24"/>
          <w:szCs w:val="24"/>
        </w:rPr>
        <w:t>следующие:</w:t>
      </w:r>
    </w:p>
    <w:p w14:paraId="3D11B2AA" w14:textId="77777777" w:rsidR="00BD68F6" w:rsidRPr="00AF6090" w:rsidRDefault="00BD68F6" w:rsidP="004826E6">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отсутствие места для временных выставок и соответственно вытекающие из этого отсутствие их самих;</w:t>
      </w:r>
    </w:p>
    <w:p w14:paraId="6B000862" w14:textId="578278D0" w:rsidR="00BD68F6" w:rsidRPr="00AF6090" w:rsidRDefault="00BD68F6" w:rsidP="004826E6">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раздел природы с коллекцией современной пейзажной живописи размещён в темном коридоре, что не обеспечивает оптимальных условий восприятия</w:t>
      </w:r>
      <w:r w:rsidR="004826E6" w:rsidRPr="00AF6090">
        <w:rPr>
          <w:rFonts w:ascii="Times New Roman" w:eastAsia="Calibri" w:hAnsi="Times New Roman" w:cs="Times New Roman"/>
          <w:sz w:val="24"/>
          <w:szCs w:val="24"/>
        </w:rPr>
        <w:t>.</w:t>
      </w:r>
    </w:p>
    <w:p w14:paraId="7B4E95A1"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В</w:t>
      </w:r>
      <w:r w:rsidRPr="00AF6090">
        <w:rPr>
          <w:rFonts w:ascii="Times New Roman" w:eastAsia="Calibri" w:hAnsi="Times New Roman" w:cs="Times New Roman"/>
          <w:spacing w:val="27"/>
          <w:sz w:val="24"/>
          <w:szCs w:val="24"/>
        </w:rPr>
        <w:t xml:space="preserve"> </w:t>
      </w:r>
      <w:r w:rsidRPr="00AF6090">
        <w:rPr>
          <w:rFonts w:ascii="Times New Roman" w:eastAsia="Calibri" w:hAnsi="Times New Roman" w:cs="Times New Roman"/>
          <w:sz w:val="24"/>
          <w:szCs w:val="24"/>
        </w:rPr>
        <w:t>экспозиции</w:t>
      </w:r>
      <w:r w:rsidRPr="00AF6090">
        <w:rPr>
          <w:rFonts w:ascii="Times New Roman" w:eastAsia="Calibri" w:hAnsi="Times New Roman" w:cs="Times New Roman"/>
          <w:spacing w:val="39"/>
          <w:sz w:val="24"/>
          <w:szCs w:val="24"/>
        </w:rPr>
        <w:t xml:space="preserve"> </w:t>
      </w:r>
      <w:r w:rsidRPr="00AF6090">
        <w:rPr>
          <w:rFonts w:ascii="Times New Roman" w:eastAsia="Calibri" w:hAnsi="Times New Roman" w:cs="Times New Roman"/>
          <w:sz w:val="24"/>
          <w:szCs w:val="24"/>
        </w:rPr>
        <w:t>не</w:t>
      </w:r>
      <w:r w:rsidRPr="00AF6090">
        <w:rPr>
          <w:rFonts w:ascii="Times New Roman" w:eastAsia="Calibri" w:hAnsi="Times New Roman" w:cs="Times New Roman"/>
          <w:spacing w:val="29"/>
          <w:sz w:val="24"/>
          <w:szCs w:val="24"/>
        </w:rPr>
        <w:t xml:space="preserve"> </w:t>
      </w:r>
      <w:r w:rsidRPr="00AF6090">
        <w:rPr>
          <w:rFonts w:ascii="Times New Roman" w:eastAsia="Calibri" w:hAnsi="Times New Roman" w:cs="Times New Roman"/>
          <w:sz w:val="24"/>
          <w:szCs w:val="24"/>
        </w:rPr>
        <w:t>отражена</w:t>
      </w:r>
      <w:r w:rsidRPr="00AF6090">
        <w:rPr>
          <w:rFonts w:ascii="Times New Roman" w:eastAsia="Calibri" w:hAnsi="Times New Roman" w:cs="Times New Roman"/>
          <w:spacing w:val="36"/>
          <w:sz w:val="24"/>
          <w:szCs w:val="24"/>
        </w:rPr>
        <w:t xml:space="preserve"> </w:t>
      </w:r>
      <w:r w:rsidRPr="00AF6090">
        <w:rPr>
          <w:rFonts w:ascii="Times New Roman" w:eastAsia="Calibri" w:hAnsi="Times New Roman" w:cs="Times New Roman"/>
          <w:sz w:val="24"/>
          <w:szCs w:val="24"/>
        </w:rPr>
        <w:t>важная</w:t>
      </w:r>
      <w:r w:rsidRPr="00AF6090">
        <w:rPr>
          <w:rFonts w:ascii="Times New Roman" w:eastAsia="Calibri" w:hAnsi="Times New Roman" w:cs="Times New Roman"/>
          <w:spacing w:val="33"/>
          <w:sz w:val="24"/>
          <w:szCs w:val="24"/>
        </w:rPr>
        <w:t xml:space="preserve"> </w:t>
      </w:r>
      <w:r w:rsidRPr="00AF6090">
        <w:rPr>
          <w:rFonts w:ascii="Times New Roman" w:eastAsia="Calibri" w:hAnsi="Times New Roman" w:cs="Times New Roman"/>
          <w:sz w:val="24"/>
          <w:szCs w:val="24"/>
        </w:rPr>
        <w:t>для</w:t>
      </w:r>
      <w:r w:rsidRPr="00AF6090">
        <w:rPr>
          <w:rFonts w:ascii="Times New Roman" w:eastAsia="Calibri" w:hAnsi="Times New Roman" w:cs="Times New Roman"/>
          <w:spacing w:val="32"/>
          <w:sz w:val="24"/>
          <w:szCs w:val="24"/>
        </w:rPr>
        <w:t xml:space="preserve"> </w:t>
      </w:r>
      <w:r w:rsidRPr="00AF6090">
        <w:rPr>
          <w:rFonts w:ascii="Times New Roman" w:eastAsia="Calibri" w:hAnsi="Times New Roman" w:cs="Times New Roman"/>
          <w:sz w:val="24"/>
          <w:szCs w:val="24"/>
        </w:rPr>
        <w:t>С.Т. Аксакова</w:t>
      </w:r>
      <w:r w:rsidRPr="00AF6090">
        <w:rPr>
          <w:rFonts w:ascii="Times New Roman" w:eastAsia="Calibri" w:hAnsi="Times New Roman" w:cs="Times New Roman"/>
          <w:spacing w:val="37"/>
          <w:sz w:val="24"/>
          <w:szCs w:val="24"/>
        </w:rPr>
        <w:t xml:space="preserve"> </w:t>
      </w:r>
      <w:r w:rsidRPr="00AF6090">
        <w:rPr>
          <w:rFonts w:ascii="Times New Roman" w:eastAsia="Calibri" w:hAnsi="Times New Roman" w:cs="Times New Roman"/>
          <w:spacing w:val="-4"/>
          <w:sz w:val="24"/>
          <w:szCs w:val="24"/>
        </w:rPr>
        <w:t xml:space="preserve">тема </w:t>
      </w:r>
      <w:r w:rsidRPr="00AF6090">
        <w:rPr>
          <w:rFonts w:ascii="Times New Roman" w:eastAsia="Calibri" w:hAnsi="Times New Roman" w:cs="Times New Roman"/>
          <w:sz w:val="24"/>
          <w:szCs w:val="24"/>
        </w:rPr>
        <w:t>«наблюдательных</w:t>
      </w:r>
      <w:r w:rsidRPr="00AF6090">
        <w:rPr>
          <w:rFonts w:ascii="Times New Roman" w:eastAsia="Calibri" w:hAnsi="Times New Roman" w:cs="Times New Roman"/>
          <w:spacing w:val="-15"/>
          <w:sz w:val="24"/>
          <w:szCs w:val="24"/>
        </w:rPr>
        <w:t xml:space="preserve"> </w:t>
      </w:r>
      <w:r w:rsidRPr="00AF6090">
        <w:rPr>
          <w:rFonts w:ascii="Times New Roman" w:eastAsia="Calibri" w:hAnsi="Times New Roman" w:cs="Times New Roman"/>
          <w:sz w:val="24"/>
          <w:szCs w:val="24"/>
        </w:rPr>
        <w:t>сторожевых</w:t>
      </w:r>
      <w:r w:rsidRPr="00AF6090">
        <w:rPr>
          <w:rFonts w:ascii="Times New Roman" w:eastAsia="Calibri" w:hAnsi="Times New Roman" w:cs="Times New Roman"/>
          <w:spacing w:val="-7"/>
          <w:sz w:val="24"/>
          <w:szCs w:val="24"/>
        </w:rPr>
        <w:t xml:space="preserve"> </w:t>
      </w:r>
      <w:r w:rsidRPr="00AF6090">
        <w:rPr>
          <w:rFonts w:ascii="Times New Roman" w:eastAsia="Calibri" w:hAnsi="Times New Roman" w:cs="Times New Roman"/>
          <w:sz w:val="24"/>
          <w:szCs w:val="24"/>
        </w:rPr>
        <w:t>мест»,</w:t>
      </w:r>
      <w:r w:rsidRPr="00AF6090">
        <w:rPr>
          <w:rFonts w:ascii="Times New Roman" w:eastAsia="Calibri" w:hAnsi="Times New Roman" w:cs="Times New Roman"/>
          <w:spacing w:val="-13"/>
          <w:sz w:val="24"/>
          <w:szCs w:val="24"/>
        </w:rPr>
        <w:t xml:space="preserve"> </w:t>
      </w:r>
      <w:r w:rsidRPr="00AF6090">
        <w:rPr>
          <w:rFonts w:ascii="Times New Roman" w:eastAsia="Calibri" w:hAnsi="Times New Roman" w:cs="Times New Roman"/>
          <w:sz w:val="24"/>
          <w:szCs w:val="24"/>
        </w:rPr>
        <w:t>видов</w:t>
      </w:r>
      <w:r w:rsidRPr="00AF6090">
        <w:rPr>
          <w:rFonts w:ascii="Times New Roman" w:eastAsia="Calibri" w:hAnsi="Times New Roman" w:cs="Times New Roman"/>
          <w:spacing w:val="-13"/>
          <w:sz w:val="24"/>
          <w:szCs w:val="24"/>
        </w:rPr>
        <w:t xml:space="preserve"> </w:t>
      </w:r>
      <w:r w:rsidRPr="00AF6090">
        <w:rPr>
          <w:rFonts w:ascii="Times New Roman" w:eastAsia="Calibri" w:hAnsi="Times New Roman" w:cs="Times New Roman"/>
          <w:sz w:val="24"/>
          <w:szCs w:val="24"/>
        </w:rPr>
        <w:t>из</w:t>
      </w:r>
      <w:r w:rsidRPr="00AF6090">
        <w:rPr>
          <w:rFonts w:ascii="Times New Roman" w:eastAsia="Calibri" w:hAnsi="Times New Roman" w:cs="Times New Roman"/>
          <w:spacing w:val="-15"/>
          <w:sz w:val="24"/>
          <w:szCs w:val="24"/>
        </w:rPr>
        <w:t xml:space="preserve"> </w:t>
      </w:r>
      <w:r w:rsidRPr="00AF6090">
        <w:rPr>
          <w:rFonts w:ascii="Times New Roman" w:eastAsia="Calibri" w:hAnsi="Times New Roman" w:cs="Times New Roman"/>
          <w:sz w:val="24"/>
          <w:szCs w:val="24"/>
        </w:rPr>
        <w:t>окон</w:t>
      </w:r>
      <w:r w:rsidRPr="00AF6090">
        <w:rPr>
          <w:rFonts w:ascii="Times New Roman" w:eastAsia="Calibri" w:hAnsi="Times New Roman" w:cs="Times New Roman"/>
          <w:spacing w:val="-13"/>
          <w:sz w:val="24"/>
          <w:szCs w:val="24"/>
        </w:rPr>
        <w:t xml:space="preserve"> </w:t>
      </w:r>
      <w:r w:rsidRPr="00AF6090">
        <w:rPr>
          <w:rFonts w:ascii="Times New Roman" w:eastAsia="Calibri" w:hAnsi="Times New Roman" w:cs="Times New Roman"/>
          <w:sz w:val="24"/>
          <w:szCs w:val="24"/>
        </w:rPr>
        <w:t>дома,</w:t>
      </w:r>
      <w:r w:rsidRPr="00AF6090">
        <w:rPr>
          <w:rFonts w:ascii="Times New Roman" w:eastAsia="Calibri" w:hAnsi="Times New Roman" w:cs="Times New Roman"/>
          <w:spacing w:val="-12"/>
          <w:sz w:val="24"/>
          <w:szCs w:val="24"/>
        </w:rPr>
        <w:t xml:space="preserve"> </w:t>
      </w:r>
      <w:r w:rsidRPr="00AF6090">
        <w:rPr>
          <w:rFonts w:ascii="Times New Roman" w:eastAsia="Calibri" w:hAnsi="Times New Roman" w:cs="Times New Roman"/>
          <w:sz w:val="24"/>
          <w:szCs w:val="24"/>
        </w:rPr>
        <w:t>раскрывающих красоту</w:t>
      </w:r>
      <w:r w:rsidRPr="00AF6090">
        <w:rPr>
          <w:rFonts w:ascii="Times New Roman" w:eastAsia="Calibri" w:hAnsi="Times New Roman" w:cs="Times New Roman"/>
          <w:spacing w:val="-13"/>
          <w:sz w:val="24"/>
          <w:szCs w:val="24"/>
        </w:rPr>
        <w:t xml:space="preserve"> </w:t>
      </w:r>
      <w:r w:rsidRPr="00AF6090">
        <w:rPr>
          <w:rFonts w:ascii="Times New Roman" w:eastAsia="Calibri" w:hAnsi="Times New Roman" w:cs="Times New Roman"/>
          <w:sz w:val="24"/>
          <w:szCs w:val="24"/>
        </w:rPr>
        <w:t>природного</w:t>
      </w:r>
      <w:r w:rsidRPr="00AF6090">
        <w:rPr>
          <w:rFonts w:ascii="Times New Roman" w:eastAsia="Calibri" w:hAnsi="Times New Roman" w:cs="Times New Roman"/>
          <w:spacing w:val="-10"/>
          <w:sz w:val="24"/>
          <w:szCs w:val="24"/>
        </w:rPr>
        <w:t xml:space="preserve"> </w:t>
      </w:r>
      <w:r w:rsidRPr="00AF6090">
        <w:rPr>
          <w:rFonts w:ascii="Times New Roman" w:eastAsia="Calibri" w:hAnsi="Times New Roman" w:cs="Times New Roman"/>
          <w:sz w:val="24"/>
          <w:szCs w:val="24"/>
        </w:rPr>
        <w:t>окружения</w:t>
      </w:r>
      <w:r w:rsidRPr="00AF6090">
        <w:rPr>
          <w:rFonts w:ascii="Times New Roman" w:eastAsia="Calibri" w:hAnsi="Times New Roman" w:cs="Times New Roman"/>
          <w:spacing w:val="-11"/>
          <w:sz w:val="24"/>
          <w:szCs w:val="24"/>
        </w:rPr>
        <w:t xml:space="preserve"> </w:t>
      </w:r>
      <w:r w:rsidRPr="00AF6090">
        <w:rPr>
          <w:rFonts w:ascii="Times New Roman" w:eastAsia="Calibri" w:hAnsi="Times New Roman" w:cs="Times New Roman"/>
          <w:sz w:val="24"/>
          <w:szCs w:val="24"/>
        </w:rPr>
        <w:t>усадьбы, роль изучения природы в жизни писателя. Одним из решений</w:t>
      </w:r>
      <w:r w:rsidRPr="00AF6090">
        <w:rPr>
          <w:rFonts w:ascii="Times New Roman" w:eastAsia="Calibri" w:hAnsi="Times New Roman" w:cs="Times New Roman"/>
          <w:spacing w:val="-7"/>
          <w:sz w:val="24"/>
          <w:szCs w:val="24"/>
        </w:rPr>
        <w:t xml:space="preserve"> </w:t>
      </w:r>
      <w:r w:rsidRPr="00AF6090">
        <w:rPr>
          <w:rFonts w:ascii="Times New Roman" w:eastAsia="Calibri" w:hAnsi="Times New Roman" w:cs="Times New Roman"/>
          <w:sz w:val="24"/>
          <w:szCs w:val="24"/>
        </w:rPr>
        <w:t>этих минусов музея является</w:t>
      </w:r>
      <w:r w:rsidRPr="00AF6090">
        <w:rPr>
          <w:rFonts w:ascii="Times New Roman" w:eastAsia="Calibri" w:hAnsi="Times New Roman" w:cs="Times New Roman"/>
          <w:spacing w:val="-11"/>
          <w:sz w:val="24"/>
          <w:szCs w:val="24"/>
        </w:rPr>
        <w:t xml:space="preserve"> </w:t>
      </w:r>
      <w:r w:rsidRPr="00AF6090">
        <w:rPr>
          <w:rFonts w:ascii="Times New Roman" w:eastAsia="Calibri" w:hAnsi="Times New Roman" w:cs="Times New Roman"/>
          <w:sz w:val="24"/>
          <w:szCs w:val="24"/>
        </w:rPr>
        <w:t>освоение</w:t>
      </w:r>
      <w:r w:rsidRPr="00AF6090">
        <w:rPr>
          <w:rFonts w:ascii="Times New Roman" w:eastAsia="Calibri" w:hAnsi="Times New Roman" w:cs="Times New Roman"/>
          <w:spacing w:val="-6"/>
          <w:sz w:val="24"/>
          <w:szCs w:val="24"/>
        </w:rPr>
        <w:t xml:space="preserve"> </w:t>
      </w:r>
      <w:r w:rsidRPr="00AF6090">
        <w:rPr>
          <w:rFonts w:ascii="Times New Roman" w:eastAsia="Calibri" w:hAnsi="Times New Roman" w:cs="Times New Roman"/>
          <w:sz w:val="24"/>
          <w:szCs w:val="24"/>
        </w:rPr>
        <w:t>дополнительных</w:t>
      </w:r>
      <w:r w:rsidRPr="00AF6090">
        <w:rPr>
          <w:rFonts w:ascii="Times New Roman" w:eastAsia="Calibri" w:hAnsi="Times New Roman" w:cs="Times New Roman"/>
          <w:spacing w:val="-19"/>
          <w:sz w:val="24"/>
          <w:szCs w:val="24"/>
        </w:rPr>
        <w:t xml:space="preserve"> </w:t>
      </w:r>
      <w:r w:rsidRPr="00AF6090">
        <w:rPr>
          <w:rFonts w:ascii="Times New Roman" w:eastAsia="Calibri" w:hAnsi="Times New Roman" w:cs="Times New Roman"/>
          <w:sz w:val="24"/>
          <w:szCs w:val="24"/>
        </w:rPr>
        <w:t>площадей</w:t>
      </w:r>
      <w:r w:rsidRPr="00AF6090">
        <w:rPr>
          <w:rFonts w:ascii="Times New Roman" w:eastAsia="Calibri" w:hAnsi="Times New Roman" w:cs="Times New Roman"/>
          <w:spacing w:val="-2"/>
          <w:sz w:val="24"/>
          <w:szCs w:val="24"/>
        </w:rPr>
        <w:t xml:space="preserve"> </w:t>
      </w:r>
      <w:r w:rsidRPr="00AF6090">
        <w:rPr>
          <w:rFonts w:ascii="Times New Roman" w:eastAsia="Calibri" w:hAnsi="Times New Roman" w:cs="Times New Roman"/>
          <w:sz w:val="24"/>
          <w:szCs w:val="24"/>
        </w:rPr>
        <w:t xml:space="preserve">на территории усадебного комплекса. Поэтому чрезвычайно важно </w:t>
      </w:r>
      <w:r w:rsidRPr="00AF6090">
        <w:rPr>
          <w:rFonts w:ascii="Times New Roman" w:eastAsia="Calibri" w:hAnsi="Times New Roman" w:cs="Times New Roman"/>
          <w:w w:val="95"/>
          <w:sz w:val="24"/>
          <w:szCs w:val="24"/>
        </w:rPr>
        <w:t>использовать для целей музейного развития и другие постройки усадьбы. Б</w:t>
      </w:r>
      <w:r w:rsidRPr="00AF6090">
        <w:rPr>
          <w:rFonts w:ascii="Times New Roman" w:eastAsia="Calibri" w:hAnsi="Times New Roman" w:cs="Times New Roman"/>
          <w:sz w:val="24"/>
          <w:szCs w:val="24"/>
        </w:rPr>
        <w:t xml:space="preserve">ыло бы целесообразным п размещение раздела природы с </w:t>
      </w:r>
      <w:r w:rsidRPr="00AF6090">
        <w:rPr>
          <w:rFonts w:ascii="Times New Roman" w:eastAsia="Calibri" w:hAnsi="Times New Roman" w:cs="Times New Roman"/>
          <w:spacing w:val="-2"/>
          <w:sz w:val="24"/>
          <w:szCs w:val="24"/>
        </w:rPr>
        <w:t>коллекцией</w:t>
      </w:r>
      <w:r w:rsidRPr="00AF6090">
        <w:rPr>
          <w:rFonts w:ascii="Times New Roman" w:eastAsia="Calibri" w:hAnsi="Times New Roman" w:cs="Times New Roman"/>
          <w:spacing w:val="-17"/>
          <w:sz w:val="24"/>
          <w:szCs w:val="24"/>
        </w:rPr>
        <w:t xml:space="preserve"> </w:t>
      </w:r>
      <w:r w:rsidRPr="00AF6090">
        <w:rPr>
          <w:rFonts w:ascii="Times New Roman" w:eastAsia="Calibri" w:hAnsi="Times New Roman" w:cs="Times New Roman"/>
          <w:spacing w:val="-2"/>
          <w:sz w:val="24"/>
          <w:szCs w:val="24"/>
        </w:rPr>
        <w:t>пейзажной</w:t>
      </w:r>
      <w:r w:rsidRPr="00AF6090">
        <w:rPr>
          <w:rFonts w:ascii="Times New Roman" w:eastAsia="Calibri" w:hAnsi="Times New Roman" w:cs="Times New Roman"/>
          <w:spacing w:val="-3"/>
          <w:sz w:val="24"/>
          <w:szCs w:val="24"/>
        </w:rPr>
        <w:t xml:space="preserve"> </w:t>
      </w:r>
      <w:r w:rsidRPr="00AF6090">
        <w:rPr>
          <w:rFonts w:ascii="Times New Roman" w:eastAsia="Calibri" w:hAnsi="Times New Roman" w:cs="Times New Roman"/>
          <w:spacing w:val="-2"/>
          <w:sz w:val="24"/>
          <w:szCs w:val="24"/>
        </w:rPr>
        <w:t>живописи</w:t>
      </w:r>
      <w:r w:rsidRPr="00AF6090">
        <w:rPr>
          <w:rFonts w:ascii="Times New Roman" w:eastAsia="Calibri" w:hAnsi="Times New Roman" w:cs="Times New Roman"/>
          <w:spacing w:val="-10"/>
          <w:sz w:val="24"/>
          <w:szCs w:val="24"/>
        </w:rPr>
        <w:t xml:space="preserve">, экспозиции фотографий территории музея-заповедника, </w:t>
      </w:r>
      <w:r w:rsidRPr="00AF6090">
        <w:rPr>
          <w:rFonts w:ascii="Times New Roman" w:eastAsia="Calibri" w:hAnsi="Times New Roman" w:cs="Times New Roman"/>
          <w:spacing w:val="-2"/>
          <w:sz w:val="24"/>
          <w:szCs w:val="24"/>
        </w:rPr>
        <w:t>выставкой</w:t>
      </w:r>
      <w:r w:rsidRPr="00AF6090">
        <w:rPr>
          <w:rFonts w:ascii="Times New Roman" w:eastAsia="Calibri" w:hAnsi="Times New Roman" w:cs="Times New Roman"/>
          <w:spacing w:val="-10"/>
          <w:sz w:val="24"/>
          <w:szCs w:val="24"/>
        </w:rPr>
        <w:t xml:space="preserve"> </w:t>
      </w:r>
      <w:r w:rsidRPr="00AF6090">
        <w:rPr>
          <w:rFonts w:ascii="Times New Roman" w:eastAsia="Calibri" w:hAnsi="Times New Roman" w:cs="Times New Roman"/>
          <w:spacing w:val="-2"/>
          <w:sz w:val="24"/>
          <w:szCs w:val="24"/>
        </w:rPr>
        <w:t>охотничьих</w:t>
      </w:r>
      <w:r w:rsidRPr="00AF6090">
        <w:rPr>
          <w:rFonts w:ascii="Times New Roman" w:eastAsia="Calibri" w:hAnsi="Times New Roman" w:cs="Times New Roman"/>
          <w:spacing w:val="-12"/>
          <w:sz w:val="24"/>
          <w:szCs w:val="24"/>
        </w:rPr>
        <w:t xml:space="preserve"> </w:t>
      </w:r>
      <w:r w:rsidRPr="00AF6090">
        <w:rPr>
          <w:rFonts w:ascii="Times New Roman" w:eastAsia="Calibri" w:hAnsi="Times New Roman" w:cs="Times New Roman"/>
          <w:spacing w:val="-2"/>
          <w:sz w:val="24"/>
          <w:szCs w:val="24"/>
        </w:rPr>
        <w:t>трофеев</w:t>
      </w:r>
      <w:r w:rsidRPr="00AF6090">
        <w:rPr>
          <w:rFonts w:ascii="Times New Roman" w:eastAsia="Calibri" w:hAnsi="Times New Roman" w:cs="Times New Roman"/>
          <w:spacing w:val="-12"/>
          <w:sz w:val="24"/>
          <w:szCs w:val="24"/>
        </w:rPr>
        <w:t xml:space="preserve"> </w:t>
      </w:r>
      <w:r w:rsidRPr="00AF6090">
        <w:rPr>
          <w:rFonts w:ascii="Times New Roman" w:eastAsia="Calibri" w:hAnsi="Times New Roman" w:cs="Times New Roman"/>
          <w:spacing w:val="-2"/>
          <w:sz w:val="24"/>
          <w:szCs w:val="24"/>
        </w:rPr>
        <w:t>в</w:t>
      </w:r>
      <w:r w:rsidRPr="00AF6090">
        <w:rPr>
          <w:rFonts w:ascii="Times New Roman" w:eastAsia="Calibri" w:hAnsi="Times New Roman" w:cs="Times New Roman"/>
          <w:spacing w:val="-17"/>
          <w:sz w:val="24"/>
          <w:szCs w:val="24"/>
        </w:rPr>
        <w:t xml:space="preserve"> </w:t>
      </w:r>
      <w:r w:rsidRPr="00AF6090">
        <w:rPr>
          <w:rFonts w:ascii="Times New Roman" w:eastAsia="Calibri" w:hAnsi="Times New Roman" w:cs="Times New Roman"/>
          <w:spacing w:val="-2"/>
          <w:sz w:val="24"/>
          <w:szCs w:val="24"/>
        </w:rPr>
        <w:t xml:space="preserve">новое </w:t>
      </w:r>
      <w:r w:rsidRPr="00AF6090">
        <w:rPr>
          <w:rFonts w:ascii="Times New Roman" w:eastAsia="Calibri" w:hAnsi="Times New Roman" w:cs="Times New Roman"/>
          <w:sz w:val="24"/>
          <w:szCs w:val="24"/>
        </w:rPr>
        <w:t>музейное здание. В</w:t>
      </w:r>
      <w:r w:rsidRPr="00AF6090">
        <w:rPr>
          <w:rFonts w:ascii="Times New Roman" w:eastAsia="Calibri" w:hAnsi="Times New Roman" w:cs="Times New Roman"/>
          <w:spacing w:val="-4"/>
          <w:sz w:val="24"/>
          <w:szCs w:val="24"/>
        </w:rPr>
        <w:t xml:space="preserve"> </w:t>
      </w:r>
      <w:r w:rsidRPr="00AF6090">
        <w:rPr>
          <w:rFonts w:ascii="Times New Roman" w:eastAsia="Calibri" w:hAnsi="Times New Roman" w:cs="Times New Roman"/>
          <w:sz w:val="24"/>
          <w:szCs w:val="24"/>
        </w:rPr>
        <w:t>этом случае</w:t>
      </w:r>
      <w:r w:rsidRPr="00AF6090">
        <w:rPr>
          <w:rFonts w:ascii="Times New Roman" w:eastAsia="Calibri" w:hAnsi="Times New Roman" w:cs="Times New Roman"/>
          <w:spacing w:val="-1"/>
          <w:sz w:val="24"/>
          <w:szCs w:val="24"/>
        </w:rPr>
        <w:t xml:space="preserve"> </w:t>
      </w:r>
      <w:r w:rsidRPr="00AF6090">
        <w:rPr>
          <w:rFonts w:ascii="Times New Roman" w:eastAsia="Calibri" w:hAnsi="Times New Roman" w:cs="Times New Roman"/>
          <w:sz w:val="24"/>
          <w:szCs w:val="24"/>
        </w:rPr>
        <w:t>освободившийся</w:t>
      </w:r>
      <w:r w:rsidRPr="00AF6090">
        <w:rPr>
          <w:rFonts w:ascii="Times New Roman" w:eastAsia="Calibri" w:hAnsi="Times New Roman" w:cs="Times New Roman"/>
          <w:spacing w:val="-1"/>
          <w:sz w:val="24"/>
          <w:szCs w:val="24"/>
        </w:rPr>
        <w:t xml:space="preserve"> </w:t>
      </w:r>
      <w:r w:rsidRPr="00AF6090">
        <w:rPr>
          <w:rFonts w:ascii="Times New Roman" w:eastAsia="Calibri" w:hAnsi="Times New Roman" w:cs="Times New Roman"/>
          <w:sz w:val="24"/>
          <w:szCs w:val="24"/>
        </w:rPr>
        <w:t xml:space="preserve">неосвещенный коридор </w:t>
      </w:r>
      <w:r w:rsidRPr="00AF6090">
        <w:rPr>
          <w:rFonts w:ascii="Times New Roman" w:eastAsia="Calibri" w:hAnsi="Times New Roman" w:cs="Times New Roman"/>
          <w:spacing w:val="-2"/>
          <w:sz w:val="24"/>
          <w:szCs w:val="24"/>
        </w:rPr>
        <w:t>может</w:t>
      </w:r>
      <w:r w:rsidRPr="00AF6090">
        <w:rPr>
          <w:rFonts w:ascii="Times New Roman" w:eastAsia="Calibri" w:hAnsi="Times New Roman" w:cs="Times New Roman"/>
          <w:spacing w:val="34"/>
          <w:sz w:val="24"/>
          <w:szCs w:val="24"/>
        </w:rPr>
        <w:t xml:space="preserve"> </w:t>
      </w:r>
      <w:r w:rsidRPr="00AF6090">
        <w:rPr>
          <w:rFonts w:ascii="Times New Roman" w:eastAsia="Calibri" w:hAnsi="Times New Roman" w:cs="Times New Roman"/>
          <w:sz w:val="24"/>
          <w:szCs w:val="24"/>
        </w:rPr>
        <w:t>быть использован для графических реконструкций видов из окна усадебного дома в конце XVIII — начале XIX вв., выполненных, например, в виде «ложных окон» с подсветкой и текстами С.Т. Аксакова.</w:t>
      </w:r>
    </w:p>
    <w:p w14:paraId="10CF2F43"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В комплекс усадьбы помимо главного дома входят пять строений:</w:t>
      </w:r>
    </w:p>
    <w:p w14:paraId="7754D4DC"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два жилых флигеля,</w:t>
      </w:r>
    </w:p>
    <w:p w14:paraId="0C76EC9E"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так называемый «дом экономки»,</w:t>
      </w:r>
    </w:p>
    <w:p w14:paraId="49602411"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хозяйственная постройка (прачечная),</w:t>
      </w:r>
    </w:p>
    <w:p w14:paraId="085482A3" w14:textId="77777777" w:rsidR="00BD68F6" w:rsidRPr="00AF6090" w:rsidRDefault="00BD68F6" w:rsidP="001F7D3B">
      <w:pPr>
        <w:pStyle w:val="a4"/>
        <w:numPr>
          <w:ilvl w:val="0"/>
          <w:numId w:val="15"/>
        </w:numPr>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небольшая хозяйственная постройка.</w:t>
      </w:r>
    </w:p>
    <w:p w14:paraId="7F9DBBE8" w14:textId="77777777" w:rsidR="00AF6090" w:rsidRPr="00AF6090" w:rsidRDefault="00BD68F6" w:rsidP="00AF6090">
      <w:pPr>
        <w:spacing w:after="0" w:line="360" w:lineRule="auto"/>
        <w:ind w:left="6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 xml:space="preserve">В настоящее время в здании флигеля № 1 помещается администрация, </w:t>
      </w:r>
      <w:r w:rsidR="00E02A96" w:rsidRPr="00AF6090">
        <w:rPr>
          <w:rFonts w:ascii="Times New Roman" w:eastAsia="Calibri" w:hAnsi="Times New Roman" w:cs="Times New Roman"/>
          <w:sz w:val="24"/>
          <w:szCs w:val="24"/>
        </w:rPr>
        <w:t>во</w:t>
      </w:r>
      <w:r w:rsidRPr="00AF6090">
        <w:rPr>
          <w:rFonts w:ascii="Times New Roman" w:eastAsia="Calibri" w:hAnsi="Times New Roman" w:cs="Times New Roman"/>
          <w:sz w:val="24"/>
          <w:szCs w:val="24"/>
        </w:rPr>
        <w:t xml:space="preserve"> флигеле № 2 расположен гостевой дом с кухней, столовой, общим залом, спальнями, прихожей, ванной и туалетом. При' приспособлении здания в гостевой дом сделана перепланировка внутренних помещений.</w:t>
      </w:r>
    </w:p>
    <w:p w14:paraId="64DADF70" w14:textId="75A96BE9" w:rsidR="00BD68F6" w:rsidRPr="00AF6090" w:rsidRDefault="00BD68F6" w:rsidP="00AF6090">
      <w:pPr>
        <w:spacing w:after="0" w:line="360" w:lineRule="auto"/>
        <w:ind w:left="6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К западу от флигеля No2 расположена одноэтажная кирпичная хозяйственная постройка, которая используется как мастерская.</w:t>
      </w:r>
    </w:p>
    <w:p w14:paraId="6CB2A751" w14:textId="77777777" w:rsidR="00AF6090" w:rsidRPr="00AF6090" w:rsidRDefault="00BD68F6" w:rsidP="00AF6090">
      <w:pPr>
        <w:pStyle w:val="a4"/>
        <w:spacing w:after="0" w:line="360" w:lineRule="auto"/>
        <w:ind w:left="426"/>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Кирпичная неоштукатуренная постройка расположена к юго-востоку от усадебного дома и к западу от флигеля № 1. Она используется как кладовая.</w:t>
      </w:r>
    </w:p>
    <w:p w14:paraId="07244767" w14:textId="2CA5B8E3" w:rsidR="00BD68F6" w:rsidRPr="00AF6090" w:rsidRDefault="00BD68F6" w:rsidP="00AF6090">
      <w:pPr>
        <w:spacing w:after="0" w:line="360" w:lineRule="auto"/>
        <w:jc w:val="both"/>
        <w:rPr>
          <w:rFonts w:ascii="Times New Roman" w:eastAsia="Calibri" w:hAnsi="Times New Roman" w:cs="Times New Roman"/>
          <w:sz w:val="24"/>
          <w:szCs w:val="24"/>
        </w:rPr>
      </w:pPr>
      <w:r w:rsidRPr="00AF6090">
        <w:rPr>
          <w:rFonts w:ascii="Times New Roman" w:eastAsia="Calibri" w:hAnsi="Times New Roman" w:cs="Times New Roman"/>
          <w:sz w:val="24"/>
          <w:szCs w:val="24"/>
        </w:rPr>
        <w:t>В юго-восточном углу усадьбы с выходом на красную линию сельской улицы расположен так называемый «дом экономки». Здание имеет скромный декор в стиле русской архитектуры второй половины XIX в. В настоящее время «дом экономки» используется как жилое строение. В будущем необходимо выселение жильцов, целесообразно его использование для размещения музейной экспозиции, например, музея, посвященного «Аленькому цветочку», наиболее известного произведения писателя.</w:t>
      </w:r>
    </w:p>
    <w:p w14:paraId="15D3E8F4" w14:textId="7E945767" w:rsidR="00BD68F6" w:rsidRPr="00AF6090" w:rsidRDefault="00BD68F6" w:rsidP="00BD68F6">
      <w:pPr>
        <w:widowControl w:val="0"/>
        <w:autoSpaceDE w:val="0"/>
        <w:autoSpaceDN w:val="0"/>
        <w:spacing w:after="0" w:line="360" w:lineRule="auto"/>
        <w:ind w:firstLine="709"/>
        <w:jc w:val="both"/>
        <w:rPr>
          <w:rFonts w:ascii="Times New Roman" w:eastAsia="Calibri" w:hAnsi="Times New Roman" w:cs="Times New Roman"/>
          <w:sz w:val="24"/>
          <w:szCs w:val="24"/>
        </w:rPr>
      </w:pPr>
      <w:r w:rsidRPr="00AF6090">
        <w:rPr>
          <w:rFonts w:ascii="Times New Roman" w:eastAsia="Times New Roman" w:hAnsi="Times New Roman" w:cs="Times New Roman"/>
          <w:color w:val="2F2F2F"/>
          <w:sz w:val="24"/>
          <w:szCs w:val="24"/>
        </w:rPr>
        <w:t>На территории усадьбы с выходом на красную линию главной площади поселка между «</w:t>
      </w:r>
      <w:r w:rsidRPr="00AF6090">
        <w:rPr>
          <w:rFonts w:ascii="Times New Roman" w:eastAsia="Times New Roman" w:hAnsi="Times New Roman" w:cs="Times New Roman"/>
          <w:i/>
          <w:color w:val="2F2F2F"/>
          <w:sz w:val="24"/>
          <w:szCs w:val="24"/>
        </w:rPr>
        <w:t>домом экономки</w:t>
      </w:r>
      <w:r w:rsidRPr="00AF6090">
        <w:rPr>
          <w:rFonts w:ascii="Times New Roman" w:eastAsia="Times New Roman" w:hAnsi="Times New Roman" w:cs="Times New Roman"/>
          <w:color w:val="2F2F2F"/>
          <w:sz w:val="24"/>
          <w:szCs w:val="24"/>
        </w:rPr>
        <w:t xml:space="preserve">» и флигелем N 1 находится протяженное </w:t>
      </w:r>
      <w:r w:rsidRPr="00AF6090">
        <w:rPr>
          <w:rFonts w:ascii="Times New Roman" w:eastAsia="Times New Roman" w:hAnsi="Times New Roman" w:cs="Times New Roman"/>
          <w:i/>
          <w:color w:val="2F2F2F"/>
          <w:sz w:val="24"/>
          <w:szCs w:val="24"/>
        </w:rPr>
        <w:t>одноэтаж</w:t>
      </w:r>
      <w:r w:rsidR="00AF6090" w:rsidRPr="00AF6090">
        <w:rPr>
          <w:rFonts w:ascii="Times New Roman" w:eastAsia="Times New Roman" w:hAnsi="Times New Roman" w:cs="Times New Roman"/>
          <w:i/>
          <w:color w:val="2F2F2F"/>
          <w:sz w:val="24"/>
          <w:szCs w:val="24"/>
        </w:rPr>
        <w:t>н</w:t>
      </w:r>
      <w:r w:rsidRPr="00AF6090">
        <w:rPr>
          <w:rFonts w:ascii="Times New Roman" w:eastAsia="Times New Roman" w:hAnsi="Times New Roman" w:cs="Times New Roman"/>
          <w:i/>
          <w:color w:val="2F2F2F"/>
          <w:sz w:val="24"/>
          <w:szCs w:val="24"/>
        </w:rPr>
        <w:t xml:space="preserve">ое здание мастерских начала XX в. </w:t>
      </w:r>
      <w:r w:rsidRPr="00AF6090">
        <w:rPr>
          <w:rFonts w:ascii="Times New Roman" w:eastAsia="Calibri" w:hAnsi="Times New Roman" w:cs="Times New Roman"/>
          <w:sz w:val="24"/>
          <w:szCs w:val="24"/>
        </w:rPr>
        <w:t>Это редкий пример учебно-производственного здания начала XX века в архитектуре Оренбургской области. На данный момент в мастерских проводится реставрация для использования этого помещения для экспозиции музея.</w:t>
      </w:r>
    </w:p>
    <w:p w14:paraId="49018382" w14:textId="1FE2286F" w:rsidR="00BD68F6" w:rsidRPr="00AF6090" w:rsidRDefault="00C67255" w:rsidP="00BD68F6">
      <w:pPr>
        <w:widowControl w:val="0"/>
        <w:autoSpaceDE w:val="0"/>
        <w:autoSpaceDN w:val="0"/>
        <w:spacing w:before="84" w:after="0" w:line="240" w:lineRule="auto"/>
        <w:jc w:val="center"/>
        <w:outlineLvl w:val="0"/>
        <w:rPr>
          <w:rFonts w:ascii="Times New Roman" w:eastAsia="Times New Roman" w:hAnsi="Times New Roman" w:cs="Times New Roman"/>
          <w:i/>
          <w:spacing w:val="-2"/>
          <w:w w:val="105"/>
          <w:sz w:val="24"/>
          <w:szCs w:val="24"/>
        </w:rPr>
      </w:pPr>
      <w:bookmarkStart w:id="44" w:name="_Toc105166532"/>
      <w:r w:rsidRPr="00C67255">
        <w:rPr>
          <w:rFonts w:ascii="Times New Roman" w:eastAsia="Times New Roman" w:hAnsi="Times New Roman" w:cs="Times New Roman"/>
          <w:i/>
          <w:w w:val="105"/>
          <w:sz w:val="24"/>
          <w:szCs w:val="24"/>
        </w:rPr>
        <w:t xml:space="preserve">4.3.3. </w:t>
      </w:r>
      <w:r w:rsidR="00BD68F6" w:rsidRPr="00AF6090">
        <w:rPr>
          <w:rFonts w:ascii="Times New Roman" w:eastAsia="Times New Roman" w:hAnsi="Times New Roman" w:cs="Times New Roman"/>
          <w:i/>
          <w:w w:val="105"/>
          <w:sz w:val="24"/>
          <w:szCs w:val="24"/>
        </w:rPr>
        <w:t>Восстановление</w:t>
      </w:r>
      <w:r w:rsidR="00BD68F6" w:rsidRPr="00AF6090">
        <w:rPr>
          <w:rFonts w:ascii="Times New Roman" w:eastAsia="Times New Roman" w:hAnsi="Times New Roman" w:cs="Times New Roman"/>
          <w:i/>
          <w:spacing w:val="-9"/>
          <w:w w:val="105"/>
          <w:sz w:val="24"/>
          <w:szCs w:val="24"/>
        </w:rPr>
        <w:t xml:space="preserve"> </w:t>
      </w:r>
      <w:r w:rsidR="00BD68F6" w:rsidRPr="00AF6090">
        <w:rPr>
          <w:rFonts w:ascii="Times New Roman" w:eastAsia="Times New Roman" w:hAnsi="Times New Roman" w:cs="Times New Roman"/>
          <w:i/>
          <w:w w:val="105"/>
          <w:sz w:val="24"/>
          <w:szCs w:val="24"/>
        </w:rPr>
        <w:t>исторического</w:t>
      </w:r>
      <w:r w:rsidR="00BD68F6" w:rsidRPr="00AF6090">
        <w:rPr>
          <w:rFonts w:ascii="Times New Roman" w:eastAsia="Times New Roman" w:hAnsi="Times New Roman" w:cs="Times New Roman"/>
          <w:i/>
          <w:spacing w:val="13"/>
          <w:w w:val="105"/>
          <w:sz w:val="24"/>
          <w:szCs w:val="24"/>
        </w:rPr>
        <w:t xml:space="preserve"> </w:t>
      </w:r>
      <w:r w:rsidR="00BD68F6" w:rsidRPr="00AF6090">
        <w:rPr>
          <w:rFonts w:ascii="Times New Roman" w:eastAsia="Times New Roman" w:hAnsi="Times New Roman" w:cs="Times New Roman"/>
          <w:i/>
          <w:w w:val="105"/>
          <w:sz w:val="24"/>
          <w:szCs w:val="24"/>
        </w:rPr>
        <w:t>облика</w:t>
      </w:r>
      <w:r w:rsidR="00BD68F6" w:rsidRPr="00AF6090">
        <w:rPr>
          <w:rFonts w:ascii="Times New Roman" w:eastAsia="Times New Roman" w:hAnsi="Times New Roman" w:cs="Times New Roman"/>
          <w:i/>
          <w:spacing w:val="6"/>
          <w:w w:val="105"/>
          <w:sz w:val="24"/>
          <w:szCs w:val="24"/>
        </w:rPr>
        <w:t xml:space="preserve"> </w:t>
      </w:r>
      <w:r w:rsidR="00BD68F6" w:rsidRPr="00AF6090">
        <w:rPr>
          <w:rFonts w:ascii="Times New Roman" w:eastAsia="Times New Roman" w:hAnsi="Times New Roman" w:cs="Times New Roman"/>
          <w:i/>
          <w:w w:val="105"/>
          <w:sz w:val="24"/>
          <w:szCs w:val="24"/>
        </w:rPr>
        <w:t>господского</w:t>
      </w:r>
      <w:r w:rsidR="00BD68F6" w:rsidRPr="00AF6090">
        <w:rPr>
          <w:rFonts w:ascii="Times New Roman" w:eastAsia="Times New Roman" w:hAnsi="Times New Roman" w:cs="Times New Roman"/>
          <w:i/>
          <w:spacing w:val="3"/>
          <w:w w:val="105"/>
          <w:sz w:val="24"/>
          <w:szCs w:val="24"/>
        </w:rPr>
        <w:t xml:space="preserve"> </w:t>
      </w:r>
      <w:r w:rsidR="00BD68F6" w:rsidRPr="00AF6090">
        <w:rPr>
          <w:rFonts w:ascii="Times New Roman" w:eastAsia="Times New Roman" w:hAnsi="Times New Roman" w:cs="Times New Roman"/>
          <w:i/>
          <w:spacing w:val="-2"/>
          <w:w w:val="105"/>
          <w:sz w:val="24"/>
          <w:szCs w:val="24"/>
        </w:rPr>
        <w:t>двора</w:t>
      </w:r>
      <w:r w:rsidR="00035F10" w:rsidRPr="00AF6090">
        <w:rPr>
          <w:rFonts w:ascii="Times New Roman" w:eastAsia="Times New Roman" w:hAnsi="Times New Roman" w:cs="Times New Roman"/>
          <w:i/>
          <w:spacing w:val="-2"/>
          <w:w w:val="105"/>
          <w:sz w:val="24"/>
          <w:szCs w:val="24"/>
        </w:rPr>
        <w:t>.</w:t>
      </w:r>
      <w:bookmarkEnd w:id="44"/>
    </w:p>
    <w:p w14:paraId="1A0A66D2" w14:textId="77777777" w:rsidR="00035F10" w:rsidRPr="00AF6090" w:rsidRDefault="00035F10" w:rsidP="00E02A96">
      <w:pPr>
        <w:rPr>
          <w:rFonts w:eastAsia="Times New Roman"/>
          <w:sz w:val="24"/>
          <w:szCs w:val="24"/>
        </w:rPr>
      </w:pPr>
    </w:p>
    <w:p w14:paraId="5A1EEED6"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sz w:val="24"/>
          <w:szCs w:val="24"/>
        </w:rPr>
        <w:t xml:space="preserve"> </w:t>
      </w:r>
      <w:r w:rsidRPr="00AF6090">
        <w:rPr>
          <w:rFonts w:ascii="Times New Roman" w:eastAsia="Times New Roman" w:hAnsi="Times New Roman" w:cs="Times New Roman"/>
          <w:color w:val="2F2F2F"/>
          <w:sz w:val="24"/>
          <w:szCs w:val="24"/>
        </w:rPr>
        <w:t xml:space="preserve">Современное использование господского двора в качестве сада не соответствует его историческим функциям. По воспоминаниям </w:t>
      </w:r>
      <w:r w:rsidRPr="00AF6090">
        <w:rPr>
          <w:rFonts w:ascii="Times New Roman" w:eastAsia="Times New Roman" w:hAnsi="Times New Roman" w:cs="Times New Roman"/>
          <w:color w:val="2F2F2F"/>
          <w:w w:val="95"/>
          <w:sz w:val="24"/>
          <w:szCs w:val="24"/>
        </w:rPr>
        <w:t>С.Т. Аксакова в</w:t>
      </w:r>
      <w:r w:rsidRPr="00AF6090">
        <w:rPr>
          <w:rFonts w:ascii="Times New Roman" w:eastAsia="Times New Roman" w:hAnsi="Times New Roman" w:cs="Times New Roman"/>
          <w:color w:val="2F2F2F"/>
          <w:spacing w:val="-1"/>
          <w:w w:val="95"/>
          <w:sz w:val="24"/>
          <w:szCs w:val="24"/>
        </w:rPr>
        <w:t xml:space="preserve"> </w:t>
      </w:r>
      <w:r w:rsidRPr="00AF6090">
        <w:rPr>
          <w:rFonts w:ascii="Times New Roman" w:eastAsia="Times New Roman" w:hAnsi="Times New Roman" w:cs="Times New Roman"/>
          <w:color w:val="2F2F2F"/>
          <w:w w:val="95"/>
          <w:sz w:val="24"/>
          <w:szCs w:val="24"/>
        </w:rPr>
        <w:t xml:space="preserve">тёплое время года господский двор играл роль своеобразной </w:t>
      </w:r>
      <w:r w:rsidRPr="00AF6090">
        <w:rPr>
          <w:rFonts w:ascii="Times New Roman" w:eastAsia="Times New Roman" w:hAnsi="Times New Roman" w:cs="Times New Roman"/>
          <w:color w:val="2F2F2F"/>
          <w:sz w:val="24"/>
          <w:szCs w:val="24"/>
        </w:rPr>
        <w:t>летней гостиной: здесь происходила церемония утреннего чаепития, для чего</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z w:val="24"/>
          <w:szCs w:val="24"/>
        </w:rPr>
        <w:t>специально</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z w:val="24"/>
          <w:szCs w:val="24"/>
        </w:rPr>
        <w:t>устанавливали</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стол.</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Важную</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sz w:val="24"/>
          <w:szCs w:val="24"/>
        </w:rPr>
        <w:t>роль</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z w:val="24"/>
          <w:szCs w:val="24"/>
        </w:rPr>
        <w:t>играло</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z w:val="24"/>
          <w:szCs w:val="24"/>
        </w:rPr>
        <w:t>крыльцо</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w w:val="90"/>
          <w:sz w:val="24"/>
          <w:szCs w:val="24"/>
        </w:rPr>
        <w:t>—</w:t>
      </w:r>
      <w:r w:rsidRPr="00AF6090">
        <w:rPr>
          <w:rFonts w:ascii="Times New Roman" w:eastAsia="Times New Roman" w:hAnsi="Times New Roman" w:cs="Times New Roman"/>
          <w:color w:val="2F2F2F"/>
          <w:spacing w:val="-11"/>
          <w:w w:val="90"/>
          <w:sz w:val="24"/>
          <w:szCs w:val="24"/>
        </w:rPr>
        <w:t xml:space="preserve"> </w:t>
      </w:r>
      <w:r w:rsidRPr="00AF6090">
        <w:rPr>
          <w:rFonts w:ascii="Times New Roman" w:eastAsia="Times New Roman" w:hAnsi="Times New Roman" w:cs="Times New Roman"/>
          <w:color w:val="2F2F2F"/>
          <w:sz w:val="24"/>
          <w:szCs w:val="24"/>
        </w:rPr>
        <w:t>как место хозяина усадьбы, на котором глава семьи летом традиционно встречал</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рассвет</w:t>
      </w:r>
      <w:r w:rsidRPr="00AF6090">
        <w:rPr>
          <w:rFonts w:ascii="Times New Roman" w:eastAsia="Times New Roman" w:hAnsi="Times New Roman" w:cs="Times New Roman"/>
          <w:color w:val="2F2F2F"/>
          <w:spacing w:val="-13"/>
          <w:sz w:val="24"/>
          <w:szCs w:val="24"/>
        </w:rPr>
        <w:t xml:space="preserve"> </w:t>
      </w:r>
      <w:r w:rsidRPr="00AF6090">
        <w:rPr>
          <w:rFonts w:ascii="Times New Roman" w:eastAsia="Times New Roman" w:hAnsi="Times New Roman" w:cs="Times New Roman"/>
          <w:color w:val="2F2F2F"/>
          <w:sz w:val="24"/>
          <w:szCs w:val="24"/>
        </w:rPr>
        <w:t>солнца</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(«Семейная</w:t>
      </w:r>
      <w:r w:rsidRPr="00AF6090">
        <w:rPr>
          <w:rFonts w:ascii="Times New Roman" w:eastAsia="Times New Roman" w:hAnsi="Times New Roman" w:cs="Times New Roman"/>
          <w:color w:val="2F2F2F"/>
          <w:spacing w:val="-7"/>
          <w:sz w:val="24"/>
          <w:szCs w:val="24"/>
        </w:rPr>
        <w:t xml:space="preserve"> </w:t>
      </w:r>
      <w:r w:rsidRPr="00AF6090">
        <w:rPr>
          <w:rFonts w:ascii="Times New Roman" w:eastAsia="Times New Roman" w:hAnsi="Times New Roman" w:cs="Times New Roman"/>
          <w:color w:val="2F2F2F"/>
          <w:sz w:val="24"/>
          <w:szCs w:val="24"/>
        </w:rPr>
        <w:t>хроника»),</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общался</w:t>
      </w:r>
      <w:r w:rsidRPr="00AF6090">
        <w:rPr>
          <w:rFonts w:ascii="Times New Roman" w:eastAsia="Times New Roman" w:hAnsi="Times New Roman" w:cs="Times New Roman"/>
          <w:color w:val="2F2F2F"/>
          <w:spacing w:val="-16"/>
          <w:sz w:val="24"/>
          <w:szCs w:val="24"/>
        </w:rPr>
        <w:t xml:space="preserve"> </w:t>
      </w:r>
      <w:r w:rsidRPr="00AF6090">
        <w:rPr>
          <w:rFonts w:ascii="Times New Roman" w:eastAsia="Times New Roman" w:hAnsi="Times New Roman" w:cs="Times New Roman"/>
          <w:color w:val="2F2F2F"/>
          <w:sz w:val="24"/>
          <w:szCs w:val="24"/>
        </w:rPr>
        <w:t>с</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членами</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z w:val="24"/>
          <w:szCs w:val="24"/>
        </w:rPr>
        <w:t>семьи, наблюдал за работой слуг. Господский двор был местом хозяйственной деятельности, к нему примыкали</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z w:val="24"/>
          <w:szCs w:val="24"/>
        </w:rPr>
        <w:t>основные хозяйственные постройки</w:t>
      </w:r>
      <w:r w:rsidRPr="00AF6090">
        <w:rPr>
          <w:rFonts w:ascii="Times New Roman" w:eastAsia="Times New Roman" w:hAnsi="Times New Roman" w:cs="Times New Roman"/>
          <w:color w:val="2F2F2F"/>
          <w:spacing w:val="-2"/>
          <w:sz w:val="24"/>
          <w:szCs w:val="24"/>
        </w:rPr>
        <w:t>.</w:t>
      </w:r>
    </w:p>
    <w:p w14:paraId="6FBD750F" w14:textId="3401002E"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На первых этапах существования деревни Аксаково, а</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z w:val="24"/>
          <w:szCs w:val="24"/>
        </w:rPr>
        <w:t>затем и</w:t>
      </w:r>
      <w:r w:rsidRPr="00AF6090">
        <w:rPr>
          <w:rFonts w:ascii="Times New Roman" w:eastAsia="Times New Roman" w:hAnsi="Times New Roman" w:cs="Times New Roman"/>
          <w:color w:val="2F2F2F"/>
          <w:spacing w:val="-7"/>
          <w:sz w:val="24"/>
          <w:szCs w:val="24"/>
        </w:rPr>
        <w:t xml:space="preserve"> </w:t>
      </w:r>
      <w:r w:rsidRPr="00AF6090">
        <w:rPr>
          <w:rFonts w:ascii="Times New Roman" w:eastAsia="Times New Roman" w:hAnsi="Times New Roman" w:cs="Times New Roman"/>
          <w:color w:val="2F2F2F"/>
          <w:sz w:val="24"/>
          <w:szCs w:val="24"/>
        </w:rPr>
        <w:t>села Знаменского</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двор</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играл</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роль</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важного</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общественного</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пространства,</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 xml:space="preserve">места </w:t>
      </w:r>
      <w:r w:rsidRPr="00AF6090">
        <w:rPr>
          <w:rFonts w:ascii="Times New Roman" w:eastAsia="Times New Roman" w:hAnsi="Times New Roman" w:cs="Times New Roman"/>
          <w:color w:val="2F2F2F"/>
          <w:w w:val="95"/>
          <w:sz w:val="24"/>
          <w:szCs w:val="24"/>
        </w:rPr>
        <w:t xml:space="preserve">общения крестьян и хозяев усадьбы. </w:t>
      </w:r>
      <w:r w:rsidRPr="00AF6090">
        <w:rPr>
          <w:rFonts w:ascii="Times New Roman" w:eastAsia="Times New Roman" w:hAnsi="Times New Roman" w:cs="Times New Roman"/>
          <w:color w:val="2F2F2F"/>
          <w:sz w:val="24"/>
          <w:szCs w:val="24"/>
        </w:rPr>
        <w:t>Здесь проходили церемонии прощания с умершим хозяином усадьбы и представления нового, проводы гостей и другие важные события в жизни обитателей усадьбы. В «Семейной хронике» есть описание пира по</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z w:val="24"/>
          <w:szCs w:val="24"/>
        </w:rPr>
        <w:t>случаю</w:t>
      </w:r>
      <w:r w:rsidRPr="00AF6090">
        <w:rPr>
          <w:rFonts w:ascii="Times New Roman" w:eastAsia="Times New Roman" w:hAnsi="Times New Roman" w:cs="Times New Roman"/>
          <w:color w:val="2F2F2F"/>
          <w:spacing w:val="-5"/>
          <w:sz w:val="24"/>
          <w:szCs w:val="24"/>
        </w:rPr>
        <w:t xml:space="preserve"> </w:t>
      </w:r>
      <w:r w:rsidRPr="00AF6090">
        <w:rPr>
          <w:rFonts w:ascii="Times New Roman" w:eastAsia="Times New Roman" w:hAnsi="Times New Roman" w:cs="Times New Roman"/>
          <w:color w:val="2F2F2F"/>
          <w:sz w:val="24"/>
          <w:szCs w:val="24"/>
        </w:rPr>
        <w:t>бракосочетания</w:t>
      </w:r>
      <w:r w:rsidRPr="00AF6090">
        <w:rPr>
          <w:rFonts w:ascii="Times New Roman" w:eastAsia="Times New Roman" w:hAnsi="Times New Roman" w:cs="Times New Roman"/>
          <w:color w:val="2F2F2F"/>
          <w:spacing w:val="-8"/>
          <w:sz w:val="24"/>
          <w:szCs w:val="24"/>
        </w:rPr>
        <w:t xml:space="preserve"> </w:t>
      </w:r>
      <w:r w:rsidRPr="00AF6090">
        <w:rPr>
          <w:rFonts w:ascii="Times New Roman" w:eastAsia="Times New Roman" w:hAnsi="Times New Roman" w:cs="Times New Roman"/>
          <w:color w:val="2F2F2F"/>
          <w:sz w:val="24"/>
          <w:szCs w:val="24"/>
        </w:rPr>
        <w:t>сына</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sz w:val="24"/>
          <w:szCs w:val="24"/>
        </w:rPr>
        <w:t>хозяина, на который</w:t>
      </w:r>
      <w:r w:rsidRPr="00AF6090">
        <w:rPr>
          <w:rFonts w:ascii="Times New Roman" w:eastAsia="Times New Roman" w:hAnsi="Times New Roman" w:cs="Times New Roman"/>
          <w:color w:val="2F2F2F"/>
          <w:spacing w:val="-13"/>
          <w:sz w:val="24"/>
          <w:szCs w:val="24"/>
        </w:rPr>
        <w:t xml:space="preserve"> </w:t>
      </w:r>
      <w:r w:rsidRPr="00AF6090">
        <w:rPr>
          <w:rFonts w:ascii="Times New Roman" w:eastAsia="Times New Roman" w:hAnsi="Times New Roman" w:cs="Times New Roman"/>
          <w:color w:val="2F2F2F"/>
          <w:sz w:val="24"/>
          <w:szCs w:val="24"/>
        </w:rPr>
        <w:t>пришли</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крестьяне</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z w:val="24"/>
          <w:szCs w:val="24"/>
        </w:rPr>
        <w:t>и</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мордва.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Вдоль</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двора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устанавливались</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лавки, на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которых</w:t>
      </w:r>
      <w:r w:rsidRPr="00AF6090">
        <w:rPr>
          <w:rFonts w:ascii="Times New Roman" w:eastAsia="Times New Roman" w:hAnsi="Times New Roman" w:cs="Times New Roman"/>
          <w:color w:val="2F2F2F"/>
          <w:spacing w:val="-8"/>
          <w:sz w:val="24"/>
          <w:szCs w:val="24"/>
        </w:rPr>
        <w:t xml:space="preserve"> </w:t>
      </w:r>
      <w:r w:rsidRPr="00AF6090">
        <w:rPr>
          <w:rFonts w:ascii="Times New Roman" w:eastAsia="Times New Roman" w:hAnsi="Times New Roman" w:cs="Times New Roman"/>
          <w:color w:val="2F2F2F"/>
          <w:sz w:val="24"/>
          <w:szCs w:val="24"/>
        </w:rPr>
        <w:t>было</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z w:val="24"/>
          <w:szCs w:val="24"/>
        </w:rPr>
        <w:t>расставлено</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угощение</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w w:val="90"/>
          <w:sz w:val="24"/>
          <w:szCs w:val="24"/>
        </w:rPr>
        <w:t>—</w:t>
      </w:r>
      <w:r w:rsidRPr="00AF6090">
        <w:rPr>
          <w:rFonts w:ascii="Times New Roman" w:eastAsia="Times New Roman" w:hAnsi="Times New Roman" w:cs="Times New Roman"/>
          <w:color w:val="2F2F2F"/>
          <w:spacing w:val="-11"/>
          <w:w w:val="90"/>
          <w:sz w:val="24"/>
          <w:szCs w:val="24"/>
        </w:rPr>
        <w:t xml:space="preserve"> </w:t>
      </w:r>
      <w:r w:rsidRPr="00AF6090">
        <w:rPr>
          <w:rFonts w:ascii="Times New Roman" w:eastAsia="Times New Roman" w:hAnsi="Times New Roman" w:cs="Times New Roman"/>
          <w:color w:val="2F2F2F"/>
          <w:sz w:val="24"/>
          <w:szCs w:val="24"/>
        </w:rPr>
        <w:t>домашнее</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пиво,</w:t>
      </w:r>
      <w:r w:rsidRPr="00AF6090">
        <w:rPr>
          <w:rFonts w:ascii="Times New Roman" w:eastAsia="Times New Roman" w:hAnsi="Times New Roman" w:cs="Times New Roman"/>
          <w:color w:val="2F2F2F"/>
          <w:spacing w:val="-13"/>
          <w:sz w:val="24"/>
          <w:szCs w:val="24"/>
        </w:rPr>
        <w:t xml:space="preserve"> </w:t>
      </w:r>
      <w:r w:rsidRPr="00AF6090">
        <w:rPr>
          <w:rFonts w:ascii="Times New Roman" w:eastAsia="Times New Roman" w:hAnsi="Times New Roman" w:cs="Times New Roman"/>
          <w:color w:val="2F2F2F"/>
          <w:sz w:val="24"/>
          <w:szCs w:val="24"/>
        </w:rPr>
        <w:t>вино</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z w:val="24"/>
          <w:szCs w:val="24"/>
        </w:rPr>
        <w:t>и</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 xml:space="preserve">пироги. На господском дворе собирались охотники с собаками перед выездом в поле. В зимнее время во дворе устраивали горки для забавы господских </w:t>
      </w:r>
      <w:r w:rsidRPr="00AF6090">
        <w:rPr>
          <w:rFonts w:ascii="Times New Roman" w:eastAsia="Times New Roman" w:hAnsi="Times New Roman" w:cs="Times New Roman"/>
          <w:color w:val="2F2F2F"/>
          <w:spacing w:val="-2"/>
          <w:sz w:val="24"/>
          <w:szCs w:val="24"/>
        </w:rPr>
        <w:t>детей</w:t>
      </w:r>
      <w:r w:rsidR="005D08D1" w:rsidRPr="005D08D1">
        <w:rPr>
          <w:rFonts w:ascii="Times New Roman" w:eastAsia="Times New Roman" w:hAnsi="Times New Roman" w:cs="Times New Roman"/>
          <w:color w:val="2F2F2F"/>
          <w:spacing w:val="-2"/>
          <w:sz w:val="24"/>
          <w:szCs w:val="24"/>
        </w:rPr>
        <w:t xml:space="preserve"> [7-9]</w:t>
      </w:r>
      <w:r w:rsidRPr="00AF6090">
        <w:rPr>
          <w:rFonts w:ascii="Times New Roman" w:eastAsia="Times New Roman" w:hAnsi="Times New Roman" w:cs="Times New Roman"/>
          <w:color w:val="2F2F2F"/>
          <w:spacing w:val="-2"/>
          <w:sz w:val="24"/>
          <w:szCs w:val="24"/>
        </w:rPr>
        <w:t>.</w:t>
      </w:r>
    </w:p>
    <w:p w14:paraId="5240C12D"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В перспективе необходимо восстановить исторический облик господского двора, который должен представлять собой открытое пространство с зелёным газоном, здесь не рекомендуется возобновлять посадки новых фруктовых деревьев и кустарников. Возможно восстановление коновязи. Целесообразно возвращение исторических функций двора как места праздников и общественных мероприятий.</w:t>
      </w:r>
    </w:p>
    <w:p w14:paraId="2CE5B9AD" w14:textId="2EA3CB26" w:rsidR="00035F10" w:rsidRPr="00C67255" w:rsidRDefault="00C67255" w:rsidP="00E02A96">
      <w:pPr>
        <w:widowControl w:val="0"/>
        <w:autoSpaceDE w:val="0"/>
        <w:autoSpaceDN w:val="0"/>
        <w:spacing w:before="84" w:after="0" w:line="240" w:lineRule="auto"/>
        <w:ind w:left="2708"/>
        <w:outlineLvl w:val="0"/>
        <w:rPr>
          <w:rFonts w:ascii="Times New Roman" w:eastAsia="Times New Roman" w:hAnsi="Times New Roman" w:cs="Times New Roman"/>
          <w:i/>
          <w:color w:val="2F2F2F"/>
          <w:sz w:val="24"/>
          <w:szCs w:val="24"/>
        </w:rPr>
      </w:pPr>
      <w:bookmarkStart w:id="45" w:name="_Toc105166533"/>
      <w:r w:rsidRPr="00C67255">
        <w:rPr>
          <w:rFonts w:ascii="Times New Roman" w:eastAsia="Times New Roman" w:hAnsi="Times New Roman" w:cs="Times New Roman"/>
          <w:i/>
          <w:color w:val="2F2F2F"/>
          <w:sz w:val="24"/>
          <w:szCs w:val="24"/>
        </w:rPr>
        <w:t>4.3.4.</w:t>
      </w:r>
      <w:r w:rsidRPr="00856870">
        <w:rPr>
          <w:rFonts w:ascii="Times New Roman" w:eastAsia="Times New Roman" w:hAnsi="Times New Roman" w:cs="Times New Roman"/>
          <w:i/>
          <w:color w:val="2F2F2F"/>
          <w:sz w:val="24"/>
          <w:szCs w:val="24"/>
        </w:rPr>
        <w:t xml:space="preserve"> </w:t>
      </w:r>
      <w:r w:rsidR="00BD68F6" w:rsidRPr="00C67255">
        <w:rPr>
          <w:rFonts w:ascii="Times New Roman" w:eastAsia="Times New Roman" w:hAnsi="Times New Roman" w:cs="Times New Roman"/>
          <w:i/>
          <w:color w:val="2F2F2F"/>
          <w:sz w:val="24"/>
          <w:szCs w:val="24"/>
        </w:rPr>
        <w:t>Памятник С.Т. Аксакову</w:t>
      </w:r>
      <w:r w:rsidR="00035F10" w:rsidRPr="00C67255">
        <w:rPr>
          <w:rFonts w:ascii="Times New Roman" w:eastAsia="Times New Roman" w:hAnsi="Times New Roman" w:cs="Times New Roman"/>
          <w:i/>
          <w:color w:val="2F2F2F"/>
          <w:sz w:val="24"/>
          <w:szCs w:val="24"/>
        </w:rPr>
        <w:t>.</w:t>
      </w:r>
      <w:bookmarkEnd w:id="45"/>
    </w:p>
    <w:p w14:paraId="77087996" w14:textId="77777777" w:rsidR="00E02A96" w:rsidRPr="00AF6090" w:rsidRDefault="00E02A96" w:rsidP="00E02A96">
      <w:pPr>
        <w:rPr>
          <w:rFonts w:eastAsia="Times New Roman"/>
          <w:sz w:val="24"/>
          <w:szCs w:val="24"/>
        </w:rPr>
      </w:pPr>
    </w:p>
    <w:p w14:paraId="3C6D003B" w14:textId="6AFC6B14"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Для создания запоминающегося образа усадьбы и историко- культурной территории чрезвычайно важна мемориальная скульптура, которая, в первую очередь, должна соответствовать «гению места» и служить его своеобразным символом.  На данный момент он</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не с</w:t>
      </w:r>
      <w:r w:rsidR="00E85D24">
        <w:rPr>
          <w:rFonts w:ascii="Times New Roman" w:eastAsia="Times New Roman" w:hAnsi="Times New Roman" w:cs="Times New Roman"/>
          <w:color w:val="2F2F2F"/>
          <w:sz w:val="24"/>
          <w:szCs w:val="24"/>
        </w:rPr>
        <w:t>оответствует этой главной задач, (рис.29)</w:t>
      </w:r>
      <w:r w:rsidRPr="00AF6090">
        <w:rPr>
          <w:rFonts w:ascii="Times New Roman" w:eastAsia="Times New Roman" w:hAnsi="Times New Roman" w:cs="Times New Roman"/>
          <w:color w:val="2F2F2F"/>
          <w:sz w:val="24"/>
          <w:szCs w:val="24"/>
        </w:rPr>
        <w:t>. Образ сурового и мрачного человека был</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бы</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z w:val="24"/>
          <w:szCs w:val="24"/>
        </w:rPr>
        <w:t>более</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sz w:val="24"/>
          <w:szCs w:val="24"/>
        </w:rPr>
        <w:t>уместен</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z w:val="24"/>
          <w:szCs w:val="24"/>
        </w:rPr>
        <w:t>в</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другом</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z w:val="24"/>
          <w:szCs w:val="24"/>
        </w:rPr>
        <w:t>месте,</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но</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z w:val="24"/>
          <w:szCs w:val="24"/>
        </w:rPr>
        <w:t>не</w:t>
      </w:r>
      <w:r w:rsidRPr="00AF6090">
        <w:rPr>
          <w:rFonts w:ascii="Times New Roman" w:eastAsia="Times New Roman" w:hAnsi="Times New Roman" w:cs="Times New Roman"/>
          <w:color w:val="2F2F2F"/>
          <w:spacing w:val="-10"/>
          <w:sz w:val="24"/>
          <w:szCs w:val="24"/>
        </w:rPr>
        <w:t xml:space="preserve"> </w:t>
      </w:r>
      <w:r w:rsidRPr="00AF6090">
        <w:rPr>
          <w:rFonts w:ascii="Times New Roman" w:eastAsia="Times New Roman" w:hAnsi="Times New Roman" w:cs="Times New Roman"/>
          <w:color w:val="2F2F2F"/>
          <w:sz w:val="24"/>
          <w:szCs w:val="24"/>
        </w:rPr>
        <w:t>рядом</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sz w:val="24"/>
          <w:szCs w:val="24"/>
        </w:rPr>
        <w:t>с</w:t>
      </w:r>
      <w:r w:rsidRPr="00AF6090">
        <w:rPr>
          <w:rFonts w:ascii="Times New Roman" w:eastAsia="Times New Roman" w:hAnsi="Times New Roman" w:cs="Times New Roman"/>
          <w:color w:val="2F2F2F"/>
          <w:spacing w:val="-16"/>
          <w:sz w:val="24"/>
          <w:szCs w:val="24"/>
        </w:rPr>
        <w:t xml:space="preserve"> </w:t>
      </w:r>
      <w:r w:rsidRPr="00AF6090">
        <w:rPr>
          <w:rFonts w:ascii="Times New Roman" w:eastAsia="Times New Roman" w:hAnsi="Times New Roman" w:cs="Times New Roman"/>
          <w:color w:val="2F2F2F"/>
          <w:sz w:val="24"/>
          <w:szCs w:val="24"/>
        </w:rPr>
        <w:t>усадьбой,</w:t>
      </w:r>
      <w:r w:rsidRPr="00AF6090">
        <w:rPr>
          <w:rFonts w:ascii="Times New Roman" w:eastAsia="Times New Roman" w:hAnsi="Times New Roman" w:cs="Times New Roman"/>
          <w:color w:val="2F2F2F"/>
          <w:spacing w:val="-3"/>
          <w:sz w:val="24"/>
          <w:szCs w:val="24"/>
        </w:rPr>
        <w:t xml:space="preserve"> </w:t>
      </w:r>
      <w:r w:rsidRPr="00AF6090">
        <w:rPr>
          <w:rFonts w:ascii="Times New Roman" w:eastAsia="Times New Roman" w:hAnsi="Times New Roman" w:cs="Times New Roman"/>
          <w:color w:val="2F2F2F"/>
          <w:sz w:val="24"/>
          <w:szCs w:val="24"/>
        </w:rPr>
        <w:t>где</w:t>
      </w:r>
      <w:r w:rsidRPr="00AF6090">
        <w:rPr>
          <w:rFonts w:ascii="Times New Roman" w:eastAsia="Times New Roman" w:hAnsi="Times New Roman" w:cs="Times New Roman"/>
          <w:color w:val="2F2F2F"/>
          <w:spacing w:val="-16"/>
          <w:sz w:val="24"/>
          <w:szCs w:val="24"/>
        </w:rPr>
        <w:t xml:space="preserve"> </w:t>
      </w:r>
      <w:r w:rsidRPr="00AF6090">
        <w:rPr>
          <w:rFonts w:ascii="Times New Roman" w:eastAsia="Times New Roman" w:hAnsi="Times New Roman" w:cs="Times New Roman"/>
          <w:color w:val="2F2F2F"/>
          <w:sz w:val="24"/>
          <w:szCs w:val="24"/>
        </w:rPr>
        <w:t xml:space="preserve">прошли </w:t>
      </w:r>
      <w:r w:rsidRPr="00AF6090">
        <w:rPr>
          <w:rFonts w:ascii="Times New Roman" w:eastAsia="Times New Roman" w:hAnsi="Times New Roman" w:cs="Times New Roman"/>
          <w:color w:val="2F2F2F"/>
          <w:spacing w:val="-2"/>
          <w:sz w:val="24"/>
          <w:szCs w:val="24"/>
        </w:rPr>
        <w:t>счастливые</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pacing w:val="-2"/>
          <w:sz w:val="24"/>
          <w:szCs w:val="24"/>
        </w:rPr>
        <w:t>годы</w:t>
      </w:r>
      <w:r w:rsidRPr="00AF6090">
        <w:rPr>
          <w:rFonts w:ascii="Times New Roman" w:eastAsia="Times New Roman" w:hAnsi="Times New Roman" w:cs="Times New Roman"/>
          <w:color w:val="2F2F2F"/>
          <w:spacing w:val="34"/>
          <w:sz w:val="24"/>
          <w:szCs w:val="24"/>
        </w:rPr>
        <w:t xml:space="preserve"> </w:t>
      </w:r>
      <w:r w:rsidRPr="00AF6090">
        <w:rPr>
          <w:rFonts w:ascii="Times New Roman" w:eastAsia="Times New Roman" w:hAnsi="Times New Roman" w:cs="Times New Roman"/>
          <w:color w:val="2F2F2F"/>
          <w:spacing w:val="-2"/>
          <w:sz w:val="24"/>
          <w:szCs w:val="24"/>
        </w:rPr>
        <w:t>детства</w:t>
      </w:r>
      <w:r w:rsidRPr="00AF6090">
        <w:rPr>
          <w:rFonts w:ascii="Times New Roman" w:eastAsia="Times New Roman" w:hAnsi="Times New Roman" w:cs="Times New Roman"/>
          <w:color w:val="2F2F2F"/>
          <w:spacing w:val="32"/>
          <w:sz w:val="24"/>
          <w:szCs w:val="24"/>
        </w:rPr>
        <w:t xml:space="preserve"> </w:t>
      </w:r>
      <w:r w:rsidRPr="00AF6090">
        <w:rPr>
          <w:rFonts w:ascii="Times New Roman" w:eastAsia="Times New Roman" w:hAnsi="Times New Roman" w:cs="Times New Roman"/>
          <w:color w:val="2F2F2F"/>
          <w:spacing w:val="-2"/>
          <w:sz w:val="24"/>
          <w:szCs w:val="24"/>
        </w:rPr>
        <w:t>С.Т. Аксакова,</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pacing w:val="-2"/>
          <w:sz w:val="24"/>
          <w:szCs w:val="24"/>
        </w:rPr>
        <w:t>где</w:t>
      </w:r>
      <w:r w:rsidRPr="00AF6090">
        <w:rPr>
          <w:rFonts w:ascii="Times New Roman" w:eastAsia="Times New Roman" w:hAnsi="Times New Roman" w:cs="Times New Roman"/>
          <w:color w:val="2F2F2F"/>
          <w:spacing w:val="28"/>
          <w:sz w:val="24"/>
          <w:szCs w:val="24"/>
        </w:rPr>
        <w:t xml:space="preserve"> </w:t>
      </w:r>
      <w:r w:rsidRPr="00AF6090">
        <w:rPr>
          <w:rFonts w:ascii="Times New Roman" w:eastAsia="Times New Roman" w:hAnsi="Times New Roman" w:cs="Times New Roman"/>
          <w:color w:val="2F2F2F"/>
          <w:spacing w:val="-2"/>
          <w:sz w:val="24"/>
          <w:szCs w:val="24"/>
        </w:rPr>
        <w:t>он</w:t>
      </w:r>
      <w:r w:rsidRPr="00AF6090">
        <w:rPr>
          <w:rFonts w:ascii="Times New Roman" w:eastAsia="Times New Roman" w:hAnsi="Times New Roman" w:cs="Times New Roman"/>
          <w:color w:val="2F2F2F"/>
          <w:spacing w:val="31"/>
          <w:sz w:val="24"/>
          <w:szCs w:val="24"/>
        </w:rPr>
        <w:t xml:space="preserve"> </w:t>
      </w:r>
      <w:r w:rsidRPr="00AF6090">
        <w:rPr>
          <w:rFonts w:ascii="Times New Roman" w:eastAsia="Times New Roman" w:hAnsi="Times New Roman" w:cs="Times New Roman"/>
          <w:color w:val="2F2F2F"/>
          <w:spacing w:val="-2"/>
          <w:sz w:val="24"/>
          <w:szCs w:val="24"/>
        </w:rPr>
        <w:t>наслаждался</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pacing w:val="-2"/>
          <w:sz w:val="24"/>
          <w:szCs w:val="24"/>
        </w:rPr>
        <w:t>общением</w:t>
      </w:r>
      <w:r w:rsidRPr="00AF6090">
        <w:rPr>
          <w:rFonts w:ascii="Times New Roman" w:eastAsia="Times New Roman" w:hAnsi="Times New Roman" w:cs="Times New Roman"/>
          <w:color w:val="2F2F2F"/>
          <w:spacing w:val="38"/>
          <w:sz w:val="24"/>
          <w:szCs w:val="24"/>
        </w:rPr>
        <w:t xml:space="preserve"> </w:t>
      </w:r>
      <w:r w:rsidRPr="00AF6090">
        <w:rPr>
          <w:rFonts w:ascii="Times New Roman" w:eastAsia="Times New Roman" w:hAnsi="Times New Roman" w:cs="Times New Roman"/>
          <w:color w:val="2F2F2F"/>
          <w:spacing w:val="-2"/>
          <w:sz w:val="24"/>
          <w:szCs w:val="24"/>
        </w:rPr>
        <w:t xml:space="preserve">с </w:t>
      </w:r>
      <w:r w:rsidRPr="00AF6090">
        <w:rPr>
          <w:rFonts w:ascii="Times New Roman" w:eastAsia="Times New Roman" w:hAnsi="Times New Roman" w:cs="Times New Roman"/>
          <w:color w:val="2F2F2F"/>
          <w:sz w:val="24"/>
          <w:szCs w:val="24"/>
        </w:rPr>
        <w:t>природой, где впервые прозвучала одна из до сих пор самых любимых литературных сказок.</w:t>
      </w:r>
    </w:p>
    <w:p w14:paraId="3CAEA848" w14:textId="77777777" w:rsidR="00BD68F6" w:rsidRPr="00AF6090" w:rsidRDefault="00BD68F6" w:rsidP="00BD68F6">
      <w:pPr>
        <w:spacing w:after="0" w:line="360" w:lineRule="auto"/>
        <w:ind w:firstLine="709"/>
        <w:jc w:val="both"/>
        <w:rPr>
          <w:rFonts w:ascii="Times New Roman" w:eastAsia="Calibri" w:hAnsi="Times New Roman" w:cs="Times New Roman"/>
          <w:noProof/>
          <w:sz w:val="24"/>
          <w:szCs w:val="24"/>
          <w:lang w:eastAsia="ru-RU"/>
        </w:rPr>
      </w:pPr>
    </w:p>
    <w:p w14:paraId="137AABA0"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4041E7C5" wp14:editId="3B653E45">
            <wp:extent cx="4589746" cy="3059401"/>
            <wp:effectExtent l="0" t="0" r="1905" b="8255"/>
            <wp:docPr id="27" name="Рисунок 27" descr="http://aksakov-museum.ru/sites/default/files/gallery/stroeniya_i_pamyatniki/pamyatnik_s.t._aksako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ksakov-museum.ru/sites/default/files/gallery/stroeniya_i_pamyatniki/pamyatnik_s.t._aksakovu.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95644" cy="3063333"/>
                    </a:xfrm>
                    <a:prstGeom prst="rect">
                      <a:avLst/>
                    </a:prstGeom>
                    <a:noFill/>
                    <a:ln>
                      <a:noFill/>
                    </a:ln>
                  </pic:spPr>
                </pic:pic>
              </a:graphicData>
            </a:graphic>
          </wp:inline>
        </w:drawing>
      </w:r>
    </w:p>
    <w:p w14:paraId="6416C7F4" w14:textId="7717F86D" w:rsidR="00BD68F6" w:rsidRPr="00AF6090" w:rsidRDefault="00E85D24" w:rsidP="00BD68F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Рис.29. Памятник С.Т. Аксакову на территории музея-аповедника.</w:t>
      </w:r>
      <w:r w:rsidR="00BD68F6" w:rsidRPr="00AF6090">
        <w:rPr>
          <w:rFonts w:ascii="Times New Roman" w:eastAsia="Calibri" w:hAnsi="Times New Roman" w:cs="Times New Roman"/>
          <w:sz w:val="24"/>
          <w:szCs w:val="24"/>
        </w:rPr>
        <w:t xml:space="preserve"> Источник: сайт музея-заповедника С.Т. Аксакова http://aksakov-museum.ru/gallery/memorialnye-obekty-usadby</w:t>
      </w:r>
    </w:p>
    <w:p w14:paraId="5901C9A2" w14:textId="77777777" w:rsidR="00BD68F6" w:rsidRPr="00AF6090" w:rsidRDefault="00BD68F6" w:rsidP="00BD68F6">
      <w:pPr>
        <w:spacing w:after="0" w:line="360" w:lineRule="auto"/>
        <w:ind w:firstLine="709"/>
        <w:jc w:val="both"/>
        <w:rPr>
          <w:rFonts w:ascii="Times New Roman" w:eastAsia="Calibri" w:hAnsi="Times New Roman" w:cs="Times New Roman"/>
          <w:color w:val="2F2F2F"/>
          <w:sz w:val="24"/>
          <w:szCs w:val="24"/>
        </w:rPr>
      </w:pPr>
      <w:r w:rsidRPr="00AF6090">
        <w:rPr>
          <w:rFonts w:ascii="Times New Roman" w:eastAsia="Calibri" w:hAnsi="Times New Roman" w:cs="Times New Roman"/>
          <w:color w:val="2F2F2F"/>
          <w:sz w:val="24"/>
          <w:szCs w:val="24"/>
        </w:rPr>
        <w:t xml:space="preserve">В комплексе усадьбы, где прошло детство писателя, более уместным был бы иной образ писателя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автора книги о детстве и детской сказке, возможно в виде скульптурной</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группы с внучкой.</w:t>
      </w:r>
    </w:p>
    <w:p w14:paraId="34A13E91" w14:textId="5FA59416" w:rsidR="00BD68F6" w:rsidRPr="00AF6090" w:rsidRDefault="00C67255" w:rsidP="00C67255">
      <w:pPr>
        <w:widowControl w:val="0"/>
        <w:autoSpaceDE w:val="0"/>
        <w:autoSpaceDN w:val="0"/>
        <w:spacing w:before="84" w:after="0" w:line="240" w:lineRule="auto"/>
        <w:ind w:left="2708"/>
        <w:jc w:val="both"/>
        <w:outlineLvl w:val="0"/>
        <w:rPr>
          <w:rFonts w:ascii="Times New Roman" w:eastAsia="Times New Roman" w:hAnsi="Times New Roman" w:cs="Times New Roman"/>
          <w:i/>
          <w:sz w:val="24"/>
          <w:szCs w:val="24"/>
        </w:rPr>
      </w:pPr>
      <w:bookmarkStart w:id="46" w:name="_Toc105166534"/>
      <w:r w:rsidRPr="00856870">
        <w:rPr>
          <w:rFonts w:ascii="Times New Roman" w:eastAsia="Times New Roman" w:hAnsi="Times New Roman" w:cs="Times New Roman"/>
          <w:i/>
          <w:sz w:val="24"/>
          <w:szCs w:val="24"/>
        </w:rPr>
        <w:t>4.3.5.</w:t>
      </w:r>
      <w:r w:rsidR="00B03F83" w:rsidRPr="00856870">
        <w:rPr>
          <w:rFonts w:ascii="Times New Roman" w:eastAsia="Times New Roman" w:hAnsi="Times New Roman" w:cs="Times New Roman"/>
          <w:i/>
          <w:sz w:val="24"/>
          <w:szCs w:val="24"/>
        </w:rPr>
        <w:t xml:space="preserve"> </w:t>
      </w:r>
      <w:r w:rsidR="00BD68F6" w:rsidRPr="00AF6090">
        <w:rPr>
          <w:rFonts w:ascii="Times New Roman" w:eastAsia="Times New Roman" w:hAnsi="Times New Roman" w:cs="Times New Roman"/>
          <w:i/>
          <w:sz w:val="24"/>
          <w:szCs w:val="24"/>
        </w:rPr>
        <w:t>Музей</w:t>
      </w:r>
      <w:r w:rsidR="00BD68F6" w:rsidRPr="00AF6090">
        <w:rPr>
          <w:rFonts w:ascii="Times New Roman" w:eastAsia="Times New Roman" w:hAnsi="Times New Roman" w:cs="Times New Roman"/>
          <w:i/>
          <w:spacing w:val="5"/>
          <w:sz w:val="24"/>
          <w:szCs w:val="24"/>
        </w:rPr>
        <w:t xml:space="preserve"> </w:t>
      </w:r>
      <w:r w:rsidR="00BD68F6" w:rsidRPr="00AF6090">
        <w:rPr>
          <w:rFonts w:ascii="Times New Roman" w:eastAsia="Times New Roman" w:hAnsi="Times New Roman" w:cs="Times New Roman"/>
          <w:i/>
          <w:sz w:val="24"/>
          <w:szCs w:val="24"/>
        </w:rPr>
        <w:t>природы</w:t>
      </w:r>
      <w:r w:rsidR="00035F10" w:rsidRPr="00AF6090">
        <w:rPr>
          <w:rFonts w:ascii="Times New Roman" w:eastAsia="Times New Roman" w:hAnsi="Times New Roman" w:cs="Times New Roman"/>
          <w:i/>
          <w:sz w:val="24"/>
          <w:szCs w:val="24"/>
        </w:rPr>
        <w:t>.</w:t>
      </w:r>
      <w:bookmarkEnd w:id="46"/>
    </w:p>
    <w:p w14:paraId="3661F714" w14:textId="77777777" w:rsidR="00035F10" w:rsidRPr="00AF6090" w:rsidRDefault="00035F10" w:rsidP="00E02A96">
      <w:pPr>
        <w:rPr>
          <w:rFonts w:eastAsia="Times New Roman"/>
          <w:sz w:val="24"/>
          <w:szCs w:val="24"/>
        </w:rPr>
      </w:pPr>
    </w:p>
    <w:p w14:paraId="28EA1E0A"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Он</w:t>
      </w:r>
      <w:r w:rsidRPr="00AF6090">
        <w:rPr>
          <w:rFonts w:ascii="Times New Roman" w:eastAsia="Calibri" w:hAnsi="Times New Roman" w:cs="Times New Roman"/>
          <w:color w:val="2F2F2F"/>
          <w:spacing w:val="-13"/>
          <w:sz w:val="24"/>
          <w:szCs w:val="24"/>
        </w:rPr>
        <w:t xml:space="preserve"> </w:t>
      </w:r>
      <w:r w:rsidRPr="00AF6090">
        <w:rPr>
          <w:rFonts w:ascii="Times New Roman" w:eastAsia="Calibri" w:hAnsi="Times New Roman" w:cs="Times New Roman"/>
          <w:color w:val="2F2F2F"/>
          <w:sz w:val="24"/>
          <w:szCs w:val="24"/>
        </w:rPr>
        <w:t>должен</w:t>
      </w:r>
      <w:r w:rsidRPr="00AF6090">
        <w:rPr>
          <w:rFonts w:ascii="Times New Roman" w:eastAsia="Calibri" w:hAnsi="Times New Roman" w:cs="Times New Roman"/>
          <w:color w:val="2F2F2F"/>
          <w:spacing w:val="-2"/>
          <w:sz w:val="24"/>
          <w:szCs w:val="24"/>
        </w:rPr>
        <w:t xml:space="preserve"> </w:t>
      </w:r>
      <w:r w:rsidRPr="00AF6090">
        <w:rPr>
          <w:rFonts w:ascii="Times New Roman" w:eastAsia="Calibri" w:hAnsi="Times New Roman" w:cs="Times New Roman"/>
          <w:color w:val="2F2F2F"/>
          <w:sz w:val="24"/>
          <w:szCs w:val="24"/>
        </w:rPr>
        <w:t>стать</w:t>
      </w:r>
      <w:r w:rsidRPr="00AF6090">
        <w:rPr>
          <w:rFonts w:ascii="Times New Roman" w:eastAsia="Calibri" w:hAnsi="Times New Roman" w:cs="Times New Roman"/>
          <w:color w:val="2F2F2F"/>
          <w:spacing w:val="-5"/>
          <w:sz w:val="24"/>
          <w:szCs w:val="24"/>
        </w:rPr>
        <w:t xml:space="preserve"> </w:t>
      </w:r>
      <w:r w:rsidRPr="00AF6090">
        <w:rPr>
          <w:rFonts w:ascii="Times New Roman" w:eastAsia="Calibri" w:hAnsi="Times New Roman" w:cs="Times New Roman"/>
          <w:color w:val="2F2F2F"/>
          <w:sz w:val="24"/>
          <w:szCs w:val="24"/>
        </w:rPr>
        <w:t>вторым по</w:t>
      </w:r>
      <w:r w:rsidRPr="00AF6090">
        <w:rPr>
          <w:rFonts w:ascii="Times New Roman" w:eastAsia="Calibri" w:hAnsi="Times New Roman" w:cs="Times New Roman"/>
          <w:color w:val="2F2F2F"/>
          <w:spacing w:val="-13"/>
          <w:sz w:val="24"/>
          <w:szCs w:val="24"/>
        </w:rPr>
        <w:t xml:space="preserve"> </w:t>
      </w:r>
      <w:r w:rsidRPr="00AF6090">
        <w:rPr>
          <w:rFonts w:ascii="Times New Roman" w:eastAsia="Calibri" w:hAnsi="Times New Roman" w:cs="Times New Roman"/>
          <w:color w:val="2F2F2F"/>
          <w:sz w:val="24"/>
          <w:szCs w:val="24"/>
        </w:rPr>
        <w:t>значению</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элементом музейного комплекса. Творчество и увлечения Аксакова неразрывно связаны с природой, с окружающим его в детстве ландшафтом. В его произведениях тема экологической взаимосвязи человека и природы занимает важное место, и фактически он был одним из первых русских писателей, кто широко разработал природно-экологическую тему. Без затрагивания природной экспозиции повествование о наследии писателя будет неполным.</w:t>
      </w:r>
    </w:p>
    <w:p w14:paraId="388F258C" w14:textId="18F8D072"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В музее-заповеднике эта задача может быть решена следующим образом.</w:t>
      </w:r>
      <w:r w:rsidRPr="00AF6090">
        <w:rPr>
          <w:rFonts w:ascii="Times New Roman" w:eastAsia="Calibri" w:hAnsi="Times New Roman" w:cs="Times New Roman"/>
          <w:color w:val="2F2F2F"/>
          <w:spacing w:val="-2"/>
          <w:sz w:val="24"/>
          <w:szCs w:val="24"/>
        </w:rPr>
        <w:t xml:space="preserve"> </w:t>
      </w:r>
      <w:r w:rsidRPr="00AF6090">
        <w:rPr>
          <w:rFonts w:ascii="Times New Roman" w:eastAsia="Calibri" w:hAnsi="Times New Roman" w:cs="Times New Roman"/>
          <w:color w:val="2F2F2F"/>
          <w:sz w:val="24"/>
          <w:szCs w:val="24"/>
        </w:rPr>
        <w:t>Специальная природная экспозиция</w:t>
      </w:r>
      <w:r w:rsidRPr="00AF6090">
        <w:rPr>
          <w:rFonts w:ascii="Times New Roman" w:eastAsia="Calibri" w:hAnsi="Times New Roman" w:cs="Times New Roman"/>
          <w:color w:val="2F2F2F"/>
          <w:spacing w:val="-4"/>
          <w:sz w:val="24"/>
          <w:szCs w:val="24"/>
        </w:rPr>
        <w:t xml:space="preserve"> </w:t>
      </w:r>
      <w:r w:rsidRPr="00AF6090">
        <w:rPr>
          <w:rFonts w:ascii="Times New Roman" w:eastAsia="Calibri" w:hAnsi="Times New Roman" w:cs="Times New Roman"/>
          <w:color w:val="2F2F2F"/>
          <w:sz w:val="24"/>
          <w:szCs w:val="24"/>
        </w:rPr>
        <w:t>создается в</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одном</w:t>
      </w:r>
      <w:r w:rsidRPr="00AF6090">
        <w:rPr>
          <w:rFonts w:ascii="Times New Roman" w:eastAsia="Calibri" w:hAnsi="Times New Roman" w:cs="Times New Roman"/>
          <w:color w:val="2F2F2F"/>
          <w:spacing w:val="-7"/>
          <w:sz w:val="24"/>
          <w:szCs w:val="24"/>
        </w:rPr>
        <w:t xml:space="preserve"> </w:t>
      </w:r>
      <w:r w:rsidRPr="00AF6090">
        <w:rPr>
          <w:rFonts w:ascii="Times New Roman" w:eastAsia="Calibri" w:hAnsi="Times New Roman" w:cs="Times New Roman"/>
          <w:color w:val="2F2F2F"/>
          <w:sz w:val="24"/>
          <w:szCs w:val="24"/>
        </w:rPr>
        <w:t>из</w:t>
      </w:r>
      <w:r w:rsidRPr="00AF6090">
        <w:rPr>
          <w:rFonts w:ascii="Times New Roman" w:eastAsia="Calibri" w:hAnsi="Times New Roman" w:cs="Times New Roman"/>
          <w:color w:val="2F2F2F"/>
          <w:spacing w:val="-15"/>
          <w:sz w:val="24"/>
          <w:szCs w:val="24"/>
        </w:rPr>
        <w:t xml:space="preserve"> </w:t>
      </w:r>
      <w:r w:rsidRPr="00AF6090">
        <w:rPr>
          <w:rFonts w:ascii="Times New Roman" w:eastAsia="Calibri" w:hAnsi="Times New Roman" w:cs="Times New Roman"/>
          <w:color w:val="2F2F2F"/>
          <w:sz w:val="24"/>
          <w:szCs w:val="24"/>
        </w:rPr>
        <w:t>строений усадьбы; целесообразно было бы ее разместить во флигелях (существующий там гостиничный дом будет выведен при формировании специального гостиничного комплекса при музее-заповеднике; также с расширением структуры и функций музея-заповедника потребуются иные условия размещения администрации). Один флигель может иметь в своей основе книгу писателя «Записки об ужении рыбы», другой книгу «Записки ружейного охотника Оренбургской губернии»</w:t>
      </w:r>
      <w:r w:rsidR="005D08D1" w:rsidRPr="005D08D1">
        <w:rPr>
          <w:rFonts w:ascii="Times New Roman" w:eastAsia="Calibri" w:hAnsi="Times New Roman" w:cs="Times New Roman"/>
          <w:color w:val="2F2F2F"/>
          <w:sz w:val="24"/>
          <w:szCs w:val="24"/>
        </w:rPr>
        <w:t xml:space="preserve"> [8-9]</w:t>
      </w:r>
      <w:r w:rsidRPr="00AF6090">
        <w:rPr>
          <w:rFonts w:ascii="Times New Roman" w:eastAsia="Calibri" w:hAnsi="Times New Roman" w:cs="Times New Roman"/>
          <w:color w:val="2F2F2F"/>
          <w:sz w:val="24"/>
          <w:szCs w:val="24"/>
        </w:rPr>
        <w:t>. В экспозиции необходимо представить и животный и растительный мир края, и грани охотничьего и литературного таланта С.Т. Аксакова. Дополнением могут стать современные материалы экологов, охотников и рыболовов, фотографии и киносъемки обитателей рек и</w:t>
      </w:r>
      <w:r w:rsidRPr="00AF6090">
        <w:rPr>
          <w:rFonts w:ascii="Times New Roman" w:eastAsia="Calibri" w:hAnsi="Times New Roman" w:cs="Times New Roman"/>
          <w:color w:val="2F2F2F"/>
          <w:spacing w:val="-2"/>
          <w:sz w:val="24"/>
          <w:szCs w:val="24"/>
        </w:rPr>
        <w:t xml:space="preserve"> </w:t>
      </w:r>
      <w:r w:rsidRPr="00AF6090">
        <w:rPr>
          <w:rFonts w:ascii="Times New Roman" w:eastAsia="Calibri" w:hAnsi="Times New Roman" w:cs="Times New Roman"/>
          <w:color w:val="2F2F2F"/>
          <w:sz w:val="24"/>
          <w:szCs w:val="24"/>
        </w:rPr>
        <w:t>озёр, животных и птиц края.</w:t>
      </w:r>
    </w:p>
    <w:p w14:paraId="66A04360"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Также</w:t>
      </w:r>
      <w:r w:rsidRPr="00AF6090">
        <w:rPr>
          <w:rFonts w:ascii="Times New Roman" w:eastAsia="Calibri" w:hAnsi="Times New Roman" w:cs="Times New Roman"/>
          <w:color w:val="2F2F2F"/>
          <w:spacing w:val="54"/>
          <w:w w:val="150"/>
          <w:sz w:val="24"/>
          <w:szCs w:val="24"/>
        </w:rPr>
        <w:t xml:space="preserve"> </w:t>
      </w:r>
      <w:r w:rsidRPr="00AF6090">
        <w:rPr>
          <w:rFonts w:ascii="Times New Roman" w:eastAsia="Calibri" w:hAnsi="Times New Roman" w:cs="Times New Roman"/>
          <w:color w:val="2F2F2F"/>
          <w:sz w:val="24"/>
          <w:szCs w:val="24"/>
        </w:rPr>
        <w:t>в</w:t>
      </w:r>
      <w:r w:rsidRPr="00AF6090">
        <w:rPr>
          <w:rFonts w:ascii="Times New Roman" w:eastAsia="Calibri" w:hAnsi="Times New Roman" w:cs="Times New Roman"/>
          <w:color w:val="2F2F2F"/>
          <w:spacing w:val="76"/>
          <w:sz w:val="24"/>
          <w:szCs w:val="24"/>
        </w:rPr>
        <w:t xml:space="preserve"> </w:t>
      </w:r>
      <w:r w:rsidRPr="00AF6090">
        <w:rPr>
          <w:rFonts w:ascii="Times New Roman" w:eastAsia="Calibri" w:hAnsi="Times New Roman" w:cs="Times New Roman"/>
          <w:color w:val="2F2F2F"/>
          <w:sz w:val="24"/>
          <w:szCs w:val="24"/>
        </w:rPr>
        <w:t>природном</w:t>
      </w:r>
      <w:r w:rsidRPr="00AF6090">
        <w:rPr>
          <w:rFonts w:ascii="Times New Roman" w:eastAsia="Calibri" w:hAnsi="Times New Roman" w:cs="Times New Roman"/>
          <w:color w:val="2F2F2F"/>
          <w:spacing w:val="72"/>
          <w:w w:val="150"/>
          <w:sz w:val="24"/>
          <w:szCs w:val="24"/>
        </w:rPr>
        <w:t xml:space="preserve"> </w:t>
      </w:r>
      <w:r w:rsidRPr="00AF6090">
        <w:rPr>
          <w:rFonts w:ascii="Times New Roman" w:eastAsia="Calibri" w:hAnsi="Times New Roman" w:cs="Times New Roman"/>
          <w:color w:val="2F2F2F"/>
          <w:sz w:val="24"/>
          <w:szCs w:val="24"/>
        </w:rPr>
        <w:t>разделе</w:t>
      </w:r>
      <w:r w:rsidRPr="00AF6090">
        <w:rPr>
          <w:rFonts w:ascii="Times New Roman" w:eastAsia="Calibri" w:hAnsi="Times New Roman" w:cs="Times New Roman"/>
          <w:color w:val="2F2F2F"/>
          <w:spacing w:val="56"/>
          <w:w w:val="150"/>
          <w:sz w:val="24"/>
          <w:szCs w:val="24"/>
        </w:rPr>
        <w:t xml:space="preserve"> </w:t>
      </w:r>
      <w:r w:rsidRPr="00AF6090">
        <w:rPr>
          <w:rFonts w:ascii="Times New Roman" w:eastAsia="Calibri" w:hAnsi="Times New Roman" w:cs="Times New Roman"/>
          <w:color w:val="2F2F2F"/>
          <w:sz w:val="24"/>
          <w:szCs w:val="24"/>
        </w:rPr>
        <w:t>музея-заповедника</w:t>
      </w:r>
      <w:r w:rsidRPr="00AF6090">
        <w:rPr>
          <w:rFonts w:ascii="Times New Roman" w:eastAsia="Calibri" w:hAnsi="Times New Roman" w:cs="Times New Roman"/>
          <w:color w:val="2F2F2F"/>
          <w:spacing w:val="77"/>
          <w:sz w:val="24"/>
          <w:szCs w:val="24"/>
        </w:rPr>
        <w:t xml:space="preserve"> </w:t>
      </w:r>
      <w:r w:rsidRPr="00AF6090">
        <w:rPr>
          <w:rFonts w:ascii="Times New Roman" w:eastAsia="Calibri" w:hAnsi="Times New Roman" w:cs="Times New Roman"/>
          <w:color w:val="2F2F2F"/>
          <w:sz w:val="24"/>
          <w:szCs w:val="24"/>
        </w:rPr>
        <w:t>важна</w:t>
      </w:r>
      <w:r w:rsidRPr="00AF6090">
        <w:rPr>
          <w:rFonts w:ascii="Times New Roman" w:eastAsia="Calibri" w:hAnsi="Times New Roman" w:cs="Times New Roman"/>
          <w:color w:val="2F2F2F"/>
          <w:spacing w:val="47"/>
          <w:w w:val="150"/>
          <w:sz w:val="24"/>
          <w:szCs w:val="24"/>
        </w:rPr>
        <w:t xml:space="preserve"> </w:t>
      </w:r>
      <w:r w:rsidRPr="00AF6090">
        <w:rPr>
          <w:rFonts w:ascii="Times New Roman" w:eastAsia="Calibri" w:hAnsi="Times New Roman" w:cs="Times New Roman"/>
          <w:color w:val="2F2F2F"/>
          <w:spacing w:val="-2"/>
          <w:sz w:val="24"/>
          <w:szCs w:val="24"/>
        </w:rPr>
        <w:t>экспозиция</w:t>
      </w:r>
      <w:r w:rsidRPr="00AF6090">
        <w:rPr>
          <w:rFonts w:ascii="Times New Roman" w:eastAsia="Calibri" w:hAnsi="Times New Roman" w:cs="Times New Roman"/>
          <w:sz w:val="24"/>
          <w:szCs w:val="24"/>
        </w:rPr>
        <w:t xml:space="preserve"> </w:t>
      </w:r>
      <w:r w:rsidRPr="00AF6090">
        <w:rPr>
          <w:rFonts w:ascii="Times New Roman" w:eastAsia="Calibri" w:hAnsi="Times New Roman" w:cs="Times New Roman"/>
          <w:color w:val="2F2F2F"/>
          <w:sz w:val="24"/>
          <w:szCs w:val="24"/>
        </w:rPr>
        <w:t>«Пейзажи окрестностей села Аксакова». Здесь должны быть представлены старинные и современные пейзажи окрестностей села Аксакова, основные визуальные доминанты культурного ландшафта, должны демонстрироваться</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современные пейзажные фотографии</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края,</w:t>
      </w:r>
      <w:r w:rsidRPr="00AF6090">
        <w:rPr>
          <w:rFonts w:ascii="Times New Roman" w:eastAsia="Calibri" w:hAnsi="Times New Roman" w:cs="Times New Roman"/>
          <w:color w:val="2F2F2F"/>
          <w:spacing w:val="-13"/>
          <w:sz w:val="24"/>
          <w:szCs w:val="24"/>
        </w:rPr>
        <w:t xml:space="preserve"> </w:t>
      </w:r>
      <w:r w:rsidRPr="00AF6090">
        <w:rPr>
          <w:rFonts w:ascii="Times New Roman" w:eastAsia="Calibri" w:hAnsi="Times New Roman" w:cs="Times New Roman"/>
          <w:color w:val="2F2F2F"/>
          <w:sz w:val="24"/>
          <w:szCs w:val="24"/>
        </w:rPr>
        <w:t>отражающие разные</w:t>
      </w:r>
      <w:r w:rsidRPr="00AF6090">
        <w:rPr>
          <w:rFonts w:ascii="Times New Roman" w:eastAsia="Calibri" w:hAnsi="Times New Roman" w:cs="Times New Roman"/>
          <w:color w:val="2F2F2F"/>
          <w:spacing w:val="46"/>
          <w:w w:val="150"/>
          <w:sz w:val="24"/>
          <w:szCs w:val="24"/>
        </w:rPr>
        <w:t xml:space="preserve"> </w:t>
      </w:r>
      <w:r w:rsidRPr="00AF6090">
        <w:rPr>
          <w:rFonts w:ascii="Times New Roman" w:eastAsia="Calibri" w:hAnsi="Times New Roman" w:cs="Times New Roman"/>
          <w:color w:val="2F2F2F"/>
          <w:sz w:val="24"/>
          <w:szCs w:val="24"/>
        </w:rPr>
        <w:t>сезонные</w:t>
      </w:r>
      <w:r w:rsidRPr="00AF6090">
        <w:rPr>
          <w:rFonts w:ascii="Times New Roman" w:eastAsia="Calibri" w:hAnsi="Times New Roman" w:cs="Times New Roman"/>
          <w:color w:val="2F2F2F"/>
          <w:spacing w:val="52"/>
          <w:w w:val="150"/>
          <w:sz w:val="24"/>
          <w:szCs w:val="24"/>
        </w:rPr>
        <w:t xml:space="preserve"> </w:t>
      </w:r>
      <w:r w:rsidRPr="00AF6090">
        <w:rPr>
          <w:rFonts w:ascii="Times New Roman" w:eastAsia="Calibri" w:hAnsi="Times New Roman" w:cs="Times New Roman"/>
          <w:color w:val="2F2F2F"/>
          <w:sz w:val="24"/>
          <w:szCs w:val="24"/>
        </w:rPr>
        <w:t>и</w:t>
      </w:r>
      <w:r w:rsidRPr="00AF6090">
        <w:rPr>
          <w:rFonts w:ascii="Times New Roman" w:eastAsia="Calibri" w:hAnsi="Times New Roman" w:cs="Times New Roman"/>
          <w:color w:val="2F2F2F"/>
          <w:spacing w:val="73"/>
          <w:sz w:val="24"/>
          <w:szCs w:val="24"/>
        </w:rPr>
        <w:t xml:space="preserve"> </w:t>
      </w:r>
      <w:r w:rsidRPr="00AF6090">
        <w:rPr>
          <w:rFonts w:ascii="Times New Roman" w:eastAsia="Calibri" w:hAnsi="Times New Roman" w:cs="Times New Roman"/>
          <w:color w:val="2F2F2F"/>
          <w:sz w:val="24"/>
          <w:szCs w:val="24"/>
        </w:rPr>
        <w:t>суточные</w:t>
      </w:r>
      <w:r w:rsidRPr="00AF6090">
        <w:rPr>
          <w:rFonts w:ascii="Times New Roman" w:eastAsia="Calibri" w:hAnsi="Times New Roman" w:cs="Times New Roman"/>
          <w:color w:val="2F2F2F"/>
          <w:spacing w:val="55"/>
          <w:w w:val="150"/>
          <w:sz w:val="24"/>
          <w:szCs w:val="24"/>
        </w:rPr>
        <w:t xml:space="preserve"> </w:t>
      </w:r>
      <w:r w:rsidRPr="00AF6090">
        <w:rPr>
          <w:rFonts w:ascii="Times New Roman" w:eastAsia="Calibri" w:hAnsi="Times New Roman" w:cs="Times New Roman"/>
          <w:color w:val="2F2F2F"/>
          <w:sz w:val="24"/>
          <w:szCs w:val="24"/>
        </w:rPr>
        <w:t>состояния</w:t>
      </w:r>
      <w:r w:rsidRPr="00AF6090">
        <w:rPr>
          <w:rFonts w:ascii="Times New Roman" w:eastAsia="Calibri" w:hAnsi="Times New Roman" w:cs="Times New Roman"/>
          <w:color w:val="2F2F2F"/>
          <w:spacing w:val="57"/>
          <w:w w:val="150"/>
          <w:sz w:val="24"/>
          <w:szCs w:val="24"/>
        </w:rPr>
        <w:t xml:space="preserve"> </w:t>
      </w:r>
      <w:r w:rsidRPr="00AF6090">
        <w:rPr>
          <w:rFonts w:ascii="Times New Roman" w:eastAsia="Calibri" w:hAnsi="Times New Roman" w:cs="Times New Roman"/>
          <w:color w:val="2F2F2F"/>
          <w:sz w:val="24"/>
          <w:szCs w:val="24"/>
        </w:rPr>
        <w:t>ландшафтов</w:t>
      </w:r>
      <w:r w:rsidRPr="00AF6090">
        <w:rPr>
          <w:rFonts w:ascii="Times New Roman" w:eastAsia="Calibri" w:hAnsi="Times New Roman" w:cs="Times New Roman"/>
          <w:color w:val="2F2F2F"/>
          <w:spacing w:val="56"/>
          <w:w w:val="150"/>
          <w:sz w:val="24"/>
          <w:szCs w:val="24"/>
        </w:rPr>
        <w:t xml:space="preserve"> </w:t>
      </w:r>
      <w:r w:rsidRPr="00AF6090">
        <w:rPr>
          <w:rFonts w:ascii="Times New Roman" w:eastAsia="Calibri" w:hAnsi="Times New Roman" w:cs="Times New Roman"/>
          <w:color w:val="2F2F2F"/>
          <w:sz w:val="24"/>
          <w:szCs w:val="24"/>
        </w:rPr>
        <w:t>региона</w:t>
      </w:r>
      <w:r w:rsidRPr="00AF6090">
        <w:rPr>
          <w:rFonts w:ascii="Times New Roman" w:eastAsia="Calibri" w:hAnsi="Times New Roman" w:cs="Times New Roman"/>
          <w:color w:val="2F2F2F"/>
          <w:spacing w:val="52"/>
          <w:w w:val="150"/>
          <w:sz w:val="24"/>
          <w:szCs w:val="24"/>
        </w:rPr>
        <w:t>.</w:t>
      </w:r>
    </w:p>
    <w:p w14:paraId="2D4599B6"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 xml:space="preserve">Основная задача Музея природы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представить природную составляющую</w:t>
      </w:r>
      <w:r w:rsidRPr="00AF6090">
        <w:rPr>
          <w:rFonts w:ascii="Times New Roman" w:eastAsia="Calibri" w:hAnsi="Times New Roman" w:cs="Times New Roman"/>
          <w:color w:val="2F2F2F"/>
          <w:spacing w:val="-5"/>
          <w:sz w:val="24"/>
          <w:szCs w:val="24"/>
        </w:rPr>
        <w:t xml:space="preserve"> </w:t>
      </w:r>
      <w:r w:rsidRPr="00AF6090">
        <w:rPr>
          <w:rFonts w:ascii="Times New Roman" w:eastAsia="Calibri" w:hAnsi="Times New Roman" w:cs="Times New Roman"/>
          <w:color w:val="2F2F2F"/>
          <w:sz w:val="24"/>
          <w:szCs w:val="24"/>
        </w:rPr>
        <w:t>музея-заповедника</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во</w:t>
      </w:r>
      <w:r w:rsidRPr="00AF6090">
        <w:rPr>
          <w:rFonts w:ascii="Times New Roman" w:eastAsia="Calibri" w:hAnsi="Times New Roman" w:cs="Times New Roman"/>
          <w:color w:val="2F2F2F"/>
          <w:spacing w:val="-17"/>
          <w:sz w:val="24"/>
          <w:szCs w:val="24"/>
        </w:rPr>
        <w:t xml:space="preserve"> </w:t>
      </w:r>
      <w:r w:rsidRPr="00AF6090">
        <w:rPr>
          <w:rFonts w:ascii="Times New Roman" w:eastAsia="Calibri" w:hAnsi="Times New Roman" w:cs="Times New Roman"/>
          <w:color w:val="2F2F2F"/>
          <w:sz w:val="24"/>
          <w:szCs w:val="24"/>
        </w:rPr>
        <w:t>всем</w:t>
      </w:r>
      <w:r w:rsidRPr="00AF6090">
        <w:rPr>
          <w:rFonts w:ascii="Times New Roman" w:eastAsia="Calibri" w:hAnsi="Times New Roman" w:cs="Times New Roman"/>
          <w:color w:val="2F2F2F"/>
          <w:spacing w:val="-12"/>
          <w:sz w:val="24"/>
          <w:szCs w:val="24"/>
        </w:rPr>
        <w:t xml:space="preserve"> </w:t>
      </w:r>
      <w:r w:rsidRPr="00AF6090">
        <w:rPr>
          <w:rFonts w:ascii="Times New Roman" w:eastAsia="Calibri" w:hAnsi="Times New Roman" w:cs="Times New Roman"/>
          <w:color w:val="2F2F2F"/>
          <w:sz w:val="24"/>
          <w:szCs w:val="24"/>
        </w:rPr>
        <w:t>ее</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многообразии, предваряя</w:t>
      </w:r>
      <w:r w:rsidRPr="00AF6090">
        <w:rPr>
          <w:rFonts w:ascii="Times New Roman" w:eastAsia="Calibri" w:hAnsi="Times New Roman" w:cs="Times New Roman"/>
          <w:color w:val="2F2F2F"/>
          <w:spacing w:val="-6"/>
          <w:sz w:val="24"/>
          <w:szCs w:val="24"/>
        </w:rPr>
        <w:t xml:space="preserve"> </w:t>
      </w:r>
      <w:r w:rsidRPr="00AF6090">
        <w:rPr>
          <w:rFonts w:ascii="Times New Roman" w:eastAsia="Calibri" w:hAnsi="Times New Roman" w:cs="Times New Roman"/>
          <w:color w:val="2F2F2F"/>
          <w:sz w:val="24"/>
          <w:szCs w:val="24"/>
        </w:rPr>
        <w:t>этим собственно</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посещение</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ландшафтных</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достопримечательностей</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 xml:space="preserve">музея-заповедника и одновременно, показывая и рассказывая о том, что посетители не всегда смогут увидеть (в силу сезонных факторов и пр.). </w:t>
      </w:r>
      <w:r w:rsidRPr="00AF6090">
        <w:rPr>
          <w:rFonts w:ascii="Times New Roman" w:eastAsia="Calibri" w:hAnsi="Times New Roman" w:cs="Times New Roman"/>
          <w:color w:val="313131"/>
          <w:sz w:val="24"/>
          <w:szCs w:val="24"/>
        </w:rPr>
        <w:t xml:space="preserve">Продолжением природной экспозиции (непосредственно после </w:t>
      </w:r>
      <w:r w:rsidRPr="00AF6090">
        <w:rPr>
          <w:rFonts w:ascii="Times New Roman" w:eastAsia="Calibri" w:hAnsi="Times New Roman" w:cs="Times New Roman"/>
          <w:color w:val="313131"/>
          <w:spacing w:val="-2"/>
          <w:sz w:val="24"/>
          <w:szCs w:val="24"/>
        </w:rPr>
        <w:t>музейных залов)</w:t>
      </w:r>
      <w:r w:rsidRPr="00AF6090">
        <w:rPr>
          <w:rFonts w:ascii="Times New Roman" w:eastAsia="Calibri" w:hAnsi="Times New Roman" w:cs="Times New Roman"/>
          <w:color w:val="313131"/>
          <w:spacing w:val="-11"/>
          <w:sz w:val="24"/>
          <w:szCs w:val="24"/>
        </w:rPr>
        <w:t xml:space="preserve"> </w:t>
      </w:r>
      <w:r w:rsidRPr="00AF6090">
        <w:rPr>
          <w:rFonts w:ascii="Times New Roman" w:eastAsia="Calibri" w:hAnsi="Times New Roman" w:cs="Times New Roman"/>
          <w:color w:val="313131"/>
          <w:spacing w:val="-2"/>
          <w:sz w:val="24"/>
          <w:szCs w:val="24"/>
        </w:rPr>
        <w:t>может</w:t>
      </w:r>
      <w:r w:rsidRPr="00AF6090">
        <w:rPr>
          <w:rFonts w:ascii="Times New Roman" w:eastAsia="Calibri" w:hAnsi="Times New Roman" w:cs="Times New Roman"/>
          <w:color w:val="313131"/>
          <w:spacing w:val="-8"/>
          <w:sz w:val="24"/>
          <w:szCs w:val="24"/>
        </w:rPr>
        <w:t xml:space="preserve"> </w:t>
      </w:r>
      <w:r w:rsidRPr="00AF6090">
        <w:rPr>
          <w:rFonts w:ascii="Times New Roman" w:eastAsia="Calibri" w:hAnsi="Times New Roman" w:cs="Times New Roman"/>
          <w:color w:val="313131"/>
          <w:spacing w:val="-2"/>
          <w:sz w:val="24"/>
          <w:szCs w:val="24"/>
        </w:rPr>
        <w:t>стать</w:t>
      </w:r>
      <w:r w:rsidRPr="00AF6090">
        <w:rPr>
          <w:rFonts w:ascii="Times New Roman" w:eastAsia="Calibri" w:hAnsi="Times New Roman" w:cs="Times New Roman"/>
          <w:color w:val="313131"/>
          <w:spacing w:val="-10"/>
          <w:sz w:val="24"/>
          <w:szCs w:val="24"/>
        </w:rPr>
        <w:t xml:space="preserve"> </w:t>
      </w:r>
      <w:r w:rsidRPr="00AF6090">
        <w:rPr>
          <w:rFonts w:ascii="Times New Roman" w:eastAsia="Calibri" w:hAnsi="Times New Roman" w:cs="Times New Roman"/>
          <w:color w:val="313131"/>
          <w:spacing w:val="-2"/>
          <w:sz w:val="24"/>
          <w:szCs w:val="24"/>
        </w:rPr>
        <w:t>«аксаковский огород».</w:t>
      </w:r>
    </w:p>
    <w:p w14:paraId="2C3A3EED" w14:textId="77777777" w:rsidR="009E7979" w:rsidRPr="00AF6090" w:rsidRDefault="009E7979" w:rsidP="009E7979">
      <w:pPr>
        <w:widowControl w:val="0"/>
        <w:autoSpaceDE w:val="0"/>
        <w:autoSpaceDN w:val="0"/>
        <w:spacing w:before="84" w:after="0" w:line="240" w:lineRule="auto"/>
        <w:ind w:left="2708"/>
        <w:outlineLvl w:val="0"/>
        <w:rPr>
          <w:rFonts w:ascii="Times New Roman" w:eastAsia="Times New Roman" w:hAnsi="Times New Roman" w:cs="Times New Roman"/>
          <w:i/>
          <w:sz w:val="24"/>
          <w:szCs w:val="24"/>
        </w:rPr>
      </w:pPr>
      <w:bookmarkStart w:id="47" w:name="_Toc105166535"/>
      <w:bookmarkStart w:id="48" w:name="_Toc105166531"/>
      <w:r w:rsidRPr="00856870">
        <w:rPr>
          <w:rFonts w:ascii="Times New Roman" w:eastAsia="Times New Roman" w:hAnsi="Times New Roman" w:cs="Times New Roman"/>
          <w:i/>
          <w:sz w:val="24"/>
          <w:szCs w:val="24"/>
        </w:rPr>
        <w:t xml:space="preserve">4.3.2. </w:t>
      </w:r>
      <w:r w:rsidRPr="00AF6090">
        <w:rPr>
          <w:rFonts w:ascii="Times New Roman" w:eastAsia="Times New Roman" w:hAnsi="Times New Roman" w:cs="Times New Roman"/>
          <w:i/>
          <w:sz w:val="24"/>
          <w:szCs w:val="24"/>
        </w:rPr>
        <w:t>Комплекс пейзажного парка.</w:t>
      </w:r>
      <w:bookmarkEnd w:id="48"/>
    </w:p>
    <w:p w14:paraId="518CD76C" w14:textId="77777777" w:rsidR="009E7979" w:rsidRPr="00AF6090" w:rsidRDefault="009E7979" w:rsidP="009E7979">
      <w:pPr>
        <w:rPr>
          <w:rFonts w:eastAsia="Times New Roman"/>
          <w:sz w:val="24"/>
          <w:szCs w:val="24"/>
        </w:rPr>
      </w:pPr>
    </w:p>
    <w:p w14:paraId="23313575" w14:textId="77777777" w:rsidR="009E7979" w:rsidRPr="00AF6090" w:rsidRDefault="009E7979" w:rsidP="009E7979">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 xml:space="preserve">Современное развитие парка происходит в соответствии со </w:t>
      </w:r>
      <w:r w:rsidRPr="005D08D1">
        <w:rPr>
          <w:rFonts w:ascii="Times New Roman" w:eastAsia="Times New Roman" w:hAnsi="Times New Roman" w:cs="Times New Roman"/>
          <w:color w:val="2F2F2F"/>
          <w:sz w:val="24"/>
          <w:szCs w:val="24"/>
        </w:rPr>
        <w:t xml:space="preserve">специально разработанным проектом «ООО Парковая реставрация», где даны основные рекомендации по </w:t>
      </w:r>
      <w:r w:rsidRPr="00AF6090">
        <w:rPr>
          <w:rFonts w:ascii="Times New Roman" w:eastAsia="Times New Roman" w:hAnsi="Times New Roman" w:cs="Times New Roman"/>
          <w:color w:val="2F2F2F"/>
          <w:sz w:val="24"/>
          <w:szCs w:val="24"/>
        </w:rPr>
        <w:t xml:space="preserve">уходу за парком и дополнительными посадками. Одной из последних </w:t>
      </w:r>
      <w:r w:rsidRPr="005D08D1">
        <w:rPr>
          <w:rFonts w:ascii="Times New Roman" w:eastAsia="Times New Roman" w:hAnsi="Times New Roman" w:cs="Times New Roman"/>
          <w:color w:val="2F2F2F"/>
          <w:sz w:val="24"/>
          <w:szCs w:val="24"/>
        </w:rPr>
        <w:t xml:space="preserve">реализованных рекомендаций является посадка молодых липовых аллей на </w:t>
      </w:r>
      <w:r w:rsidRPr="00AF6090">
        <w:rPr>
          <w:rFonts w:ascii="Times New Roman" w:eastAsia="Times New Roman" w:hAnsi="Times New Roman" w:cs="Times New Roman"/>
          <w:color w:val="2F2F2F"/>
          <w:sz w:val="24"/>
          <w:szCs w:val="24"/>
        </w:rPr>
        <w:t>участке, ведущем от дома к парку. К сожалению, по мере роста деревьев неизбежно</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будет</w:t>
      </w:r>
      <w:r w:rsidRPr="00AF6090">
        <w:rPr>
          <w:rFonts w:ascii="Times New Roman" w:eastAsia="Times New Roman" w:hAnsi="Times New Roman" w:cs="Times New Roman"/>
          <w:color w:val="2F2F2F"/>
          <w:spacing w:val="-7"/>
          <w:sz w:val="24"/>
          <w:szCs w:val="24"/>
        </w:rPr>
        <w:t xml:space="preserve"> </w:t>
      </w:r>
      <w:r w:rsidRPr="00AF6090">
        <w:rPr>
          <w:rFonts w:ascii="Times New Roman" w:eastAsia="Times New Roman" w:hAnsi="Times New Roman" w:cs="Times New Roman"/>
          <w:color w:val="2F2F2F"/>
          <w:sz w:val="24"/>
          <w:szCs w:val="24"/>
        </w:rPr>
        <w:t>закрыт</w:t>
      </w:r>
      <w:r w:rsidRPr="00AF6090">
        <w:rPr>
          <w:rFonts w:ascii="Times New Roman" w:eastAsia="Times New Roman" w:hAnsi="Times New Roman" w:cs="Times New Roman"/>
          <w:color w:val="2F2F2F"/>
          <w:spacing w:val="-7"/>
          <w:sz w:val="24"/>
          <w:szCs w:val="24"/>
        </w:rPr>
        <w:t xml:space="preserve"> </w:t>
      </w:r>
      <w:r w:rsidRPr="00AF6090">
        <w:rPr>
          <w:rFonts w:ascii="Times New Roman" w:eastAsia="Times New Roman" w:hAnsi="Times New Roman" w:cs="Times New Roman"/>
          <w:color w:val="2F2F2F"/>
          <w:sz w:val="24"/>
          <w:szCs w:val="24"/>
        </w:rPr>
        <w:t>фасад</w:t>
      </w:r>
      <w:r w:rsidRPr="00AF6090">
        <w:rPr>
          <w:rFonts w:ascii="Times New Roman" w:eastAsia="Times New Roman" w:hAnsi="Times New Roman" w:cs="Times New Roman"/>
          <w:color w:val="2F2F2F"/>
          <w:spacing w:val="-10"/>
          <w:sz w:val="24"/>
          <w:szCs w:val="24"/>
        </w:rPr>
        <w:t xml:space="preserve"> </w:t>
      </w:r>
      <w:r w:rsidRPr="00AF6090">
        <w:rPr>
          <w:rFonts w:ascii="Times New Roman" w:eastAsia="Times New Roman" w:hAnsi="Times New Roman" w:cs="Times New Roman"/>
          <w:color w:val="2F2F2F"/>
          <w:sz w:val="24"/>
          <w:szCs w:val="24"/>
        </w:rPr>
        <w:t>усадебного</w:t>
      </w:r>
      <w:r w:rsidRPr="00AF6090">
        <w:rPr>
          <w:rFonts w:ascii="Times New Roman" w:eastAsia="Times New Roman" w:hAnsi="Times New Roman" w:cs="Times New Roman"/>
          <w:color w:val="2F2F2F"/>
          <w:spacing w:val="-1"/>
          <w:sz w:val="24"/>
          <w:szCs w:val="24"/>
        </w:rPr>
        <w:t xml:space="preserve"> </w:t>
      </w:r>
      <w:r w:rsidRPr="00AF6090">
        <w:rPr>
          <w:rFonts w:ascii="Times New Roman" w:eastAsia="Times New Roman" w:hAnsi="Times New Roman" w:cs="Times New Roman"/>
          <w:color w:val="2F2F2F"/>
          <w:sz w:val="24"/>
          <w:szCs w:val="24"/>
        </w:rPr>
        <w:t>дома</w:t>
      </w:r>
      <w:r w:rsidRPr="00AF6090">
        <w:rPr>
          <w:rFonts w:ascii="Times New Roman" w:eastAsia="Times New Roman" w:hAnsi="Times New Roman" w:cs="Times New Roman"/>
          <w:color w:val="2F2F2F"/>
          <w:spacing w:val="-10"/>
          <w:sz w:val="24"/>
          <w:szCs w:val="24"/>
        </w:rPr>
        <w:t xml:space="preserve"> </w:t>
      </w:r>
      <w:r w:rsidRPr="00AF6090">
        <w:rPr>
          <w:rFonts w:ascii="Times New Roman" w:eastAsia="Times New Roman" w:hAnsi="Times New Roman" w:cs="Times New Roman"/>
          <w:color w:val="2F2F2F"/>
          <w:sz w:val="24"/>
          <w:szCs w:val="24"/>
        </w:rPr>
        <w:t>с</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наиболее</w:t>
      </w:r>
      <w:r w:rsidRPr="00AF6090">
        <w:rPr>
          <w:rFonts w:ascii="Times New Roman" w:eastAsia="Times New Roman" w:hAnsi="Times New Roman" w:cs="Times New Roman"/>
          <w:color w:val="2F2F2F"/>
          <w:spacing w:val="-5"/>
          <w:sz w:val="24"/>
          <w:szCs w:val="24"/>
        </w:rPr>
        <w:t xml:space="preserve"> </w:t>
      </w:r>
      <w:r w:rsidRPr="00AF6090">
        <w:rPr>
          <w:rFonts w:ascii="Times New Roman" w:eastAsia="Times New Roman" w:hAnsi="Times New Roman" w:cs="Times New Roman"/>
          <w:color w:val="2F2F2F"/>
          <w:sz w:val="24"/>
          <w:szCs w:val="24"/>
        </w:rPr>
        <w:t>выгодных для его восприятия точек, а, возможно, ухудшатся условия восприятия с чрезвычайно важной для парка</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z w:val="24"/>
          <w:szCs w:val="24"/>
        </w:rPr>
        <w:t>видовой площадки у северного</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z w:val="24"/>
          <w:szCs w:val="24"/>
        </w:rPr>
        <w:t>торцевого</w:t>
      </w:r>
      <w:r w:rsidRPr="00AF6090">
        <w:rPr>
          <w:rFonts w:ascii="Times New Roman" w:eastAsia="Times New Roman" w:hAnsi="Times New Roman" w:cs="Times New Roman"/>
          <w:color w:val="2F2F2F"/>
          <w:spacing w:val="-13"/>
          <w:sz w:val="24"/>
          <w:szCs w:val="24"/>
        </w:rPr>
        <w:t xml:space="preserve"> </w:t>
      </w:r>
      <w:r w:rsidRPr="00AF6090">
        <w:rPr>
          <w:rFonts w:ascii="Times New Roman" w:eastAsia="Times New Roman" w:hAnsi="Times New Roman" w:cs="Times New Roman"/>
          <w:color w:val="2F2F2F"/>
          <w:sz w:val="24"/>
          <w:szCs w:val="24"/>
        </w:rPr>
        <w:t>фасада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дома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с</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видом</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на</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остров.</w:t>
      </w:r>
    </w:p>
    <w:p w14:paraId="31DCA092" w14:textId="77777777" w:rsidR="009E7979" w:rsidRPr="00AF6090" w:rsidRDefault="009E7979" w:rsidP="009E7979">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 xml:space="preserve">Парк представляет важный самостоятельный элемент музейного пространства. Однако его современное развитие вызовет нарушения условий восприятия усадебного дома. Берёзовая аллея скрывает фасад усадебного дома со стороны господского двора. Вновь посаженные </w:t>
      </w:r>
      <w:r w:rsidRPr="00AF6090">
        <w:rPr>
          <w:rFonts w:ascii="Times New Roman" w:eastAsia="Times New Roman" w:hAnsi="Times New Roman" w:cs="Times New Roman"/>
          <w:color w:val="2F2F2F"/>
          <w:spacing w:val="-2"/>
          <w:sz w:val="24"/>
          <w:szCs w:val="24"/>
        </w:rPr>
        <w:t>липовые</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pacing w:val="-2"/>
          <w:sz w:val="24"/>
          <w:szCs w:val="24"/>
        </w:rPr>
        <w:t>аллеи</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pacing w:val="-2"/>
          <w:sz w:val="24"/>
          <w:szCs w:val="24"/>
        </w:rPr>
        <w:t>могут</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pacing w:val="-2"/>
          <w:sz w:val="24"/>
          <w:szCs w:val="24"/>
        </w:rPr>
        <w:t>закрыть</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pacing w:val="-2"/>
          <w:sz w:val="24"/>
          <w:szCs w:val="24"/>
        </w:rPr>
        <w:t>оптимальные</w:t>
      </w:r>
      <w:r w:rsidRPr="00AF6090">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pacing w:val="-2"/>
          <w:sz w:val="24"/>
          <w:szCs w:val="24"/>
        </w:rPr>
        <w:t>видовые</w:t>
      </w:r>
      <w:r w:rsidRPr="00AF6090">
        <w:rPr>
          <w:rFonts w:ascii="Times New Roman" w:eastAsia="Times New Roman" w:hAnsi="Times New Roman" w:cs="Times New Roman"/>
          <w:color w:val="2F2F2F"/>
          <w:spacing w:val="-3"/>
          <w:sz w:val="24"/>
          <w:szCs w:val="24"/>
        </w:rPr>
        <w:t xml:space="preserve"> </w:t>
      </w:r>
      <w:r w:rsidRPr="00AF6090">
        <w:rPr>
          <w:rFonts w:ascii="Times New Roman" w:eastAsia="Times New Roman" w:hAnsi="Times New Roman" w:cs="Times New Roman"/>
          <w:color w:val="2F2F2F"/>
          <w:spacing w:val="-2"/>
          <w:sz w:val="24"/>
          <w:szCs w:val="24"/>
        </w:rPr>
        <w:t>точки</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pacing w:val="-2"/>
          <w:sz w:val="24"/>
          <w:szCs w:val="24"/>
        </w:rPr>
        <w:t>с</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pacing w:val="-2"/>
          <w:sz w:val="24"/>
          <w:szCs w:val="24"/>
        </w:rPr>
        <w:t>запада.</w:t>
      </w:r>
    </w:p>
    <w:p w14:paraId="7808DD6C" w14:textId="77777777" w:rsidR="009E7979" w:rsidRPr="005D08D1" w:rsidRDefault="009E7979" w:rsidP="009E7979">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 xml:space="preserve">Открытая поляна перед домом, существующая в настоящее время, более соответствует периоду существования одноэтажного аксаковского </w:t>
      </w:r>
      <w:r w:rsidRPr="00AF6090">
        <w:rPr>
          <w:rFonts w:ascii="Times New Roman" w:eastAsia="Times New Roman" w:hAnsi="Times New Roman" w:cs="Times New Roman"/>
          <w:color w:val="2F2F2F"/>
          <w:w w:val="95"/>
          <w:sz w:val="24"/>
          <w:szCs w:val="24"/>
        </w:rPr>
        <w:t>дома, описанного в</w:t>
      </w:r>
      <w:r w:rsidRPr="00AF6090">
        <w:rPr>
          <w:rFonts w:ascii="Times New Roman" w:eastAsia="Times New Roman" w:hAnsi="Times New Roman" w:cs="Times New Roman"/>
          <w:color w:val="2F2F2F"/>
          <w:spacing w:val="-4"/>
          <w:w w:val="95"/>
          <w:sz w:val="24"/>
          <w:szCs w:val="24"/>
        </w:rPr>
        <w:t xml:space="preserve"> </w:t>
      </w:r>
      <w:r w:rsidRPr="005D08D1">
        <w:rPr>
          <w:rFonts w:ascii="Times New Roman" w:eastAsia="Times New Roman" w:hAnsi="Times New Roman" w:cs="Times New Roman"/>
          <w:color w:val="2F2F2F"/>
          <w:sz w:val="24"/>
          <w:szCs w:val="24"/>
        </w:rPr>
        <w:t xml:space="preserve">«Детских годах Багрова-внука», который располагался в </w:t>
      </w:r>
      <w:r w:rsidRPr="00AF6090">
        <w:rPr>
          <w:rFonts w:ascii="Times New Roman" w:eastAsia="Times New Roman" w:hAnsi="Times New Roman" w:cs="Times New Roman"/>
          <w:color w:val="2F2F2F"/>
          <w:sz w:val="24"/>
          <w:szCs w:val="24"/>
        </w:rPr>
        <w:t>открытом пространстве «огорода», засаженного кустарниками и отдельными фруктовыми деревьями, и был визуально связан с окружающим ландшафтом</w:t>
      </w:r>
      <w:r w:rsidRPr="005D08D1">
        <w:rPr>
          <w:rFonts w:ascii="Times New Roman" w:eastAsia="Times New Roman" w:hAnsi="Times New Roman" w:cs="Times New Roman"/>
          <w:color w:val="2F2F2F"/>
          <w:sz w:val="24"/>
          <w:szCs w:val="24"/>
        </w:rPr>
        <w:t xml:space="preserve"> [7]</w:t>
      </w:r>
      <w:r w:rsidRPr="00AF6090">
        <w:rPr>
          <w:rFonts w:ascii="Times New Roman" w:eastAsia="Times New Roman" w:hAnsi="Times New Roman" w:cs="Times New Roman"/>
          <w:color w:val="2F2F2F"/>
          <w:sz w:val="24"/>
          <w:szCs w:val="24"/>
        </w:rPr>
        <w:t>.</w:t>
      </w:r>
    </w:p>
    <w:p w14:paraId="07237704" w14:textId="77777777" w:rsidR="009E7979" w:rsidRPr="00AF6090" w:rsidRDefault="009E7979" w:rsidP="009E7979">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pacing w:val="-2"/>
          <w:sz w:val="24"/>
          <w:szCs w:val="24"/>
        </w:rPr>
        <w:t>Необходимо</w:t>
      </w:r>
      <w:r w:rsidRPr="00AF6090">
        <w:rPr>
          <w:rFonts w:ascii="Times New Roman" w:eastAsia="Times New Roman" w:hAnsi="Times New Roman" w:cs="Times New Roman"/>
          <w:color w:val="2F2F2F"/>
          <w:spacing w:val="-8"/>
          <w:sz w:val="24"/>
          <w:szCs w:val="24"/>
        </w:rPr>
        <w:t xml:space="preserve"> </w:t>
      </w:r>
      <w:r w:rsidRPr="00AF6090">
        <w:rPr>
          <w:rFonts w:ascii="Times New Roman" w:eastAsia="Times New Roman" w:hAnsi="Times New Roman" w:cs="Times New Roman"/>
          <w:color w:val="2F2F2F"/>
          <w:spacing w:val="-2"/>
          <w:sz w:val="24"/>
          <w:szCs w:val="24"/>
        </w:rPr>
        <w:t>сохранение</w:t>
      </w:r>
      <w:r w:rsidRPr="00AF6090">
        <w:rPr>
          <w:rFonts w:ascii="Times New Roman" w:eastAsia="Times New Roman" w:hAnsi="Times New Roman" w:cs="Times New Roman"/>
          <w:color w:val="2F2F2F"/>
          <w:spacing w:val="-3"/>
          <w:sz w:val="24"/>
          <w:szCs w:val="24"/>
        </w:rPr>
        <w:t xml:space="preserve"> </w:t>
      </w:r>
      <w:r w:rsidRPr="00AF6090">
        <w:rPr>
          <w:rFonts w:ascii="Times New Roman" w:eastAsia="Times New Roman" w:hAnsi="Times New Roman" w:cs="Times New Roman"/>
          <w:color w:val="2F2F2F"/>
          <w:spacing w:val="-2"/>
          <w:sz w:val="24"/>
          <w:szCs w:val="24"/>
        </w:rPr>
        <w:t>открытых</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pacing w:val="-2"/>
          <w:sz w:val="24"/>
          <w:szCs w:val="24"/>
        </w:rPr>
        <w:t>пространств с</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pacing w:val="-2"/>
          <w:sz w:val="24"/>
          <w:szCs w:val="24"/>
        </w:rPr>
        <w:t>запада</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pacing w:val="-2"/>
          <w:sz w:val="24"/>
          <w:szCs w:val="24"/>
        </w:rPr>
        <w:t>и</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pacing w:val="-2"/>
          <w:sz w:val="24"/>
          <w:szCs w:val="24"/>
        </w:rPr>
        <w:t>востока</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pacing w:val="-2"/>
          <w:sz w:val="24"/>
          <w:szCs w:val="24"/>
        </w:rPr>
        <w:t xml:space="preserve">от </w:t>
      </w:r>
      <w:r w:rsidRPr="00AF6090">
        <w:rPr>
          <w:rFonts w:ascii="Times New Roman" w:eastAsia="Times New Roman" w:hAnsi="Times New Roman" w:cs="Times New Roman"/>
          <w:color w:val="2F2F2F"/>
          <w:sz w:val="24"/>
          <w:szCs w:val="24"/>
        </w:rPr>
        <w:t>усадьбы для обеспечения оптимальных условий восприятия усадебного здания (это должно быть согласованию с разработчиками проекта реконструкции парка).</w:t>
      </w:r>
    </w:p>
    <w:p w14:paraId="62269ACE" w14:textId="15B86FCC" w:rsidR="00BD68F6" w:rsidRPr="00AF6090" w:rsidRDefault="00C67255" w:rsidP="00BD68F6">
      <w:pPr>
        <w:widowControl w:val="0"/>
        <w:autoSpaceDE w:val="0"/>
        <w:autoSpaceDN w:val="0"/>
        <w:spacing w:before="84" w:after="0" w:line="240" w:lineRule="auto"/>
        <w:ind w:left="2708"/>
        <w:outlineLvl w:val="0"/>
        <w:rPr>
          <w:rFonts w:ascii="Times New Roman" w:eastAsia="Calibri" w:hAnsi="Times New Roman" w:cs="Times New Roman"/>
          <w:i/>
          <w:sz w:val="24"/>
          <w:szCs w:val="24"/>
        </w:rPr>
      </w:pPr>
      <w:r w:rsidRPr="00856870">
        <w:rPr>
          <w:rFonts w:ascii="Times New Roman" w:eastAsia="Calibri" w:hAnsi="Times New Roman" w:cs="Times New Roman"/>
          <w:i/>
          <w:sz w:val="24"/>
          <w:szCs w:val="24"/>
        </w:rPr>
        <w:t>4</w:t>
      </w:r>
      <w:r w:rsidR="00B03F83" w:rsidRPr="00856870">
        <w:rPr>
          <w:rFonts w:ascii="Times New Roman" w:eastAsia="Calibri" w:hAnsi="Times New Roman" w:cs="Times New Roman"/>
          <w:i/>
          <w:sz w:val="24"/>
          <w:szCs w:val="24"/>
        </w:rPr>
        <w:t xml:space="preserve">.3.6. </w:t>
      </w:r>
      <w:r w:rsidR="00BD68F6" w:rsidRPr="00AF6090">
        <w:rPr>
          <w:rFonts w:ascii="Times New Roman" w:eastAsia="Calibri" w:hAnsi="Times New Roman" w:cs="Times New Roman"/>
          <w:i/>
          <w:sz w:val="24"/>
          <w:szCs w:val="24"/>
        </w:rPr>
        <w:t>Воссоздание «аксаковского огорода»</w:t>
      </w:r>
      <w:r w:rsidR="00035F10" w:rsidRPr="00AF6090">
        <w:rPr>
          <w:rFonts w:ascii="Times New Roman" w:eastAsia="Calibri" w:hAnsi="Times New Roman" w:cs="Times New Roman"/>
          <w:i/>
          <w:sz w:val="24"/>
          <w:szCs w:val="24"/>
        </w:rPr>
        <w:t>.</w:t>
      </w:r>
      <w:bookmarkEnd w:id="47"/>
    </w:p>
    <w:p w14:paraId="228796EA" w14:textId="77777777" w:rsidR="00035F10" w:rsidRPr="00AF6090" w:rsidRDefault="00035F10" w:rsidP="00E02A96">
      <w:pPr>
        <w:rPr>
          <w:rFonts w:eastAsia="Calibri"/>
          <w:sz w:val="24"/>
          <w:szCs w:val="24"/>
        </w:rPr>
      </w:pPr>
    </w:p>
    <w:p w14:paraId="7E0DB9CF"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313131"/>
          <w:sz w:val="24"/>
          <w:szCs w:val="24"/>
        </w:rPr>
        <w:t>В современном</w:t>
      </w:r>
      <w:r w:rsidRPr="00AF6090">
        <w:rPr>
          <w:rFonts w:ascii="Times New Roman" w:eastAsia="Times New Roman" w:hAnsi="Times New Roman" w:cs="Times New Roman"/>
          <w:color w:val="313131"/>
          <w:spacing w:val="-6"/>
          <w:sz w:val="24"/>
          <w:szCs w:val="24"/>
        </w:rPr>
        <w:t xml:space="preserve"> </w:t>
      </w:r>
      <w:r w:rsidRPr="00AF6090">
        <w:rPr>
          <w:rFonts w:ascii="Times New Roman" w:eastAsia="Times New Roman" w:hAnsi="Times New Roman" w:cs="Times New Roman"/>
          <w:color w:val="313131"/>
          <w:sz w:val="24"/>
          <w:szCs w:val="24"/>
        </w:rPr>
        <w:t>состоянии</w:t>
      </w:r>
      <w:r w:rsidRPr="00AF6090">
        <w:rPr>
          <w:rFonts w:ascii="Times New Roman" w:eastAsia="Times New Roman" w:hAnsi="Times New Roman" w:cs="Times New Roman"/>
          <w:color w:val="313131"/>
          <w:spacing w:val="-7"/>
          <w:sz w:val="24"/>
          <w:szCs w:val="24"/>
        </w:rPr>
        <w:t xml:space="preserve"> </w:t>
      </w:r>
      <w:r w:rsidRPr="00AF6090">
        <w:rPr>
          <w:rFonts w:ascii="Times New Roman" w:eastAsia="Times New Roman" w:hAnsi="Times New Roman" w:cs="Times New Roman"/>
          <w:color w:val="313131"/>
          <w:sz w:val="24"/>
          <w:szCs w:val="24"/>
        </w:rPr>
        <w:t>парк</w:t>
      </w:r>
      <w:r w:rsidRPr="00AF6090">
        <w:rPr>
          <w:rFonts w:ascii="Times New Roman" w:eastAsia="Times New Roman" w:hAnsi="Times New Roman" w:cs="Times New Roman"/>
          <w:color w:val="313131"/>
          <w:spacing w:val="-15"/>
          <w:sz w:val="24"/>
          <w:szCs w:val="24"/>
        </w:rPr>
        <w:t xml:space="preserve"> </w:t>
      </w:r>
      <w:r w:rsidRPr="00AF6090">
        <w:rPr>
          <w:rFonts w:ascii="Times New Roman" w:eastAsia="Times New Roman" w:hAnsi="Times New Roman" w:cs="Times New Roman"/>
          <w:color w:val="313131"/>
          <w:sz w:val="24"/>
          <w:szCs w:val="24"/>
        </w:rPr>
        <w:t>значительно</w:t>
      </w:r>
      <w:r w:rsidRPr="00AF6090">
        <w:rPr>
          <w:rFonts w:ascii="Times New Roman" w:eastAsia="Times New Roman" w:hAnsi="Times New Roman" w:cs="Times New Roman"/>
          <w:color w:val="313131"/>
          <w:spacing w:val="-4"/>
          <w:sz w:val="24"/>
          <w:szCs w:val="24"/>
        </w:rPr>
        <w:t xml:space="preserve"> </w:t>
      </w:r>
      <w:r w:rsidRPr="00AF6090">
        <w:rPr>
          <w:rFonts w:ascii="Times New Roman" w:eastAsia="Times New Roman" w:hAnsi="Times New Roman" w:cs="Times New Roman"/>
          <w:color w:val="313131"/>
          <w:sz w:val="24"/>
          <w:szCs w:val="24"/>
        </w:rPr>
        <w:t>отличается</w:t>
      </w:r>
      <w:r w:rsidRPr="00AF6090">
        <w:rPr>
          <w:rFonts w:ascii="Times New Roman" w:eastAsia="Times New Roman" w:hAnsi="Times New Roman" w:cs="Times New Roman"/>
          <w:color w:val="313131"/>
          <w:spacing w:val="-5"/>
          <w:sz w:val="24"/>
          <w:szCs w:val="24"/>
        </w:rPr>
        <w:t xml:space="preserve"> </w:t>
      </w:r>
      <w:r w:rsidRPr="00AF6090">
        <w:rPr>
          <w:rFonts w:ascii="Times New Roman" w:eastAsia="Times New Roman" w:hAnsi="Times New Roman" w:cs="Times New Roman"/>
          <w:color w:val="313131"/>
          <w:sz w:val="24"/>
          <w:szCs w:val="24"/>
        </w:rPr>
        <w:t>от</w:t>
      </w:r>
      <w:r w:rsidRPr="00AF6090">
        <w:rPr>
          <w:rFonts w:ascii="Times New Roman" w:eastAsia="Times New Roman" w:hAnsi="Times New Roman" w:cs="Times New Roman"/>
          <w:color w:val="313131"/>
          <w:spacing w:val="-19"/>
          <w:sz w:val="24"/>
          <w:szCs w:val="24"/>
        </w:rPr>
        <w:t xml:space="preserve"> </w:t>
      </w:r>
      <w:r w:rsidRPr="00AF6090">
        <w:rPr>
          <w:rFonts w:ascii="Times New Roman" w:eastAsia="Times New Roman" w:hAnsi="Times New Roman" w:cs="Times New Roman"/>
          <w:color w:val="313131"/>
          <w:sz w:val="24"/>
          <w:szCs w:val="24"/>
        </w:rPr>
        <w:t>сада,</w:t>
      </w:r>
      <w:r w:rsidRPr="00AF6090">
        <w:rPr>
          <w:rFonts w:ascii="Times New Roman" w:eastAsia="Times New Roman" w:hAnsi="Times New Roman" w:cs="Times New Roman"/>
          <w:color w:val="313131"/>
          <w:spacing w:val="-16"/>
          <w:sz w:val="24"/>
          <w:szCs w:val="24"/>
        </w:rPr>
        <w:t xml:space="preserve"> </w:t>
      </w:r>
      <w:r w:rsidRPr="00AF6090">
        <w:rPr>
          <w:rFonts w:ascii="Times New Roman" w:eastAsia="Times New Roman" w:hAnsi="Times New Roman" w:cs="Times New Roman"/>
          <w:color w:val="313131"/>
          <w:sz w:val="24"/>
          <w:szCs w:val="24"/>
        </w:rPr>
        <w:t>описанного С.Т.</w:t>
      </w:r>
      <w:r w:rsidRPr="00AF6090">
        <w:rPr>
          <w:rFonts w:ascii="Times New Roman" w:eastAsia="Times New Roman" w:hAnsi="Times New Roman" w:cs="Times New Roman"/>
          <w:color w:val="313131"/>
          <w:spacing w:val="-19"/>
          <w:sz w:val="24"/>
          <w:szCs w:val="24"/>
        </w:rPr>
        <w:t xml:space="preserve"> </w:t>
      </w:r>
      <w:r w:rsidRPr="00AF6090">
        <w:rPr>
          <w:rFonts w:ascii="Times New Roman" w:eastAsia="Times New Roman" w:hAnsi="Times New Roman" w:cs="Times New Roman"/>
          <w:color w:val="313131"/>
          <w:sz w:val="24"/>
          <w:szCs w:val="24"/>
        </w:rPr>
        <w:t>Аксаковым</w:t>
      </w:r>
      <w:r w:rsidRPr="00AF6090">
        <w:rPr>
          <w:rFonts w:ascii="Times New Roman" w:eastAsia="Times New Roman" w:hAnsi="Times New Roman" w:cs="Times New Roman"/>
          <w:color w:val="313131"/>
          <w:spacing w:val="-13"/>
          <w:sz w:val="24"/>
          <w:szCs w:val="24"/>
        </w:rPr>
        <w:t xml:space="preserve"> </w:t>
      </w:r>
      <w:r w:rsidRPr="00AF6090">
        <w:rPr>
          <w:rFonts w:ascii="Times New Roman" w:eastAsia="Times New Roman" w:hAnsi="Times New Roman" w:cs="Times New Roman"/>
          <w:color w:val="313131"/>
          <w:sz w:val="24"/>
          <w:szCs w:val="24"/>
        </w:rPr>
        <w:t>в</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«Детских</w:t>
      </w:r>
      <w:r w:rsidRPr="00AF6090">
        <w:rPr>
          <w:rFonts w:ascii="Times New Roman" w:eastAsia="Times New Roman" w:hAnsi="Times New Roman" w:cs="Times New Roman"/>
          <w:color w:val="313131"/>
          <w:spacing w:val="-11"/>
          <w:sz w:val="24"/>
          <w:szCs w:val="24"/>
        </w:rPr>
        <w:t xml:space="preserve"> </w:t>
      </w:r>
      <w:r w:rsidRPr="00AF6090">
        <w:rPr>
          <w:rFonts w:ascii="Times New Roman" w:eastAsia="Times New Roman" w:hAnsi="Times New Roman" w:cs="Times New Roman"/>
          <w:color w:val="313131"/>
          <w:sz w:val="24"/>
          <w:szCs w:val="24"/>
        </w:rPr>
        <w:t>годах</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Багрова-внука»:</w:t>
      </w:r>
    </w:p>
    <w:p w14:paraId="6F9E2665" w14:textId="60ABB379" w:rsidR="00BD68F6" w:rsidRPr="00AF6090" w:rsidRDefault="00BD68F6" w:rsidP="00BD68F6">
      <w:pPr>
        <w:spacing w:after="0" w:line="360" w:lineRule="auto"/>
        <w:ind w:firstLine="709"/>
        <w:jc w:val="both"/>
        <w:rPr>
          <w:rFonts w:ascii="Times New Roman" w:eastAsia="Calibri" w:hAnsi="Times New Roman" w:cs="Times New Roman"/>
          <w:i/>
          <w:sz w:val="24"/>
          <w:szCs w:val="24"/>
        </w:rPr>
      </w:pPr>
      <w:r w:rsidRPr="00AF6090">
        <w:rPr>
          <w:rFonts w:ascii="Times New Roman" w:eastAsia="Calibri" w:hAnsi="Times New Roman" w:cs="Times New Roman"/>
          <w:i/>
          <w:color w:val="313131"/>
          <w:sz w:val="24"/>
          <w:szCs w:val="24"/>
        </w:rPr>
        <w:t>«В</w:t>
      </w:r>
      <w:r w:rsidRPr="00AF6090">
        <w:rPr>
          <w:rFonts w:ascii="Times New Roman" w:eastAsia="Calibri" w:hAnsi="Times New Roman" w:cs="Times New Roman"/>
          <w:i/>
          <w:color w:val="313131"/>
          <w:spacing w:val="-9"/>
          <w:sz w:val="24"/>
          <w:szCs w:val="24"/>
        </w:rPr>
        <w:t xml:space="preserve"> </w:t>
      </w:r>
      <w:r w:rsidRPr="00AF6090">
        <w:rPr>
          <w:rFonts w:ascii="Times New Roman" w:eastAsia="Calibri" w:hAnsi="Times New Roman" w:cs="Times New Roman"/>
          <w:i/>
          <w:color w:val="313131"/>
          <w:sz w:val="24"/>
          <w:szCs w:val="24"/>
        </w:rPr>
        <w:t>саду</w:t>
      </w:r>
      <w:r w:rsidRPr="00AF6090">
        <w:rPr>
          <w:rFonts w:ascii="Times New Roman" w:eastAsia="Calibri" w:hAnsi="Times New Roman" w:cs="Times New Roman"/>
          <w:i/>
          <w:color w:val="313131"/>
          <w:spacing w:val="-5"/>
          <w:sz w:val="24"/>
          <w:szCs w:val="24"/>
        </w:rPr>
        <w:t xml:space="preserve"> </w:t>
      </w:r>
      <w:r w:rsidRPr="00AF6090">
        <w:rPr>
          <w:rFonts w:ascii="Times New Roman" w:eastAsia="Calibri" w:hAnsi="Times New Roman" w:cs="Times New Roman"/>
          <w:i/>
          <w:color w:val="313131"/>
          <w:sz w:val="24"/>
          <w:szCs w:val="24"/>
        </w:rPr>
        <w:t>я</w:t>
      </w:r>
      <w:r w:rsidRPr="00AF6090">
        <w:rPr>
          <w:rFonts w:ascii="Times New Roman" w:eastAsia="Calibri" w:hAnsi="Times New Roman" w:cs="Times New Roman"/>
          <w:i/>
          <w:color w:val="313131"/>
          <w:spacing w:val="-9"/>
          <w:sz w:val="24"/>
          <w:szCs w:val="24"/>
        </w:rPr>
        <w:t xml:space="preserve"> </w:t>
      </w:r>
      <w:r w:rsidRPr="00AF6090">
        <w:rPr>
          <w:rFonts w:ascii="Times New Roman" w:eastAsia="Calibri" w:hAnsi="Times New Roman" w:cs="Times New Roman"/>
          <w:i/>
          <w:color w:val="313131"/>
          <w:sz w:val="24"/>
          <w:szCs w:val="24"/>
        </w:rPr>
        <w:t>увидел, что</w:t>
      </w:r>
      <w:r w:rsidRPr="00AF6090">
        <w:rPr>
          <w:rFonts w:ascii="Times New Roman" w:eastAsia="Calibri" w:hAnsi="Times New Roman" w:cs="Times New Roman"/>
          <w:i/>
          <w:color w:val="313131"/>
          <w:spacing w:val="-5"/>
          <w:sz w:val="24"/>
          <w:szCs w:val="24"/>
        </w:rPr>
        <w:t xml:space="preserve"> </w:t>
      </w:r>
      <w:r w:rsidRPr="00AF6090">
        <w:rPr>
          <w:rFonts w:ascii="Times New Roman" w:eastAsia="Calibri" w:hAnsi="Times New Roman" w:cs="Times New Roman"/>
          <w:i/>
          <w:color w:val="313131"/>
          <w:sz w:val="24"/>
          <w:szCs w:val="24"/>
        </w:rPr>
        <w:t>сада</w:t>
      </w:r>
      <w:r w:rsidRPr="00AF6090">
        <w:rPr>
          <w:rFonts w:ascii="Times New Roman" w:eastAsia="Calibri" w:hAnsi="Times New Roman" w:cs="Times New Roman"/>
          <w:i/>
          <w:color w:val="313131"/>
          <w:spacing w:val="-1"/>
          <w:sz w:val="24"/>
          <w:szCs w:val="24"/>
        </w:rPr>
        <w:t xml:space="preserve"> </w:t>
      </w:r>
      <w:r w:rsidRPr="00AF6090">
        <w:rPr>
          <w:rFonts w:ascii="Times New Roman" w:eastAsia="Calibri" w:hAnsi="Times New Roman" w:cs="Times New Roman"/>
          <w:i/>
          <w:color w:val="313131"/>
          <w:sz w:val="24"/>
          <w:szCs w:val="24"/>
        </w:rPr>
        <w:t>нет</w:t>
      </w:r>
      <w:r w:rsidRPr="00AF6090">
        <w:rPr>
          <w:rFonts w:ascii="Times New Roman" w:eastAsia="Calibri" w:hAnsi="Times New Roman" w:cs="Times New Roman"/>
          <w:i/>
          <w:color w:val="313131"/>
          <w:spacing w:val="-3"/>
          <w:sz w:val="24"/>
          <w:szCs w:val="24"/>
        </w:rPr>
        <w:t xml:space="preserve"> </w:t>
      </w:r>
      <w:r w:rsidRPr="00AF6090">
        <w:rPr>
          <w:rFonts w:ascii="Times New Roman" w:eastAsia="Calibri" w:hAnsi="Times New Roman" w:cs="Times New Roman"/>
          <w:i/>
          <w:color w:val="313131"/>
          <w:sz w:val="24"/>
          <w:szCs w:val="24"/>
        </w:rPr>
        <w:t>даже</w:t>
      </w:r>
      <w:r w:rsidRPr="00AF6090">
        <w:rPr>
          <w:rFonts w:ascii="Times New Roman" w:eastAsia="Calibri" w:hAnsi="Times New Roman" w:cs="Times New Roman"/>
          <w:i/>
          <w:color w:val="313131"/>
          <w:spacing w:val="-2"/>
          <w:sz w:val="24"/>
          <w:szCs w:val="24"/>
        </w:rPr>
        <w:t xml:space="preserve"> </w:t>
      </w:r>
      <w:r w:rsidRPr="00AF6090">
        <w:rPr>
          <w:rFonts w:ascii="Times New Roman" w:eastAsia="Calibri" w:hAnsi="Times New Roman" w:cs="Times New Roman"/>
          <w:i/>
          <w:color w:val="313131"/>
          <w:sz w:val="24"/>
          <w:szCs w:val="24"/>
        </w:rPr>
        <w:t>и</w:t>
      </w:r>
      <w:r w:rsidRPr="00AF6090">
        <w:rPr>
          <w:rFonts w:ascii="Times New Roman" w:eastAsia="Calibri" w:hAnsi="Times New Roman" w:cs="Times New Roman"/>
          <w:i/>
          <w:color w:val="313131"/>
          <w:spacing w:val="-9"/>
          <w:sz w:val="24"/>
          <w:szCs w:val="24"/>
        </w:rPr>
        <w:t xml:space="preserve"> </w:t>
      </w:r>
      <w:r w:rsidRPr="00AF6090">
        <w:rPr>
          <w:rFonts w:ascii="Times New Roman" w:eastAsia="Calibri" w:hAnsi="Times New Roman" w:cs="Times New Roman"/>
          <w:i/>
          <w:color w:val="313131"/>
          <w:sz w:val="24"/>
          <w:szCs w:val="24"/>
        </w:rPr>
        <w:t>такого, какие</w:t>
      </w:r>
      <w:r w:rsidRPr="00AF6090">
        <w:rPr>
          <w:rFonts w:ascii="Times New Roman" w:eastAsia="Calibri" w:hAnsi="Times New Roman" w:cs="Times New Roman"/>
          <w:i/>
          <w:color w:val="313131"/>
          <w:spacing w:val="-2"/>
          <w:sz w:val="24"/>
          <w:szCs w:val="24"/>
        </w:rPr>
        <w:t xml:space="preserve"> </w:t>
      </w:r>
      <w:r w:rsidRPr="00AF6090">
        <w:rPr>
          <w:rFonts w:ascii="Times New Roman" w:eastAsia="Calibri" w:hAnsi="Times New Roman" w:cs="Times New Roman"/>
          <w:i/>
          <w:color w:val="313131"/>
          <w:sz w:val="24"/>
          <w:szCs w:val="24"/>
        </w:rPr>
        <w:t>я</w:t>
      </w:r>
      <w:r w:rsidRPr="00AF6090">
        <w:rPr>
          <w:rFonts w:ascii="Times New Roman" w:eastAsia="Calibri" w:hAnsi="Times New Roman" w:cs="Times New Roman"/>
          <w:i/>
          <w:color w:val="313131"/>
          <w:spacing w:val="-8"/>
          <w:sz w:val="24"/>
          <w:szCs w:val="24"/>
        </w:rPr>
        <w:t xml:space="preserve"> </w:t>
      </w:r>
      <w:r w:rsidRPr="00AF6090">
        <w:rPr>
          <w:rFonts w:ascii="Times New Roman" w:eastAsia="Calibri" w:hAnsi="Times New Roman" w:cs="Times New Roman"/>
          <w:i/>
          <w:color w:val="313131"/>
          <w:sz w:val="24"/>
          <w:szCs w:val="24"/>
        </w:rPr>
        <w:t>видал</w:t>
      </w:r>
      <w:r w:rsidRPr="00AF6090">
        <w:rPr>
          <w:rFonts w:ascii="Times New Roman" w:eastAsia="Calibri" w:hAnsi="Times New Roman" w:cs="Times New Roman"/>
          <w:i/>
          <w:color w:val="313131"/>
          <w:spacing w:val="-3"/>
          <w:sz w:val="24"/>
          <w:szCs w:val="24"/>
        </w:rPr>
        <w:t xml:space="preserve"> </w:t>
      </w:r>
      <w:r w:rsidRPr="00AF6090">
        <w:rPr>
          <w:rFonts w:ascii="Times New Roman" w:eastAsia="Calibri" w:hAnsi="Times New Roman" w:cs="Times New Roman"/>
          <w:i/>
          <w:color w:val="313131"/>
          <w:sz w:val="24"/>
          <w:szCs w:val="24"/>
        </w:rPr>
        <w:t>в</w:t>
      </w:r>
      <w:r w:rsidRPr="00AF6090">
        <w:rPr>
          <w:rFonts w:ascii="Times New Roman" w:eastAsia="Calibri" w:hAnsi="Times New Roman" w:cs="Times New Roman"/>
          <w:i/>
          <w:color w:val="313131"/>
          <w:spacing w:val="-10"/>
          <w:sz w:val="24"/>
          <w:szCs w:val="24"/>
        </w:rPr>
        <w:t xml:space="preserve"> </w:t>
      </w:r>
      <w:r w:rsidRPr="00AF6090">
        <w:rPr>
          <w:rFonts w:ascii="Times New Roman" w:eastAsia="Calibri" w:hAnsi="Times New Roman" w:cs="Times New Roman"/>
          <w:i/>
          <w:color w:val="313131"/>
          <w:sz w:val="24"/>
          <w:szCs w:val="24"/>
        </w:rPr>
        <w:t>Уфе. Это</w:t>
      </w:r>
      <w:r w:rsidRPr="00AF6090">
        <w:rPr>
          <w:rFonts w:ascii="Times New Roman" w:eastAsia="Calibri" w:hAnsi="Times New Roman" w:cs="Times New Roman"/>
          <w:i/>
          <w:color w:val="313131"/>
          <w:spacing w:val="-19"/>
          <w:sz w:val="24"/>
          <w:szCs w:val="24"/>
        </w:rPr>
        <w:t xml:space="preserve"> </w:t>
      </w:r>
      <w:r w:rsidRPr="00AF6090">
        <w:rPr>
          <w:rFonts w:ascii="Times New Roman" w:eastAsia="Calibri" w:hAnsi="Times New Roman" w:cs="Times New Roman"/>
          <w:i/>
          <w:color w:val="313131"/>
          <w:sz w:val="24"/>
          <w:szCs w:val="24"/>
        </w:rPr>
        <w:t>был</w:t>
      </w:r>
      <w:r w:rsidRPr="00AF6090">
        <w:rPr>
          <w:rFonts w:ascii="Times New Roman" w:eastAsia="Calibri" w:hAnsi="Times New Roman" w:cs="Times New Roman"/>
          <w:i/>
          <w:color w:val="313131"/>
          <w:spacing w:val="-11"/>
          <w:sz w:val="24"/>
          <w:szCs w:val="24"/>
        </w:rPr>
        <w:t xml:space="preserve"> </w:t>
      </w:r>
      <w:r w:rsidRPr="00AF6090">
        <w:rPr>
          <w:rFonts w:ascii="Times New Roman" w:eastAsia="Calibri" w:hAnsi="Times New Roman" w:cs="Times New Roman"/>
          <w:i/>
          <w:color w:val="313131"/>
          <w:sz w:val="24"/>
          <w:szCs w:val="24"/>
        </w:rPr>
        <w:t>скорее</w:t>
      </w:r>
      <w:r w:rsidRPr="00AF6090">
        <w:rPr>
          <w:rFonts w:ascii="Times New Roman" w:eastAsia="Calibri" w:hAnsi="Times New Roman" w:cs="Times New Roman"/>
          <w:i/>
          <w:color w:val="313131"/>
          <w:spacing w:val="-9"/>
          <w:sz w:val="24"/>
          <w:szCs w:val="24"/>
        </w:rPr>
        <w:t xml:space="preserve"> </w:t>
      </w:r>
      <w:r w:rsidRPr="00AF6090">
        <w:rPr>
          <w:rFonts w:ascii="Times New Roman" w:eastAsia="Calibri" w:hAnsi="Times New Roman" w:cs="Times New Roman"/>
          <w:i/>
          <w:color w:val="313131"/>
          <w:sz w:val="24"/>
          <w:szCs w:val="24"/>
        </w:rPr>
        <w:t>огород, состоявший</w:t>
      </w:r>
      <w:r w:rsidRPr="00AF6090">
        <w:rPr>
          <w:rFonts w:ascii="Times New Roman" w:eastAsia="Calibri" w:hAnsi="Times New Roman" w:cs="Times New Roman"/>
          <w:i/>
          <w:color w:val="313131"/>
          <w:spacing w:val="-12"/>
          <w:sz w:val="24"/>
          <w:szCs w:val="24"/>
        </w:rPr>
        <w:t xml:space="preserve"> </w:t>
      </w:r>
      <w:r w:rsidRPr="00AF6090">
        <w:rPr>
          <w:rFonts w:ascii="Times New Roman" w:eastAsia="Calibri" w:hAnsi="Times New Roman" w:cs="Times New Roman"/>
          <w:i/>
          <w:color w:val="313131"/>
          <w:sz w:val="24"/>
          <w:szCs w:val="24"/>
        </w:rPr>
        <w:t>из</w:t>
      </w:r>
      <w:r w:rsidRPr="00AF6090">
        <w:rPr>
          <w:rFonts w:ascii="Times New Roman" w:eastAsia="Calibri" w:hAnsi="Times New Roman" w:cs="Times New Roman"/>
          <w:i/>
          <w:color w:val="313131"/>
          <w:spacing w:val="-18"/>
          <w:sz w:val="24"/>
          <w:szCs w:val="24"/>
        </w:rPr>
        <w:t xml:space="preserve"> </w:t>
      </w:r>
      <w:r w:rsidRPr="00AF6090">
        <w:rPr>
          <w:rFonts w:ascii="Times New Roman" w:eastAsia="Calibri" w:hAnsi="Times New Roman" w:cs="Times New Roman"/>
          <w:i/>
          <w:color w:val="313131"/>
          <w:sz w:val="24"/>
          <w:szCs w:val="24"/>
        </w:rPr>
        <w:t>одних</w:t>
      </w:r>
      <w:r w:rsidRPr="00AF6090">
        <w:rPr>
          <w:rFonts w:ascii="Times New Roman" w:eastAsia="Calibri" w:hAnsi="Times New Roman" w:cs="Times New Roman"/>
          <w:i/>
          <w:color w:val="313131"/>
          <w:spacing w:val="-12"/>
          <w:sz w:val="24"/>
          <w:szCs w:val="24"/>
        </w:rPr>
        <w:t xml:space="preserve"> </w:t>
      </w:r>
      <w:r w:rsidRPr="00AF6090">
        <w:rPr>
          <w:rFonts w:ascii="Times New Roman" w:eastAsia="Calibri" w:hAnsi="Times New Roman" w:cs="Times New Roman"/>
          <w:i/>
          <w:color w:val="313131"/>
          <w:sz w:val="24"/>
          <w:szCs w:val="24"/>
        </w:rPr>
        <w:t>ягодных</w:t>
      </w:r>
      <w:r w:rsidRPr="00AF6090">
        <w:rPr>
          <w:rFonts w:ascii="Times New Roman" w:eastAsia="Calibri" w:hAnsi="Times New Roman" w:cs="Times New Roman"/>
          <w:i/>
          <w:color w:val="313131"/>
          <w:spacing w:val="-8"/>
          <w:sz w:val="24"/>
          <w:szCs w:val="24"/>
        </w:rPr>
        <w:t xml:space="preserve"> </w:t>
      </w:r>
      <w:r w:rsidRPr="00AF6090">
        <w:rPr>
          <w:rFonts w:ascii="Times New Roman" w:eastAsia="Calibri" w:hAnsi="Times New Roman" w:cs="Times New Roman"/>
          <w:i/>
          <w:color w:val="313131"/>
          <w:sz w:val="24"/>
          <w:szCs w:val="24"/>
        </w:rPr>
        <w:t>кустов,</w:t>
      </w:r>
      <w:r w:rsidRPr="00AF6090">
        <w:rPr>
          <w:rFonts w:ascii="Times New Roman" w:eastAsia="Calibri" w:hAnsi="Times New Roman" w:cs="Times New Roman"/>
          <w:i/>
          <w:color w:val="313131"/>
          <w:spacing w:val="-1"/>
          <w:sz w:val="24"/>
          <w:szCs w:val="24"/>
        </w:rPr>
        <w:t xml:space="preserve"> </w:t>
      </w:r>
      <w:r w:rsidRPr="00AF6090">
        <w:rPr>
          <w:rFonts w:ascii="Times New Roman" w:eastAsia="Calibri" w:hAnsi="Times New Roman" w:cs="Times New Roman"/>
          <w:i/>
          <w:color w:val="313131"/>
          <w:sz w:val="24"/>
          <w:szCs w:val="24"/>
        </w:rPr>
        <w:t>особенно</w:t>
      </w:r>
      <w:r w:rsidRPr="00AF6090">
        <w:rPr>
          <w:rFonts w:ascii="Times New Roman" w:eastAsia="Calibri" w:hAnsi="Times New Roman" w:cs="Times New Roman"/>
          <w:i/>
          <w:color w:val="313131"/>
          <w:spacing w:val="-1"/>
          <w:sz w:val="24"/>
          <w:szCs w:val="24"/>
        </w:rPr>
        <w:t xml:space="preserve"> </w:t>
      </w:r>
      <w:r w:rsidRPr="00AF6090">
        <w:rPr>
          <w:rFonts w:ascii="Times New Roman" w:eastAsia="Calibri" w:hAnsi="Times New Roman" w:cs="Times New Roman"/>
          <w:i/>
          <w:color w:val="313131"/>
          <w:sz w:val="24"/>
          <w:szCs w:val="24"/>
        </w:rPr>
        <w:t xml:space="preserve">w кустов белой, красной и черной смородины, усыпанной ягодами и из яблонь,.. все это заключалось в огороде и было окружено высокими грядками арбузов, дынь, тыкв, бесчисленным множеством грядок с огурцами и всякими огородными овощами, разными горохами, бобами, редькою, морковью и пр. Вдобавок ко всему везде, где только было </w:t>
      </w:r>
      <w:r w:rsidRPr="00AF6090">
        <w:rPr>
          <w:rFonts w:ascii="Times New Roman" w:eastAsia="Calibri" w:hAnsi="Times New Roman" w:cs="Times New Roman"/>
          <w:i/>
          <w:color w:val="313131"/>
          <w:w w:val="95"/>
          <w:sz w:val="24"/>
          <w:szCs w:val="24"/>
        </w:rPr>
        <w:t>местечко, росли подсолнечники и укроп, который там называли «копром»,</w:t>
      </w:r>
      <w:r w:rsidRPr="00AF6090">
        <w:rPr>
          <w:rFonts w:ascii="Times New Roman" w:eastAsia="Calibri" w:hAnsi="Times New Roman" w:cs="Times New Roman"/>
          <w:i/>
          <w:color w:val="313131"/>
          <w:spacing w:val="80"/>
          <w:sz w:val="24"/>
          <w:szCs w:val="24"/>
        </w:rPr>
        <w:t xml:space="preserve"> </w:t>
      </w:r>
      <w:r w:rsidRPr="00AF6090">
        <w:rPr>
          <w:rFonts w:ascii="Times New Roman" w:eastAsia="Calibri" w:hAnsi="Times New Roman" w:cs="Times New Roman"/>
          <w:i/>
          <w:color w:val="313131"/>
          <w:sz w:val="24"/>
          <w:szCs w:val="24"/>
        </w:rPr>
        <w:t>и, наконец, в лощине, заливаемой весенней водой, зеленело страшное количество капусты.. Вся эта некрасивая смесь мне очень понравилась, нравится даже и теперь, и, конечно, гораздо более подстриженных липовых и березовых аллей и несчастных ёлок, из которых вырезывают комоды, пирамиды и</w:t>
      </w:r>
      <w:r w:rsidRPr="00AF6090">
        <w:rPr>
          <w:rFonts w:ascii="Times New Roman" w:eastAsia="Calibri" w:hAnsi="Times New Roman" w:cs="Times New Roman"/>
          <w:i/>
          <w:color w:val="313131"/>
          <w:spacing w:val="-10"/>
          <w:sz w:val="24"/>
          <w:szCs w:val="24"/>
        </w:rPr>
        <w:t xml:space="preserve"> </w:t>
      </w:r>
      <w:r w:rsidRPr="00AF6090">
        <w:rPr>
          <w:rFonts w:ascii="Times New Roman" w:eastAsia="Calibri" w:hAnsi="Times New Roman" w:cs="Times New Roman"/>
          <w:i/>
          <w:color w:val="313131"/>
          <w:sz w:val="24"/>
          <w:szCs w:val="24"/>
        </w:rPr>
        <w:t>шары»</w:t>
      </w:r>
      <w:r w:rsidR="005D08D1">
        <w:rPr>
          <w:rFonts w:ascii="Times New Roman" w:eastAsia="Calibri" w:hAnsi="Times New Roman" w:cs="Times New Roman"/>
          <w:i/>
          <w:color w:val="313131"/>
          <w:sz w:val="24"/>
          <w:szCs w:val="24"/>
        </w:rPr>
        <w:t xml:space="preserve"> [7]</w:t>
      </w:r>
      <w:r w:rsidRPr="00AF6090">
        <w:rPr>
          <w:rFonts w:ascii="Times New Roman" w:eastAsia="Calibri" w:hAnsi="Times New Roman" w:cs="Times New Roman"/>
          <w:i/>
          <w:color w:val="313131"/>
          <w:sz w:val="24"/>
          <w:szCs w:val="24"/>
        </w:rPr>
        <w:t>.</w:t>
      </w:r>
    </w:p>
    <w:p w14:paraId="2133D59F"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Описание Аксакова соответствует периоду конца XVIII в., когда сады при небольших провинциальных усадьбах имели в первую очередь хозяйственное значение. Не разрушая продуманный облик воссозданного парка, на территории усадьбы желательно было бы иметь участок, напоминающий об «огороде», описанном в «Детских годах Багрова-внука».</w:t>
      </w:r>
    </w:p>
    <w:p w14:paraId="5C970203"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«Аксаковский огород» может разместиться на участке к западу от мастерских, который в настоящее время занят неблагоустроенной хозяйственной зоной и частично — приусадебными участками обитателей «дома экономки».</w:t>
      </w:r>
    </w:p>
    <w:p w14:paraId="28351158" w14:textId="27CB8FCA"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w w:val="95"/>
          <w:sz w:val="24"/>
          <w:szCs w:val="24"/>
        </w:rPr>
        <w:t xml:space="preserve">На небольшой территории можно будет </w:t>
      </w:r>
      <w:r w:rsidRPr="003728A6">
        <w:rPr>
          <w:rFonts w:ascii="Times New Roman" w:eastAsia="Times New Roman" w:hAnsi="Times New Roman" w:cs="Times New Roman"/>
          <w:color w:val="313131"/>
          <w:sz w:val="24"/>
          <w:szCs w:val="24"/>
        </w:rPr>
        <w:t xml:space="preserve">высадить несколько яблонь и </w:t>
      </w:r>
      <w:r w:rsidRPr="00AF6090">
        <w:rPr>
          <w:rFonts w:ascii="Times New Roman" w:eastAsia="Times New Roman" w:hAnsi="Times New Roman" w:cs="Times New Roman"/>
          <w:color w:val="313131"/>
          <w:sz w:val="24"/>
          <w:szCs w:val="24"/>
        </w:rPr>
        <w:t>кустов смородины, создать при участии ландшафтного дизайнера продуманную композицию из овощных культур, упоминаемых С.Т. Аксаковым. При создании «огорода» необходимо продумать сменяемость культур, чтобы этот участок имел привлекательный вид на всем протяжении летнего сезона. Основной зоной восприятия «огорода» может стать берёзовая аллея вдоль южной стороны «господского двора»,</w:t>
      </w:r>
      <w:r w:rsidR="006C01D0" w:rsidRPr="00AF6090">
        <w:rPr>
          <w:rFonts w:ascii="Times New Roman" w:eastAsia="Times New Roman" w:hAnsi="Times New Roman" w:cs="Times New Roman"/>
          <w:color w:val="313131"/>
          <w:sz w:val="24"/>
          <w:szCs w:val="24"/>
        </w:rPr>
        <w:t xml:space="preserve"> </w:t>
      </w:r>
      <w:r w:rsidRPr="00AF6090">
        <w:rPr>
          <w:rFonts w:ascii="Times New Roman" w:eastAsia="Times New Roman" w:hAnsi="Times New Roman" w:cs="Times New Roman"/>
          <w:color w:val="313131"/>
          <w:sz w:val="24"/>
          <w:szCs w:val="24"/>
        </w:rPr>
        <w:t>что также необходимо учесть при размещении деревьев и овощных грядок. Знакомство с «аксаковским огородом» может стать своеобразной прелюдией к осмотру дома или парка.</w:t>
      </w:r>
    </w:p>
    <w:p w14:paraId="43489F90" w14:textId="6A44D9E7" w:rsidR="00035F10" w:rsidRPr="00AF6090" w:rsidRDefault="00B03F83" w:rsidP="006C01D0">
      <w:pPr>
        <w:widowControl w:val="0"/>
        <w:autoSpaceDE w:val="0"/>
        <w:autoSpaceDN w:val="0"/>
        <w:spacing w:before="84" w:after="0" w:line="240" w:lineRule="auto"/>
        <w:ind w:left="2708"/>
        <w:jc w:val="both"/>
        <w:outlineLvl w:val="0"/>
        <w:rPr>
          <w:rFonts w:ascii="Times New Roman" w:eastAsia="Times New Roman" w:hAnsi="Times New Roman" w:cs="Times New Roman"/>
          <w:i/>
          <w:color w:val="313131"/>
          <w:sz w:val="24"/>
          <w:szCs w:val="24"/>
        </w:rPr>
      </w:pPr>
      <w:bookmarkStart w:id="49" w:name="_Toc105166536"/>
      <w:r w:rsidRPr="00856870">
        <w:rPr>
          <w:rFonts w:ascii="Times New Roman" w:eastAsia="Times New Roman" w:hAnsi="Times New Roman" w:cs="Times New Roman"/>
          <w:i/>
          <w:color w:val="313131"/>
          <w:sz w:val="24"/>
          <w:szCs w:val="24"/>
        </w:rPr>
        <w:t xml:space="preserve">4.3.7. </w:t>
      </w:r>
      <w:r w:rsidR="00BD68F6" w:rsidRPr="00AF6090">
        <w:rPr>
          <w:rFonts w:ascii="Times New Roman" w:eastAsia="Times New Roman" w:hAnsi="Times New Roman" w:cs="Times New Roman"/>
          <w:i/>
          <w:color w:val="313131"/>
          <w:sz w:val="24"/>
          <w:szCs w:val="24"/>
        </w:rPr>
        <w:t>Музей «Аленький цветочек›</w:t>
      </w:r>
      <w:r w:rsidR="00035F10" w:rsidRPr="00AF6090">
        <w:rPr>
          <w:rFonts w:ascii="Times New Roman" w:eastAsia="Times New Roman" w:hAnsi="Times New Roman" w:cs="Times New Roman"/>
          <w:i/>
          <w:color w:val="313131"/>
          <w:sz w:val="24"/>
          <w:szCs w:val="24"/>
        </w:rPr>
        <w:t>.</w:t>
      </w:r>
      <w:bookmarkEnd w:id="49"/>
    </w:p>
    <w:p w14:paraId="4B8079FD" w14:textId="77777777" w:rsidR="006C01D0" w:rsidRPr="00AF6090" w:rsidRDefault="006C01D0" w:rsidP="00AF6090">
      <w:pPr>
        <w:rPr>
          <w:rFonts w:eastAsia="Times New Roman"/>
          <w:sz w:val="24"/>
          <w:szCs w:val="24"/>
        </w:rPr>
      </w:pPr>
    </w:p>
    <w:p w14:paraId="3F62328B"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Важное место в структуре музея-заповедника должна занять экспозиция, посвященная «Аленькому цветочку». Создание музея «Аленького цветочка», одновременно с проведением такого же летнего тематического праздника станет основой главного мероприятия в системе событийного туризма, позволит активно привлекать в музей-заповедник детей с родителями.</w:t>
      </w:r>
    </w:p>
    <w:p w14:paraId="3539DA6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Сама экспозиция может быть небольшой и разместиться в одной из хозяйственных усадебных построек (например, в Доме экономки). Она должна напомнить о знаменитой сказке; рассказать о ее различных зарубежных вариантах; представить различные образы «аленького цветочка», существующие</w:t>
      </w:r>
      <w:r w:rsidRPr="00AF6090">
        <w:rPr>
          <w:rFonts w:ascii="Times New Roman" w:eastAsia="Calibri" w:hAnsi="Times New Roman" w:cs="Times New Roman"/>
          <w:color w:val="313131"/>
          <w:spacing w:val="16"/>
          <w:sz w:val="24"/>
          <w:szCs w:val="24"/>
        </w:rPr>
        <w:t xml:space="preserve"> </w:t>
      </w:r>
      <w:r w:rsidRPr="00AF6090">
        <w:rPr>
          <w:rFonts w:ascii="Times New Roman" w:eastAsia="Calibri" w:hAnsi="Times New Roman" w:cs="Times New Roman"/>
          <w:color w:val="313131"/>
          <w:sz w:val="24"/>
          <w:szCs w:val="24"/>
        </w:rPr>
        <w:t>в</w:t>
      </w:r>
      <w:r w:rsidRPr="00AF6090">
        <w:rPr>
          <w:rFonts w:ascii="Times New Roman" w:eastAsia="Calibri" w:hAnsi="Times New Roman" w:cs="Times New Roman"/>
          <w:color w:val="313131"/>
          <w:spacing w:val="-18"/>
          <w:sz w:val="24"/>
          <w:szCs w:val="24"/>
        </w:rPr>
        <w:t xml:space="preserve"> </w:t>
      </w:r>
      <w:r w:rsidRPr="00AF6090">
        <w:rPr>
          <w:rFonts w:ascii="Times New Roman" w:eastAsia="Calibri" w:hAnsi="Times New Roman" w:cs="Times New Roman"/>
          <w:color w:val="313131"/>
          <w:sz w:val="24"/>
          <w:szCs w:val="24"/>
        </w:rPr>
        <w:t>природе.</w:t>
      </w:r>
      <w:r w:rsidRPr="00AF6090">
        <w:rPr>
          <w:rFonts w:ascii="Times New Roman" w:eastAsia="Calibri" w:hAnsi="Times New Roman" w:cs="Times New Roman"/>
          <w:color w:val="313131"/>
          <w:spacing w:val="-6"/>
          <w:sz w:val="24"/>
          <w:szCs w:val="24"/>
        </w:rPr>
        <w:t xml:space="preserve"> </w:t>
      </w:r>
      <w:r w:rsidRPr="00AF6090">
        <w:rPr>
          <w:rFonts w:ascii="Times New Roman" w:eastAsia="Calibri" w:hAnsi="Times New Roman" w:cs="Times New Roman"/>
          <w:color w:val="313131"/>
          <w:sz w:val="24"/>
          <w:szCs w:val="24"/>
        </w:rPr>
        <w:t>Смысл</w:t>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этой</w:t>
      </w:r>
      <w:r w:rsidRPr="00AF6090">
        <w:rPr>
          <w:rFonts w:ascii="Times New Roman" w:eastAsia="Calibri" w:hAnsi="Times New Roman" w:cs="Times New Roman"/>
          <w:color w:val="313131"/>
          <w:spacing w:val="-11"/>
          <w:sz w:val="24"/>
          <w:szCs w:val="24"/>
        </w:rPr>
        <w:t xml:space="preserve"> </w:t>
      </w:r>
      <w:r w:rsidRPr="00AF6090">
        <w:rPr>
          <w:rFonts w:ascii="Times New Roman" w:eastAsia="Calibri" w:hAnsi="Times New Roman" w:cs="Times New Roman"/>
          <w:color w:val="313131"/>
          <w:sz w:val="24"/>
          <w:szCs w:val="24"/>
        </w:rPr>
        <w:t>экспозиции</w:t>
      </w:r>
      <w:r w:rsidRPr="00AF6090">
        <w:rPr>
          <w:rFonts w:ascii="Times New Roman" w:eastAsia="Calibri" w:hAnsi="Times New Roman" w:cs="Times New Roman"/>
          <w:color w:val="313131"/>
          <w:spacing w:val="-3"/>
          <w:sz w:val="24"/>
          <w:szCs w:val="24"/>
        </w:rPr>
        <w:t xml:space="preserve"> </w:t>
      </w:r>
      <w:r w:rsidRPr="00AF6090">
        <w:rPr>
          <w:rFonts w:ascii="Times New Roman" w:eastAsia="Calibri" w:hAnsi="Times New Roman" w:cs="Times New Roman"/>
          <w:color w:val="313131"/>
          <w:w w:val="90"/>
          <w:sz w:val="24"/>
          <w:szCs w:val="24"/>
        </w:rPr>
        <w:t>—</w:t>
      </w:r>
      <w:r w:rsidRPr="00AF6090">
        <w:rPr>
          <w:rFonts w:ascii="Times New Roman" w:eastAsia="Calibri" w:hAnsi="Times New Roman" w:cs="Times New Roman"/>
          <w:color w:val="313131"/>
          <w:spacing w:val="-7"/>
          <w:w w:val="90"/>
          <w:sz w:val="24"/>
          <w:szCs w:val="24"/>
        </w:rPr>
        <w:t xml:space="preserve"> </w:t>
      </w:r>
      <w:r w:rsidRPr="00AF6090">
        <w:rPr>
          <w:rFonts w:ascii="Times New Roman" w:eastAsia="Calibri" w:hAnsi="Times New Roman" w:cs="Times New Roman"/>
          <w:color w:val="313131"/>
          <w:sz w:val="24"/>
          <w:szCs w:val="24"/>
        </w:rPr>
        <w:t>не</w:t>
      </w:r>
      <w:r w:rsidRPr="00AF6090">
        <w:rPr>
          <w:rFonts w:ascii="Times New Roman" w:eastAsia="Calibri" w:hAnsi="Times New Roman" w:cs="Times New Roman"/>
          <w:color w:val="313131"/>
          <w:spacing w:val="-15"/>
          <w:sz w:val="24"/>
          <w:szCs w:val="24"/>
        </w:rPr>
        <w:t xml:space="preserve"> </w:t>
      </w:r>
      <w:r w:rsidRPr="00AF6090">
        <w:rPr>
          <w:rFonts w:ascii="Times New Roman" w:eastAsia="Calibri" w:hAnsi="Times New Roman" w:cs="Times New Roman"/>
          <w:color w:val="313131"/>
          <w:sz w:val="24"/>
          <w:szCs w:val="24"/>
        </w:rPr>
        <w:t>только</w:t>
      </w:r>
      <w:r w:rsidRPr="00AF6090">
        <w:rPr>
          <w:rFonts w:ascii="Times New Roman" w:eastAsia="Calibri" w:hAnsi="Times New Roman" w:cs="Times New Roman"/>
          <w:color w:val="313131"/>
          <w:spacing w:val="-10"/>
          <w:sz w:val="24"/>
          <w:szCs w:val="24"/>
        </w:rPr>
        <w:t xml:space="preserve"> </w:t>
      </w:r>
      <w:r w:rsidRPr="00AF6090">
        <w:rPr>
          <w:rFonts w:ascii="Times New Roman" w:eastAsia="Calibri" w:hAnsi="Times New Roman" w:cs="Times New Roman"/>
          <w:color w:val="313131"/>
          <w:sz w:val="24"/>
          <w:szCs w:val="24"/>
        </w:rPr>
        <w:t>в ее оригинальности,</w:t>
      </w:r>
      <w:r w:rsidRPr="00AF6090">
        <w:rPr>
          <w:rFonts w:ascii="Times New Roman" w:eastAsia="Calibri" w:hAnsi="Times New Roman" w:cs="Times New Roman"/>
          <w:color w:val="313131"/>
          <w:spacing w:val="-3"/>
          <w:sz w:val="24"/>
          <w:szCs w:val="24"/>
        </w:rPr>
        <w:t xml:space="preserve"> </w:t>
      </w:r>
      <w:r w:rsidRPr="00AF6090">
        <w:rPr>
          <w:rFonts w:ascii="Times New Roman" w:eastAsia="Calibri" w:hAnsi="Times New Roman" w:cs="Times New Roman"/>
          <w:color w:val="313131"/>
          <w:sz w:val="24"/>
          <w:szCs w:val="24"/>
        </w:rPr>
        <w:t>но и привязанности</w:t>
      </w:r>
      <w:r w:rsidRPr="00AF6090">
        <w:rPr>
          <w:rFonts w:ascii="Times New Roman" w:eastAsia="Calibri" w:hAnsi="Times New Roman" w:cs="Times New Roman"/>
          <w:color w:val="313131"/>
          <w:spacing w:val="38"/>
          <w:sz w:val="24"/>
          <w:szCs w:val="24"/>
        </w:rPr>
        <w:t xml:space="preserve"> </w:t>
      </w:r>
      <w:r w:rsidRPr="00AF6090">
        <w:rPr>
          <w:rFonts w:ascii="Times New Roman" w:eastAsia="Calibri" w:hAnsi="Times New Roman" w:cs="Times New Roman"/>
          <w:color w:val="313131"/>
          <w:sz w:val="24"/>
          <w:szCs w:val="24"/>
        </w:rPr>
        <w:t>к одной из</w:t>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самых известных сказок и к главному празднику музея-заповедника.</w:t>
      </w:r>
    </w:p>
    <w:p w14:paraId="077DA94C" w14:textId="29DEFAB6" w:rsidR="00BD68F6" w:rsidRPr="00AF6090" w:rsidRDefault="00B03F83" w:rsidP="00BD68F6">
      <w:pPr>
        <w:widowControl w:val="0"/>
        <w:autoSpaceDE w:val="0"/>
        <w:autoSpaceDN w:val="0"/>
        <w:spacing w:before="84" w:after="0" w:line="240" w:lineRule="auto"/>
        <w:jc w:val="center"/>
        <w:outlineLvl w:val="0"/>
        <w:rPr>
          <w:rFonts w:ascii="Times New Roman" w:eastAsia="Times New Roman" w:hAnsi="Times New Roman" w:cs="Times New Roman"/>
          <w:i/>
          <w:sz w:val="24"/>
          <w:szCs w:val="24"/>
        </w:rPr>
      </w:pPr>
      <w:bookmarkStart w:id="50" w:name="_Toc105166537"/>
      <w:r w:rsidRPr="00B03F83">
        <w:rPr>
          <w:rFonts w:ascii="Times New Roman" w:eastAsia="Times New Roman" w:hAnsi="Times New Roman" w:cs="Times New Roman"/>
          <w:i/>
          <w:sz w:val="24"/>
          <w:szCs w:val="24"/>
        </w:rPr>
        <w:t xml:space="preserve">4.3.8. </w:t>
      </w:r>
      <w:r w:rsidR="00BD68F6" w:rsidRPr="00AF6090">
        <w:rPr>
          <w:rFonts w:ascii="Times New Roman" w:eastAsia="Times New Roman" w:hAnsi="Times New Roman" w:cs="Times New Roman"/>
          <w:i/>
          <w:sz w:val="24"/>
          <w:szCs w:val="24"/>
        </w:rPr>
        <w:t>Направления по</w:t>
      </w:r>
      <w:r w:rsidR="00BD68F6" w:rsidRPr="00AF6090">
        <w:rPr>
          <w:rFonts w:ascii="Times New Roman" w:eastAsia="Times New Roman" w:hAnsi="Times New Roman" w:cs="Times New Roman"/>
          <w:i/>
          <w:spacing w:val="-8"/>
          <w:sz w:val="24"/>
          <w:szCs w:val="24"/>
        </w:rPr>
        <w:t xml:space="preserve"> </w:t>
      </w:r>
      <w:r w:rsidR="00BD68F6" w:rsidRPr="00AF6090">
        <w:rPr>
          <w:rFonts w:ascii="Times New Roman" w:eastAsia="Times New Roman" w:hAnsi="Times New Roman" w:cs="Times New Roman"/>
          <w:i/>
          <w:sz w:val="24"/>
          <w:szCs w:val="24"/>
        </w:rPr>
        <w:t>развитию выставочной деятельности временных экспозиций</w:t>
      </w:r>
      <w:r w:rsidR="00035F10" w:rsidRPr="00AF6090">
        <w:rPr>
          <w:rFonts w:ascii="Times New Roman" w:eastAsia="Times New Roman" w:hAnsi="Times New Roman" w:cs="Times New Roman"/>
          <w:i/>
          <w:sz w:val="24"/>
          <w:szCs w:val="24"/>
        </w:rPr>
        <w:t>.</w:t>
      </w:r>
      <w:bookmarkEnd w:id="50"/>
    </w:p>
    <w:p w14:paraId="16CCB13D" w14:textId="77777777" w:rsidR="00035F10" w:rsidRPr="00AF6090" w:rsidRDefault="00035F10" w:rsidP="00E02A96">
      <w:pPr>
        <w:rPr>
          <w:rFonts w:eastAsia="Times New Roman"/>
          <w:sz w:val="24"/>
          <w:szCs w:val="24"/>
        </w:rPr>
      </w:pPr>
    </w:p>
    <w:p w14:paraId="7AD47B55"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anchor distT="0" distB="0" distL="0" distR="0" simplePos="0" relativeHeight="251656704" behindDoc="0" locked="0" layoutInCell="1" allowOverlap="1" wp14:anchorId="36129E68" wp14:editId="0353BE3F">
            <wp:simplePos x="0" y="0"/>
            <wp:positionH relativeFrom="page">
              <wp:posOffset>661460</wp:posOffset>
            </wp:positionH>
            <wp:positionV relativeFrom="paragraph">
              <wp:posOffset>489112</wp:posOffset>
            </wp:positionV>
            <wp:extent cx="24385" cy="243863"/>
            <wp:effectExtent l="0" t="0" r="0" b="0"/>
            <wp:wrapNone/>
            <wp:docPr id="28"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46" cstate="print"/>
                    <a:stretch>
                      <a:fillRect/>
                    </a:stretch>
                  </pic:blipFill>
                  <pic:spPr>
                    <a:xfrm>
                      <a:off x="0" y="0"/>
                      <a:ext cx="24385" cy="243863"/>
                    </a:xfrm>
                    <a:prstGeom prst="rect">
                      <a:avLst/>
                    </a:prstGeom>
                  </pic:spPr>
                </pic:pic>
              </a:graphicData>
            </a:graphic>
          </wp:anchor>
        </w:drawing>
      </w:r>
      <w:r w:rsidRPr="00AF6090">
        <w:rPr>
          <w:rFonts w:ascii="Times New Roman" w:eastAsia="Calibri" w:hAnsi="Times New Roman" w:cs="Times New Roman"/>
          <w:color w:val="313131"/>
          <w:sz w:val="24"/>
          <w:szCs w:val="24"/>
        </w:rPr>
        <w:t xml:space="preserve">Наряду с постоянной экспозицией, посвященной жизненному пути и творчеству С.Т. Аксакова, музейному комплексу музея-заповедника необходима </w:t>
      </w:r>
      <w:r w:rsidRPr="00AF6090">
        <w:rPr>
          <w:rFonts w:ascii="Times New Roman" w:eastAsia="Calibri" w:hAnsi="Times New Roman" w:cs="Times New Roman"/>
          <w:i/>
          <w:color w:val="313131"/>
          <w:sz w:val="24"/>
          <w:szCs w:val="24"/>
        </w:rPr>
        <w:t xml:space="preserve">система временных экспозиций </w:t>
      </w:r>
      <w:r w:rsidRPr="00AF6090">
        <w:rPr>
          <w:rFonts w:ascii="Times New Roman" w:eastAsia="Calibri" w:hAnsi="Times New Roman" w:cs="Times New Roman"/>
          <w:color w:val="313131"/>
          <w:sz w:val="24"/>
          <w:szCs w:val="24"/>
        </w:rPr>
        <w:t>(тематических экспозиций, художественных выставок и т.п.). Такое решение позволит расширить музейно-экспозиционные возможности историко-культурной территории, развивать новые направления деятельности, повысить ее</w:t>
      </w:r>
      <w:r w:rsidRPr="00AF6090">
        <w:rPr>
          <w:rFonts w:ascii="Times New Roman" w:eastAsia="Calibri" w:hAnsi="Times New Roman" w:cs="Times New Roman"/>
          <w:color w:val="313131"/>
          <w:spacing w:val="40"/>
          <w:sz w:val="24"/>
          <w:szCs w:val="24"/>
        </w:rPr>
        <w:t xml:space="preserve"> </w:t>
      </w:r>
      <w:r w:rsidRPr="00AF6090">
        <w:rPr>
          <w:rFonts w:ascii="Times New Roman" w:eastAsia="Calibri" w:hAnsi="Times New Roman" w:cs="Times New Roman"/>
          <w:color w:val="313131"/>
          <w:spacing w:val="-2"/>
          <w:sz w:val="24"/>
          <w:szCs w:val="24"/>
        </w:rPr>
        <w:t>привлекательность.</w:t>
      </w:r>
    </w:p>
    <w:p w14:paraId="448C6AF5" w14:textId="788A9978" w:rsidR="00AF6090" w:rsidRPr="00AF6090" w:rsidRDefault="00BD68F6" w:rsidP="00BD68F6">
      <w:pPr>
        <w:spacing w:after="0" w:line="360" w:lineRule="auto"/>
        <w:ind w:firstLine="709"/>
        <w:jc w:val="both"/>
        <w:rPr>
          <w:rFonts w:ascii="Times New Roman" w:eastAsia="Calibri" w:hAnsi="Times New Roman" w:cs="Times New Roman"/>
          <w:color w:val="313131"/>
          <w:spacing w:val="-2"/>
          <w:sz w:val="24"/>
          <w:szCs w:val="24"/>
        </w:rPr>
      </w:pPr>
      <w:r w:rsidRPr="00AF6090">
        <w:rPr>
          <w:rFonts w:ascii="Times New Roman" w:eastAsia="Calibri" w:hAnsi="Times New Roman" w:cs="Times New Roman"/>
          <w:color w:val="313131"/>
          <w:sz w:val="24"/>
          <w:szCs w:val="24"/>
        </w:rPr>
        <w:t>Кроме того, с учетом интересной межрегиональной инициативы по созданию «Золотого литературного кольца С.Т. Аксакова» музей-заповедник должен наладить творческий обмен наиболее интересными временными экспозициями с другими аксаковскими музеями. Временные экспозиции</w:t>
      </w:r>
      <w:r w:rsidRPr="00AF6090">
        <w:rPr>
          <w:rFonts w:ascii="Times New Roman" w:eastAsia="Calibri" w:hAnsi="Times New Roman" w:cs="Times New Roman"/>
          <w:color w:val="313131"/>
          <w:spacing w:val="-8"/>
          <w:sz w:val="24"/>
          <w:szCs w:val="24"/>
        </w:rPr>
        <w:t xml:space="preserve"> </w:t>
      </w:r>
      <w:r w:rsidRPr="00AF6090">
        <w:rPr>
          <w:rFonts w:ascii="Times New Roman" w:eastAsia="Calibri" w:hAnsi="Times New Roman" w:cs="Times New Roman"/>
          <w:color w:val="313131"/>
          <w:sz w:val="24"/>
          <w:szCs w:val="24"/>
        </w:rPr>
        <w:t>могут</w:t>
      </w:r>
      <w:r w:rsidRPr="00AF6090">
        <w:rPr>
          <w:rFonts w:ascii="Times New Roman" w:eastAsia="Calibri" w:hAnsi="Times New Roman" w:cs="Times New Roman"/>
          <w:color w:val="313131"/>
          <w:spacing w:val="-9"/>
          <w:sz w:val="24"/>
          <w:szCs w:val="24"/>
        </w:rPr>
        <w:t xml:space="preserve"> </w:t>
      </w:r>
      <w:r w:rsidRPr="00AF6090">
        <w:rPr>
          <w:rFonts w:ascii="Times New Roman" w:eastAsia="Calibri" w:hAnsi="Times New Roman" w:cs="Times New Roman"/>
          <w:color w:val="313131"/>
          <w:sz w:val="24"/>
          <w:szCs w:val="24"/>
        </w:rPr>
        <w:t>быть</w:t>
      </w:r>
      <w:r w:rsidRPr="00AF6090">
        <w:rPr>
          <w:rFonts w:ascii="Times New Roman" w:eastAsia="Calibri" w:hAnsi="Times New Roman" w:cs="Times New Roman"/>
          <w:color w:val="313131"/>
          <w:spacing w:val="-17"/>
          <w:sz w:val="24"/>
          <w:szCs w:val="24"/>
        </w:rPr>
        <w:t xml:space="preserve"> </w:t>
      </w:r>
      <w:r w:rsidRPr="00AF6090">
        <w:rPr>
          <w:rFonts w:ascii="Times New Roman" w:eastAsia="Calibri" w:hAnsi="Times New Roman" w:cs="Times New Roman"/>
          <w:color w:val="313131"/>
          <w:sz w:val="24"/>
          <w:szCs w:val="24"/>
        </w:rPr>
        <w:t>размещены в</w:t>
      </w:r>
      <w:r w:rsidRPr="00AF6090">
        <w:rPr>
          <w:rFonts w:ascii="Times New Roman" w:eastAsia="Calibri" w:hAnsi="Times New Roman" w:cs="Times New Roman"/>
          <w:color w:val="313131"/>
          <w:spacing w:val="-18"/>
          <w:sz w:val="24"/>
          <w:szCs w:val="24"/>
        </w:rPr>
        <w:t xml:space="preserve"> </w:t>
      </w:r>
      <w:r w:rsidRPr="00AF6090">
        <w:rPr>
          <w:rFonts w:ascii="Times New Roman" w:eastAsia="Calibri" w:hAnsi="Times New Roman" w:cs="Times New Roman"/>
          <w:color w:val="313131"/>
          <w:sz w:val="24"/>
          <w:szCs w:val="24"/>
        </w:rPr>
        <w:t>нескольких</w:t>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 xml:space="preserve">хозяйственных постройках </w:t>
      </w:r>
      <w:r w:rsidRPr="00AF6090">
        <w:rPr>
          <w:rFonts w:ascii="Times New Roman" w:eastAsia="Calibri" w:hAnsi="Times New Roman" w:cs="Times New Roman"/>
          <w:color w:val="313131"/>
          <w:spacing w:val="-2"/>
          <w:sz w:val="24"/>
          <w:szCs w:val="24"/>
        </w:rPr>
        <w:t>усадьбы.</w:t>
      </w:r>
    </w:p>
    <w:p w14:paraId="782E9789" w14:textId="77777777" w:rsidR="00AF6090" w:rsidRPr="00AF6090" w:rsidRDefault="00AF6090">
      <w:pPr>
        <w:spacing w:after="160" w:line="259" w:lineRule="auto"/>
        <w:rPr>
          <w:rFonts w:ascii="Times New Roman" w:eastAsia="Calibri" w:hAnsi="Times New Roman" w:cs="Times New Roman"/>
          <w:color w:val="313131"/>
          <w:spacing w:val="-2"/>
          <w:sz w:val="24"/>
          <w:szCs w:val="24"/>
        </w:rPr>
      </w:pPr>
      <w:r w:rsidRPr="00AF6090">
        <w:rPr>
          <w:rFonts w:ascii="Times New Roman" w:eastAsia="Calibri" w:hAnsi="Times New Roman" w:cs="Times New Roman"/>
          <w:color w:val="313131"/>
          <w:spacing w:val="-2"/>
          <w:sz w:val="24"/>
          <w:szCs w:val="24"/>
        </w:rPr>
        <w:br w:type="page"/>
      </w:r>
    </w:p>
    <w:p w14:paraId="50C389C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p>
    <w:p w14:paraId="531CCF9C" w14:textId="075D777C" w:rsidR="007636EE" w:rsidRPr="00B03F83" w:rsidRDefault="00B03F83" w:rsidP="007636EE">
      <w:pPr>
        <w:widowControl w:val="0"/>
        <w:autoSpaceDE w:val="0"/>
        <w:autoSpaceDN w:val="0"/>
        <w:spacing w:before="84" w:after="0" w:line="240" w:lineRule="auto"/>
        <w:jc w:val="center"/>
        <w:outlineLvl w:val="0"/>
        <w:rPr>
          <w:rFonts w:ascii="Times New Roman" w:eastAsia="Times New Roman" w:hAnsi="Times New Roman" w:cs="Times New Roman"/>
          <w:b/>
          <w:sz w:val="24"/>
          <w:szCs w:val="24"/>
        </w:rPr>
      </w:pPr>
      <w:bookmarkStart w:id="51" w:name="_Toc105166538"/>
      <w:r w:rsidRPr="00B03F83">
        <w:rPr>
          <w:rFonts w:ascii="Times New Roman" w:eastAsia="Times New Roman" w:hAnsi="Times New Roman" w:cs="Times New Roman"/>
          <w:b/>
          <w:sz w:val="24"/>
          <w:szCs w:val="24"/>
        </w:rPr>
        <w:t xml:space="preserve">4.4. </w:t>
      </w:r>
      <w:r w:rsidR="007636EE" w:rsidRPr="00AF6090">
        <w:rPr>
          <w:rFonts w:ascii="Times New Roman" w:eastAsia="Times New Roman" w:hAnsi="Times New Roman" w:cs="Times New Roman"/>
          <w:b/>
          <w:sz w:val="24"/>
          <w:szCs w:val="24"/>
        </w:rPr>
        <w:t>Рекомендации</w:t>
      </w:r>
      <w:r w:rsidR="007636EE" w:rsidRPr="00AF6090">
        <w:rPr>
          <w:rFonts w:ascii="Times New Roman" w:eastAsia="Times New Roman" w:hAnsi="Times New Roman" w:cs="Times New Roman"/>
          <w:b/>
          <w:spacing w:val="24"/>
          <w:sz w:val="24"/>
          <w:szCs w:val="24"/>
        </w:rPr>
        <w:t xml:space="preserve"> </w:t>
      </w:r>
      <w:r w:rsidR="007636EE" w:rsidRPr="00AF6090">
        <w:rPr>
          <w:rFonts w:ascii="Times New Roman" w:eastAsia="Times New Roman" w:hAnsi="Times New Roman" w:cs="Times New Roman"/>
          <w:b/>
          <w:sz w:val="24"/>
          <w:szCs w:val="24"/>
        </w:rPr>
        <w:t>по</w:t>
      </w:r>
      <w:r w:rsidR="007636EE" w:rsidRPr="00AF6090">
        <w:rPr>
          <w:rFonts w:ascii="Times New Roman" w:eastAsia="Times New Roman" w:hAnsi="Times New Roman" w:cs="Times New Roman"/>
          <w:b/>
          <w:spacing w:val="-8"/>
          <w:sz w:val="24"/>
          <w:szCs w:val="24"/>
        </w:rPr>
        <w:t xml:space="preserve"> </w:t>
      </w:r>
      <w:r w:rsidR="007636EE" w:rsidRPr="00AF6090">
        <w:rPr>
          <w:rFonts w:ascii="Times New Roman" w:eastAsia="Times New Roman" w:hAnsi="Times New Roman" w:cs="Times New Roman"/>
          <w:b/>
          <w:sz w:val="24"/>
          <w:szCs w:val="24"/>
        </w:rPr>
        <w:t>восстановлению</w:t>
      </w:r>
      <w:r w:rsidR="007636EE" w:rsidRPr="00AF6090">
        <w:rPr>
          <w:rFonts w:ascii="Times New Roman" w:eastAsia="Times New Roman" w:hAnsi="Times New Roman" w:cs="Times New Roman"/>
          <w:b/>
          <w:spacing w:val="-9"/>
          <w:sz w:val="24"/>
          <w:szCs w:val="24"/>
        </w:rPr>
        <w:t xml:space="preserve"> </w:t>
      </w:r>
      <w:r w:rsidR="007636EE" w:rsidRPr="00AF6090">
        <w:rPr>
          <w:rFonts w:ascii="Times New Roman" w:eastAsia="Times New Roman" w:hAnsi="Times New Roman" w:cs="Times New Roman"/>
          <w:b/>
          <w:sz w:val="24"/>
          <w:szCs w:val="24"/>
        </w:rPr>
        <w:t>исторической застройки села Аксаково</w:t>
      </w:r>
      <w:r w:rsidRPr="00B03F83">
        <w:rPr>
          <w:rFonts w:ascii="Times New Roman" w:eastAsia="Times New Roman" w:hAnsi="Times New Roman" w:cs="Times New Roman"/>
          <w:b/>
          <w:sz w:val="24"/>
          <w:szCs w:val="24"/>
        </w:rPr>
        <w:t>.</w:t>
      </w:r>
      <w:bookmarkEnd w:id="51"/>
    </w:p>
    <w:p w14:paraId="6A6BB600" w14:textId="450C63CD" w:rsidR="00BD68F6" w:rsidRPr="00856870" w:rsidRDefault="00B03F83" w:rsidP="00E02A96">
      <w:pPr>
        <w:pStyle w:val="11"/>
        <w:jc w:val="center"/>
        <w:rPr>
          <w:rFonts w:eastAsia="Times New Roman"/>
          <w:b w:val="0"/>
          <w:i/>
          <w:sz w:val="24"/>
          <w:szCs w:val="24"/>
        </w:rPr>
      </w:pPr>
      <w:bookmarkStart w:id="52" w:name="_Toc105166539"/>
      <w:r w:rsidRPr="00856870">
        <w:rPr>
          <w:rFonts w:eastAsia="Times New Roman"/>
          <w:b w:val="0"/>
          <w:i/>
          <w:sz w:val="24"/>
          <w:szCs w:val="24"/>
        </w:rPr>
        <w:t xml:space="preserve">4.4.1. </w:t>
      </w:r>
      <w:r w:rsidR="00BD68F6" w:rsidRPr="00AF6090">
        <w:rPr>
          <w:rFonts w:eastAsia="Times New Roman"/>
          <w:b w:val="0"/>
          <w:i/>
          <w:sz w:val="24"/>
          <w:szCs w:val="24"/>
        </w:rPr>
        <w:t>Восстановление исторического центра села</w:t>
      </w:r>
      <w:r w:rsidRPr="00856870">
        <w:rPr>
          <w:rFonts w:eastAsia="Times New Roman"/>
          <w:b w:val="0"/>
          <w:i/>
          <w:sz w:val="24"/>
          <w:szCs w:val="24"/>
        </w:rPr>
        <w:t>.</w:t>
      </w:r>
      <w:bookmarkEnd w:id="52"/>
    </w:p>
    <w:p w14:paraId="41320CF8" w14:textId="741E2443"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 xml:space="preserve">Сложение исторического центра села Аксаково (Знаменское) происходило на протяжении второй половины XVIII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начала XX вв. Архитектурный комплекс исторического центра села включал расположенные на единой оси комплексы усадебного дома Аксаковых с открытым в сторону сельской площади</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господским двором и Знаменской церкви</w:t>
      </w:r>
      <w:r w:rsidRPr="00AF6090">
        <w:rPr>
          <w:rFonts w:ascii="Times New Roman" w:eastAsia="Calibri" w:hAnsi="Times New Roman" w:cs="Times New Roman"/>
          <w:color w:val="2F2F2F"/>
          <w:spacing w:val="-4"/>
          <w:sz w:val="24"/>
          <w:szCs w:val="24"/>
        </w:rPr>
        <w:t xml:space="preserve"> </w:t>
      </w:r>
      <w:r w:rsidRPr="00AF6090">
        <w:rPr>
          <w:rFonts w:ascii="Times New Roman" w:eastAsia="Calibri" w:hAnsi="Times New Roman" w:cs="Times New Roman"/>
          <w:color w:val="2F2F2F"/>
          <w:w w:val="90"/>
          <w:sz w:val="24"/>
          <w:szCs w:val="24"/>
        </w:rPr>
        <w:t>—</w:t>
      </w:r>
      <w:r w:rsidRPr="00AF6090">
        <w:rPr>
          <w:rFonts w:ascii="Times New Roman" w:eastAsia="Calibri" w:hAnsi="Times New Roman" w:cs="Times New Roman"/>
          <w:color w:val="2F2F2F"/>
          <w:spacing w:val="-8"/>
          <w:w w:val="90"/>
          <w:sz w:val="24"/>
          <w:szCs w:val="24"/>
        </w:rPr>
        <w:t xml:space="preserve"> </w:t>
      </w:r>
      <w:r w:rsidRPr="00AF6090">
        <w:rPr>
          <w:rFonts w:ascii="Times New Roman" w:eastAsia="Calibri" w:hAnsi="Times New Roman" w:cs="Times New Roman"/>
          <w:color w:val="2F2F2F"/>
          <w:sz w:val="24"/>
          <w:szCs w:val="24"/>
        </w:rPr>
        <w:t>главной</w:t>
      </w:r>
      <w:r w:rsidRPr="00AF6090">
        <w:rPr>
          <w:rFonts w:ascii="Times New Roman" w:eastAsia="Calibri" w:hAnsi="Times New Roman" w:cs="Times New Roman"/>
          <w:color w:val="2F2F2F"/>
          <w:spacing w:val="-5"/>
          <w:sz w:val="24"/>
          <w:szCs w:val="24"/>
        </w:rPr>
        <w:t xml:space="preserve"> </w:t>
      </w:r>
      <w:r w:rsidRPr="00AF6090">
        <w:rPr>
          <w:rFonts w:ascii="Times New Roman" w:eastAsia="Calibri" w:hAnsi="Times New Roman" w:cs="Times New Roman"/>
          <w:color w:val="2F2F2F"/>
          <w:sz w:val="24"/>
          <w:szCs w:val="24"/>
        </w:rPr>
        <w:t>высотной</w:t>
      </w:r>
      <w:r w:rsidRPr="00AF6090">
        <w:rPr>
          <w:rFonts w:ascii="Times New Roman" w:eastAsia="Calibri" w:hAnsi="Times New Roman" w:cs="Times New Roman"/>
          <w:color w:val="2F2F2F"/>
          <w:spacing w:val="-6"/>
          <w:sz w:val="24"/>
          <w:szCs w:val="24"/>
        </w:rPr>
        <w:t xml:space="preserve"> </w:t>
      </w:r>
      <w:r w:rsidRPr="00AF6090">
        <w:rPr>
          <w:rFonts w:ascii="Times New Roman" w:eastAsia="Calibri" w:hAnsi="Times New Roman" w:cs="Times New Roman"/>
          <w:color w:val="2F2F2F"/>
          <w:sz w:val="24"/>
          <w:szCs w:val="24"/>
        </w:rPr>
        <w:t>доминанты</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села</w:t>
      </w:r>
      <w:r w:rsidR="00E85D24">
        <w:rPr>
          <w:rFonts w:ascii="Times New Roman" w:eastAsia="Calibri" w:hAnsi="Times New Roman" w:cs="Times New Roman"/>
          <w:color w:val="2F2F2F"/>
          <w:sz w:val="24"/>
          <w:szCs w:val="24"/>
        </w:rPr>
        <w:t>, (рис.30)</w:t>
      </w:r>
      <w:r w:rsidRPr="00AF6090">
        <w:rPr>
          <w:rFonts w:ascii="Times New Roman" w:eastAsia="Calibri" w:hAnsi="Times New Roman" w:cs="Times New Roman"/>
          <w:color w:val="2F2F2F"/>
          <w:sz w:val="24"/>
          <w:szCs w:val="24"/>
        </w:rPr>
        <w:t>.</w:t>
      </w:r>
      <w:r w:rsidRPr="00AF6090">
        <w:rPr>
          <w:rFonts w:ascii="Times New Roman" w:eastAsia="Calibri" w:hAnsi="Times New Roman" w:cs="Times New Roman"/>
          <w:color w:val="2F2F2F"/>
          <w:spacing w:val="-12"/>
          <w:sz w:val="24"/>
          <w:szCs w:val="24"/>
        </w:rPr>
        <w:t xml:space="preserve"> </w:t>
      </w:r>
      <w:r w:rsidRPr="00AF6090">
        <w:rPr>
          <w:rFonts w:ascii="Times New Roman" w:eastAsia="Calibri" w:hAnsi="Times New Roman" w:cs="Times New Roman"/>
          <w:color w:val="2F2F2F"/>
          <w:sz w:val="24"/>
          <w:szCs w:val="24"/>
        </w:rPr>
        <w:t>Рядом</w:t>
      </w:r>
      <w:r w:rsidRPr="00AF6090">
        <w:rPr>
          <w:rFonts w:ascii="Times New Roman" w:eastAsia="Calibri" w:hAnsi="Times New Roman" w:cs="Times New Roman"/>
          <w:color w:val="2F2F2F"/>
          <w:spacing w:val="-2"/>
          <w:sz w:val="24"/>
          <w:szCs w:val="24"/>
        </w:rPr>
        <w:t xml:space="preserve"> </w:t>
      </w:r>
      <w:r w:rsidRPr="00AF6090">
        <w:rPr>
          <w:rFonts w:ascii="Times New Roman" w:eastAsia="Calibri" w:hAnsi="Times New Roman" w:cs="Times New Roman"/>
          <w:color w:val="2F2F2F"/>
          <w:sz w:val="24"/>
          <w:szCs w:val="24"/>
        </w:rPr>
        <w:t>с</w:t>
      </w:r>
      <w:r w:rsidRPr="00AF6090">
        <w:rPr>
          <w:rFonts w:ascii="Times New Roman" w:eastAsia="Calibri" w:hAnsi="Times New Roman" w:cs="Times New Roman"/>
          <w:color w:val="2F2F2F"/>
          <w:spacing w:val="-16"/>
          <w:sz w:val="24"/>
          <w:szCs w:val="24"/>
        </w:rPr>
        <w:t xml:space="preserve"> </w:t>
      </w:r>
      <w:r w:rsidRPr="00AF6090">
        <w:rPr>
          <w:rFonts w:ascii="Times New Roman" w:eastAsia="Calibri" w:hAnsi="Times New Roman" w:cs="Times New Roman"/>
          <w:color w:val="2F2F2F"/>
          <w:sz w:val="24"/>
          <w:szCs w:val="24"/>
        </w:rPr>
        <w:t>церковью</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находилась кладбище, обнесенное церковной оградой с фамильным склепом Аксаковых. Знаменская церковь находилась в восточной части сельской площади, которую в направлении с севера на юг пересекала главная сельская улица.</w:t>
      </w:r>
    </w:p>
    <w:p w14:paraId="000384DB" w14:textId="5D9A66A1" w:rsidR="00BD68F6" w:rsidRPr="00AF6090" w:rsidRDefault="00BD68F6" w:rsidP="00E02A96">
      <w:pPr>
        <w:spacing w:after="0" w:line="360" w:lineRule="auto"/>
        <w:ind w:firstLine="709"/>
        <w:jc w:val="both"/>
        <w:rPr>
          <w:rFonts w:ascii="Times New Roman" w:eastAsia="Calibri" w:hAnsi="Times New Roman" w:cs="Times New Roman"/>
          <w:color w:val="2F2F2F"/>
          <w:sz w:val="24"/>
          <w:szCs w:val="24"/>
        </w:rPr>
      </w:pPr>
      <w:r w:rsidRPr="00AF6090">
        <w:rPr>
          <w:rFonts w:ascii="Times New Roman" w:eastAsia="Calibri" w:hAnsi="Times New Roman" w:cs="Times New Roman"/>
          <w:color w:val="2F2F2F"/>
          <w:sz w:val="24"/>
          <w:szCs w:val="24"/>
        </w:rPr>
        <w:t>В</w:t>
      </w:r>
      <w:r w:rsidRPr="00AF6090">
        <w:rPr>
          <w:rFonts w:ascii="Times New Roman" w:eastAsia="Calibri" w:hAnsi="Times New Roman" w:cs="Times New Roman"/>
          <w:color w:val="2F2F2F"/>
          <w:spacing w:val="-5"/>
          <w:sz w:val="24"/>
          <w:szCs w:val="24"/>
        </w:rPr>
        <w:t xml:space="preserve"> </w:t>
      </w:r>
      <w:r w:rsidRPr="00AF6090">
        <w:rPr>
          <w:rFonts w:ascii="Times New Roman" w:eastAsia="Calibri" w:hAnsi="Times New Roman" w:cs="Times New Roman"/>
          <w:color w:val="2F2F2F"/>
          <w:sz w:val="24"/>
          <w:szCs w:val="24"/>
        </w:rPr>
        <w:t>настоящее время восточная часть</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некогда целостного пространства главной</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площади исторического села</w:t>
      </w:r>
      <w:r w:rsidRPr="00AF6090">
        <w:rPr>
          <w:rFonts w:ascii="Times New Roman" w:eastAsia="Calibri" w:hAnsi="Times New Roman" w:cs="Times New Roman"/>
          <w:color w:val="2F2F2F"/>
          <w:spacing w:val="-10"/>
          <w:sz w:val="24"/>
          <w:szCs w:val="24"/>
        </w:rPr>
        <w:t xml:space="preserve"> </w:t>
      </w:r>
      <w:r w:rsidRPr="00AF6090">
        <w:rPr>
          <w:rFonts w:ascii="Times New Roman" w:eastAsia="Calibri" w:hAnsi="Times New Roman" w:cs="Times New Roman"/>
          <w:color w:val="2F2F2F"/>
          <w:sz w:val="24"/>
          <w:szCs w:val="24"/>
        </w:rPr>
        <w:t>фактически утрачена:</w:t>
      </w:r>
      <w:r w:rsidRPr="00AF6090">
        <w:rPr>
          <w:rFonts w:ascii="Times New Roman" w:eastAsia="Calibri" w:hAnsi="Times New Roman" w:cs="Times New Roman"/>
          <w:color w:val="2F2F2F"/>
          <w:spacing w:val="-3"/>
          <w:sz w:val="24"/>
          <w:szCs w:val="24"/>
        </w:rPr>
        <w:t xml:space="preserve"> </w:t>
      </w:r>
      <w:r w:rsidRPr="00AF6090">
        <w:rPr>
          <w:rFonts w:ascii="Times New Roman" w:eastAsia="Calibri" w:hAnsi="Times New Roman" w:cs="Times New Roman"/>
          <w:color w:val="2F2F2F"/>
          <w:sz w:val="24"/>
          <w:szCs w:val="24"/>
        </w:rPr>
        <w:t>на</w:t>
      </w:r>
      <w:r w:rsidRPr="00AF6090">
        <w:rPr>
          <w:rFonts w:ascii="Times New Roman" w:eastAsia="Calibri" w:hAnsi="Times New Roman" w:cs="Times New Roman"/>
          <w:color w:val="2F2F2F"/>
          <w:spacing w:val="-15"/>
          <w:sz w:val="24"/>
          <w:szCs w:val="24"/>
        </w:rPr>
        <w:t xml:space="preserve"> </w:t>
      </w:r>
      <w:r w:rsidRPr="00AF6090">
        <w:rPr>
          <w:rFonts w:ascii="Times New Roman" w:eastAsia="Calibri" w:hAnsi="Times New Roman" w:cs="Times New Roman"/>
          <w:color w:val="2F2F2F"/>
          <w:sz w:val="24"/>
          <w:szCs w:val="24"/>
        </w:rPr>
        <w:t>месте</w:t>
      </w:r>
      <w:r w:rsidRPr="00AF6090">
        <w:rPr>
          <w:rFonts w:ascii="Times New Roman" w:eastAsia="Calibri" w:hAnsi="Times New Roman" w:cs="Times New Roman"/>
          <w:color w:val="2F2F2F"/>
          <w:spacing w:val="-7"/>
          <w:sz w:val="24"/>
          <w:szCs w:val="24"/>
        </w:rPr>
        <w:t xml:space="preserve"> </w:t>
      </w:r>
      <w:r w:rsidRPr="00AF6090">
        <w:rPr>
          <w:rFonts w:ascii="Times New Roman" w:eastAsia="Calibri" w:hAnsi="Times New Roman" w:cs="Times New Roman"/>
          <w:color w:val="2F2F2F"/>
          <w:sz w:val="24"/>
          <w:szCs w:val="24"/>
        </w:rPr>
        <w:t xml:space="preserve">церкви построен клуб, к которому примыкает огражденный сквер с обелиском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памятником односельчанам, погибшим в годы Великой Отечественной войны. На территории бывшей площади сосредоточены магазины, административные</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здания. В</w:t>
      </w:r>
      <w:r w:rsidRPr="00AF6090">
        <w:rPr>
          <w:rFonts w:ascii="Times New Roman" w:eastAsia="Calibri" w:hAnsi="Times New Roman" w:cs="Times New Roman"/>
          <w:color w:val="2F2F2F"/>
          <w:spacing w:val="-3"/>
          <w:sz w:val="24"/>
          <w:szCs w:val="24"/>
        </w:rPr>
        <w:t xml:space="preserve"> </w:t>
      </w:r>
      <w:r w:rsidRPr="00AF6090">
        <w:rPr>
          <w:rFonts w:ascii="Times New Roman" w:eastAsia="Calibri" w:hAnsi="Times New Roman" w:cs="Times New Roman"/>
          <w:color w:val="2F2F2F"/>
          <w:sz w:val="24"/>
          <w:szCs w:val="24"/>
        </w:rPr>
        <w:t>одном из</w:t>
      </w:r>
      <w:r w:rsidRPr="00AF6090">
        <w:rPr>
          <w:rFonts w:ascii="Times New Roman" w:eastAsia="Calibri" w:hAnsi="Times New Roman" w:cs="Times New Roman"/>
          <w:color w:val="2F2F2F"/>
          <w:spacing w:val="-4"/>
          <w:sz w:val="24"/>
          <w:szCs w:val="24"/>
        </w:rPr>
        <w:t xml:space="preserve"> </w:t>
      </w:r>
      <w:r w:rsidRPr="00AF6090">
        <w:rPr>
          <w:rFonts w:ascii="Times New Roman" w:eastAsia="Calibri" w:hAnsi="Times New Roman" w:cs="Times New Roman"/>
          <w:color w:val="2F2F2F"/>
          <w:sz w:val="24"/>
          <w:szCs w:val="24"/>
        </w:rPr>
        <w:t>бывших магазинов в</w:t>
      </w:r>
      <w:r w:rsidRPr="00AF6090">
        <w:rPr>
          <w:rFonts w:ascii="Times New Roman" w:eastAsia="Calibri" w:hAnsi="Times New Roman" w:cs="Times New Roman"/>
          <w:color w:val="2F2F2F"/>
          <w:spacing w:val="-3"/>
          <w:sz w:val="24"/>
          <w:szCs w:val="24"/>
        </w:rPr>
        <w:t xml:space="preserve"> </w:t>
      </w:r>
      <w:r w:rsidRPr="00AF6090">
        <w:rPr>
          <w:rFonts w:ascii="Times New Roman" w:eastAsia="Calibri" w:hAnsi="Times New Roman" w:cs="Times New Roman"/>
          <w:color w:val="2F2F2F"/>
          <w:sz w:val="24"/>
          <w:szCs w:val="24"/>
        </w:rPr>
        <w:t>2011 году была открыта Знаменская церковь,</w:t>
      </w:r>
      <w:r w:rsidR="00E85D24">
        <w:rPr>
          <w:rFonts w:ascii="Times New Roman" w:eastAsia="Calibri" w:hAnsi="Times New Roman" w:cs="Times New Roman"/>
          <w:color w:val="2F2F2F"/>
          <w:sz w:val="24"/>
          <w:szCs w:val="24"/>
        </w:rPr>
        <w:t xml:space="preserve"> (рис.31),</w:t>
      </w:r>
      <w:r w:rsidRPr="00AF6090">
        <w:rPr>
          <w:rFonts w:ascii="Times New Roman" w:eastAsia="Calibri" w:hAnsi="Times New Roman" w:cs="Times New Roman"/>
          <w:color w:val="2F2F2F"/>
          <w:sz w:val="24"/>
          <w:szCs w:val="24"/>
        </w:rPr>
        <w:t xml:space="preserve"> к востоку от которой установлены сохранившиеся каменные на</w:t>
      </w:r>
      <w:r w:rsidR="00E02A96" w:rsidRPr="00AF6090">
        <w:rPr>
          <w:rFonts w:ascii="Times New Roman" w:eastAsia="Calibri" w:hAnsi="Times New Roman" w:cs="Times New Roman"/>
          <w:color w:val="2F2F2F"/>
          <w:sz w:val="24"/>
          <w:szCs w:val="24"/>
        </w:rPr>
        <w:t>дгробия членов семьи Аксаковых.</w:t>
      </w:r>
    </w:p>
    <w:p w14:paraId="220C63FB" w14:textId="6E151A56" w:rsidR="00BD68F6" w:rsidRPr="00AF6090" w:rsidRDefault="00FA3788" w:rsidP="00BD68F6">
      <w:pPr>
        <w:spacing w:after="0" w:line="360" w:lineRule="auto"/>
        <w:ind w:firstLine="709"/>
        <w:jc w:val="both"/>
        <w:rPr>
          <w:rFonts w:ascii="Times New Roman" w:eastAsia="Calibri" w:hAnsi="Times New Roman" w:cs="Times New Roman"/>
          <w:color w:val="2F2F2F"/>
          <w:sz w:val="24"/>
          <w:szCs w:val="24"/>
        </w:rPr>
      </w:pPr>
      <w:r w:rsidRPr="00AF6090">
        <w:rPr>
          <w:noProof/>
          <w:sz w:val="24"/>
          <w:szCs w:val="24"/>
          <w:lang w:eastAsia="ru-RU"/>
        </w:rPr>
        <w:drawing>
          <wp:inline distT="0" distB="0" distL="0" distR="0" wp14:anchorId="3AA0409D" wp14:editId="53CBF149">
            <wp:extent cx="3295797" cy="4243056"/>
            <wp:effectExtent l="0" t="0" r="0" b="5715"/>
            <wp:docPr id="8" name="Рисунок 8" descr="Оренбургская область, Бугурусланский район, Аксаково. Церковь иконы Божией Матер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ренбургская область, Бугурусланский район, Аксаково. Церковь иконы Божией Матери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8316" cy="4246299"/>
                    </a:xfrm>
                    <a:prstGeom prst="rect">
                      <a:avLst/>
                    </a:prstGeom>
                    <a:noFill/>
                    <a:ln>
                      <a:noFill/>
                    </a:ln>
                  </pic:spPr>
                </pic:pic>
              </a:graphicData>
            </a:graphic>
          </wp:inline>
        </w:drawing>
      </w:r>
    </w:p>
    <w:p w14:paraId="50646448" w14:textId="6712733E" w:rsidR="00BD68F6" w:rsidRPr="00AF6090" w:rsidRDefault="00E85D24" w:rsidP="00BD68F6">
      <w:pPr>
        <w:spacing w:after="0" w:line="360" w:lineRule="auto"/>
        <w:ind w:firstLine="709"/>
        <w:jc w:val="both"/>
        <w:rPr>
          <w:rFonts w:ascii="Times New Roman" w:eastAsia="Calibri" w:hAnsi="Times New Roman" w:cs="Times New Roman"/>
          <w:color w:val="2F2F2F"/>
          <w:sz w:val="24"/>
          <w:szCs w:val="24"/>
        </w:rPr>
      </w:pPr>
      <w:r>
        <w:rPr>
          <w:rFonts w:ascii="Times New Roman" w:eastAsia="Calibri" w:hAnsi="Times New Roman" w:cs="Times New Roman"/>
          <w:color w:val="2F2F2F"/>
          <w:sz w:val="24"/>
          <w:szCs w:val="24"/>
        </w:rPr>
        <w:t xml:space="preserve"> Рис.30. </w:t>
      </w:r>
      <w:r w:rsidR="00BD68F6" w:rsidRPr="00AF6090">
        <w:rPr>
          <w:rFonts w:ascii="Times New Roman" w:eastAsia="Calibri" w:hAnsi="Times New Roman" w:cs="Times New Roman"/>
          <w:color w:val="2F2F2F"/>
          <w:sz w:val="24"/>
          <w:szCs w:val="24"/>
        </w:rPr>
        <w:t xml:space="preserve">Вид на Знаменскую церковь на начало </w:t>
      </w:r>
      <w:r w:rsidR="00BD68F6" w:rsidRPr="00AF6090">
        <w:rPr>
          <w:rFonts w:ascii="Times New Roman" w:eastAsia="Calibri" w:hAnsi="Times New Roman" w:cs="Times New Roman"/>
          <w:color w:val="2F2F2F"/>
          <w:sz w:val="24"/>
          <w:szCs w:val="24"/>
          <w:lang w:val="en-US"/>
        </w:rPr>
        <w:t>XX</w:t>
      </w:r>
      <w:r w:rsidR="00BD68F6" w:rsidRPr="00AF6090">
        <w:rPr>
          <w:rFonts w:ascii="Times New Roman" w:eastAsia="Calibri" w:hAnsi="Times New Roman" w:cs="Times New Roman"/>
          <w:color w:val="2F2F2F"/>
          <w:sz w:val="24"/>
          <w:szCs w:val="24"/>
        </w:rPr>
        <w:t xml:space="preserve"> века. Источник: сайт СОБОРЫ. РУ : </w:t>
      </w:r>
      <w:r w:rsidR="00BD68F6" w:rsidRPr="00AF6090">
        <w:rPr>
          <w:rFonts w:ascii="Times New Roman" w:eastAsia="Calibri" w:hAnsi="Times New Roman" w:cs="Times New Roman"/>
          <w:color w:val="0563C1"/>
          <w:sz w:val="24"/>
          <w:szCs w:val="24"/>
          <w:u w:val="single"/>
        </w:rPr>
        <w:t>https://sobory.ru/photo/234426</w:t>
      </w:r>
      <w:r w:rsidR="00BD68F6" w:rsidRPr="00AF6090">
        <w:rPr>
          <w:rFonts w:ascii="Times New Roman" w:eastAsia="Calibri" w:hAnsi="Times New Roman" w:cs="Times New Roman"/>
          <w:color w:val="2F2F2F"/>
          <w:sz w:val="24"/>
          <w:szCs w:val="24"/>
        </w:rPr>
        <w:t>.</w:t>
      </w:r>
    </w:p>
    <w:p w14:paraId="36680C7D" w14:textId="77777777" w:rsidR="00BD68F6" w:rsidRPr="00AF6090" w:rsidRDefault="00BD68F6" w:rsidP="00BD68F6">
      <w:pPr>
        <w:spacing w:after="0" w:line="360" w:lineRule="auto"/>
        <w:ind w:firstLine="709"/>
        <w:jc w:val="both"/>
        <w:rPr>
          <w:rFonts w:ascii="Times New Roman" w:eastAsia="Calibri" w:hAnsi="Times New Roman" w:cs="Times New Roman"/>
          <w:color w:val="2F2F2F"/>
          <w:sz w:val="24"/>
          <w:szCs w:val="24"/>
        </w:rPr>
      </w:pPr>
      <w:r w:rsidRPr="00AF6090">
        <w:rPr>
          <w:rFonts w:ascii="Times New Roman" w:eastAsia="Calibri" w:hAnsi="Times New Roman" w:cs="Times New Roman"/>
          <w:noProof/>
          <w:color w:val="2F2F2F"/>
          <w:sz w:val="24"/>
          <w:szCs w:val="24"/>
          <w:lang w:eastAsia="ru-RU"/>
        </w:rPr>
        <w:drawing>
          <wp:inline distT="0" distB="0" distL="0" distR="0" wp14:anchorId="66BFF772" wp14:editId="6D84ABC0">
            <wp:extent cx="3752241" cy="2813301"/>
            <wp:effectExtent l="0" t="0" r="635" b="6350"/>
            <wp:docPr id="30" name="Рисунок 30" descr="Храм в честь иконы Божьей Матери, именуемый Знамение, православный храм,  Аксаковская ул., 72, село Аксаково, Россия — Яндекс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Храм в честь иконы Божьей Матери, именуемый Знамение, православный храм,  Аксаковская ул., 72, село Аксаково, Россия — Яндекс Карты"/>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56499" cy="2816493"/>
                    </a:xfrm>
                    <a:prstGeom prst="rect">
                      <a:avLst/>
                    </a:prstGeom>
                    <a:noFill/>
                    <a:ln>
                      <a:noFill/>
                    </a:ln>
                  </pic:spPr>
                </pic:pic>
              </a:graphicData>
            </a:graphic>
          </wp:inline>
        </w:drawing>
      </w:r>
    </w:p>
    <w:p w14:paraId="50B3EFFA" w14:textId="43AC3F3E" w:rsidR="00BD68F6" w:rsidRPr="00AF6090" w:rsidRDefault="00E85D24" w:rsidP="00BD68F6">
      <w:pPr>
        <w:spacing w:after="0" w:line="360" w:lineRule="auto"/>
        <w:ind w:firstLine="709"/>
        <w:jc w:val="both"/>
        <w:rPr>
          <w:rFonts w:ascii="Times New Roman" w:eastAsia="Calibri" w:hAnsi="Times New Roman" w:cs="Times New Roman"/>
          <w:color w:val="2F2F2F"/>
          <w:sz w:val="24"/>
          <w:szCs w:val="24"/>
        </w:rPr>
      </w:pPr>
      <w:r>
        <w:rPr>
          <w:rFonts w:ascii="Times New Roman" w:eastAsia="Calibri" w:hAnsi="Times New Roman" w:cs="Times New Roman"/>
          <w:color w:val="2F2F2F"/>
          <w:sz w:val="24"/>
          <w:szCs w:val="24"/>
        </w:rPr>
        <w:t xml:space="preserve"> Рис.31. </w:t>
      </w:r>
      <w:r w:rsidR="00BD68F6" w:rsidRPr="00AF6090">
        <w:rPr>
          <w:rFonts w:ascii="Times New Roman" w:eastAsia="Calibri" w:hAnsi="Times New Roman" w:cs="Times New Roman"/>
          <w:color w:val="2F2F2F"/>
          <w:sz w:val="24"/>
          <w:szCs w:val="24"/>
        </w:rPr>
        <w:t>Нынешний облик церкви. Источник: сайт</w:t>
      </w:r>
      <w:r w:rsidR="00BD68F6" w:rsidRPr="00AF6090">
        <w:rPr>
          <w:rFonts w:ascii="Calibri" w:eastAsia="Calibri" w:hAnsi="Calibri" w:cs="Times New Roman"/>
          <w:sz w:val="24"/>
          <w:szCs w:val="24"/>
        </w:rPr>
        <w:t xml:space="preserve"> </w:t>
      </w:r>
      <w:r w:rsidR="00BD68F6" w:rsidRPr="00AF6090">
        <w:rPr>
          <w:rFonts w:ascii="Times New Roman" w:eastAsia="Calibri" w:hAnsi="Times New Roman" w:cs="Times New Roman"/>
          <w:color w:val="2F2F2F"/>
          <w:sz w:val="24"/>
          <w:szCs w:val="24"/>
        </w:rPr>
        <w:t>Яндекс-карты https://yandex.ru/maps/org/khram_v_chest_ikony_bozhyey_materi_imenuyemy_znameniye/1394766795/?ll=52.634179%2C53.862088&amp;z=13</w:t>
      </w:r>
    </w:p>
    <w:p w14:paraId="220A181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В</w:t>
      </w:r>
      <w:r w:rsidRPr="00AF6090">
        <w:rPr>
          <w:rFonts w:ascii="Times New Roman" w:eastAsia="Calibri" w:hAnsi="Times New Roman" w:cs="Times New Roman"/>
          <w:color w:val="2F2F2F"/>
          <w:spacing w:val="-15"/>
          <w:sz w:val="24"/>
          <w:szCs w:val="24"/>
        </w:rPr>
        <w:t xml:space="preserve"> </w:t>
      </w:r>
      <w:r w:rsidRPr="00AF6090">
        <w:rPr>
          <w:rFonts w:ascii="Times New Roman" w:eastAsia="Calibri" w:hAnsi="Times New Roman" w:cs="Times New Roman"/>
          <w:color w:val="2F2F2F"/>
          <w:sz w:val="24"/>
          <w:szCs w:val="24"/>
        </w:rPr>
        <w:t>градостроительном</w:t>
      </w:r>
      <w:r w:rsidRPr="00AF6090">
        <w:rPr>
          <w:rFonts w:ascii="Times New Roman" w:eastAsia="Calibri" w:hAnsi="Times New Roman" w:cs="Times New Roman"/>
          <w:color w:val="2F2F2F"/>
          <w:spacing w:val="-15"/>
          <w:sz w:val="24"/>
          <w:szCs w:val="24"/>
        </w:rPr>
        <w:t xml:space="preserve"> </w:t>
      </w:r>
      <w:r w:rsidRPr="00AF6090">
        <w:rPr>
          <w:rFonts w:ascii="Times New Roman" w:eastAsia="Calibri" w:hAnsi="Times New Roman" w:cs="Times New Roman"/>
          <w:color w:val="2F2F2F"/>
          <w:sz w:val="24"/>
          <w:szCs w:val="24"/>
        </w:rPr>
        <w:t>отношении</w:t>
      </w:r>
      <w:r w:rsidRPr="00AF6090">
        <w:rPr>
          <w:rFonts w:ascii="Times New Roman" w:eastAsia="Calibri" w:hAnsi="Times New Roman" w:cs="Times New Roman"/>
          <w:color w:val="2F2F2F"/>
          <w:spacing w:val="-6"/>
          <w:sz w:val="24"/>
          <w:szCs w:val="24"/>
        </w:rPr>
        <w:t xml:space="preserve"> </w:t>
      </w:r>
      <w:r w:rsidRPr="00AF6090">
        <w:rPr>
          <w:rFonts w:ascii="Times New Roman" w:eastAsia="Calibri" w:hAnsi="Times New Roman" w:cs="Times New Roman"/>
          <w:color w:val="2F2F2F"/>
          <w:sz w:val="24"/>
          <w:szCs w:val="24"/>
        </w:rPr>
        <w:t xml:space="preserve">современная церковь, не может возместить потерю главную доминанты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разрушенной в 1930-e годы Знаменской церкви, потеря которой нарушила целостность архитектурного ансамбля. Этот Памятник чрезвычайно важен в истории усадебного</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комплекса,</w:t>
      </w:r>
      <w:r w:rsidRPr="00AF6090">
        <w:rPr>
          <w:rFonts w:ascii="Times New Roman" w:eastAsia="Calibri" w:hAnsi="Times New Roman" w:cs="Times New Roman"/>
          <w:color w:val="2F2F2F"/>
          <w:spacing w:val="46"/>
          <w:sz w:val="24"/>
          <w:szCs w:val="24"/>
        </w:rPr>
        <w:t xml:space="preserve"> </w:t>
      </w:r>
      <w:r w:rsidRPr="00AF6090">
        <w:rPr>
          <w:rFonts w:ascii="Times New Roman" w:eastAsia="Calibri" w:hAnsi="Times New Roman" w:cs="Times New Roman"/>
          <w:color w:val="2F2F2F"/>
          <w:sz w:val="24"/>
          <w:szCs w:val="24"/>
        </w:rPr>
        <w:t>так</w:t>
      </w:r>
      <w:r w:rsidRPr="00AF6090">
        <w:rPr>
          <w:rFonts w:ascii="Times New Roman" w:eastAsia="Calibri" w:hAnsi="Times New Roman" w:cs="Times New Roman"/>
          <w:color w:val="2F2F2F"/>
          <w:spacing w:val="34"/>
          <w:sz w:val="24"/>
          <w:szCs w:val="24"/>
        </w:rPr>
        <w:t xml:space="preserve"> </w:t>
      </w:r>
      <w:r w:rsidRPr="00AF6090">
        <w:rPr>
          <w:rFonts w:ascii="Times New Roman" w:eastAsia="Calibri" w:hAnsi="Times New Roman" w:cs="Times New Roman"/>
          <w:color w:val="2F2F2F"/>
          <w:sz w:val="24"/>
          <w:szCs w:val="24"/>
        </w:rPr>
        <w:t>как</w:t>
      </w:r>
      <w:r w:rsidRPr="00AF6090">
        <w:rPr>
          <w:rFonts w:ascii="Times New Roman" w:eastAsia="Calibri" w:hAnsi="Times New Roman" w:cs="Times New Roman"/>
          <w:color w:val="2F2F2F"/>
          <w:spacing w:val="35"/>
          <w:sz w:val="24"/>
          <w:szCs w:val="24"/>
        </w:rPr>
        <w:t xml:space="preserve"> </w:t>
      </w:r>
      <w:r w:rsidRPr="00AF6090">
        <w:rPr>
          <w:rFonts w:ascii="Times New Roman" w:eastAsia="Calibri" w:hAnsi="Times New Roman" w:cs="Times New Roman"/>
          <w:color w:val="2F2F2F"/>
          <w:sz w:val="24"/>
          <w:szCs w:val="24"/>
        </w:rPr>
        <w:t>построен</w:t>
      </w:r>
      <w:r w:rsidRPr="00AF6090">
        <w:rPr>
          <w:rFonts w:ascii="Times New Roman" w:eastAsia="Calibri" w:hAnsi="Times New Roman" w:cs="Times New Roman"/>
          <w:color w:val="2F2F2F"/>
          <w:spacing w:val="44"/>
          <w:sz w:val="24"/>
          <w:szCs w:val="24"/>
        </w:rPr>
        <w:t xml:space="preserve"> </w:t>
      </w:r>
      <w:r w:rsidRPr="00AF6090">
        <w:rPr>
          <w:rFonts w:ascii="Times New Roman" w:eastAsia="Calibri" w:hAnsi="Times New Roman" w:cs="Times New Roman"/>
          <w:color w:val="2F2F2F"/>
          <w:sz w:val="24"/>
          <w:szCs w:val="24"/>
        </w:rPr>
        <w:t>по</w:t>
      </w:r>
      <w:r w:rsidRPr="00AF6090">
        <w:rPr>
          <w:rFonts w:ascii="Times New Roman" w:eastAsia="Calibri" w:hAnsi="Times New Roman" w:cs="Times New Roman"/>
          <w:color w:val="2F2F2F"/>
          <w:spacing w:val="33"/>
          <w:sz w:val="24"/>
          <w:szCs w:val="24"/>
        </w:rPr>
        <w:t xml:space="preserve"> </w:t>
      </w:r>
      <w:r w:rsidRPr="00AF6090">
        <w:rPr>
          <w:rFonts w:ascii="Times New Roman" w:eastAsia="Calibri" w:hAnsi="Times New Roman" w:cs="Times New Roman"/>
          <w:color w:val="2F2F2F"/>
          <w:sz w:val="24"/>
          <w:szCs w:val="24"/>
        </w:rPr>
        <w:t>обету</w:t>
      </w:r>
      <w:r w:rsidRPr="00AF6090">
        <w:rPr>
          <w:rFonts w:ascii="Times New Roman" w:eastAsia="Calibri" w:hAnsi="Times New Roman" w:cs="Times New Roman"/>
          <w:color w:val="2F2F2F"/>
          <w:spacing w:val="38"/>
          <w:sz w:val="24"/>
          <w:szCs w:val="24"/>
        </w:rPr>
        <w:t xml:space="preserve"> </w:t>
      </w:r>
      <w:r w:rsidRPr="00AF6090">
        <w:rPr>
          <w:rFonts w:ascii="Times New Roman" w:eastAsia="Calibri" w:hAnsi="Times New Roman" w:cs="Times New Roman"/>
          <w:color w:val="2F2F2F"/>
          <w:sz w:val="24"/>
          <w:szCs w:val="24"/>
        </w:rPr>
        <w:t>основателя</w:t>
      </w:r>
      <w:r w:rsidRPr="00AF6090">
        <w:rPr>
          <w:rFonts w:ascii="Times New Roman" w:eastAsia="Calibri" w:hAnsi="Times New Roman" w:cs="Times New Roman"/>
          <w:color w:val="2F2F2F"/>
          <w:spacing w:val="39"/>
          <w:sz w:val="24"/>
          <w:szCs w:val="24"/>
        </w:rPr>
        <w:t xml:space="preserve"> </w:t>
      </w:r>
      <w:r w:rsidRPr="00AF6090">
        <w:rPr>
          <w:rFonts w:ascii="Times New Roman" w:eastAsia="Calibri" w:hAnsi="Times New Roman" w:cs="Times New Roman"/>
          <w:color w:val="2F2F2F"/>
          <w:spacing w:val="-4"/>
          <w:sz w:val="24"/>
          <w:szCs w:val="24"/>
        </w:rPr>
        <w:t xml:space="preserve">села </w:t>
      </w:r>
      <w:r w:rsidRPr="00AF6090">
        <w:rPr>
          <w:rFonts w:ascii="Times New Roman" w:eastAsia="Calibri" w:hAnsi="Times New Roman" w:cs="Times New Roman"/>
          <w:color w:val="2F2F2F"/>
          <w:sz w:val="24"/>
          <w:szCs w:val="24"/>
        </w:rPr>
        <w:t xml:space="preserve">С.М. Аксакова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отца писателя. Придел св. Сергия Радонежского был освящен Тимофеем Степановичем</w:t>
      </w:r>
      <w:r w:rsidRPr="00AF6090">
        <w:rPr>
          <w:rFonts w:ascii="Times New Roman" w:eastAsia="Calibri" w:hAnsi="Times New Roman" w:cs="Times New Roman"/>
          <w:color w:val="2F2F2F"/>
          <w:spacing w:val="40"/>
          <w:sz w:val="24"/>
          <w:szCs w:val="24"/>
        </w:rPr>
        <w:t xml:space="preserve"> </w:t>
      </w:r>
      <w:r w:rsidRPr="00AF6090">
        <w:rPr>
          <w:rFonts w:ascii="Times New Roman" w:eastAsia="Calibri" w:hAnsi="Times New Roman" w:cs="Times New Roman"/>
          <w:color w:val="2F2F2F"/>
          <w:sz w:val="24"/>
          <w:szCs w:val="24"/>
        </w:rPr>
        <w:t>в память святого покровителя своего первенца</w:t>
      </w:r>
      <w:r w:rsidRPr="00AF6090">
        <w:rPr>
          <w:rFonts w:ascii="Times New Roman" w:eastAsia="Calibri" w:hAnsi="Times New Roman" w:cs="Times New Roman"/>
          <w:color w:val="2F2F2F"/>
          <w:spacing w:val="-2"/>
          <w:sz w:val="24"/>
          <w:szCs w:val="24"/>
        </w:rPr>
        <w:t xml:space="preserve"> </w:t>
      </w:r>
      <w:r w:rsidRPr="00AF6090">
        <w:rPr>
          <w:rFonts w:ascii="Times New Roman" w:eastAsia="Calibri" w:hAnsi="Times New Roman" w:cs="Times New Roman"/>
          <w:color w:val="2F2F2F"/>
          <w:sz w:val="24"/>
          <w:szCs w:val="24"/>
        </w:rPr>
        <w:t>С.Т. Аксакова.</w:t>
      </w:r>
    </w:p>
    <w:p w14:paraId="784C2FFB"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Воссоздание церкви и снос существующих</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построек</w:t>
      </w:r>
      <w:r w:rsidRPr="00AF6090">
        <w:rPr>
          <w:rFonts w:ascii="Times New Roman" w:eastAsia="Times New Roman" w:hAnsi="Times New Roman" w:cs="Times New Roman"/>
          <w:color w:val="2F2F2F"/>
          <w:spacing w:val="-8"/>
          <w:sz w:val="24"/>
          <w:szCs w:val="24"/>
        </w:rPr>
        <w:t xml:space="preserve"> </w:t>
      </w:r>
      <w:r w:rsidRPr="00AF6090">
        <w:rPr>
          <w:rFonts w:ascii="Times New Roman" w:eastAsia="Times New Roman" w:hAnsi="Times New Roman" w:cs="Times New Roman"/>
          <w:color w:val="2F2F2F"/>
          <w:sz w:val="24"/>
          <w:szCs w:val="24"/>
        </w:rPr>
        <w:t>советского</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времени</w:t>
      </w:r>
      <w:r w:rsidRPr="00AF6090">
        <w:rPr>
          <w:rFonts w:ascii="Times New Roman" w:eastAsia="Times New Roman" w:hAnsi="Times New Roman" w:cs="Times New Roman"/>
          <w:color w:val="2F2F2F"/>
          <w:spacing w:val="-18"/>
          <w:sz w:val="24"/>
          <w:szCs w:val="24"/>
        </w:rPr>
        <w:t xml:space="preserve"> </w:t>
      </w:r>
      <w:r w:rsidRPr="00AF6090">
        <w:rPr>
          <w:rFonts w:ascii="Times New Roman" w:eastAsia="Times New Roman" w:hAnsi="Times New Roman" w:cs="Times New Roman"/>
          <w:color w:val="2F2F2F"/>
          <w:sz w:val="24"/>
          <w:szCs w:val="24"/>
        </w:rPr>
        <w:t>предусмотрен</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z w:val="24"/>
          <w:szCs w:val="24"/>
        </w:rPr>
        <w:t>находящимся в процессе разработки и утверждения новым генеральным планом Аксаково. Согласно этому проекту новый общественный центр села должен развиваться в юго-западной части Аксаково, вдали от комплекса усадьбы.</w:t>
      </w:r>
    </w:p>
    <w:p w14:paraId="1DD99E68"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 xml:space="preserve">Процесс восстановления исторического облика центра старого Аксаково не должен сводиться к восстановлению Знаменской церкви и исторического кладбища. Целесообразным является разработка нового проекта памятника односельчанам, погибшим в годы Великой Отечественной войны. Современный памятник не обладает особыми художественными достоинствами, при реконструкции исторического </w:t>
      </w:r>
      <w:r w:rsidRPr="00AF6090">
        <w:rPr>
          <w:rFonts w:ascii="Times New Roman" w:eastAsia="Times New Roman" w:hAnsi="Times New Roman" w:cs="Times New Roman"/>
          <w:color w:val="2F2F2F"/>
          <w:w w:val="95"/>
          <w:sz w:val="24"/>
          <w:szCs w:val="24"/>
        </w:rPr>
        <w:t xml:space="preserve">центра села его желательно заменить. При этом необходимо предусмотреть, </w:t>
      </w:r>
      <w:r w:rsidRPr="00AF6090">
        <w:rPr>
          <w:rFonts w:ascii="Times New Roman" w:eastAsia="Times New Roman" w:hAnsi="Times New Roman" w:cs="Times New Roman"/>
          <w:color w:val="2F2F2F"/>
          <w:sz w:val="24"/>
          <w:szCs w:val="24"/>
        </w:rPr>
        <w:t xml:space="preserve">чтобы новый памятник гармонично вписался в окружение Знаменской </w:t>
      </w:r>
      <w:r w:rsidRPr="00AF6090">
        <w:rPr>
          <w:rFonts w:ascii="Times New Roman" w:eastAsia="Times New Roman" w:hAnsi="Times New Roman" w:cs="Times New Roman"/>
          <w:color w:val="2F2F2F"/>
          <w:spacing w:val="-2"/>
          <w:sz w:val="24"/>
          <w:szCs w:val="24"/>
        </w:rPr>
        <w:t>церкви.</w:t>
      </w:r>
    </w:p>
    <w:p w14:paraId="409EB6C0"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Для сохранения целостности и единства архитектурного облика площади чрезвычайно важным является пространственное окружение церкви. Чтобы избежать последствий неизбежного в будущем неконтролируемого</w:t>
      </w:r>
      <w:r w:rsidRPr="00AF6090">
        <w:rPr>
          <w:rFonts w:ascii="Times New Roman" w:eastAsia="Times New Roman" w:hAnsi="Times New Roman" w:cs="Times New Roman"/>
          <w:color w:val="2F2F2F"/>
          <w:spacing w:val="-19"/>
          <w:sz w:val="24"/>
          <w:szCs w:val="24"/>
        </w:rPr>
        <w:t xml:space="preserve"> </w:t>
      </w:r>
      <w:r w:rsidRPr="00AF6090">
        <w:rPr>
          <w:rFonts w:ascii="Times New Roman" w:eastAsia="Times New Roman" w:hAnsi="Times New Roman" w:cs="Times New Roman"/>
          <w:color w:val="2F2F2F"/>
          <w:sz w:val="24"/>
          <w:szCs w:val="24"/>
        </w:rPr>
        <w:t>строительства</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необходимо</w:t>
      </w:r>
      <w:r w:rsidRPr="00AF6090">
        <w:rPr>
          <w:rFonts w:ascii="Times New Roman" w:eastAsia="Times New Roman" w:hAnsi="Times New Roman" w:cs="Times New Roman"/>
          <w:color w:val="2F2F2F"/>
          <w:spacing w:val="-3"/>
          <w:sz w:val="24"/>
          <w:szCs w:val="24"/>
        </w:rPr>
        <w:t xml:space="preserve"> </w:t>
      </w:r>
      <w:r w:rsidRPr="00AF6090">
        <w:rPr>
          <w:rFonts w:ascii="Times New Roman" w:eastAsia="Times New Roman" w:hAnsi="Times New Roman" w:cs="Times New Roman"/>
          <w:color w:val="2F2F2F"/>
          <w:sz w:val="24"/>
          <w:szCs w:val="24"/>
        </w:rPr>
        <w:t>одновременно с</w:t>
      </w:r>
      <w:r w:rsidRPr="00AF6090">
        <w:rPr>
          <w:rFonts w:ascii="Times New Roman" w:eastAsia="Times New Roman" w:hAnsi="Times New Roman" w:cs="Times New Roman"/>
          <w:color w:val="2F2F2F"/>
          <w:spacing w:val="-14"/>
          <w:sz w:val="24"/>
          <w:szCs w:val="24"/>
        </w:rPr>
        <w:t xml:space="preserve"> </w:t>
      </w:r>
      <w:r w:rsidRPr="00AF6090">
        <w:rPr>
          <w:rFonts w:ascii="Times New Roman" w:eastAsia="Times New Roman" w:hAnsi="Times New Roman" w:cs="Times New Roman"/>
          <w:color w:val="2F2F2F"/>
          <w:sz w:val="24"/>
          <w:szCs w:val="24"/>
        </w:rPr>
        <w:t xml:space="preserve">проектом </w:t>
      </w:r>
      <w:r w:rsidRPr="00AF6090">
        <w:rPr>
          <w:rFonts w:ascii="Times New Roman" w:eastAsia="Times New Roman" w:hAnsi="Times New Roman" w:cs="Times New Roman"/>
          <w:color w:val="2F2F2F"/>
          <w:w w:val="95"/>
          <w:sz w:val="24"/>
          <w:szCs w:val="24"/>
        </w:rPr>
        <w:t>церкви разработать проект настройки</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w w:val="95"/>
          <w:sz w:val="24"/>
          <w:szCs w:val="24"/>
        </w:rPr>
        <w:t xml:space="preserve">по периметру площади однотипными </w:t>
      </w:r>
      <w:r w:rsidRPr="00AF6090">
        <w:rPr>
          <w:rFonts w:ascii="Times New Roman" w:eastAsia="Times New Roman" w:hAnsi="Times New Roman" w:cs="Times New Roman"/>
          <w:color w:val="2F2F2F"/>
          <w:spacing w:val="-2"/>
          <w:sz w:val="24"/>
          <w:szCs w:val="24"/>
        </w:rPr>
        <w:t>одноэтажными общественными зданиями.</w:t>
      </w:r>
    </w:p>
    <w:p w14:paraId="23D5BBB8" w14:textId="73920D12" w:rsidR="00BD68F6" w:rsidRPr="00856870" w:rsidRDefault="00B03F83" w:rsidP="00BD68F6">
      <w:pPr>
        <w:widowControl w:val="0"/>
        <w:autoSpaceDE w:val="0"/>
        <w:autoSpaceDN w:val="0"/>
        <w:spacing w:before="84" w:after="0" w:line="240" w:lineRule="auto"/>
        <w:ind w:left="2708"/>
        <w:outlineLvl w:val="0"/>
        <w:rPr>
          <w:rFonts w:ascii="Times New Roman" w:eastAsia="Calibri" w:hAnsi="Times New Roman" w:cs="Times New Roman"/>
          <w:i/>
          <w:sz w:val="24"/>
          <w:szCs w:val="24"/>
        </w:rPr>
      </w:pPr>
      <w:bookmarkStart w:id="53" w:name="_Toc105166540"/>
      <w:r w:rsidRPr="00B03F83">
        <w:rPr>
          <w:rFonts w:ascii="Times New Roman" w:eastAsia="Times New Roman" w:hAnsi="Times New Roman" w:cs="Times New Roman"/>
          <w:i/>
          <w:w w:val="95"/>
          <w:sz w:val="24"/>
          <w:szCs w:val="24"/>
        </w:rPr>
        <w:t>4.4.2</w:t>
      </w:r>
      <w:r w:rsidRPr="00856870">
        <w:rPr>
          <w:rFonts w:ascii="Times New Roman" w:eastAsia="Calibri" w:hAnsi="Times New Roman" w:cs="Times New Roman"/>
          <w:i/>
          <w:sz w:val="24"/>
          <w:szCs w:val="24"/>
        </w:rPr>
        <w:t>. Воссоздание</w:t>
      </w:r>
      <w:r w:rsidR="00BD68F6" w:rsidRPr="00856870">
        <w:rPr>
          <w:rFonts w:ascii="Times New Roman" w:eastAsia="Calibri" w:hAnsi="Times New Roman" w:cs="Times New Roman"/>
          <w:i/>
          <w:sz w:val="24"/>
          <w:szCs w:val="24"/>
        </w:rPr>
        <w:t xml:space="preserve"> мельницы и создание мельничного музея</w:t>
      </w:r>
      <w:r w:rsidRPr="00856870">
        <w:rPr>
          <w:rFonts w:ascii="Times New Roman" w:eastAsia="Calibri" w:hAnsi="Times New Roman" w:cs="Times New Roman"/>
          <w:i/>
          <w:sz w:val="24"/>
          <w:szCs w:val="24"/>
        </w:rPr>
        <w:t>.</w:t>
      </w:r>
      <w:bookmarkEnd w:id="53"/>
    </w:p>
    <w:p w14:paraId="6575C378" w14:textId="77777777" w:rsidR="00E02A96" w:rsidRPr="00AF6090" w:rsidRDefault="00E02A96" w:rsidP="00E02A96">
      <w:pPr>
        <w:rPr>
          <w:rFonts w:eastAsia="Times New Roman"/>
          <w:sz w:val="24"/>
          <w:szCs w:val="24"/>
        </w:rPr>
      </w:pPr>
    </w:p>
    <w:p w14:paraId="598F3EC2" w14:textId="715894F4" w:rsidR="00BD68F6" w:rsidRPr="00856870" w:rsidRDefault="00BD68F6" w:rsidP="00856870">
      <w:pPr>
        <w:spacing w:after="0" w:line="360" w:lineRule="auto"/>
        <w:ind w:firstLine="709"/>
        <w:jc w:val="both"/>
        <w:rPr>
          <w:rFonts w:ascii="Times New Roman" w:eastAsia="Calibri" w:hAnsi="Times New Roman" w:cs="Times New Roman"/>
          <w:sz w:val="24"/>
          <w:szCs w:val="24"/>
        </w:rPr>
      </w:pPr>
      <w:r w:rsidRPr="00856870">
        <w:rPr>
          <w:rFonts w:ascii="Times New Roman" w:eastAsia="Calibri" w:hAnsi="Times New Roman" w:cs="Times New Roman"/>
          <w:sz w:val="24"/>
          <w:szCs w:val="24"/>
        </w:rPr>
        <w:t xml:space="preserve">Важнейшим элементом хозяйственной зоны усадьбы Аксаковых является комплекс мельницы. Строительство мельницы и пуск мельничного колеса в поэтическом пространстве повести «Детские годы </w:t>
      </w:r>
      <w:r w:rsidR="00035F10" w:rsidRPr="00856870">
        <w:rPr>
          <w:rFonts w:ascii="Times New Roman" w:eastAsia="Calibri" w:hAnsi="Times New Roman" w:cs="Times New Roman"/>
          <w:sz w:val="24"/>
          <w:szCs w:val="24"/>
        </w:rPr>
        <w:t>Багрова-внука</w:t>
      </w:r>
      <w:r w:rsidRPr="00856870">
        <w:rPr>
          <w:rFonts w:ascii="Times New Roman" w:eastAsia="Calibri" w:hAnsi="Times New Roman" w:cs="Times New Roman"/>
          <w:sz w:val="24"/>
          <w:szCs w:val="24"/>
        </w:rPr>
        <w:t>» своего рода точка отсчета жизни деревни: «потекла вода, течёт и теперь»</w:t>
      </w:r>
      <w:r w:rsidR="005D08D1">
        <w:rPr>
          <w:rFonts w:ascii="Times New Roman" w:eastAsia="Calibri" w:hAnsi="Times New Roman" w:cs="Times New Roman"/>
          <w:sz w:val="24"/>
          <w:szCs w:val="24"/>
        </w:rPr>
        <w:t xml:space="preserve"> </w:t>
      </w:r>
      <w:r w:rsidR="005D08D1" w:rsidRPr="005D08D1">
        <w:rPr>
          <w:rFonts w:ascii="Times New Roman" w:eastAsia="Calibri" w:hAnsi="Times New Roman" w:cs="Times New Roman"/>
          <w:sz w:val="24"/>
          <w:szCs w:val="24"/>
        </w:rPr>
        <w:t>[7]</w:t>
      </w:r>
      <w:r w:rsidRPr="00856870">
        <w:rPr>
          <w:rFonts w:ascii="Times New Roman" w:eastAsia="Calibri" w:hAnsi="Times New Roman" w:cs="Times New Roman"/>
          <w:sz w:val="24"/>
          <w:szCs w:val="24"/>
        </w:rPr>
        <w:t>.</w:t>
      </w:r>
    </w:p>
    <w:p w14:paraId="67678C2A" w14:textId="59F1152C" w:rsidR="00BD68F6" w:rsidRPr="00AF6090" w:rsidRDefault="00BD68F6" w:rsidP="00BD68F6">
      <w:pPr>
        <w:spacing w:after="0" w:line="360" w:lineRule="auto"/>
        <w:ind w:firstLine="709"/>
        <w:jc w:val="both"/>
        <w:rPr>
          <w:rFonts w:ascii="Times New Roman" w:eastAsia="Calibri" w:hAnsi="Times New Roman" w:cs="Times New Roman"/>
          <w:i/>
          <w:color w:val="2F2F2F"/>
          <w:sz w:val="24"/>
          <w:szCs w:val="24"/>
        </w:rPr>
      </w:pPr>
      <w:r w:rsidRPr="00856870">
        <w:rPr>
          <w:rFonts w:ascii="Times New Roman" w:eastAsia="Calibri" w:hAnsi="Times New Roman" w:cs="Times New Roman"/>
          <w:sz w:val="24"/>
          <w:szCs w:val="24"/>
        </w:rPr>
        <w:t xml:space="preserve">Изображение </w:t>
      </w:r>
      <w:r w:rsidR="00035F10" w:rsidRPr="00856870">
        <w:rPr>
          <w:rFonts w:ascii="Times New Roman" w:eastAsia="Calibri" w:hAnsi="Times New Roman" w:cs="Times New Roman"/>
          <w:sz w:val="24"/>
          <w:szCs w:val="24"/>
        </w:rPr>
        <w:t>мельницы</w:t>
      </w:r>
      <w:r w:rsidRPr="00856870">
        <w:rPr>
          <w:rFonts w:ascii="Times New Roman" w:eastAsia="Calibri" w:hAnsi="Times New Roman" w:cs="Times New Roman"/>
          <w:sz w:val="24"/>
          <w:szCs w:val="24"/>
        </w:rPr>
        <w:t xml:space="preserve"> в селе Знаменское (Аксаково) сохранилось на графических изображениях конца XIX и фотографиях начала XX в</w:t>
      </w:r>
      <w:r w:rsidR="00E85D24">
        <w:rPr>
          <w:rFonts w:ascii="Times New Roman" w:eastAsia="Calibri" w:hAnsi="Times New Roman" w:cs="Times New Roman"/>
          <w:sz w:val="24"/>
          <w:szCs w:val="24"/>
        </w:rPr>
        <w:t>, (рис.32.)</w:t>
      </w:r>
      <w:r w:rsidRPr="00856870">
        <w:rPr>
          <w:rFonts w:ascii="Times New Roman" w:eastAsia="Calibri" w:hAnsi="Times New Roman" w:cs="Times New Roman"/>
          <w:sz w:val="24"/>
          <w:szCs w:val="24"/>
        </w:rPr>
        <w:t xml:space="preserve">. Судя по описанию в «Семейной хронике», первый мельничный амбар «на два мукомольные постава с толчеей», построенный в конце XVIII века был </w:t>
      </w:r>
      <w:r w:rsidRPr="00AF6090">
        <w:rPr>
          <w:rFonts w:ascii="Times New Roman" w:eastAsia="Calibri" w:hAnsi="Times New Roman" w:cs="Times New Roman"/>
          <w:i/>
          <w:color w:val="2F2F2F"/>
          <w:sz w:val="24"/>
          <w:szCs w:val="24"/>
        </w:rPr>
        <w:t>«невзрачен и неопрятно покрыт камышом». \\</w:t>
      </w:r>
    </w:p>
    <w:p w14:paraId="0A79127C"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noProof/>
          <w:sz w:val="24"/>
          <w:szCs w:val="24"/>
          <w:lang w:eastAsia="ru-RU"/>
        </w:rPr>
        <w:drawing>
          <wp:inline distT="0" distB="0" distL="0" distR="0" wp14:anchorId="15BDCEB4" wp14:editId="2DAF7CB9">
            <wp:extent cx="4763135" cy="2817495"/>
            <wp:effectExtent l="0" t="0" r="0" b="1905"/>
            <wp:docPr id="31" name="Рисунок 31" descr="Усадьба Аксаковых - Генеалогический форум ВГ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Усадьба Аксаковых - Генеалогический форум ВГД"/>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3135" cy="2817495"/>
                    </a:xfrm>
                    <a:prstGeom prst="rect">
                      <a:avLst/>
                    </a:prstGeom>
                    <a:noFill/>
                    <a:ln>
                      <a:noFill/>
                    </a:ln>
                  </pic:spPr>
                </pic:pic>
              </a:graphicData>
            </a:graphic>
          </wp:inline>
        </w:drawing>
      </w:r>
    </w:p>
    <w:p w14:paraId="61C6CFC0" w14:textId="092B5324" w:rsidR="00BD68F6" w:rsidRPr="00AF6090" w:rsidRDefault="00E85D24" w:rsidP="00BD68F6">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 32.</w:t>
      </w:r>
      <w:r w:rsidR="00BD68F6" w:rsidRPr="00AF6090">
        <w:rPr>
          <w:rFonts w:ascii="Times New Roman" w:eastAsia="Calibri" w:hAnsi="Times New Roman" w:cs="Times New Roman"/>
          <w:sz w:val="24"/>
          <w:szCs w:val="24"/>
        </w:rPr>
        <w:t xml:space="preserve"> Вид с мельницы на реку Большая Бугурусланка. Источник: сайт Генеалогический форум ВГД https://forum.vgd.ru/44/44615/</w:t>
      </w:r>
    </w:p>
    <w:p w14:paraId="231CD524" w14:textId="77777777" w:rsidR="00BD68F6" w:rsidRPr="00856870" w:rsidRDefault="00BD68F6" w:rsidP="00BD68F6">
      <w:pPr>
        <w:spacing w:after="0" w:line="360" w:lineRule="auto"/>
        <w:ind w:firstLine="709"/>
        <w:jc w:val="both"/>
        <w:rPr>
          <w:rFonts w:ascii="Times New Roman" w:eastAsia="Calibri" w:hAnsi="Times New Roman" w:cs="Times New Roman"/>
          <w:sz w:val="24"/>
          <w:szCs w:val="24"/>
        </w:rPr>
      </w:pPr>
      <w:r w:rsidRPr="00856870">
        <w:rPr>
          <w:rFonts w:ascii="Times New Roman" w:eastAsia="Calibri" w:hAnsi="Times New Roman" w:cs="Times New Roman"/>
          <w:sz w:val="24"/>
          <w:szCs w:val="24"/>
        </w:rPr>
        <w:t xml:space="preserve">Мельница может стать очень привлекательным музейным объектом. Она будет запускаться в присутствии посетителей, демонстрировать особенности работы водяных мельниц и процесс помола зерна. В здании мельницы можно разместить небольшую экспозицию, посвященную истории мельничного дела. </w:t>
      </w:r>
    </w:p>
    <w:p w14:paraId="24297822" w14:textId="15854F71" w:rsidR="00BD68F6" w:rsidRPr="00856870" w:rsidRDefault="00B03F83" w:rsidP="00BD68F6">
      <w:pPr>
        <w:widowControl w:val="0"/>
        <w:autoSpaceDE w:val="0"/>
        <w:autoSpaceDN w:val="0"/>
        <w:spacing w:before="84" w:after="0" w:line="240" w:lineRule="auto"/>
        <w:jc w:val="center"/>
        <w:outlineLvl w:val="0"/>
        <w:rPr>
          <w:rFonts w:ascii="Times New Roman" w:eastAsia="Times New Roman" w:hAnsi="Times New Roman" w:cs="Times New Roman"/>
          <w:b/>
          <w:sz w:val="24"/>
          <w:szCs w:val="24"/>
        </w:rPr>
      </w:pPr>
      <w:bookmarkStart w:id="54" w:name="_Toc105166541"/>
      <w:r w:rsidRPr="00856870">
        <w:rPr>
          <w:rFonts w:ascii="Times New Roman" w:eastAsia="Times New Roman" w:hAnsi="Times New Roman" w:cs="Times New Roman"/>
          <w:b/>
          <w:sz w:val="24"/>
          <w:szCs w:val="24"/>
        </w:rPr>
        <w:t xml:space="preserve">4.4.3. </w:t>
      </w:r>
      <w:r w:rsidR="00BD68F6" w:rsidRPr="00AF6090">
        <w:rPr>
          <w:rFonts w:ascii="Times New Roman" w:eastAsia="Times New Roman" w:hAnsi="Times New Roman" w:cs="Times New Roman"/>
          <w:b/>
          <w:sz w:val="24"/>
          <w:szCs w:val="24"/>
        </w:rPr>
        <w:t>Этнографический музей («Этнографическая</w:t>
      </w:r>
      <w:r w:rsidR="00BD68F6" w:rsidRPr="00AF6090">
        <w:rPr>
          <w:rFonts w:ascii="Times New Roman" w:eastAsia="Times New Roman" w:hAnsi="Times New Roman" w:cs="Times New Roman"/>
          <w:b/>
          <w:spacing w:val="-14"/>
          <w:sz w:val="24"/>
          <w:szCs w:val="24"/>
        </w:rPr>
        <w:t xml:space="preserve"> </w:t>
      </w:r>
      <w:r w:rsidR="00BD68F6" w:rsidRPr="00AF6090">
        <w:rPr>
          <w:rFonts w:ascii="Times New Roman" w:eastAsia="Times New Roman" w:hAnsi="Times New Roman" w:cs="Times New Roman"/>
          <w:b/>
          <w:sz w:val="24"/>
          <w:szCs w:val="24"/>
        </w:rPr>
        <w:t>деревня»)</w:t>
      </w:r>
      <w:r w:rsidRPr="00856870">
        <w:rPr>
          <w:rFonts w:ascii="Times New Roman" w:eastAsia="Times New Roman" w:hAnsi="Times New Roman" w:cs="Times New Roman"/>
          <w:b/>
          <w:sz w:val="24"/>
          <w:szCs w:val="24"/>
        </w:rPr>
        <w:t>.</w:t>
      </w:r>
      <w:bookmarkEnd w:id="54"/>
    </w:p>
    <w:p w14:paraId="65F270B7" w14:textId="77F6FC58" w:rsidR="00BD68F6" w:rsidRPr="00856870" w:rsidRDefault="00B03F83" w:rsidP="00E02A96">
      <w:pPr>
        <w:rPr>
          <w:rFonts w:eastAsia="Times New Roman"/>
          <w:sz w:val="24"/>
          <w:szCs w:val="24"/>
        </w:rPr>
      </w:pPr>
      <w:r w:rsidRPr="00856870">
        <w:rPr>
          <w:rFonts w:eastAsia="Times New Roman"/>
          <w:sz w:val="24"/>
          <w:szCs w:val="24"/>
        </w:rPr>
        <w:t xml:space="preserve"> </w:t>
      </w:r>
    </w:p>
    <w:p w14:paraId="20DAF772" w14:textId="01B41E41"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Следующим важным элементом музейного развития музе</w:t>
      </w:r>
      <w:r w:rsidR="00035F10" w:rsidRPr="00AF6090">
        <w:rPr>
          <w:rFonts w:ascii="Times New Roman" w:eastAsia="Calibri" w:hAnsi="Times New Roman" w:cs="Times New Roman"/>
          <w:color w:val="2F2F2F"/>
          <w:sz w:val="24"/>
          <w:szCs w:val="24"/>
        </w:rPr>
        <w:t>я -</w:t>
      </w:r>
      <w:r w:rsidRPr="00AF6090">
        <w:rPr>
          <w:rFonts w:ascii="Times New Roman" w:eastAsia="Calibri" w:hAnsi="Times New Roman" w:cs="Times New Roman"/>
          <w:color w:val="2F2F2F"/>
          <w:sz w:val="24"/>
          <w:szCs w:val="24"/>
        </w:rPr>
        <w:t xml:space="preserve"> заповедника Аксаково может </w:t>
      </w:r>
      <w:r w:rsidR="00035F10" w:rsidRPr="00AF6090">
        <w:rPr>
          <w:rFonts w:ascii="Times New Roman" w:eastAsia="Calibri" w:hAnsi="Times New Roman" w:cs="Times New Roman"/>
          <w:color w:val="2F2F2F"/>
          <w:sz w:val="24"/>
          <w:szCs w:val="24"/>
        </w:rPr>
        <w:t>стать,</w:t>
      </w:r>
      <w:r w:rsidRPr="00AF6090">
        <w:rPr>
          <w:rFonts w:ascii="Times New Roman" w:eastAsia="Calibri" w:hAnsi="Times New Roman" w:cs="Times New Roman"/>
          <w:color w:val="2F2F2F"/>
          <w:sz w:val="24"/>
          <w:szCs w:val="24"/>
        </w:rPr>
        <w:t xml:space="preserve"> станет создание этнографического</w:t>
      </w:r>
      <w:r w:rsidRPr="00AF6090">
        <w:rPr>
          <w:rFonts w:ascii="Times New Roman" w:eastAsia="Calibri" w:hAnsi="Times New Roman" w:cs="Times New Roman"/>
          <w:color w:val="2F2F2F"/>
          <w:spacing w:val="-8"/>
          <w:sz w:val="24"/>
          <w:szCs w:val="24"/>
        </w:rPr>
        <w:t xml:space="preserve"> </w:t>
      </w:r>
      <w:r w:rsidRPr="00AF6090">
        <w:rPr>
          <w:rFonts w:ascii="Times New Roman" w:eastAsia="Calibri" w:hAnsi="Times New Roman" w:cs="Times New Roman"/>
          <w:color w:val="2F2F2F"/>
          <w:sz w:val="24"/>
          <w:szCs w:val="24"/>
        </w:rPr>
        <w:t>музея.</w:t>
      </w:r>
    </w:p>
    <w:p w14:paraId="0B539786"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 xml:space="preserve">Оренбуржье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один из самых полиэтничных регионов России. В северо-восточной части региона, к которому относится и Бугурусланский район, исторически проживают представители разных народов. Наряду с русскими в</w:t>
      </w:r>
      <w:r w:rsidRPr="00AF6090">
        <w:rPr>
          <w:rFonts w:ascii="Times New Roman" w:eastAsia="Calibri" w:hAnsi="Times New Roman" w:cs="Times New Roman"/>
          <w:color w:val="2F2F2F"/>
          <w:spacing w:val="-10"/>
          <w:sz w:val="24"/>
          <w:szCs w:val="24"/>
        </w:rPr>
        <w:t xml:space="preserve"> </w:t>
      </w:r>
      <w:r w:rsidRPr="00AF6090">
        <w:rPr>
          <w:rFonts w:ascii="Times New Roman" w:eastAsia="Calibri" w:hAnsi="Times New Roman" w:cs="Times New Roman"/>
          <w:color w:val="2F2F2F"/>
          <w:sz w:val="24"/>
          <w:szCs w:val="24"/>
        </w:rPr>
        <w:t>заселении Оренбуржья, которое наиболее активно происходило с начала XVIII века, принимали участие татары, мордва, чуваши, другие этносы России.</w:t>
      </w:r>
    </w:p>
    <w:p w14:paraId="20E8B19E" w14:textId="0556A8F0"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Ближайшая к Аксакову деревня Кивацкое</w:t>
      </w:r>
      <w:r w:rsidRPr="00AF6090">
        <w:rPr>
          <w:rFonts w:ascii="Times New Roman" w:eastAsia="Calibri" w:hAnsi="Times New Roman" w:cs="Times New Roman"/>
          <w:color w:val="2F2F2F"/>
          <w:spacing w:val="-6"/>
          <w:sz w:val="24"/>
          <w:szCs w:val="24"/>
        </w:rPr>
        <w:t xml:space="preserve"> </w:t>
      </w:r>
      <w:r w:rsidRPr="00AF6090">
        <w:rPr>
          <w:rFonts w:ascii="Times New Roman" w:eastAsia="Calibri" w:hAnsi="Times New Roman" w:cs="Times New Roman"/>
          <w:color w:val="2F2F2F"/>
          <w:w w:val="90"/>
          <w:sz w:val="24"/>
          <w:szCs w:val="24"/>
        </w:rPr>
        <w:t>—</w:t>
      </w:r>
      <w:r w:rsidRPr="00AF6090">
        <w:rPr>
          <w:rFonts w:ascii="Times New Roman" w:eastAsia="Calibri" w:hAnsi="Times New Roman" w:cs="Times New Roman"/>
          <w:color w:val="2F2F2F"/>
          <w:spacing w:val="-9"/>
          <w:w w:val="90"/>
          <w:sz w:val="24"/>
          <w:szCs w:val="24"/>
        </w:rPr>
        <w:t xml:space="preserve"> </w:t>
      </w:r>
      <w:r w:rsidRPr="00AF6090">
        <w:rPr>
          <w:rFonts w:ascii="Times New Roman" w:eastAsia="Calibri" w:hAnsi="Times New Roman" w:cs="Times New Roman"/>
          <w:color w:val="2F2F2F"/>
          <w:sz w:val="24"/>
          <w:szCs w:val="24"/>
        </w:rPr>
        <w:t>мордовская. Характерно название</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еще</w:t>
      </w:r>
      <w:r w:rsidRPr="00AF6090">
        <w:rPr>
          <w:rFonts w:ascii="Times New Roman" w:eastAsia="Calibri" w:hAnsi="Times New Roman" w:cs="Times New Roman"/>
          <w:color w:val="2F2F2F"/>
          <w:spacing w:val="-14"/>
          <w:sz w:val="24"/>
          <w:szCs w:val="24"/>
        </w:rPr>
        <w:t xml:space="preserve"> </w:t>
      </w:r>
      <w:r w:rsidRPr="00AF6090">
        <w:rPr>
          <w:rFonts w:ascii="Times New Roman" w:eastAsia="Calibri" w:hAnsi="Times New Roman" w:cs="Times New Roman"/>
          <w:color w:val="2F2F2F"/>
          <w:sz w:val="24"/>
          <w:szCs w:val="24"/>
        </w:rPr>
        <w:t xml:space="preserve">одной окрестной деревни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Мордовский Бугуруслан. О мордовских поселениях Оренбуржья неоднократно упоминал С.Т. Аксаков</w:t>
      </w:r>
      <w:r w:rsidR="005D08D1" w:rsidRPr="00C23B02">
        <w:rPr>
          <w:rFonts w:ascii="Times New Roman" w:eastAsia="Calibri" w:hAnsi="Times New Roman" w:cs="Times New Roman"/>
          <w:color w:val="2F2F2F"/>
          <w:sz w:val="24"/>
          <w:szCs w:val="24"/>
        </w:rPr>
        <w:t xml:space="preserve"> [7-9]</w:t>
      </w:r>
      <w:r w:rsidRPr="00AF6090">
        <w:rPr>
          <w:rFonts w:ascii="Times New Roman" w:eastAsia="Calibri" w:hAnsi="Times New Roman" w:cs="Times New Roman"/>
          <w:color w:val="2F2F2F"/>
          <w:sz w:val="24"/>
          <w:szCs w:val="24"/>
        </w:rPr>
        <w:t>. В его книгах упоминаются деревни Коровино, Кивацкое, Мордовский Бугуруслан. Благодаря писателю можно восстановить</w:t>
      </w:r>
      <w:r w:rsidRPr="00AF6090">
        <w:rPr>
          <w:rFonts w:ascii="Times New Roman" w:eastAsia="Calibri" w:hAnsi="Times New Roman" w:cs="Times New Roman"/>
          <w:color w:val="2F2F2F"/>
          <w:spacing w:val="31"/>
          <w:sz w:val="24"/>
          <w:szCs w:val="24"/>
        </w:rPr>
        <w:t xml:space="preserve"> </w:t>
      </w:r>
      <w:r w:rsidRPr="00AF6090">
        <w:rPr>
          <w:rFonts w:ascii="Times New Roman" w:eastAsia="Calibri" w:hAnsi="Times New Roman" w:cs="Times New Roman"/>
          <w:color w:val="2F2F2F"/>
          <w:sz w:val="24"/>
          <w:szCs w:val="24"/>
        </w:rPr>
        <w:t>старые формы некоторых названий селений и</w:t>
      </w:r>
      <w:r w:rsidRPr="00AF6090">
        <w:rPr>
          <w:rFonts w:ascii="Times New Roman" w:eastAsia="Calibri" w:hAnsi="Times New Roman" w:cs="Times New Roman"/>
          <w:color w:val="2F2F2F"/>
          <w:spacing w:val="-6"/>
          <w:sz w:val="24"/>
          <w:szCs w:val="24"/>
        </w:rPr>
        <w:t xml:space="preserve"> </w:t>
      </w:r>
      <w:r w:rsidRPr="00AF6090">
        <w:rPr>
          <w:rFonts w:ascii="Times New Roman" w:eastAsia="Calibri" w:hAnsi="Times New Roman" w:cs="Times New Roman"/>
          <w:color w:val="2F2F2F"/>
          <w:sz w:val="24"/>
          <w:szCs w:val="24"/>
        </w:rPr>
        <w:t>мест.</w:t>
      </w:r>
    </w:p>
    <w:p w14:paraId="19F2CE3F"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 xml:space="preserve">В ряде местных топонимов ощущаются тюркоязычные корни </w:t>
      </w:r>
      <w:r w:rsidRPr="00AF6090">
        <w:rPr>
          <w:rFonts w:ascii="Times New Roman" w:eastAsia="Calibri" w:hAnsi="Times New Roman" w:cs="Times New Roman"/>
          <w:color w:val="2F2F2F"/>
          <w:w w:val="85"/>
          <w:sz w:val="24"/>
          <w:szCs w:val="24"/>
        </w:rPr>
        <w:t xml:space="preserve">— </w:t>
      </w:r>
      <w:r w:rsidRPr="00AF6090">
        <w:rPr>
          <w:rFonts w:ascii="Times New Roman" w:eastAsia="Calibri" w:hAnsi="Times New Roman" w:cs="Times New Roman"/>
          <w:color w:val="2F2F2F"/>
          <w:sz w:val="24"/>
          <w:szCs w:val="24"/>
        </w:rPr>
        <w:t>овраг Кундызла, река Бугуруслан, Челяевская ropa.</w:t>
      </w:r>
    </w:p>
    <w:p w14:paraId="12DF042E"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 xml:space="preserve">Для Оренбуржья характерны не только моноэтничные, но полиэтничные поселения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русско-мордовские, русско-чувашские, татарско-мордовские и другие. Это значимая естественная основа формирования региональной идентичности, на основе которой формируются чувства толерантности и взаимоуважения</w:t>
      </w:r>
      <w:r w:rsidRPr="00AF6090">
        <w:rPr>
          <w:rFonts w:ascii="Times New Roman" w:eastAsia="Calibri" w:hAnsi="Times New Roman" w:cs="Times New Roman"/>
          <w:color w:val="2F2F2F"/>
          <w:spacing w:val="-4"/>
          <w:sz w:val="24"/>
          <w:szCs w:val="24"/>
        </w:rPr>
        <w:t xml:space="preserve"> </w:t>
      </w:r>
      <w:r w:rsidRPr="00AF6090">
        <w:rPr>
          <w:rFonts w:ascii="Times New Roman" w:eastAsia="Calibri" w:hAnsi="Times New Roman" w:cs="Times New Roman"/>
          <w:color w:val="2F2F2F"/>
          <w:sz w:val="24"/>
          <w:szCs w:val="24"/>
        </w:rPr>
        <w:t>народов.</w:t>
      </w:r>
    </w:p>
    <w:p w14:paraId="10B02285"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Тем самым полиэтничная региональная культура, характерная для Оренбуржья, воздействие которой испытал и которую в своих произведениях описал С.Т. Аксаков, представляет собой важный элемент культурного наследия.</w:t>
      </w:r>
    </w:p>
    <w:p w14:paraId="5028F892"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2F2F2F"/>
          <w:sz w:val="24"/>
          <w:szCs w:val="24"/>
        </w:rPr>
        <w:t>. В</w:t>
      </w:r>
      <w:r w:rsidRPr="00AF6090">
        <w:rPr>
          <w:rFonts w:ascii="Times New Roman" w:eastAsia="Calibri" w:hAnsi="Times New Roman" w:cs="Times New Roman"/>
          <w:color w:val="2F2F2F"/>
          <w:spacing w:val="-3"/>
          <w:sz w:val="24"/>
          <w:szCs w:val="24"/>
        </w:rPr>
        <w:t xml:space="preserve"> </w:t>
      </w:r>
      <w:r w:rsidRPr="00AF6090">
        <w:rPr>
          <w:rFonts w:ascii="Times New Roman" w:eastAsia="Calibri" w:hAnsi="Times New Roman" w:cs="Times New Roman"/>
          <w:color w:val="2F2F2F"/>
          <w:sz w:val="24"/>
          <w:szCs w:val="24"/>
        </w:rPr>
        <w:t>практическом плане</w:t>
      </w:r>
      <w:r w:rsidRPr="00AF6090">
        <w:rPr>
          <w:rFonts w:ascii="Times New Roman" w:eastAsia="Calibri" w:hAnsi="Times New Roman" w:cs="Times New Roman"/>
          <w:color w:val="2F2F2F"/>
          <w:spacing w:val="-1"/>
          <w:sz w:val="24"/>
          <w:szCs w:val="24"/>
        </w:rPr>
        <w:t xml:space="preserve"> </w:t>
      </w:r>
      <w:r w:rsidRPr="00AF6090">
        <w:rPr>
          <w:rFonts w:ascii="Times New Roman" w:eastAsia="Calibri" w:hAnsi="Times New Roman" w:cs="Times New Roman"/>
          <w:color w:val="2F2F2F"/>
          <w:sz w:val="24"/>
          <w:szCs w:val="24"/>
        </w:rPr>
        <w:t>идея этнодеревни может быть реализована следующим образом:</w:t>
      </w:r>
    </w:p>
    <w:p w14:paraId="4ED4D1FA" w14:textId="77777777" w:rsidR="00BD68F6" w:rsidRPr="00AF6090" w:rsidRDefault="00BD68F6" w:rsidP="002606B5">
      <w:pPr>
        <w:widowControl w:val="0"/>
        <w:numPr>
          <w:ilvl w:val="0"/>
          <w:numId w:val="13"/>
        </w:numPr>
        <w:tabs>
          <w:tab w:val="left" w:pos="2432"/>
        </w:tabs>
        <w:autoSpaceDE w:val="0"/>
        <w:autoSpaceDN w:val="0"/>
        <w:spacing w:after="0" w:line="360" w:lineRule="auto"/>
        <w:ind w:left="0"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в национальных домах размещаются этнокультурные экспозиции традиционных предметов быта и костюмов народов края;</w:t>
      </w:r>
    </w:p>
    <w:p w14:paraId="558854F6" w14:textId="77777777" w:rsidR="00BD68F6" w:rsidRPr="00AF6090" w:rsidRDefault="00BD68F6" w:rsidP="002606B5">
      <w:pPr>
        <w:widowControl w:val="0"/>
        <w:numPr>
          <w:ilvl w:val="0"/>
          <w:numId w:val="13"/>
        </w:numPr>
        <w:tabs>
          <w:tab w:val="left" w:pos="2392"/>
        </w:tabs>
        <w:autoSpaceDE w:val="0"/>
        <w:autoSpaceDN w:val="0"/>
        <w:spacing w:after="0" w:line="360" w:lineRule="auto"/>
        <w:ind w:left="0"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 xml:space="preserve">этнографическая деревня должны быть не только музеем народной этнографии, но, в первую очередь, </w:t>
      </w:r>
      <w:r w:rsidRPr="00AF6090">
        <w:rPr>
          <w:rFonts w:ascii="Times New Roman" w:eastAsia="Times New Roman" w:hAnsi="Times New Roman" w:cs="Times New Roman"/>
          <w:i/>
          <w:color w:val="2F2F2F"/>
          <w:sz w:val="24"/>
          <w:szCs w:val="24"/>
        </w:rPr>
        <w:t xml:space="preserve">культурно-просветительным событийным центром; </w:t>
      </w:r>
      <w:r w:rsidRPr="00AF6090">
        <w:rPr>
          <w:rFonts w:ascii="Times New Roman" w:eastAsia="Times New Roman" w:hAnsi="Times New Roman" w:cs="Times New Roman"/>
          <w:color w:val="2F2F2F"/>
          <w:sz w:val="24"/>
          <w:szCs w:val="24"/>
        </w:rPr>
        <w:t>в ее годовом цикле деятельности должны быть представлены основные праздники и</w:t>
      </w:r>
      <w:r w:rsidRPr="00AF6090">
        <w:rPr>
          <w:rFonts w:ascii="Times New Roman" w:eastAsia="Times New Roman" w:hAnsi="Times New Roman" w:cs="Times New Roman"/>
          <w:color w:val="2F2F2F"/>
          <w:spacing w:val="-5"/>
          <w:sz w:val="24"/>
          <w:szCs w:val="24"/>
        </w:rPr>
        <w:t xml:space="preserve"> </w:t>
      </w:r>
      <w:r w:rsidRPr="00AF6090">
        <w:rPr>
          <w:rFonts w:ascii="Times New Roman" w:eastAsia="Times New Roman" w:hAnsi="Times New Roman" w:cs="Times New Roman"/>
          <w:color w:val="2F2F2F"/>
          <w:sz w:val="24"/>
          <w:szCs w:val="24"/>
        </w:rPr>
        <w:t>события, важные для русских, марийцев и чувашей Бугурусланского района.</w:t>
      </w:r>
    </w:p>
    <w:p w14:paraId="6A3045D8" w14:textId="51EC52D9" w:rsidR="002867B3" w:rsidRDefault="00BD68F6" w:rsidP="00BD68F6">
      <w:pPr>
        <w:spacing w:after="0" w:line="360" w:lineRule="auto"/>
        <w:ind w:firstLine="709"/>
        <w:jc w:val="both"/>
        <w:rPr>
          <w:rFonts w:ascii="Times New Roman" w:eastAsia="Calibri" w:hAnsi="Times New Roman" w:cs="Times New Roman"/>
          <w:color w:val="2F2F2F"/>
          <w:sz w:val="24"/>
          <w:szCs w:val="24"/>
        </w:rPr>
      </w:pPr>
      <w:r w:rsidRPr="00AF6090">
        <w:rPr>
          <w:rFonts w:ascii="Times New Roman" w:eastAsia="Calibri" w:hAnsi="Times New Roman" w:cs="Times New Roman"/>
          <w:color w:val="2F2F2F"/>
          <w:sz w:val="24"/>
          <w:szCs w:val="24"/>
        </w:rPr>
        <w:t>Важно, чтобы национальный в</w:t>
      </w:r>
      <w:r w:rsidRPr="00AF6090">
        <w:rPr>
          <w:rFonts w:ascii="Times New Roman" w:eastAsia="Calibri" w:hAnsi="Times New Roman" w:cs="Times New Roman"/>
          <w:color w:val="2F2F2F"/>
          <w:spacing w:val="-3"/>
          <w:sz w:val="24"/>
          <w:szCs w:val="24"/>
        </w:rPr>
        <w:t xml:space="preserve"> </w:t>
      </w:r>
      <w:r w:rsidRPr="00AF6090">
        <w:rPr>
          <w:rFonts w:ascii="Times New Roman" w:eastAsia="Calibri" w:hAnsi="Times New Roman" w:cs="Times New Roman"/>
          <w:color w:val="2F2F2F"/>
          <w:sz w:val="24"/>
          <w:szCs w:val="24"/>
        </w:rPr>
        <w:t xml:space="preserve">основе своей праздник превращался в полиэтничное событие регионального звучания, в котором участвовали и представители других народов, особенно молодежи. Один из вариантов размещения этнической деревни </w:t>
      </w:r>
      <w:r w:rsidRPr="00AF6090">
        <w:rPr>
          <w:rFonts w:ascii="Times New Roman" w:eastAsia="Calibri" w:hAnsi="Times New Roman" w:cs="Times New Roman"/>
          <w:color w:val="2F2F2F"/>
          <w:w w:val="90"/>
          <w:sz w:val="24"/>
          <w:szCs w:val="24"/>
        </w:rPr>
        <w:t xml:space="preserve">— </w:t>
      </w:r>
      <w:r w:rsidRPr="00AF6090">
        <w:rPr>
          <w:rFonts w:ascii="Times New Roman" w:eastAsia="Calibri" w:hAnsi="Times New Roman" w:cs="Times New Roman"/>
          <w:color w:val="2F2F2F"/>
          <w:sz w:val="24"/>
          <w:szCs w:val="24"/>
        </w:rPr>
        <w:t xml:space="preserve">расположенная к югу от Аксакова мордовская село Кивацкое. Деревня имеет ряд социально-экономических </w:t>
      </w:r>
      <w:r w:rsidRPr="00AF6090">
        <w:rPr>
          <w:rFonts w:ascii="Times New Roman" w:eastAsia="Calibri" w:hAnsi="Times New Roman" w:cs="Times New Roman"/>
          <w:color w:val="2F2F2F"/>
          <w:w w:val="90"/>
          <w:sz w:val="24"/>
          <w:szCs w:val="24"/>
        </w:rPr>
        <w:t>проблем</w:t>
      </w:r>
      <w:r w:rsidRPr="00AF6090">
        <w:rPr>
          <w:rFonts w:ascii="Times New Roman" w:eastAsia="Calibri" w:hAnsi="Times New Roman" w:cs="Times New Roman"/>
          <w:color w:val="2F2F2F"/>
          <w:sz w:val="24"/>
          <w:szCs w:val="24"/>
        </w:rPr>
        <w:t>, связанных с ее пожилым населением. Проект может дать Кивацкому новую жизнь.</w:t>
      </w:r>
    </w:p>
    <w:p w14:paraId="0BD6FE74" w14:textId="00B7CDF7" w:rsidR="00BD68F6" w:rsidRPr="002867B3" w:rsidRDefault="002867B3" w:rsidP="002867B3">
      <w:pPr>
        <w:spacing w:after="160" w:line="259" w:lineRule="auto"/>
        <w:rPr>
          <w:rFonts w:ascii="Times New Roman" w:eastAsia="Calibri" w:hAnsi="Times New Roman" w:cs="Times New Roman"/>
          <w:color w:val="2F2F2F"/>
          <w:sz w:val="24"/>
          <w:szCs w:val="24"/>
        </w:rPr>
      </w:pPr>
      <w:r>
        <w:rPr>
          <w:rFonts w:ascii="Times New Roman" w:eastAsia="Calibri" w:hAnsi="Times New Roman" w:cs="Times New Roman"/>
          <w:color w:val="2F2F2F"/>
          <w:sz w:val="24"/>
          <w:szCs w:val="24"/>
        </w:rPr>
        <w:br w:type="page"/>
      </w:r>
    </w:p>
    <w:p w14:paraId="58F45F8F" w14:textId="2AEA421C" w:rsidR="00BD68F6" w:rsidRPr="00B03F83" w:rsidRDefault="00B03F83" w:rsidP="00BD68F6">
      <w:pPr>
        <w:widowControl w:val="0"/>
        <w:autoSpaceDE w:val="0"/>
        <w:autoSpaceDN w:val="0"/>
        <w:spacing w:before="84" w:after="0" w:line="240" w:lineRule="auto"/>
        <w:jc w:val="center"/>
        <w:outlineLvl w:val="0"/>
        <w:rPr>
          <w:rFonts w:ascii="Times New Roman" w:eastAsia="Times New Roman" w:hAnsi="Times New Roman" w:cs="Times New Roman"/>
          <w:b/>
          <w:spacing w:val="-2"/>
          <w:sz w:val="24"/>
          <w:szCs w:val="24"/>
        </w:rPr>
      </w:pPr>
      <w:bookmarkStart w:id="55" w:name="_Toc105166542"/>
      <w:r w:rsidRPr="00B03F83">
        <w:rPr>
          <w:rFonts w:ascii="Times New Roman" w:eastAsia="Calibri" w:hAnsi="Times New Roman" w:cs="Times New Roman"/>
          <w:b/>
          <w:color w:val="2F2F2F"/>
          <w:sz w:val="24"/>
          <w:szCs w:val="24"/>
        </w:rPr>
        <w:t xml:space="preserve">4.4.4. </w:t>
      </w:r>
      <w:r w:rsidR="00BD68F6" w:rsidRPr="00AF6090">
        <w:rPr>
          <w:rFonts w:ascii="Times New Roman" w:eastAsia="Calibri" w:hAnsi="Times New Roman" w:cs="Times New Roman"/>
          <w:b/>
          <w:color w:val="2F2F2F"/>
          <w:sz w:val="24"/>
          <w:szCs w:val="24"/>
        </w:rPr>
        <w:t>Создание системы «наблюдательны</w:t>
      </w:r>
      <w:r w:rsidR="00C67F0F">
        <w:rPr>
          <w:rFonts w:ascii="Times New Roman" w:eastAsia="Calibri" w:hAnsi="Times New Roman" w:cs="Times New Roman"/>
          <w:b/>
          <w:color w:val="2F2F2F"/>
          <w:sz w:val="24"/>
          <w:szCs w:val="24"/>
        </w:rPr>
        <w:t xml:space="preserve">х </w:t>
      </w:r>
      <w:r w:rsidR="00BD68F6" w:rsidRPr="00AF6090">
        <w:rPr>
          <w:rFonts w:ascii="Times New Roman" w:eastAsia="Times New Roman" w:hAnsi="Times New Roman" w:cs="Times New Roman"/>
          <w:b/>
          <w:sz w:val="24"/>
          <w:szCs w:val="24"/>
        </w:rPr>
        <w:t>сторожевых</w:t>
      </w:r>
      <w:r w:rsidR="00BD68F6" w:rsidRPr="00AF6090">
        <w:rPr>
          <w:rFonts w:ascii="Times New Roman" w:eastAsia="Times New Roman" w:hAnsi="Times New Roman" w:cs="Times New Roman"/>
          <w:b/>
          <w:spacing w:val="-10"/>
          <w:sz w:val="24"/>
          <w:szCs w:val="24"/>
        </w:rPr>
        <w:t xml:space="preserve"> </w:t>
      </w:r>
      <w:r w:rsidR="00BD68F6" w:rsidRPr="00AF6090">
        <w:rPr>
          <w:rFonts w:ascii="Times New Roman" w:eastAsia="Times New Roman" w:hAnsi="Times New Roman" w:cs="Times New Roman"/>
          <w:b/>
          <w:sz w:val="24"/>
          <w:szCs w:val="24"/>
        </w:rPr>
        <w:t>мест»</w:t>
      </w:r>
      <w:r w:rsidR="00BD68F6" w:rsidRPr="00AF6090">
        <w:rPr>
          <w:rFonts w:ascii="Times New Roman" w:eastAsia="Times New Roman" w:hAnsi="Times New Roman" w:cs="Times New Roman"/>
          <w:b/>
          <w:spacing w:val="-15"/>
          <w:sz w:val="24"/>
          <w:szCs w:val="24"/>
        </w:rPr>
        <w:t xml:space="preserve"> </w:t>
      </w:r>
      <w:r w:rsidR="00BD68F6" w:rsidRPr="00AF6090">
        <w:rPr>
          <w:rFonts w:ascii="Times New Roman" w:eastAsia="Times New Roman" w:hAnsi="Times New Roman" w:cs="Times New Roman"/>
          <w:b/>
          <w:spacing w:val="-2"/>
          <w:sz w:val="24"/>
          <w:szCs w:val="24"/>
        </w:rPr>
        <w:t>природы</w:t>
      </w:r>
      <w:r w:rsidRPr="00B03F83">
        <w:rPr>
          <w:rFonts w:ascii="Times New Roman" w:eastAsia="Times New Roman" w:hAnsi="Times New Roman" w:cs="Times New Roman"/>
          <w:b/>
          <w:spacing w:val="-2"/>
          <w:sz w:val="24"/>
          <w:szCs w:val="24"/>
        </w:rPr>
        <w:t>/</w:t>
      </w:r>
      <w:bookmarkEnd w:id="55"/>
    </w:p>
    <w:p w14:paraId="3202E6F6" w14:textId="77777777" w:rsidR="00BD68F6" w:rsidRPr="00AF6090" w:rsidRDefault="00BD68F6" w:rsidP="001F7D3B">
      <w:pPr>
        <w:rPr>
          <w:rFonts w:eastAsia="Times New Roman"/>
          <w:sz w:val="24"/>
          <w:szCs w:val="24"/>
        </w:rPr>
      </w:pPr>
    </w:p>
    <w:p w14:paraId="3463486E" w14:textId="2B54E439"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Это еще один из мемориальных природных элементов на</w:t>
      </w:r>
      <w:r w:rsidRPr="00AF6090">
        <w:rPr>
          <w:rFonts w:ascii="Times New Roman" w:eastAsia="Calibri" w:hAnsi="Times New Roman" w:cs="Times New Roman"/>
          <w:color w:val="313131"/>
          <w:spacing w:val="-1"/>
          <w:sz w:val="24"/>
          <w:szCs w:val="24"/>
        </w:rPr>
        <w:t xml:space="preserve"> </w:t>
      </w:r>
      <w:r w:rsidRPr="00AF6090">
        <w:rPr>
          <w:rFonts w:ascii="Times New Roman" w:eastAsia="Calibri" w:hAnsi="Times New Roman" w:cs="Times New Roman"/>
          <w:color w:val="313131"/>
          <w:sz w:val="24"/>
          <w:szCs w:val="24"/>
        </w:rPr>
        <w:t xml:space="preserve">территории </w:t>
      </w:r>
      <w:r w:rsidRPr="00AF6090">
        <w:rPr>
          <w:rFonts w:ascii="Times New Roman" w:eastAsia="Calibri" w:hAnsi="Times New Roman" w:cs="Times New Roman"/>
          <w:color w:val="313131"/>
          <w:spacing w:val="-2"/>
          <w:sz w:val="24"/>
          <w:szCs w:val="24"/>
        </w:rPr>
        <w:t>музея-заповедника.</w:t>
      </w:r>
      <w:r w:rsidRPr="00AF6090">
        <w:rPr>
          <w:rFonts w:ascii="Times New Roman" w:eastAsia="Calibri" w:hAnsi="Times New Roman" w:cs="Times New Roman"/>
          <w:noProof/>
          <w:sz w:val="24"/>
          <w:szCs w:val="24"/>
          <w:lang w:eastAsia="ru-RU"/>
        </w:rPr>
        <w:drawing>
          <wp:anchor distT="0" distB="0" distL="0" distR="0" simplePos="0" relativeHeight="251664896" behindDoc="0" locked="0" layoutInCell="1" allowOverlap="1" wp14:anchorId="40509AED" wp14:editId="6F544824">
            <wp:simplePos x="0" y="0"/>
            <wp:positionH relativeFrom="page">
              <wp:posOffset>789485</wp:posOffset>
            </wp:positionH>
            <wp:positionV relativeFrom="paragraph">
              <wp:posOffset>2125653</wp:posOffset>
            </wp:positionV>
            <wp:extent cx="21337" cy="188993"/>
            <wp:effectExtent l="0" t="0" r="0" b="0"/>
            <wp:wrapNone/>
            <wp:docPr id="3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50" cstate="print"/>
                    <a:stretch>
                      <a:fillRect/>
                    </a:stretch>
                  </pic:blipFill>
                  <pic:spPr>
                    <a:xfrm>
                      <a:off x="0" y="0"/>
                      <a:ext cx="21337" cy="188993"/>
                    </a:xfrm>
                    <a:prstGeom prst="rect">
                      <a:avLst/>
                    </a:prstGeom>
                  </pic:spPr>
                </pic:pic>
              </a:graphicData>
            </a:graphic>
          </wp:anchor>
        </w:drawing>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 xml:space="preserve">По словам писателя ‹в </w:t>
      </w:r>
      <w:r w:rsidRPr="00AF6090">
        <w:rPr>
          <w:rFonts w:ascii="Times New Roman" w:eastAsia="Calibri" w:hAnsi="Times New Roman" w:cs="Times New Roman"/>
          <w:i/>
          <w:color w:val="313131"/>
          <w:sz w:val="24"/>
          <w:szCs w:val="24"/>
        </w:rPr>
        <w:t>каждой комнате, чуть ли не в каждом окне, были у мeня замечены особенные приметы и места, по которым я проводил</w:t>
      </w:r>
      <w:r w:rsidRPr="00AF6090">
        <w:rPr>
          <w:rFonts w:ascii="Times New Roman" w:eastAsia="Calibri" w:hAnsi="Times New Roman" w:cs="Times New Roman"/>
          <w:i/>
          <w:color w:val="313131"/>
          <w:spacing w:val="31"/>
          <w:sz w:val="24"/>
          <w:szCs w:val="24"/>
        </w:rPr>
        <w:t xml:space="preserve"> </w:t>
      </w:r>
      <w:r w:rsidRPr="00AF6090">
        <w:rPr>
          <w:rFonts w:ascii="Times New Roman" w:eastAsia="Calibri" w:hAnsi="Times New Roman" w:cs="Times New Roman"/>
          <w:i/>
          <w:color w:val="313131"/>
          <w:sz w:val="24"/>
          <w:szCs w:val="24"/>
        </w:rPr>
        <w:t>свои наблюдения.</w:t>
      </w:r>
      <w:r w:rsidRPr="00AF6090">
        <w:rPr>
          <w:rFonts w:ascii="Times New Roman" w:eastAsia="Calibri" w:hAnsi="Times New Roman" w:cs="Times New Roman"/>
          <w:i/>
          <w:color w:val="313131"/>
          <w:spacing w:val="40"/>
          <w:sz w:val="24"/>
          <w:szCs w:val="24"/>
        </w:rPr>
        <w:t xml:space="preserve"> </w:t>
      </w:r>
      <w:r w:rsidRPr="00AF6090">
        <w:rPr>
          <w:rFonts w:ascii="Times New Roman" w:eastAsia="Calibri" w:hAnsi="Times New Roman" w:cs="Times New Roman"/>
          <w:i/>
          <w:color w:val="313131"/>
          <w:sz w:val="24"/>
          <w:szCs w:val="24"/>
        </w:rPr>
        <w:t>из новой горницы,</w:t>
      </w:r>
      <w:r w:rsidRPr="00AF6090">
        <w:rPr>
          <w:rFonts w:ascii="Times New Roman" w:eastAsia="Calibri" w:hAnsi="Times New Roman" w:cs="Times New Roman"/>
          <w:i/>
          <w:color w:val="313131"/>
          <w:spacing w:val="25"/>
          <w:sz w:val="24"/>
          <w:szCs w:val="24"/>
        </w:rPr>
        <w:t xml:space="preserve"> </w:t>
      </w:r>
      <w:r w:rsidRPr="00AF6090">
        <w:rPr>
          <w:rFonts w:ascii="Times New Roman" w:eastAsia="Calibri" w:hAnsi="Times New Roman" w:cs="Times New Roman"/>
          <w:i/>
          <w:color w:val="313131"/>
          <w:sz w:val="24"/>
          <w:szCs w:val="24"/>
        </w:rPr>
        <w:t xml:space="preserve">то есть из нашей </w:t>
      </w:r>
      <w:r w:rsidRPr="00AF6090">
        <w:rPr>
          <w:rFonts w:ascii="Times New Roman" w:eastAsia="Calibri" w:hAnsi="Times New Roman" w:cs="Times New Roman"/>
          <w:color w:val="313131"/>
          <w:sz w:val="24"/>
          <w:szCs w:val="24"/>
        </w:rPr>
        <w:t xml:space="preserve">спальни, </w:t>
      </w:r>
      <w:r w:rsidRPr="00AF6090">
        <w:rPr>
          <w:rFonts w:ascii="Times New Roman" w:eastAsia="Calibri" w:hAnsi="Times New Roman" w:cs="Times New Roman"/>
          <w:i/>
          <w:color w:val="313131"/>
          <w:sz w:val="24"/>
          <w:szCs w:val="24"/>
        </w:rPr>
        <w:t xml:space="preserve">с одной стороны виднелась Челяевская ropa, оголявшая постепенно свой крутой и круглый взлобок, с другой </w:t>
      </w:r>
      <w:r w:rsidRPr="00AF6090">
        <w:rPr>
          <w:rFonts w:ascii="Times New Roman" w:eastAsia="Calibri" w:hAnsi="Times New Roman" w:cs="Times New Roman"/>
          <w:i/>
          <w:color w:val="313131"/>
          <w:w w:val="95"/>
          <w:sz w:val="24"/>
          <w:szCs w:val="24"/>
        </w:rPr>
        <w:t xml:space="preserve">— </w:t>
      </w:r>
      <w:r w:rsidRPr="00AF6090">
        <w:rPr>
          <w:rFonts w:ascii="Times New Roman" w:eastAsia="Calibri" w:hAnsi="Times New Roman" w:cs="Times New Roman"/>
          <w:i/>
          <w:color w:val="313131"/>
          <w:sz w:val="24"/>
          <w:szCs w:val="24"/>
        </w:rPr>
        <w:t>часть реки давно растаявшего Бугуруслана, с противоположным берегов; из гостиной чернелись проталины</w:t>
      </w:r>
      <w:r w:rsidRPr="00AF6090">
        <w:rPr>
          <w:rFonts w:ascii="Times New Roman" w:eastAsia="Calibri" w:hAnsi="Times New Roman" w:cs="Times New Roman"/>
          <w:i/>
          <w:color w:val="313131"/>
          <w:spacing w:val="-7"/>
          <w:sz w:val="24"/>
          <w:szCs w:val="24"/>
        </w:rPr>
        <w:t xml:space="preserve"> </w:t>
      </w:r>
      <w:r w:rsidRPr="00AF6090">
        <w:rPr>
          <w:rFonts w:ascii="Times New Roman" w:eastAsia="Calibri" w:hAnsi="Times New Roman" w:cs="Times New Roman"/>
          <w:i/>
          <w:color w:val="313131"/>
          <w:sz w:val="24"/>
          <w:szCs w:val="24"/>
        </w:rPr>
        <w:t>на</w:t>
      </w:r>
      <w:r w:rsidRPr="00AF6090">
        <w:rPr>
          <w:rFonts w:ascii="Times New Roman" w:eastAsia="Calibri" w:hAnsi="Times New Roman" w:cs="Times New Roman"/>
          <w:i/>
          <w:color w:val="313131"/>
          <w:spacing w:val="-14"/>
          <w:sz w:val="24"/>
          <w:szCs w:val="24"/>
        </w:rPr>
        <w:t xml:space="preserve"> </w:t>
      </w:r>
      <w:r w:rsidRPr="00AF6090">
        <w:rPr>
          <w:rFonts w:ascii="Times New Roman" w:eastAsia="Calibri" w:hAnsi="Times New Roman" w:cs="Times New Roman"/>
          <w:i/>
          <w:color w:val="313131"/>
          <w:sz w:val="24"/>
          <w:szCs w:val="24"/>
        </w:rPr>
        <w:t>Кудринской</w:t>
      </w:r>
      <w:r w:rsidRPr="00AF6090">
        <w:rPr>
          <w:rFonts w:ascii="Times New Roman" w:eastAsia="Calibri" w:hAnsi="Times New Roman" w:cs="Times New Roman"/>
          <w:i/>
          <w:color w:val="313131"/>
          <w:spacing w:val="-8"/>
          <w:sz w:val="24"/>
          <w:szCs w:val="24"/>
        </w:rPr>
        <w:t xml:space="preserve"> </w:t>
      </w:r>
      <w:r w:rsidRPr="00AF6090">
        <w:rPr>
          <w:rFonts w:ascii="Times New Roman" w:eastAsia="Calibri" w:hAnsi="Times New Roman" w:cs="Times New Roman"/>
          <w:i/>
          <w:color w:val="313131"/>
          <w:sz w:val="24"/>
          <w:szCs w:val="24"/>
        </w:rPr>
        <w:t>горе,</w:t>
      </w:r>
      <w:r w:rsidRPr="00AF6090">
        <w:rPr>
          <w:rFonts w:ascii="Times New Roman" w:eastAsia="Calibri" w:hAnsi="Times New Roman" w:cs="Times New Roman"/>
          <w:i/>
          <w:color w:val="313131"/>
          <w:spacing w:val="-11"/>
          <w:sz w:val="24"/>
          <w:szCs w:val="24"/>
        </w:rPr>
        <w:t xml:space="preserve"> </w:t>
      </w:r>
      <w:r w:rsidRPr="00AF6090">
        <w:rPr>
          <w:rFonts w:ascii="Times New Roman" w:eastAsia="Calibri" w:hAnsi="Times New Roman" w:cs="Times New Roman"/>
          <w:i/>
          <w:color w:val="313131"/>
          <w:sz w:val="24"/>
          <w:szCs w:val="24"/>
        </w:rPr>
        <w:t>особенно</w:t>
      </w:r>
      <w:r w:rsidRPr="00AF6090">
        <w:rPr>
          <w:rFonts w:ascii="Times New Roman" w:eastAsia="Calibri" w:hAnsi="Times New Roman" w:cs="Times New Roman"/>
          <w:i/>
          <w:color w:val="313131"/>
          <w:spacing w:val="-13"/>
          <w:sz w:val="24"/>
          <w:szCs w:val="24"/>
        </w:rPr>
        <w:t xml:space="preserve"> </w:t>
      </w:r>
      <w:r w:rsidRPr="00AF6090">
        <w:rPr>
          <w:rFonts w:ascii="Times New Roman" w:eastAsia="Calibri" w:hAnsi="Times New Roman" w:cs="Times New Roman"/>
          <w:b/>
          <w:i/>
          <w:color w:val="313131"/>
          <w:sz w:val="24"/>
          <w:szCs w:val="24"/>
        </w:rPr>
        <w:t>возле</w:t>
      </w:r>
      <w:r w:rsidRPr="00AF6090">
        <w:rPr>
          <w:rFonts w:ascii="Times New Roman" w:eastAsia="Calibri" w:hAnsi="Times New Roman" w:cs="Times New Roman"/>
          <w:b/>
          <w:i/>
          <w:color w:val="313131"/>
          <w:spacing w:val="-9"/>
          <w:sz w:val="24"/>
          <w:szCs w:val="24"/>
        </w:rPr>
        <w:t xml:space="preserve"> </w:t>
      </w:r>
      <w:r w:rsidRPr="00AF6090">
        <w:rPr>
          <w:rFonts w:ascii="Times New Roman" w:eastAsia="Calibri" w:hAnsi="Times New Roman" w:cs="Times New Roman"/>
          <w:b/>
          <w:i/>
          <w:color w:val="313131"/>
          <w:sz w:val="24"/>
          <w:szCs w:val="24"/>
        </w:rPr>
        <w:t>круглого</w:t>
      </w:r>
      <w:r w:rsidRPr="00AF6090">
        <w:rPr>
          <w:rFonts w:ascii="Times New Roman" w:eastAsia="Calibri" w:hAnsi="Times New Roman" w:cs="Times New Roman"/>
          <w:b/>
          <w:i/>
          <w:color w:val="313131"/>
          <w:spacing w:val="-9"/>
          <w:sz w:val="24"/>
          <w:szCs w:val="24"/>
        </w:rPr>
        <w:t xml:space="preserve"> </w:t>
      </w:r>
      <w:r w:rsidRPr="00AF6090">
        <w:rPr>
          <w:rFonts w:ascii="Times New Roman" w:eastAsia="Calibri" w:hAnsi="Times New Roman" w:cs="Times New Roman"/>
          <w:i/>
          <w:color w:val="313131"/>
          <w:sz w:val="24"/>
          <w:szCs w:val="24"/>
        </w:rPr>
        <w:t>родникового</w:t>
      </w:r>
      <w:r w:rsidRPr="00AF6090">
        <w:rPr>
          <w:rFonts w:ascii="Times New Roman" w:eastAsia="Calibri" w:hAnsi="Times New Roman" w:cs="Times New Roman"/>
          <w:i/>
          <w:color w:val="313131"/>
          <w:spacing w:val="-8"/>
          <w:sz w:val="24"/>
          <w:szCs w:val="24"/>
        </w:rPr>
        <w:t xml:space="preserve"> </w:t>
      </w:r>
      <w:r w:rsidRPr="00AF6090">
        <w:rPr>
          <w:rFonts w:ascii="Times New Roman" w:eastAsia="Calibri" w:hAnsi="Times New Roman" w:cs="Times New Roman"/>
          <w:i/>
          <w:color w:val="313131"/>
          <w:sz w:val="24"/>
          <w:szCs w:val="24"/>
        </w:rPr>
        <w:t>озера, в котором мочили конопли, в залы стекленелась лужа воды,</w:t>
      </w:r>
      <w:r w:rsidRPr="00AF6090">
        <w:rPr>
          <w:rFonts w:ascii="Times New Roman" w:eastAsia="Calibri" w:hAnsi="Times New Roman" w:cs="Times New Roman"/>
          <w:i/>
          <w:color w:val="313131"/>
          <w:spacing w:val="40"/>
          <w:sz w:val="24"/>
          <w:szCs w:val="24"/>
        </w:rPr>
        <w:t xml:space="preserve"> </w:t>
      </w:r>
      <w:r w:rsidRPr="00AF6090">
        <w:rPr>
          <w:rFonts w:ascii="Times New Roman" w:eastAsia="Calibri" w:hAnsi="Times New Roman" w:cs="Times New Roman"/>
          <w:i/>
          <w:color w:val="313131"/>
          <w:sz w:val="24"/>
          <w:szCs w:val="24"/>
        </w:rPr>
        <w:t>подтоплявшая грачевую рощу,</w:t>
      </w:r>
      <w:r w:rsidRPr="00AF6090">
        <w:rPr>
          <w:rFonts w:ascii="Times New Roman" w:eastAsia="Calibri" w:hAnsi="Times New Roman" w:cs="Times New Roman"/>
          <w:i/>
          <w:color w:val="313131"/>
          <w:spacing w:val="40"/>
          <w:sz w:val="24"/>
          <w:szCs w:val="24"/>
        </w:rPr>
        <w:t xml:space="preserve"> </w:t>
      </w:r>
      <w:r w:rsidRPr="00AF6090">
        <w:rPr>
          <w:rFonts w:ascii="Times New Roman" w:eastAsia="Calibri" w:hAnsi="Times New Roman" w:cs="Times New Roman"/>
          <w:i/>
          <w:color w:val="313131"/>
          <w:sz w:val="24"/>
          <w:szCs w:val="24"/>
        </w:rPr>
        <w:t>в</w:t>
      </w:r>
      <w:r w:rsidRPr="00AF6090">
        <w:rPr>
          <w:rFonts w:ascii="Times New Roman" w:eastAsia="Calibri" w:hAnsi="Times New Roman" w:cs="Times New Roman"/>
          <w:i/>
          <w:color w:val="313131"/>
          <w:spacing w:val="40"/>
          <w:sz w:val="24"/>
          <w:szCs w:val="24"/>
        </w:rPr>
        <w:t xml:space="preserve"> </w:t>
      </w:r>
      <w:r w:rsidRPr="00AF6090">
        <w:rPr>
          <w:rFonts w:ascii="Times New Roman" w:eastAsia="Calibri" w:hAnsi="Times New Roman" w:cs="Times New Roman"/>
          <w:i/>
          <w:color w:val="313131"/>
          <w:sz w:val="24"/>
          <w:szCs w:val="24"/>
        </w:rPr>
        <w:t>бабушкиной и тетушкиной горницы</w:t>
      </w:r>
      <w:r w:rsidRPr="00AF6090">
        <w:rPr>
          <w:rFonts w:ascii="Times New Roman" w:eastAsia="Calibri" w:hAnsi="Times New Roman" w:cs="Times New Roman"/>
          <w:i/>
          <w:color w:val="313131"/>
          <w:spacing w:val="40"/>
          <w:sz w:val="24"/>
          <w:szCs w:val="24"/>
        </w:rPr>
        <w:t xml:space="preserve"> </w:t>
      </w:r>
      <w:r w:rsidRPr="00AF6090">
        <w:rPr>
          <w:rFonts w:ascii="Times New Roman" w:eastAsia="Calibri" w:hAnsi="Times New Roman" w:cs="Times New Roman"/>
          <w:i/>
          <w:color w:val="313131"/>
          <w:sz w:val="24"/>
          <w:szCs w:val="24"/>
        </w:rPr>
        <w:t>видно было гумно на высокой горе и множество сурчин по ней, которые с каждым днем освобождались от снега</w:t>
      </w:r>
      <w:r w:rsidR="005D08D1" w:rsidRPr="005D08D1">
        <w:rPr>
          <w:rFonts w:ascii="Times New Roman" w:eastAsia="Calibri" w:hAnsi="Times New Roman" w:cs="Times New Roman"/>
          <w:i/>
          <w:color w:val="313131"/>
          <w:sz w:val="24"/>
          <w:szCs w:val="24"/>
        </w:rPr>
        <w:t xml:space="preserve"> [7]</w:t>
      </w:r>
      <w:r w:rsidRPr="00AF6090">
        <w:rPr>
          <w:rFonts w:ascii="Times New Roman" w:eastAsia="Calibri" w:hAnsi="Times New Roman" w:cs="Times New Roman"/>
          <w:i/>
          <w:color w:val="313131"/>
          <w:sz w:val="24"/>
          <w:szCs w:val="24"/>
        </w:rPr>
        <w:t xml:space="preserve">. </w:t>
      </w:r>
      <w:r w:rsidRPr="00AF6090">
        <w:rPr>
          <w:rFonts w:ascii="Times New Roman" w:eastAsia="Calibri" w:hAnsi="Times New Roman" w:cs="Times New Roman"/>
          <w:color w:val="313131"/>
          <w:sz w:val="24"/>
          <w:szCs w:val="24"/>
        </w:rPr>
        <w:t xml:space="preserve">Сам Аксаков дал им название </w:t>
      </w:r>
      <w:r w:rsidRPr="00AF6090">
        <w:rPr>
          <w:rFonts w:ascii="Times New Roman" w:eastAsia="Calibri" w:hAnsi="Times New Roman" w:cs="Times New Roman"/>
          <w:b/>
          <w:color w:val="313131"/>
          <w:sz w:val="24"/>
          <w:szCs w:val="24"/>
        </w:rPr>
        <w:t xml:space="preserve">наблюдательные сторожевые места. </w:t>
      </w:r>
      <w:r w:rsidRPr="00AF6090">
        <w:rPr>
          <w:rFonts w:ascii="Times New Roman" w:eastAsia="Calibri" w:hAnsi="Times New Roman" w:cs="Times New Roman"/>
          <w:color w:val="313131"/>
          <w:sz w:val="24"/>
          <w:szCs w:val="24"/>
        </w:rPr>
        <w:t>Пребывание в заточении в зимнем доме</w:t>
      </w:r>
      <w:r w:rsidRPr="00AF6090">
        <w:rPr>
          <w:rFonts w:ascii="Times New Roman" w:eastAsia="Calibri" w:hAnsi="Times New Roman" w:cs="Times New Roman"/>
          <w:color w:val="313131"/>
          <w:spacing w:val="-5"/>
          <w:sz w:val="24"/>
          <w:szCs w:val="24"/>
        </w:rPr>
        <w:t xml:space="preserve"> </w:t>
      </w:r>
      <w:r w:rsidRPr="00AF6090">
        <w:rPr>
          <w:rFonts w:ascii="Times New Roman" w:eastAsia="Calibri" w:hAnsi="Times New Roman" w:cs="Times New Roman"/>
          <w:color w:val="313131"/>
          <w:sz w:val="24"/>
          <w:szCs w:val="24"/>
        </w:rPr>
        <w:t>и</w:t>
      </w:r>
      <w:r w:rsidRPr="00AF6090">
        <w:rPr>
          <w:rFonts w:ascii="Times New Roman" w:eastAsia="Calibri" w:hAnsi="Times New Roman" w:cs="Times New Roman"/>
          <w:color w:val="313131"/>
          <w:spacing w:val="-3"/>
          <w:sz w:val="24"/>
          <w:szCs w:val="24"/>
        </w:rPr>
        <w:t xml:space="preserve"> </w:t>
      </w:r>
      <w:r w:rsidRPr="00AF6090">
        <w:rPr>
          <w:rFonts w:ascii="Times New Roman" w:eastAsia="Calibri" w:hAnsi="Times New Roman" w:cs="Times New Roman"/>
          <w:color w:val="313131"/>
          <w:sz w:val="24"/>
          <w:szCs w:val="24"/>
        </w:rPr>
        <w:t>наблюдения за</w:t>
      </w:r>
      <w:r w:rsidRPr="00AF6090">
        <w:rPr>
          <w:rFonts w:ascii="Times New Roman" w:eastAsia="Calibri" w:hAnsi="Times New Roman" w:cs="Times New Roman"/>
          <w:color w:val="313131"/>
          <w:spacing w:val="-5"/>
          <w:sz w:val="24"/>
          <w:szCs w:val="24"/>
        </w:rPr>
        <w:t xml:space="preserve"> </w:t>
      </w:r>
      <w:r w:rsidRPr="00AF6090">
        <w:rPr>
          <w:rFonts w:ascii="Times New Roman" w:eastAsia="Calibri" w:hAnsi="Times New Roman" w:cs="Times New Roman"/>
          <w:color w:val="313131"/>
          <w:sz w:val="24"/>
          <w:szCs w:val="24"/>
        </w:rPr>
        <w:t>приметами приближающейся</w:t>
      </w:r>
      <w:r w:rsidRPr="00AF6090">
        <w:rPr>
          <w:rFonts w:ascii="Times New Roman" w:eastAsia="Calibri" w:hAnsi="Times New Roman" w:cs="Times New Roman"/>
          <w:color w:val="313131"/>
          <w:spacing w:val="-12"/>
          <w:sz w:val="24"/>
          <w:szCs w:val="24"/>
        </w:rPr>
        <w:t xml:space="preserve"> </w:t>
      </w:r>
      <w:r w:rsidRPr="00AF6090">
        <w:rPr>
          <w:rFonts w:ascii="Times New Roman" w:eastAsia="Calibri" w:hAnsi="Times New Roman" w:cs="Times New Roman"/>
          <w:color w:val="313131"/>
          <w:sz w:val="24"/>
          <w:szCs w:val="24"/>
        </w:rPr>
        <w:t>весны, стали</w:t>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для</w:t>
      </w:r>
      <w:r w:rsidRPr="00AF6090">
        <w:rPr>
          <w:rFonts w:ascii="Times New Roman" w:eastAsia="Calibri" w:hAnsi="Times New Roman" w:cs="Times New Roman"/>
          <w:color w:val="313131"/>
          <w:spacing w:val="-9"/>
          <w:sz w:val="24"/>
          <w:szCs w:val="24"/>
        </w:rPr>
        <w:t xml:space="preserve"> </w:t>
      </w:r>
      <w:r w:rsidRPr="00AF6090">
        <w:rPr>
          <w:rFonts w:ascii="Times New Roman" w:eastAsia="Calibri" w:hAnsi="Times New Roman" w:cs="Times New Roman"/>
          <w:color w:val="313131"/>
          <w:sz w:val="24"/>
          <w:szCs w:val="24"/>
        </w:rPr>
        <w:t>юного Серёжи открытием красоты зимнего пейзажа.</w:t>
      </w:r>
    </w:p>
    <w:p w14:paraId="5FDE6E5D"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Для его сына Константина местом, в котором открылась для него красота природы, была</w:t>
      </w:r>
      <w:r w:rsidRPr="00AF6090">
        <w:rPr>
          <w:rFonts w:ascii="Times New Roman" w:eastAsia="Calibri" w:hAnsi="Times New Roman" w:cs="Times New Roman"/>
          <w:color w:val="313131"/>
          <w:spacing w:val="-6"/>
          <w:sz w:val="24"/>
          <w:szCs w:val="24"/>
        </w:rPr>
        <w:t xml:space="preserve"> </w:t>
      </w:r>
      <w:r w:rsidRPr="00AF6090">
        <w:rPr>
          <w:rFonts w:ascii="Times New Roman" w:eastAsia="Calibri" w:hAnsi="Times New Roman" w:cs="Times New Roman"/>
          <w:color w:val="313131"/>
          <w:sz w:val="24"/>
          <w:szCs w:val="24"/>
        </w:rPr>
        <w:t>вершина Челяевской горы,</w:t>
      </w:r>
      <w:r w:rsidRPr="00AF6090">
        <w:rPr>
          <w:rFonts w:ascii="Times New Roman" w:eastAsia="Calibri" w:hAnsi="Times New Roman" w:cs="Times New Roman"/>
          <w:color w:val="313131"/>
          <w:spacing w:val="-12"/>
          <w:sz w:val="24"/>
          <w:szCs w:val="24"/>
        </w:rPr>
        <w:t xml:space="preserve"> </w:t>
      </w:r>
      <w:r w:rsidRPr="00AF6090">
        <w:rPr>
          <w:rFonts w:ascii="Times New Roman" w:eastAsia="Calibri" w:hAnsi="Times New Roman" w:cs="Times New Roman"/>
          <w:color w:val="313131"/>
          <w:sz w:val="24"/>
          <w:szCs w:val="24"/>
        </w:rPr>
        <w:t>восхождение на</w:t>
      </w:r>
      <w:r w:rsidRPr="00AF6090">
        <w:rPr>
          <w:rFonts w:ascii="Times New Roman" w:eastAsia="Calibri" w:hAnsi="Times New Roman" w:cs="Times New Roman"/>
          <w:color w:val="313131"/>
          <w:spacing w:val="-12"/>
          <w:sz w:val="24"/>
          <w:szCs w:val="24"/>
        </w:rPr>
        <w:t xml:space="preserve"> </w:t>
      </w:r>
      <w:r w:rsidRPr="00AF6090">
        <w:rPr>
          <w:rFonts w:ascii="Times New Roman" w:eastAsia="Calibri" w:hAnsi="Times New Roman" w:cs="Times New Roman"/>
          <w:color w:val="313131"/>
          <w:sz w:val="24"/>
          <w:szCs w:val="24"/>
        </w:rPr>
        <w:t>которую он совершил в детстве.</w:t>
      </w:r>
    </w:p>
    <w:p w14:paraId="733CCDC8"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Наблюдательные сторожевые места могут быть отмечены специальными</w:t>
      </w:r>
      <w:r w:rsidRPr="00AF6090">
        <w:rPr>
          <w:rFonts w:ascii="Times New Roman" w:eastAsia="Calibri" w:hAnsi="Times New Roman" w:cs="Times New Roman"/>
          <w:color w:val="313131"/>
          <w:spacing w:val="80"/>
          <w:sz w:val="24"/>
          <w:szCs w:val="24"/>
        </w:rPr>
        <w:t xml:space="preserve"> </w:t>
      </w:r>
      <w:r w:rsidRPr="00AF6090">
        <w:rPr>
          <w:rFonts w:ascii="Times New Roman" w:eastAsia="Calibri" w:hAnsi="Times New Roman" w:cs="Times New Roman"/>
          <w:color w:val="313131"/>
          <w:sz w:val="24"/>
          <w:szCs w:val="24"/>
        </w:rPr>
        <w:t xml:space="preserve">знаками в виде невысоких камней с пояснительным </w:t>
      </w:r>
      <w:r w:rsidRPr="00AF6090">
        <w:rPr>
          <w:rFonts w:ascii="Times New Roman" w:eastAsia="Calibri" w:hAnsi="Times New Roman" w:cs="Times New Roman"/>
          <w:color w:val="313131"/>
          <w:spacing w:val="-2"/>
          <w:sz w:val="24"/>
          <w:szCs w:val="24"/>
        </w:rPr>
        <w:t>текстом.</w:t>
      </w:r>
    </w:p>
    <w:p w14:paraId="7EAF765A" w14:textId="77777777" w:rsidR="00BD68F6" w:rsidRPr="00AF6090" w:rsidRDefault="00BD68F6" w:rsidP="00BD68F6">
      <w:pPr>
        <w:spacing w:after="0" w:line="360" w:lineRule="auto"/>
        <w:ind w:firstLine="709"/>
        <w:jc w:val="both"/>
        <w:rPr>
          <w:rFonts w:ascii="Times New Roman" w:eastAsia="Calibri" w:hAnsi="Times New Roman" w:cs="Times New Roman"/>
          <w:color w:val="313131"/>
          <w:sz w:val="24"/>
          <w:szCs w:val="24"/>
        </w:rPr>
      </w:pPr>
      <w:r w:rsidRPr="00AF6090">
        <w:rPr>
          <w:rFonts w:ascii="Times New Roman" w:eastAsia="Calibri" w:hAnsi="Times New Roman" w:cs="Times New Roman"/>
          <w:color w:val="313131"/>
          <w:sz w:val="24"/>
          <w:szCs w:val="24"/>
        </w:rPr>
        <w:t>Направления развития туризма на базе музея-заповедника</w:t>
      </w:r>
    </w:p>
    <w:p w14:paraId="2C5C4EE9"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Анализ и</w:t>
      </w:r>
      <w:r w:rsidRPr="00AF6090">
        <w:rPr>
          <w:rFonts w:ascii="Times New Roman" w:eastAsia="Calibri" w:hAnsi="Times New Roman" w:cs="Times New Roman"/>
          <w:color w:val="313131"/>
          <w:spacing w:val="-5"/>
          <w:sz w:val="24"/>
          <w:szCs w:val="24"/>
        </w:rPr>
        <w:t xml:space="preserve"> </w:t>
      </w:r>
      <w:r w:rsidRPr="00AF6090">
        <w:rPr>
          <w:rFonts w:ascii="Times New Roman" w:eastAsia="Calibri" w:hAnsi="Times New Roman" w:cs="Times New Roman"/>
          <w:color w:val="313131"/>
          <w:sz w:val="24"/>
          <w:szCs w:val="24"/>
        </w:rPr>
        <w:t>оценка туристского потенциала места, приводят к выводу о том, что для создания здесь полноценной системы туристско- рекреационного обслуживания, способной привлечь туристов и экскурсантов, задержать их на день или, даже на несколько дней имеются необходимые предпосылки.</w:t>
      </w:r>
    </w:p>
    <w:p w14:paraId="6C4C0FFE" w14:textId="77777777" w:rsidR="00BD68F6" w:rsidRPr="00AF6090" w:rsidRDefault="00BD68F6" w:rsidP="00BD68F6">
      <w:pPr>
        <w:spacing w:after="0" w:line="360" w:lineRule="auto"/>
        <w:ind w:firstLine="709"/>
        <w:jc w:val="both"/>
        <w:rPr>
          <w:rFonts w:ascii="Times New Roman" w:eastAsia="Calibri" w:hAnsi="Times New Roman" w:cs="Times New Roman"/>
          <w:sz w:val="24"/>
          <w:szCs w:val="24"/>
        </w:rPr>
      </w:pPr>
      <w:r w:rsidRPr="00AF6090">
        <w:rPr>
          <w:rFonts w:ascii="Times New Roman" w:eastAsia="Calibri" w:hAnsi="Times New Roman" w:cs="Times New Roman"/>
          <w:color w:val="313131"/>
          <w:sz w:val="24"/>
          <w:szCs w:val="24"/>
        </w:rPr>
        <w:t>Это, прежде всего, историко-культурные достопримечательности, а также природная среда. Сложнее обстоит дело с</w:t>
      </w:r>
      <w:r w:rsidRPr="00AF6090">
        <w:rPr>
          <w:rFonts w:ascii="Times New Roman" w:eastAsia="Calibri" w:hAnsi="Times New Roman" w:cs="Times New Roman"/>
          <w:color w:val="313131"/>
          <w:spacing w:val="-6"/>
          <w:sz w:val="24"/>
          <w:szCs w:val="24"/>
        </w:rPr>
        <w:t xml:space="preserve"> </w:t>
      </w:r>
      <w:r w:rsidRPr="00AF6090">
        <w:rPr>
          <w:rFonts w:ascii="Times New Roman" w:eastAsia="Calibri" w:hAnsi="Times New Roman" w:cs="Times New Roman"/>
          <w:color w:val="313131"/>
          <w:sz w:val="24"/>
          <w:szCs w:val="24"/>
        </w:rPr>
        <w:t xml:space="preserve">другим важным фактором, влияющим на развитие туризма, а именно, экономико-географическим положением музея-заповедника. Он значительно удален “от областной столицы </w:t>
      </w:r>
      <w:r w:rsidRPr="00AF6090">
        <w:rPr>
          <w:rFonts w:ascii="Times New Roman" w:eastAsia="Calibri" w:hAnsi="Times New Roman" w:cs="Times New Roman"/>
          <w:color w:val="313131"/>
          <w:w w:val="90"/>
          <w:sz w:val="24"/>
          <w:szCs w:val="24"/>
        </w:rPr>
        <w:t xml:space="preserve">— </w:t>
      </w:r>
      <w:r w:rsidRPr="00AF6090">
        <w:rPr>
          <w:rFonts w:ascii="Times New Roman" w:eastAsia="Calibri" w:hAnsi="Times New Roman" w:cs="Times New Roman"/>
          <w:color w:val="313131"/>
          <w:sz w:val="24"/>
          <w:szCs w:val="24"/>
        </w:rPr>
        <w:t>Оренбурга (5-6 чacoв), но обладает хорошей транспортной доступностью со</w:t>
      </w:r>
      <w:r w:rsidRPr="00AF6090">
        <w:rPr>
          <w:rFonts w:ascii="Times New Roman" w:eastAsia="Calibri" w:hAnsi="Times New Roman" w:cs="Times New Roman"/>
          <w:color w:val="313131"/>
          <w:spacing w:val="-11"/>
          <w:sz w:val="24"/>
          <w:szCs w:val="24"/>
        </w:rPr>
        <w:t xml:space="preserve"> </w:t>
      </w:r>
      <w:r w:rsidRPr="00AF6090">
        <w:rPr>
          <w:rFonts w:ascii="Times New Roman" w:eastAsia="Calibri" w:hAnsi="Times New Roman" w:cs="Times New Roman"/>
          <w:color w:val="313131"/>
          <w:sz w:val="24"/>
          <w:szCs w:val="24"/>
        </w:rPr>
        <w:t>стороны города-миллионера</w:t>
      </w:r>
      <w:r w:rsidRPr="00AF6090">
        <w:rPr>
          <w:rFonts w:ascii="Times New Roman" w:eastAsia="Calibri" w:hAnsi="Times New Roman" w:cs="Times New Roman"/>
          <w:color w:val="313131"/>
          <w:spacing w:val="-13"/>
          <w:sz w:val="24"/>
          <w:szCs w:val="24"/>
        </w:rPr>
        <w:t xml:space="preserve"> </w:t>
      </w:r>
      <w:r w:rsidRPr="00AF6090">
        <w:rPr>
          <w:rFonts w:ascii="Times New Roman" w:eastAsia="Calibri" w:hAnsi="Times New Roman" w:cs="Times New Roman"/>
          <w:color w:val="313131"/>
          <w:sz w:val="24"/>
          <w:szCs w:val="24"/>
        </w:rPr>
        <w:t>Самары и</w:t>
      </w:r>
      <w:r w:rsidRPr="00AF6090">
        <w:rPr>
          <w:rFonts w:ascii="Times New Roman" w:eastAsia="Calibri" w:hAnsi="Times New Roman" w:cs="Times New Roman"/>
          <w:color w:val="313131"/>
          <w:spacing w:val="-14"/>
          <w:sz w:val="24"/>
          <w:szCs w:val="24"/>
        </w:rPr>
        <w:t xml:space="preserve"> </w:t>
      </w:r>
      <w:r w:rsidRPr="00AF6090">
        <w:rPr>
          <w:rFonts w:ascii="Times New Roman" w:eastAsia="Calibri" w:hAnsi="Times New Roman" w:cs="Times New Roman"/>
          <w:color w:val="313131"/>
          <w:sz w:val="24"/>
          <w:szCs w:val="24"/>
        </w:rPr>
        <w:t>почти</w:t>
      </w:r>
      <w:r w:rsidRPr="00AF6090">
        <w:rPr>
          <w:rFonts w:ascii="Times New Roman" w:eastAsia="Calibri" w:hAnsi="Times New Roman" w:cs="Times New Roman"/>
          <w:color w:val="313131"/>
          <w:spacing w:val="-5"/>
          <w:sz w:val="24"/>
          <w:szCs w:val="24"/>
        </w:rPr>
        <w:t xml:space="preserve"> </w:t>
      </w:r>
      <w:r w:rsidRPr="00AF6090">
        <w:rPr>
          <w:rFonts w:ascii="Times New Roman" w:eastAsia="Calibri" w:hAnsi="Times New Roman" w:cs="Times New Roman"/>
          <w:color w:val="313131"/>
          <w:sz w:val="24"/>
          <w:szCs w:val="24"/>
        </w:rPr>
        <w:t xml:space="preserve">миллионного </w:t>
      </w:r>
      <w:r w:rsidRPr="00AF6090">
        <w:rPr>
          <w:rFonts w:ascii="Times New Roman" w:eastAsia="Calibri" w:hAnsi="Times New Roman" w:cs="Times New Roman"/>
          <w:color w:val="2F2F2F"/>
          <w:sz w:val="24"/>
          <w:szCs w:val="24"/>
        </w:rPr>
        <w:t xml:space="preserve">промышленного центра Тольятти и такого крупного города как Бугульма. Качество автомобильных дорог </w:t>
      </w:r>
      <w:r w:rsidRPr="00AF6090">
        <w:rPr>
          <w:rFonts w:ascii="Times New Roman" w:eastAsia="Calibri" w:hAnsi="Times New Roman" w:cs="Times New Roman"/>
          <w:color w:val="2F2F2F"/>
          <w:w w:val="85"/>
          <w:sz w:val="24"/>
          <w:szCs w:val="24"/>
        </w:rPr>
        <w:t xml:space="preserve">— </w:t>
      </w:r>
      <w:r w:rsidRPr="00AF6090">
        <w:rPr>
          <w:rFonts w:ascii="Times New Roman" w:eastAsia="Calibri" w:hAnsi="Times New Roman" w:cs="Times New Roman"/>
          <w:color w:val="2F2F2F"/>
          <w:sz w:val="24"/>
          <w:szCs w:val="24"/>
        </w:rPr>
        <w:t>хорошее,</w:t>
      </w:r>
      <w:r w:rsidRPr="00AF6090">
        <w:rPr>
          <w:rFonts w:ascii="Times New Roman" w:eastAsia="Calibri" w:hAnsi="Times New Roman" w:cs="Times New Roman"/>
          <w:color w:val="2F2F2F"/>
          <w:spacing w:val="-19"/>
          <w:sz w:val="24"/>
          <w:szCs w:val="24"/>
        </w:rPr>
        <w:t xml:space="preserve"> </w:t>
      </w:r>
      <w:r w:rsidRPr="00AF6090">
        <w:rPr>
          <w:rFonts w:ascii="Times New Roman" w:eastAsia="Calibri" w:hAnsi="Times New Roman" w:cs="Times New Roman"/>
          <w:color w:val="2F2F2F"/>
          <w:sz w:val="24"/>
          <w:szCs w:val="24"/>
        </w:rPr>
        <w:t>от</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этих</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городов</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до</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Аксакова</w:t>
      </w:r>
      <w:r w:rsidRPr="00AF6090">
        <w:rPr>
          <w:rFonts w:ascii="Times New Roman" w:eastAsia="Calibri" w:hAnsi="Times New Roman" w:cs="Times New Roman"/>
          <w:color w:val="2F2F2F"/>
          <w:spacing w:val="-16"/>
          <w:sz w:val="24"/>
          <w:szCs w:val="24"/>
        </w:rPr>
        <w:t xml:space="preserve"> </w:t>
      </w:r>
      <w:r w:rsidRPr="00AF6090">
        <w:rPr>
          <w:rFonts w:ascii="Times New Roman" w:eastAsia="Calibri" w:hAnsi="Times New Roman" w:cs="Times New Roman"/>
          <w:color w:val="2F2F2F"/>
          <w:sz w:val="24"/>
          <w:szCs w:val="24"/>
        </w:rPr>
        <w:t>можно</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доехать</w:t>
      </w:r>
      <w:r w:rsidRPr="00AF6090">
        <w:rPr>
          <w:rFonts w:ascii="Times New Roman" w:eastAsia="Calibri" w:hAnsi="Times New Roman" w:cs="Times New Roman"/>
          <w:color w:val="2F2F2F"/>
          <w:spacing w:val="-15"/>
          <w:sz w:val="24"/>
          <w:szCs w:val="24"/>
        </w:rPr>
        <w:t xml:space="preserve"> </w:t>
      </w:r>
      <w:r w:rsidRPr="00AF6090">
        <w:rPr>
          <w:rFonts w:ascii="Times New Roman" w:eastAsia="Calibri" w:hAnsi="Times New Roman" w:cs="Times New Roman"/>
          <w:color w:val="2F2F2F"/>
          <w:sz w:val="24"/>
          <w:szCs w:val="24"/>
        </w:rPr>
        <w:t>за</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2,5-3</w:t>
      </w:r>
      <w:r w:rsidRPr="00AF6090">
        <w:rPr>
          <w:rFonts w:ascii="Times New Roman" w:eastAsia="Calibri" w:hAnsi="Times New Roman" w:cs="Times New Roman"/>
          <w:color w:val="2F2F2F"/>
          <w:spacing w:val="-18"/>
          <w:sz w:val="24"/>
          <w:szCs w:val="24"/>
        </w:rPr>
        <w:t xml:space="preserve"> </w:t>
      </w:r>
      <w:r w:rsidRPr="00AF6090">
        <w:rPr>
          <w:rFonts w:ascii="Times New Roman" w:eastAsia="Calibri" w:hAnsi="Times New Roman" w:cs="Times New Roman"/>
          <w:color w:val="2F2F2F"/>
          <w:sz w:val="24"/>
          <w:szCs w:val="24"/>
        </w:rPr>
        <w:t>часа.</w:t>
      </w:r>
    </w:p>
    <w:p w14:paraId="3D0E6AD3" w14:textId="77777777" w:rsidR="00BD68F6" w:rsidRPr="00AF6090" w:rsidRDefault="00BD68F6" w:rsidP="00BD68F6">
      <w:pPr>
        <w:widowControl w:val="0"/>
        <w:autoSpaceDE w:val="0"/>
        <w:autoSpaceDN w:val="0"/>
        <w:spacing w:after="0" w:line="360" w:lineRule="auto"/>
        <w:ind w:firstLine="709"/>
        <w:jc w:val="both"/>
        <w:rPr>
          <w:rFonts w:ascii="Times New Roman" w:eastAsia="Calibri" w:hAnsi="Times New Roman" w:cs="Times New Roman"/>
          <w:color w:val="313131"/>
          <w:sz w:val="24"/>
          <w:szCs w:val="24"/>
        </w:rPr>
      </w:pPr>
      <w:r w:rsidRPr="00AF6090">
        <w:rPr>
          <w:rFonts w:ascii="Times New Roman" w:eastAsia="Calibri" w:hAnsi="Times New Roman" w:cs="Times New Roman"/>
          <w:color w:val="313131"/>
          <w:sz w:val="24"/>
          <w:szCs w:val="24"/>
        </w:rPr>
        <w:t>Подобная ситуация с удаленностью музея-заповедника от крупных центров не способствует широкому развитию однодневных экскурсионных поездок. Чтобы обеспечить высокую туристскую посещаемость музея- заповедника здесь необходимо расширять предложение музейных и общих культурных услуг, а также создавать места размещения туристов (гостиницу, туристскую деревню, гостевые дома и др.). Музей-заповедник С.Т. Аксакова вместе с историческими городами Бузулуком, Бугурусланом и национальным парком «Бузулукский бор» могут создать достаточно привлекательный культурно-туристский кластер на западе Оренбургской области и обеспечить пребывание здесь туристов в течение нескольких дней.</w:t>
      </w:r>
    </w:p>
    <w:p w14:paraId="6D24FB8A" w14:textId="77777777" w:rsidR="00BD68F6" w:rsidRPr="00AF6090" w:rsidRDefault="00BD68F6" w:rsidP="00BD68F6">
      <w:pPr>
        <w:widowControl w:val="0"/>
        <w:tabs>
          <w:tab w:val="left" w:pos="3199"/>
          <w:tab w:val="left" w:pos="5782"/>
          <w:tab w:val="left" w:pos="5979"/>
          <w:tab w:val="left" w:pos="8475"/>
          <w:tab w:val="left" w:pos="9229"/>
          <w:tab w:val="left" w:pos="10573"/>
        </w:tabs>
        <w:autoSpaceDE w:val="0"/>
        <w:autoSpaceDN w:val="0"/>
        <w:spacing w:after="0" w:line="360" w:lineRule="auto"/>
        <w:ind w:firstLine="709"/>
        <w:jc w:val="both"/>
        <w:rPr>
          <w:rFonts w:ascii="Times New Roman" w:eastAsia="Calibri" w:hAnsi="Times New Roman" w:cs="Times New Roman"/>
          <w:color w:val="313131"/>
          <w:sz w:val="24"/>
          <w:szCs w:val="24"/>
        </w:rPr>
      </w:pPr>
      <w:r w:rsidRPr="00AF6090">
        <w:rPr>
          <w:rFonts w:ascii="Times New Roman" w:eastAsia="Calibri" w:hAnsi="Times New Roman" w:cs="Times New Roman"/>
          <w:color w:val="313131"/>
          <w:sz w:val="24"/>
          <w:szCs w:val="24"/>
        </w:rPr>
        <w:t>Таким образом, развитие музея-заповедника писателя С.Т. Аксакова может стать дополнительной точкой туристского притяжения в этот регион. Однако, несмотря на интересную историю и достопримечательности, туристско-экскурсионный поток в музей-заповедник пока не отвечает уникальному историко-культурному потенциалу этого места. Количество посетителей в 2021 г. составило примерно 6,2 тысячи. Недостаточен и экономический эффект от туристской деятельности. В настоящее время усадьба является объектом однодневного экскурсионного посещения.</w:t>
      </w:r>
    </w:p>
    <w:p w14:paraId="36A80A46" w14:textId="346C5ACE" w:rsidR="00BD68F6" w:rsidRPr="00856870" w:rsidRDefault="00B03F83" w:rsidP="001F7D3B">
      <w:pPr>
        <w:widowControl w:val="0"/>
        <w:autoSpaceDE w:val="0"/>
        <w:autoSpaceDN w:val="0"/>
        <w:spacing w:before="84" w:after="0" w:line="240" w:lineRule="auto"/>
        <w:ind w:left="2708"/>
        <w:outlineLvl w:val="0"/>
        <w:rPr>
          <w:rFonts w:ascii="Times New Roman" w:eastAsia="Times New Roman" w:hAnsi="Times New Roman" w:cs="Times New Roman"/>
          <w:b/>
          <w:sz w:val="24"/>
          <w:szCs w:val="24"/>
        </w:rPr>
      </w:pPr>
      <w:bookmarkStart w:id="56" w:name="_Toc105166543"/>
      <w:r w:rsidRPr="00856870">
        <w:rPr>
          <w:rFonts w:ascii="Times New Roman" w:eastAsia="Times New Roman" w:hAnsi="Times New Roman" w:cs="Times New Roman"/>
          <w:b/>
          <w:sz w:val="24"/>
          <w:szCs w:val="24"/>
        </w:rPr>
        <w:t xml:space="preserve">4.5. </w:t>
      </w:r>
      <w:r w:rsidR="00BD68F6" w:rsidRPr="00AF6090">
        <w:rPr>
          <w:rFonts w:ascii="Times New Roman" w:eastAsia="Times New Roman" w:hAnsi="Times New Roman" w:cs="Times New Roman"/>
          <w:b/>
          <w:sz w:val="24"/>
          <w:szCs w:val="24"/>
        </w:rPr>
        <w:t>Рекомендованные виды туризма</w:t>
      </w:r>
      <w:r w:rsidRPr="00856870">
        <w:rPr>
          <w:rFonts w:ascii="Times New Roman" w:eastAsia="Times New Roman" w:hAnsi="Times New Roman" w:cs="Times New Roman"/>
          <w:b/>
          <w:sz w:val="24"/>
          <w:szCs w:val="24"/>
        </w:rPr>
        <w:t>.</w:t>
      </w:r>
      <w:bookmarkEnd w:id="56"/>
    </w:p>
    <w:p w14:paraId="53D7E5B6" w14:textId="77777777" w:rsidR="001F7D3B" w:rsidRPr="00AF6090" w:rsidRDefault="001F7D3B" w:rsidP="001F7D3B">
      <w:pPr>
        <w:rPr>
          <w:rFonts w:eastAsia="Times New Roman"/>
          <w:sz w:val="24"/>
          <w:szCs w:val="24"/>
        </w:rPr>
      </w:pPr>
    </w:p>
    <w:p w14:paraId="679EF2E6"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w w:val="95"/>
          <w:sz w:val="24"/>
          <w:szCs w:val="24"/>
        </w:rPr>
        <w:t xml:space="preserve">Для музея-заповедника писателя С.Т. Аксакова можно рекомендовать </w:t>
      </w:r>
      <w:r w:rsidRPr="00AF6090">
        <w:rPr>
          <w:rFonts w:ascii="Times New Roman" w:eastAsia="Times New Roman" w:hAnsi="Times New Roman" w:cs="Times New Roman"/>
          <w:color w:val="2F2F2F"/>
          <w:sz w:val="24"/>
          <w:szCs w:val="24"/>
        </w:rPr>
        <w:t>следующие формы туризма.</w:t>
      </w:r>
    </w:p>
    <w:p w14:paraId="57D948BB" w14:textId="77777777" w:rsidR="00BD68F6" w:rsidRPr="00B03F83"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 xml:space="preserve">Культурно-познавательный </w:t>
      </w:r>
      <w:r w:rsidRPr="00AF6090">
        <w:rPr>
          <w:rFonts w:ascii="Times New Roman" w:eastAsia="Times New Roman" w:hAnsi="Times New Roman" w:cs="Times New Roman"/>
          <w:i/>
          <w:color w:val="2F2F2F"/>
          <w:sz w:val="24"/>
          <w:szCs w:val="24"/>
        </w:rPr>
        <w:t xml:space="preserve">туризм. </w:t>
      </w:r>
      <w:r w:rsidRPr="00AF6090">
        <w:rPr>
          <w:rFonts w:ascii="Times New Roman" w:eastAsia="Times New Roman" w:hAnsi="Times New Roman" w:cs="Times New Roman"/>
          <w:color w:val="2F2F2F"/>
          <w:sz w:val="24"/>
          <w:szCs w:val="24"/>
        </w:rPr>
        <w:t>Данное направление связано, главным образом, с историко-культурными ресурсами и достопримечательностями этой территории. Основной формой работы с посетителями будет</w:t>
      </w:r>
      <w:r w:rsidRPr="00AF6090">
        <w:rPr>
          <w:rFonts w:ascii="Times New Roman" w:eastAsia="Times New Roman" w:hAnsi="Times New Roman" w:cs="Times New Roman"/>
          <w:color w:val="2F2F2F"/>
          <w:spacing w:val="40"/>
          <w:sz w:val="24"/>
          <w:szCs w:val="24"/>
        </w:rPr>
        <w:t xml:space="preserve"> </w:t>
      </w:r>
      <w:r w:rsidRPr="00AF6090">
        <w:rPr>
          <w:rFonts w:ascii="Times New Roman" w:eastAsia="Times New Roman" w:hAnsi="Times New Roman" w:cs="Times New Roman"/>
          <w:color w:val="2F2F2F"/>
          <w:sz w:val="24"/>
          <w:szCs w:val="24"/>
        </w:rPr>
        <w:t xml:space="preserve">экскурсионное обслуживание, без предоставления ночлега. Экскурсионные формы знакомства с местными </w:t>
      </w:r>
      <w:r w:rsidRPr="00B03F83">
        <w:rPr>
          <w:rFonts w:ascii="Times New Roman" w:eastAsia="Times New Roman" w:hAnsi="Times New Roman" w:cs="Times New Roman"/>
          <w:color w:val="2F2F2F"/>
          <w:sz w:val="24"/>
          <w:szCs w:val="24"/>
        </w:rPr>
        <w:t>достопримечательностями будут востребованы, автобусными туристскими группами (в том числе школьными), самодеятельными автотуристами.</w:t>
      </w:r>
    </w:p>
    <w:p w14:paraId="45C80C58"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2F2F2F"/>
          <w:sz w:val="24"/>
          <w:szCs w:val="24"/>
        </w:rPr>
        <w:t>Собственно, экскурсионная программа может занимать несколько часов и включать посещение музейных экспозиций, исторических и природных</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z w:val="24"/>
          <w:szCs w:val="24"/>
        </w:rPr>
        <w:t>памятников, знакомство</w:t>
      </w:r>
      <w:r w:rsidRPr="00AF6090">
        <w:rPr>
          <w:rFonts w:ascii="Times New Roman" w:eastAsia="Times New Roman" w:hAnsi="Times New Roman" w:cs="Times New Roman"/>
          <w:color w:val="2F2F2F"/>
          <w:spacing w:val="-2"/>
          <w:sz w:val="24"/>
          <w:szCs w:val="24"/>
        </w:rPr>
        <w:t xml:space="preserve"> </w:t>
      </w:r>
      <w:r w:rsidRPr="00AF6090">
        <w:rPr>
          <w:rFonts w:ascii="Times New Roman" w:eastAsia="Times New Roman" w:hAnsi="Times New Roman" w:cs="Times New Roman"/>
          <w:color w:val="2F2F2F"/>
          <w:sz w:val="24"/>
          <w:szCs w:val="24"/>
        </w:rPr>
        <w:t>с</w:t>
      </w:r>
      <w:r w:rsidRPr="00AF6090">
        <w:rPr>
          <w:rFonts w:ascii="Times New Roman" w:eastAsia="Times New Roman" w:hAnsi="Times New Roman" w:cs="Times New Roman"/>
          <w:color w:val="2F2F2F"/>
          <w:spacing w:val="-16"/>
          <w:sz w:val="24"/>
          <w:szCs w:val="24"/>
        </w:rPr>
        <w:t xml:space="preserve"> </w:t>
      </w:r>
      <w:r w:rsidRPr="00AF6090">
        <w:rPr>
          <w:rFonts w:ascii="Times New Roman" w:eastAsia="Times New Roman" w:hAnsi="Times New Roman" w:cs="Times New Roman"/>
          <w:color w:val="2F2F2F"/>
          <w:sz w:val="24"/>
          <w:szCs w:val="24"/>
        </w:rPr>
        <w:t>другими</w:t>
      </w:r>
      <w:r w:rsidRPr="00AF6090">
        <w:rPr>
          <w:rFonts w:ascii="Times New Roman" w:eastAsia="Times New Roman" w:hAnsi="Times New Roman" w:cs="Times New Roman"/>
          <w:color w:val="2F2F2F"/>
          <w:spacing w:val="-4"/>
          <w:sz w:val="24"/>
          <w:szCs w:val="24"/>
        </w:rPr>
        <w:t xml:space="preserve"> </w:t>
      </w:r>
      <w:r w:rsidRPr="00AF6090">
        <w:rPr>
          <w:rFonts w:ascii="Times New Roman" w:eastAsia="Times New Roman" w:hAnsi="Times New Roman" w:cs="Times New Roman"/>
          <w:color w:val="2F2F2F"/>
          <w:sz w:val="24"/>
          <w:szCs w:val="24"/>
        </w:rPr>
        <w:t>достопримечательностями на</w:t>
      </w:r>
      <w:r w:rsidRPr="00AF6090">
        <w:rPr>
          <w:rFonts w:ascii="Times New Roman" w:eastAsia="Times New Roman" w:hAnsi="Times New Roman" w:cs="Times New Roman"/>
          <w:color w:val="2F2F2F"/>
          <w:spacing w:val="-13"/>
          <w:sz w:val="24"/>
          <w:szCs w:val="24"/>
        </w:rPr>
        <w:t xml:space="preserve"> </w:t>
      </w:r>
      <w:r w:rsidRPr="00AF6090">
        <w:rPr>
          <w:rFonts w:ascii="Times New Roman" w:eastAsia="Times New Roman" w:hAnsi="Times New Roman" w:cs="Times New Roman"/>
          <w:color w:val="2F2F2F"/>
          <w:sz w:val="24"/>
          <w:szCs w:val="24"/>
        </w:rPr>
        <w:t>территории музея-заповедника.</w:t>
      </w:r>
    </w:p>
    <w:p w14:paraId="268E60B7" w14:textId="77777777" w:rsidR="00BD68F6" w:rsidRPr="00AF6090" w:rsidRDefault="00BD68F6" w:rsidP="00BD68F6">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i/>
          <w:color w:val="2F2F2F"/>
          <w:sz w:val="24"/>
          <w:szCs w:val="24"/>
        </w:rPr>
        <w:t xml:space="preserve">Экологический (природный) туризм </w:t>
      </w:r>
      <w:r w:rsidRPr="00AF6090">
        <w:rPr>
          <w:rFonts w:ascii="Times New Roman" w:eastAsia="Times New Roman" w:hAnsi="Times New Roman" w:cs="Times New Roman"/>
          <w:color w:val="2F2F2F"/>
          <w:sz w:val="24"/>
          <w:szCs w:val="24"/>
        </w:rPr>
        <w:t xml:space="preserve">также имеет значительные </w:t>
      </w:r>
      <w:r w:rsidRPr="00AF6090">
        <w:rPr>
          <w:rFonts w:ascii="Times New Roman" w:eastAsia="Times New Roman" w:hAnsi="Times New Roman" w:cs="Times New Roman"/>
          <w:color w:val="2F2F2F"/>
          <w:spacing w:val="-2"/>
          <w:sz w:val="24"/>
          <w:szCs w:val="24"/>
        </w:rPr>
        <w:t>перспективы для</w:t>
      </w:r>
      <w:r w:rsidRPr="00AF6090">
        <w:rPr>
          <w:rFonts w:ascii="Times New Roman" w:eastAsia="Times New Roman" w:hAnsi="Times New Roman" w:cs="Times New Roman"/>
          <w:color w:val="2F2F2F"/>
          <w:spacing w:val="-12"/>
          <w:sz w:val="24"/>
          <w:szCs w:val="24"/>
        </w:rPr>
        <w:t xml:space="preserve"> </w:t>
      </w:r>
      <w:r w:rsidRPr="00AF6090">
        <w:rPr>
          <w:rFonts w:ascii="Times New Roman" w:eastAsia="Times New Roman" w:hAnsi="Times New Roman" w:cs="Times New Roman"/>
          <w:color w:val="2F2F2F"/>
          <w:spacing w:val="-2"/>
          <w:sz w:val="24"/>
          <w:szCs w:val="24"/>
        </w:rPr>
        <w:t>музея-заповедника.</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pacing w:val="-2"/>
          <w:sz w:val="24"/>
          <w:szCs w:val="24"/>
        </w:rPr>
        <w:t>Он</w:t>
      </w:r>
      <w:r w:rsidRPr="00AF6090">
        <w:rPr>
          <w:rFonts w:ascii="Times New Roman" w:eastAsia="Times New Roman" w:hAnsi="Times New Roman" w:cs="Times New Roman"/>
          <w:color w:val="2F2F2F"/>
          <w:spacing w:val="-10"/>
          <w:sz w:val="24"/>
          <w:szCs w:val="24"/>
        </w:rPr>
        <w:t xml:space="preserve"> </w:t>
      </w:r>
      <w:r w:rsidRPr="00AF6090">
        <w:rPr>
          <w:rFonts w:ascii="Times New Roman" w:eastAsia="Times New Roman" w:hAnsi="Times New Roman" w:cs="Times New Roman"/>
          <w:color w:val="2F2F2F"/>
          <w:spacing w:val="-2"/>
          <w:sz w:val="24"/>
          <w:szCs w:val="24"/>
        </w:rPr>
        <w:t>связан, прежде</w:t>
      </w:r>
      <w:r w:rsidRPr="00AF6090">
        <w:rPr>
          <w:rFonts w:ascii="Times New Roman" w:eastAsia="Times New Roman" w:hAnsi="Times New Roman" w:cs="Times New Roman"/>
          <w:color w:val="2F2F2F"/>
          <w:spacing w:val="-5"/>
          <w:sz w:val="24"/>
          <w:szCs w:val="24"/>
        </w:rPr>
        <w:t xml:space="preserve"> </w:t>
      </w:r>
      <w:r w:rsidRPr="00AF6090">
        <w:rPr>
          <w:rFonts w:ascii="Times New Roman" w:eastAsia="Times New Roman" w:hAnsi="Times New Roman" w:cs="Times New Roman"/>
          <w:color w:val="2F2F2F"/>
          <w:spacing w:val="-2"/>
          <w:sz w:val="24"/>
          <w:szCs w:val="24"/>
        </w:rPr>
        <w:t>всего,</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pacing w:val="-2"/>
          <w:sz w:val="24"/>
          <w:szCs w:val="24"/>
        </w:rPr>
        <w:t>с</w:t>
      </w:r>
      <w:r w:rsidRPr="00AF6090">
        <w:rPr>
          <w:rFonts w:ascii="Times New Roman" w:eastAsia="Times New Roman" w:hAnsi="Times New Roman" w:cs="Times New Roman"/>
          <w:color w:val="2F2F2F"/>
          <w:spacing w:val="-16"/>
          <w:sz w:val="24"/>
          <w:szCs w:val="24"/>
        </w:rPr>
        <w:t xml:space="preserve"> </w:t>
      </w:r>
      <w:r w:rsidRPr="00AF6090">
        <w:rPr>
          <w:rFonts w:ascii="Times New Roman" w:eastAsia="Times New Roman" w:hAnsi="Times New Roman" w:cs="Times New Roman"/>
          <w:color w:val="2F2F2F"/>
          <w:spacing w:val="-2"/>
          <w:sz w:val="24"/>
          <w:szCs w:val="24"/>
        </w:rPr>
        <w:t xml:space="preserve">интересом </w:t>
      </w:r>
      <w:r w:rsidRPr="00AF6090">
        <w:rPr>
          <w:rFonts w:ascii="Times New Roman" w:eastAsia="Times New Roman" w:hAnsi="Times New Roman" w:cs="Times New Roman"/>
          <w:color w:val="2F2F2F"/>
          <w:sz w:val="24"/>
          <w:szCs w:val="24"/>
        </w:rPr>
        <w:t xml:space="preserve">и опытом С.Т. Аксакова как охотника и рыболова, с его превосходным знанием местной флоры и фауны. Писатель был не только талантливым натуралистом, но в совершенстве владел основами естественных наук и </w:t>
      </w:r>
      <w:r w:rsidRPr="00AF6090">
        <w:rPr>
          <w:rFonts w:ascii="Times New Roman" w:eastAsia="Times New Roman" w:hAnsi="Times New Roman" w:cs="Times New Roman"/>
          <w:color w:val="2F2F2F"/>
          <w:spacing w:val="-2"/>
          <w:sz w:val="24"/>
          <w:szCs w:val="24"/>
        </w:rPr>
        <w:t>чрезвычайно</w:t>
      </w:r>
      <w:r w:rsidRPr="00AF6090">
        <w:rPr>
          <w:rFonts w:ascii="Times New Roman" w:eastAsia="Times New Roman" w:hAnsi="Times New Roman" w:cs="Times New Roman"/>
          <w:color w:val="2F2F2F"/>
          <w:spacing w:val="-9"/>
          <w:sz w:val="24"/>
          <w:szCs w:val="24"/>
        </w:rPr>
        <w:t xml:space="preserve"> </w:t>
      </w:r>
      <w:r w:rsidRPr="00AF6090">
        <w:rPr>
          <w:rFonts w:ascii="Times New Roman" w:eastAsia="Times New Roman" w:hAnsi="Times New Roman" w:cs="Times New Roman"/>
          <w:color w:val="2F2F2F"/>
          <w:spacing w:val="-2"/>
          <w:sz w:val="24"/>
          <w:szCs w:val="24"/>
        </w:rPr>
        <w:t>удачно</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pacing w:val="-2"/>
          <w:sz w:val="24"/>
          <w:szCs w:val="24"/>
        </w:rPr>
        <w:t>и</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pacing w:val="-2"/>
          <w:sz w:val="24"/>
          <w:szCs w:val="24"/>
        </w:rPr>
        <w:t>доходчиво</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pacing w:val="-2"/>
          <w:sz w:val="24"/>
          <w:szCs w:val="24"/>
        </w:rPr>
        <w:t>передал</w:t>
      </w:r>
      <w:r w:rsidRPr="00AF6090">
        <w:rPr>
          <w:rFonts w:ascii="Times New Roman" w:eastAsia="Times New Roman" w:hAnsi="Times New Roman" w:cs="Times New Roman"/>
          <w:color w:val="2F2F2F"/>
          <w:spacing w:val="-11"/>
          <w:sz w:val="24"/>
          <w:szCs w:val="24"/>
        </w:rPr>
        <w:t xml:space="preserve"> </w:t>
      </w:r>
      <w:r w:rsidRPr="00AF6090">
        <w:rPr>
          <w:rFonts w:ascii="Times New Roman" w:eastAsia="Times New Roman" w:hAnsi="Times New Roman" w:cs="Times New Roman"/>
          <w:color w:val="2F2F2F"/>
          <w:spacing w:val="-2"/>
          <w:sz w:val="24"/>
          <w:szCs w:val="24"/>
        </w:rPr>
        <w:t>это</w:t>
      </w:r>
      <w:r w:rsidRPr="00AF6090">
        <w:rPr>
          <w:rFonts w:ascii="Times New Roman" w:eastAsia="Times New Roman" w:hAnsi="Times New Roman" w:cs="Times New Roman"/>
          <w:color w:val="2F2F2F"/>
          <w:spacing w:val="-15"/>
          <w:sz w:val="24"/>
          <w:szCs w:val="24"/>
        </w:rPr>
        <w:t xml:space="preserve"> </w:t>
      </w:r>
      <w:r w:rsidRPr="00AF6090">
        <w:rPr>
          <w:rFonts w:ascii="Times New Roman" w:eastAsia="Times New Roman" w:hAnsi="Times New Roman" w:cs="Times New Roman"/>
          <w:color w:val="2F2F2F"/>
          <w:spacing w:val="-2"/>
          <w:sz w:val="24"/>
          <w:szCs w:val="24"/>
        </w:rPr>
        <w:t>в</w:t>
      </w:r>
      <w:r w:rsidRPr="00AF6090">
        <w:rPr>
          <w:rFonts w:ascii="Times New Roman" w:eastAsia="Times New Roman" w:hAnsi="Times New Roman" w:cs="Times New Roman"/>
          <w:color w:val="2F2F2F"/>
          <w:spacing w:val="-17"/>
          <w:sz w:val="24"/>
          <w:szCs w:val="24"/>
        </w:rPr>
        <w:t xml:space="preserve"> </w:t>
      </w:r>
      <w:r w:rsidRPr="00AF6090">
        <w:rPr>
          <w:rFonts w:ascii="Times New Roman" w:eastAsia="Times New Roman" w:hAnsi="Times New Roman" w:cs="Times New Roman"/>
          <w:color w:val="2F2F2F"/>
          <w:spacing w:val="-2"/>
          <w:sz w:val="24"/>
          <w:szCs w:val="24"/>
        </w:rPr>
        <w:t>своих</w:t>
      </w:r>
      <w:r w:rsidRPr="00AF6090">
        <w:rPr>
          <w:rFonts w:ascii="Times New Roman" w:eastAsia="Times New Roman" w:hAnsi="Times New Roman" w:cs="Times New Roman"/>
          <w:color w:val="2F2F2F"/>
          <w:spacing w:val="-6"/>
          <w:sz w:val="24"/>
          <w:szCs w:val="24"/>
        </w:rPr>
        <w:t xml:space="preserve"> </w:t>
      </w:r>
      <w:r w:rsidRPr="00AF6090">
        <w:rPr>
          <w:rFonts w:ascii="Times New Roman" w:eastAsia="Times New Roman" w:hAnsi="Times New Roman" w:cs="Times New Roman"/>
          <w:color w:val="2F2F2F"/>
          <w:spacing w:val="-2"/>
          <w:sz w:val="24"/>
          <w:szCs w:val="24"/>
        </w:rPr>
        <w:t>произведениях.</w:t>
      </w:r>
    </w:p>
    <w:p w14:paraId="3F2110AA" w14:textId="6373323A" w:rsidR="00BD68F6" w:rsidRPr="00B03F83"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2F2F2F"/>
          <w:sz w:val="24"/>
          <w:szCs w:val="24"/>
        </w:rPr>
        <w:t xml:space="preserve">Ландшафты в окрестности Аксакова имеют не только природную </w:t>
      </w:r>
      <w:r w:rsidRPr="00AF6090">
        <w:rPr>
          <w:rFonts w:ascii="Times New Roman" w:eastAsia="Times New Roman" w:hAnsi="Times New Roman" w:cs="Times New Roman"/>
          <w:color w:val="2F2F2F"/>
          <w:w w:val="95"/>
          <w:sz w:val="24"/>
          <w:szCs w:val="24"/>
        </w:rPr>
        <w:t>ценность, но</w:t>
      </w:r>
      <w:r w:rsidRPr="00AF6090">
        <w:rPr>
          <w:rFonts w:ascii="Times New Roman" w:eastAsia="Times New Roman" w:hAnsi="Times New Roman" w:cs="Times New Roman"/>
          <w:color w:val="2F2F2F"/>
          <w:spacing w:val="-4"/>
          <w:w w:val="95"/>
          <w:sz w:val="24"/>
          <w:szCs w:val="24"/>
        </w:rPr>
        <w:t xml:space="preserve"> </w:t>
      </w:r>
      <w:r w:rsidRPr="00AF6090">
        <w:rPr>
          <w:rFonts w:ascii="Times New Roman" w:eastAsia="Times New Roman" w:hAnsi="Times New Roman" w:cs="Times New Roman"/>
          <w:color w:val="2F2F2F"/>
          <w:w w:val="95"/>
          <w:sz w:val="24"/>
          <w:szCs w:val="24"/>
        </w:rPr>
        <w:t>и</w:t>
      </w:r>
      <w:r w:rsidRPr="00AF6090">
        <w:rPr>
          <w:rFonts w:ascii="Times New Roman" w:eastAsia="Times New Roman" w:hAnsi="Times New Roman" w:cs="Times New Roman"/>
          <w:color w:val="2F2F2F"/>
          <w:spacing w:val="-4"/>
          <w:w w:val="95"/>
          <w:sz w:val="24"/>
          <w:szCs w:val="24"/>
        </w:rPr>
        <w:t xml:space="preserve"> </w:t>
      </w:r>
      <w:r w:rsidRPr="00AF6090">
        <w:rPr>
          <w:rFonts w:ascii="Times New Roman" w:eastAsia="Times New Roman" w:hAnsi="Times New Roman" w:cs="Times New Roman"/>
          <w:color w:val="2F2F2F"/>
          <w:w w:val="95"/>
          <w:sz w:val="24"/>
          <w:szCs w:val="24"/>
        </w:rPr>
        <w:t>мемориальную</w:t>
      </w:r>
      <w:r w:rsidRPr="00AF6090">
        <w:rPr>
          <w:rFonts w:ascii="Times New Roman" w:eastAsia="Times New Roman" w:hAnsi="Times New Roman" w:cs="Times New Roman"/>
          <w:color w:val="2F2F2F"/>
          <w:spacing w:val="34"/>
          <w:sz w:val="24"/>
          <w:szCs w:val="24"/>
        </w:rPr>
        <w:t xml:space="preserve"> </w:t>
      </w:r>
      <w:r w:rsidRPr="00AF6090">
        <w:rPr>
          <w:rFonts w:ascii="Times New Roman" w:eastAsia="Times New Roman" w:hAnsi="Times New Roman" w:cs="Times New Roman"/>
          <w:color w:val="2F2F2F"/>
          <w:w w:val="95"/>
          <w:sz w:val="24"/>
          <w:szCs w:val="24"/>
        </w:rPr>
        <w:t xml:space="preserve">ценность, </w:t>
      </w:r>
      <w:r w:rsidRPr="00B03F83">
        <w:rPr>
          <w:rFonts w:ascii="Times New Roman" w:eastAsia="Times New Roman" w:hAnsi="Times New Roman" w:cs="Times New Roman"/>
          <w:color w:val="2F2F2F"/>
          <w:sz w:val="24"/>
          <w:szCs w:val="24"/>
        </w:rPr>
        <w:t xml:space="preserve">а также важны своим отражением в </w:t>
      </w:r>
      <w:r w:rsidRPr="00AF6090">
        <w:rPr>
          <w:rFonts w:ascii="Times New Roman" w:eastAsia="Times New Roman" w:hAnsi="Times New Roman" w:cs="Times New Roman"/>
          <w:color w:val="2F2F2F"/>
          <w:sz w:val="24"/>
          <w:szCs w:val="24"/>
        </w:rPr>
        <w:t>произведениях</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С.Т. Аксакова.</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Отдельные</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экологические</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экскурсии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даже путешествия</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могут</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быть</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связаны</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со</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знаменитыми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книгами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писателя:</w:t>
      </w:r>
      <w:r w:rsidRPr="00B03F83">
        <w:rPr>
          <w:rFonts w:ascii="Times New Roman" w:eastAsia="Times New Roman" w:hAnsi="Times New Roman" w:cs="Times New Roman"/>
          <w:color w:val="2F2F2F"/>
          <w:sz w:val="24"/>
          <w:szCs w:val="24"/>
        </w:rPr>
        <w:t xml:space="preserve"> «Записки об уженье рыбы» и «Записки ружейного охотника Оренбургской губернии»</w:t>
      </w:r>
      <w:r w:rsidR="005D08D1">
        <w:rPr>
          <w:rFonts w:ascii="Times New Roman" w:eastAsia="Times New Roman" w:hAnsi="Times New Roman" w:cs="Times New Roman"/>
          <w:color w:val="2F2F2F"/>
          <w:sz w:val="24"/>
          <w:szCs w:val="24"/>
        </w:rPr>
        <w:t xml:space="preserve"> </w:t>
      </w:r>
      <w:r w:rsidR="005D08D1" w:rsidRPr="005D08D1">
        <w:rPr>
          <w:rFonts w:ascii="Times New Roman" w:eastAsia="Times New Roman" w:hAnsi="Times New Roman" w:cs="Times New Roman"/>
          <w:color w:val="2F2F2F"/>
          <w:sz w:val="24"/>
          <w:szCs w:val="24"/>
        </w:rPr>
        <w:t>[8-9]</w:t>
      </w:r>
      <w:r w:rsidRPr="00B03F83">
        <w:rPr>
          <w:rFonts w:ascii="Times New Roman" w:eastAsia="Times New Roman" w:hAnsi="Times New Roman" w:cs="Times New Roman"/>
          <w:color w:val="2F2F2F"/>
          <w:sz w:val="24"/>
          <w:szCs w:val="24"/>
        </w:rPr>
        <w:t>.</w:t>
      </w:r>
    </w:p>
    <w:p w14:paraId="72892ED5" w14:textId="77777777" w:rsidR="00BD68F6" w:rsidRPr="00B03F83"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i/>
          <w:color w:val="313131"/>
          <w:sz w:val="24"/>
          <w:szCs w:val="24"/>
        </w:rPr>
        <w:t xml:space="preserve">Событийный туризм. </w:t>
      </w:r>
      <w:r w:rsidRPr="00AF6090">
        <w:rPr>
          <w:rFonts w:ascii="Times New Roman" w:eastAsia="Times New Roman" w:hAnsi="Times New Roman" w:cs="Times New Roman"/>
          <w:color w:val="313131"/>
          <w:sz w:val="24"/>
          <w:szCs w:val="24"/>
        </w:rPr>
        <w:t xml:space="preserve">Это одно из наиболее перспективных </w:t>
      </w:r>
      <w:r w:rsidRPr="00AF6090">
        <w:rPr>
          <w:rFonts w:ascii="Times New Roman" w:eastAsia="Times New Roman" w:hAnsi="Times New Roman" w:cs="Times New Roman"/>
          <w:color w:val="313131"/>
          <w:w w:val="95"/>
          <w:sz w:val="24"/>
          <w:szCs w:val="24"/>
        </w:rPr>
        <w:t>направлений в</w:t>
      </w:r>
      <w:r w:rsidRPr="00AF6090">
        <w:rPr>
          <w:rFonts w:ascii="Times New Roman" w:eastAsia="Times New Roman" w:hAnsi="Times New Roman" w:cs="Times New Roman"/>
          <w:color w:val="313131"/>
          <w:spacing w:val="-5"/>
          <w:w w:val="95"/>
          <w:sz w:val="24"/>
          <w:szCs w:val="24"/>
        </w:rPr>
        <w:t xml:space="preserve"> </w:t>
      </w:r>
      <w:r w:rsidRPr="00AF6090">
        <w:rPr>
          <w:rFonts w:ascii="Times New Roman" w:eastAsia="Times New Roman" w:hAnsi="Times New Roman" w:cs="Times New Roman"/>
          <w:color w:val="313131"/>
          <w:w w:val="95"/>
          <w:sz w:val="24"/>
          <w:szCs w:val="24"/>
        </w:rPr>
        <w:t>развитии туризма на</w:t>
      </w:r>
      <w:r w:rsidRPr="00AF6090">
        <w:rPr>
          <w:rFonts w:ascii="Times New Roman" w:eastAsia="Times New Roman" w:hAnsi="Times New Roman" w:cs="Times New Roman"/>
          <w:color w:val="313131"/>
          <w:spacing w:val="-5"/>
          <w:w w:val="95"/>
          <w:sz w:val="24"/>
          <w:szCs w:val="24"/>
        </w:rPr>
        <w:t xml:space="preserve"> </w:t>
      </w:r>
      <w:r w:rsidRPr="00AF6090">
        <w:rPr>
          <w:rFonts w:ascii="Times New Roman" w:eastAsia="Times New Roman" w:hAnsi="Times New Roman" w:cs="Times New Roman"/>
          <w:color w:val="313131"/>
          <w:w w:val="95"/>
          <w:sz w:val="24"/>
          <w:szCs w:val="24"/>
        </w:rPr>
        <w:t>мировом туристском рынке. Он</w:t>
      </w:r>
      <w:r w:rsidRPr="00AF6090">
        <w:rPr>
          <w:rFonts w:ascii="Times New Roman" w:eastAsia="Times New Roman" w:hAnsi="Times New Roman" w:cs="Times New Roman"/>
          <w:color w:val="313131"/>
          <w:spacing w:val="-5"/>
          <w:w w:val="95"/>
          <w:sz w:val="24"/>
          <w:szCs w:val="24"/>
        </w:rPr>
        <w:t xml:space="preserve"> </w:t>
      </w:r>
      <w:r w:rsidRPr="00AF6090">
        <w:rPr>
          <w:rFonts w:ascii="Times New Roman" w:eastAsia="Times New Roman" w:hAnsi="Times New Roman" w:cs="Times New Roman"/>
          <w:color w:val="313131"/>
          <w:w w:val="95"/>
          <w:sz w:val="24"/>
          <w:szCs w:val="24"/>
        </w:rPr>
        <w:t xml:space="preserve">связан с </w:t>
      </w:r>
      <w:r w:rsidRPr="00AF6090">
        <w:rPr>
          <w:rFonts w:ascii="Times New Roman" w:eastAsia="Times New Roman" w:hAnsi="Times New Roman" w:cs="Times New Roman"/>
          <w:color w:val="313131"/>
          <w:sz w:val="24"/>
          <w:szCs w:val="24"/>
        </w:rPr>
        <w:t>организацией ярких, запоминающихся</w:t>
      </w:r>
      <w:r w:rsidRPr="00AF6090">
        <w:rPr>
          <w:rFonts w:ascii="Times New Roman" w:eastAsia="Times New Roman" w:hAnsi="Times New Roman" w:cs="Times New Roman"/>
          <w:color w:val="313131"/>
          <w:spacing w:val="-11"/>
          <w:sz w:val="24"/>
          <w:szCs w:val="24"/>
        </w:rPr>
        <w:t xml:space="preserve"> </w:t>
      </w:r>
      <w:r w:rsidRPr="00AF6090">
        <w:rPr>
          <w:rFonts w:ascii="Times New Roman" w:eastAsia="Times New Roman" w:hAnsi="Times New Roman" w:cs="Times New Roman"/>
          <w:color w:val="313131"/>
          <w:sz w:val="24"/>
          <w:szCs w:val="24"/>
        </w:rPr>
        <w:t>событий,</w:t>
      </w:r>
      <w:r w:rsidRPr="00AF6090">
        <w:rPr>
          <w:rFonts w:ascii="Times New Roman" w:eastAsia="Times New Roman" w:hAnsi="Times New Roman" w:cs="Times New Roman"/>
          <w:color w:val="313131"/>
          <w:spacing w:val="-2"/>
          <w:sz w:val="24"/>
          <w:szCs w:val="24"/>
        </w:rPr>
        <w:t xml:space="preserve"> </w:t>
      </w:r>
      <w:r w:rsidRPr="00AF6090">
        <w:rPr>
          <w:rFonts w:ascii="Times New Roman" w:eastAsia="Times New Roman" w:hAnsi="Times New Roman" w:cs="Times New Roman"/>
          <w:color w:val="313131"/>
          <w:sz w:val="24"/>
          <w:szCs w:val="24"/>
        </w:rPr>
        <w:t>праздников,</w:t>
      </w:r>
      <w:r w:rsidRPr="00AF6090">
        <w:rPr>
          <w:rFonts w:ascii="Times New Roman" w:eastAsia="Times New Roman" w:hAnsi="Times New Roman" w:cs="Times New Roman"/>
          <w:color w:val="313131"/>
          <w:spacing w:val="-1"/>
          <w:sz w:val="24"/>
          <w:szCs w:val="24"/>
        </w:rPr>
        <w:t xml:space="preserve"> </w:t>
      </w:r>
      <w:r w:rsidRPr="00AF6090">
        <w:rPr>
          <w:rFonts w:ascii="Times New Roman" w:eastAsia="Times New Roman" w:hAnsi="Times New Roman" w:cs="Times New Roman"/>
          <w:color w:val="313131"/>
          <w:sz w:val="24"/>
          <w:szCs w:val="24"/>
        </w:rPr>
        <w:t>фестивалей, которые</w:t>
      </w:r>
      <w:r w:rsidRPr="00AF6090">
        <w:rPr>
          <w:rFonts w:ascii="Times New Roman" w:eastAsia="Times New Roman" w:hAnsi="Times New Roman" w:cs="Times New Roman"/>
          <w:color w:val="313131"/>
          <w:spacing w:val="-19"/>
          <w:sz w:val="24"/>
          <w:szCs w:val="24"/>
        </w:rPr>
        <w:t xml:space="preserve"> </w:t>
      </w:r>
      <w:r w:rsidRPr="00AF6090">
        <w:rPr>
          <w:rFonts w:ascii="Times New Roman" w:eastAsia="Times New Roman" w:hAnsi="Times New Roman" w:cs="Times New Roman"/>
          <w:color w:val="313131"/>
          <w:sz w:val="24"/>
          <w:szCs w:val="24"/>
        </w:rPr>
        <w:t>впоследствии</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становятся</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постоянными</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ежегодными</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событиями</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 xml:space="preserve">и </w:t>
      </w:r>
      <w:r w:rsidRPr="00B03F83">
        <w:rPr>
          <w:rFonts w:ascii="Times New Roman" w:eastAsia="Times New Roman" w:hAnsi="Times New Roman" w:cs="Times New Roman"/>
          <w:color w:val="2F2F2F"/>
          <w:sz w:val="24"/>
          <w:szCs w:val="24"/>
        </w:rPr>
        <w:t>привлекают как множество гостей из страны-организатора, так и зарубежных посетителей. Примером такого рода событийного туризма можно назвать знаменитые кинофестивали или музыкальные концерты, ежегодные ярмарки, мемориальные праздники, посвященные выдающимся людям и т.п.</w:t>
      </w:r>
    </w:p>
    <w:p w14:paraId="13D6A2DC" w14:textId="5B13B092" w:rsidR="00BD68F6" w:rsidRPr="00B03F83" w:rsidRDefault="00BD68F6" w:rsidP="00BD68F6">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B03F83">
        <w:rPr>
          <w:rFonts w:ascii="Times New Roman" w:eastAsia="Times New Roman" w:hAnsi="Times New Roman" w:cs="Times New Roman"/>
          <w:color w:val="2F2F2F"/>
          <w:sz w:val="24"/>
          <w:szCs w:val="24"/>
        </w:rPr>
        <w:t xml:space="preserve"> Музей-заповедник может и должен также стать местом краеведческих </w:t>
      </w:r>
      <w:r w:rsidRPr="00AF6090">
        <w:rPr>
          <w:rFonts w:ascii="Times New Roman" w:eastAsia="Times New Roman" w:hAnsi="Times New Roman" w:cs="Times New Roman"/>
          <w:color w:val="2F2F2F"/>
          <w:sz w:val="24"/>
          <w:szCs w:val="24"/>
        </w:rPr>
        <w:t>встреч и конференций, включая, прежде всего, школьное краеведение, краеведческие олимпиады, местом повышения квалификации учителей- краеведов. То внимание, которое сейчас уделяется патриотическому воспитанию на примере познания и любви к своей малой Родине, и шефство, над которым фактически ведется со стороны Русского географического общества, должн</w:t>
      </w:r>
      <w:r w:rsidR="00C67F0F">
        <w:rPr>
          <w:rFonts w:ascii="Times New Roman" w:eastAsia="Times New Roman" w:hAnsi="Times New Roman" w:cs="Times New Roman"/>
          <w:color w:val="2F2F2F"/>
          <w:sz w:val="24"/>
          <w:szCs w:val="24"/>
        </w:rPr>
        <w:t>о стать основой развития музея-</w:t>
      </w:r>
      <w:r w:rsidRPr="00AF6090">
        <w:rPr>
          <w:rFonts w:ascii="Times New Roman" w:eastAsia="Times New Roman" w:hAnsi="Times New Roman" w:cs="Times New Roman"/>
          <w:color w:val="2F2F2F"/>
          <w:sz w:val="24"/>
          <w:szCs w:val="24"/>
        </w:rPr>
        <w:t>заповедника,</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увеличения</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его</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посещаемости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признания</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значимости</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этого мемориального</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места</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в</w:t>
      </w:r>
      <w:r w:rsidRPr="00B03F83">
        <w:rPr>
          <w:rFonts w:ascii="Times New Roman" w:eastAsia="Times New Roman" w:hAnsi="Times New Roman" w:cs="Times New Roman"/>
          <w:color w:val="2F2F2F"/>
          <w:sz w:val="24"/>
          <w:szCs w:val="24"/>
        </w:rPr>
        <w:t xml:space="preserve"> </w:t>
      </w:r>
      <w:r w:rsidRPr="00AF6090">
        <w:rPr>
          <w:rFonts w:ascii="Times New Roman" w:eastAsia="Times New Roman" w:hAnsi="Times New Roman" w:cs="Times New Roman"/>
          <w:color w:val="2F2F2F"/>
          <w:sz w:val="24"/>
          <w:szCs w:val="24"/>
        </w:rPr>
        <w:t>целом.</w:t>
      </w:r>
    </w:p>
    <w:p w14:paraId="56405C83" w14:textId="62E65BF4" w:rsidR="007636EE" w:rsidRPr="00856870" w:rsidRDefault="00B03F83" w:rsidP="007636EE">
      <w:pPr>
        <w:widowControl w:val="0"/>
        <w:autoSpaceDE w:val="0"/>
        <w:autoSpaceDN w:val="0"/>
        <w:spacing w:before="84" w:after="0" w:line="240" w:lineRule="auto"/>
        <w:ind w:left="2708"/>
        <w:outlineLvl w:val="0"/>
        <w:rPr>
          <w:rFonts w:ascii="Times New Roman" w:eastAsia="Times New Roman" w:hAnsi="Times New Roman" w:cs="Times New Roman"/>
          <w:b/>
          <w:spacing w:val="-2"/>
          <w:sz w:val="24"/>
          <w:szCs w:val="24"/>
        </w:rPr>
      </w:pPr>
      <w:bookmarkStart w:id="57" w:name="_Toc105166544"/>
      <w:r w:rsidRPr="00B03F83">
        <w:rPr>
          <w:rFonts w:ascii="Times New Roman" w:eastAsia="Times New Roman" w:hAnsi="Times New Roman" w:cs="Times New Roman"/>
          <w:b/>
          <w:color w:val="313131"/>
          <w:sz w:val="24"/>
          <w:szCs w:val="24"/>
        </w:rPr>
        <w:t xml:space="preserve">4.6. </w:t>
      </w:r>
      <w:r w:rsidR="007636EE" w:rsidRPr="00AF6090">
        <w:rPr>
          <w:rFonts w:ascii="Times New Roman" w:eastAsia="Times New Roman" w:hAnsi="Times New Roman" w:cs="Times New Roman"/>
          <w:b/>
          <w:color w:val="313131"/>
          <w:sz w:val="24"/>
          <w:szCs w:val="24"/>
        </w:rPr>
        <w:t xml:space="preserve">Экскурсионные </w:t>
      </w:r>
      <w:r w:rsidR="007636EE" w:rsidRPr="00AF6090">
        <w:rPr>
          <w:rFonts w:ascii="Times New Roman" w:eastAsia="Times New Roman" w:hAnsi="Times New Roman" w:cs="Times New Roman"/>
          <w:b/>
          <w:spacing w:val="-2"/>
          <w:sz w:val="24"/>
          <w:szCs w:val="24"/>
        </w:rPr>
        <w:t>маршруты</w:t>
      </w:r>
      <w:r w:rsidRPr="00856870">
        <w:rPr>
          <w:rFonts w:ascii="Times New Roman" w:eastAsia="Times New Roman" w:hAnsi="Times New Roman" w:cs="Times New Roman"/>
          <w:b/>
          <w:spacing w:val="-2"/>
          <w:sz w:val="24"/>
          <w:szCs w:val="24"/>
        </w:rPr>
        <w:t>.</w:t>
      </w:r>
      <w:bookmarkEnd w:id="57"/>
    </w:p>
    <w:p w14:paraId="7E2A0339" w14:textId="77777777" w:rsidR="007636EE" w:rsidRPr="00AF6090" w:rsidRDefault="007636EE" w:rsidP="007636EE">
      <w:pPr>
        <w:rPr>
          <w:rFonts w:eastAsia="Times New Roman"/>
          <w:sz w:val="24"/>
          <w:szCs w:val="24"/>
        </w:rPr>
      </w:pPr>
    </w:p>
    <w:p w14:paraId="2CCAA8A8" w14:textId="77777777" w:rsidR="007636EE" w:rsidRPr="00856870" w:rsidRDefault="007636EE" w:rsidP="007636EE">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856870">
        <w:rPr>
          <w:rFonts w:ascii="Times New Roman" w:eastAsia="Times New Roman" w:hAnsi="Times New Roman" w:cs="Times New Roman"/>
          <w:color w:val="2F2F2F"/>
          <w:sz w:val="24"/>
          <w:szCs w:val="24"/>
        </w:rPr>
        <w:t>Для повышения туристской привлекательности музея-заповедника писателя С.Т. Аксакова целесообразна разработка и организация в перспективе следующих экскурсионных маршрутов:</w:t>
      </w:r>
    </w:p>
    <w:p w14:paraId="75B4EDC0" w14:textId="77777777" w:rsidR="007636EE" w:rsidRPr="00AF6090" w:rsidRDefault="007636EE" w:rsidP="007636EE">
      <w:pPr>
        <w:spacing w:after="0" w:line="360" w:lineRule="auto"/>
        <w:ind w:firstLine="709"/>
        <w:jc w:val="both"/>
        <w:rPr>
          <w:rFonts w:ascii="Times New Roman" w:eastAsia="Calibri" w:hAnsi="Times New Roman" w:cs="Times New Roman"/>
          <w:i/>
          <w:sz w:val="24"/>
          <w:szCs w:val="24"/>
        </w:rPr>
      </w:pPr>
      <w:r w:rsidRPr="00AF6090">
        <w:rPr>
          <w:rFonts w:ascii="Times New Roman" w:eastAsia="Calibri" w:hAnsi="Times New Roman" w:cs="Times New Roman"/>
          <w:color w:val="313131"/>
          <w:sz w:val="24"/>
          <w:szCs w:val="24"/>
        </w:rPr>
        <w:t xml:space="preserve">Разработка пешеходной экскурсии </w:t>
      </w:r>
      <w:r w:rsidRPr="00AF6090">
        <w:rPr>
          <w:rFonts w:ascii="Times New Roman" w:eastAsia="Calibri" w:hAnsi="Times New Roman" w:cs="Times New Roman"/>
          <w:i/>
          <w:color w:val="313131"/>
          <w:sz w:val="24"/>
          <w:szCs w:val="24"/>
        </w:rPr>
        <w:t xml:space="preserve">«Ландшафтный парк в усадьбе </w:t>
      </w:r>
      <w:r w:rsidRPr="00AF6090">
        <w:rPr>
          <w:rFonts w:ascii="Times New Roman" w:eastAsia="Calibri" w:hAnsi="Times New Roman" w:cs="Times New Roman"/>
          <w:i/>
          <w:color w:val="313131"/>
          <w:spacing w:val="-2"/>
          <w:sz w:val="24"/>
          <w:szCs w:val="24"/>
        </w:rPr>
        <w:t>Аксаково».</w:t>
      </w:r>
    </w:p>
    <w:p w14:paraId="3911CBD9" w14:textId="77777777" w:rsidR="007636EE" w:rsidRPr="00B03F83" w:rsidRDefault="007636EE" w:rsidP="007636EE">
      <w:pPr>
        <w:widowControl w:val="0"/>
        <w:autoSpaceDE w:val="0"/>
        <w:autoSpaceDN w:val="0"/>
        <w:spacing w:after="0" w:line="360" w:lineRule="auto"/>
        <w:ind w:firstLine="709"/>
        <w:jc w:val="both"/>
        <w:rPr>
          <w:rFonts w:ascii="Times New Roman" w:eastAsia="Times New Roman" w:hAnsi="Times New Roman" w:cs="Times New Roman"/>
          <w:color w:val="2F2F2F"/>
          <w:sz w:val="24"/>
          <w:szCs w:val="24"/>
        </w:rPr>
      </w:pPr>
      <w:r w:rsidRPr="00AF6090">
        <w:rPr>
          <w:rFonts w:ascii="Times New Roman" w:eastAsia="Times New Roman" w:hAnsi="Times New Roman" w:cs="Times New Roman"/>
          <w:color w:val="313131"/>
          <w:sz w:val="24"/>
          <w:szCs w:val="24"/>
        </w:rPr>
        <w:t xml:space="preserve">Экскурсия раскрывает историю создания парка и ландшафтные особенности </w:t>
      </w:r>
      <w:r w:rsidRPr="00B03F83">
        <w:rPr>
          <w:rFonts w:ascii="Times New Roman" w:eastAsia="Times New Roman" w:hAnsi="Times New Roman" w:cs="Times New Roman"/>
          <w:color w:val="2F2F2F"/>
          <w:sz w:val="24"/>
          <w:szCs w:val="24"/>
        </w:rPr>
        <w:t>территории, в частности реку Большая Бугурусланка и ее урёму, озеро Любви с беседкой, липовые аллеи, визуальные доминанты парка — горку и сосны. Важно, чтобы экскурсия была насыщена не только историческими сведениями, но и связанными с паркими аксаковскими образами. Музей располагает заделом в данном направлении.</w:t>
      </w:r>
    </w:p>
    <w:p w14:paraId="7AC6094A" w14:textId="77777777" w:rsidR="007636EE" w:rsidRPr="00AF6090" w:rsidRDefault="007636EE" w:rsidP="007636EE">
      <w:pPr>
        <w:spacing w:after="0" w:line="360" w:lineRule="auto"/>
        <w:ind w:firstLine="709"/>
        <w:jc w:val="both"/>
        <w:rPr>
          <w:rFonts w:ascii="Times New Roman" w:eastAsia="Calibri" w:hAnsi="Times New Roman" w:cs="Times New Roman"/>
          <w:i/>
          <w:sz w:val="24"/>
          <w:szCs w:val="24"/>
        </w:rPr>
      </w:pPr>
      <w:r w:rsidRPr="00AF6090">
        <w:rPr>
          <w:rFonts w:ascii="Times New Roman" w:eastAsia="Calibri" w:hAnsi="Times New Roman" w:cs="Times New Roman"/>
          <w:color w:val="313131"/>
          <w:sz w:val="24"/>
          <w:szCs w:val="24"/>
        </w:rPr>
        <w:t>Разработка</w:t>
      </w:r>
      <w:r w:rsidRPr="00AF6090">
        <w:rPr>
          <w:rFonts w:ascii="Times New Roman" w:eastAsia="Calibri" w:hAnsi="Times New Roman" w:cs="Times New Roman"/>
          <w:color w:val="313131"/>
          <w:spacing w:val="-2"/>
          <w:sz w:val="24"/>
          <w:szCs w:val="24"/>
        </w:rPr>
        <w:t xml:space="preserve"> </w:t>
      </w:r>
      <w:r w:rsidRPr="00AF6090">
        <w:rPr>
          <w:rFonts w:ascii="Times New Roman" w:eastAsia="Calibri" w:hAnsi="Times New Roman" w:cs="Times New Roman"/>
          <w:color w:val="313131"/>
          <w:sz w:val="24"/>
          <w:szCs w:val="24"/>
        </w:rPr>
        <w:t>автомобильно-пешеходной</w:t>
      </w:r>
      <w:r w:rsidRPr="00AF6090">
        <w:rPr>
          <w:rFonts w:ascii="Times New Roman" w:eastAsia="Calibri" w:hAnsi="Times New Roman" w:cs="Times New Roman"/>
          <w:color w:val="313131"/>
          <w:spacing w:val="-8"/>
          <w:sz w:val="24"/>
          <w:szCs w:val="24"/>
        </w:rPr>
        <w:t xml:space="preserve"> </w:t>
      </w:r>
      <w:r w:rsidRPr="00AF6090">
        <w:rPr>
          <w:rFonts w:ascii="Times New Roman" w:eastAsia="Calibri" w:hAnsi="Times New Roman" w:cs="Times New Roman"/>
          <w:color w:val="313131"/>
          <w:sz w:val="24"/>
          <w:szCs w:val="24"/>
        </w:rPr>
        <w:t>экскурсии</w:t>
      </w:r>
      <w:r w:rsidRPr="00AF6090">
        <w:rPr>
          <w:rFonts w:ascii="Times New Roman" w:eastAsia="Calibri" w:hAnsi="Times New Roman" w:cs="Times New Roman"/>
          <w:color w:val="313131"/>
          <w:spacing w:val="-7"/>
          <w:sz w:val="24"/>
          <w:szCs w:val="24"/>
        </w:rPr>
        <w:t xml:space="preserve"> </w:t>
      </w:r>
      <w:r w:rsidRPr="00AF6090">
        <w:rPr>
          <w:rFonts w:ascii="Times New Roman" w:eastAsia="Calibri" w:hAnsi="Times New Roman" w:cs="Times New Roman"/>
          <w:i/>
          <w:color w:val="313131"/>
          <w:sz w:val="24"/>
          <w:szCs w:val="24"/>
        </w:rPr>
        <w:t>«Любимые</w:t>
      </w:r>
      <w:r w:rsidRPr="00AF6090">
        <w:rPr>
          <w:rFonts w:ascii="Times New Roman" w:eastAsia="Calibri" w:hAnsi="Times New Roman" w:cs="Times New Roman"/>
          <w:i/>
          <w:color w:val="313131"/>
          <w:spacing w:val="-5"/>
          <w:sz w:val="24"/>
          <w:szCs w:val="24"/>
        </w:rPr>
        <w:t xml:space="preserve"> </w:t>
      </w:r>
      <w:r w:rsidRPr="00AF6090">
        <w:rPr>
          <w:rFonts w:ascii="Times New Roman" w:eastAsia="Calibri" w:hAnsi="Times New Roman" w:cs="Times New Roman"/>
          <w:i/>
          <w:color w:val="313131"/>
          <w:sz w:val="24"/>
          <w:szCs w:val="24"/>
        </w:rPr>
        <w:t xml:space="preserve">места </w:t>
      </w:r>
      <w:r w:rsidRPr="00AF6090">
        <w:rPr>
          <w:rFonts w:ascii="Times New Roman" w:eastAsia="Calibri" w:hAnsi="Times New Roman" w:cs="Times New Roman"/>
          <w:i/>
          <w:color w:val="313131"/>
          <w:spacing w:val="-2"/>
          <w:sz w:val="24"/>
          <w:szCs w:val="24"/>
        </w:rPr>
        <w:t>С.Т. Аксакова».</w:t>
      </w:r>
    </w:p>
    <w:p w14:paraId="1A5F4456" w14:textId="77777777" w:rsidR="007636EE" w:rsidRPr="00AF6090" w:rsidRDefault="007636EE" w:rsidP="007636EE">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313131"/>
          <w:sz w:val="24"/>
          <w:szCs w:val="24"/>
        </w:rPr>
        <w:t xml:space="preserve">Для проведения экскурсии в перспективе необходим специальный транспорт хорошей проходимости. На основе материалов литературных произведений, писем, воспоминаний демонстрируются любимые места писателя в окрестностях села, где он охотился, рыбачил, совершал </w:t>
      </w:r>
      <w:r w:rsidRPr="00AF6090">
        <w:rPr>
          <w:rFonts w:ascii="Times New Roman" w:eastAsia="Times New Roman" w:hAnsi="Times New Roman" w:cs="Times New Roman"/>
          <w:color w:val="313131"/>
          <w:spacing w:val="-2"/>
          <w:sz w:val="24"/>
          <w:szCs w:val="24"/>
        </w:rPr>
        <w:t>прогулки.</w:t>
      </w:r>
      <w:r w:rsidRPr="00AF6090">
        <w:rPr>
          <w:rFonts w:ascii="Times New Roman" w:eastAsia="Times New Roman" w:hAnsi="Times New Roman" w:cs="Times New Roman"/>
          <w:color w:val="313131"/>
          <w:spacing w:val="-10"/>
          <w:sz w:val="24"/>
          <w:szCs w:val="24"/>
        </w:rPr>
        <w:t xml:space="preserve"> </w:t>
      </w:r>
      <w:r w:rsidRPr="00AF6090">
        <w:rPr>
          <w:rFonts w:ascii="Times New Roman" w:eastAsia="Times New Roman" w:hAnsi="Times New Roman" w:cs="Times New Roman"/>
          <w:color w:val="313131"/>
          <w:spacing w:val="-2"/>
          <w:sz w:val="24"/>
          <w:szCs w:val="24"/>
        </w:rPr>
        <w:t>Приводятся</w:t>
      </w:r>
      <w:r w:rsidRPr="00AF6090">
        <w:rPr>
          <w:rFonts w:ascii="Times New Roman" w:eastAsia="Times New Roman" w:hAnsi="Times New Roman" w:cs="Times New Roman"/>
          <w:color w:val="313131"/>
          <w:spacing w:val="-7"/>
          <w:sz w:val="24"/>
          <w:szCs w:val="24"/>
        </w:rPr>
        <w:t xml:space="preserve"> </w:t>
      </w:r>
      <w:r w:rsidRPr="00AF6090">
        <w:rPr>
          <w:rFonts w:ascii="Times New Roman" w:eastAsia="Times New Roman" w:hAnsi="Times New Roman" w:cs="Times New Roman"/>
          <w:color w:val="313131"/>
          <w:spacing w:val="-2"/>
          <w:sz w:val="24"/>
          <w:szCs w:val="24"/>
        </w:rPr>
        <w:t>аксаковские описания</w:t>
      </w:r>
      <w:r w:rsidRPr="00AF6090">
        <w:rPr>
          <w:rFonts w:ascii="Times New Roman" w:eastAsia="Times New Roman" w:hAnsi="Times New Roman" w:cs="Times New Roman"/>
          <w:color w:val="313131"/>
          <w:spacing w:val="-7"/>
          <w:sz w:val="24"/>
          <w:szCs w:val="24"/>
        </w:rPr>
        <w:t xml:space="preserve"> </w:t>
      </w:r>
      <w:r w:rsidRPr="00AF6090">
        <w:rPr>
          <w:rFonts w:ascii="Times New Roman" w:eastAsia="Times New Roman" w:hAnsi="Times New Roman" w:cs="Times New Roman"/>
          <w:color w:val="313131"/>
          <w:spacing w:val="-2"/>
          <w:sz w:val="24"/>
          <w:szCs w:val="24"/>
        </w:rPr>
        <w:t>этих</w:t>
      </w:r>
      <w:r w:rsidRPr="00AF6090">
        <w:rPr>
          <w:rFonts w:ascii="Times New Roman" w:eastAsia="Times New Roman" w:hAnsi="Times New Roman" w:cs="Times New Roman"/>
          <w:color w:val="313131"/>
          <w:spacing w:val="-16"/>
          <w:sz w:val="24"/>
          <w:szCs w:val="24"/>
        </w:rPr>
        <w:t xml:space="preserve"> </w:t>
      </w:r>
      <w:r w:rsidRPr="00AF6090">
        <w:rPr>
          <w:rFonts w:ascii="Times New Roman" w:eastAsia="Times New Roman" w:hAnsi="Times New Roman" w:cs="Times New Roman"/>
          <w:color w:val="313131"/>
          <w:spacing w:val="-2"/>
          <w:sz w:val="24"/>
          <w:szCs w:val="24"/>
        </w:rPr>
        <w:t>мест.</w:t>
      </w:r>
    </w:p>
    <w:p w14:paraId="53CD52CF" w14:textId="77777777" w:rsidR="007636EE" w:rsidRPr="00AF6090" w:rsidRDefault="007636EE" w:rsidP="007636EE">
      <w:pPr>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Разработка автомобильно-пешеходной экскурсии «Аксаково — Аксаковской пруд — Челяевская ropa».</w:t>
      </w:r>
    </w:p>
    <w:p w14:paraId="06EEB88D" w14:textId="77777777" w:rsidR="007636EE" w:rsidRPr="00AF6090" w:rsidRDefault="007636EE" w:rsidP="007636EE">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Для проведения экскурсии в перспективе также необходим специальный транспорт хорошей проходимости. Экскурсия раскрывает историю</w:t>
      </w:r>
      <w:r w:rsidRPr="00AF6090">
        <w:rPr>
          <w:rFonts w:ascii="Times New Roman" w:eastAsia="Times New Roman" w:hAnsi="Times New Roman" w:cs="Times New Roman"/>
          <w:color w:val="313131"/>
          <w:spacing w:val="-1"/>
          <w:sz w:val="24"/>
          <w:szCs w:val="24"/>
        </w:rPr>
        <w:t xml:space="preserve"> </w:t>
      </w:r>
      <w:r w:rsidRPr="00AF6090">
        <w:rPr>
          <w:rFonts w:ascii="Times New Roman" w:eastAsia="Times New Roman" w:hAnsi="Times New Roman" w:cs="Times New Roman"/>
          <w:color w:val="313131"/>
          <w:sz w:val="24"/>
          <w:szCs w:val="24"/>
        </w:rPr>
        <w:t>села,</w:t>
      </w:r>
      <w:r w:rsidRPr="00AF6090">
        <w:rPr>
          <w:rFonts w:ascii="Times New Roman" w:eastAsia="Times New Roman" w:hAnsi="Times New Roman" w:cs="Times New Roman"/>
          <w:color w:val="313131"/>
          <w:spacing w:val="-11"/>
          <w:sz w:val="24"/>
          <w:szCs w:val="24"/>
        </w:rPr>
        <w:t xml:space="preserve"> </w:t>
      </w:r>
      <w:r w:rsidRPr="00AF6090">
        <w:rPr>
          <w:rFonts w:ascii="Times New Roman" w:eastAsia="Times New Roman" w:hAnsi="Times New Roman" w:cs="Times New Roman"/>
          <w:color w:val="313131"/>
          <w:sz w:val="24"/>
          <w:szCs w:val="24"/>
        </w:rPr>
        <w:t>историю</w:t>
      </w:r>
      <w:r w:rsidRPr="00AF6090">
        <w:rPr>
          <w:rFonts w:ascii="Times New Roman" w:eastAsia="Times New Roman" w:hAnsi="Times New Roman" w:cs="Times New Roman"/>
          <w:color w:val="313131"/>
          <w:spacing w:val="-3"/>
          <w:sz w:val="24"/>
          <w:szCs w:val="24"/>
        </w:rPr>
        <w:t xml:space="preserve"> </w:t>
      </w:r>
      <w:r w:rsidRPr="00AF6090">
        <w:rPr>
          <w:rFonts w:ascii="Times New Roman" w:eastAsia="Times New Roman" w:hAnsi="Times New Roman" w:cs="Times New Roman"/>
          <w:color w:val="313131"/>
          <w:sz w:val="24"/>
          <w:szCs w:val="24"/>
        </w:rPr>
        <w:t>создания пруда</w:t>
      </w:r>
      <w:r w:rsidRPr="00AF6090">
        <w:rPr>
          <w:rFonts w:ascii="Times New Roman" w:eastAsia="Times New Roman" w:hAnsi="Times New Roman" w:cs="Times New Roman"/>
          <w:color w:val="313131"/>
          <w:spacing w:val="-4"/>
          <w:sz w:val="24"/>
          <w:szCs w:val="24"/>
        </w:rPr>
        <w:t xml:space="preserve"> </w:t>
      </w:r>
      <w:r w:rsidRPr="00AF6090">
        <w:rPr>
          <w:rFonts w:ascii="Times New Roman" w:eastAsia="Times New Roman" w:hAnsi="Times New Roman" w:cs="Times New Roman"/>
          <w:color w:val="313131"/>
          <w:sz w:val="24"/>
          <w:szCs w:val="24"/>
        </w:rPr>
        <w:t>и</w:t>
      </w:r>
      <w:r w:rsidRPr="00AF6090">
        <w:rPr>
          <w:rFonts w:ascii="Times New Roman" w:eastAsia="Times New Roman" w:hAnsi="Times New Roman" w:cs="Times New Roman"/>
          <w:color w:val="313131"/>
          <w:spacing w:val="-15"/>
          <w:sz w:val="24"/>
          <w:szCs w:val="24"/>
        </w:rPr>
        <w:t xml:space="preserve"> </w:t>
      </w:r>
      <w:r w:rsidRPr="00AF6090">
        <w:rPr>
          <w:rFonts w:ascii="Times New Roman" w:eastAsia="Times New Roman" w:hAnsi="Times New Roman" w:cs="Times New Roman"/>
          <w:color w:val="313131"/>
          <w:sz w:val="24"/>
          <w:szCs w:val="24"/>
        </w:rPr>
        <w:t>его</w:t>
      </w:r>
      <w:r w:rsidRPr="00AF6090">
        <w:rPr>
          <w:rFonts w:ascii="Times New Roman" w:eastAsia="Times New Roman" w:hAnsi="Times New Roman" w:cs="Times New Roman"/>
          <w:color w:val="313131"/>
          <w:spacing w:val="-13"/>
          <w:sz w:val="24"/>
          <w:szCs w:val="24"/>
        </w:rPr>
        <w:t xml:space="preserve"> </w:t>
      </w:r>
      <w:r w:rsidRPr="00AF6090">
        <w:rPr>
          <w:rFonts w:ascii="Times New Roman" w:eastAsia="Times New Roman" w:hAnsi="Times New Roman" w:cs="Times New Roman"/>
          <w:color w:val="313131"/>
          <w:sz w:val="24"/>
          <w:szCs w:val="24"/>
        </w:rPr>
        <w:t>роль</w:t>
      </w:r>
      <w:r w:rsidRPr="00AF6090">
        <w:rPr>
          <w:rFonts w:ascii="Times New Roman" w:eastAsia="Times New Roman" w:hAnsi="Times New Roman" w:cs="Times New Roman"/>
          <w:color w:val="313131"/>
          <w:spacing w:val="-11"/>
          <w:sz w:val="24"/>
          <w:szCs w:val="24"/>
        </w:rPr>
        <w:t xml:space="preserve"> </w:t>
      </w:r>
      <w:r w:rsidRPr="00AF6090">
        <w:rPr>
          <w:rFonts w:ascii="Times New Roman" w:eastAsia="Times New Roman" w:hAnsi="Times New Roman" w:cs="Times New Roman"/>
          <w:color w:val="313131"/>
          <w:sz w:val="24"/>
          <w:szCs w:val="24"/>
        </w:rPr>
        <w:t>в</w:t>
      </w:r>
      <w:r w:rsidRPr="00AF6090">
        <w:rPr>
          <w:rFonts w:ascii="Times New Roman" w:eastAsia="Times New Roman" w:hAnsi="Times New Roman" w:cs="Times New Roman"/>
          <w:color w:val="313131"/>
          <w:spacing w:val="-16"/>
          <w:sz w:val="24"/>
          <w:szCs w:val="24"/>
        </w:rPr>
        <w:t xml:space="preserve"> </w:t>
      </w:r>
      <w:r w:rsidRPr="00AF6090">
        <w:rPr>
          <w:rFonts w:ascii="Times New Roman" w:eastAsia="Times New Roman" w:hAnsi="Times New Roman" w:cs="Times New Roman"/>
          <w:color w:val="313131"/>
          <w:sz w:val="24"/>
          <w:szCs w:val="24"/>
        </w:rPr>
        <w:t>увлечениях Аксакова, знакомит с сохранившимися участками ковыльной степи.</w:t>
      </w:r>
    </w:p>
    <w:p w14:paraId="0F2ABB8A" w14:textId="77777777" w:rsidR="007636EE" w:rsidRPr="00AF6090" w:rsidRDefault="007636EE" w:rsidP="007636EE">
      <w:pPr>
        <w:widowControl w:val="0"/>
        <w:autoSpaceDE w:val="0"/>
        <w:autoSpaceDN w:val="0"/>
        <w:spacing w:after="0" w:line="360" w:lineRule="auto"/>
        <w:ind w:firstLine="709"/>
        <w:jc w:val="both"/>
        <w:rPr>
          <w:rFonts w:ascii="Times New Roman" w:eastAsia="Times New Roman" w:hAnsi="Times New Roman" w:cs="Times New Roman"/>
          <w:sz w:val="24"/>
          <w:szCs w:val="24"/>
        </w:rPr>
      </w:pPr>
      <w:r w:rsidRPr="00AF6090">
        <w:rPr>
          <w:rFonts w:ascii="Times New Roman" w:eastAsia="Times New Roman" w:hAnsi="Times New Roman" w:cs="Times New Roman"/>
          <w:color w:val="313131"/>
          <w:sz w:val="24"/>
          <w:szCs w:val="24"/>
        </w:rPr>
        <w:t>Важно обращать внимание на</w:t>
      </w:r>
      <w:r w:rsidRPr="00AF6090">
        <w:rPr>
          <w:rFonts w:ascii="Times New Roman" w:eastAsia="Times New Roman" w:hAnsi="Times New Roman" w:cs="Times New Roman"/>
          <w:color w:val="313131"/>
          <w:spacing w:val="-13"/>
          <w:sz w:val="24"/>
          <w:szCs w:val="24"/>
        </w:rPr>
        <w:t xml:space="preserve"> </w:t>
      </w:r>
      <w:r w:rsidRPr="00AF6090">
        <w:rPr>
          <w:rFonts w:ascii="Times New Roman" w:eastAsia="Times New Roman" w:hAnsi="Times New Roman" w:cs="Times New Roman"/>
          <w:color w:val="313131"/>
          <w:sz w:val="24"/>
          <w:szCs w:val="24"/>
        </w:rPr>
        <w:t>сезонную</w:t>
      </w:r>
      <w:r w:rsidRPr="00AF6090">
        <w:rPr>
          <w:rFonts w:ascii="Times New Roman" w:eastAsia="Times New Roman" w:hAnsi="Times New Roman" w:cs="Times New Roman"/>
          <w:color w:val="313131"/>
          <w:spacing w:val="-4"/>
          <w:sz w:val="24"/>
          <w:szCs w:val="24"/>
        </w:rPr>
        <w:t xml:space="preserve"> </w:t>
      </w:r>
      <w:r w:rsidRPr="00AF6090">
        <w:rPr>
          <w:rFonts w:ascii="Times New Roman" w:eastAsia="Times New Roman" w:hAnsi="Times New Roman" w:cs="Times New Roman"/>
          <w:color w:val="313131"/>
          <w:sz w:val="24"/>
          <w:szCs w:val="24"/>
        </w:rPr>
        <w:t>эстетику</w:t>
      </w:r>
      <w:r w:rsidRPr="00AF6090">
        <w:rPr>
          <w:rFonts w:ascii="Times New Roman" w:eastAsia="Times New Roman" w:hAnsi="Times New Roman" w:cs="Times New Roman"/>
          <w:color w:val="313131"/>
          <w:spacing w:val="-2"/>
          <w:sz w:val="24"/>
          <w:szCs w:val="24"/>
        </w:rPr>
        <w:t xml:space="preserve"> </w:t>
      </w:r>
      <w:r w:rsidRPr="00AF6090">
        <w:rPr>
          <w:rFonts w:ascii="Times New Roman" w:eastAsia="Times New Roman" w:hAnsi="Times New Roman" w:cs="Times New Roman"/>
          <w:color w:val="313131"/>
          <w:sz w:val="24"/>
          <w:szCs w:val="24"/>
        </w:rPr>
        <w:t>степи.</w:t>
      </w:r>
      <w:r w:rsidRPr="00AF6090">
        <w:rPr>
          <w:rFonts w:ascii="Times New Roman" w:eastAsia="Times New Roman" w:hAnsi="Times New Roman" w:cs="Times New Roman"/>
          <w:color w:val="313131"/>
          <w:spacing w:val="-3"/>
          <w:sz w:val="24"/>
          <w:szCs w:val="24"/>
        </w:rPr>
        <w:t xml:space="preserve"> </w:t>
      </w:r>
      <w:r w:rsidRPr="00AF6090">
        <w:rPr>
          <w:rFonts w:ascii="Times New Roman" w:eastAsia="Times New Roman" w:hAnsi="Times New Roman" w:cs="Times New Roman"/>
          <w:color w:val="313131"/>
          <w:sz w:val="24"/>
          <w:szCs w:val="24"/>
        </w:rPr>
        <w:t>Со</w:t>
      </w:r>
      <w:r w:rsidRPr="00AF6090">
        <w:rPr>
          <w:rFonts w:ascii="Times New Roman" w:eastAsia="Times New Roman" w:hAnsi="Times New Roman" w:cs="Times New Roman"/>
          <w:color w:val="313131"/>
          <w:spacing w:val="-9"/>
          <w:sz w:val="24"/>
          <w:szCs w:val="24"/>
        </w:rPr>
        <w:t xml:space="preserve"> </w:t>
      </w:r>
      <w:r w:rsidRPr="00AF6090">
        <w:rPr>
          <w:rFonts w:ascii="Times New Roman" w:eastAsia="Times New Roman" w:hAnsi="Times New Roman" w:cs="Times New Roman"/>
          <w:color w:val="313131"/>
          <w:sz w:val="24"/>
          <w:szCs w:val="24"/>
        </w:rPr>
        <w:t>смотровой площадки на Челяевской горе экскурсанты могут в полной мере оценить красоту ландшафта русской лесостепи, которую так любил С.Т. Аксаков и в которой</w:t>
      </w:r>
      <w:r w:rsidRPr="00AF6090">
        <w:rPr>
          <w:rFonts w:ascii="Times New Roman" w:eastAsia="Times New Roman" w:hAnsi="Times New Roman" w:cs="Times New Roman"/>
          <w:color w:val="313131"/>
          <w:spacing w:val="-17"/>
          <w:sz w:val="24"/>
          <w:szCs w:val="24"/>
        </w:rPr>
        <w:t xml:space="preserve"> </w:t>
      </w:r>
      <w:r w:rsidRPr="00AF6090">
        <w:rPr>
          <w:rFonts w:ascii="Times New Roman" w:eastAsia="Times New Roman" w:hAnsi="Times New Roman" w:cs="Times New Roman"/>
          <w:color w:val="313131"/>
          <w:sz w:val="24"/>
          <w:szCs w:val="24"/>
        </w:rPr>
        <w:t>так</w:t>
      </w:r>
      <w:r w:rsidRPr="00AF6090">
        <w:rPr>
          <w:rFonts w:ascii="Times New Roman" w:eastAsia="Times New Roman" w:hAnsi="Times New Roman" w:cs="Times New Roman"/>
          <w:color w:val="313131"/>
          <w:spacing w:val="-19"/>
          <w:sz w:val="24"/>
          <w:szCs w:val="24"/>
        </w:rPr>
        <w:t xml:space="preserve"> </w:t>
      </w:r>
      <w:r w:rsidRPr="00AF6090">
        <w:rPr>
          <w:rFonts w:ascii="Times New Roman" w:eastAsia="Times New Roman" w:hAnsi="Times New Roman" w:cs="Times New Roman"/>
          <w:color w:val="313131"/>
          <w:sz w:val="24"/>
          <w:szCs w:val="24"/>
        </w:rPr>
        <w:t>органично</w:t>
      </w:r>
      <w:r w:rsidRPr="00AF6090">
        <w:rPr>
          <w:rFonts w:ascii="Times New Roman" w:eastAsia="Times New Roman" w:hAnsi="Times New Roman" w:cs="Times New Roman"/>
          <w:color w:val="313131"/>
          <w:spacing w:val="-14"/>
          <w:sz w:val="24"/>
          <w:szCs w:val="24"/>
        </w:rPr>
        <w:t xml:space="preserve"> </w:t>
      </w:r>
      <w:r w:rsidRPr="00AF6090">
        <w:rPr>
          <w:rFonts w:ascii="Times New Roman" w:eastAsia="Times New Roman" w:hAnsi="Times New Roman" w:cs="Times New Roman"/>
          <w:color w:val="313131"/>
          <w:sz w:val="24"/>
          <w:szCs w:val="24"/>
        </w:rPr>
        <w:t>сочетаются</w:t>
      </w:r>
      <w:r w:rsidRPr="00AF6090">
        <w:rPr>
          <w:rFonts w:ascii="Times New Roman" w:eastAsia="Times New Roman" w:hAnsi="Times New Roman" w:cs="Times New Roman"/>
          <w:color w:val="313131"/>
          <w:spacing w:val="-6"/>
          <w:sz w:val="24"/>
          <w:szCs w:val="24"/>
        </w:rPr>
        <w:t xml:space="preserve"> </w:t>
      </w:r>
      <w:r w:rsidRPr="00AF6090">
        <w:rPr>
          <w:rFonts w:ascii="Times New Roman" w:eastAsia="Times New Roman" w:hAnsi="Times New Roman" w:cs="Times New Roman"/>
          <w:color w:val="313131"/>
          <w:sz w:val="24"/>
          <w:szCs w:val="24"/>
        </w:rPr>
        <w:t>лес</w:t>
      </w:r>
      <w:r w:rsidRPr="00AF6090">
        <w:rPr>
          <w:rFonts w:ascii="Times New Roman" w:eastAsia="Times New Roman" w:hAnsi="Times New Roman" w:cs="Times New Roman"/>
          <w:color w:val="313131"/>
          <w:spacing w:val="-19"/>
          <w:sz w:val="24"/>
          <w:szCs w:val="24"/>
        </w:rPr>
        <w:t xml:space="preserve"> </w:t>
      </w:r>
      <w:r w:rsidRPr="00AF6090">
        <w:rPr>
          <w:rFonts w:ascii="Times New Roman" w:eastAsia="Times New Roman" w:hAnsi="Times New Roman" w:cs="Times New Roman"/>
          <w:color w:val="313131"/>
          <w:sz w:val="24"/>
          <w:szCs w:val="24"/>
        </w:rPr>
        <w:t>и</w:t>
      </w:r>
      <w:r w:rsidRPr="00AF6090">
        <w:rPr>
          <w:rFonts w:ascii="Times New Roman" w:eastAsia="Times New Roman" w:hAnsi="Times New Roman" w:cs="Times New Roman"/>
          <w:color w:val="313131"/>
          <w:spacing w:val="-18"/>
          <w:sz w:val="24"/>
          <w:szCs w:val="24"/>
        </w:rPr>
        <w:t xml:space="preserve"> </w:t>
      </w:r>
      <w:r w:rsidRPr="00AF6090">
        <w:rPr>
          <w:rFonts w:ascii="Times New Roman" w:eastAsia="Times New Roman" w:hAnsi="Times New Roman" w:cs="Times New Roman"/>
          <w:color w:val="313131"/>
          <w:sz w:val="24"/>
          <w:szCs w:val="24"/>
        </w:rPr>
        <w:t>степь.</w:t>
      </w:r>
    </w:p>
    <w:p w14:paraId="75694717" w14:textId="77777777" w:rsidR="007636EE" w:rsidRPr="00AF6090" w:rsidRDefault="007636EE" w:rsidP="007636EE">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Разработка автомобильно-пешеходной экскурсии </w:t>
      </w:r>
      <w:r w:rsidRPr="00AF6090">
        <w:rPr>
          <w:rFonts w:ascii="Times New Roman" w:eastAsia="Times New Roman" w:hAnsi="Times New Roman" w:cs="Times New Roman"/>
          <w:i/>
          <w:color w:val="313131"/>
          <w:sz w:val="24"/>
          <w:szCs w:val="24"/>
        </w:rPr>
        <w:t xml:space="preserve">«Аксаково </w:t>
      </w:r>
      <w:r w:rsidRPr="00AF6090">
        <w:rPr>
          <w:rFonts w:ascii="Times New Roman" w:eastAsia="Times New Roman" w:hAnsi="Times New Roman" w:cs="Times New Roman"/>
          <w:i/>
          <w:color w:val="313131"/>
          <w:w w:val="95"/>
          <w:sz w:val="24"/>
          <w:szCs w:val="24"/>
        </w:rPr>
        <w:t xml:space="preserve">— </w:t>
      </w:r>
      <w:r w:rsidRPr="00AF6090">
        <w:rPr>
          <w:rFonts w:ascii="Times New Roman" w:eastAsia="Times New Roman" w:hAnsi="Times New Roman" w:cs="Times New Roman"/>
          <w:i/>
          <w:color w:val="313131"/>
          <w:sz w:val="24"/>
          <w:szCs w:val="24"/>
        </w:rPr>
        <w:t xml:space="preserve">лес </w:t>
      </w:r>
      <w:r w:rsidRPr="00AF6090">
        <w:rPr>
          <w:rFonts w:ascii="Times New Roman" w:eastAsia="Times New Roman" w:hAnsi="Times New Roman" w:cs="Times New Roman"/>
          <w:b/>
          <w:i/>
          <w:color w:val="313131"/>
          <w:sz w:val="24"/>
          <w:szCs w:val="24"/>
        </w:rPr>
        <w:t xml:space="preserve">Кундызла </w:t>
      </w:r>
      <w:r w:rsidRPr="00AF6090">
        <w:rPr>
          <w:rFonts w:ascii="Times New Roman" w:eastAsia="Times New Roman" w:hAnsi="Times New Roman" w:cs="Times New Roman"/>
          <w:i/>
          <w:color w:val="313131"/>
          <w:w w:val="95"/>
          <w:sz w:val="24"/>
          <w:szCs w:val="24"/>
        </w:rPr>
        <w:t xml:space="preserve">— </w:t>
      </w:r>
      <w:r w:rsidRPr="00AF6090">
        <w:rPr>
          <w:rFonts w:ascii="Times New Roman" w:eastAsia="Times New Roman" w:hAnsi="Times New Roman" w:cs="Times New Roman"/>
          <w:i/>
          <w:color w:val="313131"/>
          <w:sz w:val="24"/>
          <w:szCs w:val="24"/>
        </w:rPr>
        <w:t xml:space="preserve">Барский родник». </w:t>
      </w:r>
      <w:r w:rsidRPr="00AF6090">
        <w:rPr>
          <w:rFonts w:ascii="Times New Roman" w:eastAsia="Times New Roman" w:hAnsi="Times New Roman" w:cs="Times New Roman"/>
          <w:color w:val="313131"/>
          <w:sz w:val="24"/>
          <w:szCs w:val="24"/>
        </w:rPr>
        <w:t>Для</w:t>
      </w:r>
      <w:r w:rsidRPr="00AF6090">
        <w:rPr>
          <w:rFonts w:ascii="Times New Roman" w:eastAsia="Times New Roman" w:hAnsi="Times New Roman" w:cs="Times New Roman"/>
          <w:i/>
          <w:color w:val="313131"/>
          <w:sz w:val="24"/>
          <w:szCs w:val="24"/>
        </w:rPr>
        <w:t xml:space="preserve"> </w:t>
      </w:r>
      <w:r w:rsidRPr="00AF6090">
        <w:rPr>
          <w:rFonts w:ascii="Times New Roman" w:eastAsia="Times New Roman" w:hAnsi="Times New Roman" w:cs="Times New Roman"/>
          <w:color w:val="313131"/>
          <w:sz w:val="24"/>
          <w:szCs w:val="24"/>
        </w:rPr>
        <w:t xml:space="preserve">проведения в перспективе также необходим специальный транспорт хорошей проходимости. Экскурсия раскрывает особенности лесных участков (так называемых колков) лесостепного ландшафта, охотничьи увлечения Аксакова, связанные с лесом. На примере леса Кундызла экскурсанты могут </w:t>
      </w:r>
      <w:r w:rsidRPr="00AF6090">
        <w:rPr>
          <w:rFonts w:ascii="Times New Roman" w:eastAsia="Times New Roman" w:hAnsi="Times New Roman" w:cs="Times New Roman"/>
          <w:color w:val="313131"/>
          <w:w w:val="95"/>
          <w:sz w:val="24"/>
          <w:szCs w:val="24"/>
        </w:rPr>
        <w:t>познакомиться</w:t>
      </w:r>
      <w:r w:rsidRPr="00AF6090">
        <w:rPr>
          <w:rFonts w:ascii="Times New Roman" w:eastAsia="Times New Roman" w:hAnsi="Times New Roman" w:cs="Times New Roman"/>
          <w:color w:val="313131"/>
          <w:spacing w:val="40"/>
          <w:sz w:val="24"/>
          <w:szCs w:val="24"/>
        </w:rPr>
        <w:t xml:space="preserve"> </w:t>
      </w:r>
      <w:r w:rsidRPr="00AF6090">
        <w:rPr>
          <w:rFonts w:ascii="Times New Roman" w:eastAsia="Times New Roman" w:hAnsi="Times New Roman" w:cs="Times New Roman"/>
          <w:color w:val="313131"/>
          <w:w w:val="95"/>
          <w:sz w:val="24"/>
          <w:szCs w:val="24"/>
        </w:rPr>
        <w:t>с широколиственными</w:t>
      </w:r>
      <w:r w:rsidRPr="00AF6090">
        <w:rPr>
          <w:rFonts w:ascii="Times New Roman" w:eastAsia="Times New Roman" w:hAnsi="Times New Roman" w:cs="Times New Roman"/>
          <w:color w:val="313131"/>
          <w:spacing w:val="-3"/>
          <w:w w:val="95"/>
          <w:sz w:val="24"/>
          <w:szCs w:val="24"/>
        </w:rPr>
        <w:t xml:space="preserve"> </w:t>
      </w:r>
      <w:r w:rsidRPr="003728A6">
        <w:rPr>
          <w:rFonts w:ascii="Times New Roman" w:eastAsia="Times New Roman" w:hAnsi="Times New Roman" w:cs="Times New Roman"/>
          <w:color w:val="313131"/>
          <w:sz w:val="24"/>
          <w:szCs w:val="24"/>
        </w:rPr>
        <w:t xml:space="preserve">лесами края, с их сезонной эстетикой </w:t>
      </w:r>
      <w:r w:rsidRPr="00AF6090">
        <w:rPr>
          <w:rFonts w:ascii="Times New Roman" w:eastAsia="Times New Roman" w:hAnsi="Times New Roman" w:cs="Times New Roman"/>
          <w:color w:val="313131"/>
          <w:sz w:val="24"/>
          <w:szCs w:val="24"/>
        </w:rPr>
        <w:t>и</w:t>
      </w:r>
      <w:r w:rsidRPr="003728A6">
        <w:rPr>
          <w:rFonts w:ascii="Times New Roman" w:eastAsia="Times New Roman" w:hAnsi="Times New Roman" w:cs="Times New Roman"/>
          <w:color w:val="313131"/>
          <w:sz w:val="24"/>
          <w:szCs w:val="24"/>
        </w:rPr>
        <w:t xml:space="preserve"> </w:t>
      </w:r>
      <w:r w:rsidRPr="00AF6090">
        <w:rPr>
          <w:rFonts w:ascii="Times New Roman" w:eastAsia="Times New Roman" w:hAnsi="Times New Roman" w:cs="Times New Roman"/>
          <w:color w:val="313131"/>
          <w:sz w:val="24"/>
          <w:szCs w:val="24"/>
        </w:rPr>
        <w:t>динамикой. С</w:t>
      </w:r>
      <w:r w:rsidRPr="003728A6">
        <w:rPr>
          <w:rFonts w:ascii="Times New Roman" w:eastAsia="Times New Roman" w:hAnsi="Times New Roman" w:cs="Times New Roman"/>
          <w:color w:val="313131"/>
          <w:sz w:val="24"/>
          <w:szCs w:val="24"/>
        </w:rPr>
        <w:t xml:space="preserve"> </w:t>
      </w:r>
      <w:r w:rsidRPr="00AF6090">
        <w:rPr>
          <w:rFonts w:ascii="Times New Roman" w:eastAsia="Times New Roman" w:hAnsi="Times New Roman" w:cs="Times New Roman"/>
          <w:color w:val="313131"/>
          <w:sz w:val="24"/>
          <w:szCs w:val="24"/>
        </w:rPr>
        <w:t>левого</w:t>
      </w:r>
      <w:r w:rsidRPr="003728A6">
        <w:rPr>
          <w:rFonts w:ascii="Times New Roman" w:eastAsia="Times New Roman" w:hAnsi="Times New Roman" w:cs="Times New Roman"/>
          <w:color w:val="313131"/>
          <w:sz w:val="24"/>
          <w:szCs w:val="24"/>
        </w:rPr>
        <w:t xml:space="preserve"> </w:t>
      </w:r>
      <w:r w:rsidRPr="00AF6090">
        <w:rPr>
          <w:rFonts w:ascii="Times New Roman" w:eastAsia="Times New Roman" w:hAnsi="Times New Roman" w:cs="Times New Roman"/>
          <w:color w:val="313131"/>
          <w:sz w:val="24"/>
          <w:szCs w:val="24"/>
        </w:rPr>
        <w:t>борта</w:t>
      </w:r>
      <w:r w:rsidRPr="00AF6090">
        <w:rPr>
          <w:rFonts w:ascii="Times New Roman" w:eastAsia="Times New Roman" w:hAnsi="Times New Roman" w:cs="Times New Roman"/>
          <w:color w:val="313131"/>
          <w:spacing w:val="-11"/>
          <w:sz w:val="24"/>
          <w:szCs w:val="24"/>
        </w:rPr>
        <w:t xml:space="preserve"> </w:t>
      </w:r>
      <w:r w:rsidRPr="00AF6090">
        <w:rPr>
          <w:rFonts w:ascii="Times New Roman" w:eastAsia="Times New Roman" w:hAnsi="Times New Roman" w:cs="Times New Roman"/>
          <w:color w:val="313131"/>
          <w:sz w:val="24"/>
          <w:szCs w:val="24"/>
        </w:rPr>
        <w:t>долины</w:t>
      </w:r>
      <w:r w:rsidRPr="00AF6090">
        <w:rPr>
          <w:rFonts w:ascii="Times New Roman" w:eastAsia="Times New Roman" w:hAnsi="Times New Roman" w:cs="Times New Roman"/>
          <w:color w:val="313131"/>
          <w:spacing w:val="-12"/>
          <w:sz w:val="24"/>
          <w:szCs w:val="24"/>
        </w:rPr>
        <w:t xml:space="preserve"> </w:t>
      </w:r>
      <w:r w:rsidRPr="00AF6090">
        <w:rPr>
          <w:rFonts w:ascii="Times New Roman" w:eastAsia="Times New Roman" w:hAnsi="Times New Roman" w:cs="Times New Roman"/>
          <w:color w:val="313131"/>
          <w:sz w:val="24"/>
          <w:szCs w:val="24"/>
        </w:rPr>
        <w:t>Большой</w:t>
      </w:r>
      <w:r w:rsidRPr="00AF6090">
        <w:rPr>
          <w:rFonts w:ascii="Times New Roman" w:eastAsia="Times New Roman" w:hAnsi="Times New Roman" w:cs="Times New Roman"/>
          <w:color w:val="313131"/>
          <w:spacing w:val="-8"/>
          <w:sz w:val="24"/>
          <w:szCs w:val="24"/>
        </w:rPr>
        <w:t xml:space="preserve"> </w:t>
      </w:r>
      <w:r w:rsidRPr="00AF6090">
        <w:rPr>
          <w:rFonts w:ascii="Times New Roman" w:eastAsia="Times New Roman" w:hAnsi="Times New Roman" w:cs="Times New Roman"/>
          <w:color w:val="313131"/>
          <w:sz w:val="24"/>
          <w:szCs w:val="24"/>
        </w:rPr>
        <w:t xml:space="preserve">Бугурусланки открывается </w:t>
      </w:r>
      <w:r w:rsidRPr="00AF6090">
        <w:rPr>
          <w:rFonts w:ascii="Times New Roman" w:eastAsia="Times New Roman" w:hAnsi="Times New Roman" w:cs="Times New Roman"/>
          <w:color w:val="313131"/>
          <w:spacing w:val="-2"/>
          <w:sz w:val="24"/>
          <w:szCs w:val="24"/>
        </w:rPr>
        <w:t>живописный</w:t>
      </w:r>
      <w:r w:rsidRPr="00AF6090">
        <w:rPr>
          <w:rFonts w:ascii="Times New Roman" w:eastAsia="Times New Roman" w:hAnsi="Times New Roman" w:cs="Times New Roman"/>
          <w:color w:val="313131"/>
          <w:spacing w:val="-17"/>
          <w:sz w:val="24"/>
          <w:szCs w:val="24"/>
        </w:rPr>
        <w:t xml:space="preserve"> </w:t>
      </w:r>
      <w:r w:rsidRPr="00AF6090">
        <w:rPr>
          <w:rFonts w:ascii="Times New Roman" w:eastAsia="Times New Roman" w:hAnsi="Times New Roman" w:cs="Times New Roman"/>
          <w:color w:val="313131"/>
          <w:spacing w:val="-2"/>
          <w:sz w:val="24"/>
          <w:szCs w:val="24"/>
        </w:rPr>
        <w:t>вид</w:t>
      </w:r>
      <w:r w:rsidRPr="00AF6090">
        <w:rPr>
          <w:rFonts w:ascii="Times New Roman" w:eastAsia="Times New Roman" w:hAnsi="Times New Roman" w:cs="Times New Roman"/>
          <w:color w:val="313131"/>
          <w:spacing w:val="-16"/>
          <w:sz w:val="24"/>
          <w:szCs w:val="24"/>
        </w:rPr>
        <w:t xml:space="preserve"> </w:t>
      </w:r>
      <w:r w:rsidRPr="00AF6090">
        <w:rPr>
          <w:rFonts w:ascii="Times New Roman" w:eastAsia="Times New Roman" w:hAnsi="Times New Roman" w:cs="Times New Roman"/>
          <w:color w:val="313131"/>
          <w:spacing w:val="-2"/>
          <w:sz w:val="24"/>
          <w:szCs w:val="24"/>
        </w:rPr>
        <w:t>на</w:t>
      </w:r>
      <w:r w:rsidRPr="00AF6090">
        <w:rPr>
          <w:rFonts w:ascii="Times New Roman" w:eastAsia="Times New Roman" w:hAnsi="Times New Roman" w:cs="Times New Roman"/>
          <w:color w:val="313131"/>
          <w:spacing w:val="-16"/>
          <w:sz w:val="24"/>
          <w:szCs w:val="24"/>
        </w:rPr>
        <w:t xml:space="preserve"> </w:t>
      </w:r>
      <w:r w:rsidRPr="00AF6090">
        <w:rPr>
          <w:rFonts w:ascii="Times New Roman" w:eastAsia="Times New Roman" w:hAnsi="Times New Roman" w:cs="Times New Roman"/>
          <w:color w:val="313131"/>
          <w:spacing w:val="-2"/>
          <w:sz w:val="24"/>
          <w:szCs w:val="24"/>
        </w:rPr>
        <w:t>село</w:t>
      </w:r>
      <w:r w:rsidRPr="00AF6090">
        <w:rPr>
          <w:rFonts w:ascii="Times New Roman" w:eastAsia="Times New Roman" w:hAnsi="Times New Roman" w:cs="Times New Roman"/>
          <w:color w:val="313131"/>
          <w:spacing w:val="-15"/>
          <w:sz w:val="24"/>
          <w:szCs w:val="24"/>
        </w:rPr>
        <w:t xml:space="preserve"> </w:t>
      </w:r>
      <w:r w:rsidRPr="00AF6090">
        <w:rPr>
          <w:rFonts w:ascii="Times New Roman" w:eastAsia="Times New Roman" w:hAnsi="Times New Roman" w:cs="Times New Roman"/>
          <w:color w:val="313131"/>
          <w:spacing w:val="-2"/>
          <w:sz w:val="24"/>
          <w:szCs w:val="24"/>
        </w:rPr>
        <w:t>Аксаково,</w:t>
      </w:r>
      <w:r w:rsidRPr="00AF6090">
        <w:rPr>
          <w:rFonts w:ascii="Times New Roman" w:eastAsia="Times New Roman" w:hAnsi="Times New Roman" w:cs="Times New Roman"/>
          <w:color w:val="313131"/>
          <w:spacing w:val="-6"/>
          <w:sz w:val="24"/>
          <w:szCs w:val="24"/>
        </w:rPr>
        <w:t xml:space="preserve"> </w:t>
      </w:r>
      <w:r w:rsidRPr="00AF6090">
        <w:rPr>
          <w:rFonts w:ascii="Times New Roman" w:eastAsia="Times New Roman" w:hAnsi="Times New Roman" w:cs="Times New Roman"/>
          <w:color w:val="313131"/>
          <w:spacing w:val="-2"/>
          <w:sz w:val="24"/>
          <w:szCs w:val="24"/>
        </w:rPr>
        <w:t>Челяевскую</w:t>
      </w:r>
      <w:r w:rsidRPr="00AF6090">
        <w:rPr>
          <w:rFonts w:ascii="Times New Roman" w:eastAsia="Times New Roman" w:hAnsi="Times New Roman" w:cs="Times New Roman"/>
          <w:color w:val="313131"/>
          <w:spacing w:val="-4"/>
          <w:sz w:val="24"/>
          <w:szCs w:val="24"/>
        </w:rPr>
        <w:t xml:space="preserve"> </w:t>
      </w:r>
      <w:r w:rsidRPr="00AF6090">
        <w:rPr>
          <w:rFonts w:ascii="Times New Roman" w:eastAsia="Times New Roman" w:hAnsi="Times New Roman" w:cs="Times New Roman"/>
          <w:color w:val="313131"/>
          <w:spacing w:val="-2"/>
          <w:sz w:val="24"/>
          <w:szCs w:val="24"/>
        </w:rPr>
        <w:t xml:space="preserve">гору и </w:t>
      </w:r>
      <w:r w:rsidRPr="00AF6090">
        <w:rPr>
          <w:rFonts w:ascii="Times New Roman" w:eastAsia="Times New Roman" w:hAnsi="Times New Roman" w:cs="Times New Roman"/>
          <w:color w:val="313131"/>
          <w:w w:val="95"/>
          <w:sz w:val="24"/>
          <w:szCs w:val="24"/>
        </w:rPr>
        <w:t xml:space="preserve">другие </w:t>
      </w:r>
      <w:r w:rsidRPr="00AF6090">
        <w:rPr>
          <w:rFonts w:ascii="Times New Roman" w:eastAsia="Times New Roman" w:hAnsi="Times New Roman" w:cs="Times New Roman"/>
          <w:color w:val="313131"/>
          <w:sz w:val="24"/>
          <w:szCs w:val="24"/>
        </w:rPr>
        <w:t>примечательные места аксаковского ландшафта.</w:t>
      </w:r>
    </w:p>
    <w:p w14:paraId="19473E11" w14:textId="77777777" w:rsidR="00FA3788" w:rsidRPr="00AF6090" w:rsidRDefault="00FA3788" w:rsidP="00FA3788">
      <w:pPr>
        <w:pStyle w:val="11"/>
        <w:rPr>
          <w:rFonts w:eastAsia="Times New Roman"/>
          <w:sz w:val="24"/>
          <w:szCs w:val="24"/>
        </w:rPr>
      </w:pPr>
      <w:bookmarkStart w:id="58" w:name="_Toc105166545"/>
      <w:r w:rsidRPr="00AF6090">
        <w:rPr>
          <w:rFonts w:eastAsia="Times New Roman"/>
          <w:sz w:val="24"/>
          <w:szCs w:val="24"/>
        </w:rPr>
        <w:t>Выводы по 4 главе</w:t>
      </w:r>
      <w:bookmarkEnd w:id="58"/>
    </w:p>
    <w:p w14:paraId="5D24CA12"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Наибольший рекреационный потенциал имеют местоположения:</w:t>
      </w:r>
    </w:p>
    <w:p w14:paraId="676901B5"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 пологонаклонная терраса, сложенная древнеаллювиальными желто-бурыми карбонатными средними и тяжелыми суглинками;</w:t>
      </w:r>
    </w:p>
    <w:p w14:paraId="2AB3D86F" w14:textId="77777777" w:rsidR="009E4BAB"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плоское высокие водораздельное плато, сложенное красно и желто-бурыми тяжелыми суглинками </w:t>
      </w:r>
      <w:r w:rsidR="009E4BAB" w:rsidRPr="00AF6090">
        <w:rPr>
          <w:rFonts w:ascii="Times New Roman" w:eastAsia="Times New Roman" w:hAnsi="Times New Roman" w:cs="Times New Roman"/>
          <w:color w:val="313131"/>
          <w:sz w:val="24"/>
          <w:szCs w:val="24"/>
        </w:rPr>
        <w:t>элювием известняков и мергелей.</w:t>
      </w:r>
    </w:p>
    <w:p w14:paraId="618B0BD3" w14:textId="46FB1DD2"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Наименьший рекреационный потенциал имеют местоположения:</w:t>
      </w:r>
    </w:p>
    <w:p w14:paraId="2E517FCF"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 крутые склоны, очень сильно расчлененные овражно-балочной сетью, сложенные элювиально-делювиальными красно и желто-бурыми тяжелыми суглинками.</w:t>
      </w:r>
    </w:p>
    <w:p w14:paraId="07A10018"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Наибольший рекреационный потенциал имеют состояния </w:t>
      </w:r>
    </w:p>
    <w:p w14:paraId="468D4EAB"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селитебная территория на урбостратифицированных почвах; </w:t>
      </w:r>
    </w:p>
    <w:p w14:paraId="360FC792"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усадебный парк на урбостратифицированных почвах; </w:t>
      </w:r>
    </w:p>
    <w:p w14:paraId="1667F087"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полынево-типчаково-ковыльном луг на типичных черноземах.</w:t>
      </w:r>
    </w:p>
    <w:p w14:paraId="2C831F45"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Наименьший рекреационный потенциал имеют состояния:</w:t>
      </w:r>
    </w:p>
    <w:p w14:paraId="3D5364B2"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разнотравно-злаковый луг с преобладанием типчака и мятлика узколистного, на аллювиально-темногумусовых почвах.</w:t>
      </w:r>
    </w:p>
    <w:p w14:paraId="434AD735"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разнотравно-злаковый луг с преобладанием пырея ползучего, мятлика узколистого и костреца безостного под темногумусовыми стратоземами</w:t>
      </w:r>
    </w:p>
    <w:p w14:paraId="292EDE3A"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разнотравно-злаковый луг с преобладанием типчака, ковыля волосистого и полыни австрийской на глинисто-иллювиальных черноземах;</w:t>
      </w:r>
    </w:p>
    <w:p w14:paraId="061025F9"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разнотравно-злаковый луг с преобладанием типчака, ковыля волосистого и полыни австрийской на глинисто-иллювиальных черноземах.</w:t>
      </w:r>
    </w:p>
    <w:p w14:paraId="348D7F33"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Наибольший рекреационный потенциал имеют ландшафты: </w:t>
      </w:r>
    </w:p>
    <w:p w14:paraId="335594C8"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 xml:space="preserve">усадебный парк на урбостратифицированных почвах; </w:t>
      </w:r>
    </w:p>
    <w:p w14:paraId="75397A8B"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плоское высокое водораздельные плато, сложенное красно и желто-бурыми тяжелыми суглинками элювием известняков и мергелей, на полынево-типчаково-ковыльном луге, на типичных черноземах.</w:t>
      </w:r>
    </w:p>
    <w:p w14:paraId="391F280C"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Наименьший рекреационный потенциал имеют ландшафты:</w:t>
      </w:r>
    </w:p>
    <w:p w14:paraId="7B503071"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крутые склоны, очень сильно расчаленные овражно-балочной сетью, сложенные элювиальными-делювиальными красно и желто-бурыми тяжелыми суглинками, на разнотравно-злаковом лугу с преобладанием полыни австрийской, дерезы обыкновенной и молочаем прутьевидного, на глинисто-иллювиальных черноземах;</w:t>
      </w:r>
    </w:p>
    <w:p w14:paraId="4E5F6852" w14:textId="237BECFF"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крут</w:t>
      </w:r>
      <w:r w:rsidR="006C01D0" w:rsidRPr="00AF6090">
        <w:rPr>
          <w:rFonts w:ascii="Times New Roman" w:eastAsia="Times New Roman" w:hAnsi="Times New Roman" w:cs="Times New Roman"/>
          <w:color w:val="313131"/>
          <w:sz w:val="24"/>
          <w:szCs w:val="24"/>
        </w:rPr>
        <w:t>ые</w:t>
      </w:r>
      <w:r w:rsidRPr="00AF6090">
        <w:rPr>
          <w:rFonts w:ascii="Times New Roman" w:eastAsia="Times New Roman" w:hAnsi="Times New Roman" w:cs="Times New Roman"/>
          <w:color w:val="313131"/>
          <w:sz w:val="24"/>
          <w:szCs w:val="24"/>
        </w:rPr>
        <w:t xml:space="preserve"> склоны, сильно расчаленные овражно-балочной сетью, сложенные элювиально-делювиальными красно и желто-бурыми тяжелыми суглинками на разнотравно-злаковом луге с преобладанием типчака, ковыля волосистого и полыни австрийской на глинисто-иллювиальных черноземах;</w:t>
      </w:r>
    </w:p>
    <w:p w14:paraId="3D31E2A3" w14:textId="77777777" w:rsidR="00FA3788" w:rsidRPr="00AF6090"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крутые склоны, сильно расчаленные сложенные элювиально-делювиальными красно и желто-бурыми тяжелыми суглинками с сельскохозяйственными полями на агроземах;</w:t>
      </w:r>
    </w:p>
    <w:p w14:paraId="3DD060AE" w14:textId="13556E1D" w:rsidR="00FA3788"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пойма, сложенная аллювиальными отложениями на сельскохозяйственных полях на агроземах;</w:t>
      </w:r>
    </w:p>
    <w:p w14:paraId="4F6E0B3A" w14:textId="30773A0A" w:rsidR="007636EE" w:rsidRPr="00AF6090" w:rsidRDefault="007636EE"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Pr>
          <w:rFonts w:ascii="Times New Roman" w:eastAsia="Times New Roman" w:hAnsi="Times New Roman" w:cs="Times New Roman"/>
          <w:color w:val="313131"/>
          <w:sz w:val="24"/>
          <w:szCs w:val="24"/>
        </w:rPr>
        <w:t>Анализ полевых, литературных и картографических данных показал, что, в целом территория музе-заповедника С. Т. Аксакова имеет низкий уровень рекреационной нагрузки, рекреационной емкости.</w:t>
      </w:r>
    </w:p>
    <w:p w14:paraId="6439E8B8" w14:textId="42D59FA1" w:rsidR="00FA3788" w:rsidRDefault="00FA3788"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AF6090">
        <w:rPr>
          <w:rFonts w:ascii="Times New Roman" w:eastAsia="Times New Roman" w:hAnsi="Times New Roman" w:cs="Times New Roman"/>
          <w:color w:val="313131"/>
          <w:sz w:val="24"/>
          <w:szCs w:val="24"/>
        </w:rPr>
        <w:t>Наибольшую рекреационную нагрузку</w:t>
      </w:r>
      <w:r w:rsidR="007636EE">
        <w:rPr>
          <w:rFonts w:ascii="Times New Roman" w:eastAsia="Times New Roman" w:hAnsi="Times New Roman" w:cs="Times New Roman"/>
          <w:color w:val="313131"/>
          <w:sz w:val="24"/>
          <w:szCs w:val="24"/>
        </w:rPr>
        <w:t xml:space="preserve"> и рекреационную емкость</w:t>
      </w:r>
      <w:r w:rsidRPr="00AF6090">
        <w:rPr>
          <w:rFonts w:ascii="Times New Roman" w:eastAsia="Times New Roman" w:hAnsi="Times New Roman" w:cs="Times New Roman"/>
          <w:color w:val="313131"/>
          <w:sz w:val="24"/>
          <w:szCs w:val="24"/>
        </w:rPr>
        <w:t xml:space="preserve"> имеют ландшафты</w:t>
      </w:r>
      <w:r w:rsidR="007636EE">
        <w:rPr>
          <w:rFonts w:ascii="Times New Roman" w:eastAsia="Times New Roman" w:hAnsi="Times New Roman" w:cs="Times New Roman"/>
          <w:color w:val="313131"/>
          <w:sz w:val="24"/>
          <w:szCs w:val="24"/>
        </w:rPr>
        <w:t>:</w:t>
      </w:r>
    </w:p>
    <w:p w14:paraId="6AFA9060" w14:textId="77777777" w:rsidR="007636EE" w:rsidRPr="007636EE" w:rsidRDefault="007636EE"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7636EE">
        <w:rPr>
          <w:rFonts w:ascii="Times New Roman" w:eastAsia="Times New Roman" w:hAnsi="Times New Roman" w:cs="Times New Roman"/>
          <w:color w:val="313131"/>
          <w:sz w:val="24"/>
          <w:szCs w:val="24"/>
        </w:rPr>
        <w:t>селитебная территория на урбостратифицированных почвах;</w:t>
      </w:r>
    </w:p>
    <w:p w14:paraId="462A9748" w14:textId="1C90E6D0" w:rsidR="007636EE" w:rsidRDefault="007636EE"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sidRPr="007636EE">
        <w:rPr>
          <w:rFonts w:ascii="Times New Roman" w:eastAsia="Times New Roman" w:hAnsi="Times New Roman" w:cs="Times New Roman"/>
          <w:color w:val="313131"/>
          <w:sz w:val="24"/>
          <w:szCs w:val="24"/>
        </w:rPr>
        <w:t>усадебный парк н</w:t>
      </w:r>
      <w:r>
        <w:rPr>
          <w:rFonts w:ascii="Times New Roman" w:eastAsia="Times New Roman" w:hAnsi="Times New Roman" w:cs="Times New Roman"/>
          <w:color w:val="313131"/>
          <w:sz w:val="24"/>
          <w:szCs w:val="24"/>
        </w:rPr>
        <w:t>а урбостратифицированных почвах.</w:t>
      </w:r>
    </w:p>
    <w:p w14:paraId="76644431" w14:textId="5A57ACB3" w:rsidR="00256BD3" w:rsidRDefault="007636EE" w:rsidP="00256BD3">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Pr>
          <w:rFonts w:ascii="Times New Roman" w:eastAsia="Times New Roman" w:hAnsi="Times New Roman" w:cs="Times New Roman"/>
          <w:color w:val="313131"/>
          <w:sz w:val="24"/>
          <w:szCs w:val="24"/>
        </w:rPr>
        <w:t>Территория музея-заповедника С.Т. Аксакова подвержена сильной дигрессии ландшафта</w:t>
      </w:r>
      <w:r w:rsidR="00256BD3">
        <w:rPr>
          <w:rFonts w:ascii="Times New Roman" w:eastAsia="Times New Roman" w:hAnsi="Times New Roman" w:cs="Times New Roman"/>
          <w:color w:val="313131"/>
          <w:sz w:val="24"/>
          <w:szCs w:val="24"/>
        </w:rPr>
        <w:t>. Это связано с тем, что главной отраслей окрестностей села Аксаково является сельское хозяйство. Также не стоит исключать в случае крутых склонов и оврагов сильное влияние на дигрессию ландшафтов эрозионных процессов. Наименее подвержены дигрессии труднодоступные типы ландшафтов для человека.  Рекреационная дигрессия на территории музея-заповедника развита мало.</w:t>
      </w:r>
      <w:r w:rsidR="00C67F0F">
        <w:rPr>
          <w:rFonts w:ascii="Times New Roman" w:eastAsia="Times New Roman" w:hAnsi="Times New Roman" w:cs="Times New Roman"/>
          <w:color w:val="313131"/>
          <w:sz w:val="24"/>
          <w:szCs w:val="24"/>
        </w:rPr>
        <w:t xml:space="preserve"> При проведении соответствующих мер (развития музейного комплекса, восстановление господского двора, воссоздания «аксаковского огорода», мельницы, восстановления исторических облика села,</w:t>
      </w:r>
      <w:r w:rsidR="00C67F0F" w:rsidRPr="00C67F0F">
        <w:t xml:space="preserve"> </w:t>
      </w:r>
      <w:r w:rsidR="00C67F0F">
        <w:rPr>
          <w:rFonts w:ascii="Times New Roman" w:eastAsia="Times New Roman" w:hAnsi="Times New Roman" w:cs="Times New Roman"/>
          <w:color w:val="313131"/>
          <w:sz w:val="24"/>
          <w:szCs w:val="24"/>
        </w:rPr>
        <w:t>с</w:t>
      </w:r>
      <w:r w:rsidR="00C67F0F" w:rsidRPr="00C67F0F">
        <w:rPr>
          <w:rFonts w:ascii="Times New Roman" w:eastAsia="Times New Roman" w:hAnsi="Times New Roman" w:cs="Times New Roman"/>
          <w:color w:val="313131"/>
          <w:sz w:val="24"/>
          <w:szCs w:val="24"/>
        </w:rPr>
        <w:t>о</w:t>
      </w:r>
      <w:r w:rsidR="00C67F0F">
        <w:rPr>
          <w:rFonts w:ascii="Times New Roman" w:eastAsia="Times New Roman" w:hAnsi="Times New Roman" w:cs="Times New Roman"/>
          <w:color w:val="313131"/>
          <w:sz w:val="24"/>
          <w:szCs w:val="24"/>
        </w:rPr>
        <w:t xml:space="preserve">здание системы «наблюдательных </w:t>
      </w:r>
      <w:r w:rsidR="00C67F0F" w:rsidRPr="00C67F0F">
        <w:rPr>
          <w:rFonts w:ascii="Times New Roman" w:eastAsia="Times New Roman" w:hAnsi="Times New Roman" w:cs="Times New Roman"/>
          <w:color w:val="313131"/>
          <w:sz w:val="24"/>
          <w:szCs w:val="24"/>
        </w:rPr>
        <w:t>сторожевых мест» природы</w:t>
      </w:r>
      <w:r w:rsidR="00C67F0F">
        <w:rPr>
          <w:rFonts w:ascii="Times New Roman" w:eastAsia="Times New Roman" w:hAnsi="Times New Roman" w:cs="Times New Roman"/>
          <w:color w:val="313131"/>
          <w:sz w:val="24"/>
          <w:szCs w:val="24"/>
        </w:rPr>
        <w:t xml:space="preserve"> и создании сети экологических маршрутов) можно существенно повысить рекреационный потенциал данной территории.</w:t>
      </w:r>
    </w:p>
    <w:p w14:paraId="23217006" w14:textId="707CA55D" w:rsidR="00B065C9" w:rsidRDefault="00C67F0F" w:rsidP="009637E0">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r>
        <w:rPr>
          <w:rFonts w:ascii="Times New Roman" w:eastAsia="Times New Roman" w:hAnsi="Times New Roman" w:cs="Times New Roman"/>
          <w:color w:val="313131"/>
          <w:sz w:val="24"/>
          <w:szCs w:val="24"/>
        </w:rPr>
        <w:t xml:space="preserve">Хотя рекреационная нагрузка, </w:t>
      </w:r>
      <w:r w:rsidR="009637E0">
        <w:rPr>
          <w:rFonts w:ascii="Times New Roman" w:eastAsia="Times New Roman" w:hAnsi="Times New Roman" w:cs="Times New Roman"/>
          <w:color w:val="313131"/>
          <w:sz w:val="24"/>
          <w:szCs w:val="24"/>
        </w:rPr>
        <w:t xml:space="preserve">рекреационная </w:t>
      </w:r>
      <w:r>
        <w:rPr>
          <w:rFonts w:ascii="Times New Roman" w:eastAsia="Times New Roman" w:hAnsi="Times New Roman" w:cs="Times New Roman"/>
          <w:color w:val="313131"/>
          <w:sz w:val="24"/>
          <w:szCs w:val="24"/>
        </w:rPr>
        <w:t xml:space="preserve">емкость </w:t>
      </w:r>
      <w:r w:rsidR="00B065C9">
        <w:rPr>
          <w:rFonts w:ascii="Times New Roman" w:eastAsia="Times New Roman" w:hAnsi="Times New Roman" w:cs="Times New Roman"/>
          <w:color w:val="313131"/>
          <w:sz w:val="24"/>
          <w:szCs w:val="24"/>
        </w:rPr>
        <w:t>и рекреационная</w:t>
      </w:r>
      <w:r w:rsidR="009637E0">
        <w:rPr>
          <w:rFonts w:ascii="Times New Roman" w:eastAsia="Times New Roman" w:hAnsi="Times New Roman" w:cs="Times New Roman"/>
          <w:color w:val="313131"/>
          <w:sz w:val="24"/>
          <w:szCs w:val="24"/>
        </w:rPr>
        <w:t xml:space="preserve"> </w:t>
      </w:r>
      <w:r>
        <w:rPr>
          <w:rFonts w:ascii="Times New Roman" w:eastAsia="Times New Roman" w:hAnsi="Times New Roman" w:cs="Times New Roman"/>
          <w:color w:val="313131"/>
          <w:sz w:val="24"/>
          <w:szCs w:val="24"/>
        </w:rPr>
        <w:t>дигрессия у территории музея-заповедника достаточно низкая</w:t>
      </w:r>
      <w:r w:rsidR="009637E0">
        <w:rPr>
          <w:rFonts w:ascii="Times New Roman" w:eastAsia="Times New Roman" w:hAnsi="Times New Roman" w:cs="Times New Roman"/>
          <w:color w:val="313131"/>
          <w:sz w:val="24"/>
          <w:szCs w:val="24"/>
        </w:rPr>
        <w:t xml:space="preserve">, но сама дигрессия ландшафтов без участия рекреантов довольно высока. </w:t>
      </w:r>
      <w:r w:rsidR="009F7B5C">
        <w:rPr>
          <w:rFonts w:ascii="Times New Roman" w:eastAsia="Times New Roman" w:hAnsi="Times New Roman" w:cs="Times New Roman"/>
          <w:color w:val="313131"/>
          <w:sz w:val="24"/>
          <w:szCs w:val="24"/>
        </w:rPr>
        <w:t xml:space="preserve">Поэтому, </w:t>
      </w:r>
      <w:r w:rsidR="00B03F83">
        <w:rPr>
          <w:rFonts w:ascii="Times New Roman" w:eastAsia="Times New Roman" w:hAnsi="Times New Roman" w:cs="Times New Roman"/>
          <w:color w:val="313131"/>
          <w:sz w:val="24"/>
          <w:szCs w:val="24"/>
        </w:rPr>
        <w:t>для повышения</w:t>
      </w:r>
      <w:r w:rsidR="00B065C9">
        <w:rPr>
          <w:rFonts w:ascii="Times New Roman" w:eastAsia="Times New Roman" w:hAnsi="Times New Roman" w:cs="Times New Roman"/>
          <w:color w:val="313131"/>
          <w:sz w:val="24"/>
          <w:szCs w:val="24"/>
        </w:rPr>
        <w:t xml:space="preserve"> рекреационной устойчивости </w:t>
      </w:r>
      <w:r w:rsidR="009637E0">
        <w:rPr>
          <w:rFonts w:ascii="Times New Roman" w:eastAsia="Times New Roman" w:hAnsi="Times New Roman" w:cs="Times New Roman"/>
          <w:color w:val="313131"/>
          <w:sz w:val="24"/>
          <w:szCs w:val="24"/>
        </w:rPr>
        <w:t>ландшафтов, во-первых, нужно ввести многолетний мониторинг</w:t>
      </w:r>
      <w:r w:rsidR="009637E0" w:rsidRPr="009637E0">
        <w:rPr>
          <w:rFonts w:ascii="Times New Roman" w:eastAsia="Times New Roman" w:hAnsi="Times New Roman" w:cs="Times New Roman"/>
          <w:color w:val="313131"/>
          <w:sz w:val="24"/>
          <w:szCs w:val="24"/>
        </w:rPr>
        <w:t xml:space="preserve"> </w:t>
      </w:r>
      <w:r w:rsidR="009637E0">
        <w:rPr>
          <w:rFonts w:ascii="Times New Roman" w:eastAsia="Times New Roman" w:hAnsi="Times New Roman" w:cs="Times New Roman"/>
          <w:color w:val="313131"/>
          <w:sz w:val="24"/>
          <w:szCs w:val="24"/>
        </w:rPr>
        <w:t>для отслеживания динамики местоположений и состояний ландшафтов. Во-вторых, вывести часть территории из-под сельскохозяйственных полей, ввести запрет на распашку крутых склонов. В-третьих, создать сеть экологических маршрутов и инфраструктуру с целью предотвращении увеличения рекреационной дигрессии.</w:t>
      </w:r>
    </w:p>
    <w:p w14:paraId="0E8AE56D" w14:textId="77777777" w:rsidR="00B065C9" w:rsidRDefault="00B065C9">
      <w:pPr>
        <w:spacing w:after="160" w:line="259" w:lineRule="auto"/>
        <w:rPr>
          <w:rFonts w:ascii="Times New Roman" w:eastAsia="Times New Roman" w:hAnsi="Times New Roman" w:cs="Times New Roman"/>
          <w:color w:val="313131"/>
          <w:sz w:val="24"/>
          <w:szCs w:val="24"/>
        </w:rPr>
      </w:pPr>
      <w:r>
        <w:rPr>
          <w:rFonts w:ascii="Times New Roman" w:eastAsia="Times New Roman" w:hAnsi="Times New Roman" w:cs="Times New Roman"/>
          <w:color w:val="313131"/>
          <w:sz w:val="24"/>
          <w:szCs w:val="24"/>
        </w:rPr>
        <w:br w:type="page"/>
      </w:r>
    </w:p>
    <w:p w14:paraId="29B2D9CA" w14:textId="77777777" w:rsidR="0032640C" w:rsidRDefault="0032640C" w:rsidP="009637E0">
      <w:pPr>
        <w:widowControl w:val="0"/>
        <w:autoSpaceDE w:val="0"/>
        <w:autoSpaceDN w:val="0"/>
        <w:spacing w:after="0" w:line="360" w:lineRule="auto"/>
        <w:ind w:firstLine="709"/>
        <w:jc w:val="both"/>
        <w:rPr>
          <w:rFonts w:ascii="Times New Roman" w:eastAsia="Times New Roman" w:hAnsi="Times New Roman" w:cs="Times New Roman"/>
          <w:color w:val="313131"/>
          <w:sz w:val="24"/>
          <w:szCs w:val="24"/>
        </w:rPr>
      </w:pPr>
    </w:p>
    <w:p w14:paraId="3901F695" w14:textId="7926C3EC" w:rsidR="00B065C9" w:rsidRDefault="00B065C9" w:rsidP="00B065C9">
      <w:pPr>
        <w:pStyle w:val="11"/>
        <w:jc w:val="center"/>
        <w:rPr>
          <w:rFonts w:eastAsia="Times New Roman"/>
        </w:rPr>
      </w:pPr>
      <w:bookmarkStart w:id="59" w:name="_Toc105166546"/>
      <w:r>
        <w:rPr>
          <w:rFonts w:eastAsia="Times New Roman"/>
        </w:rPr>
        <w:t>Заключение</w:t>
      </w:r>
      <w:bookmarkEnd w:id="59"/>
    </w:p>
    <w:p w14:paraId="5F37280C" w14:textId="315ABA17" w:rsidR="00B065C9" w:rsidRPr="009F7B5C" w:rsidRDefault="00B065C9" w:rsidP="00E85D24">
      <w:pPr>
        <w:spacing w:after="0" w:line="360" w:lineRule="auto"/>
        <w:ind w:firstLine="709"/>
        <w:jc w:val="both"/>
        <w:rPr>
          <w:rFonts w:ascii="Times New Roman" w:hAnsi="Times New Roman" w:cs="Times New Roman"/>
          <w:sz w:val="24"/>
          <w:szCs w:val="24"/>
        </w:rPr>
      </w:pPr>
      <w:r w:rsidRPr="009F7B5C">
        <w:rPr>
          <w:rFonts w:ascii="Times New Roman" w:hAnsi="Times New Roman" w:cs="Times New Roman"/>
          <w:sz w:val="24"/>
          <w:szCs w:val="24"/>
        </w:rPr>
        <w:t>В результате работы был проведен анализ рекреационного потенциала и рекреационный устойчивости территории музея-заповедника С.Т. Аксакова. Было проведено модифицирование методики оценки рекреационного</w:t>
      </w:r>
      <w:r w:rsidR="004C00C3">
        <w:rPr>
          <w:rFonts w:ascii="Times New Roman" w:hAnsi="Times New Roman" w:cs="Times New Roman"/>
          <w:sz w:val="24"/>
          <w:szCs w:val="24"/>
        </w:rPr>
        <w:t xml:space="preserve"> потенциала. </w:t>
      </w:r>
      <w:r w:rsidR="004C00C3" w:rsidRPr="004C00C3">
        <w:rPr>
          <w:rFonts w:ascii="Times New Roman" w:hAnsi="Times New Roman" w:cs="Times New Roman"/>
          <w:sz w:val="24"/>
          <w:szCs w:val="24"/>
        </w:rPr>
        <w:t>Оценка рекреационной устойчивости проводилась по разработанной авторской методике с учетом представления об устойчивости рекреационных ландшафтов В</w:t>
      </w:r>
      <w:r w:rsidR="004C00C3">
        <w:rPr>
          <w:rFonts w:ascii="Times New Roman" w:hAnsi="Times New Roman" w:cs="Times New Roman"/>
          <w:sz w:val="24"/>
          <w:szCs w:val="24"/>
        </w:rPr>
        <w:t xml:space="preserve">. </w:t>
      </w:r>
      <w:r w:rsidR="004C00C3" w:rsidRPr="004C00C3">
        <w:rPr>
          <w:rFonts w:ascii="Times New Roman" w:hAnsi="Times New Roman" w:cs="Times New Roman"/>
          <w:sz w:val="24"/>
          <w:szCs w:val="24"/>
        </w:rPr>
        <w:t xml:space="preserve">П. Чижовой </w:t>
      </w:r>
      <w:r w:rsidRPr="009F7B5C">
        <w:rPr>
          <w:rFonts w:ascii="Times New Roman" w:hAnsi="Times New Roman" w:cs="Times New Roman"/>
          <w:sz w:val="24"/>
          <w:szCs w:val="24"/>
        </w:rPr>
        <w:t xml:space="preserve">для территории музея-заповедника </w:t>
      </w:r>
      <w:r w:rsidR="009F7B5C" w:rsidRPr="009F7B5C">
        <w:rPr>
          <w:rFonts w:ascii="Times New Roman" w:hAnsi="Times New Roman" w:cs="Times New Roman"/>
          <w:sz w:val="24"/>
          <w:szCs w:val="24"/>
        </w:rPr>
        <w:t xml:space="preserve">в условиях степи. </w:t>
      </w:r>
      <w:r w:rsidR="009F7B5C">
        <w:rPr>
          <w:rFonts w:ascii="Times New Roman" w:hAnsi="Times New Roman" w:cs="Times New Roman"/>
          <w:sz w:val="24"/>
          <w:szCs w:val="24"/>
        </w:rPr>
        <w:t xml:space="preserve"> Для полноты картины по данным полевых, </w:t>
      </w:r>
      <w:r w:rsidR="004C00C3">
        <w:rPr>
          <w:rFonts w:ascii="Times New Roman" w:hAnsi="Times New Roman" w:cs="Times New Roman"/>
          <w:sz w:val="24"/>
          <w:szCs w:val="24"/>
        </w:rPr>
        <w:t>литературных</w:t>
      </w:r>
      <w:r w:rsidR="009F7B5C">
        <w:rPr>
          <w:rFonts w:ascii="Times New Roman" w:hAnsi="Times New Roman" w:cs="Times New Roman"/>
          <w:sz w:val="24"/>
          <w:szCs w:val="24"/>
        </w:rPr>
        <w:t xml:space="preserve"> исследований были </w:t>
      </w:r>
      <w:r w:rsidR="004C00C3">
        <w:rPr>
          <w:rFonts w:ascii="Times New Roman" w:hAnsi="Times New Roman" w:cs="Times New Roman"/>
          <w:sz w:val="24"/>
          <w:szCs w:val="24"/>
        </w:rPr>
        <w:t>составлены карты</w:t>
      </w:r>
      <w:r w:rsidR="009F7B5C">
        <w:rPr>
          <w:rFonts w:ascii="Times New Roman" w:hAnsi="Times New Roman" w:cs="Times New Roman"/>
          <w:sz w:val="24"/>
          <w:szCs w:val="24"/>
        </w:rPr>
        <w:t xml:space="preserve"> ландшафтных местоположений, состояний ландшафтов, ландшафтов в целом, карты рекреационной нагрузки </w:t>
      </w:r>
      <w:r w:rsidR="004C00C3" w:rsidRPr="004C00C3">
        <w:rPr>
          <w:rFonts w:ascii="Times New Roman" w:hAnsi="Times New Roman" w:cs="Times New Roman"/>
          <w:sz w:val="24"/>
          <w:szCs w:val="24"/>
        </w:rPr>
        <w:t xml:space="preserve">ландшафтных местоположений, состояний ландшафтов, ландшафтов в целом, </w:t>
      </w:r>
      <w:r w:rsidR="004C00C3">
        <w:rPr>
          <w:rFonts w:ascii="Times New Roman" w:hAnsi="Times New Roman" w:cs="Times New Roman"/>
          <w:sz w:val="24"/>
          <w:szCs w:val="24"/>
        </w:rPr>
        <w:t xml:space="preserve">карта рекреационный емкости, карта дигрессии ландшафтов, карта рекреационной дигрессии. </w:t>
      </w:r>
      <w:r w:rsidR="009F7B5C" w:rsidRPr="009F7B5C">
        <w:rPr>
          <w:rFonts w:ascii="Times New Roman" w:hAnsi="Times New Roman" w:cs="Times New Roman"/>
          <w:sz w:val="24"/>
          <w:szCs w:val="24"/>
        </w:rPr>
        <w:t>Анализ оценки рекреационного потенциала и рекреационной устойчивости, показал, что</w:t>
      </w:r>
      <w:r w:rsidR="009F7B5C">
        <w:rPr>
          <w:rFonts w:ascii="Times New Roman" w:hAnsi="Times New Roman" w:cs="Times New Roman"/>
          <w:sz w:val="24"/>
          <w:szCs w:val="24"/>
        </w:rPr>
        <w:t xml:space="preserve"> для территории музея-заповедника нужны дополнительные меры по развитию познавательного туризма </w:t>
      </w:r>
      <w:r w:rsidR="004C00C3">
        <w:rPr>
          <w:rFonts w:ascii="Times New Roman" w:hAnsi="Times New Roman" w:cs="Times New Roman"/>
          <w:sz w:val="24"/>
          <w:szCs w:val="24"/>
        </w:rPr>
        <w:t>и уменьшению</w:t>
      </w:r>
      <w:r w:rsidR="009F7B5C">
        <w:rPr>
          <w:rFonts w:ascii="Times New Roman" w:hAnsi="Times New Roman" w:cs="Times New Roman"/>
          <w:sz w:val="24"/>
          <w:szCs w:val="24"/>
        </w:rPr>
        <w:t xml:space="preserve"> дигрессии ландшафтов.</w:t>
      </w:r>
      <w:r w:rsidR="00E42556">
        <w:rPr>
          <w:rFonts w:ascii="Times New Roman" w:hAnsi="Times New Roman" w:cs="Times New Roman"/>
          <w:sz w:val="24"/>
          <w:szCs w:val="24"/>
        </w:rPr>
        <w:t xml:space="preserve"> Соответственно, были разработаны рекомендации по повышению рекреационного потенциала и рекреационной устойчивости данной территории.</w:t>
      </w:r>
    </w:p>
    <w:p w14:paraId="27034CC2" w14:textId="369B0CA6" w:rsidR="00F14672" w:rsidRPr="00856870" w:rsidRDefault="00B03F83" w:rsidP="00E85D24">
      <w:pPr>
        <w:spacing w:after="0" w:line="360" w:lineRule="auto"/>
        <w:ind w:firstLine="709"/>
        <w:jc w:val="both"/>
        <w:rPr>
          <w:rFonts w:ascii="Times New Roman" w:eastAsia="Times New Roman" w:hAnsi="Times New Roman" w:cs="Times New Roman"/>
          <w:b/>
          <w:sz w:val="24"/>
          <w:szCs w:val="24"/>
        </w:rPr>
      </w:pPr>
      <w:r>
        <w:rPr>
          <w:rFonts w:eastAsia="Times New Roman"/>
          <w:sz w:val="24"/>
          <w:szCs w:val="24"/>
        </w:rPr>
        <w:br w:type="page"/>
      </w:r>
    </w:p>
    <w:p w14:paraId="44A4786E" w14:textId="77777777" w:rsidR="00F14672" w:rsidRPr="00856870" w:rsidRDefault="00F14672" w:rsidP="00856870">
      <w:pPr>
        <w:pStyle w:val="11"/>
        <w:jc w:val="center"/>
        <w:rPr>
          <w:sz w:val="24"/>
          <w:szCs w:val="24"/>
        </w:rPr>
      </w:pPr>
      <w:bookmarkStart w:id="60" w:name="_Toc105166547"/>
      <w:r w:rsidRPr="00856870">
        <w:rPr>
          <w:sz w:val="24"/>
          <w:szCs w:val="24"/>
        </w:rPr>
        <w:t>Список литературы</w:t>
      </w:r>
      <w:bookmarkEnd w:id="60"/>
    </w:p>
    <w:p w14:paraId="74ACF883" w14:textId="77777777"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Генеральный план. Положение о территориальном планировании. МО Аксаковский сельсовета том 1. https://adm-aksakovo.ru/2018/06/26/2142/</w:t>
      </w:r>
    </w:p>
    <w:p w14:paraId="2AC6B0A7" w14:textId="77777777"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Государственный комитет СССР по лесному хозяйству, (1987). Временная методика определения рекреационных нагрузок на природные комплексы при организации туризма, экскурсий, массового повседневного отдыха и временные нормы этих нагрузок. Москва.</w:t>
      </w:r>
    </w:p>
    <w:p w14:paraId="2373C246" w14:textId="77777777"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Лесохозяйственный регламент Бугурусланского лесничества Оренбургской области</w:t>
      </w:r>
    </w:p>
    <w:p w14:paraId="2AF0B579" w14:textId="0E0E069D"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Стандарт отрасли ОСТ 56-100-95 "Методы и единицы измерения рекреационных нагрузок на лесные природные комплексы" (утв. приказом Рослес</w:t>
      </w:r>
      <w:r w:rsidR="00856870">
        <w:rPr>
          <w:rFonts w:ascii="Times New Roman" w:eastAsia="Times New Roman" w:hAnsi="Times New Roman" w:cs="Times New Roman"/>
          <w:color w:val="313131"/>
          <w:sz w:val="24"/>
          <w:szCs w:val="24"/>
        </w:rPr>
        <w:t xml:space="preserve">хоза от 20 июля 1995 г. N 114) </w:t>
      </w:r>
    </w:p>
    <w:p w14:paraId="6F6EA5B7"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Абдуллина Д.Р., Мальцева Н.Н., Потравный И.М. Методика определения природной рекреационной емкости территории. Территория и планирование,2008, № 4 (16), сс. 6–1</w:t>
      </w:r>
    </w:p>
    <w:p w14:paraId="02D8579E" w14:textId="2EEEC2CD"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 xml:space="preserve">Агальцова, В. А. Основы лесопаркового </w:t>
      </w:r>
      <w:r w:rsidR="00856870" w:rsidRPr="000865F9">
        <w:rPr>
          <w:rFonts w:ascii="Times New Roman" w:eastAsia="Times New Roman" w:hAnsi="Times New Roman" w:cs="Times New Roman"/>
          <w:color w:val="313131"/>
          <w:sz w:val="24"/>
          <w:szCs w:val="24"/>
        </w:rPr>
        <w:t>хозяйства:</w:t>
      </w:r>
      <w:r w:rsidRPr="000865F9">
        <w:rPr>
          <w:rFonts w:ascii="Times New Roman" w:eastAsia="Times New Roman" w:hAnsi="Times New Roman" w:cs="Times New Roman"/>
          <w:color w:val="313131"/>
          <w:sz w:val="24"/>
          <w:szCs w:val="24"/>
        </w:rPr>
        <w:t xml:space="preserve"> </w:t>
      </w:r>
      <w:r w:rsidR="00856870" w:rsidRPr="000865F9">
        <w:rPr>
          <w:rFonts w:ascii="Times New Roman" w:eastAsia="Times New Roman" w:hAnsi="Times New Roman" w:cs="Times New Roman"/>
          <w:color w:val="313131"/>
          <w:sz w:val="24"/>
          <w:szCs w:val="24"/>
        </w:rPr>
        <w:t>учеб. -</w:t>
      </w:r>
      <w:r w:rsidRPr="000865F9">
        <w:rPr>
          <w:rFonts w:ascii="Times New Roman" w:eastAsia="Times New Roman" w:hAnsi="Times New Roman" w:cs="Times New Roman"/>
          <w:color w:val="313131"/>
          <w:sz w:val="24"/>
          <w:szCs w:val="24"/>
        </w:rPr>
        <w:t>методич. пособие. - 3-е изд., испр. - М.: ГОУ ВПО МГУЛ, 2007. - 40 с.</w:t>
      </w:r>
    </w:p>
    <w:p w14:paraId="3B2F8CE0" w14:textId="1C00EFCD"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Аксаков С.Т. Детские годы Багрова-внука. — М.: Эксмо, 2007. — 636 с.: ил. — (Рус. классика). Альтов Б.Г. Бугуруслан. — Челябинск: Юж.-Урал, кн. изд-во, 1990. — 336 с.</w:t>
      </w:r>
    </w:p>
    <w:p w14:paraId="6AFC5F04" w14:textId="5644E63E" w:rsidR="005D08D1" w:rsidRPr="005D08D1" w:rsidRDefault="005D08D1" w:rsidP="005D08D1">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Аксаков С. Т. Записки ружейного охотника Оренбургской губернии. М., 1852</w:t>
      </w:r>
    </w:p>
    <w:p w14:paraId="2A3C5261"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Аксаков С. Т. Записки об уженье рыбы Собрание сочинений в 5 т. М., Правда, 1966; (библиотека "Огонек"): Том 4. -- 480 с.</w:t>
      </w:r>
    </w:p>
    <w:p w14:paraId="67312761"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 xml:space="preserve">Андриянова Ю.М., Сергеева И.В., Мохонько Ю.М., Гусакова Н Н. Оценка рекреационного использования особо охраняемых природных территорий Татищевского района Саратовской области // Вестник РУДН. Серия: Экология и безопасность жизнедеятельности. 2019. №2. </w:t>
      </w:r>
    </w:p>
    <w:p w14:paraId="63C0B3C4" w14:textId="1A2F61B3"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796F1D">
        <w:rPr>
          <w:rFonts w:ascii="Times New Roman" w:eastAsia="Times New Roman" w:hAnsi="Times New Roman" w:cs="Times New Roman"/>
          <w:color w:val="313131"/>
          <w:sz w:val="24"/>
          <w:szCs w:val="24"/>
        </w:rPr>
        <w:t>Арманд Д.Л. Наука о ландшафте (Основы теории и логико-математические методы). М.: Мысль, 1975. 287 с.  с. 88Боголюбова, С. А. Эколого-экономическая оценка рекреационных</w:t>
      </w:r>
      <w:r w:rsidRPr="00796F1D">
        <w:rPr>
          <w:rFonts w:ascii="Times New Roman" w:hAnsi="Times New Roman" w:cs="Times New Roman"/>
          <w:snapToGrid w:val="0"/>
          <w:sz w:val="24"/>
          <w:szCs w:val="24"/>
        </w:rPr>
        <w:t xml:space="preserve"> </w:t>
      </w:r>
      <w:r w:rsidR="00856870" w:rsidRPr="00796F1D">
        <w:rPr>
          <w:rFonts w:ascii="Times New Roman" w:hAnsi="Times New Roman" w:cs="Times New Roman"/>
          <w:snapToGrid w:val="0"/>
          <w:sz w:val="24"/>
          <w:szCs w:val="24"/>
        </w:rPr>
        <w:t>ресурсов:</w:t>
      </w:r>
      <w:r w:rsidRPr="00796F1D">
        <w:rPr>
          <w:rFonts w:ascii="Times New Roman" w:hAnsi="Times New Roman" w:cs="Times New Roman"/>
          <w:snapToGrid w:val="0"/>
          <w:sz w:val="24"/>
          <w:szCs w:val="24"/>
        </w:rPr>
        <w:t xml:space="preserve"> учеб. Пособие для студентов вузов / С. А. Боголюбова. – М. : Изд. центр «Академия», 2009. – 256 с., с. 77–79</w:t>
      </w:r>
    </w:p>
    <w:p w14:paraId="72BD45E2"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z w:val="24"/>
          <w:szCs w:val="24"/>
        </w:rPr>
        <w:t>Атлас Оренбургской области (2020 г.)</w:t>
      </w:r>
    </w:p>
    <w:p w14:paraId="622EED94"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 xml:space="preserve">Борсук О.А., Тимофеев Д.А. Рельеф как природное и культурное наследие // Проблемы экологической. — Белгород: Изд-во БГУ, 2002. — С. 14.  </w:t>
      </w:r>
    </w:p>
    <w:p w14:paraId="3D5D37FC"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Брусокене Т. В. Формирование и реализация туристского потенциала региона: Автореф. дис..канд.. экон. наук: 08.00.05. – СПб.: Изда-во СПбГУ, 2004. – 25 с.</w:t>
      </w:r>
    </w:p>
    <w:p w14:paraId="3C3983A2"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z w:val="24"/>
          <w:szCs w:val="24"/>
        </w:rPr>
        <w:t>Голиков Д. П. Организационно-экономический механизм использования регионального туритско-ресурсного потенциала: Автореф. дис.. канд.. экон. наук: 08.00.05. – Пермь: Изд-во Пермского института туризма, 2005. – 36 с.</w:t>
      </w:r>
    </w:p>
    <w:p w14:paraId="057BA377"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Гривко Е. В., Архипов А. Д., Богомолова А. А. "Сравнительный анализ природного потенциала западного Оренбуржья на примере Бугурусланского и Абдулинского районов" Известия Оренбургского государственного аграрного университета, no. 4 (66), 2017, pp. 237-240.</w:t>
      </w:r>
    </w:p>
    <w:p w14:paraId="733AB5E3" w14:textId="69C8453C" w:rsidR="00F14672" w:rsidRPr="000C01BB" w:rsidRDefault="00F14672" w:rsidP="00F14672">
      <w:pPr>
        <w:pStyle w:val="a4"/>
        <w:numPr>
          <w:ilvl w:val="0"/>
          <w:numId w:val="16"/>
        </w:numPr>
        <w:spacing w:after="0" w:line="360" w:lineRule="auto"/>
        <w:ind w:left="0" w:firstLine="680"/>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 xml:space="preserve">Горанова О.А., Атрощенко Л.А., Быкова М.В. Комплексное благоустройство городских территорий Москвы. Озеленение объектов благоустройства: учебное пособие для направлений подготовки 38.03.04«Государственное и муниципальное управление» профиль «Управление городским хозяйством», 38.04.04 «Государственное и муниципальное управление» магистерской программы «Управление развитием ЖКХ и благоустройства» / О. А. Горанова, Л. А. Атрощенко, М. В. Быкова // Моск. гор. ун-т упр. Правительства Москвы. – </w:t>
      </w:r>
      <w:r w:rsidR="00856870" w:rsidRPr="000865F9">
        <w:rPr>
          <w:rFonts w:ascii="Times New Roman" w:eastAsia="Times New Roman" w:hAnsi="Times New Roman" w:cs="Times New Roman"/>
          <w:color w:val="313131"/>
          <w:sz w:val="24"/>
          <w:szCs w:val="24"/>
        </w:rPr>
        <w:t>Москва:</w:t>
      </w:r>
      <w:r w:rsidRPr="000865F9">
        <w:rPr>
          <w:rFonts w:ascii="Times New Roman" w:eastAsia="Times New Roman" w:hAnsi="Times New Roman" w:cs="Times New Roman"/>
          <w:color w:val="313131"/>
          <w:sz w:val="24"/>
          <w:szCs w:val="24"/>
        </w:rPr>
        <w:t xml:space="preserve"> МГУУ Правительства Москвы, 2017. – 224 с.</w:t>
      </w:r>
    </w:p>
    <w:p w14:paraId="2E60C55E" w14:textId="77777777" w:rsidR="00F14672" w:rsidRPr="00E81F5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E81F59">
        <w:rPr>
          <w:rFonts w:ascii="Times New Roman" w:eastAsia="Times New Roman" w:hAnsi="Times New Roman" w:cs="Times New Roman"/>
          <w:color w:val="313131"/>
          <w:sz w:val="24"/>
          <w:szCs w:val="24"/>
        </w:rPr>
        <w:t xml:space="preserve"> Григорьевский В.Д. К вопросу разработки образно-географической карты туристско-рекреационного потенциала в разрезе природно-административных зон Оренбургской области Современные тенденции пространственного развития и приоритеты общественной географии: материалы междунар. науч. конф. в рамках IX ежегод. науч. ассамблеи Ассоциации российских географов-обществоведов. Том 2 / отв. ред. Н.И. Быков; Алт. гос. ун-т. – Барнаул: Изд-во Алт. ун-та, 2018. 69-76 с.</w:t>
      </w:r>
    </w:p>
    <w:p w14:paraId="51808362" w14:textId="15D23C2C"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eastAsia="Times New Roman" w:hAnsi="Times New Roman" w:cs="Times New Roman"/>
          <w:color w:val="000000"/>
          <w:sz w:val="24"/>
          <w:szCs w:val="24"/>
        </w:rPr>
        <w:t>Гудковских М.В. Методика комплексной оценки туристско-рекреационного потенциала // Географический вестник. 2017. №1 (40</w:t>
      </w:r>
      <w:r w:rsidR="00856870" w:rsidRPr="006B4F6C">
        <w:rPr>
          <w:rFonts w:ascii="Times New Roman" w:eastAsia="Times New Roman" w:hAnsi="Times New Roman" w:cs="Times New Roman"/>
          <w:color w:val="000000"/>
          <w:sz w:val="24"/>
          <w:szCs w:val="24"/>
        </w:rPr>
        <w:t>).</w:t>
      </w:r>
      <w:r w:rsidR="00856870" w:rsidRPr="006B4F6C">
        <w:rPr>
          <w:rFonts w:ascii="Times New Roman" w:eastAsia="Times New Roman" w:hAnsi="Times New Roman" w:cs="Times New Roman"/>
          <w:color w:val="000000"/>
          <w:sz w:val="24"/>
          <w:szCs w:val="24"/>
          <w:lang w:val="en-US"/>
        </w:rPr>
        <w:t xml:space="preserve"> g.</w:t>
      </w:r>
    </w:p>
    <w:p w14:paraId="2984D905" w14:textId="77777777" w:rsidR="00F14672" w:rsidRPr="008A4588"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Дроздов А. В. Экотуризм: определения, принципы, признаки, формы // Актуальные проблемы туризма 99. Перспективы развития туризма в Южном Подмосковье. Сб. докл. и тез. сообщений научно-практ. конференции, 27 апреля 1999 г. – М., 1999. – с. 42-57.]</w:t>
      </w:r>
    </w:p>
    <w:p w14:paraId="68866F07" w14:textId="00EBBC4F" w:rsidR="00F14672" w:rsidRPr="00E81F5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E81F59">
        <w:rPr>
          <w:rFonts w:ascii="Times New Roman" w:eastAsia="Times New Roman" w:hAnsi="Times New Roman" w:cs="Times New Roman"/>
          <w:color w:val="313131"/>
          <w:sz w:val="24"/>
          <w:szCs w:val="24"/>
        </w:rPr>
        <w:t>Дюкова Л.А., Сериков М.Т. Определение рекреационной емкости и фактического использования парковых территорий санаторно-курортного комплекса «Форосский» (Украина) // Современные проблемы науки и образования. – 2012. – № 2. ;URL: https://science-education.ru/ru/article/vi</w:t>
      </w:r>
      <w:r w:rsidR="00905907">
        <w:rPr>
          <w:rFonts w:ascii="Times New Roman" w:eastAsia="Times New Roman" w:hAnsi="Times New Roman" w:cs="Times New Roman"/>
          <w:color w:val="313131"/>
          <w:sz w:val="24"/>
          <w:szCs w:val="24"/>
        </w:rPr>
        <w:t>ew?id=5973 (дата обращения: 01.11.2021</w:t>
      </w:r>
      <w:r w:rsidRPr="00E81F59">
        <w:rPr>
          <w:rFonts w:ascii="Times New Roman" w:eastAsia="Times New Roman" w:hAnsi="Times New Roman" w:cs="Times New Roman"/>
          <w:color w:val="313131"/>
          <w:sz w:val="24"/>
          <w:szCs w:val="24"/>
        </w:rPr>
        <w:t>).</w:t>
      </w:r>
    </w:p>
    <w:p w14:paraId="085E540F"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color w:val="333333"/>
          <w:sz w:val="24"/>
          <w:szCs w:val="24"/>
          <w:shd w:val="clear" w:color="auto" w:fill="FAFAFA"/>
        </w:rPr>
        <w:t>Ердавлетов СР. Основы географии туризма: Учебное пособие. – Алма-Ата, 1991. – 167 с</w:t>
      </w:r>
      <w:r w:rsidRPr="006B4F6C">
        <w:rPr>
          <w:rFonts w:ascii="Times New Roman" w:hAnsi="Times New Roman" w:cs="Times New Roman"/>
          <w:sz w:val="24"/>
          <w:szCs w:val="24"/>
        </w:rPr>
        <w:t xml:space="preserve"> </w:t>
      </w:r>
    </w:p>
    <w:p w14:paraId="25CB883C"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z w:val="24"/>
          <w:szCs w:val="24"/>
        </w:rPr>
        <w:t>Жолдасбеков А.А., Мамадияров М.Д., Жолдасбекова Б.А. Туристско-рекреационные ресурсы как основа туристско-рекреационного потенциала // Международный журнал экспериментального образования. – 2013. – № 11-3. – С. 213-214;</w:t>
      </w:r>
    </w:p>
    <w:p w14:paraId="0C3635E6"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eastAsia="Times New Roman" w:hAnsi="Times New Roman" w:cs="Times New Roman"/>
          <w:color w:val="000000"/>
          <w:sz w:val="24"/>
          <w:szCs w:val="24"/>
        </w:rPr>
        <w:t>Забелина Н.М., Исаева-Петрова Л.С., Кулешова Л.В. Заповедники и национальные парки России. М.: Логота, 1998. 160 с.</w:t>
      </w:r>
    </w:p>
    <w:p w14:paraId="16BE72B4" w14:textId="378999C6"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eastAsia="Times New Roman" w:hAnsi="Times New Roman" w:cs="Times New Roman"/>
          <w:color w:val="000000"/>
          <w:sz w:val="24"/>
          <w:szCs w:val="24"/>
        </w:rPr>
        <w:t xml:space="preserve">Завадская А.В., Яблоков В.М. Экологический туризм на особо охраняемых территориях Камчатского края: Проблемы и перспективы. </w:t>
      </w:r>
      <w:r w:rsidR="00856870" w:rsidRPr="006B4F6C">
        <w:rPr>
          <w:rFonts w:ascii="Times New Roman" w:eastAsia="Times New Roman" w:hAnsi="Times New Roman" w:cs="Times New Roman"/>
          <w:color w:val="000000"/>
          <w:sz w:val="24"/>
          <w:szCs w:val="24"/>
        </w:rPr>
        <w:t>М.:</w:t>
      </w:r>
      <w:r w:rsidRPr="006B4F6C">
        <w:rPr>
          <w:rFonts w:ascii="Times New Roman" w:eastAsia="Times New Roman" w:hAnsi="Times New Roman" w:cs="Times New Roman"/>
          <w:color w:val="000000"/>
          <w:sz w:val="24"/>
          <w:szCs w:val="24"/>
        </w:rPr>
        <w:t xml:space="preserve"> КРАСАНД, 2013. 240 с.</w:t>
      </w:r>
    </w:p>
    <w:p w14:paraId="23431512"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eastAsia="Times New Roman" w:hAnsi="Times New Roman" w:cs="Times New Roman"/>
          <w:color w:val="000000"/>
          <w:sz w:val="24"/>
          <w:szCs w:val="24"/>
        </w:rPr>
        <w:t>Зеленова С.В. Формирование системы критериев оценки историко-архитектурного наследия в России: дис. … канд. архитектуры. Нижний Новгород, 2009. 178 с</w:t>
      </w:r>
    </w:p>
    <w:p w14:paraId="5F8C176C" w14:textId="2BC42469"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 xml:space="preserve">И. В. Зорин Менеджмент туризма: Туризм и отраслевые </w:t>
      </w:r>
      <w:r w:rsidR="00856870" w:rsidRPr="006B4F6C">
        <w:rPr>
          <w:rFonts w:ascii="Times New Roman" w:hAnsi="Times New Roman" w:cs="Times New Roman"/>
          <w:snapToGrid w:val="0"/>
          <w:sz w:val="24"/>
          <w:szCs w:val="24"/>
        </w:rPr>
        <w:t>системы:</w:t>
      </w:r>
      <w:r w:rsidRPr="006B4F6C">
        <w:rPr>
          <w:rFonts w:ascii="Times New Roman" w:hAnsi="Times New Roman" w:cs="Times New Roman"/>
          <w:snapToGrid w:val="0"/>
          <w:sz w:val="24"/>
          <w:szCs w:val="24"/>
        </w:rPr>
        <w:t xml:space="preserve"> учебник / И. В. Зорин [и др.]. – </w:t>
      </w:r>
      <w:r w:rsidR="00856870" w:rsidRPr="006B4F6C">
        <w:rPr>
          <w:rFonts w:ascii="Times New Roman" w:hAnsi="Times New Roman" w:cs="Times New Roman"/>
          <w:snapToGrid w:val="0"/>
          <w:sz w:val="24"/>
          <w:szCs w:val="24"/>
        </w:rPr>
        <w:t>М.:</w:t>
      </w:r>
      <w:r w:rsidRPr="006B4F6C">
        <w:rPr>
          <w:rFonts w:ascii="Times New Roman" w:hAnsi="Times New Roman" w:cs="Times New Roman"/>
          <w:snapToGrid w:val="0"/>
          <w:sz w:val="24"/>
          <w:szCs w:val="24"/>
        </w:rPr>
        <w:t xml:space="preserve"> Финансы и статистика, 2002. – 272 с.</w:t>
      </w:r>
    </w:p>
    <w:p w14:paraId="1C6B79CE" w14:textId="7777777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eastAsia="Times New Roman" w:hAnsi="Times New Roman" w:cs="Times New Roman"/>
          <w:color w:val="000000"/>
          <w:sz w:val="24"/>
          <w:szCs w:val="24"/>
        </w:rPr>
        <w:t>Исаченко, Т. Е., Исаченко, Г. А. (2017). Воздействие рекреации на природные комплексы. В: Е. А., Волкова, Г. А., Исаченко, В. Н., Храмцов, под. ред., Природа заказника «Озеро Щучье», Санкт-Петербург, 138–144.</w:t>
      </w:r>
    </w:p>
    <w:p w14:paraId="622C9911" w14:textId="3ECAEEE0" w:rsidR="00F14672" w:rsidRPr="00044734"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 xml:space="preserve">Кабанов А. В. Принципы выделения стадий рекреационной дигрессии суходольных луговых сообществ // Вестник КрасГАУ. </w:t>
      </w:r>
      <w:r w:rsidRPr="00C23B02">
        <w:rPr>
          <w:rFonts w:ascii="Times New Roman" w:hAnsi="Times New Roman" w:cs="Times New Roman"/>
          <w:snapToGrid w:val="0"/>
          <w:sz w:val="24"/>
          <w:szCs w:val="24"/>
        </w:rPr>
        <w:t xml:space="preserve">2007. </w:t>
      </w:r>
      <w:r w:rsidRPr="00044734">
        <w:rPr>
          <w:rFonts w:ascii="Times New Roman" w:hAnsi="Times New Roman" w:cs="Times New Roman"/>
          <w:snapToGrid w:val="0"/>
          <w:sz w:val="24"/>
          <w:szCs w:val="24"/>
        </w:rPr>
        <w:t xml:space="preserve">№5. </w:t>
      </w:r>
      <w:r w:rsidRPr="006B4F6C">
        <w:rPr>
          <w:rFonts w:ascii="Times New Roman" w:hAnsi="Times New Roman" w:cs="Times New Roman"/>
          <w:snapToGrid w:val="0"/>
          <w:sz w:val="24"/>
          <w:szCs w:val="24"/>
          <w:lang w:val="en-US"/>
        </w:rPr>
        <w:t>URL</w:t>
      </w:r>
      <w:r w:rsidRPr="00044734">
        <w:rPr>
          <w:rFonts w:ascii="Times New Roman" w:hAnsi="Times New Roman" w:cs="Times New Roman"/>
          <w:snapToGrid w:val="0"/>
          <w:sz w:val="24"/>
          <w:szCs w:val="24"/>
        </w:rPr>
        <w:t xml:space="preserve">: </w:t>
      </w:r>
      <w:hyperlink r:id="rId51" w:history="1">
        <w:r w:rsidRPr="00222F93">
          <w:rPr>
            <w:rStyle w:val="ab"/>
            <w:rFonts w:ascii="Times New Roman" w:hAnsi="Times New Roman" w:cs="Times New Roman"/>
            <w:snapToGrid w:val="0"/>
            <w:sz w:val="24"/>
            <w:szCs w:val="24"/>
            <w:lang w:val="en-US"/>
          </w:rPr>
          <w:t>https</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cyberleninka</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ru</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article</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n</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printsipy</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vydeleniya</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stadiy</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rekreatsionnoy</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digressii</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suhodolnyh</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lugovyh</w:t>
        </w:r>
        <w:r w:rsidRPr="00044734">
          <w:rPr>
            <w:rStyle w:val="ab"/>
            <w:rFonts w:ascii="Times New Roman" w:hAnsi="Times New Roman" w:cs="Times New Roman"/>
            <w:snapToGrid w:val="0"/>
            <w:sz w:val="24"/>
            <w:szCs w:val="24"/>
          </w:rPr>
          <w:t>-</w:t>
        </w:r>
        <w:r w:rsidRPr="00222F93">
          <w:rPr>
            <w:rStyle w:val="ab"/>
            <w:rFonts w:ascii="Times New Roman" w:hAnsi="Times New Roman" w:cs="Times New Roman"/>
            <w:snapToGrid w:val="0"/>
            <w:sz w:val="24"/>
            <w:szCs w:val="24"/>
            <w:lang w:val="en-US"/>
          </w:rPr>
          <w:t>soobschestv</w:t>
        </w:r>
      </w:hyperlink>
      <w:r w:rsidR="00044734" w:rsidRPr="00044734">
        <w:rPr>
          <w:rFonts w:ascii="Times New Roman" w:hAnsi="Times New Roman" w:cs="Times New Roman"/>
          <w:snapToGrid w:val="0"/>
          <w:sz w:val="24"/>
          <w:szCs w:val="24"/>
        </w:rPr>
        <w:t xml:space="preserve"> </w:t>
      </w:r>
      <w:r w:rsidR="00044734" w:rsidRPr="000865F9">
        <w:rPr>
          <w:rFonts w:ascii="Times New Roman" w:eastAsia="Times New Roman" w:hAnsi="Times New Roman" w:cs="Times New Roman"/>
          <w:color w:val="313131"/>
          <w:sz w:val="24"/>
          <w:szCs w:val="24"/>
        </w:rPr>
        <w:t>(дата обращения: 01.0</w:t>
      </w:r>
      <w:r w:rsidR="00044734" w:rsidRPr="00044734">
        <w:rPr>
          <w:rFonts w:ascii="Times New Roman" w:eastAsia="Times New Roman" w:hAnsi="Times New Roman" w:cs="Times New Roman"/>
          <w:color w:val="313131"/>
          <w:sz w:val="24"/>
          <w:szCs w:val="24"/>
        </w:rPr>
        <w:t>2</w:t>
      </w:r>
      <w:r w:rsidR="00044734" w:rsidRPr="000865F9">
        <w:rPr>
          <w:rFonts w:ascii="Times New Roman" w:eastAsia="Times New Roman" w:hAnsi="Times New Roman" w:cs="Times New Roman"/>
          <w:color w:val="313131"/>
          <w:sz w:val="24"/>
          <w:szCs w:val="24"/>
        </w:rPr>
        <w:t>.2022).</w:t>
      </w:r>
    </w:p>
    <w:p w14:paraId="63F91B15" w14:textId="77777777"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6B4F6C">
        <w:rPr>
          <w:rFonts w:ascii="Times New Roman" w:hAnsi="Times New Roman" w:cs="Times New Roman"/>
          <w:snapToGrid w:val="0"/>
          <w:sz w:val="24"/>
          <w:szCs w:val="24"/>
        </w:rPr>
        <w:t>Казанская Н.С., Панин Б.В., Маршенин Н.Н. Рекреационные леса (состояние, охрана, перспективы использования). – М.: Изд. «Лесная промышленность», 1997. – 97 с.</w:t>
      </w:r>
    </w:p>
    <w:p w14:paraId="6690E2C5" w14:textId="10D8E167" w:rsidR="00F14672" w:rsidRPr="006B4F6C"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865F9">
        <w:rPr>
          <w:rFonts w:ascii="Times New Roman" w:eastAsia="Times New Roman" w:hAnsi="Times New Roman" w:cs="Times New Roman"/>
          <w:color w:val="313131"/>
          <w:sz w:val="24"/>
          <w:szCs w:val="24"/>
        </w:rPr>
        <w:t>С. Н. Кириллов, А. В. Холоденко, А. О. Гречишкин Регулирование рекреационных нагрузок на степные ландшафты природных парков Волгоградской области // Проблемы региональной экологии. 2019. №1. URL: https://cyberleninka.ru/article/n/regulirovanie-rekreatsionnyh-nagruzok-na-stepnye-landshafty-prirodnyh-parkov-volgogradskoy-oblasti (дата обращения: 01.0</w:t>
      </w:r>
      <w:r w:rsidR="00044734" w:rsidRPr="00044734">
        <w:rPr>
          <w:rFonts w:ascii="Times New Roman" w:eastAsia="Times New Roman" w:hAnsi="Times New Roman" w:cs="Times New Roman"/>
          <w:color w:val="313131"/>
          <w:sz w:val="24"/>
          <w:szCs w:val="24"/>
        </w:rPr>
        <w:t>2</w:t>
      </w:r>
      <w:r w:rsidRPr="000865F9">
        <w:rPr>
          <w:rFonts w:ascii="Times New Roman" w:eastAsia="Times New Roman" w:hAnsi="Times New Roman" w:cs="Times New Roman"/>
          <w:color w:val="313131"/>
          <w:sz w:val="24"/>
          <w:szCs w:val="24"/>
        </w:rPr>
        <w:t>.2022).</w:t>
      </w:r>
    </w:p>
    <w:p w14:paraId="5F58A037" w14:textId="77777777" w:rsidR="00F14672" w:rsidRPr="00796F1D"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796F1D">
        <w:rPr>
          <w:rFonts w:ascii="Times New Roman" w:hAnsi="Times New Roman" w:cs="Times New Roman"/>
          <w:snapToGrid w:val="0"/>
          <w:sz w:val="24"/>
          <w:szCs w:val="24"/>
        </w:rPr>
        <w:t>Кивва К.В. Рельеф как элемент ресурсно-рекреационного потенциала России // Новые и традиционные идеи в геоморфологии. — М.: МГУ, 2005. —С. 611—614.</w:t>
      </w:r>
    </w:p>
    <w:p w14:paraId="66075976"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eastAsia="Times New Roman" w:hAnsi="Times New Roman" w:cs="Times New Roman"/>
          <w:color w:val="000000"/>
          <w:sz w:val="24"/>
          <w:szCs w:val="24"/>
        </w:rPr>
        <w:t>Колбовский Е. Ю. Экологический туризм и экология туризма. – М.: Издательский центр «Академия», 2006. – 256 с</w:t>
      </w:r>
      <w:r>
        <w:rPr>
          <w:rFonts w:ascii="Times New Roman" w:eastAsia="Times New Roman" w:hAnsi="Times New Roman" w:cs="Times New Roman"/>
          <w:color w:val="000000"/>
          <w:sz w:val="24"/>
          <w:szCs w:val="24"/>
        </w:rPr>
        <w:t>.</w:t>
      </w:r>
    </w:p>
    <w:p w14:paraId="42FFEAE5" w14:textId="77777777" w:rsidR="00F14672" w:rsidRPr="004C3FCE"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4C3FCE">
        <w:rPr>
          <w:rFonts w:ascii="Times New Roman" w:eastAsia="Times New Roman" w:hAnsi="Times New Roman" w:cs="Times New Roman"/>
          <w:color w:val="000000"/>
          <w:sz w:val="24"/>
          <w:szCs w:val="24"/>
        </w:rPr>
        <w:t>Колбовский Е. Ю. Ландшафтное планирование. — Издательский центр Академия Москва, 2008. — 328 с.</w:t>
      </w:r>
    </w:p>
    <w:p w14:paraId="6EE323A9" w14:textId="54AC726B" w:rsidR="00F14672" w:rsidRPr="00796F1D" w:rsidRDefault="00F14672" w:rsidP="00F14672">
      <w:pPr>
        <w:pStyle w:val="a4"/>
        <w:numPr>
          <w:ilvl w:val="0"/>
          <w:numId w:val="16"/>
        </w:numPr>
        <w:spacing w:after="0" w:line="360" w:lineRule="auto"/>
        <w:ind w:left="0" w:firstLine="680"/>
        <w:jc w:val="both"/>
        <w:rPr>
          <w:rFonts w:ascii="Times New Roman" w:eastAsia="Times New Roman" w:hAnsi="Times New Roman" w:cs="Times New Roman"/>
          <w:color w:val="000000"/>
          <w:sz w:val="24"/>
          <w:szCs w:val="24"/>
        </w:rPr>
      </w:pPr>
      <w:r w:rsidRPr="004C3FCE">
        <w:rPr>
          <w:rFonts w:ascii="Times New Roman" w:eastAsia="Times New Roman" w:hAnsi="Times New Roman" w:cs="Times New Roman"/>
          <w:color w:val="000000"/>
          <w:sz w:val="24"/>
          <w:szCs w:val="24"/>
        </w:rPr>
        <w:t xml:space="preserve">Корнилов Андрей Геннадьевич, Лопина </w:t>
      </w:r>
      <w:r>
        <w:rPr>
          <w:rFonts w:ascii="Times New Roman" w:eastAsia="Times New Roman" w:hAnsi="Times New Roman" w:cs="Times New Roman"/>
          <w:color w:val="000000"/>
          <w:sz w:val="24"/>
          <w:szCs w:val="24"/>
        </w:rPr>
        <w:t xml:space="preserve">Елена Михайловна, Гененко Ирина </w:t>
      </w:r>
      <w:r w:rsidRPr="004C3FCE">
        <w:rPr>
          <w:rFonts w:ascii="Times New Roman" w:eastAsia="Times New Roman" w:hAnsi="Times New Roman" w:cs="Times New Roman"/>
          <w:color w:val="000000"/>
          <w:sz w:val="24"/>
          <w:szCs w:val="24"/>
        </w:rPr>
        <w:t>Александровна, Стаценко Екатерина Артуровна Рекомендации по разработке карт рекреационной нагрузке // Вестник БГТУ имени В. Г. Шухова. 2012. №1. URL: https://cyberleninka.ru/article/n/rekomendatsii-po-razrabotke-kart-rekreatsionnoy-nagr</w:t>
      </w:r>
      <w:r w:rsidR="005940CA">
        <w:rPr>
          <w:rFonts w:ascii="Times New Roman" w:eastAsia="Times New Roman" w:hAnsi="Times New Roman" w:cs="Times New Roman"/>
          <w:color w:val="000000"/>
          <w:sz w:val="24"/>
          <w:szCs w:val="24"/>
        </w:rPr>
        <w:t>uzke (дата обращения: 01.</w:t>
      </w:r>
      <w:r w:rsidR="009E7979">
        <w:rPr>
          <w:rFonts w:ascii="Times New Roman" w:eastAsia="Times New Roman" w:hAnsi="Times New Roman" w:cs="Times New Roman"/>
          <w:color w:val="000000"/>
          <w:sz w:val="24"/>
          <w:szCs w:val="24"/>
        </w:rPr>
        <w:t xml:space="preserve"> </w:t>
      </w:r>
      <w:r w:rsidR="005940CA">
        <w:rPr>
          <w:rFonts w:ascii="Times New Roman" w:eastAsia="Times New Roman" w:hAnsi="Times New Roman" w:cs="Times New Roman"/>
          <w:color w:val="000000"/>
          <w:sz w:val="24"/>
          <w:szCs w:val="24"/>
        </w:rPr>
        <w:t>0</w:t>
      </w:r>
      <w:r w:rsidR="005940CA" w:rsidRPr="005940CA">
        <w:rPr>
          <w:rFonts w:ascii="Times New Roman" w:eastAsia="Times New Roman" w:hAnsi="Times New Roman" w:cs="Times New Roman"/>
          <w:color w:val="000000"/>
          <w:sz w:val="24"/>
          <w:szCs w:val="24"/>
        </w:rPr>
        <w:t>9.</w:t>
      </w:r>
      <w:r w:rsidR="005940CA">
        <w:rPr>
          <w:rFonts w:ascii="Times New Roman" w:eastAsia="Times New Roman" w:hAnsi="Times New Roman" w:cs="Times New Roman"/>
          <w:color w:val="000000"/>
          <w:sz w:val="24"/>
          <w:szCs w:val="24"/>
        </w:rPr>
        <w:t>.2021</w:t>
      </w:r>
      <w:r w:rsidRPr="004C3FCE">
        <w:rPr>
          <w:rFonts w:ascii="Times New Roman" w:eastAsia="Times New Roman" w:hAnsi="Times New Roman" w:cs="Times New Roman"/>
          <w:color w:val="000000"/>
          <w:sz w:val="24"/>
          <w:szCs w:val="24"/>
        </w:rPr>
        <w:t>).</w:t>
      </w:r>
    </w:p>
    <w:p w14:paraId="1ADC0DBF" w14:textId="02C5638A" w:rsidR="00F14672" w:rsidRPr="00796F1D"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napToGrid w:val="0"/>
          <w:sz w:val="24"/>
          <w:szCs w:val="24"/>
        </w:rPr>
        <w:t xml:space="preserve">Кусков А.С., Голубева В.Л., Одинцова Т.Н. Рекреационная география. − М.: МПСИ, </w:t>
      </w:r>
      <w:r w:rsidR="00856870" w:rsidRPr="00796F1D">
        <w:rPr>
          <w:rFonts w:ascii="Times New Roman" w:hAnsi="Times New Roman" w:cs="Times New Roman"/>
          <w:snapToGrid w:val="0"/>
          <w:sz w:val="24"/>
          <w:szCs w:val="24"/>
        </w:rPr>
        <w:t>Флинта,</w:t>
      </w:r>
      <w:r w:rsidRPr="00796F1D">
        <w:rPr>
          <w:rFonts w:ascii="Times New Roman" w:hAnsi="Times New Roman" w:cs="Times New Roman"/>
          <w:snapToGrid w:val="0"/>
          <w:sz w:val="24"/>
          <w:szCs w:val="24"/>
        </w:rPr>
        <w:t xml:space="preserve"> 2005. – 496 с.]</w:t>
      </w:r>
    </w:p>
    <w:p w14:paraId="07081BE7"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z w:val="24"/>
          <w:szCs w:val="24"/>
        </w:rPr>
        <w:t>Кусков А. С., Лысикова О. В. Курортология и оздоровительный туризм. – Ростов н / Д: «Феникс», 2004. – 320 с</w:t>
      </w:r>
    </w:p>
    <w:p w14:paraId="5D231348" w14:textId="2F1B4BF9"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0C01BB">
        <w:rPr>
          <w:rFonts w:ascii="Times New Roman" w:eastAsia="Times New Roman" w:hAnsi="Times New Roman" w:cs="Times New Roman"/>
          <w:color w:val="000000"/>
          <w:sz w:val="24"/>
          <w:szCs w:val="24"/>
        </w:rPr>
        <w:t xml:space="preserve">Левыкин С. В., Жданов С. И., Яковлев И. Г., Казачков Г. В. К сохранению и восстановлению природно-культурных объектов бугульминско-белебеевской возвышенности, связанных с именем и творчеством С. Т. Аксакова// Природное наследие России: сб. науч. ст. Междунар. науч. конф., посвящ. 100- летию национального заповедного дела и Году экологии в России (г. Пенза, 23–25 мая 2017 г.) / под ред. д-ра биол. наук, проф. Л. А. Новиковой. – </w:t>
      </w:r>
      <w:r w:rsidR="00856870" w:rsidRPr="000C01BB">
        <w:rPr>
          <w:rFonts w:ascii="Times New Roman" w:eastAsia="Times New Roman" w:hAnsi="Times New Roman" w:cs="Times New Roman"/>
          <w:color w:val="000000"/>
          <w:sz w:val="24"/>
          <w:szCs w:val="24"/>
        </w:rPr>
        <w:t>Пенза:</w:t>
      </w:r>
      <w:r w:rsidRPr="000C01BB">
        <w:rPr>
          <w:rFonts w:ascii="Times New Roman" w:eastAsia="Times New Roman" w:hAnsi="Times New Roman" w:cs="Times New Roman"/>
          <w:color w:val="000000"/>
          <w:sz w:val="24"/>
          <w:szCs w:val="24"/>
        </w:rPr>
        <w:t xml:space="preserve"> Изд-во ПГУ, 2017. с.352-354</w:t>
      </w:r>
    </w:p>
    <w:p w14:paraId="25A78AFF"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0C01BB">
        <w:rPr>
          <w:rFonts w:ascii="Times New Roman" w:eastAsia="Times New Roman" w:hAnsi="Times New Roman" w:cs="Times New Roman"/>
          <w:color w:val="000000"/>
          <w:sz w:val="24"/>
          <w:szCs w:val="24"/>
        </w:rPr>
        <w:t xml:space="preserve">Левыкин С. В., Казачков Г. В., Яковлев И. Г. Целинная и вторичная степная растительность как основной критерий проектирования агроэкологических каркасов на постцелинном пространстве // Проблемы ботаники южной сибири и монголии, 2019. Т. 18, №1. С.662-665. </w:t>
      </w:r>
    </w:p>
    <w:p w14:paraId="278C2A4F" w14:textId="77777777" w:rsidR="00F14672"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0C01BB">
        <w:rPr>
          <w:rFonts w:ascii="Times New Roman" w:hAnsi="Times New Roman" w:cs="Times New Roman"/>
          <w:snapToGrid w:val="0"/>
          <w:sz w:val="24"/>
          <w:szCs w:val="24"/>
        </w:rPr>
        <w:t>Ледовских Е.Ю., Моралева Н.В., Дроздов А.В. Экотуршм на пути в Россию. Принципы, рекомендации, российский и зарубежный опыт. Тула: Гриф и ко, 2002. 284 с</w:t>
      </w:r>
    </w:p>
    <w:p w14:paraId="473FF217" w14:textId="77777777" w:rsidR="00F14672"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0C01BB">
        <w:rPr>
          <w:rFonts w:ascii="Times New Roman" w:hAnsi="Times New Roman" w:cs="Times New Roman"/>
          <w:snapToGrid w:val="0"/>
          <w:sz w:val="24"/>
          <w:szCs w:val="24"/>
        </w:rPr>
        <w:t>Лихачева Э.А., Тимофеев Д.А. Экологическая геоморфология. Словарь-справочник. — М.: Медиа-ПРЕСС, 2004. —240 с.</w:t>
      </w:r>
    </w:p>
    <w:p w14:paraId="7B372A94" w14:textId="77777777" w:rsidR="00F14672" w:rsidRPr="000B5C43"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0B5C43">
        <w:rPr>
          <w:rFonts w:ascii="Times New Roman" w:hAnsi="Times New Roman" w:cs="Times New Roman"/>
          <w:snapToGrid w:val="0"/>
          <w:sz w:val="24"/>
          <w:szCs w:val="24"/>
        </w:rPr>
        <w:t>Мишанина Е.В., Лебедева Н.В.  Археологические исследования на территории усадьбы Аксаковых в Бугурусланском районе Оренбургской области в 2003 году // Аксаковский сборник. Вып. V. Уфа. С. 193–200.</w:t>
      </w:r>
    </w:p>
    <w:p w14:paraId="0E6961E3" w14:textId="77777777" w:rsidR="00F14672" w:rsidRPr="000B5C43"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0B5C43">
        <w:rPr>
          <w:rFonts w:ascii="Times New Roman" w:hAnsi="Times New Roman" w:cs="Times New Roman"/>
          <w:snapToGrid w:val="0"/>
          <w:sz w:val="24"/>
          <w:szCs w:val="24"/>
        </w:rPr>
        <w:t>Мишанина Е.В. История усадьбы Аксаковых Ново-Аксаково (Знаменское) Оренбургской губернии // Вестник ОГУ №11 (30) Оренбург,2011 г.</w:t>
      </w:r>
    </w:p>
    <w:p w14:paraId="7DE096B2" w14:textId="6B36A65D" w:rsidR="00905907" w:rsidRPr="00856870" w:rsidRDefault="00F14672" w:rsidP="00856870">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napToGrid w:val="0"/>
          <w:sz w:val="24"/>
          <w:szCs w:val="24"/>
        </w:rPr>
        <w:t>Николаенко Т. В. Рекреационная география. – М.: ВЛАДОС, 2001. – 288 с.</w:t>
      </w:r>
    </w:p>
    <w:p w14:paraId="649CAB04" w14:textId="3034B968" w:rsidR="00F14672" w:rsidRPr="000865F9"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z w:val="24"/>
          <w:szCs w:val="24"/>
        </w:rPr>
        <w:t xml:space="preserve">Нудельман, М. С. Социально-экономические проблемы рекреационного природопользования / М. С. Нудельман. – </w:t>
      </w:r>
      <w:r w:rsidR="00856870" w:rsidRPr="00796F1D">
        <w:rPr>
          <w:rFonts w:ascii="Times New Roman" w:hAnsi="Times New Roman" w:cs="Times New Roman"/>
          <w:sz w:val="24"/>
          <w:szCs w:val="24"/>
        </w:rPr>
        <w:t>Киев:</w:t>
      </w:r>
      <w:r w:rsidRPr="00796F1D">
        <w:rPr>
          <w:rFonts w:ascii="Times New Roman" w:hAnsi="Times New Roman" w:cs="Times New Roman"/>
          <w:sz w:val="24"/>
          <w:szCs w:val="24"/>
        </w:rPr>
        <w:t xml:space="preserve"> Наукова думка, 1987. – 132 с, с. 19–27</w:t>
      </w:r>
    </w:p>
    <w:p w14:paraId="6959AF5D"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0B5C43">
        <w:rPr>
          <w:rFonts w:ascii="Times New Roman" w:eastAsia="Times New Roman" w:hAnsi="Times New Roman" w:cs="Times New Roman"/>
          <w:color w:val="000000"/>
          <w:sz w:val="24"/>
          <w:szCs w:val="24"/>
        </w:rPr>
        <w:t>Отчет о научно-исследовательской работе по теме «Разработка концепции перспективного развития объектов культурного наследия федерального значения «Усадьба, в которой жил в 1811-1826 гг. жил писатель Аксаков Сергей Тимофеевич</w:t>
      </w:r>
      <w:r w:rsidRPr="000B5C43">
        <w:rPr>
          <w:rFonts w:ascii="Times New Roman" w:eastAsia="Times New Roman" w:hAnsi="Times New Roman" w:cs="Times New Roman"/>
          <w:color w:val="000000"/>
          <w:sz w:val="24"/>
          <w:szCs w:val="24"/>
        </w:rPr>
        <w:tab/>
        <w:t>: здания служб, хозяйственная постройка, флигель, парк надгробия родителей С.Т.Аксакова//Российский научно-исследовательский институт природного и культурного наследия имени Д.С. Лихачева – Москва 2013.г.</w:t>
      </w:r>
    </w:p>
    <w:p w14:paraId="30A966BE" w14:textId="225EBF13" w:rsidR="00F14672" w:rsidRPr="000B5C43"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266FA1">
        <w:rPr>
          <w:rFonts w:ascii="Times New Roman" w:eastAsia="Times New Roman" w:hAnsi="Times New Roman" w:cs="Times New Roman"/>
          <w:color w:val="000000"/>
          <w:sz w:val="24"/>
          <w:szCs w:val="24"/>
        </w:rPr>
        <w:t>Попова О</w:t>
      </w:r>
      <w:r w:rsidR="00856870">
        <w:rPr>
          <w:rFonts w:ascii="Times New Roman" w:eastAsia="Times New Roman" w:hAnsi="Times New Roman" w:cs="Times New Roman"/>
          <w:color w:val="000000"/>
          <w:sz w:val="24"/>
          <w:szCs w:val="24"/>
        </w:rPr>
        <w:t xml:space="preserve">.Б. </w:t>
      </w:r>
      <w:r w:rsidRPr="00266FA1">
        <w:rPr>
          <w:rFonts w:ascii="Times New Roman" w:eastAsia="Times New Roman" w:hAnsi="Times New Roman" w:cs="Times New Roman"/>
          <w:color w:val="000000"/>
          <w:sz w:val="24"/>
          <w:szCs w:val="24"/>
        </w:rPr>
        <w:t>Интегральный туристско-рекреационный потенциал Оренбургской области // Вестник ОГУ. 2015. №10 (185). URL: https://cyberleninka.ru/article/n/integralnyy-turistsko-rekreatsionnyy-potentsial-orenbur</w:t>
      </w:r>
      <w:r>
        <w:rPr>
          <w:rFonts w:ascii="Times New Roman" w:eastAsia="Times New Roman" w:hAnsi="Times New Roman" w:cs="Times New Roman"/>
          <w:color w:val="000000"/>
          <w:sz w:val="24"/>
          <w:szCs w:val="24"/>
        </w:rPr>
        <w:t>gskoy-oblasti (дата обращения: 11.10</w:t>
      </w:r>
      <w:r w:rsidRPr="00266FA1">
        <w:rPr>
          <w:rFonts w:ascii="Times New Roman" w:eastAsia="Times New Roman" w:hAnsi="Times New Roman" w:cs="Times New Roman"/>
          <w:color w:val="000000"/>
          <w:sz w:val="24"/>
          <w:szCs w:val="24"/>
        </w:rPr>
        <w:t>.202</w:t>
      </w:r>
      <w:r>
        <w:rPr>
          <w:rFonts w:ascii="Times New Roman" w:eastAsia="Times New Roman" w:hAnsi="Times New Roman" w:cs="Times New Roman"/>
          <w:color w:val="000000"/>
          <w:sz w:val="24"/>
          <w:szCs w:val="24"/>
        </w:rPr>
        <w:t>1</w:t>
      </w:r>
      <w:r w:rsidRPr="00266FA1">
        <w:rPr>
          <w:rFonts w:ascii="Times New Roman" w:eastAsia="Times New Roman" w:hAnsi="Times New Roman" w:cs="Times New Roman"/>
          <w:color w:val="000000"/>
          <w:sz w:val="24"/>
          <w:szCs w:val="24"/>
        </w:rPr>
        <w:t>).</w:t>
      </w:r>
    </w:p>
    <w:p w14:paraId="6DD74656" w14:textId="09E88383" w:rsidR="00F14672" w:rsidRPr="00266FA1" w:rsidRDefault="00856870" w:rsidP="00F14672">
      <w:pPr>
        <w:pStyle w:val="a4"/>
        <w:numPr>
          <w:ilvl w:val="0"/>
          <w:numId w:val="16"/>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Рысин, С.</w:t>
      </w:r>
      <w:r w:rsidR="00F14672" w:rsidRPr="00796F1D">
        <w:rPr>
          <w:rFonts w:ascii="Times New Roman" w:hAnsi="Times New Roman" w:cs="Times New Roman"/>
          <w:sz w:val="24"/>
          <w:szCs w:val="24"/>
        </w:rPr>
        <w:t>Л., Лепешкин, Е. А. (2001). Рекреационный потенциал лесов на урбанизованных территориях</w:t>
      </w:r>
      <w:r w:rsidR="00F14672" w:rsidRPr="00E81F59">
        <w:rPr>
          <w:rFonts w:ascii="Times New Roman" w:hAnsi="Times New Roman" w:cs="Times New Roman"/>
          <w:sz w:val="24"/>
          <w:szCs w:val="24"/>
        </w:rPr>
        <w:t>. </w:t>
      </w:r>
      <w:r w:rsidR="00F14672" w:rsidRPr="00E81F59">
        <w:rPr>
          <w:rFonts w:ascii="Times New Roman" w:hAnsi="Times New Roman" w:cs="Times New Roman"/>
          <w:iCs/>
          <w:sz w:val="24"/>
          <w:szCs w:val="24"/>
        </w:rPr>
        <w:t>Научные ведомости. Сер. Естественные науки</w:t>
      </w:r>
      <w:r w:rsidR="00F14672" w:rsidRPr="00E81F59">
        <w:rPr>
          <w:rFonts w:ascii="Times New Roman" w:hAnsi="Times New Roman" w:cs="Times New Roman"/>
          <w:sz w:val="24"/>
          <w:szCs w:val="24"/>
        </w:rPr>
        <w:t>,</w:t>
      </w:r>
      <w:r w:rsidR="00F14672" w:rsidRPr="00796F1D">
        <w:rPr>
          <w:rFonts w:ascii="Times New Roman" w:hAnsi="Times New Roman" w:cs="Times New Roman"/>
          <w:sz w:val="24"/>
          <w:szCs w:val="24"/>
        </w:rPr>
        <w:t xml:space="preserve"> 9(104), 15/1, 283–291.</w:t>
      </w:r>
      <w:r w:rsidR="00F14672" w:rsidRPr="00266FA1">
        <w:t xml:space="preserve"> </w:t>
      </w:r>
    </w:p>
    <w:p w14:paraId="76B23DBC" w14:textId="095486F6" w:rsidR="00F14672" w:rsidRPr="00266FA1" w:rsidRDefault="00856870" w:rsidP="00F14672">
      <w:pPr>
        <w:pStyle w:val="a4"/>
        <w:numPr>
          <w:ilvl w:val="0"/>
          <w:numId w:val="16"/>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Рысин С.</w:t>
      </w:r>
      <w:r w:rsidR="00F14672" w:rsidRPr="00266FA1">
        <w:rPr>
          <w:rFonts w:ascii="Times New Roman" w:hAnsi="Times New Roman" w:cs="Times New Roman"/>
          <w:sz w:val="24"/>
          <w:szCs w:val="24"/>
        </w:rPr>
        <w:t>Л., Шаповалова Н. В., Чумаченко С. И., Пентелькина О. С. Моделирование динамики рекреационного потенциала лесопарковых насаждений // Вестник МГУЛ – Лесной вестник. 2006. №2. URL: https://cyberleninka.ru/article/n/modelirovanie-dinamiki-rekreatsionnogo-potentsiala-lesoparkovyh-nasazhdeniy (дата обращения: 01.0</w:t>
      </w:r>
      <w:r w:rsidR="00F14672">
        <w:rPr>
          <w:rFonts w:ascii="Times New Roman" w:hAnsi="Times New Roman" w:cs="Times New Roman"/>
          <w:sz w:val="24"/>
          <w:szCs w:val="24"/>
        </w:rPr>
        <w:t>9</w:t>
      </w:r>
      <w:r w:rsidR="00F14672" w:rsidRPr="00266FA1">
        <w:rPr>
          <w:rFonts w:ascii="Times New Roman" w:hAnsi="Times New Roman" w:cs="Times New Roman"/>
          <w:sz w:val="24"/>
          <w:szCs w:val="24"/>
        </w:rPr>
        <w:t>.202</w:t>
      </w:r>
      <w:r w:rsidR="00F14672">
        <w:rPr>
          <w:rFonts w:ascii="Times New Roman" w:hAnsi="Times New Roman" w:cs="Times New Roman"/>
          <w:sz w:val="24"/>
          <w:szCs w:val="24"/>
        </w:rPr>
        <w:t>1</w:t>
      </w:r>
      <w:r w:rsidR="00F14672" w:rsidRPr="00266FA1">
        <w:rPr>
          <w:rFonts w:ascii="Times New Roman" w:hAnsi="Times New Roman" w:cs="Times New Roman"/>
          <w:sz w:val="24"/>
          <w:szCs w:val="24"/>
        </w:rPr>
        <w:t>).</w:t>
      </w:r>
    </w:p>
    <w:p w14:paraId="2EF7561A" w14:textId="77777777" w:rsidR="00F14672"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sidRPr="000A3843">
        <w:rPr>
          <w:rFonts w:ascii="Times New Roman" w:hAnsi="Times New Roman" w:cs="Times New Roman"/>
          <w:sz w:val="24"/>
          <w:szCs w:val="24"/>
        </w:rPr>
        <w:t>Рысин</w:t>
      </w:r>
      <w:r>
        <w:rPr>
          <w:rFonts w:ascii="Times New Roman" w:hAnsi="Times New Roman" w:cs="Times New Roman"/>
          <w:sz w:val="24"/>
          <w:szCs w:val="24"/>
        </w:rPr>
        <w:t xml:space="preserve"> С.Л. Фитоиндикация рекреационной толерантности травянистых растений в городских и пригородных лесах </w:t>
      </w:r>
      <w:r w:rsidRPr="000A3843">
        <w:rPr>
          <w:rFonts w:ascii="Times New Roman" w:hAnsi="Times New Roman" w:cs="Times New Roman"/>
          <w:sz w:val="24"/>
          <w:szCs w:val="24"/>
        </w:rPr>
        <w:t xml:space="preserve">/ </w:t>
      </w:r>
      <w:r>
        <w:rPr>
          <w:rFonts w:ascii="Times New Roman" w:hAnsi="Times New Roman" w:cs="Times New Roman"/>
          <w:sz w:val="24"/>
          <w:szCs w:val="24"/>
        </w:rPr>
        <w:t>С.Л.</w:t>
      </w:r>
      <w:r w:rsidRPr="000A3843">
        <w:rPr>
          <w:rFonts w:ascii="Times New Roman" w:hAnsi="Times New Roman" w:cs="Times New Roman"/>
          <w:sz w:val="24"/>
          <w:szCs w:val="24"/>
        </w:rPr>
        <w:t xml:space="preserve"> Рысин // Динамика и устойчивость рекреационных лесов. - Москва: Наука, 2006. - С. </w:t>
      </w:r>
      <w:r>
        <w:rPr>
          <w:rFonts w:ascii="Times New Roman" w:hAnsi="Times New Roman" w:cs="Times New Roman"/>
          <w:sz w:val="24"/>
          <w:szCs w:val="24"/>
        </w:rPr>
        <w:t>100-118</w:t>
      </w:r>
    </w:p>
    <w:p w14:paraId="61AEE036" w14:textId="77777777" w:rsidR="00F14672" w:rsidRPr="000A3843"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sidRPr="000A3843">
        <w:rPr>
          <w:rFonts w:ascii="Times New Roman" w:hAnsi="Times New Roman" w:cs="Times New Roman"/>
          <w:sz w:val="24"/>
          <w:szCs w:val="24"/>
        </w:rPr>
        <w:t>Рысин С.Л. Фитоиндикация при мониторинге лесов на урбанизированных территориях / С.Л. Рысин // Научные ведомости. Серия Естественные науки- Москва: 2011. - С. 290-295</w:t>
      </w:r>
    </w:p>
    <w:p w14:paraId="0CDC5D60" w14:textId="35DF2C41" w:rsidR="00F14672" w:rsidRPr="00870E63"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sidRPr="00870E63">
        <w:rPr>
          <w:rFonts w:ascii="Times New Roman" w:hAnsi="Times New Roman" w:cs="Times New Roman"/>
          <w:sz w:val="24"/>
          <w:szCs w:val="24"/>
        </w:rPr>
        <w:t>Рябуха А. Г. К вопросу о генезисе некоторых объектов особо охраняемых природных территорий оренбургской области в связи с их перигляциальным наследием ..Природное наследие России  сб. науч. ст. Междунар. науч. конф., посвящ. 100- летию национального заповедного дела и Году экологии в России (г. Пенза, 23–25 мая 2017 г.) / под ред. д-ра биол. наук, проф. Л. А. Новиковой. – Пенза : Изд-во ПГУ, 2017. 321-323 с.</w:t>
      </w:r>
    </w:p>
    <w:p w14:paraId="7CF6D29C" w14:textId="77777777" w:rsidR="00F14672" w:rsidRPr="005B3A9F"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napToGrid w:val="0"/>
          <w:sz w:val="24"/>
          <w:szCs w:val="24"/>
        </w:rPr>
        <w:t>Святохо Н. В.</w:t>
      </w:r>
      <w:r w:rsidRPr="00796F1D">
        <w:rPr>
          <w:sz w:val="24"/>
          <w:szCs w:val="24"/>
        </w:rPr>
        <w:t xml:space="preserve"> </w:t>
      </w:r>
      <w:r w:rsidRPr="00796F1D">
        <w:rPr>
          <w:rFonts w:ascii="Times New Roman" w:hAnsi="Times New Roman" w:cs="Times New Roman"/>
          <w:snapToGrid w:val="0"/>
          <w:sz w:val="24"/>
          <w:szCs w:val="24"/>
        </w:rPr>
        <w:t>Концептуальные основы исследования туристского потенциала региона Экономика и управление No 2, 2007г.Теория и практика управления 30-36 с.</w:t>
      </w:r>
    </w:p>
    <w:p w14:paraId="23FAA75B" w14:textId="542A9D9C" w:rsidR="00F14672" w:rsidRPr="00796F1D"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5B3A9F">
        <w:rPr>
          <w:rFonts w:ascii="Times New Roman" w:eastAsia="Times New Roman" w:hAnsi="Times New Roman" w:cs="Times New Roman"/>
          <w:color w:val="000000"/>
          <w:sz w:val="24"/>
          <w:szCs w:val="24"/>
        </w:rPr>
        <w:t>Святоха Н</w:t>
      </w:r>
      <w:r>
        <w:rPr>
          <w:rFonts w:ascii="Times New Roman" w:eastAsia="Times New Roman" w:hAnsi="Times New Roman" w:cs="Times New Roman"/>
          <w:color w:val="000000"/>
          <w:sz w:val="24"/>
          <w:szCs w:val="24"/>
        </w:rPr>
        <w:t>.</w:t>
      </w:r>
      <w:r w:rsidRPr="005B3A9F">
        <w:rPr>
          <w:rFonts w:ascii="Times New Roman" w:eastAsia="Times New Roman" w:hAnsi="Times New Roman" w:cs="Times New Roman"/>
          <w:color w:val="000000"/>
          <w:sz w:val="24"/>
          <w:szCs w:val="24"/>
        </w:rPr>
        <w:t xml:space="preserve"> Ю</w:t>
      </w:r>
      <w:r>
        <w:rPr>
          <w:rFonts w:ascii="Times New Roman" w:eastAsia="Times New Roman" w:hAnsi="Times New Roman" w:cs="Times New Roman"/>
          <w:color w:val="000000"/>
          <w:sz w:val="24"/>
          <w:szCs w:val="24"/>
        </w:rPr>
        <w:t>.</w:t>
      </w:r>
      <w:r w:rsidRPr="005B3A9F">
        <w:rPr>
          <w:rFonts w:ascii="Times New Roman" w:eastAsia="Times New Roman" w:hAnsi="Times New Roman" w:cs="Times New Roman"/>
          <w:color w:val="000000"/>
          <w:sz w:val="24"/>
          <w:szCs w:val="24"/>
        </w:rPr>
        <w:t>, Филимонова И Ю</w:t>
      </w:r>
      <w:r>
        <w:rPr>
          <w:rFonts w:ascii="Times New Roman" w:eastAsia="Times New Roman" w:hAnsi="Times New Roman" w:cs="Times New Roman"/>
          <w:color w:val="000000"/>
          <w:sz w:val="24"/>
          <w:szCs w:val="24"/>
        </w:rPr>
        <w:t>.</w:t>
      </w:r>
      <w:r w:rsidRPr="005B3A9F">
        <w:rPr>
          <w:rFonts w:ascii="Times New Roman" w:eastAsia="Times New Roman" w:hAnsi="Times New Roman" w:cs="Times New Roman"/>
          <w:color w:val="000000"/>
          <w:sz w:val="24"/>
          <w:szCs w:val="24"/>
        </w:rPr>
        <w:t>, Яковлев И</w:t>
      </w:r>
      <w:r>
        <w:rPr>
          <w:rFonts w:ascii="Times New Roman" w:eastAsia="Times New Roman" w:hAnsi="Times New Roman" w:cs="Times New Roman"/>
          <w:color w:val="000000"/>
          <w:sz w:val="24"/>
          <w:szCs w:val="24"/>
        </w:rPr>
        <w:t>.</w:t>
      </w:r>
      <w:r w:rsidRPr="005B3A9F">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z w:val="24"/>
          <w:szCs w:val="24"/>
        </w:rPr>
        <w:t>.</w:t>
      </w:r>
      <w:r w:rsidRPr="005B3A9F">
        <w:rPr>
          <w:rFonts w:ascii="Times New Roman" w:eastAsia="Times New Roman" w:hAnsi="Times New Roman" w:cs="Times New Roman"/>
          <w:color w:val="000000"/>
          <w:sz w:val="24"/>
          <w:szCs w:val="24"/>
        </w:rPr>
        <w:t xml:space="preserve"> Экологический туризм как форма рационального рекреационного природопользования (на примере Оренбургской области) // Вестник ОГУ. 2016. №8 (196). URL: https://cyberleninka.ru/article/n/ekologicheskiy-turizm-kak-forma-ratsionalnogo-rekreatsionnogo-prirodopolzovaniya-na-primere-orenburgskoy-oblasti (дата обращения: </w:t>
      </w:r>
      <w:r w:rsidR="00856870">
        <w:rPr>
          <w:rFonts w:ascii="Times New Roman" w:eastAsia="Times New Roman" w:hAnsi="Times New Roman" w:cs="Times New Roman"/>
          <w:color w:val="000000"/>
          <w:sz w:val="24"/>
          <w:szCs w:val="24"/>
        </w:rPr>
        <w:t>04</w:t>
      </w:r>
      <w:r w:rsidRPr="005B3A9F">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3</w:t>
      </w:r>
      <w:r w:rsidR="00856870">
        <w:rPr>
          <w:rFonts w:ascii="Times New Roman" w:eastAsia="Times New Roman" w:hAnsi="Times New Roman" w:cs="Times New Roman"/>
          <w:color w:val="000000"/>
          <w:sz w:val="24"/>
          <w:szCs w:val="24"/>
        </w:rPr>
        <w:t>.2021</w:t>
      </w:r>
      <w:r w:rsidRPr="005B3A9F">
        <w:rPr>
          <w:rFonts w:ascii="Times New Roman" w:eastAsia="Times New Roman" w:hAnsi="Times New Roman" w:cs="Times New Roman"/>
          <w:color w:val="000000"/>
          <w:sz w:val="24"/>
          <w:szCs w:val="24"/>
        </w:rPr>
        <w:t>).</w:t>
      </w:r>
    </w:p>
    <w:p w14:paraId="61F30B20"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eastAsia="Times New Roman" w:hAnsi="Times New Roman" w:cs="Times New Roman"/>
          <w:color w:val="000000"/>
          <w:sz w:val="24"/>
          <w:szCs w:val="24"/>
        </w:rPr>
        <w:t>Селедец В.П., Косолапов А.Б. Растительность и туризм. Владивосток: ДВГАЭУ, 2000. 100 с.</w:t>
      </w:r>
    </w:p>
    <w:p w14:paraId="43FEA5E3"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8A4588">
        <w:rPr>
          <w:rFonts w:ascii="Times New Roman" w:eastAsia="Times New Roman" w:hAnsi="Times New Roman" w:cs="Times New Roman"/>
          <w:color w:val="000000"/>
          <w:sz w:val="24"/>
          <w:szCs w:val="24"/>
        </w:rPr>
        <w:t>Серова О.В. Рекреационные технологии: Учебное пособие для студ. высш. учебн. заведений / О.В.Серова, А.Ю.Кулагин. – Уфа: Изд-во БГПУ, 2017. – 170 с. (высшее образование: Бакалавриат. Магистратура)</w:t>
      </w:r>
    </w:p>
    <w:p w14:paraId="1B2ED873" w14:textId="51215610"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4C3FCE">
        <w:rPr>
          <w:rFonts w:ascii="Times New Roman" w:eastAsia="Times New Roman" w:hAnsi="Times New Roman" w:cs="Times New Roman"/>
          <w:color w:val="000000"/>
          <w:sz w:val="24"/>
          <w:szCs w:val="24"/>
        </w:rPr>
        <w:t>Сивцов С</w:t>
      </w:r>
      <w:r w:rsidR="00856870">
        <w:rPr>
          <w:rFonts w:ascii="Times New Roman" w:eastAsia="Times New Roman" w:hAnsi="Times New Roman" w:cs="Times New Roman"/>
          <w:color w:val="000000"/>
          <w:sz w:val="24"/>
          <w:szCs w:val="24"/>
        </w:rPr>
        <w:t>.</w:t>
      </w:r>
      <w:r w:rsidRPr="004C3FCE">
        <w:rPr>
          <w:rFonts w:ascii="Times New Roman" w:eastAsia="Times New Roman" w:hAnsi="Times New Roman" w:cs="Times New Roman"/>
          <w:color w:val="000000"/>
          <w:sz w:val="24"/>
          <w:szCs w:val="24"/>
        </w:rPr>
        <w:t xml:space="preserve"> А</w:t>
      </w:r>
      <w:r w:rsidR="00856870">
        <w:rPr>
          <w:rFonts w:ascii="Times New Roman" w:eastAsia="Times New Roman" w:hAnsi="Times New Roman" w:cs="Times New Roman"/>
          <w:color w:val="000000"/>
          <w:sz w:val="24"/>
          <w:szCs w:val="24"/>
        </w:rPr>
        <w:t>.</w:t>
      </w:r>
      <w:r w:rsidRPr="004C3FCE">
        <w:rPr>
          <w:rFonts w:ascii="Times New Roman" w:eastAsia="Times New Roman" w:hAnsi="Times New Roman" w:cs="Times New Roman"/>
          <w:color w:val="000000"/>
          <w:sz w:val="24"/>
          <w:szCs w:val="24"/>
        </w:rPr>
        <w:t>, Турчин Т</w:t>
      </w:r>
      <w:r w:rsidR="00856870">
        <w:rPr>
          <w:rFonts w:ascii="Times New Roman" w:eastAsia="Times New Roman" w:hAnsi="Times New Roman" w:cs="Times New Roman"/>
          <w:color w:val="000000"/>
          <w:sz w:val="24"/>
          <w:szCs w:val="24"/>
        </w:rPr>
        <w:t>.</w:t>
      </w:r>
      <w:r w:rsidRPr="004C3FCE">
        <w:rPr>
          <w:rFonts w:ascii="Times New Roman" w:eastAsia="Times New Roman" w:hAnsi="Times New Roman" w:cs="Times New Roman"/>
          <w:color w:val="000000"/>
          <w:sz w:val="24"/>
          <w:szCs w:val="24"/>
        </w:rPr>
        <w:t xml:space="preserve"> Я</w:t>
      </w:r>
      <w:r w:rsidR="00856870">
        <w:rPr>
          <w:rFonts w:ascii="Times New Roman" w:eastAsia="Times New Roman" w:hAnsi="Times New Roman" w:cs="Times New Roman"/>
          <w:color w:val="000000"/>
          <w:sz w:val="24"/>
          <w:szCs w:val="24"/>
        </w:rPr>
        <w:t>.</w:t>
      </w:r>
      <w:r w:rsidRPr="004C3FCE">
        <w:rPr>
          <w:rFonts w:ascii="Times New Roman" w:eastAsia="Times New Roman" w:hAnsi="Times New Roman" w:cs="Times New Roman"/>
          <w:color w:val="000000"/>
          <w:sz w:val="24"/>
          <w:szCs w:val="24"/>
        </w:rPr>
        <w:t xml:space="preserve"> Оценка рекреационной дигрессии пойменных насаждений музея-заповедника М. А. Шолохова // Norwegian Journal of Development of the International Science. 2016. №1. URL: https://cyberleninka.ru/article/n/otsenka-rekreatsionnoy-digressii-poymennyh-nasazhdeniy-muzeya-zapovednika-m-a-sholohova (дата обращения: 01.</w:t>
      </w:r>
      <w:r w:rsidR="00856870">
        <w:rPr>
          <w:rFonts w:ascii="Times New Roman" w:eastAsia="Times New Roman" w:hAnsi="Times New Roman" w:cs="Times New Roman"/>
          <w:color w:val="000000"/>
          <w:sz w:val="24"/>
          <w:szCs w:val="24"/>
        </w:rPr>
        <w:t>04</w:t>
      </w:r>
      <w:r w:rsidRPr="004C3FCE">
        <w:rPr>
          <w:rFonts w:ascii="Times New Roman" w:eastAsia="Times New Roman" w:hAnsi="Times New Roman" w:cs="Times New Roman"/>
          <w:color w:val="000000"/>
          <w:sz w:val="24"/>
          <w:szCs w:val="24"/>
        </w:rPr>
        <w:t>.202</w:t>
      </w:r>
      <w:r w:rsidR="00856870">
        <w:rPr>
          <w:rFonts w:ascii="Times New Roman" w:eastAsia="Times New Roman" w:hAnsi="Times New Roman" w:cs="Times New Roman"/>
          <w:color w:val="000000"/>
          <w:sz w:val="24"/>
          <w:szCs w:val="24"/>
        </w:rPr>
        <w:t>1</w:t>
      </w:r>
      <w:r w:rsidRPr="004C3FCE">
        <w:rPr>
          <w:rFonts w:ascii="Times New Roman" w:eastAsia="Times New Roman" w:hAnsi="Times New Roman" w:cs="Times New Roman"/>
          <w:color w:val="000000"/>
          <w:sz w:val="24"/>
          <w:szCs w:val="24"/>
        </w:rPr>
        <w:t>).</w:t>
      </w:r>
    </w:p>
    <w:p w14:paraId="6F32653A" w14:textId="165A1862" w:rsidR="00F14672" w:rsidRDefault="00856870"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Соболев Н.</w:t>
      </w:r>
      <w:r w:rsidR="00F14672" w:rsidRPr="008A4588">
        <w:rPr>
          <w:rFonts w:ascii="Times New Roman" w:eastAsia="Times New Roman" w:hAnsi="Times New Roman" w:cs="Times New Roman"/>
          <w:color w:val="000000"/>
          <w:sz w:val="24"/>
          <w:szCs w:val="24"/>
        </w:rPr>
        <w:t>В., Байчибаева А. В., Данчева А. В. Экологическая рекреационная емкость как мера запаса лесных рекреационных ресурсов // АВУ. 2011. №5. URL: https://cyberleninka.ru/article/n/ekologicheskaya-rekreatsionnaya-emkost-kak-mera-zapasa-lesnyh-rekreatsionnyh-resursov (дата обращения: 01.06.2022).</w:t>
      </w:r>
    </w:p>
    <w:p w14:paraId="7B625DC6" w14:textId="77777777" w:rsidR="00F14672" w:rsidRPr="00870E63"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870E63">
        <w:rPr>
          <w:rFonts w:ascii="Times New Roman" w:eastAsia="Times New Roman" w:hAnsi="Times New Roman" w:cs="Times New Roman"/>
          <w:color w:val="000000"/>
          <w:sz w:val="24"/>
          <w:szCs w:val="24"/>
        </w:rPr>
        <w:t>Солоухин В. Аксаковские места (К вопросу создания литературно-мемориального комплекса С.Т. Аксакова в деревне Аксаково Бугурусланского района Оренбургской области// Москва-1976 №8 с.180-201</w:t>
      </w:r>
    </w:p>
    <w:p w14:paraId="07B470F1" w14:textId="4CB6B0AA" w:rsidR="00F14672" w:rsidRPr="004C3FCE"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napToGrid w:val="0"/>
          <w:sz w:val="24"/>
          <w:szCs w:val="24"/>
        </w:rPr>
        <w:t xml:space="preserve">Сомова </w:t>
      </w:r>
      <w:r w:rsidR="00856870">
        <w:rPr>
          <w:rFonts w:ascii="Times New Roman" w:hAnsi="Times New Roman" w:cs="Times New Roman"/>
          <w:snapToGrid w:val="0"/>
          <w:sz w:val="24"/>
          <w:szCs w:val="24"/>
        </w:rPr>
        <w:t>Е.</w:t>
      </w:r>
      <w:r w:rsidR="00856870" w:rsidRPr="00796F1D">
        <w:rPr>
          <w:rFonts w:ascii="Times New Roman" w:hAnsi="Times New Roman" w:cs="Times New Roman"/>
          <w:snapToGrid w:val="0"/>
          <w:sz w:val="24"/>
          <w:szCs w:val="24"/>
        </w:rPr>
        <w:t>Г.</w:t>
      </w:r>
      <w:r w:rsidRPr="00796F1D">
        <w:rPr>
          <w:rFonts w:ascii="Times New Roman" w:hAnsi="Times New Roman" w:cs="Times New Roman"/>
          <w:snapToGrid w:val="0"/>
          <w:sz w:val="24"/>
          <w:szCs w:val="24"/>
        </w:rPr>
        <w:t>, Сазыкин А.М. Оценка потенциальной устойчивости ландшафтов национального парка «Земля леопарда»</w:t>
      </w:r>
      <w:r w:rsidRPr="00796F1D">
        <w:rPr>
          <w:rFonts w:ascii="Times New Roman" w:hAnsi="Times New Roman" w:cs="Times New Roman"/>
          <w:snapToGrid w:val="0"/>
          <w:sz w:val="24"/>
          <w:szCs w:val="24"/>
        </w:rPr>
        <w:tab/>
        <w:t xml:space="preserve">03 </w:t>
      </w:r>
      <w:r w:rsidRPr="00796F1D">
        <w:rPr>
          <w:rFonts w:ascii="Times New Roman" w:hAnsi="Times New Roman" w:cs="Times New Roman"/>
          <w:snapToGrid w:val="0"/>
          <w:sz w:val="24"/>
          <w:szCs w:val="24"/>
        </w:rPr>
        <w:tab/>
        <w:t xml:space="preserve">— общая биология </w:t>
      </w:r>
      <w:r w:rsidRPr="00796F1D">
        <w:rPr>
          <w:rFonts w:ascii="Times New Roman" w:hAnsi="Times New Roman" w:cs="Times New Roman"/>
          <w:sz w:val="24"/>
          <w:szCs w:val="24"/>
        </w:rPr>
        <w:t>Самарский научный вестник. 2018. Т. 7,</w:t>
      </w:r>
    </w:p>
    <w:p w14:paraId="305D7258" w14:textId="77777777" w:rsidR="00F14672" w:rsidRPr="00870E63" w:rsidRDefault="00F14672" w:rsidP="00F14672">
      <w:pPr>
        <w:pStyle w:val="a4"/>
        <w:numPr>
          <w:ilvl w:val="0"/>
          <w:numId w:val="16"/>
        </w:numPr>
        <w:spacing w:after="0" w:line="360" w:lineRule="auto"/>
        <w:ind w:left="0" w:firstLine="680"/>
        <w:jc w:val="both"/>
        <w:rPr>
          <w:rFonts w:ascii="Times New Roman" w:eastAsia="Times New Roman" w:hAnsi="Times New Roman" w:cs="Times New Roman"/>
          <w:color w:val="000000"/>
          <w:sz w:val="24"/>
          <w:szCs w:val="24"/>
        </w:rPr>
      </w:pPr>
      <w:r w:rsidRPr="004C3FCE">
        <w:rPr>
          <w:rFonts w:ascii="Times New Roman" w:eastAsia="Times New Roman" w:hAnsi="Times New Roman" w:cs="Times New Roman"/>
          <w:color w:val="000000"/>
          <w:sz w:val="24"/>
          <w:szCs w:val="24"/>
        </w:rPr>
        <w:t>Стаценко Е. А., Корнилов А. Г., Присный А. В., Тохтарь В. К., Колчанов А. Ф. Оценка рекреационной нагрузки и биологической нагрузки овражно-балльной системы как опорно-элементно-экологического каркаса Белгородской области // Региональные геосистемы. 2010. №9 (80). URL: https://cyberleninka.ru/article/n/otsenka-rekreatsionnoy-nagruzki-i-biologicheskoy-znachimosti-ovrazhno-balochnyh-kompleksov-kak-opornyh-elementov-ekologicheskogo (дата обращения: 29.05.2022).</w:t>
      </w:r>
    </w:p>
    <w:p w14:paraId="0BF85491" w14:textId="77777777" w:rsidR="00F14672" w:rsidRPr="000F6E59"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0F6E59">
        <w:rPr>
          <w:rFonts w:ascii="Times New Roman" w:hAnsi="Times New Roman" w:cs="Times New Roman"/>
          <w:snapToGrid w:val="0"/>
          <w:sz w:val="24"/>
          <w:szCs w:val="24"/>
        </w:rPr>
        <w:t xml:space="preserve">Степные шедевры. Антология / сост. А. А. Чибилёв. </w:t>
      </w:r>
      <w:r w:rsidRPr="000F6E59">
        <w:rPr>
          <w:rFonts w:ascii="Times New Roman" w:hAnsi="Times New Roman" w:cs="Times New Roman"/>
          <w:snapToGrid w:val="0"/>
          <w:sz w:val="24"/>
          <w:szCs w:val="24"/>
        </w:rPr>
        <w:t> Оренбург : Оренбур. книжное изд-во, 2009. – 320 с</w:t>
      </w:r>
    </w:p>
    <w:p w14:paraId="50D0F3CD" w14:textId="77777777" w:rsidR="00F14672" w:rsidRPr="00796F1D"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eastAsia="Times New Roman" w:hAnsi="Times New Roman" w:cs="Times New Roman"/>
          <w:color w:val="000000"/>
          <w:sz w:val="24"/>
          <w:szCs w:val="24"/>
        </w:rPr>
        <w:t>Тарасов А.И. Рекреационное лесопользование. М.: Агропромиздат, 1986. 176 с.</w:t>
      </w:r>
    </w:p>
    <w:p w14:paraId="7B25D0FE" w14:textId="77777777" w:rsidR="00F14672"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eastAsia="Times New Roman" w:hAnsi="Times New Roman" w:cs="Times New Roman"/>
          <w:color w:val="000000"/>
          <w:sz w:val="24"/>
          <w:szCs w:val="24"/>
        </w:rPr>
        <w:t>Фоменко Е.В. Эстетическая геоморфология как один из факторов екреационного использования территории // Новые и традиционные идеи в геоморфологии. — М.: МГУ, 2005. — С. 588—590.</w:t>
      </w:r>
    </w:p>
    <w:p w14:paraId="74CF9216"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Pr>
          <w:rFonts w:ascii="Times New Roman" w:eastAsia="Times New Roman" w:hAnsi="Times New Roman" w:cs="Times New Roman"/>
          <w:color w:val="000000"/>
          <w:sz w:val="24"/>
          <w:szCs w:val="24"/>
        </w:rPr>
        <w:t xml:space="preserve"> </w:t>
      </w:r>
      <w:r w:rsidRPr="000C01BB">
        <w:rPr>
          <w:rFonts w:ascii="Times New Roman" w:eastAsia="Times New Roman" w:hAnsi="Times New Roman" w:cs="Times New Roman"/>
          <w:color w:val="313131"/>
          <w:sz w:val="24"/>
          <w:szCs w:val="24"/>
        </w:rPr>
        <w:t>Чибилёв А.А. Атлас природного наследия Оренбургской области. – Оренбург: Институт степи УрО РАН, ИПК «Газпромпечать» ООО «Оренбурггазпромсервис», 2006. – 60 с. 6.</w:t>
      </w:r>
    </w:p>
    <w:p w14:paraId="5A2452E5"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Чибилев А. А. Зеленая книга степного края. – 2017. – 109 с.</w:t>
      </w:r>
    </w:p>
    <w:p w14:paraId="3E8D139A"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Чибилёв А.А. Объекты геологического и геоморфологического наследия Урала и Приуралья в системе особо охраняемых природных территорий / А.А. Чибилёв, В.П. Петрищев, В.М. Павлейчик, О.И. Кадебская, О.С. Теленков // Известия Самарского научного центра РАН. 2013. № 3 (2). С. 881–884.</w:t>
      </w:r>
    </w:p>
    <w:p w14:paraId="4535D0D0"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 xml:space="preserve">Чибилев А.А., Павлейчик В. М., Чибилёв (мл.) А. А., В. П. Петрищев. Природное наследие Оренбургской области: особо охраняемые природные территории </w:t>
      </w:r>
      <w:r w:rsidRPr="000C01BB">
        <w:rPr>
          <w:rFonts w:ascii="Times New Roman" w:eastAsia="Times New Roman" w:hAnsi="Times New Roman" w:cs="Times New Roman"/>
          <w:color w:val="313131"/>
          <w:sz w:val="24"/>
          <w:szCs w:val="24"/>
        </w:rPr>
        <w:t xml:space="preserve"> Оренбург : УрО РАН, Печ. дом «Димур», 2009. </w:t>
      </w:r>
      <w:r w:rsidRPr="000C01BB">
        <w:rPr>
          <w:rFonts w:ascii="Times New Roman" w:eastAsia="Times New Roman" w:hAnsi="Times New Roman" w:cs="Times New Roman"/>
          <w:color w:val="313131"/>
          <w:sz w:val="24"/>
          <w:szCs w:val="24"/>
        </w:rPr>
        <w:t> 328 с.</w:t>
      </w:r>
    </w:p>
    <w:p w14:paraId="3C989B8C" w14:textId="77777777" w:rsidR="00F14672" w:rsidRPr="000C01BB"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Чибилёв А.А. (мл.) Физико-географическая и социальноэкономическая характеристика природно-административного зонирования Оренбургской области // Изв. Сарат. ун-та. Нов. сер. Сер. Науки о Земле. 2016. Т. 16, вып. 4. С. 226-231.</w:t>
      </w:r>
    </w:p>
    <w:p w14:paraId="4594177C" w14:textId="77777777" w:rsidR="00F14672" w:rsidRPr="00870E63"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313131"/>
          <w:sz w:val="24"/>
          <w:szCs w:val="24"/>
        </w:rPr>
      </w:pPr>
      <w:r w:rsidRPr="000C01BB">
        <w:rPr>
          <w:rFonts w:ascii="Times New Roman" w:eastAsia="Times New Roman" w:hAnsi="Times New Roman" w:cs="Times New Roman"/>
          <w:color w:val="313131"/>
          <w:sz w:val="24"/>
          <w:szCs w:val="24"/>
        </w:rPr>
        <w:t>Чибилёва В. П. Объекты природного наследия в экологическом каркасе Оренбургской области //Бюллетень Самарская Лука. – 2004. – №. 15. – С. 5-11.</w:t>
      </w:r>
    </w:p>
    <w:p w14:paraId="5D55D0C7" w14:textId="77777777" w:rsidR="00F14672" w:rsidRPr="00796F1D" w:rsidRDefault="00F14672" w:rsidP="00F14672">
      <w:pPr>
        <w:pStyle w:val="a4"/>
        <w:numPr>
          <w:ilvl w:val="0"/>
          <w:numId w:val="16"/>
        </w:numPr>
        <w:spacing w:after="0" w:line="360" w:lineRule="auto"/>
        <w:ind w:left="0" w:firstLine="709"/>
        <w:jc w:val="both"/>
        <w:rPr>
          <w:rFonts w:ascii="Times New Roman" w:eastAsia="Times New Roman" w:hAnsi="Times New Roman" w:cs="Times New Roman"/>
          <w:color w:val="000000"/>
          <w:sz w:val="24"/>
          <w:szCs w:val="24"/>
        </w:rPr>
      </w:pPr>
      <w:r w:rsidRPr="00796F1D">
        <w:rPr>
          <w:rFonts w:ascii="Times New Roman" w:hAnsi="Times New Roman" w:cs="Times New Roman"/>
          <w:snapToGrid w:val="0"/>
          <w:sz w:val="24"/>
          <w:szCs w:val="24"/>
        </w:rPr>
        <w:t>Чижова В.П. Рекреационные нагрузки в зонах отдыха. М.: Агропромиздат, 1977. 49 с.</w:t>
      </w:r>
    </w:p>
    <w:p w14:paraId="40374F3D" w14:textId="77777777" w:rsidR="00F14672" w:rsidRPr="00796F1D" w:rsidRDefault="00F14672" w:rsidP="00F14672">
      <w:pPr>
        <w:pStyle w:val="a4"/>
        <w:numPr>
          <w:ilvl w:val="0"/>
          <w:numId w:val="16"/>
        </w:numPr>
        <w:spacing w:after="0" w:line="360" w:lineRule="auto"/>
        <w:ind w:left="0" w:firstLine="709"/>
        <w:jc w:val="both"/>
        <w:rPr>
          <w:rFonts w:ascii="Times New Roman" w:hAnsi="Times New Roman" w:cs="Times New Roman"/>
          <w:snapToGrid w:val="0"/>
          <w:sz w:val="24"/>
          <w:szCs w:val="24"/>
        </w:rPr>
      </w:pPr>
      <w:r w:rsidRPr="00796F1D">
        <w:rPr>
          <w:rFonts w:ascii="Times New Roman" w:hAnsi="Times New Roman" w:cs="Times New Roman"/>
          <w:snapToGrid w:val="0"/>
          <w:sz w:val="24"/>
          <w:szCs w:val="24"/>
        </w:rPr>
        <w:t>Чижова В.П. Определение допустимой рекреационной нагрузки (на примере дельты Волги) l/ Вестник Моск. ун-та. Серия 5. География. 2007. № З. с. 31-36.</w:t>
      </w:r>
    </w:p>
    <w:p w14:paraId="24E7B50C" w14:textId="2A99256A" w:rsidR="00F14672"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sidRPr="00796F1D">
        <w:rPr>
          <w:rFonts w:ascii="Times New Roman" w:hAnsi="Times New Roman" w:cs="Times New Roman"/>
          <w:sz w:val="24"/>
          <w:szCs w:val="24"/>
        </w:rPr>
        <w:t>Чижова В.П. Рекреационные ландшафты: устойчивость, нормирование, управление: Монография. Смоленск: Ойкумена, 2011. 176 с.</w:t>
      </w:r>
    </w:p>
    <w:p w14:paraId="503D0F13" w14:textId="0356B89C" w:rsidR="00856870" w:rsidRPr="00856870" w:rsidRDefault="00856870" w:rsidP="00856870">
      <w:pPr>
        <w:pStyle w:val="a4"/>
        <w:numPr>
          <w:ilvl w:val="0"/>
          <w:numId w:val="16"/>
        </w:numPr>
        <w:spacing w:after="0" w:line="360" w:lineRule="auto"/>
        <w:ind w:left="0" w:firstLine="709"/>
        <w:contextualSpacing w:val="0"/>
        <w:jc w:val="both"/>
        <w:rPr>
          <w:rFonts w:ascii="Times New Roman" w:hAnsi="Times New Roman" w:cs="Times New Roman"/>
          <w:snapToGrid w:val="0"/>
          <w:sz w:val="24"/>
          <w:szCs w:val="24"/>
        </w:rPr>
      </w:pPr>
      <w:r w:rsidRPr="00856870">
        <w:rPr>
          <w:rFonts w:ascii="Times New Roman" w:hAnsi="Times New Roman" w:cs="Times New Roman"/>
          <w:snapToGrid w:val="0"/>
          <w:sz w:val="24"/>
          <w:szCs w:val="24"/>
        </w:rPr>
        <w:t>Чижова В. П., Ниц О. С. Использование SWOT-анализа для развития познавательного туризма на ООПТ (на примере природного заказника «Журавлиная родина») //Устойчивое развитие особо охраняемых природных территорий. – 2020. – С. 355-368.</w:t>
      </w:r>
    </w:p>
    <w:p w14:paraId="681957B0" w14:textId="759C2215" w:rsidR="00F14672"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sidRPr="005B3A9F">
        <w:rPr>
          <w:rFonts w:ascii="Times New Roman" w:hAnsi="Times New Roman" w:cs="Times New Roman"/>
          <w:sz w:val="24"/>
          <w:szCs w:val="24"/>
        </w:rPr>
        <w:t xml:space="preserve">Шубина Татьяна Леонидовна Сельский туризм как фактор повышения конкурентоспособности туриндустрии Оренбургской области // Сервис в России и за рубежом. 2016. №7 (68). URL: https://cyberleninka.ru/article/n/selskiy-turizm-kak-faktor-povysheniya-konkurentosposobnosti-turindustrii-orenburgskoy-oblasti (дата обращения: </w:t>
      </w:r>
      <w:r w:rsidR="00856870">
        <w:rPr>
          <w:rFonts w:ascii="Times New Roman" w:hAnsi="Times New Roman" w:cs="Times New Roman"/>
          <w:sz w:val="24"/>
          <w:szCs w:val="24"/>
        </w:rPr>
        <w:t>11.12</w:t>
      </w:r>
      <w:r w:rsidR="009E7979">
        <w:rPr>
          <w:rFonts w:ascii="Times New Roman" w:hAnsi="Times New Roman" w:cs="Times New Roman"/>
          <w:sz w:val="24"/>
          <w:szCs w:val="24"/>
        </w:rPr>
        <w:t>.2021</w:t>
      </w:r>
      <w:r w:rsidRPr="005B3A9F">
        <w:rPr>
          <w:rFonts w:ascii="Times New Roman" w:hAnsi="Times New Roman" w:cs="Times New Roman"/>
          <w:sz w:val="24"/>
          <w:szCs w:val="24"/>
        </w:rPr>
        <w:t>).</w:t>
      </w:r>
    </w:p>
    <w:p w14:paraId="52B6D8DB" w14:textId="77777777" w:rsidR="00856870" w:rsidRDefault="00F14672" w:rsidP="00856870">
      <w:pPr>
        <w:pStyle w:val="a4"/>
        <w:numPr>
          <w:ilvl w:val="0"/>
          <w:numId w:val="16"/>
        </w:numPr>
        <w:spacing w:after="0" w:line="360" w:lineRule="auto"/>
        <w:ind w:left="0" w:firstLine="709"/>
        <w:jc w:val="both"/>
        <w:rPr>
          <w:rFonts w:ascii="Times New Roman" w:hAnsi="Times New Roman" w:cs="Times New Roman"/>
          <w:sz w:val="24"/>
          <w:szCs w:val="24"/>
        </w:rPr>
      </w:pPr>
      <w:r w:rsidRPr="00870E63">
        <w:rPr>
          <w:rFonts w:ascii="Times New Roman" w:hAnsi="Times New Roman" w:cs="Times New Roman"/>
          <w:sz w:val="24"/>
          <w:szCs w:val="24"/>
        </w:rPr>
        <w:t>Яценко-Степанова Т.Н., Игнатенко М.Е., Калмыкова О.Г. Альгофлора водоема объекта культурно-исторического наследия «Аксаковский парк» (Оренбургская область, Россия). Фиторазнообразие Восточной Европы. 2020. Т. XIV, № 4. С. 587–602. doi: 10.24411/2072-8816-2020-10090</w:t>
      </w:r>
    </w:p>
    <w:p w14:paraId="19714F09" w14:textId="4572731C" w:rsidR="00856870" w:rsidRPr="00856870" w:rsidRDefault="00856870" w:rsidP="00856870">
      <w:pPr>
        <w:pStyle w:val="a4"/>
        <w:numPr>
          <w:ilvl w:val="0"/>
          <w:numId w:val="16"/>
        </w:numPr>
        <w:spacing w:after="0" w:line="360" w:lineRule="auto"/>
        <w:ind w:left="0" w:firstLine="709"/>
        <w:jc w:val="both"/>
        <w:rPr>
          <w:rFonts w:ascii="Times New Roman" w:hAnsi="Times New Roman" w:cs="Times New Roman"/>
          <w:sz w:val="24"/>
          <w:szCs w:val="24"/>
        </w:rPr>
      </w:pPr>
      <w:r w:rsidRPr="00856870">
        <w:rPr>
          <w:rFonts w:ascii="Times New Roman" w:hAnsi="Times New Roman" w:cs="Times New Roman"/>
          <w:sz w:val="24"/>
          <w:szCs w:val="24"/>
        </w:rPr>
        <w:t>Сайт Генеалогический форум ВГД https://forum.vgd.ru/44/44615/</w:t>
      </w:r>
    </w:p>
    <w:p w14:paraId="56B7F3E7" w14:textId="43696042" w:rsidR="00905907" w:rsidRPr="00905907" w:rsidRDefault="00905907" w:rsidP="00905907">
      <w:pPr>
        <w:pStyle w:val="a4"/>
        <w:numPr>
          <w:ilvl w:val="0"/>
          <w:numId w:val="16"/>
        </w:numPr>
        <w:spacing w:after="0" w:line="360" w:lineRule="auto"/>
        <w:ind w:left="0" w:firstLine="709"/>
        <w:jc w:val="both"/>
        <w:rPr>
          <w:rFonts w:ascii="Times New Roman" w:hAnsi="Times New Roman" w:cs="Times New Roman"/>
          <w:sz w:val="24"/>
          <w:szCs w:val="24"/>
        </w:rPr>
      </w:pPr>
      <w:r w:rsidRPr="00905907">
        <w:rPr>
          <w:rFonts w:ascii="Times New Roman" w:hAnsi="Times New Roman" w:cs="Times New Roman"/>
          <w:sz w:val="24"/>
          <w:szCs w:val="24"/>
        </w:rPr>
        <w:t xml:space="preserve"> Сайт института степей</w:t>
      </w:r>
      <w:r w:rsidRPr="00905907">
        <w:t xml:space="preserve"> </w:t>
      </w:r>
      <w:r w:rsidRPr="00905907">
        <w:rPr>
          <w:rFonts w:ascii="Times New Roman" w:hAnsi="Times New Roman" w:cs="Times New Roman"/>
          <w:sz w:val="24"/>
          <w:szCs w:val="24"/>
        </w:rPr>
        <w:t>УрО РАН</w:t>
      </w:r>
      <w:r w:rsidRPr="00905907">
        <w:t xml:space="preserve"> </w:t>
      </w:r>
      <w:r w:rsidRPr="00905907">
        <w:rPr>
          <w:rFonts w:ascii="Times New Roman" w:hAnsi="Times New Roman" w:cs="Times New Roman"/>
          <w:sz w:val="24"/>
          <w:szCs w:val="24"/>
        </w:rPr>
        <w:t>Маршрут - По Аксаковским местам http://orensteppe.org/content/marshrut-po-aksakovskim-mestam</w:t>
      </w:r>
    </w:p>
    <w:p w14:paraId="26149B8D" w14:textId="77777777" w:rsidR="00F14672" w:rsidRDefault="00F14672" w:rsidP="00F14672">
      <w:pPr>
        <w:pStyle w:val="a4"/>
        <w:numPr>
          <w:ilvl w:val="0"/>
          <w:numId w:val="16"/>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 Сайт музея-заповедника С.Т. Аксакова: </w:t>
      </w:r>
      <w:hyperlink r:id="rId52" w:history="1">
        <w:r w:rsidRPr="00222F93">
          <w:rPr>
            <w:rStyle w:val="ab"/>
            <w:rFonts w:ascii="Times New Roman" w:hAnsi="Times New Roman" w:cs="Times New Roman"/>
            <w:sz w:val="24"/>
            <w:szCs w:val="24"/>
          </w:rPr>
          <w:t>http://aksakov-museum.ru/gallery/memorialnye-obekty-usadby</w:t>
        </w:r>
      </w:hyperlink>
    </w:p>
    <w:p w14:paraId="4C3DF32A" w14:textId="77777777" w:rsidR="00660F7E" w:rsidRPr="00660F7E" w:rsidRDefault="00F14672" w:rsidP="00660F7E">
      <w:pPr>
        <w:pStyle w:val="a4"/>
        <w:numPr>
          <w:ilvl w:val="0"/>
          <w:numId w:val="16"/>
        </w:numPr>
        <w:spacing w:after="0" w:line="360" w:lineRule="auto"/>
        <w:ind w:left="0" w:firstLine="709"/>
        <w:jc w:val="both"/>
        <w:rPr>
          <w:rStyle w:val="ab"/>
          <w:rFonts w:ascii="Times New Roman" w:hAnsi="Times New Roman" w:cs="Times New Roman"/>
          <w:color w:val="auto"/>
          <w:sz w:val="24"/>
          <w:szCs w:val="24"/>
          <w:u w:val="none"/>
        </w:rPr>
      </w:pPr>
      <w:r>
        <w:rPr>
          <w:rFonts w:ascii="Times New Roman" w:hAnsi="Times New Roman" w:cs="Times New Roman"/>
          <w:sz w:val="24"/>
          <w:szCs w:val="24"/>
        </w:rPr>
        <w:t xml:space="preserve"> Сайт </w:t>
      </w:r>
      <w:r w:rsidRPr="007E49E2">
        <w:rPr>
          <w:rFonts w:ascii="Times New Roman" w:hAnsi="Times New Roman" w:cs="Times New Roman"/>
          <w:sz w:val="24"/>
          <w:szCs w:val="24"/>
        </w:rPr>
        <w:t>Администраци</w:t>
      </w:r>
      <w:r>
        <w:rPr>
          <w:rFonts w:ascii="Times New Roman" w:hAnsi="Times New Roman" w:cs="Times New Roman"/>
          <w:sz w:val="24"/>
          <w:szCs w:val="24"/>
        </w:rPr>
        <w:t>и</w:t>
      </w:r>
      <w:r w:rsidRPr="007E49E2">
        <w:rPr>
          <w:rFonts w:ascii="Times New Roman" w:hAnsi="Times New Roman" w:cs="Times New Roman"/>
          <w:sz w:val="24"/>
          <w:szCs w:val="24"/>
        </w:rPr>
        <w:t xml:space="preserve"> Аксаковского сельсовета Бугурусланского района Оренбургской области</w:t>
      </w:r>
      <w:r>
        <w:rPr>
          <w:rFonts w:ascii="Times New Roman" w:hAnsi="Times New Roman" w:cs="Times New Roman"/>
          <w:sz w:val="24"/>
          <w:szCs w:val="24"/>
        </w:rPr>
        <w:t xml:space="preserve"> </w:t>
      </w:r>
      <w:hyperlink r:id="rId53" w:history="1">
        <w:r w:rsidR="00905907" w:rsidRPr="003427BA">
          <w:rPr>
            <w:rStyle w:val="ab"/>
            <w:rFonts w:ascii="Times New Roman" w:hAnsi="Times New Roman" w:cs="Times New Roman"/>
            <w:sz w:val="24"/>
            <w:szCs w:val="24"/>
          </w:rPr>
          <w:t>https://adm-aksakovo.ru/\\</w:t>
        </w:r>
      </w:hyperlink>
    </w:p>
    <w:p w14:paraId="15B8D749" w14:textId="77777777" w:rsidR="00660F7E" w:rsidRPr="00660F7E" w:rsidRDefault="00EC090A" w:rsidP="00660F7E">
      <w:pPr>
        <w:pStyle w:val="a4"/>
        <w:numPr>
          <w:ilvl w:val="0"/>
          <w:numId w:val="16"/>
        </w:numPr>
        <w:spacing w:after="0" w:line="360" w:lineRule="auto"/>
        <w:ind w:left="0" w:firstLine="709"/>
        <w:jc w:val="both"/>
        <w:rPr>
          <w:rFonts w:ascii="Times New Roman" w:hAnsi="Times New Roman" w:cs="Times New Roman"/>
          <w:sz w:val="24"/>
          <w:szCs w:val="24"/>
        </w:rPr>
      </w:pPr>
      <w:r w:rsidRPr="00660F7E">
        <w:rPr>
          <w:rFonts w:ascii="Times New Roman" w:hAnsi="Times New Roman" w:cs="Times New Roman"/>
          <w:sz w:val="24"/>
          <w:szCs w:val="24"/>
        </w:rPr>
        <w:t xml:space="preserve">Сайт оренбургских новостей  </w:t>
      </w:r>
      <w:hyperlink r:id="rId54" w:history="1">
        <w:r w:rsidR="00660F7E" w:rsidRPr="00660F7E">
          <w:rPr>
            <w:rStyle w:val="ab"/>
            <w:rFonts w:ascii="Times New Roman" w:hAnsi="Times New Roman" w:cs="Times New Roman"/>
            <w:sz w:val="24"/>
            <w:szCs w:val="24"/>
            <w:lang w:val="en-US"/>
          </w:rPr>
          <w:t>https</w:t>
        </w:r>
        <w:r w:rsidR="00660F7E" w:rsidRPr="00660F7E">
          <w:rPr>
            <w:rStyle w:val="ab"/>
            <w:rFonts w:ascii="Times New Roman" w:hAnsi="Times New Roman" w:cs="Times New Roman"/>
            <w:sz w:val="24"/>
            <w:szCs w:val="24"/>
          </w:rPr>
          <w:t>://</w:t>
        </w:r>
        <w:r w:rsidR="00660F7E" w:rsidRPr="00660F7E">
          <w:rPr>
            <w:rStyle w:val="ab"/>
            <w:rFonts w:ascii="Times New Roman" w:hAnsi="Times New Roman" w:cs="Times New Roman"/>
            <w:sz w:val="24"/>
            <w:szCs w:val="24"/>
            <w:lang w:val="en-US"/>
          </w:rPr>
          <w:t>orenburg</w:t>
        </w:r>
        <w:r w:rsidR="00660F7E" w:rsidRPr="00660F7E">
          <w:rPr>
            <w:rStyle w:val="ab"/>
            <w:rFonts w:ascii="Times New Roman" w:hAnsi="Times New Roman" w:cs="Times New Roman"/>
            <w:sz w:val="24"/>
            <w:szCs w:val="24"/>
          </w:rPr>
          <w:t>.</w:t>
        </w:r>
        <w:r w:rsidR="00660F7E" w:rsidRPr="00660F7E">
          <w:rPr>
            <w:rStyle w:val="ab"/>
            <w:rFonts w:ascii="Times New Roman" w:hAnsi="Times New Roman" w:cs="Times New Roman"/>
            <w:sz w:val="24"/>
            <w:szCs w:val="24"/>
            <w:lang w:val="en-US"/>
          </w:rPr>
          <w:t>bezformata</w:t>
        </w:r>
        <w:r w:rsidR="00660F7E" w:rsidRPr="00660F7E">
          <w:rPr>
            <w:rStyle w:val="ab"/>
            <w:rFonts w:ascii="Times New Roman" w:hAnsi="Times New Roman" w:cs="Times New Roman"/>
            <w:sz w:val="24"/>
            <w:szCs w:val="24"/>
          </w:rPr>
          <w:t>.</w:t>
        </w:r>
        <w:r w:rsidR="00660F7E" w:rsidRPr="00660F7E">
          <w:rPr>
            <w:rStyle w:val="ab"/>
            <w:rFonts w:ascii="Times New Roman" w:hAnsi="Times New Roman" w:cs="Times New Roman"/>
            <w:sz w:val="24"/>
            <w:szCs w:val="24"/>
            <w:lang w:val="en-US"/>
          </w:rPr>
          <w:t>com</w:t>
        </w:r>
      </w:hyperlink>
    </w:p>
    <w:p w14:paraId="29CA322A" w14:textId="5319FB4B" w:rsidR="00660F7E" w:rsidRPr="00660F7E" w:rsidRDefault="00660F7E" w:rsidP="00660F7E">
      <w:pPr>
        <w:pStyle w:val="a4"/>
        <w:numPr>
          <w:ilvl w:val="0"/>
          <w:numId w:val="16"/>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Сайт</w:t>
      </w:r>
      <w:r w:rsidRPr="00660F7E">
        <w:rPr>
          <w:rFonts w:ascii="Times New Roman" w:hAnsi="Times New Roman" w:cs="Times New Roman"/>
          <w:sz w:val="24"/>
          <w:szCs w:val="24"/>
        </w:rPr>
        <w:t xml:space="preserve"> СОБОРЫ. РУ</w:t>
      </w:r>
      <w:r w:rsidRPr="00660F7E">
        <w:rPr>
          <w:color w:val="313131"/>
          <w:sz w:val="24"/>
          <w:szCs w:val="24"/>
        </w:rPr>
        <w:t xml:space="preserve"> : https://sobory.ru/photo/234426.</w:t>
      </w:r>
    </w:p>
    <w:p w14:paraId="427E2F11" w14:textId="32AC0A64" w:rsidR="00EC090A" w:rsidRPr="00660F7E" w:rsidRDefault="002867B3" w:rsidP="00660F7E">
      <w:pPr>
        <w:pStyle w:val="a4"/>
        <w:numPr>
          <w:ilvl w:val="0"/>
          <w:numId w:val="16"/>
        </w:numPr>
        <w:spacing w:after="0" w:line="360" w:lineRule="auto"/>
        <w:ind w:left="0" w:firstLine="709"/>
        <w:jc w:val="both"/>
        <w:rPr>
          <w:rStyle w:val="ab"/>
          <w:rFonts w:ascii="Times New Roman" w:hAnsi="Times New Roman" w:cs="Times New Roman"/>
          <w:color w:val="auto"/>
          <w:sz w:val="24"/>
          <w:szCs w:val="24"/>
          <w:u w:val="none"/>
        </w:rPr>
      </w:pPr>
      <w:r w:rsidRPr="00660F7E">
        <w:rPr>
          <w:rStyle w:val="ab"/>
          <w:rFonts w:ascii="Times New Roman" w:hAnsi="Times New Roman" w:cs="Times New Roman"/>
          <w:color w:val="auto"/>
          <w:sz w:val="24"/>
          <w:szCs w:val="24"/>
          <w:u w:val="none"/>
        </w:rPr>
        <w:t>Яндекс-карты фото Знаменской церкви в селе Аксаково.https://yandex.ru/maps/org/khram_v_chest_ikony_bozhyey_materi_imenuyemy_znameniye/1394766795/?ll=52.634179%2C53.862088&amp;z=13</w:t>
      </w:r>
    </w:p>
    <w:p w14:paraId="798EAECD" w14:textId="52E2C192" w:rsidR="00626600" w:rsidRPr="00EC090A" w:rsidRDefault="00905907" w:rsidP="00905907">
      <w:pPr>
        <w:pStyle w:val="a4"/>
        <w:numPr>
          <w:ilvl w:val="0"/>
          <w:numId w:val="16"/>
        </w:numPr>
        <w:spacing w:after="0" w:line="360" w:lineRule="auto"/>
        <w:ind w:left="0" w:firstLine="709"/>
        <w:jc w:val="both"/>
        <w:rPr>
          <w:rFonts w:ascii="Times New Roman" w:hAnsi="Times New Roman" w:cs="Times New Roman"/>
          <w:sz w:val="24"/>
          <w:szCs w:val="24"/>
        </w:rPr>
      </w:pPr>
      <w:r w:rsidRPr="00905907">
        <w:rPr>
          <w:rFonts w:ascii="Times New Roman" w:eastAsia="Times New Roman" w:hAnsi="Times New Roman" w:cs="Times New Roman"/>
          <w:sz w:val="24"/>
          <w:szCs w:val="24"/>
        </w:rPr>
        <w:t xml:space="preserve">Weather Spark. Погода круглый год в любой точке Земли. </w:t>
      </w:r>
      <w:hyperlink r:id="rId55" w:history="1">
        <w:r w:rsidRPr="00905907">
          <w:rPr>
            <w:rStyle w:val="ab"/>
            <w:rFonts w:ascii="Times New Roman" w:eastAsia="Times New Roman" w:hAnsi="Times New Roman" w:cs="Times New Roman"/>
            <w:sz w:val="24"/>
            <w:szCs w:val="24"/>
          </w:rPr>
          <w:t>https://ru.weatherspark.com/y/105236/%D0%9E%D0%B1%D1%8B%D1%87%D0%BD%D0%B0%D1%8F-%D0%BF%D0%BE%D0%B3%D0%BE%D0%B4%D0%B0-%D0%B2-%D0%91%D1%83%D0%B3%D1%83%D1%80%D1%83%D1%81%D0%BB%D0%B0%D0%BD-%D0%A0%D0%BE%D1%81%D1%81%D0%B8%D1%8F-%D0%B2%D0%B5%D1%81%D1%8C-%D0%B3%D0%BE%D0%B4</w:t>
        </w:r>
      </w:hyperlink>
    </w:p>
    <w:p w14:paraId="5A5DDE5D" w14:textId="54BA69B0" w:rsidR="00385D8D" w:rsidRPr="00EC090A" w:rsidRDefault="00385D8D" w:rsidP="00F14672">
      <w:pPr>
        <w:pStyle w:val="a5"/>
        <w:spacing w:line="360" w:lineRule="auto"/>
        <w:rPr>
          <w:sz w:val="24"/>
          <w:szCs w:val="24"/>
        </w:rPr>
      </w:pPr>
    </w:p>
    <w:sectPr w:rsidR="00385D8D" w:rsidRPr="00EC090A" w:rsidSect="00F14672">
      <w:pgSz w:w="11906" w:h="16838" w:code="9"/>
      <w:pgMar w:top="1134" w:right="851" w:bottom="1134" w:left="1701"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FEDF19B" w16cid:durableId="26420C6D"/>
  <w16cid:commentId w16cid:paraId="385B093A" w16cid:durableId="26420C39"/>
  <w16cid:commentId w16cid:paraId="0A0865D7" w16cid:durableId="26420CA2"/>
  <w16cid:commentId w16cid:paraId="10A42EF1" w16cid:durableId="26420D19"/>
  <w16cid:commentId w16cid:paraId="363DCC18" w16cid:durableId="26420D3A"/>
  <w16cid:commentId w16cid:paraId="25DFB454" w16cid:durableId="26420DAA"/>
  <w16cid:commentId w16cid:paraId="347BCB90" w16cid:durableId="26420DDC"/>
  <w16cid:commentId w16cid:paraId="4EE100B6" w16cid:durableId="26420EDA"/>
  <w16cid:commentId w16cid:paraId="54612AC2" w16cid:durableId="26420EF8"/>
  <w16cid:commentId w16cid:paraId="65F3DCBB" w16cid:durableId="26420F1C"/>
  <w16cid:commentId w16cid:paraId="74F85190" w16cid:durableId="26420FA1"/>
  <w16cid:commentId w16cid:paraId="19CC4491" w16cid:durableId="264213CE"/>
  <w16cid:commentId w16cid:paraId="3D47E450" w16cid:durableId="26421433"/>
  <w16cid:commentId w16cid:paraId="1A48388C" w16cid:durableId="26421536"/>
  <w16cid:commentId w16cid:paraId="195AE9EA" w16cid:durableId="26421554"/>
  <w16cid:commentId w16cid:paraId="5C8ADCA8" w16cid:durableId="2642161D"/>
  <w16cid:commentId w16cid:paraId="1159A886" w16cid:durableId="26421702"/>
  <w16cid:commentId w16cid:paraId="0FB86B6E" w16cid:durableId="26421711"/>
  <w16cid:commentId w16cid:paraId="3DC0153F" w16cid:durableId="2642176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3D51A3" w14:textId="77777777" w:rsidR="00234F46" w:rsidRDefault="00234F46" w:rsidP="0082765F">
      <w:pPr>
        <w:spacing w:after="0" w:line="240" w:lineRule="auto"/>
      </w:pPr>
      <w:r>
        <w:separator/>
      </w:r>
    </w:p>
  </w:endnote>
  <w:endnote w:type="continuationSeparator" w:id="0">
    <w:p w14:paraId="7DBB84B9" w14:textId="77777777" w:rsidR="00234F46" w:rsidRDefault="00234F46" w:rsidP="008276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05EBF1" w14:textId="77777777" w:rsidR="00234F46" w:rsidRDefault="00234F46" w:rsidP="0082765F">
      <w:pPr>
        <w:spacing w:after="0" w:line="240" w:lineRule="auto"/>
      </w:pPr>
      <w:r>
        <w:separator/>
      </w:r>
    </w:p>
  </w:footnote>
  <w:footnote w:type="continuationSeparator" w:id="0">
    <w:p w14:paraId="226001DD" w14:textId="77777777" w:rsidR="00234F46" w:rsidRDefault="00234F46" w:rsidP="008276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E0EA7"/>
    <w:multiLevelType w:val="hybridMultilevel"/>
    <w:tmpl w:val="8460E6A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A06428A"/>
    <w:multiLevelType w:val="hybridMultilevel"/>
    <w:tmpl w:val="E048A68A"/>
    <w:lvl w:ilvl="0" w:tplc="6B564796">
      <w:start w:val="1"/>
      <w:numFmt w:val="decimal"/>
      <w:lvlText w:val="%1."/>
      <w:lvlJc w:val="left"/>
      <w:pPr>
        <w:ind w:left="360" w:hanging="360"/>
      </w:pPr>
      <w:rPr>
        <w:rFonts w:hint="default"/>
      </w:rPr>
    </w:lvl>
    <w:lvl w:ilvl="1" w:tplc="04190019" w:tentative="1">
      <w:start w:val="1"/>
      <w:numFmt w:val="lowerLetter"/>
      <w:lvlText w:val="%2."/>
      <w:lvlJc w:val="left"/>
      <w:pPr>
        <w:ind w:left="872" w:hanging="360"/>
      </w:pPr>
    </w:lvl>
    <w:lvl w:ilvl="2" w:tplc="0419001B" w:tentative="1">
      <w:start w:val="1"/>
      <w:numFmt w:val="lowerRoman"/>
      <w:lvlText w:val="%3."/>
      <w:lvlJc w:val="right"/>
      <w:pPr>
        <w:ind w:left="1592" w:hanging="180"/>
      </w:pPr>
    </w:lvl>
    <w:lvl w:ilvl="3" w:tplc="0419000F" w:tentative="1">
      <w:start w:val="1"/>
      <w:numFmt w:val="decimal"/>
      <w:lvlText w:val="%4."/>
      <w:lvlJc w:val="left"/>
      <w:pPr>
        <w:ind w:left="2312" w:hanging="360"/>
      </w:pPr>
    </w:lvl>
    <w:lvl w:ilvl="4" w:tplc="04190019" w:tentative="1">
      <w:start w:val="1"/>
      <w:numFmt w:val="lowerLetter"/>
      <w:lvlText w:val="%5."/>
      <w:lvlJc w:val="left"/>
      <w:pPr>
        <w:ind w:left="3032" w:hanging="360"/>
      </w:pPr>
    </w:lvl>
    <w:lvl w:ilvl="5" w:tplc="0419001B" w:tentative="1">
      <w:start w:val="1"/>
      <w:numFmt w:val="lowerRoman"/>
      <w:lvlText w:val="%6."/>
      <w:lvlJc w:val="right"/>
      <w:pPr>
        <w:ind w:left="3752" w:hanging="180"/>
      </w:pPr>
    </w:lvl>
    <w:lvl w:ilvl="6" w:tplc="0419000F" w:tentative="1">
      <w:start w:val="1"/>
      <w:numFmt w:val="decimal"/>
      <w:lvlText w:val="%7."/>
      <w:lvlJc w:val="left"/>
      <w:pPr>
        <w:ind w:left="4472" w:hanging="360"/>
      </w:pPr>
    </w:lvl>
    <w:lvl w:ilvl="7" w:tplc="04190019" w:tentative="1">
      <w:start w:val="1"/>
      <w:numFmt w:val="lowerLetter"/>
      <w:lvlText w:val="%8."/>
      <w:lvlJc w:val="left"/>
      <w:pPr>
        <w:ind w:left="5192" w:hanging="360"/>
      </w:pPr>
    </w:lvl>
    <w:lvl w:ilvl="8" w:tplc="0419001B" w:tentative="1">
      <w:start w:val="1"/>
      <w:numFmt w:val="lowerRoman"/>
      <w:lvlText w:val="%9."/>
      <w:lvlJc w:val="right"/>
      <w:pPr>
        <w:ind w:left="5912" w:hanging="180"/>
      </w:pPr>
    </w:lvl>
  </w:abstractNum>
  <w:abstractNum w:abstractNumId="2" w15:restartNumberingAfterBreak="0">
    <w:nsid w:val="0CC21262"/>
    <w:multiLevelType w:val="hybridMultilevel"/>
    <w:tmpl w:val="F93C07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25C7548"/>
    <w:multiLevelType w:val="hybridMultilevel"/>
    <w:tmpl w:val="5A5E1BC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48E42D1"/>
    <w:multiLevelType w:val="hybridMultilevel"/>
    <w:tmpl w:val="79205440"/>
    <w:lvl w:ilvl="0" w:tplc="81EA846A">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7C4DE6"/>
    <w:multiLevelType w:val="hybridMultilevel"/>
    <w:tmpl w:val="87FC33DC"/>
    <w:lvl w:ilvl="0" w:tplc="0638EC9E">
      <w:numFmt w:val="bullet"/>
      <w:lvlText w:val="-"/>
      <w:lvlJc w:val="left"/>
      <w:pPr>
        <w:ind w:left="1433" w:hanging="293"/>
      </w:pPr>
      <w:rPr>
        <w:rFonts w:ascii="Times New Roman" w:eastAsia="Times New Roman" w:hAnsi="Times New Roman" w:cs="Times New Roman" w:hint="default"/>
        <w:w w:val="102"/>
        <w:lang w:val="ru-RU" w:eastAsia="en-US" w:bidi="ar-SA"/>
      </w:rPr>
    </w:lvl>
    <w:lvl w:ilvl="1" w:tplc="14DC8464">
      <w:numFmt w:val="bullet"/>
      <w:lvlText w:val="•"/>
      <w:lvlJc w:val="left"/>
      <w:pPr>
        <w:ind w:left="2466" w:hanging="293"/>
      </w:pPr>
      <w:rPr>
        <w:rFonts w:hint="default"/>
        <w:lang w:val="ru-RU" w:eastAsia="en-US" w:bidi="ar-SA"/>
      </w:rPr>
    </w:lvl>
    <w:lvl w:ilvl="2" w:tplc="7DB871F0">
      <w:numFmt w:val="bullet"/>
      <w:lvlText w:val="•"/>
      <w:lvlJc w:val="left"/>
      <w:pPr>
        <w:ind w:left="3492" w:hanging="293"/>
      </w:pPr>
      <w:rPr>
        <w:rFonts w:hint="default"/>
        <w:lang w:val="ru-RU" w:eastAsia="en-US" w:bidi="ar-SA"/>
      </w:rPr>
    </w:lvl>
    <w:lvl w:ilvl="3" w:tplc="9A6003B4">
      <w:numFmt w:val="bullet"/>
      <w:lvlText w:val="•"/>
      <w:lvlJc w:val="left"/>
      <w:pPr>
        <w:ind w:left="4518" w:hanging="293"/>
      </w:pPr>
      <w:rPr>
        <w:rFonts w:hint="default"/>
        <w:lang w:val="ru-RU" w:eastAsia="en-US" w:bidi="ar-SA"/>
      </w:rPr>
    </w:lvl>
    <w:lvl w:ilvl="4" w:tplc="5A1A0FFC">
      <w:numFmt w:val="bullet"/>
      <w:lvlText w:val="•"/>
      <w:lvlJc w:val="left"/>
      <w:pPr>
        <w:ind w:left="5544" w:hanging="293"/>
      </w:pPr>
      <w:rPr>
        <w:rFonts w:hint="default"/>
        <w:lang w:val="ru-RU" w:eastAsia="en-US" w:bidi="ar-SA"/>
      </w:rPr>
    </w:lvl>
    <w:lvl w:ilvl="5" w:tplc="B8FAEE20">
      <w:numFmt w:val="bullet"/>
      <w:lvlText w:val="•"/>
      <w:lvlJc w:val="left"/>
      <w:pPr>
        <w:ind w:left="6570" w:hanging="293"/>
      </w:pPr>
      <w:rPr>
        <w:rFonts w:hint="default"/>
        <w:lang w:val="ru-RU" w:eastAsia="en-US" w:bidi="ar-SA"/>
      </w:rPr>
    </w:lvl>
    <w:lvl w:ilvl="6" w:tplc="FFA8739C">
      <w:numFmt w:val="bullet"/>
      <w:lvlText w:val="•"/>
      <w:lvlJc w:val="left"/>
      <w:pPr>
        <w:ind w:left="7596" w:hanging="293"/>
      </w:pPr>
      <w:rPr>
        <w:rFonts w:hint="default"/>
        <w:lang w:val="ru-RU" w:eastAsia="en-US" w:bidi="ar-SA"/>
      </w:rPr>
    </w:lvl>
    <w:lvl w:ilvl="7" w:tplc="9BBE789E">
      <w:numFmt w:val="bullet"/>
      <w:lvlText w:val="•"/>
      <w:lvlJc w:val="left"/>
      <w:pPr>
        <w:ind w:left="8622" w:hanging="293"/>
      </w:pPr>
      <w:rPr>
        <w:rFonts w:hint="default"/>
        <w:lang w:val="ru-RU" w:eastAsia="en-US" w:bidi="ar-SA"/>
      </w:rPr>
    </w:lvl>
    <w:lvl w:ilvl="8" w:tplc="A2D0731E">
      <w:numFmt w:val="bullet"/>
      <w:lvlText w:val="•"/>
      <w:lvlJc w:val="left"/>
      <w:pPr>
        <w:ind w:left="9648" w:hanging="293"/>
      </w:pPr>
      <w:rPr>
        <w:rFonts w:hint="default"/>
        <w:lang w:val="ru-RU" w:eastAsia="en-US" w:bidi="ar-SA"/>
      </w:rPr>
    </w:lvl>
  </w:abstractNum>
  <w:abstractNum w:abstractNumId="6" w15:restartNumberingAfterBreak="0">
    <w:nsid w:val="1D4B0CD6"/>
    <w:multiLevelType w:val="hybridMultilevel"/>
    <w:tmpl w:val="1B2818F2"/>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F455C2"/>
    <w:multiLevelType w:val="hybridMultilevel"/>
    <w:tmpl w:val="6B1EC0D0"/>
    <w:lvl w:ilvl="0" w:tplc="6B564796">
      <w:start w:val="1"/>
      <w:numFmt w:val="decimal"/>
      <w:lvlText w:val="%1."/>
      <w:lvlJc w:val="left"/>
      <w:pPr>
        <w:ind w:left="1637"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388B63AA"/>
    <w:multiLevelType w:val="hybridMultilevel"/>
    <w:tmpl w:val="8000E9E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EF74729"/>
    <w:multiLevelType w:val="hybridMultilevel"/>
    <w:tmpl w:val="409E7D04"/>
    <w:lvl w:ilvl="0" w:tplc="72882FDE">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75882AC">
      <w:start w:val="1"/>
      <w:numFmt w:val="bullet"/>
      <w:lvlText w:val="o"/>
      <w:lvlJc w:val="left"/>
      <w:pPr>
        <w:ind w:left="17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59E9DCE">
      <w:start w:val="1"/>
      <w:numFmt w:val="bullet"/>
      <w:lvlText w:val="▪"/>
      <w:lvlJc w:val="left"/>
      <w:pPr>
        <w:ind w:left="24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090F266">
      <w:start w:val="1"/>
      <w:numFmt w:val="bullet"/>
      <w:lvlText w:val="•"/>
      <w:lvlJc w:val="left"/>
      <w:pPr>
        <w:ind w:left="31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F3606AE">
      <w:start w:val="1"/>
      <w:numFmt w:val="bullet"/>
      <w:lvlText w:val="o"/>
      <w:lvlJc w:val="left"/>
      <w:pPr>
        <w:ind w:left="38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E222DEE">
      <w:start w:val="1"/>
      <w:numFmt w:val="bullet"/>
      <w:lvlText w:val="▪"/>
      <w:lvlJc w:val="left"/>
      <w:pPr>
        <w:ind w:left="46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C48C052">
      <w:start w:val="1"/>
      <w:numFmt w:val="bullet"/>
      <w:lvlText w:val="•"/>
      <w:lvlJc w:val="left"/>
      <w:pPr>
        <w:ind w:left="53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198B06E">
      <w:start w:val="1"/>
      <w:numFmt w:val="bullet"/>
      <w:lvlText w:val="o"/>
      <w:lvlJc w:val="left"/>
      <w:pPr>
        <w:ind w:left="60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98AFC12">
      <w:start w:val="1"/>
      <w:numFmt w:val="bullet"/>
      <w:lvlText w:val="▪"/>
      <w:lvlJc w:val="left"/>
      <w:pPr>
        <w:ind w:left="67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43611694"/>
    <w:multiLevelType w:val="hybridMultilevel"/>
    <w:tmpl w:val="D09474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0953452"/>
    <w:multiLevelType w:val="hybridMultilevel"/>
    <w:tmpl w:val="93CCA5E8"/>
    <w:lvl w:ilvl="0" w:tplc="C6F2BF9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51E928E2"/>
    <w:multiLevelType w:val="hybridMultilevel"/>
    <w:tmpl w:val="32BE13C6"/>
    <w:lvl w:ilvl="0" w:tplc="04190001">
      <w:start w:val="1"/>
      <w:numFmt w:val="bullet"/>
      <w:lvlText w:val=""/>
      <w:lvlJc w:val="left"/>
      <w:pPr>
        <w:ind w:left="720" w:hanging="360"/>
      </w:pPr>
      <w:rPr>
        <w:rFonts w:ascii="Symbol" w:hAnsi="Symbol" w:hint="default"/>
      </w:rPr>
    </w:lvl>
    <w:lvl w:ilvl="1" w:tplc="C5B8C914">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F1E4551"/>
    <w:multiLevelType w:val="hybridMultilevel"/>
    <w:tmpl w:val="EC980A4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0EB6EA6"/>
    <w:multiLevelType w:val="hybridMultilevel"/>
    <w:tmpl w:val="5DBC743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08577E5"/>
    <w:multiLevelType w:val="hybridMultilevel"/>
    <w:tmpl w:val="B218C4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9"/>
  </w:num>
  <w:num w:numId="4">
    <w:abstractNumId w:val="3"/>
  </w:num>
  <w:num w:numId="5">
    <w:abstractNumId w:val="13"/>
  </w:num>
  <w:num w:numId="6">
    <w:abstractNumId w:val="14"/>
  </w:num>
  <w:num w:numId="7">
    <w:abstractNumId w:val="8"/>
  </w:num>
  <w:num w:numId="8">
    <w:abstractNumId w:val="6"/>
  </w:num>
  <w:num w:numId="9">
    <w:abstractNumId w:val="15"/>
  </w:num>
  <w:num w:numId="10">
    <w:abstractNumId w:val="2"/>
  </w:num>
  <w:num w:numId="11">
    <w:abstractNumId w:val="7"/>
  </w:num>
  <w:num w:numId="12">
    <w:abstractNumId w:val="1"/>
  </w:num>
  <w:num w:numId="13">
    <w:abstractNumId w:val="5"/>
  </w:num>
  <w:num w:numId="14">
    <w:abstractNumId w:val="0"/>
  </w:num>
  <w:num w:numId="15">
    <w:abstractNumId w:val="10"/>
  </w:num>
  <w:num w:numId="16">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C52"/>
    <w:rsid w:val="00003166"/>
    <w:rsid w:val="00015E55"/>
    <w:rsid w:val="00015EF9"/>
    <w:rsid w:val="00020299"/>
    <w:rsid w:val="00026BC3"/>
    <w:rsid w:val="00035F10"/>
    <w:rsid w:val="00036DD1"/>
    <w:rsid w:val="00044734"/>
    <w:rsid w:val="000474C4"/>
    <w:rsid w:val="00074245"/>
    <w:rsid w:val="00074C3E"/>
    <w:rsid w:val="000812DE"/>
    <w:rsid w:val="00090807"/>
    <w:rsid w:val="00091A94"/>
    <w:rsid w:val="000A2E75"/>
    <w:rsid w:val="000A79A8"/>
    <w:rsid w:val="000C6C47"/>
    <w:rsid w:val="000F37F1"/>
    <w:rsid w:val="000F6F49"/>
    <w:rsid w:val="0010004D"/>
    <w:rsid w:val="0010606D"/>
    <w:rsid w:val="00113912"/>
    <w:rsid w:val="00124B85"/>
    <w:rsid w:val="00134756"/>
    <w:rsid w:val="00135A64"/>
    <w:rsid w:val="00142E72"/>
    <w:rsid w:val="00151C4E"/>
    <w:rsid w:val="00151F0E"/>
    <w:rsid w:val="00154215"/>
    <w:rsid w:val="00164D9F"/>
    <w:rsid w:val="001813CC"/>
    <w:rsid w:val="001835BF"/>
    <w:rsid w:val="0019121C"/>
    <w:rsid w:val="00191F34"/>
    <w:rsid w:val="001930E2"/>
    <w:rsid w:val="00197FF8"/>
    <w:rsid w:val="001A10B3"/>
    <w:rsid w:val="001A4BEB"/>
    <w:rsid w:val="001B15B5"/>
    <w:rsid w:val="001B3A30"/>
    <w:rsid w:val="001B63BF"/>
    <w:rsid w:val="001F7D3B"/>
    <w:rsid w:val="001F7D68"/>
    <w:rsid w:val="00215DB2"/>
    <w:rsid w:val="0023109F"/>
    <w:rsid w:val="00234F46"/>
    <w:rsid w:val="00235C4D"/>
    <w:rsid w:val="00245DA1"/>
    <w:rsid w:val="002465CB"/>
    <w:rsid w:val="00256BD3"/>
    <w:rsid w:val="002605C9"/>
    <w:rsid w:val="002606B5"/>
    <w:rsid w:val="00262CCA"/>
    <w:rsid w:val="0026553E"/>
    <w:rsid w:val="00274874"/>
    <w:rsid w:val="002850F8"/>
    <w:rsid w:val="002867B3"/>
    <w:rsid w:val="00290654"/>
    <w:rsid w:val="00291F54"/>
    <w:rsid w:val="00297F6C"/>
    <w:rsid w:val="002A0E9E"/>
    <w:rsid w:val="002B4F27"/>
    <w:rsid w:val="002B5E1F"/>
    <w:rsid w:val="002B6291"/>
    <w:rsid w:val="002B77D1"/>
    <w:rsid w:val="002C0677"/>
    <w:rsid w:val="002C4CCF"/>
    <w:rsid w:val="002F1E58"/>
    <w:rsid w:val="003027C9"/>
    <w:rsid w:val="00307778"/>
    <w:rsid w:val="00315302"/>
    <w:rsid w:val="00323149"/>
    <w:rsid w:val="0032640C"/>
    <w:rsid w:val="00334102"/>
    <w:rsid w:val="003371C0"/>
    <w:rsid w:val="003477A3"/>
    <w:rsid w:val="00351673"/>
    <w:rsid w:val="00362A40"/>
    <w:rsid w:val="003658FE"/>
    <w:rsid w:val="003728A6"/>
    <w:rsid w:val="00385D8D"/>
    <w:rsid w:val="00395D79"/>
    <w:rsid w:val="00395DCD"/>
    <w:rsid w:val="003A07D6"/>
    <w:rsid w:val="003A7526"/>
    <w:rsid w:val="003C3341"/>
    <w:rsid w:val="003C4A0E"/>
    <w:rsid w:val="003C65FD"/>
    <w:rsid w:val="003D4185"/>
    <w:rsid w:val="003D54D1"/>
    <w:rsid w:val="003E54A6"/>
    <w:rsid w:val="003F0E85"/>
    <w:rsid w:val="003F3F60"/>
    <w:rsid w:val="003F5E6D"/>
    <w:rsid w:val="00400276"/>
    <w:rsid w:val="00402C85"/>
    <w:rsid w:val="004047E6"/>
    <w:rsid w:val="00410F4D"/>
    <w:rsid w:val="004133A8"/>
    <w:rsid w:val="004202AB"/>
    <w:rsid w:val="004276CF"/>
    <w:rsid w:val="004337B0"/>
    <w:rsid w:val="00434B24"/>
    <w:rsid w:val="0044179A"/>
    <w:rsid w:val="004449DF"/>
    <w:rsid w:val="00447B6E"/>
    <w:rsid w:val="00451935"/>
    <w:rsid w:val="0045705C"/>
    <w:rsid w:val="00461034"/>
    <w:rsid w:val="00463B25"/>
    <w:rsid w:val="0048089B"/>
    <w:rsid w:val="004826E6"/>
    <w:rsid w:val="00484511"/>
    <w:rsid w:val="00486A3A"/>
    <w:rsid w:val="0049292A"/>
    <w:rsid w:val="00495571"/>
    <w:rsid w:val="004A4CEC"/>
    <w:rsid w:val="004B181A"/>
    <w:rsid w:val="004B38A4"/>
    <w:rsid w:val="004B42DD"/>
    <w:rsid w:val="004C00C3"/>
    <w:rsid w:val="004C10C0"/>
    <w:rsid w:val="004C7029"/>
    <w:rsid w:val="004D24C8"/>
    <w:rsid w:val="004E6746"/>
    <w:rsid w:val="004E7C28"/>
    <w:rsid w:val="004F03C6"/>
    <w:rsid w:val="004F06C5"/>
    <w:rsid w:val="004F3904"/>
    <w:rsid w:val="004F59BB"/>
    <w:rsid w:val="00502A1C"/>
    <w:rsid w:val="00507834"/>
    <w:rsid w:val="00513519"/>
    <w:rsid w:val="00517BEF"/>
    <w:rsid w:val="0052311B"/>
    <w:rsid w:val="0053169E"/>
    <w:rsid w:val="005328D1"/>
    <w:rsid w:val="00532C27"/>
    <w:rsid w:val="00532E59"/>
    <w:rsid w:val="00544227"/>
    <w:rsid w:val="00545BF3"/>
    <w:rsid w:val="00547808"/>
    <w:rsid w:val="00571BA9"/>
    <w:rsid w:val="00580C17"/>
    <w:rsid w:val="00581745"/>
    <w:rsid w:val="005939EF"/>
    <w:rsid w:val="005940CA"/>
    <w:rsid w:val="005956AF"/>
    <w:rsid w:val="00595EA7"/>
    <w:rsid w:val="005977B1"/>
    <w:rsid w:val="005B262E"/>
    <w:rsid w:val="005B2E2B"/>
    <w:rsid w:val="005B5A79"/>
    <w:rsid w:val="005C0405"/>
    <w:rsid w:val="005D08D1"/>
    <w:rsid w:val="005D5922"/>
    <w:rsid w:val="005D7BB8"/>
    <w:rsid w:val="005E3E19"/>
    <w:rsid w:val="005F0CDA"/>
    <w:rsid w:val="005F42D6"/>
    <w:rsid w:val="005F5341"/>
    <w:rsid w:val="006060C6"/>
    <w:rsid w:val="00607C52"/>
    <w:rsid w:val="006155D0"/>
    <w:rsid w:val="00617FCE"/>
    <w:rsid w:val="006234E5"/>
    <w:rsid w:val="00623C50"/>
    <w:rsid w:val="00623EE1"/>
    <w:rsid w:val="00626600"/>
    <w:rsid w:val="006376F7"/>
    <w:rsid w:val="006430E2"/>
    <w:rsid w:val="00644437"/>
    <w:rsid w:val="006451E1"/>
    <w:rsid w:val="00660096"/>
    <w:rsid w:val="00660F7E"/>
    <w:rsid w:val="00675AAC"/>
    <w:rsid w:val="006804C9"/>
    <w:rsid w:val="00684D51"/>
    <w:rsid w:val="00685A96"/>
    <w:rsid w:val="00687CCA"/>
    <w:rsid w:val="00691E0F"/>
    <w:rsid w:val="00693F89"/>
    <w:rsid w:val="006955F1"/>
    <w:rsid w:val="006968E8"/>
    <w:rsid w:val="006B55CF"/>
    <w:rsid w:val="006C01D0"/>
    <w:rsid w:val="006C2545"/>
    <w:rsid w:val="006C3364"/>
    <w:rsid w:val="006C4D53"/>
    <w:rsid w:val="006C7A8D"/>
    <w:rsid w:val="006D0B22"/>
    <w:rsid w:val="006D19FC"/>
    <w:rsid w:val="006D4451"/>
    <w:rsid w:val="006E04AC"/>
    <w:rsid w:val="006E0A26"/>
    <w:rsid w:val="006E41DA"/>
    <w:rsid w:val="006E77D9"/>
    <w:rsid w:val="006E7DAA"/>
    <w:rsid w:val="006F348B"/>
    <w:rsid w:val="0070358E"/>
    <w:rsid w:val="00705129"/>
    <w:rsid w:val="00710387"/>
    <w:rsid w:val="00710878"/>
    <w:rsid w:val="0071092A"/>
    <w:rsid w:val="00712C0F"/>
    <w:rsid w:val="00724064"/>
    <w:rsid w:val="007247A7"/>
    <w:rsid w:val="007276D0"/>
    <w:rsid w:val="00730EF2"/>
    <w:rsid w:val="00741F7C"/>
    <w:rsid w:val="007528FB"/>
    <w:rsid w:val="00753554"/>
    <w:rsid w:val="0075395C"/>
    <w:rsid w:val="00754550"/>
    <w:rsid w:val="00754A10"/>
    <w:rsid w:val="00761125"/>
    <w:rsid w:val="007636EE"/>
    <w:rsid w:val="00771A4E"/>
    <w:rsid w:val="00775CFB"/>
    <w:rsid w:val="00780ECF"/>
    <w:rsid w:val="00797574"/>
    <w:rsid w:val="007A703F"/>
    <w:rsid w:val="007B05CB"/>
    <w:rsid w:val="007C20C2"/>
    <w:rsid w:val="007C4D09"/>
    <w:rsid w:val="007C50C4"/>
    <w:rsid w:val="007C5192"/>
    <w:rsid w:val="007C5F11"/>
    <w:rsid w:val="007D4ACD"/>
    <w:rsid w:val="007E3218"/>
    <w:rsid w:val="007F2452"/>
    <w:rsid w:val="007F384C"/>
    <w:rsid w:val="007F57EF"/>
    <w:rsid w:val="007F5876"/>
    <w:rsid w:val="00801B38"/>
    <w:rsid w:val="00807284"/>
    <w:rsid w:val="0081627D"/>
    <w:rsid w:val="00820A86"/>
    <w:rsid w:val="008239E1"/>
    <w:rsid w:val="0082765F"/>
    <w:rsid w:val="0083707D"/>
    <w:rsid w:val="00856870"/>
    <w:rsid w:val="00862383"/>
    <w:rsid w:val="00864966"/>
    <w:rsid w:val="00871B6A"/>
    <w:rsid w:val="00872A7F"/>
    <w:rsid w:val="00873DEF"/>
    <w:rsid w:val="00892961"/>
    <w:rsid w:val="00897B9B"/>
    <w:rsid w:val="008A3837"/>
    <w:rsid w:val="008A451B"/>
    <w:rsid w:val="008B7FB7"/>
    <w:rsid w:val="008C25EC"/>
    <w:rsid w:val="008D6B79"/>
    <w:rsid w:val="008D766C"/>
    <w:rsid w:val="008E272C"/>
    <w:rsid w:val="008E3A57"/>
    <w:rsid w:val="008E4D31"/>
    <w:rsid w:val="00905907"/>
    <w:rsid w:val="009136A3"/>
    <w:rsid w:val="009150AD"/>
    <w:rsid w:val="0091595A"/>
    <w:rsid w:val="009349AE"/>
    <w:rsid w:val="00950E5B"/>
    <w:rsid w:val="009518A5"/>
    <w:rsid w:val="0095738D"/>
    <w:rsid w:val="00957D3C"/>
    <w:rsid w:val="009637E0"/>
    <w:rsid w:val="009720C8"/>
    <w:rsid w:val="009743DD"/>
    <w:rsid w:val="009816CE"/>
    <w:rsid w:val="00981C84"/>
    <w:rsid w:val="00983971"/>
    <w:rsid w:val="0098625E"/>
    <w:rsid w:val="009B28DC"/>
    <w:rsid w:val="009B4F98"/>
    <w:rsid w:val="009B7252"/>
    <w:rsid w:val="009C1C6F"/>
    <w:rsid w:val="009C46E4"/>
    <w:rsid w:val="009D0EAD"/>
    <w:rsid w:val="009E4BAB"/>
    <w:rsid w:val="009E723E"/>
    <w:rsid w:val="009E7979"/>
    <w:rsid w:val="009E7EB9"/>
    <w:rsid w:val="009F7B5C"/>
    <w:rsid w:val="00A04841"/>
    <w:rsid w:val="00A22812"/>
    <w:rsid w:val="00A23E8B"/>
    <w:rsid w:val="00A51121"/>
    <w:rsid w:val="00A65E14"/>
    <w:rsid w:val="00A66377"/>
    <w:rsid w:val="00A67AB4"/>
    <w:rsid w:val="00A71771"/>
    <w:rsid w:val="00A74225"/>
    <w:rsid w:val="00A74870"/>
    <w:rsid w:val="00A775AE"/>
    <w:rsid w:val="00A84FCE"/>
    <w:rsid w:val="00A95552"/>
    <w:rsid w:val="00AB047B"/>
    <w:rsid w:val="00AB56DB"/>
    <w:rsid w:val="00AC1386"/>
    <w:rsid w:val="00AC7F50"/>
    <w:rsid w:val="00AD0FCB"/>
    <w:rsid w:val="00AD7FFA"/>
    <w:rsid w:val="00AF6090"/>
    <w:rsid w:val="00AF69F6"/>
    <w:rsid w:val="00AF6BBB"/>
    <w:rsid w:val="00B02BCC"/>
    <w:rsid w:val="00B03F83"/>
    <w:rsid w:val="00B0654B"/>
    <w:rsid w:val="00B065C9"/>
    <w:rsid w:val="00B37936"/>
    <w:rsid w:val="00B47484"/>
    <w:rsid w:val="00B54D92"/>
    <w:rsid w:val="00B83BAC"/>
    <w:rsid w:val="00B872D2"/>
    <w:rsid w:val="00B87E73"/>
    <w:rsid w:val="00BA2699"/>
    <w:rsid w:val="00BA2D38"/>
    <w:rsid w:val="00BB0663"/>
    <w:rsid w:val="00BB11FB"/>
    <w:rsid w:val="00BB4853"/>
    <w:rsid w:val="00BC3CB0"/>
    <w:rsid w:val="00BD3C7C"/>
    <w:rsid w:val="00BD68F6"/>
    <w:rsid w:val="00BE6E1C"/>
    <w:rsid w:val="00BF065C"/>
    <w:rsid w:val="00C05446"/>
    <w:rsid w:val="00C05841"/>
    <w:rsid w:val="00C121A4"/>
    <w:rsid w:val="00C1571F"/>
    <w:rsid w:val="00C20484"/>
    <w:rsid w:val="00C20A2B"/>
    <w:rsid w:val="00C2363D"/>
    <w:rsid w:val="00C23B02"/>
    <w:rsid w:val="00C24F17"/>
    <w:rsid w:val="00C55231"/>
    <w:rsid w:val="00C602C3"/>
    <w:rsid w:val="00C67255"/>
    <w:rsid w:val="00C67F0F"/>
    <w:rsid w:val="00C72309"/>
    <w:rsid w:val="00C737FB"/>
    <w:rsid w:val="00C8668A"/>
    <w:rsid w:val="00C90730"/>
    <w:rsid w:val="00C91BA3"/>
    <w:rsid w:val="00CA5547"/>
    <w:rsid w:val="00CC4C49"/>
    <w:rsid w:val="00CC5082"/>
    <w:rsid w:val="00CC6D7E"/>
    <w:rsid w:val="00CD114E"/>
    <w:rsid w:val="00CD5EC0"/>
    <w:rsid w:val="00CD60A9"/>
    <w:rsid w:val="00CE107A"/>
    <w:rsid w:val="00CE3E17"/>
    <w:rsid w:val="00CE7500"/>
    <w:rsid w:val="00CF2D75"/>
    <w:rsid w:val="00D04C63"/>
    <w:rsid w:val="00D1629D"/>
    <w:rsid w:val="00D45DE5"/>
    <w:rsid w:val="00D46BD8"/>
    <w:rsid w:val="00D546C3"/>
    <w:rsid w:val="00D6786A"/>
    <w:rsid w:val="00D81A38"/>
    <w:rsid w:val="00D83998"/>
    <w:rsid w:val="00D8400A"/>
    <w:rsid w:val="00D90071"/>
    <w:rsid w:val="00D91102"/>
    <w:rsid w:val="00D94288"/>
    <w:rsid w:val="00DA2CDD"/>
    <w:rsid w:val="00DA2E7F"/>
    <w:rsid w:val="00DA48EC"/>
    <w:rsid w:val="00DB6F34"/>
    <w:rsid w:val="00DC3DB5"/>
    <w:rsid w:val="00DC5900"/>
    <w:rsid w:val="00DE1923"/>
    <w:rsid w:val="00DF1050"/>
    <w:rsid w:val="00E02A96"/>
    <w:rsid w:val="00E10780"/>
    <w:rsid w:val="00E111D9"/>
    <w:rsid w:val="00E2068A"/>
    <w:rsid w:val="00E210BB"/>
    <w:rsid w:val="00E23053"/>
    <w:rsid w:val="00E25AD7"/>
    <w:rsid w:val="00E35F0A"/>
    <w:rsid w:val="00E36410"/>
    <w:rsid w:val="00E42556"/>
    <w:rsid w:val="00E46896"/>
    <w:rsid w:val="00E53381"/>
    <w:rsid w:val="00E743B9"/>
    <w:rsid w:val="00E839E2"/>
    <w:rsid w:val="00E85D24"/>
    <w:rsid w:val="00E90D37"/>
    <w:rsid w:val="00E913A5"/>
    <w:rsid w:val="00E960DB"/>
    <w:rsid w:val="00EA2D23"/>
    <w:rsid w:val="00EA3908"/>
    <w:rsid w:val="00EA61C7"/>
    <w:rsid w:val="00EB07B0"/>
    <w:rsid w:val="00EB2B04"/>
    <w:rsid w:val="00EB7679"/>
    <w:rsid w:val="00EC090A"/>
    <w:rsid w:val="00EC5813"/>
    <w:rsid w:val="00ED4563"/>
    <w:rsid w:val="00EE6BE6"/>
    <w:rsid w:val="00EF3E8D"/>
    <w:rsid w:val="00F039E1"/>
    <w:rsid w:val="00F06264"/>
    <w:rsid w:val="00F1392D"/>
    <w:rsid w:val="00F14672"/>
    <w:rsid w:val="00F41A05"/>
    <w:rsid w:val="00F476E6"/>
    <w:rsid w:val="00F57FE6"/>
    <w:rsid w:val="00F62E38"/>
    <w:rsid w:val="00F64186"/>
    <w:rsid w:val="00F64BCC"/>
    <w:rsid w:val="00F66059"/>
    <w:rsid w:val="00F66FB7"/>
    <w:rsid w:val="00F702CF"/>
    <w:rsid w:val="00F71FD6"/>
    <w:rsid w:val="00F748F3"/>
    <w:rsid w:val="00F918D7"/>
    <w:rsid w:val="00FA0068"/>
    <w:rsid w:val="00FA3788"/>
    <w:rsid w:val="00FD06EA"/>
    <w:rsid w:val="00FD1F50"/>
    <w:rsid w:val="00FD2AD5"/>
    <w:rsid w:val="00FD6776"/>
    <w:rsid w:val="00FD7048"/>
    <w:rsid w:val="00FE20C5"/>
    <w:rsid w:val="00FE23F8"/>
    <w:rsid w:val="00FE366A"/>
    <w:rsid w:val="00FE58BB"/>
    <w:rsid w:val="00FE597D"/>
    <w:rsid w:val="00FE7A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B8226B"/>
  <w15:docId w15:val="{1C4AD8DA-310A-4A33-A9B3-7A5D12404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625E"/>
    <w:pPr>
      <w:spacing w:after="200" w:line="276" w:lineRule="auto"/>
    </w:pPr>
    <w:rPr>
      <w:rFonts w:eastAsiaTheme="minorEastAsia"/>
    </w:rPr>
  </w:style>
  <w:style w:type="paragraph" w:styleId="1">
    <w:name w:val="heading 1"/>
    <w:basedOn w:val="a"/>
    <w:next w:val="a"/>
    <w:link w:val="10"/>
    <w:uiPriority w:val="1"/>
    <w:qFormat/>
    <w:rsid w:val="0046103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1"/>
    <w:unhideWhenUsed/>
    <w:qFormat/>
    <w:rsid w:val="0035167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1"/>
    <w:qFormat/>
    <w:rsid w:val="00BD68F6"/>
    <w:pPr>
      <w:widowControl w:val="0"/>
      <w:autoSpaceDE w:val="0"/>
      <w:autoSpaceDN w:val="0"/>
      <w:spacing w:after="0" w:line="240" w:lineRule="auto"/>
      <w:ind w:left="1452"/>
      <w:outlineLvl w:val="2"/>
    </w:pPr>
    <w:rPr>
      <w:rFonts w:ascii="Times New Roman" w:eastAsia="Times New Roman" w:hAnsi="Times New Roman" w:cs="Times New Roman"/>
      <w:b/>
      <w:bCs/>
      <w:sz w:val="29"/>
      <w:szCs w:val="29"/>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A2E7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1"/>
    <w:qFormat/>
    <w:rsid w:val="00BB11FB"/>
    <w:pPr>
      <w:ind w:left="720"/>
      <w:contextualSpacing/>
    </w:pPr>
  </w:style>
  <w:style w:type="paragraph" w:styleId="a5">
    <w:name w:val="Body Text"/>
    <w:basedOn w:val="a"/>
    <w:link w:val="a6"/>
    <w:uiPriority w:val="1"/>
    <w:qFormat/>
    <w:rsid w:val="00154215"/>
    <w:pPr>
      <w:widowControl w:val="0"/>
      <w:autoSpaceDE w:val="0"/>
      <w:autoSpaceDN w:val="0"/>
      <w:spacing w:after="0" w:line="240" w:lineRule="auto"/>
      <w:jc w:val="both"/>
    </w:pPr>
    <w:rPr>
      <w:rFonts w:ascii="Times New Roman" w:eastAsia="Times New Roman" w:hAnsi="Times New Roman" w:cs="Times New Roman"/>
      <w:sz w:val="29"/>
      <w:szCs w:val="29"/>
      <w:lang w:eastAsia="ru-RU" w:bidi="ru-RU"/>
    </w:rPr>
  </w:style>
  <w:style w:type="character" w:customStyle="1" w:styleId="a6">
    <w:name w:val="Основной текст Знак"/>
    <w:basedOn w:val="a0"/>
    <w:link w:val="a5"/>
    <w:uiPriority w:val="1"/>
    <w:rsid w:val="00154215"/>
    <w:rPr>
      <w:rFonts w:ascii="Times New Roman" w:eastAsia="Times New Roman" w:hAnsi="Times New Roman" w:cs="Times New Roman"/>
      <w:sz w:val="29"/>
      <w:szCs w:val="29"/>
      <w:lang w:eastAsia="ru-RU" w:bidi="ru-RU"/>
    </w:rPr>
  </w:style>
  <w:style w:type="paragraph" w:styleId="a7">
    <w:name w:val="header"/>
    <w:basedOn w:val="a"/>
    <w:link w:val="a8"/>
    <w:uiPriority w:val="99"/>
    <w:unhideWhenUsed/>
    <w:rsid w:val="0082765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2765F"/>
    <w:rPr>
      <w:rFonts w:eastAsiaTheme="minorEastAsia"/>
    </w:rPr>
  </w:style>
  <w:style w:type="paragraph" w:styleId="a9">
    <w:name w:val="footer"/>
    <w:basedOn w:val="a"/>
    <w:link w:val="aa"/>
    <w:uiPriority w:val="99"/>
    <w:unhideWhenUsed/>
    <w:rsid w:val="0082765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2765F"/>
    <w:rPr>
      <w:rFonts w:eastAsiaTheme="minorEastAsia"/>
    </w:rPr>
  </w:style>
  <w:style w:type="character" w:styleId="ab">
    <w:name w:val="Hyperlink"/>
    <w:basedOn w:val="a0"/>
    <w:uiPriority w:val="99"/>
    <w:unhideWhenUsed/>
    <w:rsid w:val="009518A5"/>
    <w:rPr>
      <w:color w:val="0563C1" w:themeColor="hyperlink"/>
      <w:u w:val="single"/>
    </w:rPr>
  </w:style>
  <w:style w:type="paragraph" w:styleId="ac">
    <w:name w:val="Balloon Text"/>
    <w:basedOn w:val="a"/>
    <w:link w:val="ad"/>
    <w:uiPriority w:val="99"/>
    <w:semiHidden/>
    <w:unhideWhenUsed/>
    <w:rsid w:val="00BB485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B4853"/>
    <w:rPr>
      <w:rFonts w:ascii="Tahoma" w:eastAsiaTheme="minorEastAsia" w:hAnsi="Tahoma" w:cs="Tahoma"/>
      <w:sz w:val="16"/>
      <w:szCs w:val="16"/>
    </w:rPr>
  </w:style>
  <w:style w:type="character" w:customStyle="1" w:styleId="10">
    <w:name w:val="Заголовок 1 Знак"/>
    <w:basedOn w:val="a0"/>
    <w:link w:val="1"/>
    <w:uiPriority w:val="1"/>
    <w:rsid w:val="00461034"/>
    <w:rPr>
      <w:rFonts w:asciiTheme="majorHAnsi" w:eastAsiaTheme="majorEastAsia" w:hAnsiTheme="majorHAnsi" w:cstheme="majorBidi"/>
      <w:color w:val="2E74B5" w:themeColor="accent1" w:themeShade="BF"/>
      <w:sz w:val="32"/>
      <w:szCs w:val="32"/>
    </w:rPr>
  </w:style>
  <w:style w:type="paragraph" w:customStyle="1" w:styleId="11">
    <w:name w:val="Стиль1"/>
    <w:basedOn w:val="1"/>
    <w:link w:val="12"/>
    <w:qFormat/>
    <w:rsid w:val="004F03C6"/>
    <w:pPr>
      <w:spacing w:line="360" w:lineRule="auto"/>
      <w:ind w:firstLine="709"/>
      <w:jc w:val="both"/>
    </w:pPr>
    <w:rPr>
      <w:rFonts w:ascii="Times New Roman" w:hAnsi="Times New Roman" w:cs="Times New Roman"/>
      <w:b/>
      <w:color w:val="auto"/>
      <w:sz w:val="28"/>
      <w:szCs w:val="28"/>
    </w:rPr>
  </w:style>
  <w:style w:type="character" w:customStyle="1" w:styleId="12">
    <w:name w:val="Стиль1 Знак"/>
    <w:basedOn w:val="a0"/>
    <w:link w:val="11"/>
    <w:rsid w:val="004F03C6"/>
    <w:rPr>
      <w:rFonts w:ascii="Times New Roman" w:eastAsiaTheme="majorEastAsia" w:hAnsi="Times New Roman" w:cs="Times New Roman"/>
      <w:b/>
      <w:sz w:val="28"/>
      <w:szCs w:val="28"/>
    </w:rPr>
  </w:style>
  <w:style w:type="paragraph" w:styleId="ae">
    <w:name w:val="Title"/>
    <w:basedOn w:val="a"/>
    <w:next w:val="a"/>
    <w:link w:val="af"/>
    <w:uiPriority w:val="10"/>
    <w:qFormat/>
    <w:rsid w:val="0046103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
    <w:name w:val="Заголовок Знак"/>
    <w:basedOn w:val="a0"/>
    <w:link w:val="ae"/>
    <w:uiPriority w:val="10"/>
    <w:rsid w:val="00461034"/>
    <w:rPr>
      <w:rFonts w:asciiTheme="majorHAnsi" w:eastAsiaTheme="majorEastAsia" w:hAnsiTheme="majorHAnsi" w:cstheme="majorBidi"/>
      <w:spacing w:val="-10"/>
      <w:kern w:val="28"/>
      <w:sz w:val="56"/>
      <w:szCs w:val="56"/>
    </w:rPr>
  </w:style>
  <w:style w:type="character" w:customStyle="1" w:styleId="20">
    <w:name w:val="Заголовок 2 Знак"/>
    <w:basedOn w:val="a0"/>
    <w:link w:val="2"/>
    <w:uiPriority w:val="1"/>
    <w:rsid w:val="00351673"/>
    <w:rPr>
      <w:rFonts w:asciiTheme="majorHAnsi" w:eastAsiaTheme="majorEastAsia" w:hAnsiTheme="majorHAnsi" w:cstheme="majorBidi"/>
      <w:color w:val="2E74B5" w:themeColor="accent1" w:themeShade="BF"/>
      <w:sz w:val="26"/>
      <w:szCs w:val="26"/>
    </w:rPr>
  </w:style>
  <w:style w:type="paragraph" w:styleId="21">
    <w:name w:val="Body Text 2"/>
    <w:basedOn w:val="a"/>
    <w:link w:val="22"/>
    <w:uiPriority w:val="99"/>
    <w:semiHidden/>
    <w:unhideWhenUsed/>
    <w:rsid w:val="00351673"/>
    <w:pPr>
      <w:spacing w:after="120" w:line="480" w:lineRule="auto"/>
    </w:pPr>
    <w:rPr>
      <w:rFonts w:eastAsiaTheme="minorHAnsi"/>
    </w:rPr>
  </w:style>
  <w:style w:type="character" w:customStyle="1" w:styleId="22">
    <w:name w:val="Основной текст 2 Знак"/>
    <w:basedOn w:val="a0"/>
    <w:link w:val="21"/>
    <w:uiPriority w:val="99"/>
    <w:semiHidden/>
    <w:rsid w:val="00351673"/>
  </w:style>
  <w:style w:type="table" w:styleId="af0">
    <w:name w:val="Table Grid"/>
    <w:basedOn w:val="a1"/>
    <w:uiPriority w:val="39"/>
    <w:rsid w:val="00351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0"/>
    <w:uiPriority w:val="99"/>
    <w:semiHidden/>
    <w:unhideWhenUsed/>
    <w:rsid w:val="00351673"/>
    <w:rPr>
      <w:sz w:val="16"/>
      <w:szCs w:val="16"/>
    </w:rPr>
  </w:style>
  <w:style w:type="paragraph" w:styleId="af2">
    <w:name w:val="annotation text"/>
    <w:basedOn w:val="a"/>
    <w:link w:val="af3"/>
    <w:uiPriority w:val="99"/>
    <w:semiHidden/>
    <w:unhideWhenUsed/>
    <w:rsid w:val="00351673"/>
    <w:pPr>
      <w:spacing w:line="240" w:lineRule="auto"/>
    </w:pPr>
    <w:rPr>
      <w:rFonts w:eastAsiaTheme="minorHAnsi"/>
      <w:sz w:val="20"/>
      <w:szCs w:val="20"/>
    </w:rPr>
  </w:style>
  <w:style w:type="character" w:customStyle="1" w:styleId="af3">
    <w:name w:val="Текст примечания Знак"/>
    <w:basedOn w:val="a0"/>
    <w:link w:val="af2"/>
    <w:uiPriority w:val="99"/>
    <w:semiHidden/>
    <w:rsid w:val="00351673"/>
    <w:rPr>
      <w:sz w:val="20"/>
      <w:szCs w:val="20"/>
    </w:rPr>
  </w:style>
  <w:style w:type="paragraph" w:styleId="af4">
    <w:name w:val="annotation subject"/>
    <w:basedOn w:val="af2"/>
    <w:next w:val="af2"/>
    <w:link w:val="af5"/>
    <w:uiPriority w:val="99"/>
    <w:semiHidden/>
    <w:unhideWhenUsed/>
    <w:rsid w:val="00351673"/>
    <w:rPr>
      <w:b/>
      <w:bCs/>
    </w:rPr>
  </w:style>
  <w:style w:type="character" w:customStyle="1" w:styleId="af5">
    <w:name w:val="Тема примечания Знак"/>
    <w:basedOn w:val="af3"/>
    <w:link w:val="af4"/>
    <w:uiPriority w:val="99"/>
    <w:semiHidden/>
    <w:rsid w:val="00351673"/>
    <w:rPr>
      <w:b/>
      <w:bCs/>
      <w:sz w:val="20"/>
      <w:szCs w:val="20"/>
    </w:rPr>
  </w:style>
  <w:style w:type="numbering" w:customStyle="1" w:styleId="13">
    <w:name w:val="Нет списка1"/>
    <w:next w:val="a2"/>
    <w:uiPriority w:val="99"/>
    <w:semiHidden/>
    <w:unhideWhenUsed/>
    <w:rsid w:val="00351673"/>
  </w:style>
  <w:style w:type="paragraph" w:customStyle="1" w:styleId="footnotedescription">
    <w:name w:val="footnote description"/>
    <w:next w:val="a"/>
    <w:link w:val="footnotedescriptionChar"/>
    <w:hidden/>
    <w:rsid w:val="00351673"/>
    <w:pPr>
      <w:spacing w:after="0"/>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rsid w:val="00351673"/>
    <w:rPr>
      <w:rFonts w:ascii="Times New Roman" w:eastAsia="Times New Roman" w:hAnsi="Times New Roman" w:cs="Times New Roman"/>
      <w:color w:val="000000"/>
      <w:sz w:val="20"/>
      <w:lang w:val="en-US"/>
    </w:rPr>
  </w:style>
  <w:style w:type="character" w:customStyle="1" w:styleId="footnotemark">
    <w:name w:val="footnote mark"/>
    <w:hidden/>
    <w:rsid w:val="00351673"/>
    <w:rPr>
      <w:rFonts w:ascii="Segoe UI Symbol" w:eastAsia="Segoe UI Symbol" w:hAnsi="Segoe UI Symbol" w:cs="Segoe UI Symbol"/>
      <w:color w:val="000000"/>
      <w:sz w:val="20"/>
      <w:vertAlign w:val="superscript"/>
    </w:rPr>
  </w:style>
  <w:style w:type="table" w:customStyle="1" w:styleId="TableGrid">
    <w:name w:val="TableGrid"/>
    <w:rsid w:val="0035167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character" w:styleId="af6">
    <w:name w:val="Placeholder Text"/>
    <w:basedOn w:val="a0"/>
    <w:uiPriority w:val="99"/>
    <w:semiHidden/>
    <w:rsid w:val="00351673"/>
    <w:rPr>
      <w:color w:val="808080"/>
    </w:rPr>
  </w:style>
  <w:style w:type="paragraph" w:styleId="af7">
    <w:name w:val="Revision"/>
    <w:hidden/>
    <w:uiPriority w:val="99"/>
    <w:semiHidden/>
    <w:rsid w:val="00351673"/>
    <w:pPr>
      <w:spacing w:after="0" w:line="240" w:lineRule="auto"/>
    </w:pPr>
  </w:style>
  <w:style w:type="table" w:customStyle="1" w:styleId="14">
    <w:name w:val="Сетка таблицы1"/>
    <w:basedOn w:val="a1"/>
    <w:next w:val="af0"/>
    <w:uiPriority w:val="39"/>
    <w:rsid w:val="00A23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Emphasis"/>
    <w:basedOn w:val="a0"/>
    <w:uiPriority w:val="20"/>
    <w:qFormat/>
    <w:rsid w:val="00B37936"/>
    <w:rPr>
      <w:i/>
      <w:iCs/>
    </w:rPr>
  </w:style>
  <w:style w:type="character" w:customStyle="1" w:styleId="30">
    <w:name w:val="Заголовок 3 Знак"/>
    <w:basedOn w:val="a0"/>
    <w:link w:val="3"/>
    <w:uiPriority w:val="1"/>
    <w:rsid w:val="00BD68F6"/>
    <w:rPr>
      <w:rFonts w:ascii="Times New Roman" w:eastAsia="Times New Roman" w:hAnsi="Times New Roman" w:cs="Times New Roman"/>
      <w:b/>
      <w:bCs/>
      <w:sz w:val="29"/>
      <w:szCs w:val="29"/>
    </w:rPr>
  </w:style>
  <w:style w:type="numbering" w:customStyle="1" w:styleId="23">
    <w:name w:val="Нет списка2"/>
    <w:next w:val="a2"/>
    <w:uiPriority w:val="99"/>
    <w:semiHidden/>
    <w:unhideWhenUsed/>
    <w:rsid w:val="00BD68F6"/>
  </w:style>
  <w:style w:type="table" w:customStyle="1" w:styleId="24">
    <w:name w:val="Сетка таблицы2"/>
    <w:basedOn w:val="a1"/>
    <w:next w:val="af0"/>
    <w:uiPriority w:val="39"/>
    <w:rsid w:val="00BD6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BD68F6"/>
    <w:pPr>
      <w:widowControl w:val="0"/>
      <w:autoSpaceDE w:val="0"/>
      <w:autoSpaceDN w:val="0"/>
      <w:spacing w:after="0" w:line="240" w:lineRule="auto"/>
    </w:pPr>
    <w:rPr>
      <w:rFonts w:ascii="Times New Roman" w:eastAsia="Times New Roman" w:hAnsi="Times New Roman" w:cs="Times New Roman"/>
    </w:rPr>
  </w:style>
  <w:style w:type="paragraph" w:customStyle="1" w:styleId="15">
    <w:name w:val="Без интервала1"/>
    <w:next w:val="af9"/>
    <w:uiPriority w:val="1"/>
    <w:qFormat/>
    <w:rsid w:val="00BD68F6"/>
    <w:pPr>
      <w:spacing w:after="0" w:line="240" w:lineRule="auto"/>
    </w:pPr>
  </w:style>
  <w:style w:type="paragraph" w:styleId="af9">
    <w:name w:val="No Spacing"/>
    <w:uiPriority w:val="1"/>
    <w:qFormat/>
    <w:rsid w:val="00BD68F6"/>
    <w:pPr>
      <w:spacing w:after="0" w:line="240" w:lineRule="auto"/>
    </w:pPr>
    <w:rPr>
      <w:rFonts w:eastAsiaTheme="minorEastAsia"/>
    </w:rPr>
  </w:style>
  <w:style w:type="paragraph" w:styleId="afa">
    <w:name w:val="TOC Heading"/>
    <w:basedOn w:val="1"/>
    <w:next w:val="a"/>
    <w:uiPriority w:val="39"/>
    <w:unhideWhenUsed/>
    <w:qFormat/>
    <w:rsid w:val="006C01D0"/>
    <w:pPr>
      <w:spacing w:line="259" w:lineRule="auto"/>
      <w:outlineLvl w:val="9"/>
    </w:pPr>
    <w:rPr>
      <w:lang w:eastAsia="ru-RU"/>
    </w:rPr>
  </w:style>
  <w:style w:type="paragraph" w:styleId="16">
    <w:name w:val="toc 1"/>
    <w:basedOn w:val="a"/>
    <w:next w:val="a"/>
    <w:autoRedefine/>
    <w:uiPriority w:val="39"/>
    <w:unhideWhenUsed/>
    <w:rsid w:val="006C01D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752697">
      <w:bodyDiv w:val="1"/>
      <w:marLeft w:val="0"/>
      <w:marRight w:val="0"/>
      <w:marTop w:val="0"/>
      <w:marBottom w:val="0"/>
      <w:divBdr>
        <w:top w:val="none" w:sz="0" w:space="0" w:color="auto"/>
        <w:left w:val="none" w:sz="0" w:space="0" w:color="auto"/>
        <w:bottom w:val="none" w:sz="0" w:space="0" w:color="auto"/>
        <w:right w:val="none" w:sz="0" w:space="0" w:color="auto"/>
      </w:divBdr>
    </w:div>
    <w:div w:id="288364707">
      <w:bodyDiv w:val="1"/>
      <w:marLeft w:val="0"/>
      <w:marRight w:val="0"/>
      <w:marTop w:val="0"/>
      <w:marBottom w:val="0"/>
      <w:divBdr>
        <w:top w:val="none" w:sz="0" w:space="0" w:color="auto"/>
        <w:left w:val="none" w:sz="0" w:space="0" w:color="auto"/>
        <w:bottom w:val="none" w:sz="0" w:space="0" w:color="auto"/>
        <w:right w:val="none" w:sz="0" w:space="0" w:color="auto"/>
      </w:divBdr>
    </w:div>
    <w:div w:id="350492607">
      <w:bodyDiv w:val="1"/>
      <w:marLeft w:val="0"/>
      <w:marRight w:val="0"/>
      <w:marTop w:val="0"/>
      <w:marBottom w:val="0"/>
      <w:divBdr>
        <w:top w:val="none" w:sz="0" w:space="0" w:color="auto"/>
        <w:left w:val="none" w:sz="0" w:space="0" w:color="auto"/>
        <w:bottom w:val="none" w:sz="0" w:space="0" w:color="auto"/>
        <w:right w:val="none" w:sz="0" w:space="0" w:color="auto"/>
      </w:divBdr>
    </w:div>
    <w:div w:id="713308494">
      <w:bodyDiv w:val="1"/>
      <w:marLeft w:val="0"/>
      <w:marRight w:val="0"/>
      <w:marTop w:val="0"/>
      <w:marBottom w:val="0"/>
      <w:divBdr>
        <w:top w:val="none" w:sz="0" w:space="0" w:color="auto"/>
        <w:left w:val="none" w:sz="0" w:space="0" w:color="auto"/>
        <w:bottom w:val="none" w:sz="0" w:space="0" w:color="auto"/>
        <w:right w:val="none" w:sz="0" w:space="0" w:color="auto"/>
      </w:divBdr>
      <w:divsChild>
        <w:div w:id="10497975">
          <w:marLeft w:val="0"/>
          <w:marRight w:val="0"/>
          <w:marTop w:val="0"/>
          <w:marBottom w:val="0"/>
          <w:divBdr>
            <w:top w:val="none" w:sz="0" w:space="0" w:color="auto"/>
            <w:left w:val="none" w:sz="0" w:space="0" w:color="auto"/>
            <w:bottom w:val="none" w:sz="0" w:space="0" w:color="auto"/>
            <w:right w:val="none" w:sz="0" w:space="0" w:color="auto"/>
          </w:divBdr>
        </w:div>
        <w:div w:id="110512147">
          <w:marLeft w:val="0"/>
          <w:marRight w:val="0"/>
          <w:marTop w:val="0"/>
          <w:marBottom w:val="0"/>
          <w:divBdr>
            <w:top w:val="none" w:sz="0" w:space="0" w:color="auto"/>
            <w:left w:val="none" w:sz="0" w:space="0" w:color="auto"/>
            <w:bottom w:val="none" w:sz="0" w:space="0" w:color="auto"/>
            <w:right w:val="none" w:sz="0" w:space="0" w:color="auto"/>
          </w:divBdr>
        </w:div>
        <w:div w:id="198976124">
          <w:marLeft w:val="0"/>
          <w:marRight w:val="0"/>
          <w:marTop w:val="0"/>
          <w:marBottom w:val="0"/>
          <w:divBdr>
            <w:top w:val="none" w:sz="0" w:space="0" w:color="auto"/>
            <w:left w:val="none" w:sz="0" w:space="0" w:color="auto"/>
            <w:bottom w:val="none" w:sz="0" w:space="0" w:color="auto"/>
            <w:right w:val="none" w:sz="0" w:space="0" w:color="auto"/>
          </w:divBdr>
        </w:div>
        <w:div w:id="219244534">
          <w:marLeft w:val="0"/>
          <w:marRight w:val="0"/>
          <w:marTop w:val="0"/>
          <w:marBottom w:val="0"/>
          <w:divBdr>
            <w:top w:val="none" w:sz="0" w:space="0" w:color="auto"/>
            <w:left w:val="none" w:sz="0" w:space="0" w:color="auto"/>
            <w:bottom w:val="none" w:sz="0" w:space="0" w:color="auto"/>
            <w:right w:val="none" w:sz="0" w:space="0" w:color="auto"/>
          </w:divBdr>
        </w:div>
        <w:div w:id="289633961">
          <w:marLeft w:val="0"/>
          <w:marRight w:val="0"/>
          <w:marTop w:val="0"/>
          <w:marBottom w:val="0"/>
          <w:divBdr>
            <w:top w:val="none" w:sz="0" w:space="0" w:color="auto"/>
            <w:left w:val="none" w:sz="0" w:space="0" w:color="auto"/>
            <w:bottom w:val="none" w:sz="0" w:space="0" w:color="auto"/>
            <w:right w:val="none" w:sz="0" w:space="0" w:color="auto"/>
          </w:divBdr>
        </w:div>
        <w:div w:id="337125405">
          <w:marLeft w:val="0"/>
          <w:marRight w:val="0"/>
          <w:marTop w:val="0"/>
          <w:marBottom w:val="0"/>
          <w:divBdr>
            <w:top w:val="none" w:sz="0" w:space="0" w:color="auto"/>
            <w:left w:val="none" w:sz="0" w:space="0" w:color="auto"/>
            <w:bottom w:val="none" w:sz="0" w:space="0" w:color="auto"/>
            <w:right w:val="none" w:sz="0" w:space="0" w:color="auto"/>
          </w:divBdr>
        </w:div>
        <w:div w:id="365446012">
          <w:marLeft w:val="0"/>
          <w:marRight w:val="0"/>
          <w:marTop w:val="0"/>
          <w:marBottom w:val="0"/>
          <w:divBdr>
            <w:top w:val="none" w:sz="0" w:space="0" w:color="auto"/>
            <w:left w:val="none" w:sz="0" w:space="0" w:color="auto"/>
            <w:bottom w:val="none" w:sz="0" w:space="0" w:color="auto"/>
            <w:right w:val="none" w:sz="0" w:space="0" w:color="auto"/>
          </w:divBdr>
        </w:div>
        <w:div w:id="460198992">
          <w:marLeft w:val="0"/>
          <w:marRight w:val="0"/>
          <w:marTop w:val="0"/>
          <w:marBottom w:val="0"/>
          <w:divBdr>
            <w:top w:val="none" w:sz="0" w:space="0" w:color="auto"/>
            <w:left w:val="none" w:sz="0" w:space="0" w:color="auto"/>
            <w:bottom w:val="none" w:sz="0" w:space="0" w:color="auto"/>
            <w:right w:val="none" w:sz="0" w:space="0" w:color="auto"/>
          </w:divBdr>
        </w:div>
        <w:div w:id="491456604">
          <w:marLeft w:val="0"/>
          <w:marRight w:val="0"/>
          <w:marTop w:val="0"/>
          <w:marBottom w:val="0"/>
          <w:divBdr>
            <w:top w:val="none" w:sz="0" w:space="0" w:color="auto"/>
            <w:left w:val="none" w:sz="0" w:space="0" w:color="auto"/>
            <w:bottom w:val="none" w:sz="0" w:space="0" w:color="auto"/>
            <w:right w:val="none" w:sz="0" w:space="0" w:color="auto"/>
          </w:divBdr>
        </w:div>
        <w:div w:id="550506313">
          <w:marLeft w:val="0"/>
          <w:marRight w:val="0"/>
          <w:marTop w:val="0"/>
          <w:marBottom w:val="0"/>
          <w:divBdr>
            <w:top w:val="none" w:sz="0" w:space="0" w:color="auto"/>
            <w:left w:val="none" w:sz="0" w:space="0" w:color="auto"/>
            <w:bottom w:val="none" w:sz="0" w:space="0" w:color="auto"/>
            <w:right w:val="none" w:sz="0" w:space="0" w:color="auto"/>
          </w:divBdr>
        </w:div>
        <w:div w:id="551160537">
          <w:marLeft w:val="0"/>
          <w:marRight w:val="0"/>
          <w:marTop w:val="0"/>
          <w:marBottom w:val="0"/>
          <w:divBdr>
            <w:top w:val="none" w:sz="0" w:space="0" w:color="auto"/>
            <w:left w:val="none" w:sz="0" w:space="0" w:color="auto"/>
            <w:bottom w:val="none" w:sz="0" w:space="0" w:color="auto"/>
            <w:right w:val="none" w:sz="0" w:space="0" w:color="auto"/>
          </w:divBdr>
        </w:div>
        <w:div w:id="563181411">
          <w:marLeft w:val="0"/>
          <w:marRight w:val="0"/>
          <w:marTop w:val="0"/>
          <w:marBottom w:val="0"/>
          <w:divBdr>
            <w:top w:val="none" w:sz="0" w:space="0" w:color="auto"/>
            <w:left w:val="none" w:sz="0" w:space="0" w:color="auto"/>
            <w:bottom w:val="none" w:sz="0" w:space="0" w:color="auto"/>
            <w:right w:val="none" w:sz="0" w:space="0" w:color="auto"/>
          </w:divBdr>
        </w:div>
        <w:div w:id="607202104">
          <w:marLeft w:val="0"/>
          <w:marRight w:val="0"/>
          <w:marTop w:val="0"/>
          <w:marBottom w:val="0"/>
          <w:divBdr>
            <w:top w:val="none" w:sz="0" w:space="0" w:color="auto"/>
            <w:left w:val="none" w:sz="0" w:space="0" w:color="auto"/>
            <w:bottom w:val="none" w:sz="0" w:space="0" w:color="auto"/>
            <w:right w:val="none" w:sz="0" w:space="0" w:color="auto"/>
          </w:divBdr>
        </w:div>
        <w:div w:id="614409280">
          <w:marLeft w:val="0"/>
          <w:marRight w:val="0"/>
          <w:marTop w:val="0"/>
          <w:marBottom w:val="0"/>
          <w:divBdr>
            <w:top w:val="none" w:sz="0" w:space="0" w:color="auto"/>
            <w:left w:val="none" w:sz="0" w:space="0" w:color="auto"/>
            <w:bottom w:val="none" w:sz="0" w:space="0" w:color="auto"/>
            <w:right w:val="none" w:sz="0" w:space="0" w:color="auto"/>
          </w:divBdr>
        </w:div>
        <w:div w:id="686250355">
          <w:marLeft w:val="0"/>
          <w:marRight w:val="0"/>
          <w:marTop w:val="0"/>
          <w:marBottom w:val="0"/>
          <w:divBdr>
            <w:top w:val="none" w:sz="0" w:space="0" w:color="auto"/>
            <w:left w:val="none" w:sz="0" w:space="0" w:color="auto"/>
            <w:bottom w:val="none" w:sz="0" w:space="0" w:color="auto"/>
            <w:right w:val="none" w:sz="0" w:space="0" w:color="auto"/>
          </w:divBdr>
        </w:div>
        <w:div w:id="740098179">
          <w:marLeft w:val="0"/>
          <w:marRight w:val="0"/>
          <w:marTop w:val="0"/>
          <w:marBottom w:val="0"/>
          <w:divBdr>
            <w:top w:val="none" w:sz="0" w:space="0" w:color="auto"/>
            <w:left w:val="none" w:sz="0" w:space="0" w:color="auto"/>
            <w:bottom w:val="none" w:sz="0" w:space="0" w:color="auto"/>
            <w:right w:val="none" w:sz="0" w:space="0" w:color="auto"/>
          </w:divBdr>
        </w:div>
        <w:div w:id="789279020">
          <w:marLeft w:val="0"/>
          <w:marRight w:val="0"/>
          <w:marTop w:val="0"/>
          <w:marBottom w:val="0"/>
          <w:divBdr>
            <w:top w:val="none" w:sz="0" w:space="0" w:color="auto"/>
            <w:left w:val="none" w:sz="0" w:space="0" w:color="auto"/>
            <w:bottom w:val="none" w:sz="0" w:space="0" w:color="auto"/>
            <w:right w:val="none" w:sz="0" w:space="0" w:color="auto"/>
          </w:divBdr>
        </w:div>
        <w:div w:id="792015516">
          <w:marLeft w:val="0"/>
          <w:marRight w:val="0"/>
          <w:marTop w:val="0"/>
          <w:marBottom w:val="0"/>
          <w:divBdr>
            <w:top w:val="none" w:sz="0" w:space="0" w:color="auto"/>
            <w:left w:val="none" w:sz="0" w:space="0" w:color="auto"/>
            <w:bottom w:val="none" w:sz="0" w:space="0" w:color="auto"/>
            <w:right w:val="none" w:sz="0" w:space="0" w:color="auto"/>
          </w:divBdr>
        </w:div>
        <w:div w:id="870261990">
          <w:marLeft w:val="0"/>
          <w:marRight w:val="0"/>
          <w:marTop w:val="0"/>
          <w:marBottom w:val="0"/>
          <w:divBdr>
            <w:top w:val="none" w:sz="0" w:space="0" w:color="auto"/>
            <w:left w:val="none" w:sz="0" w:space="0" w:color="auto"/>
            <w:bottom w:val="none" w:sz="0" w:space="0" w:color="auto"/>
            <w:right w:val="none" w:sz="0" w:space="0" w:color="auto"/>
          </w:divBdr>
        </w:div>
        <w:div w:id="997074731">
          <w:marLeft w:val="0"/>
          <w:marRight w:val="0"/>
          <w:marTop w:val="0"/>
          <w:marBottom w:val="0"/>
          <w:divBdr>
            <w:top w:val="none" w:sz="0" w:space="0" w:color="auto"/>
            <w:left w:val="none" w:sz="0" w:space="0" w:color="auto"/>
            <w:bottom w:val="none" w:sz="0" w:space="0" w:color="auto"/>
            <w:right w:val="none" w:sz="0" w:space="0" w:color="auto"/>
          </w:divBdr>
        </w:div>
        <w:div w:id="1044982349">
          <w:marLeft w:val="0"/>
          <w:marRight w:val="0"/>
          <w:marTop w:val="0"/>
          <w:marBottom w:val="0"/>
          <w:divBdr>
            <w:top w:val="none" w:sz="0" w:space="0" w:color="auto"/>
            <w:left w:val="none" w:sz="0" w:space="0" w:color="auto"/>
            <w:bottom w:val="none" w:sz="0" w:space="0" w:color="auto"/>
            <w:right w:val="none" w:sz="0" w:space="0" w:color="auto"/>
          </w:divBdr>
        </w:div>
        <w:div w:id="1082025661">
          <w:marLeft w:val="0"/>
          <w:marRight w:val="0"/>
          <w:marTop w:val="0"/>
          <w:marBottom w:val="0"/>
          <w:divBdr>
            <w:top w:val="none" w:sz="0" w:space="0" w:color="auto"/>
            <w:left w:val="none" w:sz="0" w:space="0" w:color="auto"/>
            <w:bottom w:val="none" w:sz="0" w:space="0" w:color="auto"/>
            <w:right w:val="none" w:sz="0" w:space="0" w:color="auto"/>
          </w:divBdr>
        </w:div>
        <w:div w:id="1099370813">
          <w:marLeft w:val="0"/>
          <w:marRight w:val="0"/>
          <w:marTop w:val="0"/>
          <w:marBottom w:val="0"/>
          <w:divBdr>
            <w:top w:val="none" w:sz="0" w:space="0" w:color="auto"/>
            <w:left w:val="none" w:sz="0" w:space="0" w:color="auto"/>
            <w:bottom w:val="none" w:sz="0" w:space="0" w:color="auto"/>
            <w:right w:val="none" w:sz="0" w:space="0" w:color="auto"/>
          </w:divBdr>
        </w:div>
        <w:div w:id="1114330110">
          <w:marLeft w:val="0"/>
          <w:marRight w:val="0"/>
          <w:marTop w:val="0"/>
          <w:marBottom w:val="0"/>
          <w:divBdr>
            <w:top w:val="none" w:sz="0" w:space="0" w:color="auto"/>
            <w:left w:val="none" w:sz="0" w:space="0" w:color="auto"/>
            <w:bottom w:val="none" w:sz="0" w:space="0" w:color="auto"/>
            <w:right w:val="none" w:sz="0" w:space="0" w:color="auto"/>
          </w:divBdr>
        </w:div>
        <w:div w:id="1139616248">
          <w:marLeft w:val="0"/>
          <w:marRight w:val="0"/>
          <w:marTop w:val="0"/>
          <w:marBottom w:val="0"/>
          <w:divBdr>
            <w:top w:val="none" w:sz="0" w:space="0" w:color="auto"/>
            <w:left w:val="none" w:sz="0" w:space="0" w:color="auto"/>
            <w:bottom w:val="none" w:sz="0" w:space="0" w:color="auto"/>
            <w:right w:val="none" w:sz="0" w:space="0" w:color="auto"/>
          </w:divBdr>
        </w:div>
        <w:div w:id="1234968377">
          <w:marLeft w:val="0"/>
          <w:marRight w:val="0"/>
          <w:marTop w:val="0"/>
          <w:marBottom w:val="0"/>
          <w:divBdr>
            <w:top w:val="none" w:sz="0" w:space="0" w:color="auto"/>
            <w:left w:val="none" w:sz="0" w:space="0" w:color="auto"/>
            <w:bottom w:val="none" w:sz="0" w:space="0" w:color="auto"/>
            <w:right w:val="none" w:sz="0" w:space="0" w:color="auto"/>
          </w:divBdr>
        </w:div>
        <w:div w:id="1248689389">
          <w:marLeft w:val="0"/>
          <w:marRight w:val="0"/>
          <w:marTop w:val="0"/>
          <w:marBottom w:val="0"/>
          <w:divBdr>
            <w:top w:val="none" w:sz="0" w:space="0" w:color="auto"/>
            <w:left w:val="none" w:sz="0" w:space="0" w:color="auto"/>
            <w:bottom w:val="none" w:sz="0" w:space="0" w:color="auto"/>
            <w:right w:val="none" w:sz="0" w:space="0" w:color="auto"/>
          </w:divBdr>
        </w:div>
        <w:div w:id="1280796505">
          <w:marLeft w:val="0"/>
          <w:marRight w:val="0"/>
          <w:marTop w:val="0"/>
          <w:marBottom w:val="0"/>
          <w:divBdr>
            <w:top w:val="none" w:sz="0" w:space="0" w:color="auto"/>
            <w:left w:val="none" w:sz="0" w:space="0" w:color="auto"/>
            <w:bottom w:val="none" w:sz="0" w:space="0" w:color="auto"/>
            <w:right w:val="none" w:sz="0" w:space="0" w:color="auto"/>
          </w:divBdr>
        </w:div>
        <w:div w:id="1293898912">
          <w:marLeft w:val="0"/>
          <w:marRight w:val="0"/>
          <w:marTop w:val="0"/>
          <w:marBottom w:val="0"/>
          <w:divBdr>
            <w:top w:val="none" w:sz="0" w:space="0" w:color="auto"/>
            <w:left w:val="none" w:sz="0" w:space="0" w:color="auto"/>
            <w:bottom w:val="none" w:sz="0" w:space="0" w:color="auto"/>
            <w:right w:val="none" w:sz="0" w:space="0" w:color="auto"/>
          </w:divBdr>
        </w:div>
        <w:div w:id="1299339646">
          <w:marLeft w:val="0"/>
          <w:marRight w:val="0"/>
          <w:marTop w:val="0"/>
          <w:marBottom w:val="0"/>
          <w:divBdr>
            <w:top w:val="none" w:sz="0" w:space="0" w:color="auto"/>
            <w:left w:val="none" w:sz="0" w:space="0" w:color="auto"/>
            <w:bottom w:val="none" w:sz="0" w:space="0" w:color="auto"/>
            <w:right w:val="none" w:sz="0" w:space="0" w:color="auto"/>
          </w:divBdr>
        </w:div>
        <w:div w:id="1303119091">
          <w:marLeft w:val="0"/>
          <w:marRight w:val="0"/>
          <w:marTop w:val="0"/>
          <w:marBottom w:val="0"/>
          <w:divBdr>
            <w:top w:val="none" w:sz="0" w:space="0" w:color="auto"/>
            <w:left w:val="none" w:sz="0" w:space="0" w:color="auto"/>
            <w:bottom w:val="none" w:sz="0" w:space="0" w:color="auto"/>
            <w:right w:val="none" w:sz="0" w:space="0" w:color="auto"/>
          </w:divBdr>
        </w:div>
        <w:div w:id="1335185479">
          <w:marLeft w:val="0"/>
          <w:marRight w:val="0"/>
          <w:marTop w:val="0"/>
          <w:marBottom w:val="0"/>
          <w:divBdr>
            <w:top w:val="none" w:sz="0" w:space="0" w:color="auto"/>
            <w:left w:val="none" w:sz="0" w:space="0" w:color="auto"/>
            <w:bottom w:val="none" w:sz="0" w:space="0" w:color="auto"/>
            <w:right w:val="none" w:sz="0" w:space="0" w:color="auto"/>
          </w:divBdr>
        </w:div>
        <w:div w:id="1357854073">
          <w:marLeft w:val="0"/>
          <w:marRight w:val="0"/>
          <w:marTop w:val="0"/>
          <w:marBottom w:val="0"/>
          <w:divBdr>
            <w:top w:val="none" w:sz="0" w:space="0" w:color="auto"/>
            <w:left w:val="none" w:sz="0" w:space="0" w:color="auto"/>
            <w:bottom w:val="none" w:sz="0" w:space="0" w:color="auto"/>
            <w:right w:val="none" w:sz="0" w:space="0" w:color="auto"/>
          </w:divBdr>
        </w:div>
        <w:div w:id="1365053921">
          <w:marLeft w:val="0"/>
          <w:marRight w:val="0"/>
          <w:marTop w:val="0"/>
          <w:marBottom w:val="0"/>
          <w:divBdr>
            <w:top w:val="none" w:sz="0" w:space="0" w:color="auto"/>
            <w:left w:val="none" w:sz="0" w:space="0" w:color="auto"/>
            <w:bottom w:val="none" w:sz="0" w:space="0" w:color="auto"/>
            <w:right w:val="none" w:sz="0" w:space="0" w:color="auto"/>
          </w:divBdr>
        </w:div>
        <w:div w:id="1373731173">
          <w:marLeft w:val="0"/>
          <w:marRight w:val="0"/>
          <w:marTop w:val="0"/>
          <w:marBottom w:val="0"/>
          <w:divBdr>
            <w:top w:val="none" w:sz="0" w:space="0" w:color="auto"/>
            <w:left w:val="none" w:sz="0" w:space="0" w:color="auto"/>
            <w:bottom w:val="none" w:sz="0" w:space="0" w:color="auto"/>
            <w:right w:val="none" w:sz="0" w:space="0" w:color="auto"/>
          </w:divBdr>
        </w:div>
        <w:div w:id="1470977317">
          <w:marLeft w:val="0"/>
          <w:marRight w:val="0"/>
          <w:marTop w:val="0"/>
          <w:marBottom w:val="0"/>
          <w:divBdr>
            <w:top w:val="none" w:sz="0" w:space="0" w:color="auto"/>
            <w:left w:val="none" w:sz="0" w:space="0" w:color="auto"/>
            <w:bottom w:val="none" w:sz="0" w:space="0" w:color="auto"/>
            <w:right w:val="none" w:sz="0" w:space="0" w:color="auto"/>
          </w:divBdr>
        </w:div>
        <w:div w:id="1477992659">
          <w:marLeft w:val="0"/>
          <w:marRight w:val="0"/>
          <w:marTop w:val="0"/>
          <w:marBottom w:val="0"/>
          <w:divBdr>
            <w:top w:val="none" w:sz="0" w:space="0" w:color="auto"/>
            <w:left w:val="none" w:sz="0" w:space="0" w:color="auto"/>
            <w:bottom w:val="none" w:sz="0" w:space="0" w:color="auto"/>
            <w:right w:val="none" w:sz="0" w:space="0" w:color="auto"/>
          </w:divBdr>
        </w:div>
        <w:div w:id="1574924442">
          <w:marLeft w:val="0"/>
          <w:marRight w:val="0"/>
          <w:marTop w:val="0"/>
          <w:marBottom w:val="0"/>
          <w:divBdr>
            <w:top w:val="none" w:sz="0" w:space="0" w:color="auto"/>
            <w:left w:val="none" w:sz="0" w:space="0" w:color="auto"/>
            <w:bottom w:val="none" w:sz="0" w:space="0" w:color="auto"/>
            <w:right w:val="none" w:sz="0" w:space="0" w:color="auto"/>
          </w:divBdr>
        </w:div>
        <w:div w:id="1609238087">
          <w:marLeft w:val="0"/>
          <w:marRight w:val="0"/>
          <w:marTop w:val="0"/>
          <w:marBottom w:val="0"/>
          <w:divBdr>
            <w:top w:val="none" w:sz="0" w:space="0" w:color="auto"/>
            <w:left w:val="none" w:sz="0" w:space="0" w:color="auto"/>
            <w:bottom w:val="none" w:sz="0" w:space="0" w:color="auto"/>
            <w:right w:val="none" w:sz="0" w:space="0" w:color="auto"/>
          </w:divBdr>
        </w:div>
        <w:div w:id="1623996595">
          <w:marLeft w:val="0"/>
          <w:marRight w:val="0"/>
          <w:marTop w:val="0"/>
          <w:marBottom w:val="0"/>
          <w:divBdr>
            <w:top w:val="none" w:sz="0" w:space="0" w:color="auto"/>
            <w:left w:val="none" w:sz="0" w:space="0" w:color="auto"/>
            <w:bottom w:val="none" w:sz="0" w:space="0" w:color="auto"/>
            <w:right w:val="none" w:sz="0" w:space="0" w:color="auto"/>
          </w:divBdr>
        </w:div>
        <w:div w:id="1643458743">
          <w:marLeft w:val="0"/>
          <w:marRight w:val="0"/>
          <w:marTop w:val="0"/>
          <w:marBottom w:val="0"/>
          <w:divBdr>
            <w:top w:val="none" w:sz="0" w:space="0" w:color="auto"/>
            <w:left w:val="none" w:sz="0" w:space="0" w:color="auto"/>
            <w:bottom w:val="none" w:sz="0" w:space="0" w:color="auto"/>
            <w:right w:val="none" w:sz="0" w:space="0" w:color="auto"/>
          </w:divBdr>
        </w:div>
        <w:div w:id="1657175798">
          <w:marLeft w:val="0"/>
          <w:marRight w:val="0"/>
          <w:marTop w:val="0"/>
          <w:marBottom w:val="0"/>
          <w:divBdr>
            <w:top w:val="none" w:sz="0" w:space="0" w:color="auto"/>
            <w:left w:val="none" w:sz="0" w:space="0" w:color="auto"/>
            <w:bottom w:val="none" w:sz="0" w:space="0" w:color="auto"/>
            <w:right w:val="none" w:sz="0" w:space="0" w:color="auto"/>
          </w:divBdr>
        </w:div>
        <w:div w:id="1669166900">
          <w:marLeft w:val="0"/>
          <w:marRight w:val="0"/>
          <w:marTop w:val="0"/>
          <w:marBottom w:val="0"/>
          <w:divBdr>
            <w:top w:val="none" w:sz="0" w:space="0" w:color="auto"/>
            <w:left w:val="none" w:sz="0" w:space="0" w:color="auto"/>
            <w:bottom w:val="none" w:sz="0" w:space="0" w:color="auto"/>
            <w:right w:val="none" w:sz="0" w:space="0" w:color="auto"/>
          </w:divBdr>
        </w:div>
        <w:div w:id="1844003039">
          <w:marLeft w:val="0"/>
          <w:marRight w:val="0"/>
          <w:marTop w:val="0"/>
          <w:marBottom w:val="0"/>
          <w:divBdr>
            <w:top w:val="none" w:sz="0" w:space="0" w:color="auto"/>
            <w:left w:val="none" w:sz="0" w:space="0" w:color="auto"/>
            <w:bottom w:val="none" w:sz="0" w:space="0" w:color="auto"/>
            <w:right w:val="none" w:sz="0" w:space="0" w:color="auto"/>
          </w:divBdr>
        </w:div>
        <w:div w:id="1893886704">
          <w:marLeft w:val="0"/>
          <w:marRight w:val="0"/>
          <w:marTop w:val="0"/>
          <w:marBottom w:val="0"/>
          <w:divBdr>
            <w:top w:val="none" w:sz="0" w:space="0" w:color="auto"/>
            <w:left w:val="none" w:sz="0" w:space="0" w:color="auto"/>
            <w:bottom w:val="none" w:sz="0" w:space="0" w:color="auto"/>
            <w:right w:val="none" w:sz="0" w:space="0" w:color="auto"/>
          </w:divBdr>
        </w:div>
        <w:div w:id="1901164191">
          <w:marLeft w:val="0"/>
          <w:marRight w:val="0"/>
          <w:marTop w:val="0"/>
          <w:marBottom w:val="0"/>
          <w:divBdr>
            <w:top w:val="none" w:sz="0" w:space="0" w:color="auto"/>
            <w:left w:val="none" w:sz="0" w:space="0" w:color="auto"/>
            <w:bottom w:val="none" w:sz="0" w:space="0" w:color="auto"/>
            <w:right w:val="none" w:sz="0" w:space="0" w:color="auto"/>
          </w:divBdr>
        </w:div>
        <w:div w:id="1997566228">
          <w:marLeft w:val="0"/>
          <w:marRight w:val="0"/>
          <w:marTop w:val="0"/>
          <w:marBottom w:val="0"/>
          <w:divBdr>
            <w:top w:val="none" w:sz="0" w:space="0" w:color="auto"/>
            <w:left w:val="none" w:sz="0" w:space="0" w:color="auto"/>
            <w:bottom w:val="none" w:sz="0" w:space="0" w:color="auto"/>
            <w:right w:val="none" w:sz="0" w:space="0" w:color="auto"/>
          </w:divBdr>
        </w:div>
        <w:div w:id="2002730116">
          <w:marLeft w:val="0"/>
          <w:marRight w:val="0"/>
          <w:marTop w:val="0"/>
          <w:marBottom w:val="0"/>
          <w:divBdr>
            <w:top w:val="none" w:sz="0" w:space="0" w:color="auto"/>
            <w:left w:val="none" w:sz="0" w:space="0" w:color="auto"/>
            <w:bottom w:val="none" w:sz="0" w:space="0" w:color="auto"/>
            <w:right w:val="none" w:sz="0" w:space="0" w:color="auto"/>
          </w:divBdr>
        </w:div>
        <w:div w:id="2044670075">
          <w:marLeft w:val="0"/>
          <w:marRight w:val="0"/>
          <w:marTop w:val="0"/>
          <w:marBottom w:val="0"/>
          <w:divBdr>
            <w:top w:val="none" w:sz="0" w:space="0" w:color="auto"/>
            <w:left w:val="none" w:sz="0" w:space="0" w:color="auto"/>
            <w:bottom w:val="none" w:sz="0" w:space="0" w:color="auto"/>
            <w:right w:val="none" w:sz="0" w:space="0" w:color="auto"/>
          </w:divBdr>
        </w:div>
        <w:div w:id="2045474711">
          <w:marLeft w:val="0"/>
          <w:marRight w:val="0"/>
          <w:marTop w:val="0"/>
          <w:marBottom w:val="0"/>
          <w:divBdr>
            <w:top w:val="none" w:sz="0" w:space="0" w:color="auto"/>
            <w:left w:val="none" w:sz="0" w:space="0" w:color="auto"/>
            <w:bottom w:val="none" w:sz="0" w:space="0" w:color="auto"/>
            <w:right w:val="none" w:sz="0" w:space="0" w:color="auto"/>
          </w:divBdr>
        </w:div>
        <w:div w:id="2068458272">
          <w:marLeft w:val="0"/>
          <w:marRight w:val="0"/>
          <w:marTop w:val="0"/>
          <w:marBottom w:val="0"/>
          <w:divBdr>
            <w:top w:val="none" w:sz="0" w:space="0" w:color="auto"/>
            <w:left w:val="none" w:sz="0" w:space="0" w:color="auto"/>
            <w:bottom w:val="none" w:sz="0" w:space="0" w:color="auto"/>
            <w:right w:val="none" w:sz="0" w:space="0" w:color="auto"/>
          </w:divBdr>
        </w:div>
        <w:div w:id="2086608702">
          <w:marLeft w:val="0"/>
          <w:marRight w:val="0"/>
          <w:marTop w:val="0"/>
          <w:marBottom w:val="0"/>
          <w:divBdr>
            <w:top w:val="none" w:sz="0" w:space="0" w:color="auto"/>
            <w:left w:val="none" w:sz="0" w:space="0" w:color="auto"/>
            <w:bottom w:val="none" w:sz="0" w:space="0" w:color="auto"/>
            <w:right w:val="none" w:sz="0" w:space="0" w:color="auto"/>
          </w:divBdr>
        </w:div>
      </w:divsChild>
    </w:div>
    <w:div w:id="1061826622">
      <w:bodyDiv w:val="1"/>
      <w:marLeft w:val="0"/>
      <w:marRight w:val="0"/>
      <w:marTop w:val="0"/>
      <w:marBottom w:val="0"/>
      <w:divBdr>
        <w:top w:val="none" w:sz="0" w:space="0" w:color="auto"/>
        <w:left w:val="none" w:sz="0" w:space="0" w:color="auto"/>
        <w:bottom w:val="none" w:sz="0" w:space="0" w:color="auto"/>
        <w:right w:val="none" w:sz="0" w:space="0" w:color="auto"/>
      </w:divBdr>
    </w:div>
    <w:div w:id="1182744499">
      <w:bodyDiv w:val="1"/>
      <w:marLeft w:val="0"/>
      <w:marRight w:val="0"/>
      <w:marTop w:val="0"/>
      <w:marBottom w:val="0"/>
      <w:divBdr>
        <w:top w:val="none" w:sz="0" w:space="0" w:color="auto"/>
        <w:left w:val="none" w:sz="0" w:space="0" w:color="auto"/>
        <w:bottom w:val="none" w:sz="0" w:space="0" w:color="auto"/>
        <w:right w:val="none" w:sz="0" w:space="0" w:color="auto"/>
      </w:divBdr>
      <w:divsChild>
        <w:div w:id="1450005169">
          <w:marLeft w:val="0"/>
          <w:marRight w:val="0"/>
          <w:marTop w:val="0"/>
          <w:marBottom w:val="450"/>
          <w:divBdr>
            <w:top w:val="none" w:sz="0" w:space="0" w:color="auto"/>
            <w:left w:val="none" w:sz="0" w:space="0" w:color="auto"/>
            <w:bottom w:val="none" w:sz="0" w:space="0" w:color="auto"/>
            <w:right w:val="none" w:sz="0" w:space="0" w:color="auto"/>
          </w:divBdr>
          <w:divsChild>
            <w:div w:id="1915581077">
              <w:marLeft w:val="0"/>
              <w:marRight w:val="0"/>
              <w:marTop w:val="0"/>
              <w:marBottom w:val="0"/>
              <w:divBdr>
                <w:top w:val="none" w:sz="0" w:space="0" w:color="auto"/>
                <w:left w:val="none" w:sz="0" w:space="0" w:color="auto"/>
                <w:bottom w:val="none" w:sz="0" w:space="0" w:color="auto"/>
                <w:right w:val="none" w:sz="0" w:space="0" w:color="auto"/>
              </w:divBdr>
              <w:divsChild>
                <w:div w:id="1228106816">
                  <w:marLeft w:val="0"/>
                  <w:marRight w:val="0"/>
                  <w:marTop w:val="0"/>
                  <w:marBottom w:val="0"/>
                  <w:divBdr>
                    <w:top w:val="none" w:sz="0" w:space="0" w:color="auto"/>
                    <w:left w:val="none" w:sz="0" w:space="0" w:color="auto"/>
                    <w:bottom w:val="none" w:sz="0" w:space="0" w:color="auto"/>
                    <w:right w:val="none" w:sz="0" w:space="0" w:color="auto"/>
                  </w:divBdr>
                  <w:divsChild>
                    <w:div w:id="235480522">
                      <w:marLeft w:val="0"/>
                      <w:marRight w:val="0"/>
                      <w:marTop w:val="0"/>
                      <w:marBottom w:val="0"/>
                      <w:divBdr>
                        <w:top w:val="none" w:sz="0" w:space="0" w:color="auto"/>
                        <w:left w:val="none" w:sz="0" w:space="0" w:color="auto"/>
                        <w:bottom w:val="none" w:sz="0" w:space="0" w:color="auto"/>
                        <w:right w:val="none" w:sz="0" w:space="0" w:color="auto"/>
                      </w:divBdr>
                      <w:divsChild>
                        <w:div w:id="4071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801596">
      <w:bodyDiv w:val="1"/>
      <w:marLeft w:val="0"/>
      <w:marRight w:val="0"/>
      <w:marTop w:val="0"/>
      <w:marBottom w:val="0"/>
      <w:divBdr>
        <w:top w:val="none" w:sz="0" w:space="0" w:color="auto"/>
        <w:left w:val="none" w:sz="0" w:space="0" w:color="auto"/>
        <w:bottom w:val="none" w:sz="0" w:space="0" w:color="auto"/>
        <w:right w:val="none" w:sz="0" w:space="0" w:color="auto"/>
      </w:divBdr>
    </w:div>
    <w:div w:id="1716587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microsoft.com/office/2007/relationships/diagramDrawing" Target="diagrams/drawing1.xml"/><Relationship Id="rId39" Type="http://schemas.openxmlformats.org/officeDocument/2006/relationships/image" Target="media/image25.png"/><Relationship Id="rId21" Type="http://schemas.openxmlformats.org/officeDocument/2006/relationships/image" Target="media/image14.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hyperlink" Target="https://ru.weatherspark.com/y/105236/%D0%9E%D0%B1%D1%8B%D1%87%D0%BD%D0%B0%D1%8F-%D0%BF%D0%BE%D0%B3%D0%BE%D0%B4%D0%B0-%D0%B2-%D0%91%D1%83%D0%B3%D1%83%D1%80%D1%83%D1%81%D0%BB%D0%B0%D0%BD-%D0%A0%D0%BE%D1%81%D1%81%D0%B8%D1%8F-%D0%B2%D0%B5%D1%81%D1%8C-%D0%B3%D0%BE%D0%B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microsoft.com/office/2007/relationships/hdphoto" Target="media/hdphoto1.wdp"/><Relationship Id="rId11" Type="http://schemas.openxmlformats.org/officeDocument/2006/relationships/image" Target="media/image4.png"/><Relationship Id="rId24" Type="http://schemas.openxmlformats.org/officeDocument/2006/relationships/diagramQuickStyle" Target="diagrams/quickStyle1.xml"/><Relationship Id="rId32" Type="http://schemas.microsoft.com/office/2007/relationships/hdphoto" Target="media/hdphoto2.wdp"/><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hyperlink" Target="https://adm-aksakovo.ru/\\" TargetMode="External"/><Relationship Id="rId58" Type="http://schemas.microsoft.com/office/2016/09/relationships/commentsIds" Target="commentsIds.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diagramData" Target="diagrams/data1.xm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3.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cyberleninka.ru/article/n/printsipy-vydeleniya-stadiy-rekreatsionnoy-digressii-suhodolnyh-lugovyh-soobschestv"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diagramColors" Target="diagrams/colors1.xm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png"/><Relationship Id="rId20" Type="http://schemas.openxmlformats.org/officeDocument/2006/relationships/image" Target="media/image13.jpeg"/><Relationship Id="rId41" Type="http://schemas.openxmlformats.org/officeDocument/2006/relationships/image" Target="media/image27.jpeg"/><Relationship Id="rId54" Type="http://schemas.openxmlformats.org/officeDocument/2006/relationships/hyperlink" Target="https://orenburg.bezformat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diagramLayout" Target="diagrams/layout1.xml"/><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png"/><Relationship Id="rId44" Type="http://schemas.microsoft.com/office/2007/relationships/hdphoto" Target="media/hdphoto3.wdp"/><Relationship Id="rId52" Type="http://schemas.openxmlformats.org/officeDocument/2006/relationships/hyperlink" Target="http://aksakov-museum.ru/gallery/memorialnye-obekty-usadby"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732936-DDF3-4C67-819C-DB99108A3A41}"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ru-RU"/>
        </a:p>
      </dgm:t>
    </dgm:pt>
    <dgm:pt modelId="{E01592E7-2565-4462-9D24-ADC808AA6592}">
      <dgm:prSet phldrT="[Текст]"/>
      <dgm:spPr>
        <a:solidFill>
          <a:schemeClr val="accent4">
            <a:lumMod val="60000"/>
            <a:lumOff val="40000"/>
          </a:schemeClr>
        </a:solidFill>
      </dgm:spPr>
      <dgm:t>
        <a:bodyPr/>
        <a:lstStyle/>
        <a:p>
          <a:r>
            <a:rPr lang="ru-RU" b="1">
              <a:solidFill>
                <a:sysClr val="windowText" lastClr="000000"/>
              </a:solidFill>
            </a:rPr>
            <a:t>Рекреанты</a:t>
          </a:r>
        </a:p>
      </dgm:t>
    </dgm:pt>
    <dgm:pt modelId="{BBCE3A8E-1350-49CC-98EB-2471898099E1}" type="parTrans" cxnId="{F0068482-40B5-4175-ADBD-DAC332298C14}">
      <dgm:prSet/>
      <dgm:spPr/>
      <dgm:t>
        <a:bodyPr/>
        <a:lstStyle/>
        <a:p>
          <a:endParaRPr lang="ru-RU"/>
        </a:p>
      </dgm:t>
    </dgm:pt>
    <dgm:pt modelId="{D37C0E60-44CD-4806-92C9-3DC485A7250F}" type="sibTrans" cxnId="{F0068482-40B5-4175-ADBD-DAC332298C14}">
      <dgm:prSet/>
      <dgm:spPr/>
      <dgm:t>
        <a:bodyPr/>
        <a:lstStyle/>
        <a:p>
          <a:endParaRPr lang="ru-RU"/>
        </a:p>
      </dgm:t>
    </dgm:pt>
    <dgm:pt modelId="{99D24516-E8CB-4181-99FF-A34D2EFD439F}">
      <dgm:prSet phldrT="[Текст]" custT="1"/>
      <dgm:spPr>
        <a:solidFill>
          <a:schemeClr val="accent6">
            <a:lumMod val="60000"/>
            <a:lumOff val="40000"/>
          </a:schemeClr>
        </a:solidFill>
        <a:ln>
          <a:solidFill>
            <a:schemeClr val="accent6">
              <a:lumMod val="40000"/>
              <a:lumOff val="60000"/>
            </a:schemeClr>
          </a:solidFill>
        </a:ln>
      </dgm:spPr>
      <dgm:t>
        <a:bodyPr/>
        <a:lstStyle/>
        <a:p>
          <a:r>
            <a:rPr lang="ru-RU" sz="800" b="1">
              <a:solidFill>
                <a:sysClr val="windowText" lastClr="000000"/>
              </a:solidFill>
            </a:rPr>
            <a:t>Природно-территориальные</a:t>
          </a:r>
        </a:p>
        <a:p>
          <a:r>
            <a:rPr lang="ru-RU" sz="800" b="1">
              <a:solidFill>
                <a:sysClr val="windowText" lastClr="000000"/>
              </a:solidFill>
            </a:rPr>
            <a:t>комплексы</a:t>
          </a:r>
        </a:p>
      </dgm:t>
    </dgm:pt>
    <dgm:pt modelId="{B4F9A108-9236-47FF-982C-38B879A15739}" type="parTrans" cxnId="{DE7A36ED-67F9-4E80-9896-E294BCD0A03A}">
      <dgm:prSet/>
      <dgm:spPr/>
      <dgm:t>
        <a:bodyPr/>
        <a:lstStyle/>
        <a:p>
          <a:endParaRPr lang="ru-RU"/>
        </a:p>
      </dgm:t>
    </dgm:pt>
    <dgm:pt modelId="{B425601A-9990-44F3-B6A8-106FE7B0D43E}" type="sibTrans" cxnId="{DE7A36ED-67F9-4E80-9896-E294BCD0A03A}">
      <dgm:prSet/>
      <dgm:spPr>
        <a:solidFill>
          <a:schemeClr val="tx1">
            <a:lumMod val="50000"/>
            <a:lumOff val="50000"/>
          </a:schemeClr>
        </a:solidFill>
      </dgm:spPr>
      <dgm:t>
        <a:bodyPr/>
        <a:lstStyle/>
        <a:p>
          <a:endParaRPr lang="ru-RU"/>
        </a:p>
      </dgm:t>
    </dgm:pt>
    <dgm:pt modelId="{4C5CEDBA-5017-4EFF-A913-78CDB16D26B9}">
      <dgm:prSet phldrT="[Текст]" custT="1"/>
      <dgm:spPr>
        <a:solidFill>
          <a:srgbClr val="E1CCF0"/>
        </a:solidFill>
      </dgm:spPr>
      <dgm:t>
        <a:bodyPr/>
        <a:lstStyle/>
        <a:p>
          <a:r>
            <a:rPr lang="ru-RU" sz="800" b="1">
              <a:solidFill>
                <a:sysClr val="windowText" lastClr="000000"/>
              </a:solidFill>
            </a:rPr>
            <a:t>Блок управления и обслуживающего персонала</a:t>
          </a:r>
        </a:p>
      </dgm:t>
    </dgm:pt>
    <dgm:pt modelId="{1AC941A7-48F9-4935-ADAB-AB62355AE1E1}" type="parTrans" cxnId="{6337ABD1-7BA2-423D-96E4-B39C54C9AA52}">
      <dgm:prSet/>
      <dgm:spPr/>
      <dgm:t>
        <a:bodyPr/>
        <a:lstStyle/>
        <a:p>
          <a:endParaRPr lang="ru-RU"/>
        </a:p>
      </dgm:t>
    </dgm:pt>
    <dgm:pt modelId="{B5DD8203-25FF-4116-8919-E5D5984C7D7E}" type="sibTrans" cxnId="{6337ABD1-7BA2-423D-96E4-B39C54C9AA52}">
      <dgm:prSet/>
      <dgm:spPr>
        <a:solidFill>
          <a:schemeClr val="tx1">
            <a:lumMod val="50000"/>
            <a:lumOff val="50000"/>
          </a:schemeClr>
        </a:solidFill>
      </dgm:spPr>
      <dgm:t>
        <a:bodyPr/>
        <a:lstStyle/>
        <a:p>
          <a:endParaRPr lang="ru-RU"/>
        </a:p>
      </dgm:t>
    </dgm:pt>
    <dgm:pt modelId="{89CE2A4A-2861-414C-9108-7FE8889B7FC1}">
      <dgm:prSet phldrT="[Текст]" custT="1"/>
      <dgm:spPr>
        <a:solidFill>
          <a:schemeClr val="accent2">
            <a:lumMod val="40000"/>
            <a:lumOff val="60000"/>
          </a:schemeClr>
        </a:solidFill>
      </dgm:spPr>
      <dgm:t>
        <a:bodyPr/>
        <a:lstStyle/>
        <a:p>
          <a:r>
            <a:rPr lang="ru-RU" sz="800" b="1">
              <a:solidFill>
                <a:sysClr val="windowText" lastClr="000000"/>
              </a:solidFill>
            </a:rPr>
            <a:t>Объекты культурного и исторического наследия</a:t>
          </a:r>
          <a:endParaRPr lang="ru-RU" sz="800" b="1"/>
        </a:p>
      </dgm:t>
    </dgm:pt>
    <dgm:pt modelId="{A80A715D-F71C-4F56-8A9A-504ADBB2BA47}" type="parTrans" cxnId="{7487030E-ED15-48C7-B76A-DBBF1B7CC83D}">
      <dgm:prSet/>
      <dgm:spPr/>
      <dgm:t>
        <a:bodyPr/>
        <a:lstStyle/>
        <a:p>
          <a:endParaRPr lang="ru-RU"/>
        </a:p>
      </dgm:t>
    </dgm:pt>
    <dgm:pt modelId="{871F67E8-2528-4146-AF9B-99CD46B35A34}" type="sibTrans" cxnId="{7487030E-ED15-48C7-B76A-DBBF1B7CC83D}">
      <dgm:prSet/>
      <dgm:spPr>
        <a:solidFill>
          <a:schemeClr val="tx1">
            <a:lumMod val="50000"/>
            <a:lumOff val="50000"/>
          </a:schemeClr>
        </a:solidFill>
      </dgm:spPr>
      <dgm:t>
        <a:bodyPr/>
        <a:lstStyle/>
        <a:p>
          <a:endParaRPr lang="ru-RU"/>
        </a:p>
      </dgm:t>
    </dgm:pt>
    <dgm:pt modelId="{4B021F8C-C22D-4BBD-A94D-4087A949262E}">
      <dgm:prSet phldrT="[Текст]"/>
      <dgm:spPr>
        <a:solidFill>
          <a:schemeClr val="accent1">
            <a:lumMod val="40000"/>
            <a:lumOff val="60000"/>
          </a:schemeClr>
        </a:solidFill>
      </dgm:spPr>
      <dgm:t>
        <a:bodyPr/>
        <a:lstStyle/>
        <a:p>
          <a:r>
            <a:rPr lang="ru-RU" b="1">
              <a:solidFill>
                <a:sysClr val="windowText" lastClr="000000"/>
              </a:solidFill>
            </a:rPr>
            <a:t>Рекреационная инфраструктура</a:t>
          </a:r>
        </a:p>
      </dgm:t>
    </dgm:pt>
    <dgm:pt modelId="{8CAAF59F-B3BA-42B6-B5CF-53EE60E0C488}" type="parTrans" cxnId="{A6122A33-63CE-4E15-8C88-42F52A2634E2}">
      <dgm:prSet/>
      <dgm:spPr/>
      <dgm:t>
        <a:bodyPr/>
        <a:lstStyle/>
        <a:p>
          <a:endParaRPr lang="ru-RU"/>
        </a:p>
      </dgm:t>
    </dgm:pt>
    <dgm:pt modelId="{8548A285-FA9C-4BFD-90DE-08C0260B73CE}" type="sibTrans" cxnId="{A6122A33-63CE-4E15-8C88-42F52A2634E2}">
      <dgm:prSet/>
      <dgm:spPr>
        <a:solidFill>
          <a:schemeClr val="tx1">
            <a:lumMod val="50000"/>
            <a:lumOff val="50000"/>
          </a:schemeClr>
        </a:solidFill>
        <a:ln>
          <a:solidFill>
            <a:schemeClr val="tx1">
              <a:lumMod val="50000"/>
              <a:lumOff val="50000"/>
            </a:schemeClr>
          </a:solidFill>
        </a:ln>
      </dgm:spPr>
      <dgm:t>
        <a:bodyPr/>
        <a:lstStyle/>
        <a:p>
          <a:endParaRPr lang="ru-RU"/>
        </a:p>
      </dgm:t>
    </dgm:pt>
    <dgm:pt modelId="{CDAAFF01-037F-4080-BEF4-6E97B330AD9D}" type="pres">
      <dgm:prSet presAssocID="{53732936-DDF3-4C67-819C-DB99108A3A41}" presName="Name0" presStyleCnt="0">
        <dgm:presLayoutVars>
          <dgm:chMax val="1"/>
          <dgm:dir/>
          <dgm:animLvl val="ctr"/>
          <dgm:resizeHandles val="exact"/>
        </dgm:presLayoutVars>
      </dgm:prSet>
      <dgm:spPr/>
      <dgm:t>
        <a:bodyPr/>
        <a:lstStyle/>
        <a:p>
          <a:endParaRPr lang="ru-RU"/>
        </a:p>
      </dgm:t>
    </dgm:pt>
    <dgm:pt modelId="{8F15C5DC-561C-4EFA-BE1B-F473F9069CBF}" type="pres">
      <dgm:prSet presAssocID="{E01592E7-2565-4462-9D24-ADC808AA6592}" presName="centerShape" presStyleLbl="node0" presStyleIdx="0" presStyleCnt="1"/>
      <dgm:spPr/>
      <dgm:t>
        <a:bodyPr/>
        <a:lstStyle/>
        <a:p>
          <a:endParaRPr lang="ru-RU"/>
        </a:p>
      </dgm:t>
    </dgm:pt>
    <dgm:pt modelId="{FA35097A-19E1-47D7-B85A-F818EB89440E}" type="pres">
      <dgm:prSet presAssocID="{99D24516-E8CB-4181-99FF-A34D2EFD439F}" presName="node" presStyleLbl="node1" presStyleIdx="0" presStyleCnt="4" custScaleX="150646" custScaleY="127104">
        <dgm:presLayoutVars>
          <dgm:bulletEnabled val="1"/>
        </dgm:presLayoutVars>
      </dgm:prSet>
      <dgm:spPr/>
      <dgm:t>
        <a:bodyPr/>
        <a:lstStyle/>
        <a:p>
          <a:endParaRPr lang="ru-RU"/>
        </a:p>
      </dgm:t>
    </dgm:pt>
    <dgm:pt modelId="{EAD1E8BC-93C8-4EAD-B33D-FECE05571C8D}" type="pres">
      <dgm:prSet presAssocID="{99D24516-E8CB-4181-99FF-A34D2EFD439F}" presName="dummy" presStyleCnt="0"/>
      <dgm:spPr/>
    </dgm:pt>
    <dgm:pt modelId="{CAD7F8BD-A900-4D84-A7E4-443EB18D5E31}" type="pres">
      <dgm:prSet presAssocID="{B425601A-9990-44F3-B6A8-106FE7B0D43E}" presName="sibTrans" presStyleLbl="sibTrans2D1" presStyleIdx="0" presStyleCnt="4" custLinFactNeighborX="8919" custLinFactNeighborY="1928"/>
      <dgm:spPr/>
      <dgm:t>
        <a:bodyPr/>
        <a:lstStyle/>
        <a:p>
          <a:endParaRPr lang="ru-RU"/>
        </a:p>
      </dgm:t>
    </dgm:pt>
    <dgm:pt modelId="{AF8E33D7-DF13-49B7-AD1F-9F263055AEB1}" type="pres">
      <dgm:prSet presAssocID="{4B021F8C-C22D-4BBD-A94D-4087A949262E}" presName="node" presStyleLbl="node1" presStyleIdx="1" presStyleCnt="4" custScaleX="144732" custScaleY="131314">
        <dgm:presLayoutVars>
          <dgm:bulletEnabled val="1"/>
        </dgm:presLayoutVars>
      </dgm:prSet>
      <dgm:spPr/>
      <dgm:t>
        <a:bodyPr/>
        <a:lstStyle/>
        <a:p>
          <a:endParaRPr lang="ru-RU"/>
        </a:p>
      </dgm:t>
    </dgm:pt>
    <dgm:pt modelId="{C032D8D3-2BFD-4A01-BBA0-A59D0431CB53}" type="pres">
      <dgm:prSet presAssocID="{4B021F8C-C22D-4BBD-A94D-4087A949262E}" presName="dummy" presStyleCnt="0"/>
      <dgm:spPr/>
    </dgm:pt>
    <dgm:pt modelId="{7A3BA3CB-5B61-446D-8091-C235B011A378}" type="pres">
      <dgm:prSet presAssocID="{8548A285-FA9C-4BFD-90DE-08C0260B73CE}" presName="sibTrans" presStyleLbl="sibTrans2D1" presStyleIdx="1" presStyleCnt="4" custLinFactNeighborX="1221" custLinFactNeighborY="724"/>
      <dgm:spPr/>
      <dgm:t>
        <a:bodyPr/>
        <a:lstStyle/>
        <a:p>
          <a:endParaRPr lang="ru-RU"/>
        </a:p>
      </dgm:t>
    </dgm:pt>
    <dgm:pt modelId="{5D13442A-8593-423B-9CE3-30C955C16D74}" type="pres">
      <dgm:prSet presAssocID="{4C5CEDBA-5017-4EFF-A913-78CDB16D26B9}" presName="node" presStyleLbl="node1" presStyleIdx="2" presStyleCnt="4" custScaleX="143292" custScaleY="120846">
        <dgm:presLayoutVars>
          <dgm:bulletEnabled val="1"/>
        </dgm:presLayoutVars>
      </dgm:prSet>
      <dgm:spPr/>
      <dgm:t>
        <a:bodyPr/>
        <a:lstStyle/>
        <a:p>
          <a:endParaRPr lang="ru-RU"/>
        </a:p>
      </dgm:t>
    </dgm:pt>
    <dgm:pt modelId="{C1D054B5-2DB1-4A88-A8D6-C5988088830A}" type="pres">
      <dgm:prSet presAssocID="{4C5CEDBA-5017-4EFF-A913-78CDB16D26B9}" presName="dummy" presStyleCnt="0"/>
      <dgm:spPr/>
    </dgm:pt>
    <dgm:pt modelId="{57DA9E18-8497-486F-B33E-CB85E69421B1}" type="pres">
      <dgm:prSet presAssocID="{B5DD8203-25FF-4116-8919-E5D5984C7D7E}" presName="sibTrans" presStyleLbl="sibTrans2D1" presStyleIdx="2" presStyleCnt="4" custLinFactNeighborY="-964"/>
      <dgm:spPr/>
      <dgm:t>
        <a:bodyPr/>
        <a:lstStyle/>
        <a:p>
          <a:endParaRPr lang="ru-RU"/>
        </a:p>
      </dgm:t>
    </dgm:pt>
    <dgm:pt modelId="{848998C0-00EB-409F-B7AD-C412F7B6FADB}" type="pres">
      <dgm:prSet presAssocID="{89CE2A4A-2861-414C-9108-7FE8889B7FC1}" presName="node" presStyleLbl="node1" presStyleIdx="3" presStyleCnt="4" custScaleX="141528" custScaleY="129215">
        <dgm:presLayoutVars>
          <dgm:bulletEnabled val="1"/>
        </dgm:presLayoutVars>
      </dgm:prSet>
      <dgm:spPr/>
      <dgm:t>
        <a:bodyPr/>
        <a:lstStyle/>
        <a:p>
          <a:endParaRPr lang="ru-RU"/>
        </a:p>
      </dgm:t>
    </dgm:pt>
    <dgm:pt modelId="{C711C353-9E9E-4CED-9D46-F35F249865E3}" type="pres">
      <dgm:prSet presAssocID="{89CE2A4A-2861-414C-9108-7FE8889B7FC1}" presName="dummy" presStyleCnt="0"/>
      <dgm:spPr/>
    </dgm:pt>
    <dgm:pt modelId="{9B389946-CD97-47AE-BC16-DF639428BED2}" type="pres">
      <dgm:prSet presAssocID="{871F67E8-2528-4146-AF9B-99CD46B35A34}" presName="sibTrans" presStyleLbl="sibTrans2D1" presStyleIdx="3" presStyleCnt="4"/>
      <dgm:spPr/>
      <dgm:t>
        <a:bodyPr/>
        <a:lstStyle/>
        <a:p>
          <a:endParaRPr lang="ru-RU"/>
        </a:p>
      </dgm:t>
    </dgm:pt>
  </dgm:ptLst>
  <dgm:cxnLst>
    <dgm:cxn modelId="{A6122A33-63CE-4E15-8C88-42F52A2634E2}" srcId="{E01592E7-2565-4462-9D24-ADC808AA6592}" destId="{4B021F8C-C22D-4BBD-A94D-4087A949262E}" srcOrd="1" destOrd="0" parTransId="{8CAAF59F-B3BA-42B6-B5CF-53EE60E0C488}" sibTransId="{8548A285-FA9C-4BFD-90DE-08C0260B73CE}"/>
    <dgm:cxn modelId="{DE7A36ED-67F9-4E80-9896-E294BCD0A03A}" srcId="{E01592E7-2565-4462-9D24-ADC808AA6592}" destId="{99D24516-E8CB-4181-99FF-A34D2EFD439F}" srcOrd="0" destOrd="0" parTransId="{B4F9A108-9236-47FF-982C-38B879A15739}" sibTransId="{B425601A-9990-44F3-B6A8-106FE7B0D43E}"/>
    <dgm:cxn modelId="{7487030E-ED15-48C7-B76A-DBBF1B7CC83D}" srcId="{E01592E7-2565-4462-9D24-ADC808AA6592}" destId="{89CE2A4A-2861-414C-9108-7FE8889B7FC1}" srcOrd="3" destOrd="0" parTransId="{A80A715D-F71C-4F56-8A9A-504ADBB2BA47}" sibTransId="{871F67E8-2528-4146-AF9B-99CD46B35A34}"/>
    <dgm:cxn modelId="{26CCA57F-97AC-4BB0-91E2-EC6579E22139}" type="presOf" srcId="{871F67E8-2528-4146-AF9B-99CD46B35A34}" destId="{9B389946-CD97-47AE-BC16-DF639428BED2}" srcOrd="0" destOrd="0" presId="urn:microsoft.com/office/officeart/2005/8/layout/radial6"/>
    <dgm:cxn modelId="{6F343311-92CD-4B8F-8514-22F87A31669D}" type="presOf" srcId="{53732936-DDF3-4C67-819C-DB99108A3A41}" destId="{CDAAFF01-037F-4080-BEF4-6E97B330AD9D}" srcOrd="0" destOrd="0" presId="urn:microsoft.com/office/officeart/2005/8/layout/radial6"/>
    <dgm:cxn modelId="{8C3EB0F6-905C-43AF-ADC7-B7F50835348E}" type="presOf" srcId="{4C5CEDBA-5017-4EFF-A913-78CDB16D26B9}" destId="{5D13442A-8593-423B-9CE3-30C955C16D74}" srcOrd="0" destOrd="0" presId="urn:microsoft.com/office/officeart/2005/8/layout/radial6"/>
    <dgm:cxn modelId="{13971FB7-03C8-4AD9-9749-6DB72934B283}" type="presOf" srcId="{B425601A-9990-44F3-B6A8-106FE7B0D43E}" destId="{CAD7F8BD-A900-4D84-A7E4-443EB18D5E31}" srcOrd="0" destOrd="0" presId="urn:microsoft.com/office/officeart/2005/8/layout/radial6"/>
    <dgm:cxn modelId="{761FA231-526F-4D66-BEDC-8AFDAD1E3569}" type="presOf" srcId="{B5DD8203-25FF-4116-8919-E5D5984C7D7E}" destId="{57DA9E18-8497-486F-B33E-CB85E69421B1}" srcOrd="0" destOrd="0" presId="urn:microsoft.com/office/officeart/2005/8/layout/radial6"/>
    <dgm:cxn modelId="{D9294A9A-604C-42E9-B108-B9F056700003}" type="presOf" srcId="{4B021F8C-C22D-4BBD-A94D-4087A949262E}" destId="{AF8E33D7-DF13-49B7-AD1F-9F263055AEB1}" srcOrd="0" destOrd="0" presId="urn:microsoft.com/office/officeart/2005/8/layout/radial6"/>
    <dgm:cxn modelId="{6337ABD1-7BA2-423D-96E4-B39C54C9AA52}" srcId="{E01592E7-2565-4462-9D24-ADC808AA6592}" destId="{4C5CEDBA-5017-4EFF-A913-78CDB16D26B9}" srcOrd="2" destOrd="0" parTransId="{1AC941A7-48F9-4935-ADAB-AB62355AE1E1}" sibTransId="{B5DD8203-25FF-4116-8919-E5D5984C7D7E}"/>
    <dgm:cxn modelId="{70837AAF-6A6C-4560-9FCE-D0E6FB6E92AF}" type="presOf" srcId="{99D24516-E8CB-4181-99FF-A34D2EFD439F}" destId="{FA35097A-19E1-47D7-B85A-F818EB89440E}" srcOrd="0" destOrd="0" presId="urn:microsoft.com/office/officeart/2005/8/layout/radial6"/>
    <dgm:cxn modelId="{0781A5F7-0A7B-45AF-BD63-AC6CA97F4F67}" type="presOf" srcId="{E01592E7-2565-4462-9D24-ADC808AA6592}" destId="{8F15C5DC-561C-4EFA-BE1B-F473F9069CBF}" srcOrd="0" destOrd="0" presId="urn:microsoft.com/office/officeart/2005/8/layout/radial6"/>
    <dgm:cxn modelId="{E22A3464-7041-43A5-AE2B-4D69E682E717}" type="presOf" srcId="{8548A285-FA9C-4BFD-90DE-08C0260B73CE}" destId="{7A3BA3CB-5B61-446D-8091-C235B011A378}" srcOrd="0" destOrd="0" presId="urn:microsoft.com/office/officeart/2005/8/layout/radial6"/>
    <dgm:cxn modelId="{F0068482-40B5-4175-ADBD-DAC332298C14}" srcId="{53732936-DDF3-4C67-819C-DB99108A3A41}" destId="{E01592E7-2565-4462-9D24-ADC808AA6592}" srcOrd="0" destOrd="0" parTransId="{BBCE3A8E-1350-49CC-98EB-2471898099E1}" sibTransId="{D37C0E60-44CD-4806-92C9-3DC485A7250F}"/>
    <dgm:cxn modelId="{38A6B1DA-CEA2-47DE-AFDC-8801528C01D6}" type="presOf" srcId="{89CE2A4A-2861-414C-9108-7FE8889B7FC1}" destId="{848998C0-00EB-409F-B7AD-C412F7B6FADB}" srcOrd="0" destOrd="0" presId="urn:microsoft.com/office/officeart/2005/8/layout/radial6"/>
    <dgm:cxn modelId="{08DEBB65-D4FE-41FF-8915-1A169AECC802}" type="presParOf" srcId="{CDAAFF01-037F-4080-BEF4-6E97B330AD9D}" destId="{8F15C5DC-561C-4EFA-BE1B-F473F9069CBF}" srcOrd="0" destOrd="0" presId="urn:microsoft.com/office/officeart/2005/8/layout/radial6"/>
    <dgm:cxn modelId="{EAB7198F-B1B7-407E-AF24-994F9484D1BB}" type="presParOf" srcId="{CDAAFF01-037F-4080-BEF4-6E97B330AD9D}" destId="{FA35097A-19E1-47D7-B85A-F818EB89440E}" srcOrd="1" destOrd="0" presId="urn:microsoft.com/office/officeart/2005/8/layout/radial6"/>
    <dgm:cxn modelId="{833E1355-8177-4EB9-9AE6-4E22536688C5}" type="presParOf" srcId="{CDAAFF01-037F-4080-BEF4-6E97B330AD9D}" destId="{EAD1E8BC-93C8-4EAD-B33D-FECE05571C8D}" srcOrd="2" destOrd="0" presId="urn:microsoft.com/office/officeart/2005/8/layout/radial6"/>
    <dgm:cxn modelId="{1429810D-321B-4088-ACC2-8B8593349DC4}" type="presParOf" srcId="{CDAAFF01-037F-4080-BEF4-6E97B330AD9D}" destId="{CAD7F8BD-A900-4D84-A7E4-443EB18D5E31}" srcOrd="3" destOrd="0" presId="urn:microsoft.com/office/officeart/2005/8/layout/radial6"/>
    <dgm:cxn modelId="{5244D49A-82F2-48D3-961F-CD354E92356F}" type="presParOf" srcId="{CDAAFF01-037F-4080-BEF4-6E97B330AD9D}" destId="{AF8E33D7-DF13-49B7-AD1F-9F263055AEB1}" srcOrd="4" destOrd="0" presId="urn:microsoft.com/office/officeart/2005/8/layout/radial6"/>
    <dgm:cxn modelId="{F2BDE68D-3C2B-4D3D-ABEE-AD2D1DB172B7}" type="presParOf" srcId="{CDAAFF01-037F-4080-BEF4-6E97B330AD9D}" destId="{C032D8D3-2BFD-4A01-BBA0-A59D0431CB53}" srcOrd="5" destOrd="0" presId="urn:microsoft.com/office/officeart/2005/8/layout/radial6"/>
    <dgm:cxn modelId="{FAD7178D-2247-4FCE-8162-1FA5BACFC98E}" type="presParOf" srcId="{CDAAFF01-037F-4080-BEF4-6E97B330AD9D}" destId="{7A3BA3CB-5B61-446D-8091-C235B011A378}" srcOrd="6" destOrd="0" presId="urn:microsoft.com/office/officeart/2005/8/layout/radial6"/>
    <dgm:cxn modelId="{57168BD4-04B6-4B4D-903B-26A1AA4E9158}" type="presParOf" srcId="{CDAAFF01-037F-4080-BEF4-6E97B330AD9D}" destId="{5D13442A-8593-423B-9CE3-30C955C16D74}" srcOrd="7" destOrd="0" presId="urn:microsoft.com/office/officeart/2005/8/layout/radial6"/>
    <dgm:cxn modelId="{C4D90200-D0EA-48FD-80DA-11697936C9DD}" type="presParOf" srcId="{CDAAFF01-037F-4080-BEF4-6E97B330AD9D}" destId="{C1D054B5-2DB1-4A88-A8D6-C5988088830A}" srcOrd="8" destOrd="0" presId="urn:microsoft.com/office/officeart/2005/8/layout/radial6"/>
    <dgm:cxn modelId="{D0CF7208-A1C3-4D46-89CA-132186FFE6B2}" type="presParOf" srcId="{CDAAFF01-037F-4080-BEF4-6E97B330AD9D}" destId="{57DA9E18-8497-486F-B33E-CB85E69421B1}" srcOrd="9" destOrd="0" presId="urn:microsoft.com/office/officeart/2005/8/layout/radial6"/>
    <dgm:cxn modelId="{5F9D3909-3E55-45BD-8B99-A3FE2E551644}" type="presParOf" srcId="{CDAAFF01-037F-4080-BEF4-6E97B330AD9D}" destId="{848998C0-00EB-409F-B7AD-C412F7B6FADB}" srcOrd="10" destOrd="0" presId="urn:microsoft.com/office/officeart/2005/8/layout/radial6"/>
    <dgm:cxn modelId="{FD2EBC42-9506-4395-954B-B54D753B9119}" type="presParOf" srcId="{CDAAFF01-037F-4080-BEF4-6E97B330AD9D}" destId="{C711C353-9E9E-4CED-9D46-F35F249865E3}" srcOrd="11" destOrd="0" presId="urn:microsoft.com/office/officeart/2005/8/layout/radial6"/>
    <dgm:cxn modelId="{D4172FD8-227A-477F-9FD0-843DC5513E36}" type="presParOf" srcId="{CDAAFF01-037F-4080-BEF4-6E97B330AD9D}" destId="{9B389946-CD97-47AE-BC16-DF639428BED2}" srcOrd="12" destOrd="0" presId="urn:microsoft.com/office/officeart/2005/8/layout/radial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389946-CD97-47AE-BC16-DF639428BED2}">
      <dsp:nvSpPr>
        <dsp:cNvPr id="0" name=""/>
        <dsp:cNvSpPr/>
      </dsp:nvSpPr>
      <dsp:spPr>
        <a:xfrm>
          <a:off x="1505587" y="381350"/>
          <a:ext cx="2462518" cy="2462518"/>
        </a:xfrm>
        <a:prstGeom prst="blockArc">
          <a:avLst>
            <a:gd name="adj1" fmla="val 10800000"/>
            <a:gd name="adj2" fmla="val 16200000"/>
            <a:gd name="adj3" fmla="val 4639"/>
          </a:avLst>
        </a:prstGeom>
        <a:solidFill>
          <a:schemeClr val="tx1">
            <a:lumMod val="50000"/>
            <a:lumOff val="50000"/>
          </a:schemeClr>
        </a:solidFill>
        <a:ln>
          <a:noFill/>
        </a:ln>
        <a:effectLst/>
      </dsp:spPr>
      <dsp:style>
        <a:lnRef idx="0">
          <a:scrgbClr r="0" g="0" b="0"/>
        </a:lnRef>
        <a:fillRef idx="1">
          <a:scrgbClr r="0" g="0" b="0"/>
        </a:fillRef>
        <a:effectRef idx="0">
          <a:scrgbClr r="0" g="0" b="0"/>
        </a:effectRef>
        <a:fontRef idx="minor">
          <a:schemeClr val="lt1"/>
        </a:fontRef>
      </dsp:style>
    </dsp:sp>
    <dsp:sp modelId="{57DA9E18-8497-486F-B33E-CB85E69421B1}">
      <dsp:nvSpPr>
        <dsp:cNvPr id="0" name=""/>
        <dsp:cNvSpPr/>
      </dsp:nvSpPr>
      <dsp:spPr>
        <a:xfrm>
          <a:off x="1505587" y="357612"/>
          <a:ext cx="2462518" cy="2462518"/>
        </a:xfrm>
        <a:prstGeom prst="blockArc">
          <a:avLst>
            <a:gd name="adj1" fmla="val 5400000"/>
            <a:gd name="adj2" fmla="val 10800000"/>
            <a:gd name="adj3" fmla="val 4639"/>
          </a:avLst>
        </a:prstGeom>
        <a:solidFill>
          <a:schemeClr val="tx1">
            <a:lumMod val="50000"/>
            <a:lumOff val="50000"/>
          </a:schemeClr>
        </a:solidFill>
        <a:ln>
          <a:noFill/>
        </a:ln>
        <a:effectLst/>
      </dsp:spPr>
      <dsp:style>
        <a:lnRef idx="0">
          <a:scrgbClr r="0" g="0" b="0"/>
        </a:lnRef>
        <a:fillRef idx="1">
          <a:scrgbClr r="0" g="0" b="0"/>
        </a:fillRef>
        <a:effectRef idx="0">
          <a:scrgbClr r="0" g="0" b="0"/>
        </a:effectRef>
        <a:fontRef idx="minor">
          <a:schemeClr val="lt1"/>
        </a:fontRef>
      </dsp:style>
    </dsp:sp>
    <dsp:sp modelId="{7A3BA3CB-5B61-446D-8091-C235B011A378}">
      <dsp:nvSpPr>
        <dsp:cNvPr id="0" name=""/>
        <dsp:cNvSpPr/>
      </dsp:nvSpPr>
      <dsp:spPr>
        <a:xfrm>
          <a:off x="1535654" y="399179"/>
          <a:ext cx="2462518" cy="2462518"/>
        </a:xfrm>
        <a:prstGeom prst="blockArc">
          <a:avLst>
            <a:gd name="adj1" fmla="val 0"/>
            <a:gd name="adj2" fmla="val 5400000"/>
            <a:gd name="adj3" fmla="val 4639"/>
          </a:avLst>
        </a:prstGeom>
        <a:solidFill>
          <a:schemeClr val="tx1">
            <a:lumMod val="50000"/>
            <a:lumOff val="50000"/>
          </a:schemeClr>
        </a:solidFill>
        <a:ln>
          <a:solidFill>
            <a:schemeClr val="tx1">
              <a:lumMod val="50000"/>
              <a:lumOff val="50000"/>
            </a:schemeClr>
          </a:solidFill>
        </a:ln>
        <a:effectLst/>
      </dsp:spPr>
      <dsp:style>
        <a:lnRef idx="0">
          <a:scrgbClr r="0" g="0" b="0"/>
        </a:lnRef>
        <a:fillRef idx="1">
          <a:scrgbClr r="0" g="0" b="0"/>
        </a:fillRef>
        <a:effectRef idx="0">
          <a:scrgbClr r="0" g="0" b="0"/>
        </a:effectRef>
        <a:fontRef idx="minor">
          <a:schemeClr val="lt1"/>
        </a:fontRef>
      </dsp:style>
    </dsp:sp>
    <dsp:sp modelId="{CAD7F8BD-A900-4D84-A7E4-443EB18D5E31}">
      <dsp:nvSpPr>
        <dsp:cNvPr id="0" name=""/>
        <dsp:cNvSpPr/>
      </dsp:nvSpPr>
      <dsp:spPr>
        <a:xfrm>
          <a:off x="1725219" y="428828"/>
          <a:ext cx="2462518" cy="2462518"/>
        </a:xfrm>
        <a:prstGeom prst="blockArc">
          <a:avLst>
            <a:gd name="adj1" fmla="val 16200000"/>
            <a:gd name="adj2" fmla="val 0"/>
            <a:gd name="adj3" fmla="val 4639"/>
          </a:avLst>
        </a:prstGeom>
        <a:solidFill>
          <a:schemeClr val="tx1">
            <a:lumMod val="50000"/>
            <a:lumOff val="50000"/>
          </a:schemeClr>
        </a:solidFill>
        <a:ln>
          <a:noFill/>
        </a:ln>
        <a:effectLst/>
      </dsp:spPr>
      <dsp:style>
        <a:lnRef idx="0">
          <a:scrgbClr r="0" g="0" b="0"/>
        </a:lnRef>
        <a:fillRef idx="1">
          <a:scrgbClr r="0" g="0" b="0"/>
        </a:fillRef>
        <a:effectRef idx="0">
          <a:scrgbClr r="0" g="0" b="0"/>
        </a:effectRef>
        <a:fontRef idx="minor">
          <a:schemeClr val="lt1"/>
        </a:fontRef>
      </dsp:style>
    </dsp:sp>
    <dsp:sp modelId="{8F15C5DC-561C-4EFA-BE1B-F473F9069CBF}">
      <dsp:nvSpPr>
        <dsp:cNvPr id="0" name=""/>
        <dsp:cNvSpPr/>
      </dsp:nvSpPr>
      <dsp:spPr>
        <a:xfrm>
          <a:off x="2170257" y="1046021"/>
          <a:ext cx="1133177" cy="1133177"/>
        </a:xfrm>
        <a:prstGeom prst="ellipse">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Рекреанты</a:t>
          </a:r>
        </a:p>
      </dsp:txBody>
      <dsp:txXfrm>
        <a:off x="2336207" y="1211971"/>
        <a:ext cx="801277" cy="801277"/>
      </dsp:txXfrm>
    </dsp:sp>
    <dsp:sp modelId="{FA35097A-19E1-47D7-B85A-F818EB89440E}">
      <dsp:nvSpPr>
        <dsp:cNvPr id="0" name=""/>
        <dsp:cNvSpPr/>
      </dsp:nvSpPr>
      <dsp:spPr>
        <a:xfrm>
          <a:off x="2139366" y="-94202"/>
          <a:ext cx="1194960" cy="1008219"/>
        </a:xfrm>
        <a:prstGeom prst="ellipse">
          <a:avLst/>
        </a:prstGeom>
        <a:solidFill>
          <a:schemeClr val="accent6">
            <a:lumMod val="60000"/>
            <a:lumOff val="40000"/>
          </a:schemeClr>
        </a:solidFill>
        <a:ln w="12700" cap="flat" cmpd="sng" algn="ctr">
          <a:solidFill>
            <a:schemeClr val="accent6">
              <a:lumMod val="40000"/>
              <a:lumOff val="6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rPr>
            <a:t>Природно-территориальные</a:t>
          </a:r>
        </a:p>
        <a:p>
          <a:pPr lvl="0" algn="ctr" defTabSz="355600">
            <a:lnSpc>
              <a:spcPct val="90000"/>
            </a:lnSpc>
            <a:spcBef>
              <a:spcPct val="0"/>
            </a:spcBef>
            <a:spcAft>
              <a:spcPct val="35000"/>
            </a:spcAft>
          </a:pPr>
          <a:r>
            <a:rPr lang="ru-RU" sz="800" b="1" kern="1200">
              <a:solidFill>
                <a:sysClr val="windowText" lastClr="000000"/>
              </a:solidFill>
            </a:rPr>
            <a:t>комплексы</a:t>
          </a:r>
        </a:p>
      </dsp:txBody>
      <dsp:txXfrm>
        <a:off x="2314364" y="53448"/>
        <a:ext cx="844964" cy="712919"/>
      </dsp:txXfrm>
    </dsp:sp>
    <dsp:sp modelId="{AF8E33D7-DF13-49B7-AD1F-9F263055AEB1}">
      <dsp:nvSpPr>
        <dsp:cNvPr id="0" name=""/>
        <dsp:cNvSpPr/>
      </dsp:nvSpPr>
      <dsp:spPr>
        <a:xfrm>
          <a:off x="3365524" y="1091802"/>
          <a:ext cx="1148049" cy="1041614"/>
        </a:xfrm>
        <a:prstGeom prst="ellipse">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rPr>
            <a:t>Рекреационная инфраструктура</a:t>
          </a:r>
        </a:p>
      </dsp:txBody>
      <dsp:txXfrm>
        <a:off x="3533652" y="1244343"/>
        <a:ext cx="811793" cy="736532"/>
      </dsp:txXfrm>
    </dsp:sp>
    <dsp:sp modelId="{5D13442A-8593-423B-9CE3-30C955C16D74}">
      <dsp:nvSpPr>
        <dsp:cNvPr id="0" name=""/>
        <dsp:cNvSpPr/>
      </dsp:nvSpPr>
      <dsp:spPr>
        <a:xfrm>
          <a:off x="2168532" y="2336023"/>
          <a:ext cx="1136626" cy="958579"/>
        </a:xfrm>
        <a:prstGeom prst="ellipse">
          <a:avLst/>
        </a:prstGeom>
        <a:solidFill>
          <a:srgbClr val="E1CC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rPr>
            <a:t>Блок управления и обслуживающего персонала</a:t>
          </a:r>
        </a:p>
      </dsp:txBody>
      <dsp:txXfrm>
        <a:off x="2334987" y="2476404"/>
        <a:ext cx="803716" cy="677817"/>
      </dsp:txXfrm>
    </dsp:sp>
    <dsp:sp modelId="{848998C0-00EB-409F-B7AD-C412F7B6FADB}">
      <dsp:nvSpPr>
        <dsp:cNvPr id="0" name=""/>
        <dsp:cNvSpPr/>
      </dsp:nvSpPr>
      <dsp:spPr>
        <a:xfrm>
          <a:off x="972826" y="1100127"/>
          <a:ext cx="1122634" cy="1024964"/>
        </a:xfrm>
        <a:prstGeom prst="ellipse">
          <a:avLst/>
        </a:prstGeom>
        <a:solidFill>
          <a:schemeClr val="accent2">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rPr>
            <a:t>Объекты культурного и исторического наследия</a:t>
          </a:r>
          <a:endParaRPr lang="ru-RU" sz="800" b="1" kern="1200"/>
        </a:p>
      </dsp:txBody>
      <dsp:txXfrm>
        <a:off x="1137232" y="1250230"/>
        <a:ext cx="793822" cy="724758"/>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2D4AD4-C920-4D13-BCBB-5674D418D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117</Pages>
  <Words>25454</Words>
  <Characters>145091</Characters>
  <Application>Microsoft Office Word</Application>
  <DocSecurity>0</DocSecurity>
  <Lines>1209</Lines>
  <Paragraphs>340</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Введение</vt:lpstr>
      <vt:lpstr>1.1.1. Географическое положение</vt:lpstr>
      <vt:lpstr>1.1.2. Морфолитогенная основа. </vt:lpstr>
      <vt:lpstr>1.1.3. Климат </vt:lpstr>
      <vt:lpstr>1.1.4. Гидрологические условия</vt:lpstr>
      <vt:lpstr>1.1.5. Растительность</vt:lpstr>
      <vt:lpstr>1.1.6. Животный мир</vt:lpstr>
      <vt:lpstr>1.1.7. Почвы</vt:lpstr>
      <vt:lpstr>1.2. Формирование архитектурно-ландшафтного комплекса имения Аксаково.</vt:lpstr>
      <vt:lpstr>1.2.1. Основание села и обустройство усадьбы С.М. Аксакова в конце XVIII в.</vt:lpstr>
      <vt:lpstr>1.2.2. Формирование архитектурного комплекса села и усадьбы при Т.С. Аксакове в </vt:lpstr>
      <vt:lpstr>1.2.3. Реконструкция имения при Аркадии Тимофеевиче Аксакове в середине XIХ в.</vt:lpstr>
      <vt:lpstr>1.2.4. Знаменское (Аксаково) во второй половине XIX — начале XX в.</vt:lpstr>
      <vt:lpstr>1.2.5. Село и усадьба в советское время</vt:lpstr>
      <vt:lpstr>1.2.6. Настоящее время</vt:lpstr>
      <vt:lpstr>Выводы по главе 1.</vt:lpstr>
      <vt:lpstr>2 глава. Теоретические представления о рекреационном потенциале и рекреационной </vt:lpstr>
      <vt:lpstr>2.1. Рекреационный потенциал: его сущность особенность и функции.</vt:lpstr>
      <vt:lpstr>2.2. Современное понятие о рекреационной устойчивости ландшафтов особо охраняемы</vt:lpstr>
      <vt:lpstr>2.3. Допустимые рекреационные нагрузки в особо охраняемых природных территориях</vt:lpstr>
      <vt:lpstr>2.4. Устойчивость рекреационных ландшафтов к рекреационным нагрузкам</vt:lpstr>
      <vt:lpstr>2.5. Методы мониторинга рекреационных ландшафтов.</vt:lpstr>
      <vt:lpstr>Выводы по главе 2.</vt:lpstr>
      <vt:lpstr>3 глава. Методика проведения оценки рекреационного потенциала и рекреационной ус</vt:lpstr>
      <vt:lpstr>3.1. Рекреационный потенциал.</vt:lpstr>
      <vt:lpstr>3.1.1. Природный блок.</vt:lpstr>
      <vt:lpstr>3.1.2. Культурно-исторический блок. </vt:lpstr>
      <vt:lpstr>3.1.3. Социально-экономический блок</vt:lpstr>
      <vt:lpstr>3.1.4. Туристкий блок</vt:lpstr>
      <vt:lpstr>3.1.5. Блок неблагоприятных факторов.</vt:lpstr>
      <vt:lpstr>3.1.6. Интегральная оценка.</vt:lpstr>
      <vt:lpstr>3.1.7. Качественная оценка.</vt:lpstr>
      <vt:lpstr>3.1.8. Количественная оценка</vt:lpstr>
      <vt:lpstr>3.2. Рекреационная устойчивость</vt:lpstr>
      <vt:lpstr>3.2.1. Определение рекреационной нагрузки исследуемых территорий.</vt:lpstr>
    </vt:vector>
  </TitlesOfParts>
  <Company>diakov.net</Company>
  <LinksUpToDate>false</LinksUpToDate>
  <CharactersWithSpaces>170205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SISTER</dc:creator>
  <cp:lastModifiedBy>SISTER</cp:lastModifiedBy>
  <cp:revision>6</cp:revision>
  <dcterms:created xsi:type="dcterms:W3CDTF">2022-06-03T13:42:00Z</dcterms:created>
  <dcterms:modified xsi:type="dcterms:W3CDTF">2022-06-03T17:01:00Z</dcterms:modified>
</cp:coreProperties>
</file>