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7446" w:rsidRPr="00407BFA" w:rsidRDefault="00A47446" w:rsidP="00407BFA">
      <w:pPr>
        <w:spacing w:line="360" w:lineRule="auto"/>
        <w:jc w:val="center"/>
        <w:rPr>
          <w:rFonts w:ascii="Times New Roman" w:hAnsi="Times New Roman" w:cs="Times New Roman"/>
          <w:color w:val="000000" w:themeColor="text1"/>
          <w:sz w:val="24"/>
          <w:szCs w:val="24"/>
        </w:rPr>
      </w:pPr>
      <w:r w:rsidRPr="00407BFA">
        <w:rPr>
          <w:rFonts w:ascii="Times New Roman" w:hAnsi="Times New Roman" w:cs="Times New Roman"/>
          <w:color w:val="000000" w:themeColor="text1"/>
          <w:sz w:val="24"/>
          <w:szCs w:val="24"/>
        </w:rPr>
        <w:t xml:space="preserve"> Санкт-Петербургский государственный университет</w:t>
      </w:r>
    </w:p>
    <w:p w:rsidR="00A47446" w:rsidRPr="00407BFA" w:rsidRDefault="00A47446" w:rsidP="00407BFA">
      <w:pPr>
        <w:spacing w:line="360" w:lineRule="auto"/>
        <w:jc w:val="center"/>
        <w:rPr>
          <w:rFonts w:ascii="Times New Roman" w:hAnsi="Times New Roman" w:cs="Times New Roman"/>
          <w:color w:val="000000" w:themeColor="text1"/>
          <w:sz w:val="24"/>
          <w:szCs w:val="24"/>
        </w:rPr>
      </w:pPr>
    </w:p>
    <w:p w:rsidR="00A47446" w:rsidRPr="00407BFA" w:rsidRDefault="00A47446" w:rsidP="00407BFA">
      <w:pPr>
        <w:spacing w:line="360" w:lineRule="auto"/>
        <w:jc w:val="center"/>
        <w:rPr>
          <w:rFonts w:ascii="Times New Roman" w:hAnsi="Times New Roman" w:cs="Times New Roman"/>
          <w:b/>
          <w:color w:val="000000" w:themeColor="text1"/>
          <w:sz w:val="24"/>
          <w:szCs w:val="24"/>
        </w:rPr>
      </w:pPr>
      <w:r w:rsidRPr="00407BFA">
        <w:rPr>
          <w:rFonts w:ascii="Times New Roman" w:hAnsi="Times New Roman" w:cs="Times New Roman"/>
          <w:b/>
          <w:color w:val="000000" w:themeColor="text1"/>
          <w:sz w:val="24"/>
          <w:szCs w:val="24"/>
        </w:rPr>
        <w:t>ЮСУБОВ Сайяр Васиф оглы</w:t>
      </w:r>
    </w:p>
    <w:p w:rsidR="00A47446" w:rsidRPr="00407BFA" w:rsidRDefault="00A47446" w:rsidP="00407BFA">
      <w:pPr>
        <w:spacing w:line="360" w:lineRule="auto"/>
        <w:jc w:val="center"/>
        <w:rPr>
          <w:rFonts w:ascii="Times New Roman" w:hAnsi="Times New Roman" w:cs="Times New Roman"/>
          <w:b/>
          <w:color w:val="000000" w:themeColor="text1"/>
          <w:sz w:val="24"/>
          <w:szCs w:val="24"/>
        </w:rPr>
      </w:pPr>
      <w:r w:rsidRPr="00407BFA">
        <w:rPr>
          <w:rFonts w:ascii="Times New Roman" w:hAnsi="Times New Roman" w:cs="Times New Roman"/>
          <w:b/>
          <w:color w:val="000000" w:themeColor="text1"/>
          <w:sz w:val="24"/>
          <w:szCs w:val="24"/>
        </w:rPr>
        <w:t>Выпускная квалификационная работа</w:t>
      </w:r>
    </w:p>
    <w:p w:rsidR="00A47446" w:rsidRPr="00407BFA" w:rsidRDefault="00A47446" w:rsidP="00407BFA">
      <w:pPr>
        <w:spacing w:line="360" w:lineRule="auto"/>
        <w:jc w:val="center"/>
        <w:rPr>
          <w:rFonts w:ascii="Times New Roman" w:hAnsi="Times New Roman" w:cs="Times New Roman"/>
          <w:b/>
          <w:color w:val="000000" w:themeColor="text1"/>
          <w:sz w:val="24"/>
          <w:szCs w:val="24"/>
        </w:rPr>
      </w:pPr>
      <w:r w:rsidRPr="00407BFA">
        <w:rPr>
          <w:rFonts w:ascii="Times New Roman" w:hAnsi="Times New Roman" w:cs="Times New Roman"/>
          <w:b/>
          <w:color w:val="000000" w:themeColor="text1"/>
          <w:sz w:val="24"/>
          <w:szCs w:val="24"/>
        </w:rPr>
        <w:t xml:space="preserve">ИЕРАРХИЧЕСКАЯ СТРУКТУРА РЕЛЬЕФА КАК ФАКТОР </w:t>
      </w:r>
    </w:p>
    <w:p w:rsidR="00A47446" w:rsidRPr="00407BFA" w:rsidRDefault="00A47446" w:rsidP="00407BFA">
      <w:pPr>
        <w:spacing w:line="360" w:lineRule="auto"/>
        <w:jc w:val="center"/>
        <w:rPr>
          <w:rFonts w:ascii="Times New Roman" w:hAnsi="Times New Roman" w:cs="Times New Roman"/>
          <w:b/>
          <w:color w:val="000000" w:themeColor="text1"/>
          <w:sz w:val="24"/>
          <w:szCs w:val="24"/>
        </w:rPr>
      </w:pPr>
      <w:r w:rsidRPr="00407BFA">
        <w:rPr>
          <w:rFonts w:ascii="Times New Roman" w:hAnsi="Times New Roman" w:cs="Times New Roman"/>
          <w:b/>
          <w:color w:val="000000" w:themeColor="text1"/>
          <w:sz w:val="24"/>
          <w:szCs w:val="24"/>
        </w:rPr>
        <w:t xml:space="preserve">ПРОСТРАНСТВЕННОГО РАЗНООБРАЗИЯ ЛЕСНОЙ РАСТИТЕЛЬНОСТИ </w:t>
      </w:r>
    </w:p>
    <w:p w:rsidR="00A47446" w:rsidRPr="00407BFA" w:rsidRDefault="00A47446" w:rsidP="00407BFA">
      <w:pPr>
        <w:spacing w:line="360" w:lineRule="auto"/>
        <w:jc w:val="center"/>
        <w:rPr>
          <w:rFonts w:ascii="Times New Roman" w:hAnsi="Times New Roman" w:cs="Times New Roman"/>
          <w:b/>
          <w:color w:val="000000" w:themeColor="text1"/>
          <w:sz w:val="24"/>
          <w:szCs w:val="24"/>
        </w:rPr>
      </w:pPr>
      <w:r w:rsidRPr="00407BFA">
        <w:rPr>
          <w:rFonts w:ascii="Times New Roman" w:hAnsi="Times New Roman" w:cs="Times New Roman"/>
          <w:b/>
          <w:color w:val="000000" w:themeColor="text1"/>
          <w:sz w:val="24"/>
          <w:szCs w:val="24"/>
        </w:rPr>
        <w:t>НА ПРИМЕРЕ КАРЕЛЬСКОГО ПЕРЕШЕЙКА</w:t>
      </w:r>
    </w:p>
    <w:p w:rsidR="00A47446" w:rsidRPr="00407BFA" w:rsidRDefault="00A47446" w:rsidP="00407BFA">
      <w:pPr>
        <w:spacing w:line="360" w:lineRule="auto"/>
        <w:jc w:val="center"/>
        <w:rPr>
          <w:rFonts w:ascii="Times New Roman" w:hAnsi="Times New Roman" w:cs="Times New Roman"/>
          <w:color w:val="000000" w:themeColor="text1"/>
          <w:sz w:val="24"/>
          <w:szCs w:val="24"/>
        </w:rPr>
      </w:pPr>
    </w:p>
    <w:p w:rsidR="00A47446" w:rsidRPr="00407BFA" w:rsidRDefault="00A47446" w:rsidP="00407BFA">
      <w:pPr>
        <w:spacing w:line="360" w:lineRule="auto"/>
        <w:jc w:val="center"/>
        <w:rPr>
          <w:rFonts w:ascii="Times New Roman" w:hAnsi="Times New Roman" w:cs="Times New Roman"/>
          <w:color w:val="000000" w:themeColor="text1"/>
          <w:sz w:val="24"/>
          <w:szCs w:val="24"/>
        </w:rPr>
      </w:pPr>
      <w:r w:rsidRPr="00407BFA">
        <w:rPr>
          <w:rFonts w:ascii="Times New Roman" w:hAnsi="Times New Roman" w:cs="Times New Roman"/>
          <w:color w:val="000000" w:themeColor="text1"/>
          <w:sz w:val="24"/>
          <w:szCs w:val="24"/>
        </w:rPr>
        <w:t>Уровень образования: магистратура</w:t>
      </w:r>
    </w:p>
    <w:p w:rsidR="00A47446" w:rsidRPr="00407BFA" w:rsidRDefault="00A47446" w:rsidP="00407BFA">
      <w:pPr>
        <w:spacing w:line="360" w:lineRule="auto"/>
        <w:jc w:val="center"/>
        <w:rPr>
          <w:rFonts w:ascii="Times New Roman" w:hAnsi="Times New Roman" w:cs="Times New Roman"/>
          <w:color w:val="000000" w:themeColor="text1"/>
          <w:sz w:val="24"/>
          <w:szCs w:val="24"/>
        </w:rPr>
      </w:pPr>
      <w:r w:rsidRPr="00407BFA">
        <w:rPr>
          <w:rFonts w:ascii="Times New Roman" w:hAnsi="Times New Roman" w:cs="Times New Roman"/>
          <w:color w:val="000000" w:themeColor="text1"/>
          <w:sz w:val="24"/>
          <w:szCs w:val="24"/>
        </w:rPr>
        <w:t>Направление 05.04.02 «География»</w:t>
      </w:r>
    </w:p>
    <w:p w:rsidR="00A47446" w:rsidRPr="00407BFA" w:rsidRDefault="00A47446" w:rsidP="00407BFA">
      <w:pPr>
        <w:spacing w:line="360" w:lineRule="auto"/>
        <w:jc w:val="center"/>
        <w:rPr>
          <w:rFonts w:ascii="Times New Roman" w:hAnsi="Times New Roman" w:cs="Times New Roman"/>
          <w:color w:val="000000" w:themeColor="text1"/>
          <w:sz w:val="24"/>
          <w:szCs w:val="24"/>
        </w:rPr>
      </w:pPr>
      <w:r w:rsidRPr="00407BFA">
        <w:rPr>
          <w:rFonts w:ascii="Times New Roman" w:hAnsi="Times New Roman" w:cs="Times New Roman"/>
          <w:color w:val="000000" w:themeColor="text1"/>
          <w:sz w:val="24"/>
          <w:szCs w:val="24"/>
        </w:rPr>
        <w:t>Основная образовательная программа</w:t>
      </w:r>
    </w:p>
    <w:p w:rsidR="00A47446" w:rsidRPr="00407BFA" w:rsidRDefault="00F22912" w:rsidP="00407BFA">
      <w:pPr>
        <w:spacing w:line="360" w:lineRule="auto"/>
        <w:jc w:val="center"/>
        <w:rPr>
          <w:rFonts w:ascii="Times New Roman" w:hAnsi="Times New Roman" w:cs="Times New Roman"/>
          <w:color w:val="000000" w:themeColor="text1"/>
          <w:sz w:val="24"/>
          <w:szCs w:val="24"/>
        </w:rPr>
      </w:pPr>
      <w:r w:rsidRPr="00407BFA">
        <w:rPr>
          <w:rFonts w:ascii="Times New Roman" w:hAnsi="Times New Roman" w:cs="Times New Roman"/>
          <w:color w:val="000000" w:themeColor="text1"/>
          <w:sz w:val="24"/>
          <w:szCs w:val="24"/>
        </w:rPr>
        <w:t>ВМ.5776 «</w:t>
      </w:r>
      <w:r w:rsidR="00A47446" w:rsidRPr="00407BFA">
        <w:rPr>
          <w:rFonts w:ascii="Times New Roman" w:hAnsi="Times New Roman" w:cs="Times New Roman"/>
          <w:color w:val="000000" w:themeColor="text1"/>
          <w:sz w:val="24"/>
          <w:szCs w:val="24"/>
        </w:rPr>
        <w:t xml:space="preserve">География лесов и </w:t>
      </w:r>
      <w:proofErr w:type="gramStart"/>
      <w:r w:rsidR="00A47446" w:rsidRPr="00407BFA">
        <w:rPr>
          <w:rFonts w:ascii="Times New Roman" w:hAnsi="Times New Roman" w:cs="Times New Roman"/>
          <w:color w:val="000000" w:themeColor="text1"/>
          <w:sz w:val="24"/>
          <w:szCs w:val="24"/>
        </w:rPr>
        <w:t>устойчивое</w:t>
      </w:r>
      <w:proofErr w:type="gramEnd"/>
      <w:r w:rsidR="00A47446" w:rsidRPr="00407BFA">
        <w:rPr>
          <w:rFonts w:ascii="Times New Roman" w:hAnsi="Times New Roman" w:cs="Times New Roman"/>
          <w:color w:val="000000" w:themeColor="text1"/>
          <w:sz w:val="24"/>
          <w:szCs w:val="24"/>
        </w:rPr>
        <w:t xml:space="preserve"> лесоуправление</w:t>
      </w:r>
      <w:r w:rsidRPr="00407BFA">
        <w:rPr>
          <w:rFonts w:ascii="Times New Roman" w:hAnsi="Times New Roman" w:cs="Times New Roman"/>
          <w:color w:val="000000" w:themeColor="text1"/>
          <w:sz w:val="24"/>
          <w:szCs w:val="24"/>
        </w:rPr>
        <w:t>»</w:t>
      </w:r>
    </w:p>
    <w:p w:rsidR="00A47446" w:rsidRPr="00407BFA" w:rsidRDefault="00A47446" w:rsidP="00407BFA">
      <w:pPr>
        <w:tabs>
          <w:tab w:val="left" w:pos="8340"/>
        </w:tabs>
        <w:spacing w:line="360" w:lineRule="auto"/>
        <w:rPr>
          <w:rFonts w:ascii="Times New Roman" w:hAnsi="Times New Roman" w:cs="Times New Roman"/>
          <w:color w:val="000000" w:themeColor="text1"/>
          <w:sz w:val="24"/>
          <w:szCs w:val="24"/>
        </w:rPr>
      </w:pPr>
    </w:p>
    <w:p w:rsidR="00A47446" w:rsidRPr="00407BFA" w:rsidRDefault="00A47446" w:rsidP="00407BFA">
      <w:pPr>
        <w:spacing w:line="360" w:lineRule="auto"/>
        <w:jc w:val="right"/>
        <w:rPr>
          <w:rFonts w:ascii="Times New Roman" w:hAnsi="Times New Roman" w:cs="Times New Roman"/>
          <w:color w:val="000000" w:themeColor="text1"/>
          <w:sz w:val="24"/>
          <w:szCs w:val="24"/>
        </w:rPr>
      </w:pPr>
      <w:r w:rsidRPr="00407BFA">
        <w:rPr>
          <w:rFonts w:ascii="Times New Roman" w:hAnsi="Times New Roman" w:cs="Times New Roman"/>
          <w:color w:val="000000" w:themeColor="text1"/>
          <w:sz w:val="24"/>
          <w:szCs w:val="24"/>
        </w:rPr>
        <w:t>Научный руководитель:</w:t>
      </w:r>
    </w:p>
    <w:p w:rsidR="00F22912" w:rsidRPr="00407BFA" w:rsidRDefault="00F22912" w:rsidP="00407BFA">
      <w:pPr>
        <w:spacing w:line="360" w:lineRule="auto"/>
        <w:jc w:val="right"/>
        <w:rPr>
          <w:rFonts w:ascii="Times New Roman" w:hAnsi="Times New Roman" w:cs="Times New Roman"/>
          <w:color w:val="000000" w:themeColor="text1"/>
          <w:sz w:val="24"/>
          <w:szCs w:val="24"/>
        </w:rPr>
      </w:pPr>
      <w:r w:rsidRPr="00407BFA">
        <w:rPr>
          <w:rFonts w:ascii="Times New Roman" w:hAnsi="Times New Roman" w:cs="Times New Roman"/>
          <w:color w:val="000000" w:themeColor="text1"/>
          <w:sz w:val="24"/>
          <w:szCs w:val="24"/>
        </w:rPr>
        <w:t>к.г.н., с</w:t>
      </w:r>
      <w:r w:rsidR="00A47446" w:rsidRPr="00407BFA">
        <w:rPr>
          <w:rFonts w:ascii="Times New Roman" w:hAnsi="Times New Roman" w:cs="Times New Roman"/>
          <w:color w:val="000000" w:themeColor="text1"/>
          <w:sz w:val="24"/>
          <w:szCs w:val="24"/>
        </w:rPr>
        <w:t xml:space="preserve">тарший преподаватель, </w:t>
      </w:r>
      <w:r w:rsidRPr="00407BFA">
        <w:rPr>
          <w:rFonts w:ascii="Times New Roman" w:hAnsi="Times New Roman" w:cs="Times New Roman"/>
          <w:color w:val="000000" w:themeColor="text1"/>
          <w:sz w:val="24"/>
          <w:szCs w:val="24"/>
        </w:rPr>
        <w:t xml:space="preserve"> </w:t>
      </w:r>
    </w:p>
    <w:p w:rsidR="00A47446" w:rsidRPr="00407BFA" w:rsidRDefault="00A47446" w:rsidP="00407BFA">
      <w:pPr>
        <w:spacing w:line="360" w:lineRule="auto"/>
        <w:jc w:val="right"/>
        <w:rPr>
          <w:rFonts w:ascii="Times New Roman" w:hAnsi="Times New Roman" w:cs="Times New Roman"/>
          <w:color w:val="000000" w:themeColor="text1"/>
          <w:sz w:val="24"/>
          <w:szCs w:val="24"/>
        </w:rPr>
      </w:pPr>
      <w:r w:rsidRPr="00407BFA">
        <w:rPr>
          <w:rFonts w:ascii="Times New Roman" w:hAnsi="Times New Roman" w:cs="Times New Roman"/>
          <w:color w:val="000000" w:themeColor="text1"/>
          <w:sz w:val="24"/>
          <w:szCs w:val="24"/>
        </w:rPr>
        <w:t>Резников А.И.</w:t>
      </w:r>
    </w:p>
    <w:p w:rsidR="00F22912" w:rsidRPr="00407BFA" w:rsidRDefault="00F22912" w:rsidP="00407BFA">
      <w:pPr>
        <w:spacing w:line="360" w:lineRule="auto"/>
        <w:jc w:val="right"/>
        <w:rPr>
          <w:rFonts w:ascii="Times New Roman" w:hAnsi="Times New Roman" w:cs="Times New Roman"/>
          <w:color w:val="000000" w:themeColor="text1"/>
          <w:sz w:val="24"/>
          <w:szCs w:val="24"/>
        </w:rPr>
      </w:pPr>
    </w:p>
    <w:p w:rsidR="00F22912" w:rsidRPr="00407BFA" w:rsidRDefault="00F22912" w:rsidP="00407BFA">
      <w:pPr>
        <w:spacing w:line="360" w:lineRule="auto"/>
        <w:jc w:val="right"/>
        <w:rPr>
          <w:rFonts w:ascii="Times New Roman" w:hAnsi="Times New Roman" w:cs="Times New Roman"/>
          <w:color w:val="000000" w:themeColor="text1"/>
          <w:sz w:val="24"/>
          <w:szCs w:val="24"/>
        </w:rPr>
      </w:pPr>
      <w:r w:rsidRPr="00407BFA">
        <w:rPr>
          <w:rFonts w:ascii="Times New Roman" w:hAnsi="Times New Roman" w:cs="Times New Roman"/>
          <w:color w:val="000000" w:themeColor="text1"/>
          <w:sz w:val="24"/>
          <w:szCs w:val="24"/>
        </w:rPr>
        <w:t>Рецензент:</w:t>
      </w:r>
    </w:p>
    <w:p w:rsidR="00335E92" w:rsidRPr="00407BFA" w:rsidRDefault="00335E92" w:rsidP="00407BFA">
      <w:pPr>
        <w:spacing w:line="360" w:lineRule="auto"/>
        <w:jc w:val="right"/>
        <w:rPr>
          <w:rFonts w:ascii="Times New Roman" w:hAnsi="Times New Roman" w:cs="Times New Roman"/>
          <w:color w:val="000000" w:themeColor="text1"/>
          <w:sz w:val="24"/>
          <w:szCs w:val="24"/>
        </w:rPr>
      </w:pPr>
      <w:r w:rsidRPr="00407BFA">
        <w:rPr>
          <w:rFonts w:ascii="Times New Roman" w:hAnsi="Times New Roman" w:cs="Times New Roman"/>
          <w:color w:val="000000" w:themeColor="text1"/>
          <w:sz w:val="24"/>
          <w:szCs w:val="24"/>
        </w:rPr>
        <w:t>инженер ООО "СВЕЗА-Лес"</w:t>
      </w:r>
    </w:p>
    <w:p w:rsidR="00F22912" w:rsidRPr="00407BFA" w:rsidRDefault="00F22912" w:rsidP="00407BFA">
      <w:pPr>
        <w:spacing w:line="360" w:lineRule="auto"/>
        <w:jc w:val="right"/>
        <w:rPr>
          <w:rFonts w:ascii="Times New Roman" w:hAnsi="Times New Roman" w:cs="Times New Roman"/>
          <w:color w:val="000000" w:themeColor="text1"/>
          <w:sz w:val="24"/>
          <w:szCs w:val="24"/>
        </w:rPr>
      </w:pPr>
      <w:r w:rsidRPr="00407BFA">
        <w:rPr>
          <w:rFonts w:ascii="Times New Roman" w:hAnsi="Times New Roman" w:cs="Times New Roman"/>
          <w:color w:val="000000" w:themeColor="text1"/>
          <w:sz w:val="24"/>
          <w:szCs w:val="24"/>
        </w:rPr>
        <w:t>Владимирова Надежда Алексеевна</w:t>
      </w:r>
    </w:p>
    <w:p w:rsidR="00A47446" w:rsidRPr="00407BFA" w:rsidRDefault="00A47446" w:rsidP="00407BFA">
      <w:pPr>
        <w:spacing w:line="360" w:lineRule="auto"/>
        <w:rPr>
          <w:rFonts w:ascii="Times New Roman" w:hAnsi="Times New Roman" w:cs="Times New Roman"/>
          <w:color w:val="000000" w:themeColor="text1"/>
          <w:sz w:val="24"/>
          <w:szCs w:val="24"/>
        </w:rPr>
      </w:pPr>
    </w:p>
    <w:p w:rsidR="00A47446" w:rsidRPr="00407BFA" w:rsidRDefault="00A47446" w:rsidP="00407BFA">
      <w:pPr>
        <w:spacing w:line="360" w:lineRule="auto"/>
        <w:rPr>
          <w:rFonts w:ascii="Times New Roman" w:hAnsi="Times New Roman" w:cs="Times New Roman"/>
          <w:color w:val="000000" w:themeColor="text1"/>
          <w:sz w:val="24"/>
          <w:szCs w:val="24"/>
        </w:rPr>
      </w:pPr>
    </w:p>
    <w:p w:rsidR="00A47446" w:rsidRPr="00407BFA" w:rsidRDefault="00A47446" w:rsidP="00407BFA">
      <w:pPr>
        <w:spacing w:line="360" w:lineRule="auto"/>
        <w:jc w:val="center"/>
        <w:rPr>
          <w:rFonts w:ascii="Times New Roman" w:hAnsi="Times New Roman" w:cs="Times New Roman"/>
          <w:color w:val="000000" w:themeColor="text1"/>
          <w:sz w:val="24"/>
          <w:szCs w:val="24"/>
        </w:rPr>
      </w:pPr>
      <w:r w:rsidRPr="00407BFA">
        <w:rPr>
          <w:rFonts w:ascii="Times New Roman" w:hAnsi="Times New Roman" w:cs="Times New Roman"/>
          <w:color w:val="000000" w:themeColor="text1"/>
          <w:sz w:val="24"/>
          <w:szCs w:val="24"/>
        </w:rPr>
        <w:t>Санкт-Петербург</w:t>
      </w:r>
    </w:p>
    <w:p w:rsidR="00A47446" w:rsidRPr="00407BFA" w:rsidRDefault="00A47446" w:rsidP="00407BFA">
      <w:pPr>
        <w:spacing w:line="360" w:lineRule="auto"/>
        <w:jc w:val="center"/>
        <w:rPr>
          <w:rFonts w:ascii="Times New Roman" w:hAnsi="Times New Roman" w:cs="Times New Roman"/>
          <w:color w:val="000000" w:themeColor="text1"/>
          <w:sz w:val="24"/>
          <w:szCs w:val="24"/>
        </w:rPr>
      </w:pPr>
      <w:r w:rsidRPr="00407BFA">
        <w:rPr>
          <w:rFonts w:ascii="Times New Roman" w:hAnsi="Times New Roman" w:cs="Times New Roman"/>
          <w:color w:val="000000" w:themeColor="text1"/>
          <w:sz w:val="24"/>
          <w:szCs w:val="24"/>
        </w:rPr>
        <w:t>2022</w:t>
      </w:r>
    </w:p>
    <w:sdt>
      <w:sdtPr>
        <w:rPr>
          <w:rFonts w:ascii="Times New Roman" w:eastAsiaTheme="minorHAnsi" w:hAnsi="Times New Roman" w:cs="Times New Roman"/>
          <w:b w:val="0"/>
          <w:bCs w:val="0"/>
          <w:color w:val="000000" w:themeColor="text1"/>
          <w:sz w:val="24"/>
          <w:szCs w:val="24"/>
          <w:lang w:eastAsia="en-US"/>
        </w:rPr>
        <w:id w:val="463701408"/>
        <w:docPartObj>
          <w:docPartGallery w:val="Table of Contents"/>
          <w:docPartUnique/>
        </w:docPartObj>
      </w:sdtPr>
      <w:sdtContent>
        <w:p w:rsidR="0018387F" w:rsidRPr="00407BFA" w:rsidRDefault="00E42CD7" w:rsidP="00E42CD7">
          <w:pPr>
            <w:pStyle w:val="af2"/>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Оглавление</w:t>
          </w:r>
        </w:p>
        <w:p w:rsidR="00407BFA" w:rsidRPr="00407BFA" w:rsidRDefault="0018387F" w:rsidP="00407BFA">
          <w:pPr>
            <w:pStyle w:val="11"/>
            <w:tabs>
              <w:tab w:val="right" w:leader="dot" w:pos="9345"/>
            </w:tabs>
            <w:spacing w:line="360" w:lineRule="auto"/>
            <w:rPr>
              <w:rFonts w:ascii="Times New Roman" w:eastAsiaTheme="minorEastAsia" w:hAnsi="Times New Roman" w:cs="Times New Roman"/>
              <w:noProof/>
              <w:sz w:val="24"/>
              <w:szCs w:val="24"/>
              <w:lang w:eastAsia="ru-RU"/>
            </w:rPr>
          </w:pPr>
          <w:r w:rsidRPr="00407BFA">
            <w:rPr>
              <w:rFonts w:ascii="Times New Roman" w:hAnsi="Times New Roman" w:cs="Times New Roman"/>
              <w:color w:val="000000" w:themeColor="text1"/>
              <w:sz w:val="24"/>
              <w:szCs w:val="24"/>
            </w:rPr>
            <w:fldChar w:fldCharType="begin"/>
          </w:r>
          <w:r w:rsidRPr="00407BFA">
            <w:rPr>
              <w:rFonts w:ascii="Times New Roman" w:hAnsi="Times New Roman" w:cs="Times New Roman"/>
              <w:color w:val="000000" w:themeColor="text1"/>
              <w:sz w:val="24"/>
              <w:szCs w:val="24"/>
            </w:rPr>
            <w:instrText xml:space="preserve"> TOC \o "1-3" \h \z \u </w:instrText>
          </w:r>
          <w:r w:rsidRPr="00407BFA">
            <w:rPr>
              <w:rFonts w:ascii="Times New Roman" w:hAnsi="Times New Roman" w:cs="Times New Roman"/>
              <w:color w:val="000000" w:themeColor="text1"/>
              <w:sz w:val="24"/>
              <w:szCs w:val="24"/>
            </w:rPr>
            <w:fldChar w:fldCharType="separate"/>
          </w:r>
          <w:hyperlink w:anchor="_Toc103553988" w:history="1">
            <w:r w:rsidR="00407BFA" w:rsidRPr="00407BFA">
              <w:rPr>
                <w:rStyle w:val="a8"/>
                <w:rFonts w:ascii="Times New Roman" w:hAnsi="Times New Roman" w:cs="Times New Roman"/>
                <w:noProof/>
                <w:sz w:val="24"/>
                <w:szCs w:val="24"/>
              </w:rPr>
              <w:t>Введение</w:t>
            </w:r>
            <w:r w:rsidR="00407BFA" w:rsidRPr="00407BFA">
              <w:rPr>
                <w:rFonts w:ascii="Times New Roman" w:hAnsi="Times New Roman" w:cs="Times New Roman"/>
                <w:noProof/>
                <w:webHidden/>
                <w:sz w:val="24"/>
                <w:szCs w:val="24"/>
              </w:rPr>
              <w:tab/>
            </w:r>
            <w:r w:rsidR="00407BFA" w:rsidRPr="00407BFA">
              <w:rPr>
                <w:rFonts w:ascii="Times New Roman" w:hAnsi="Times New Roman" w:cs="Times New Roman"/>
                <w:noProof/>
                <w:webHidden/>
                <w:sz w:val="24"/>
                <w:szCs w:val="24"/>
              </w:rPr>
              <w:fldChar w:fldCharType="begin"/>
            </w:r>
            <w:r w:rsidR="00407BFA" w:rsidRPr="00407BFA">
              <w:rPr>
                <w:rFonts w:ascii="Times New Roman" w:hAnsi="Times New Roman" w:cs="Times New Roman"/>
                <w:noProof/>
                <w:webHidden/>
                <w:sz w:val="24"/>
                <w:szCs w:val="24"/>
              </w:rPr>
              <w:instrText xml:space="preserve"> PAGEREF _Toc103553988 \h </w:instrText>
            </w:r>
            <w:r w:rsidR="00407BFA" w:rsidRPr="00407BFA">
              <w:rPr>
                <w:rFonts w:ascii="Times New Roman" w:hAnsi="Times New Roman" w:cs="Times New Roman"/>
                <w:noProof/>
                <w:webHidden/>
                <w:sz w:val="24"/>
                <w:szCs w:val="24"/>
              </w:rPr>
            </w:r>
            <w:r w:rsidR="00407BFA" w:rsidRPr="00407BFA">
              <w:rPr>
                <w:rFonts w:ascii="Times New Roman" w:hAnsi="Times New Roman" w:cs="Times New Roman"/>
                <w:noProof/>
                <w:webHidden/>
                <w:sz w:val="24"/>
                <w:szCs w:val="24"/>
              </w:rPr>
              <w:fldChar w:fldCharType="separate"/>
            </w:r>
            <w:r w:rsidR="007B1F4E">
              <w:rPr>
                <w:rFonts w:ascii="Times New Roman" w:hAnsi="Times New Roman" w:cs="Times New Roman"/>
                <w:noProof/>
                <w:webHidden/>
                <w:sz w:val="24"/>
                <w:szCs w:val="24"/>
              </w:rPr>
              <w:t>3</w:t>
            </w:r>
            <w:r w:rsidR="00407BFA" w:rsidRPr="00407BFA">
              <w:rPr>
                <w:rFonts w:ascii="Times New Roman" w:hAnsi="Times New Roman" w:cs="Times New Roman"/>
                <w:noProof/>
                <w:webHidden/>
                <w:sz w:val="24"/>
                <w:szCs w:val="24"/>
              </w:rPr>
              <w:fldChar w:fldCharType="end"/>
            </w:r>
          </w:hyperlink>
        </w:p>
        <w:p w:rsidR="00407BFA" w:rsidRPr="00407BFA" w:rsidRDefault="00407BFA" w:rsidP="00407BFA">
          <w:pPr>
            <w:pStyle w:val="11"/>
            <w:tabs>
              <w:tab w:val="left" w:pos="440"/>
              <w:tab w:val="right" w:leader="dot" w:pos="9345"/>
            </w:tabs>
            <w:spacing w:line="360" w:lineRule="auto"/>
            <w:rPr>
              <w:rFonts w:ascii="Times New Roman" w:eastAsiaTheme="minorEastAsia" w:hAnsi="Times New Roman" w:cs="Times New Roman"/>
              <w:noProof/>
              <w:sz w:val="24"/>
              <w:szCs w:val="24"/>
              <w:lang w:eastAsia="ru-RU"/>
            </w:rPr>
          </w:pPr>
          <w:hyperlink w:anchor="_Toc103553989" w:history="1">
            <w:r w:rsidRPr="00407BFA">
              <w:rPr>
                <w:rStyle w:val="a8"/>
                <w:rFonts w:ascii="Times New Roman" w:hAnsi="Times New Roman" w:cs="Times New Roman"/>
                <w:noProof/>
                <w:sz w:val="24"/>
                <w:szCs w:val="24"/>
              </w:rPr>
              <w:t>1.</w:t>
            </w:r>
            <w:r w:rsidRPr="00407BFA">
              <w:rPr>
                <w:rFonts w:ascii="Times New Roman" w:eastAsiaTheme="minorEastAsia" w:hAnsi="Times New Roman" w:cs="Times New Roman"/>
                <w:noProof/>
                <w:sz w:val="24"/>
                <w:szCs w:val="24"/>
                <w:lang w:eastAsia="ru-RU"/>
              </w:rPr>
              <w:tab/>
            </w:r>
            <w:r w:rsidRPr="00407BFA">
              <w:rPr>
                <w:rStyle w:val="a8"/>
                <w:rFonts w:ascii="Times New Roman" w:hAnsi="Times New Roman" w:cs="Times New Roman"/>
                <w:noProof/>
                <w:sz w:val="24"/>
                <w:szCs w:val="24"/>
              </w:rPr>
              <w:t>Характеристика района исследования.</w:t>
            </w:r>
            <w:r w:rsidRPr="00407BFA">
              <w:rPr>
                <w:rFonts w:ascii="Times New Roman" w:hAnsi="Times New Roman" w:cs="Times New Roman"/>
                <w:noProof/>
                <w:webHidden/>
                <w:sz w:val="24"/>
                <w:szCs w:val="24"/>
              </w:rPr>
              <w:tab/>
            </w:r>
            <w:r w:rsidRPr="00407BFA">
              <w:rPr>
                <w:rFonts w:ascii="Times New Roman" w:hAnsi="Times New Roman" w:cs="Times New Roman"/>
                <w:noProof/>
                <w:webHidden/>
                <w:sz w:val="24"/>
                <w:szCs w:val="24"/>
              </w:rPr>
              <w:fldChar w:fldCharType="begin"/>
            </w:r>
            <w:r w:rsidRPr="00407BFA">
              <w:rPr>
                <w:rFonts w:ascii="Times New Roman" w:hAnsi="Times New Roman" w:cs="Times New Roman"/>
                <w:noProof/>
                <w:webHidden/>
                <w:sz w:val="24"/>
                <w:szCs w:val="24"/>
              </w:rPr>
              <w:instrText xml:space="preserve"> PAGEREF _Toc103553989 \h </w:instrText>
            </w:r>
            <w:r w:rsidRPr="00407BFA">
              <w:rPr>
                <w:rFonts w:ascii="Times New Roman" w:hAnsi="Times New Roman" w:cs="Times New Roman"/>
                <w:noProof/>
                <w:webHidden/>
                <w:sz w:val="24"/>
                <w:szCs w:val="24"/>
              </w:rPr>
            </w:r>
            <w:r w:rsidRPr="00407BFA">
              <w:rPr>
                <w:rFonts w:ascii="Times New Roman" w:hAnsi="Times New Roman" w:cs="Times New Roman"/>
                <w:noProof/>
                <w:webHidden/>
                <w:sz w:val="24"/>
                <w:szCs w:val="24"/>
              </w:rPr>
              <w:fldChar w:fldCharType="separate"/>
            </w:r>
            <w:r w:rsidR="007B1F4E">
              <w:rPr>
                <w:rFonts w:ascii="Times New Roman" w:hAnsi="Times New Roman" w:cs="Times New Roman"/>
                <w:noProof/>
                <w:webHidden/>
                <w:sz w:val="24"/>
                <w:szCs w:val="24"/>
              </w:rPr>
              <w:t>4</w:t>
            </w:r>
            <w:r w:rsidRPr="00407BFA">
              <w:rPr>
                <w:rFonts w:ascii="Times New Roman" w:hAnsi="Times New Roman" w:cs="Times New Roman"/>
                <w:noProof/>
                <w:webHidden/>
                <w:sz w:val="24"/>
                <w:szCs w:val="24"/>
              </w:rPr>
              <w:fldChar w:fldCharType="end"/>
            </w:r>
          </w:hyperlink>
        </w:p>
        <w:p w:rsidR="00407BFA" w:rsidRPr="00407BFA" w:rsidRDefault="00407BFA" w:rsidP="00407BFA">
          <w:pPr>
            <w:pStyle w:val="11"/>
            <w:tabs>
              <w:tab w:val="left" w:pos="440"/>
              <w:tab w:val="right" w:leader="dot" w:pos="9345"/>
            </w:tabs>
            <w:spacing w:line="360" w:lineRule="auto"/>
            <w:rPr>
              <w:rFonts w:ascii="Times New Roman" w:eastAsiaTheme="minorEastAsia" w:hAnsi="Times New Roman" w:cs="Times New Roman"/>
              <w:noProof/>
              <w:sz w:val="24"/>
              <w:szCs w:val="24"/>
              <w:lang w:eastAsia="ru-RU"/>
            </w:rPr>
          </w:pPr>
          <w:hyperlink w:anchor="_Toc103553990" w:history="1">
            <w:r w:rsidRPr="00407BFA">
              <w:rPr>
                <w:rStyle w:val="a8"/>
                <w:rFonts w:ascii="Times New Roman" w:hAnsi="Times New Roman" w:cs="Times New Roman"/>
                <w:noProof/>
                <w:sz w:val="24"/>
                <w:szCs w:val="24"/>
              </w:rPr>
              <w:t>2.</w:t>
            </w:r>
            <w:r w:rsidRPr="00407BFA">
              <w:rPr>
                <w:rFonts w:ascii="Times New Roman" w:eastAsiaTheme="minorEastAsia" w:hAnsi="Times New Roman" w:cs="Times New Roman"/>
                <w:noProof/>
                <w:sz w:val="24"/>
                <w:szCs w:val="24"/>
                <w:lang w:eastAsia="ru-RU"/>
              </w:rPr>
              <w:tab/>
            </w:r>
            <w:r w:rsidRPr="00407BFA">
              <w:rPr>
                <w:rStyle w:val="a8"/>
                <w:rFonts w:ascii="Times New Roman" w:hAnsi="Times New Roman" w:cs="Times New Roman"/>
                <w:noProof/>
                <w:sz w:val="24"/>
                <w:szCs w:val="24"/>
                <w:shd w:val="clear" w:color="auto" w:fill="FFFFFF"/>
              </w:rPr>
              <w:t>Материалы и методы.</w:t>
            </w:r>
            <w:r w:rsidRPr="00407BFA">
              <w:rPr>
                <w:rFonts w:ascii="Times New Roman" w:hAnsi="Times New Roman" w:cs="Times New Roman"/>
                <w:noProof/>
                <w:webHidden/>
                <w:sz w:val="24"/>
                <w:szCs w:val="24"/>
              </w:rPr>
              <w:tab/>
            </w:r>
            <w:r w:rsidRPr="00407BFA">
              <w:rPr>
                <w:rFonts w:ascii="Times New Roman" w:hAnsi="Times New Roman" w:cs="Times New Roman"/>
                <w:noProof/>
                <w:webHidden/>
                <w:sz w:val="24"/>
                <w:szCs w:val="24"/>
              </w:rPr>
              <w:fldChar w:fldCharType="begin"/>
            </w:r>
            <w:r w:rsidRPr="00407BFA">
              <w:rPr>
                <w:rFonts w:ascii="Times New Roman" w:hAnsi="Times New Roman" w:cs="Times New Roman"/>
                <w:noProof/>
                <w:webHidden/>
                <w:sz w:val="24"/>
                <w:szCs w:val="24"/>
              </w:rPr>
              <w:instrText xml:space="preserve"> PAGEREF _Toc103553990 \h </w:instrText>
            </w:r>
            <w:r w:rsidRPr="00407BFA">
              <w:rPr>
                <w:rFonts w:ascii="Times New Roman" w:hAnsi="Times New Roman" w:cs="Times New Roman"/>
                <w:noProof/>
                <w:webHidden/>
                <w:sz w:val="24"/>
                <w:szCs w:val="24"/>
              </w:rPr>
            </w:r>
            <w:r w:rsidRPr="00407BFA">
              <w:rPr>
                <w:rFonts w:ascii="Times New Roman" w:hAnsi="Times New Roman" w:cs="Times New Roman"/>
                <w:noProof/>
                <w:webHidden/>
                <w:sz w:val="24"/>
                <w:szCs w:val="24"/>
              </w:rPr>
              <w:fldChar w:fldCharType="separate"/>
            </w:r>
            <w:r w:rsidR="007B1F4E">
              <w:rPr>
                <w:rFonts w:ascii="Times New Roman" w:hAnsi="Times New Roman" w:cs="Times New Roman"/>
                <w:noProof/>
                <w:webHidden/>
                <w:sz w:val="24"/>
                <w:szCs w:val="24"/>
              </w:rPr>
              <w:t>9</w:t>
            </w:r>
            <w:r w:rsidRPr="00407BFA">
              <w:rPr>
                <w:rFonts w:ascii="Times New Roman" w:hAnsi="Times New Roman" w:cs="Times New Roman"/>
                <w:noProof/>
                <w:webHidden/>
                <w:sz w:val="24"/>
                <w:szCs w:val="24"/>
              </w:rPr>
              <w:fldChar w:fldCharType="end"/>
            </w:r>
          </w:hyperlink>
        </w:p>
        <w:p w:rsidR="00407BFA" w:rsidRPr="00407BFA" w:rsidRDefault="00407BFA" w:rsidP="00407BFA">
          <w:pPr>
            <w:pStyle w:val="21"/>
            <w:tabs>
              <w:tab w:val="left" w:pos="880"/>
              <w:tab w:val="right" w:leader="dot" w:pos="9345"/>
            </w:tabs>
            <w:spacing w:line="360" w:lineRule="auto"/>
            <w:rPr>
              <w:rFonts w:ascii="Times New Roman" w:eastAsiaTheme="minorEastAsia" w:hAnsi="Times New Roman" w:cs="Times New Roman"/>
              <w:noProof/>
              <w:sz w:val="24"/>
              <w:szCs w:val="24"/>
              <w:lang w:eastAsia="ru-RU"/>
            </w:rPr>
          </w:pPr>
          <w:hyperlink w:anchor="_Toc103553991" w:history="1">
            <w:r w:rsidRPr="00407BFA">
              <w:rPr>
                <w:rStyle w:val="a8"/>
                <w:rFonts w:ascii="Times New Roman" w:hAnsi="Times New Roman" w:cs="Times New Roman"/>
                <w:noProof/>
                <w:sz w:val="24"/>
                <w:szCs w:val="24"/>
              </w:rPr>
              <w:t>2.1.</w:t>
            </w:r>
            <w:r w:rsidRPr="00407BFA">
              <w:rPr>
                <w:rFonts w:ascii="Times New Roman" w:eastAsiaTheme="minorEastAsia" w:hAnsi="Times New Roman" w:cs="Times New Roman"/>
                <w:noProof/>
                <w:sz w:val="24"/>
                <w:szCs w:val="24"/>
                <w:lang w:eastAsia="ru-RU"/>
              </w:rPr>
              <w:tab/>
            </w:r>
            <w:r w:rsidRPr="00407BFA">
              <w:rPr>
                <w:rStyle w:val="a8"/>
                <w:rFonts w:ascii="Times New Roman" w:hAnsi="Times New Roman" w:cs="Times New Roman"/>
                <w:noProof/>
                <w:sz w:val="24"/>
                <w:szCs w:val="24"/>
              </w:rPr>
              <w:t>Данные о структуре и составе лесов Карельского перешейка и материалы ДЗЗ.</w:t>
            </w:r>
            <w:r w:rsidRPr="00407BFA">
              <w:rPr>
                <w:rFonts w:ascii="Times New Roman" w:hAnsi="Times New Roman" w:cs="Times New Roman"/>
                <w:noProof/>
                <w:webHidden/>
                <w:sz w:val="24"/>
                <w:szCs w:val="24"/>
              </w:rPr>
              <w:tab/>
            </w:r>
            <w:r w:rsidRPr="00407BFA">
              <w:rPr>
                <w:rFonts w:ascii="Times New Roman" w:hAnsi="Times New Roman" w:cs="Times New Roman"/>
                <w:noProof/>
                <w:webHidden/>
                <w:sz w:val="24"/>
                <w:szCs w:val="24"/>
              </w:rPr>
              <w:fldChar w:fldCharType="begin"/>
            </w:r>
            <w:r w:rsidRPr="00407BFA">
              <w:rPr>
                <w:rFonts w:ascii="Times New Roman" w:hAnsi="Times New Roman" w:cs="Times New Roman"/>
                <w:noProof/>
                <w:webHidden/>
                <w:sz w:val="24"/>
                <w:szCs w:val="24"/>
              </w:rPr>
              <w:instrText xml:space="preserve"> PAGEREF _Toc103553991 \h </w:instrText>
            </w:r>
            <w:r w:rsidRPr="00407BFA">
              <w:rPr>
                <w:rFonts w:ascii="Times New Roman" w:hAnsi="Times New Roman" w:cs="Times New Roman"/>
                <w:noProof/>
                <w:webHidden/>
                <w:sz w:val="24"/>
                <w:szCs w:val="24"/>
              </w:rPr>
            </w:r>
            <w:r w:rsidRPr="00407BFA">
              <w:rPr>
                <w:rFonts w:ascii="Times New Roman" w:hAnsi="Times New Roman" w:cs="Times New Roman"/>
                <w:noProof/>
                <w:webHidden/>
                <w:sz w:val="24"/>
                <w:szCs w:val="24"/>
              </w:rPr>
              <w:fldChar w:fldCharType="separate"/>
            </w:r>
            <w:r w:rsidR="007B1F4E">
              <w:rPr>
                <w:rFonts w:ascii="Times New Roman" w:hAnsi="Times New Roman" w:cs="Times New Roman"/>
                <w:noProof/>
                <w:webHidden/>
                <w:sz w:val="24"/>
                <w:szCs w:val="24"/>
              </w:rPr>
              <w:t>9</w:t>
            </w:r>
            <w:r w:rsidRPr="00407BFA">
              <w:rPr>
                <w:rFonts w:ascii="Times New Roman" w:hAnsi="Times New Roman" w:cs="Times New Roman"/>
                <w:noProof/>
                <w:webHidden/>
                <w:sz w:val="24"/>
                <w:szCs w:val="24"/>
              </w:rPr>
              <w:fldChar w:fldCharType="end"/>
            </w:r>
          </w:hyperlink>
        </w:p>
        <w:p w:rsidR="00407BFA" w:rsidRPr="00407BFA" w:rsidRDefault="00407BFA" w:rsidP="00407BFA">
          <w:pPr>
            <w:pStyle w:val="31"/>
            <w:tabs>
              <w:tab w:val="left" w:pos="1320"/>
              <w:tab w:val="right" w:leader="dot" w:pos="9345"/>
            </w:tabs>
            <w:spacing w:line="360" w:lineRule="auto"/>
            <w:rPr>
              <w:rFonts w:ascii="Times New Roman" w:eastAsiaTheme="minorEastAsia" w:hAnsi="Times New Roman" w:cs="Times New Roman"/>
              <w:noProof/>
              <w:sz w:val="24"/>
              <w:szCs w:val="24"/>
              <w:lang w:eastAsia="ru-RU"/>
            </w:rPr>
          </w:pPr>
          <w:hyperlink w:anchor="_Toc103553992" w:history="1">
            <w:r w:rsidRPr="00407BFA">
              <w:rPr>
                <w:rStyle w:val="a8"/>
                <w:rFonts w:ascii="Times New Roman" w:hAnsi="Times New Roman" w:cs="Times New Roman"/>
                <w:noProof/>
                <w:sz w:val="24"/>
                <w:szCs w:val="24"/>
              </w:rPr>
              <w:t>2.1.1.</w:t>
            </w:r>
            <w:r w:rsidRPr="00407BFA">
              <w:rPr>
                <w:rFonts w:ascii="Times New Roman" w:eastAsiaTheme="minorEastAsia" w:hAnsi="Times New Roman" w:cs="Times New Roman"/>
                <w:noProof/>
                <w:sz w:val="24"/>
                <w:szCs w:val="24"/>
                <w:lang w:eastAsia="ru-RU"/>
              </w:rPr>
              <w:tab/>
            </w:r>
            <w:r w:rsidRPr="00407BFA">
              <w:rPr>
                <w:rStyle w:val="a8"/>
                <w:rFonts w:ascii="Times New Roman" w:hAnsi="Times New Roman" w:cs="Times New Roman"/>
                <w:noProof/>
                <w:sz w:val="24"/>
                <w:szCs w:val="24"/>
              </w:rPr>
              <w:t>Кварталы лесного фонда и выдела городских лесов</w:t>
            </w:r>
            <w:r w:rsidRPr="00407BFA">
              <w:rPr>
                <w:rFonts w:ascii="Times New Roman" w:hAnsi="Times New Roman" w:cs="Times New Roman"/>
                <w:noProof/>
                <w:webHidden/>
                <w:sz w:val="24"/>
                <w:szCs w:val="24"/>
              </w:rPr>
              <w:tab/>
            </w:r>
            <w:r w:rsidRPr="00407BFA">
              <w:rPr>
                <w:rFonts w:ascii="Times New Roman" w:hAnsi="Times New Roman" w:cs="Times New Roman"/>
                <w:noProof/>
                <w:webHidden/>
                <w:sz w:val="24"/>
                <w:szCs w:val="24"/>
              </w:rPr>
              <w:fldChar w:fldCharType="begin"/>
            </w:r>
            <w:r w:rsidRPr="00407BFA">
              <w:rPr>
                <w:rFonts w:ascii="Times New Roman" w:hAnsi="Times New Roman" w:cs="Times New Roman"/>
                <w:noProof/>
                <w:webHidden/>
                <w:sz w:val="24"/>
                <w:szCs w:val="24"/>
              </w:rPr>
              <w:instrText xml:space="preserve"> PAGEREF _Toc103553992 \h </w:instrText>
            </w:r>
            <w:r w:rsidRPr="00407BFA">
              <w:rPr>
                <w:rFonts w:ascii="Times New Roman" w:hAnsi="Times New Roman" w:cs="Times New Roman"/>
                <w:noProof/>
                <w:webHidden/>
                <w:sz w:val="24"/>
                <w:szCs w:val="24"/>
              </w:rPr>
            </w:r>
            <w:r w:rsidRPr="00407BFA">
              <w:rPr>
                <w:rFonts w:ascii="Times New Roman" w:hAnsi="Times New Roman" w:cs="Times New Roman"/>
                <w:noProof/>
                <w:webHidden/>
                <w:sz w:val="24"/>
                <w:szCs w:val="24"/>
              </w:rPr>
              <w:fldChar w:fldCharType="separate"/>
            </w:r>
            <w:r w:rsidR="007B1F4E">
              <w:rPr>
                <w:rFonts w:ascii="Times New Roman" w:hAnsi="Times New Roman" w:cs="Times New Roman"/>
                <w:noProof/>
                <w:webHidden/>
                <w:sz w:val="24"/>
                <w:szCs w:val="24"/>
              </w:rPr>
              <w:t>9</w:t>
            </w:r>
            <w:r w:rsidRPr="00407BFA">
              <w:rPr>
                <w:rFonts w:ascii="Times New Roman" w:hAnsi="Times New Roman" w:cs="Times New Roman"/>
                <w:noProof/>
                <w:webHidden/>
                <w:sz w:val="24"/>
                <w:szCs w:val="24"/>
              </w:rPr>
              <w:fldChar w:fldCharType="end"/>
            </w:r>
          </w:hyperlink>
        </w:p>
        <w:p w:rsidR="00407BFA" w:rsidRPr="00407BFA" w:rsidRDefault="00407BFA" w:rsidP="00407BFA">
          <w:pPr>
            <w:pStyle w:val="31"/>
            <w:tabs>
              <w:tab w:val="right" w:leader="dot" w:pos="9345"/>
            </w:tabs>
            <w:spacing w:line="360" w:lineRule="auto"/>
            <w:rPr>
              <w:rFonts w:ascii="Times New Roman" w:eastAsiaTheme="minorEastAsia" w:hAnsi="Times New Roman" w:cs="Times New Roman"/>
              <w:noProof/>
              <w:sz w:val="24"/>
              <w:szCs w:val="24"/>
              <w:lang w:eastAsia="ru-RU"/>
            </w:rPr>
          </w:pPr>
          <w:hyperlink w:anchor="_Toc103553993" w:history="1">
            <w:r w:rsidRPr="00407BFA">
              <w:rPr>
                <w:rStyle w:val="a8"/>
                <w:rFonts w:ascii="Times New Roman" w:hAnsi="Times New Roman" w:cs="Times New Roman"/>
                <w:noProof/>
                <w:sz w:val="24"/>
                <w:szCs w:val="24"/>
              </w:rPr>
              <w:t xml:space="preserve">2.1.2.  </w:t>
            </w:r>
            <w:r>
              <w:rPr>
                <w:rStyle w:val="a8"/>
                <w:rFonts w:ascii="Times New Roman" w:hAnsi="Times New Roman" w:cs="Times New Roman"/>
                <w:noProof/>
                <w:sz w:val="24"/>
                <w:szCs w:val="24"/>
              </w:rPr>
              <w:t xml:space="preserve"> </w:t>
            </w:r>
            <w:r w:rsidRPr="00407BFA">
              <w:rPr>
                <w:rStyle w:val="a8"/>
                <w:rFonts w:ascii="Times New Roman" w:hAnsi="Times New Roman" w:cs="Times New Roman"/>
                <w:noProof/>
                <w:sz w:val="24"/>
                <w:szCs w:val="24"/>
              </w:rPr>
              <w:t>Точки полевых наблюдений</w:t>
            </w:r>
            <w:r w:rsidRPr="00407BFA">
              <w:rPr>
                <w:rFonts w:ascii="Times New Roman" w:hAnsi="Times New Roman" w:cs="Times New Roman"/>
                <w:noProof/>
                <w:webHidden/>
                <w:sz w:val="24"/>
                <w:szCs w:val="24"/>
              </w:rPr>
              <w:tab/>
            </w:r>
            <w:r w:rsidRPr="00407BFA">
              <w:rPr>
                <w:rFonts w:ascii="Times New Roman" w:hAnsi="Times New Roman" w:cs="Times New Roman"/>
                <w:noProof/>
                <w:webHidden/>
                <w:sz w:val="24"/>
                <w:szCs w:val="24"/>
              </w:rPr>
              <w:fldChar w:fldCharType="begin"/>
            </w:r>
            <w:r w:rsidRPr="00407BFA">
              <w:rPr>
                <w:rFonts w:ascii="Times New Roman" w:hAnsi="Times New Roman" w:cs="Times New Roman"/>
                <w:noProof/>
                <w:webHidden/>
                <w:sz w:val="24"/>
                <w:szCs w:val="24"/>
              </w:rPr>
              <w:instrText xml:space="preserve"> PAGEREF _Toc103553993 \h </w:instrText>
            </w:r>
            <w:r w:rsidRPr="00407BFA">
              <w:rPr>
                <w:rFonts w:ascii="Times New Roman" w:hAnsi="Times New Roman" w:cs="Times New Roman"/>
                <w:noProof/>
                <w:webHidden/>
                <w:sz w:val="24"/>
                <w:szCs w:val="24"/>
              </w:rPr>
            </w:r>
            <w:r w:rsidRPr="00407BFA">
              <w:rPr>
                <w:rFonts w:ascii="Times New Roman" w:hAnsi="Times New Roman" w:cs="Times New Roman"/>
                <w:noProof/>
                <w:webHidden/>
                <w:sz w:val="24"/>
                <w:szCs w:val="24"/>
              </w:rPr>
              <w:fldChar w:fldCharType="separate"/>
            </w:r>
            <w:r w:rsidR="007B1F4E">
              <w:rPr>
                <w:rFonts w:ascii="Times New Roman" w:hAnsi="Times New Roman" w:cs="Times New Roman"/>
                <w:noProof/>
                <w:webHidden/>
                <w:sz w:val="24"/>
                <w:szCs w:val="24"/>
              </w:rPr>
              <w:t>12</w:t>
            </w:r>
            <w:r w:rsidRPr="00407BFA">
              <w:rPr>
                <w:rFonts w:ascii="Times New Roman" w:hAnsi="Times New Roman" w:cs="Times New Roman"/>
                <w:noProof/>
                <w:webHidden/>
                <w:sz w:val="24"/>
                <w:szCs w:val="24"/>
              </w:rPr>
              <w:fldChar w:fldCharType="end"/>
            </w:r>
          </w:hyperlink>
        </w:p>
        <w:p w:rsidR="00407BFA" w:rsidRPr="00407BFA" w:rsidRDefault="00407BFA" w:rsidP="00407BFA">
          <w:pPr>
            <w:pStyle w:val="31"/>
            <w:tabs>
              <w:tab w:val="right" w:leader="dot" w:pos="9345"/>
            </w:tabs>
            <w:spacing w:line="360" w:lineRule="auto"/>
            <w:rPr>
              <w:rFonts w:ascii="Times New Roman" w:eastAsiaTheme="minorEastAsia" w:hAnsi="Times New Roman" w:cs="Times New Roman"/>
              <w:noProof/>
              <w:sz w:val="24"/>
              <w:szCs w:val="24"/>
              <w:lang w:eastAsia="ru-RU"/>
            </w:rPr>
          </w:pPr>
          <w:hyperlink w:anchor="_Toc103553994" w:history="1">
            <w:r w:rsidRPr="00407BFA">
              <w:rPr>
                <w:rStyle w:val="a8"/>
                <w:rFonts w:ascii="Times New Roman" w:hAnsi="Times New Roman" w:cs="Times New Roman"/>
                <w:noProof/>
                <w:sz w:val="24"/>
                <w:szCs w:val="24"/>
              </w:rPr>
              <w:t>2.1.3.  Данные Дистанционного зондирования земли</w:t>
            </w:r>
            <w:r w:rsidRPr="00407BFA">
              <w:rPr>
                <w:rFonts w:ascii="Times New Roman" w:hAnsi="Times New Roman" w:cs="Times New Roman"/>
                <w:noProof/>
                <w:webHidden/>
                <w:sz w:val="24"/>
                <w:szCs w:val="24"/>
              </w:rPr>
              <w:tab/>
            </w:r>
            <w:r w:rsidRPr="00407BFA">
              <w:rPr>
                <w:rFonts w:ascii="Times New Roman" w:hAnsi="Times New Roman" w:cs="Times New Roman"/>
                <w:noProof/>
                <w:webHidden/>
                <w:sz w:val="24"/>
                <w:szCs w:val="24"/>
              </w:rPr>
              <w:fldChar w:fldCharType="begin"/>
            </w:r>
            <w:r w:rsidRPr="00407BFA">
              <w:rPr>
                <w:rFonts w:ascii="Times New Roman" w:hAnsi="Times New Roman" w:cs="Times New Roman"/>
                <w:noProof/>
                <w:webHidden/>
                <w:sz w:val="24"/>
                <w:szCs w:val="24"/>
              </w:rPr>
              <w:instrText xml:space="preserve"> PAGEREF _Toc103553994 \h </w:instrText>
            </w:r>
            <w:r w:rsidRPr="00407BFA">
              <w:rPr>
                <w:rFonts w:ascii="Times New Roman" w:hAnsi="Times New Roman" w:cs="Times New Roman"/>
                <w:noProof/>
                <w:webHidden/>
                <w:sz w:val="24"/>
                <w:szCs w:val="24"/>
              </w:rPr>
            </w:r>
            <w:r w:rsidRPr="00407BFA">
              <w:rPr>
                <w:rFonts w:ascii="Times New Roman" w:hAnsi="Times New Roman" w:cs="Times New Roman"/>
                <w:noProof/>
                <w:webHidden/>
                <w:sz w:val="24"/>
                <w:szCs w:val="24"/>
              </w:rPr>
              <w:fldChar w:fldCharType="separate"/>
            </w:r>
            <w:r w:rsidR="007B1F4E">
              <w:rPr>
                <w:rFonts w:ascii="Times New Roman" w:hAnsi="Times New Roman" w:cs="Times New Roman"/>
                <w:noProof/>
                <w:webHidden/>
                <w:sz w:val="24"/>
                <w:szCs w:val="24"/>
              </w:rPr>
              <w:t>15</w:t>
            </w:r>
            <w:r w:rsidRPr="00407BFA">
              <w:rPr>
                <w:rFonts w:ascii="Times New Roman" w:hAnsi="Times New Roman" w:cs="Times New Roman"/>
                <w:noProof/>
                <w:webHidden/>
                <w:sz w:val="24"/>
                <w:szCs w:val="24"/>
              </w:rPr>
              <w:fldChar w:fldCharType="end"/>
            </w:r>
          </w:hyperlink>
        </w:p>
        <w:p w:rsidR="00407BFA" w:rsidRPr="00407BFA" w:rsidRDefault="00407BFA" w:rsidP="00407BFA">
          <w:pPr>
            <w:pStyle w:val="21"/>
            <w:tabs>
              <w:tab w:val="right" w:leader="dot" w:pos="9345"/>
            </w:tabs>
            <w:spacing w:line="360" w:lineRule="auto"/>
            <w:rPr>
              <w:rFonts w:ascii="Times New Roman" w:eastAsiaTheme="minorEastAsia" w:hAnsi="Times New Roman" w:cs="Times New Roman"/>
              <w:noProof/>
              <w:sz w:val="24"/>
              <w:szCs w:val="24"/>
              <w:lang w:eastAsia="ru-RU"/>
            </w:rPr>
          </w:pPr>
          <w:hyperlink w:anchor="_Toc103553995" w:history="1">
            <w:r w:rsidRPr="00407BFA">
              <w:rPr>
                <w:rStyle w:val="a8"/>
                <w:rFonts w:ascii="Times New Roman" w:hAnsi="Times New Roman" w:cs="Times New Roman"/>
                <w:noProof/>
                <w:sz w:val="24"/>
                <w:szCs w:val="24"/>
              </w:rPr>
              <w:t>2.2.  Используемое программное обеспечение.</w:t>
            </w:r>
            <w:r w:rsidRPr="00407BFA">
              <w:rPr>
                <w:rFonts w:ascii="Times New Roman" w:hAnsi="Times New Roman" w:cs="Times New Roman"/>
                <w:noProof/>
                <w:webHidden/>
                <w:sz w:val="24"/>
                <w:szCs w:val="24"/>
              </w:rPr>
              <w:tab/>
            </w:r>
            <w:r w:rsidRPr="00407BFA">
              <w:rPr>
                <w:rFonts w:ascii="Times New Roman" w:hAnsi="Times New Roman" w:cs="Times New Roman"/>
                <w:noProof/>
                <w:webHidden/>
                <w:sz w:val="24"/>
                <w:szCs w:val="24"/>
              </w:rPr>
              <w:fldChar w:fldCharType="begin"/>
            </w:r>
            <w:r w:rsidRPr="00407BFA">
              <w:rPr>
                <w:rFonts w:ascii="Times New Roman" w:hAnsi="Times New Roman" w:cs="Times New Roman"/>
                <w:noProof/>
                <w:webHidden/>
                <w:sz w:val="24"/>
                <w:szCs w:val="24"/>
              </w:rPr>
              <w:instrText xml:space="preserve"> PAGEREF _Toc103553995 \h </w:instrText>
            </w:r>
            <w:r w:rsidRPr="00407BFA">
              <w:rPr>
                <w:rFonts w:ascii="Times New Roman" w:hAnsi="Times New Roman" w:cs="Times New Roman"/>
                <w:noProof/>
                <w:webHidden/>
                <w:sz w:val="24"/>
                <w:szCs w:val="24"/>
              </w:rPr>
            </w:r>
            <w:r w:rsidRPr="00407BFA">
              <w:rPr>
                <w:rFonts w:ascii="Times New Roman" w:hAnsi="Times New Roman" w:cs="Times New Roman"/>
                <w:noProof/>
                <w:webHidden/>
                <w:sz w:val="24"/>
                <w:szCs w:val="24"/>
              </w:rPr>
              <w:fldChar w:fldCharType="separate"/>
            </w:r>
            <w:r w:rsidR="007B1F4E">
              <w:rPr>
                <w:rFonts w:ascii="Times New Roman" w:hAnsi="Times New Roman" w:cs="Times New Roman"/>
                <w:noProof/>
                <w:webHidden/>
                <w:sz w:val="24"/>
                <w:szCs w:val="24"/>
              </w:rPr>
              <w:t>17</w:t>
            </w:r>
            <w:r w:rsidRPr="00407BFA">
              <w:rPr>
                <w:rFonts w:ascii="Times New Roman" w:hAnsi="Times New Roman" w:cs="Times New Roman"/>
                <w:noProof/>
                <w:webHidden/>
                <w:sz w:val="24"/>
                <w:szCs w:val="24"/>
              </w:rPr>
              <w:fldChar w:fldCharType="end"/>
            </w:r>
          </w:hyperlink>
        </w:p>
        <w:p w:rsidR="00407BFA" w:rsidRPr="00407BFA" w:rsidRDefault="00407BFA" w:rsidP="00407BFA">
          <w:pPr>
            <w:pStyle w:val="21"/>
            <w:tabs>
              <w:tab w:val="right" w:leader="dot" w:pos="9345"/>
            </w:tabs>
            <w:spacing w:line="360" w:lineRule="auto"/>
            <w:rPr>
              <w:rFonts w:ascii="Times New Roman" w:eastAsiaTheme="minorEastAsia" w:hAnsi="Times New Roman" w:cs="Times New Roman"/>
              <w:noProof/>
              <w:sz w:val="24"/>
              <w:szCs w:val="24"/>
              <w:lang w:eastAsia="ru-RU"/>
            </w:rPr>
          </w:pPr>
          <w:hyperlink w:anchor="_Toc103553996" w:history="1">
            <w:r w:rsidRPr="00407BFA">
              <w:rPr>
                <w:rStyle w:val="a8"/>
                <w:rFonts w:ascii="Times New Roman" w:hAnsi="Times New Roman" w:cs="Times New Roman"/>
                <w:noProof/>
                <w:sz w:val="24"/>
                <w:szCs w:val="24"/>
              </w:rPr>
              <w:t>2.3. Методика</w:t>
            </w:r>
            <w:r w:rsidRPr="00407BFA">
              <w:rPr>
                <w:rFonts w:ascii="Times New Roman" w:hAnsi="Times New Roman" w:cs="Times New Roman"/>
                <w:noProof/>
                <w:webHidden/>
                <w:sz w:val="24"/>
                <w:szCs w:val="24"/>
              </w:rPr>
              <w:tab/>
            </w:r>
            <w:r w:rsidRPr="00407BFA">
              <w:rPr>
                <w:rFonts w:ascii="Times New Roman" w:hAnsi="Times New Roman" w:cs="Times New Roman"/>
                <w:noProof/>
                <w:webHidden/>
                <w:sz w:val="24"/>
                <w:szCs w:val="24"/>
              </w:rPr>
              <w:fldChar w:fldCharType="begin"/>
            </w:r>
            <w:r w:rsidRPr="00407BFA">
              <w:rPr>
                <w:rFonts w:ascii="Times New Roman" w:hAnsi="Times New Roman" w:cs="Times New Roman"/>
                <w:noProof/>
                <w:webHidden/>
                <w:sz w:val="24"/>
                <w:szCs w:val="24"/>
              </w:rPr>
              <w:instrText xml:space="preserve"> PAGEREF _Toc103553996 \h </w:instrText>
            </w:r>
            <w:r w:rsidRPr="00407BFA">
              <w:rPr>
                <w:rFonts w:ascii="Times New Roman" w:hAnsi="Times New Roman" w:cs="Times New Roman"/>
                <w:noProof/>
                <w:webHidden/>
                <w:sz w:val="24"/>
                <w:szCs w:val="24"/>
              </w:rPr>
            </w:r>
            <w:r w:rsidRPr="00407BFA">
              <w:rPr>
                <w:rFonts w:ascii="Times New Roman" w:hAnsi="Times New Roman" w:cs="Times New Roman"/>
                <w:noProof/>
                <w:webHidden/>
                <w:sz w:val="24"/>
                <w:szCs w:val="24"/>
              </w:rPr>
              <w:fldChar w:fldCharType="separate"/>
            </w:r>
            <w:r w:rsidR="007B1F4E">
              <w:rPr>
                <w:rFonts w:ascii="Times New Roman" w:hAnsi="Times New Roman" w:cs="Times New Roman"/>
                <w:noProof/>
                <w:webHidden/>
                <w:sz w:val="24"/>
                <w:szCs w:val="24"/>
              </w:rPr>
              <w:t>18</w:t>
            </w:r>
            <w:r w:rsidRPr="00407BFA">
              <w:rPr>
                <w:rFonts w:ascii="Times New Roman" w:hAnsi="Times New Roman" w:cs="Times New Roman"/>
                <w:noProof/>
                <w:webHidden/>
                <w:sz w:val="24"/>
                <w:szCs w:val="24"/>
              </w:rPr>
              <w:fldChar w:fldCharType="end"/>
            </w:r>
          </w:hyperlink>
        </w:p>
        <w:p w:rsidR="00407BFA" w:rsidRPr="00407BFA" w:rsidRDefault="00407BFA" w:rsidP="00407BFA">
          <w:pPr>
            <w:pStyle w:val="31"/>
            <w:tabs>
              <w:tab w:val="right" w:leader="dot" w:pos="9345"/>
            </w:tabs>
            <w:spacing w:line="360" w:lineRule="auto"/>
            <w:rPr>
              <w:rFonts w:ascii="Times New Roman" w:eastAsiaTheme="minorEastAsia" w:hAnsi="Times New Roman" w:cs="Times New Roman"/>
              <w:noProof/>
              <w:sz w:val="24"/>
              <w:szCs w:val="24"/>
              <w:lang w:eastAsia="ru-RU"/>
            </w:rPr>
          </w:pPr>
          <w:hyperlink w:anchor="_Toc103553997" w:history="1">
            <w:r w:rsidRPr="00407BFA">
              <w:rPr>
                <w:rStyle w:val="a8"/>
                <w:rFonts w:ascii="Times New Roman" w:hAnsi="Times New Roman" w:cs="Times New Roman"/>
                <w:noProof/>
                <w:sz w:val="24"/>
                <w:szCs w:val="24"/>
              </w:rPr>
              <w:t>2.3.1.  Предварительная обработка рельефа.</w:t>
            </w:r>
            <w:r w:rsidRPr="00407BFA">
              <w:rPr>
                <w:rFonts w:ascii="Times New Roman" w:hAnsi="Times New Roman" w:cs="Times New Roman"/>
                <w:noProof/>
                <w:webHidden/>
                <w:sz w:val="24"/>
                <w:szCs w:val="24"/>
              </w:rPr>
              <w:tab/>
            </w:r>
            <w:r w:rsidRPr="00407BFA">
              <w:rPr>
                <w:rFonts w:ascii="Times New Roman" w:hAnsi="Times New Roman" w:cs="Times New Roman"/>
                <w:noProof/>
                <w:webHidden/>
                <w:sz w:val="24"/>
                <w:szCs w:val="24"/>
              </w:rPr>
              <w:fldChar w:fldCharType="begin"/>
            </w:r>
            <w:r w:rsidRPr="00407BFA">
              <w:rPr>
                <w:rFonts w:ascii="Times New Roman" w:hAnsi="Times New Roman" w:cs="Times New Roman"/>
                <w:noProof/>
                <w:webHidden/>
                <w:sz w:val="24"/>
                <w:szCs w:val="24"/>
              </w:rPr>
              <w:instrText xml:space="preserve"> PAGEREF _Toc103553997 \h </w:instrText>
            </w:r>
            <w:r w:rsidRPr="00407BFA">
              <w:rPr>
                <w:rFonts w:ascii="Times New Roman" w:hAnsi="Times New Roman" w:cs="Times New Roman"/>
                <w:noProof/>
                <w:webHidden/>
                <w:sz w:val="24"/>
                <w:szCs w:val="24"/>
              </w:rPr>
            </w:r>
            <w:r w:rsidRPr="00407BFA">
              <w:rPr>
                <w:rFonts w:ascii="Times New Roman" w:hAnsi="Times New Roman" w:cs="Times New Roman"/>
                <w:noProof/>
                <w:webHidden/>
                <w:sz w:val="24"/>
                <w:szCs w:val="24"/>
              </w:rPr>
              <w:fldChar w:fldCharType="separate"/>
            </w:r>
            <w:r w:rsidR="007B1F4E">
              <w:rPr>
                <w:rFonts w:ascii="Times New Roman" w:hAnsi="Times New Roman" w:cs="Times New Roman"/>
                <w:noProof/>
                <w:webHidden/>
                <w:sz w:val="24"/>
                <w:szCs w:val="24"/>
              </w:rPr>
              <w:t>18</w:t>
            </w:r>
            <w:r w:rsidRPr="00407BFA">
              <w:rPr>
                <w:rFonts w:ascii="Times New Roman" w:hAnsi="Times New Roman" w:cs="Times New Roman"/>
                <w:noProof/>
                <w:webHidden/>
                <w:sz w:val="24"/>
                <w:szCs w:val="24"/>
              </w:rPr>
              <w:fldChar w:fldCharType="end"/>
            </w:r>
          </w:hyperlink>
        </w:p>
        <w:p w:rsidR="00407BFA" w:rsidRPr="00407BFA" w:rsidRDefault="00407BFA" w:rsidP="00407BFA">
          <w:pPr>
            <w:pStyle w:val="31"/>
            <w:tabs>
              <w:tab w:val="right" w:leader="dot" w:pos="9345"/>
            </w:tabs>
            <w:spacing w:line="360" w:lineRule="auto"/>
            <w:rPr>
              <w:rFonts w:ascii="Times New Roman" w:eastAsiaTheme="minorEastAsia" w:hAnsi="Times New Roman" w:cs="Times New Roman"/>
              <w:noProof/>
              <w:sz w:val="24"/>
              <w:szCs w:val="24"/>
              <w:lang w:eastAsia="ru-RU"/>
            </w:rPr>
          </w:pPr>
          <w:hyperlink w:anchor="_Toc103553998" w:history="1">
            <w:r w:rsidRPr="00407BFA">
              <w:rPr>
                <w:rStyle w:val="a8"/>
                <w:rFonts w:ascii="Times New Roman" w:hAnsi="Times New Roman" w:cs="Times New Roman"/>
                <w:noProof/>
                <w:sz w:val="24"/>
                <w:szCs w:val="24"/>
              </w:rPr>
              <w:t>2.3.2.  Спектральный анализ рельефа.</w:t>
            </w:r>
            <w:r w:rsidRPr="00407BFA">
              <w:rPr>
                <w:rFonts w:ascii="Times New Roman" w:hAnsi="Times New Roman" w:cs="Times New Roman"/>
                <w:noProof/>
                <w:webHidden/>
                <w:sz w:val="24"/>
                <w:szCs w:val="24"/>
              </w:rPr>
              <w:tab/>
            </w:r>
            <w:r w:rsidRPr="00407BFA">
              <w:rPr>
                <w:rFonts w:ascii="Times New Roman" w:hAnsi="Times New Roman" w:cs="Times New Roman"/>
                <w:noProof/>
                <w:webHidden/>
                <w:sz w:val="24"/>
                <w:szCs w:val="24"/>
              </w:rPr>
              <w:fldChar w:fldCharType="begin"/>
            </w:r>
            <w:r w:rsidRPr="00407BFA">
              <w:rPr>
                <w:rFonts w:ascii="Times New Roman" w:hAnsi="Times New Roman" w:cs="Times New Roman"/>
                <w:noProof/>
                <w:webHidden/>
                <w:sz w:val="24"/>
                <w:szCs w:val="24"/>
              </w:rPr>
              <w:instrText xml:space="preserve"> PAGEREF _Toc103553998 \h </w:instrText>
            </w:r>
            <w:r w:rsidRPr="00407BFA">
              <w:rPr>
                <w:rFonts w:ascii="Times New Roman" w:hAnsi="Times New Roman" w:cs="Times New Roman"/>
                <w:noProof/>
                <w:webHidden/>
                <w:sz w:val="24"/>
                <w:szCs w:val="24"/>
              </w:rPr>
            </w:r>
            <w:r w:rsidRPr="00407BFA">
              <w:rPr>
                <w:rFonts w:ascii="Times New Roman" w:hAnsi="Times New Roman" w:cs="Times New Roman"/>
                <w:noProof/>
                <w:webHidden/>
                <w:sz w:val="24"/>
                <w:szCs w:val="24"/>
              </w:rPr>
              <w:fldChar w:fldCharType="separate"/>
            </w:r>
            <w:r w:rsidR="007B1F4E">
              <w:rPr>
                <w:rFonts w:ascii="Times New Roman" w:hAnsi="Times New Roman" w:cs="Times New Roman"/>
                <w:noProof/>
                <w:webHidden/>
                <w:sz w:val="24"/>
                <w:szCs w:val="24"/>
              </w:rPr>
              <w:t>23</w:t>
            </w:r>
            <w:r w:rsidRPr="00407BFA">
              <w:rPr>
                <w:rFonts w:ascii="Times New Roman" w:hAnsi="Times New Roman" w:cs="Times New Roman"/>
                <w:noProof/>
                <w:webHidden/>
                <w:sz w:val="24"/>
                <w:szCs w:val="24"/>
              </w:rPr>
              <w:fldChar w:fldCharType="end"/>
            </w:r>
          </w:hyperlink>
        </w:p>
        <w:p w:rsidR="00407BFA" w:rsidRPr="00407BFA" w:rsidRDefault="00407BFA" w:rsidP="00407BFA">
          <w:pPr>
            <w:pStyle w:val="11"/>
            <w:tabs>
              <w:tab w:val="left" w:pos="440"/>
              <w:tab w:val="right" w:leader="dot" w:pos="9345"/>
            </w:tabs>
            <w:spacing w:line="360" w:lineRule="auto"/>
            <w:rPr>
              <w:rFonts w:ascii="Times New Roman" w:eastAsiaTheme="minorEastAsia" w:hAnsi="Times New Roman" w:cs="Times New Roman"/>
              <w:noProof/>
              <w:sz w:val="24"/>
              <w:szCs w:val="24"/>
              <w:lang w:eastAsia="ru-RU"/>
            </w:rPr>
          </w:pPr>
          <w:hyperlink w:anchor="_Toc103553999" w:history="1">
            <w:r w:rsidRPr="00407BFA">
              <w:rPr>
                <w:rStyle w:val="a8"/>
                <w:rFonts w:ascii="Times New Roman" w:hAnsi="Times New Roman" w:cs="Times New Roman"/>
                <w:noProof/>
                <w:sz w:val="24"/>
                <w:szCs w:val="24"/>
              </w:rPr>
              <w:t xml:space="preserve">3. </w:t>
            </w:r>
            <w:r w:rsidRPr="00407BFA">
              <w:rPr>
                <w:rFonts w:ascii="Times New Roman" w:eastAsiaTheme="minorEastAsia" w:hAnsi="Times New Roman" w:cs="Times New Roman"/>
                <w:noProof/>
                <w:sz w:val="24"/>
                <w:szCs w:val="24"/>
                <w:lang w:eastAsia="ru-RU"/>
              </w:rPr>
              <w:tab/>
            </w:r>
            <w:r w:rsidRPr="00407BFA">
              <w:rPr>
                <w:rStyle w:val="a8"/>
                <w:rFonts w:ascii="Times New Roman" w:hAnsi="Times New Roman" w:cs="Times New Roman"/>
                <w:noProof/>
                <w:sz w:val="24"/>
                <w:szCs w:val="24"/>
              </w:rPr>
              <w:t>Результаты</w:t>
            </w:r>
            <w:r w:rsidRPr="00407BFA">
              <w:rPr>
                <w:rFonts w:ascii="Times New Roman" w:hAnsi="Times New Roman" w:cs="Times New Roman"/>
                <w:noProof/>
                <w:webHidden/>
                <w:sz w:val="24"/>
                <w:szCs w:val="24"/>
              </w:rPr>
              <w:tab/>
            </w:r>
            <w:r w:rsidRPr="00407BFA">
              <w:rPr>
                <w:rFonts w:ascii="Times New Roman" w:hAnsi="Times New Roman" w:cs="Times New Roman"/>
                <w:noProof/>
                <w:webHidden/>
                <w:sz w:val="24"/>
                <w:szCs w:val="24"/>
              </w:rPr>
              <w:fldChar w:fldCharType="begin"/>
            </w:r>
            <w:r w:rsidRPr="00407BFA">
              <w:rPr>
                <w:rFonts w:ascii="Times New Roman" w:hAnsi="Times New Roman" w:cs="Times New Roman"/>
                <w:noProof/>
                <w:webHidden/>
                <w:sz w:val="24"/>
                <w:szCs w:val="24"/>
              </w:rPr>
              <w:instrText xml:space="preserve"> PAGEREF _Toc103553999 \h </w:instrText>
            </w:r>
            <w:r w:rsidRPr="00407BFA">
              <w:rPr>
                <w:rFonts w:ascii="Times New Roman" w:hAnsi="Times New Roman" w:cs="Times New Roman"/>
                <w:noProof/>
                <w:webHidden/>
                <w:sz w:val="24"/>
                <w:szCs w:val="24"/>
              </w:rPr>
            </w:r>
            <w:r w:rsidRPr="00407BFA">
              <w:rPr>
                <w:rFonts w:ascii="Times New Roman" w:hAnsi="Times New Roman" w:cs="Times New Roman"/>
                <w:noProof/>
                <w:webHidden/>
                <w:sz w:val="24"/>
                <w:szCs w:val="24"/>
              </w:rPr>
              <w:fldChar w:fldCharType="separate"/>
            </w:r>
            <w:r w:rsidR="007B1F4E">
              <w:rPr>
                <w:rFonts w:ascii="Times New Roman" w:hAnsi="Times New Roman" w:cs="Times New Roman"/>
                <w:noProof/>
                <w:webHidden/>
                <w:sz w:val="24"/>
                <w:szCs w:val="24"/>
              </w:rPr>
              <w:t>31</w:t>
            </w:r>
            <w:r w:rsidRPr="00407BFA">
              <w:rPr>
                <w:rFonts w:ascii="Times New Roman" w:hAnsi="Times New Roman" w:cs="Times New Roman"/>
                <w:noProof/>
                <w:webHidden/>
                <w:sz w:val="24"/>
                <w:szCs w:val="24"/>
              </w:rPr>
              <w:fldChar w:fldCharType="end"/>
            </w:r>
          </w:hyperlink>
        </w:p>
        <w:p w:rsidR="00407BFA" w:rsidRPr="00407BFA" w:rsidRDefault="00407BFA" w:rsidP="00407BFA">
          <w:pPr>
            <w:pStyle w:val="21"/>
            <w:tabs>
              <w:tab w:val="left" w:pos="880"/>
              <w:tab w:val="right" w:leader="dot" w:pos="9345"/>
            </w:tabs>
            <w:spacing w:line="360" w:lineRule="auto"/>
            <w:rPr>
              <w:rFonts w:ascii="Times New Roman" w:eastAsiaTheme="minorEastAsia" w:hAnsi="Times New Roman" w:cs="Times New Roman"/>
              <w:noProof/>
              <w:sz w:val="24"/>
              <w:szCs w:val="24"/>
              <w:lang w:eastAsia="ru-RU"/>
            </w:rPr>
          </w:pPr>
          <w:hyperlink w:anchor="_Toc103554000" w:history="1">
            <w:r w:rsidRPr="00407BFA">
              <w:rPr>
                <w:rStyle w:val="a8"/>
                <w:rFonts w:ascii="Times New Roman" w:hAnsi="Times New Roman" w:cs="Times New Roman"/>
                <w:noProof/>
                <w:sz w:val="24"/>
                <w:szCs w:val="24"/>
              </w:rPr>
              <w:t>3.1.</w:t>
            </w:r>
            <w:r w:rsidRPr="00407BFA">
              <w:rPr>
                <w:rFonts w:ascii="Times New Roman" w:eastAsiaTheme="minorEastAsia" w:hAnsi="Times New Roman" w:cs="Times New Roman"/>
                <w:noProof/>
                <w:sz w:val="24"/>
                <w:szCs w:val="24"/>
                <w:lang w:eastAsia="ru-RU"/>
              </w:rPr>
              <w:tab/>
            </w:r>
            <w:r w:rsidR="00600278">
              <w:rPr>
                <w:rStyle w:val="a8"/>
                <w:rFonts w:ascii="Times New Roman" w:hAnsi="Times New Roman" w:cs="Times New Roman"/>
                <w:noProof/>
                <w:sz w:val="24"/>
                <w:szCs w:val="24"/>
              </w:rPr>
              <w:t>Анализ и</w:t>
            </w:r>
            <w:r w:rsidRPr="00407BFA">
              <w:rPr>
                <w:rStyle w:val="a8"/>
                <w:rFonts w:ascii="Times New Roman" w:hAnsi="Times New Roman" w:cs="Times New Roman"/>
                <w:noProof/>
                <w:sz w:val="24"/>
                <w:szCs w:val="24"/>
              </w:rPr>
              <w:t>ерархических уровней рельефа.</w:t>
            </w:r>
            <w:r w:rsidRPr="00407BFA">
              <w:rPr>
                <w:rFonts w:ascii="Times New Roman" w:hAnsi="Times New Roman" w:cs="Times New Roman"/>
                <w:noProof/>
                <w:webHidden/>
                <w:sz w:val="24"/>
                <w:szCs w:val="24"/>
              </w:rPr>
              <w:tab/>
            </w:r>
            <w:r w:rsidRPr="00407BFA">
              <w:rPr>
                <w:rFonts w:ascii="Times New Roman" w:hAnsi="Times New Roman" w:cs="Times New Roman"/>
                <w:noProof/>
                <w:webHidden/>
                <w:sz w:val="24"/>
                <w:szCs w:val="24"/>
              </w:rPr>
              <w:fldChar w:fldCharType="begin"/>
            </w:r>
            <w:r w:rsidRPr="00407BFA">
              <w:rPr>
                <w:rFonts w:ascii="Times New Roman" w:hAnsi="Times New Roman" w:cs="Times New Roman"/>
                <w:noProof/>
                <w:webHidden/>
                <w:sz w:val="24"/>
                <w:szCs w:val="24"/>
              </w:rPr>
              <w:instrText xml:space="preserve"> PAGEREF _Toc103554000 \h </w:instrText>
            </w:r>
            <w:r w:rsidRPr="00407BFA">
              <w:rPr>
                <w:rFonts w:ascii="Times New Roman" w:hAnsi="Times New Roman" w:cs="Times New Roman"/>
                <w:noProof/>
                <w:webHidden/>
                <w:sz w:val="24"/>
                <w:szCs w:val="24"/>
              </w:rPr>
            </w:r>
            <w:r w:rsidRPr="00407BFA">
              <w:rPr>
                <w:rFonts w:ascii="Times New Roman" w:hAnsi="Times New Roman" w:cs="Times New Roman"/>
                <w:noProof/>
                <w:webHidden/>
                <w:sz w:val="24"/>
                <w:szCs w:val="24"/>
              </w:rPr>
              <w:fldChar w:fldCharType="separate"/>
            </w:r>
            <w:r w:rsidR="007B1F4E">
              <w:rPr>
                <w:rFonts w:ascii="Times New Roman" w:hAnsi="Times New Roman" w:cs="Times New Roman"/>
                <w:noProof/>
                <w:webHidden/>
                <w:sz w:val="24"/>
                <w:szCs w:val="24"/>
              </w:rPr>
              <w:t>31</w:t>
            </w:r>
            <w:r w:rsidRPr="00407BFA">
              <w:rPr>
                <w:rFonts w:ascii="Times New Roman" w:hAnsi="Times New Roman" w:cs="Times New Roman"/>
                <w:noProof/>
                <w:webHidden/>
                <w:sz w:val="24"/>
                <w:szCs w:val="24"/>
              </w:rPr>
              <w:fldChar w:fldCharType="end"/>
            </w:r>
          </w:hyperlink>
        </w:p>
        <w:p w:rsidR="00407BFA" w:rsidRPr="00407BFA" w:rsidRDefault="00407BFA" w:rsidP="00407BFA">
          <w:pPr>
            <w:pStyle w:val="21"/>
            <w:tabs>
              <w:tab w:val="left" w:pos="880"/>
              <w:tab w:val="right" w:leader="dot" w:pos="9345"/>
            </w:tabs>
            <w:spacing w:line="360" w:lineRule="auto"/>
            <w:rPr>
              <w:rFonts w:ascii="Times New Roman" w:eastAsiaTheme="minorEastAsia" w:hAnsi="Times New Roman" w:cs="Times New Roman"/>
              <w:noProof/>
              <w:sz w:val="24"/>
              <w:szCs w:val="24"/>
              <w:lang w:eastAsia="ru-RU"/>
            </w:rPr>
          </w:pPr>
          <w:hyperlink w:anchor="_Toc103554001" w:history="1">
            <w:r w:rsidRPr="00407BFA">
              <w:rPr>
                <w:rStyle w:val="a8"/>
                <w:rFonts w:ascii="Times New Roman" w:hAnsi="Times New Roman" w:cs="Times New Roman"/>
                <w:noProof/>
                <w:sz w:val="24"/>
                <w:szCs w:val="24"/>
              </w:rPr>
              <w:t>3.2.</w:t>
            </w:r>
            <w:r w:rsidRPr="00407BFA">
              <w:rPr>
                <w:rFonts w:ascii="Times New Roman" w:eastAsiaTheme="minorEastAsia" w:hAnsi="Times New Roman" w:cs="Times New Roman"/>
                <w:noProof/>
                <w:sz w:val="24"/>
                <w:szCs w:val="24"/>
                <w:lang w:eastAsia="ru-RU"/>
              </w:rPr>
              <w:tab/>
            </w:r>
            <w:r w:rsidRPr="00407BFA">
              <w:rPr>
                <w:rStyle w:val="a8"/>
                <w:rFonts w:ascii="Times New Roman" w:hAnsi="Times New Roman" w:cs="Times New Roman"/>
                <w:noProof/>
                <w:sz w:val="24"/>
                <w:szCs w:val="24"/>
              </w:rPr>
              <w:t>Оценка влияния иерархических уровней на структуру и состав лесов.</w:t>
            </w:r>
            <w:r w:rsidRPr="00407BFA">
              <w:rPr>
                <w:rFonts w:ascii="Times New Roman" w:hAnsi="Times New Roman" w:cs="Times New Roman"/>
                <w:noProof/>
                <w:webHidden/>
                <w:sz w:val="24"/>
                <w:szCs w:val="24"/>
              </w:rPr>
              <w:tab/>
            </w:r>
            <w:r w:rsidRPr="00407BFA">
              <w:rPr>
                <w:rFonts w:ascii="Times New Roman" w:hAnsi="Times New Roman" w:cs="Times New Roman"/>
                <w:noProof/>
                <w:webHidden/>
                <w:sz w:val="24"/>
                <w:szCs w:val="24"/>
              </w:rPr>
              <w:fldChar w:fldCharType="begin"/>
            </w:r>
            <w:r w:rsidRPr="00407BFA">
              <w:rPr>
                <w:rFonts w:ascii="Times New Roman" w:hAnsi="Times New Roman" w:cs="Times New Roman"/>
                <w:noProof/>
                <w:webHidden/>
                <w:sz w:val="24"/>
                <w:szCs w:val="24"/>
              </w:rPr>
              <w:instrText xml:space="preserve"> PAGEREF _Toc103554001 \h </w:instrText>
            </w:r>
            <w:r w:rsidRPr="00407BFA">
              <w:rPr>
                <w:rFonts w:ascii="Times New Roman" w:hAnsi="Times New Roman" w:cs="Times New Roman"/>
                <w:noProof/>
                <w:webHidden/>
                <w:sz w:val="24"/>
                <w:szCs w:val="24"/>
              </w:rPr>
            </w:r>
            <w:r w:rsidRPr="00407BFA">
              <w:rPr>
                <w:rFonts w:ascii="Times New Roman" w:hAnsi="Times New Roman" w:cs="Times New Roman"/>
                <w:noProof/>
                <w:webHidden/>
                <w:sz w:val="24"/>
                <w:szCs w:val="24"/>
              </w:rPr>
              <w:fldChar w:fldCharType="separate"/>
            </w:r>
            <w:r w:rsidR="007B1F4E">
              <w:rPr>
                <w:rFonts w:ascii="Times New Roman" w:hAnsi="Times New Roman" w:cs="Times New Roman"/>
                <w:noProof/>
                <w:webHidden/>
                <w:sz w:val="24"/>
                <w:szCs w:val="24"/>
              </w:rPr>
              <w:t>33</w:t>
            </w:r>
            <w:r w:rsidRPr="00407BFA">
              <w:rPr>
                <w:rFonts w:ascii="Times New Roman" w:hAnsi="Times New Roman" w:cs="Times New Roman"/>
                <w:noProof/>
                <w:webHidden/>
                <w:sz w:val="24"/>
                <w:szCs w:val="24"/>
              </w:rPr>
              <w:fldChar w:fldCharType="end"/>
            </w:r>
          </w:hyperlink>
        </w:p>
        <w:p w:rsidR="00407BFA" w:rsidRPr="00407BFA" w:rsidRDefault="00407BFA" w:rsidP="00407BFA">
          <w:pPr>
            <w:pStyle w:val="31"/>
            <w:tabs>
              <w:tab w:val="left" w:pos="1320"/>
              <w:tab w:val="right" w:leader="dot" w:pos="9345"/>
            </w:tabs>
            <w:spacing w:line="360" w:lineRule="auto"/>
            <w:rPr>
              <w:rFonts w:ascii="Times New Roman" w:eastAsiaTheme="minorEastAsia" w:hAnsi="Times New Roman" w:cs="Times New Roman"/>
              <w:noProof/>
              <w:sz w:val="24"/>
              <w:szCs w:val="24"/>
              <w:lang w:eastAsia="ru-RU"/>
            </w:rPr>
          </w:pPr>
          <w:hyperlink w:anchor="_Toc103554002" w:history="1">
            <w:r w:rsidRPr="00407BFA">
              <w:rPr>
                <w:rStyle w:val="a8"/>
                <w:rFonts w:ascii="Times New Roman" w:hAnsi="Times New Roman" w:cs="Times New Roman"/>
                <w:noProof/>
                <w:sz w:val="24"/>
                <w:szCs w:val="24"/>
              </w:rPr>
              <w:t>3.2.1.</w:t>
            </w:r>
            <w:r w:rsidRPr="00407BFA">
              <w:rPr>
                <w:rFonts w:ascii="Times New Roman" w:eastAsiaTheme="minorEastAsia" w:hAnsi="Times New Roman" w:cs="Times New Roman"/>
                <w:noProof/>
                <w:sz w:val="24"/>
                <w:szCs w:val="24"/>
                <w:lang w:eastAsia="ru-RU"/>
              </w:rPr>
              <w:tab/>
            </w:r>
            <w:r w:rsidRPr="00407BFA">
              <w:rPr>
                <w:rStyle w:val="a8"/>
                <w:rFonts w:ascii="Times New Roman" w:hAnsi="Times New Roman" w:cs="Times New Roman"/>
                <w:noProof/>
                <w:sz w:val="24"/>
                <w:szCs w:val="24"/>
              </w:rPr>
              <w:t>Анализ данных по кварталам лесного фонда</w:t>
            </w:r>
            <w:r w:rsidRPr="00407BFA">
              <w:rPr>
                <w:rFonts w:ascii="Times New Roman" w:hAnsi="Times New Roman" w:cs="Times New Roman"/>
                <w:noProof/>
                <w:webHidden/>
                <w:sz w:val="24"/>
                <w:szCs w:val="24"/>
              </w:rPr>
              <w:tab/>
            </w:r>
            <w:r w:rsidRPr="00407BFA">
              <w:rPr>
                <w:rFonts w:ascii="Times New Roman" w:hAnsi="Times New Roman" w:cs="Times New Roman"/>
                <w:noProof/>
                <w:webHidden/>
                <w:sz w:val="24"/>
                <w:szCs w:val="24"/>
              </w:rPr>
              <w:fldChar w:fldCharType="begin"/>
            </w:r>
            <w:r w:rsidRPr="00407BFA">
              <w:rPr>
                <w:rFonts w:ascii="Times New Roman" w:hAnsi="Times New Roman" w:cs="Times New Roman"/>
                <w:noProof/>
                <w:webHidden/>
                <w:sz w:val="24"/>
                <w:szCs w:val="24"/>
              </w:rPr>
              <w:instrText xml:space="preserve"> PAGEREF _Toc103554002 \h </w:instrText>
            </w:r>
            <w:r w:rsidRPr="00407BFA">
              <w:rPr>
                <w:rFonts w:ascii="Times New Roman" w:hAnsi="Times New Roman" w:cs="Times New Roman"/>
                <w:noProof/>
                <w:webHidden/>
                <w:sz w:val="24"/>
                <w:szCs w:val="24"/>
              </w:rPr>
            </w:r>
            <w:r w:rsidRPr="00407BFA">
              <w:rPr>
                <w:rFonts w:ascii="Times New Roman" w:hAnsi="Times New Roman" w:cs="Times New Roman"/>
                <w:noProof/>
                <w:webHidden/>
                <w:sz w:val="24"/>
                <w:szCs w:val="24"/>
              </w:rPr>
              <w:fldChar w:fldCharType="separate"/>
            </w:r>
            <w:r w:rsidR="007B1F4E">
              <w:rPr>
                <w:rFonts w:ascii="Times New Roman" w:hAnsi="Times New Roman" w:cs="Times New Roman"/>
                <w:noProof/>
                <w:webHidden/>
                <w:sz w:val="24"/>
                <w:szCs w:val="24"/>
              </w:rPr>
              <w:t>35</w:t>
            </w:r>
            <w:r w:rsidRPr="00407BFA">
              <w:rPr>
                <w:rFonts w:ascii="Times New Roman" w:hAnsi="Times New Roman" w:cs="Times New Roman"/>
                <w:noProof/>
                <w:webHidden/>
                <w:sz w:val="24"/>
                <w:szCs w:val="24"/>
              </w:rPr>
              <w:fldChar w:fldCharType="end"/>
            </w:r>
          </w:hyperlink>
        </w:p>
        <w:p w:rsidR="00407BFA" w:rsidRPr="00407BFA" w:rsidRDefault="00407BFA" w:rsidP="00407BFA">
          <w:pPr>
            <w:pStyle w:val="31"/>
            <w:tabs>
              <w:tab w:val="left" w:pos="1320"/>
              <w:tab w:val="right" w:leader="dot" w:pos="9345"/>
            </w:tabs>
            <w:spacing w:line="360" w:lineRule="auto"/>
            <w:rPr>
              <w:rFonts w:ascii="Times New Roman" w:eastAsiaTheme="minorEastAsia" w:hAnsi="Times New Roman" w:cs="Times New Roman"/>
              <w:noProof/>
              <w:sz w:val="24"/>
              <w:szCs w:val="24"/>
              <w:lang w:eastAsia="ru-RU"/>
            </w:rPr>
          </w:pPr>
          <w:hyperlink w:anchor="_Toc103554003" w:history="1">
            <w:r w:rsidRPr="00407BFA">
              <w:rPr>
                <w:rStyle w:val="a8"/>
                <w:rFonts w:ascii="Times New Roman" w:hAnsi="Times New Roman" w:cs="Times New Roman"/>
                <w:noProof/>
                <w:sz w:val="24"/>
                <w:szCs w:val="24"/>
              </w:rPr>
              <w:t>3.2.2.</w:t>
            </w:r>
            <w:r w:rsidRPr="00407BFA">
              <w:rPr>
                <w:rFonts w:ascii="Times New Roman" w:eastAsiaTheme="minorEastAsia" w:hAnsi="Times New Roman" w:cs="Times New Roman"/>
                <w:noProof/>
                <w:sz w:val="24"/>
                <w:szCs w:val="24"/>
                <w:lang w:eastAsia="ru-RU"/>
              </w:rPr>
              <w:tab/>
            </w:r>
            <w:r w:rsidRPr="00407BFA">
              <w:rPr>
                <w:rStyle w:val="a8"/>
                <w:rFonts w:ascii="Times New Roman" w:hAnsi="Times New Roman" w:cs="Times New Roman"/>
                <w:noProof/>
                <w:sz w:val="24"/>
                <w:szCs w:val="24"/>
              </w:rPr>
              <w:t>Анализ данных полевых наблюдений и выделов городских лесов.</w:t>
            </w:r>
            <w:r w:rsidRPr="00407BFA">
              <w:rPr>
                <w:rFonts w:ascii="Times New Roman" w:hAnsi="Times New Roman" w:cs="Times New Roman"/>
                <w:noProof/>
                <w:webHidden/>
                <w:sz w:val="24"/>
                <w:szCs w:val="24"/>
              </w:rPr>
              <w:tab/>
            </w:r>
            <w:r w:rsidRPr="00407BFA">
              <w:rPr>
                <w:rFonts w:ascii="Times New Roman" w:hAnsi="Times New Roman" w:cs="Times New Roman"/>
                <w:noProof/>
                <w:webHidden/>
                <w:sz w:val="24"/>
                <w:szCs w:val="24"/>
              </w:rPr>
              <w:fldChar w:fldCharType="begin"/>
            </w:r>
            <w:r w:rsidRPr="00407BFA">
              <w:rPr>
                <w:rFonts w:ascii="Times New Roman" w:hAnsi="Times New Roman" w:cs="Times New Roman"/>
                <w:noProof/>
                <w:webHidden/>
                <w:sz w:val="24"/>
                <w:szCs w:val="24"/>
              </w:rPr>
              <w:instrText xml:space="preserve"> PAGEREF _Toc103554003 \h </w:instrText>
            </w:r>
            <w:r w:rsidRPr="00407BFA">
              <w:rPr>
                <w:rFonts w:ascii="Times New Roman" w:hAnsi="Times New Roman" w:cs="Times New Roman"/>
                <w:noProof/>
                <w:webHidden/>
                <w:sz w:val="24"/>
                <w:szCs w:val="24"/>
              </w:rPr>
            </w:r>
            <w:r w:rsidRPr="00407BFA">
              <w:rPr>
                <w:rFonts w:ascii="Times New Roman" w:hAnsi="Times New Roman" w:cs="Times New Roman"/>
                <w:noProof/>
                <w:webHidden/>
                <w:sz w:val="24"/>
                <w:szCs w:val="24"/>
              </w:rPr>
              <w:fldChar w:fldCharType="separate"/>
            </w:r>
            <w:r w:rsidR="007B1F4E">
              <w:rPr>
                <w:rFonts w:ascii="Times New Roman" w:hAnsi="Times New Roman" w:cs="Times New Roman"/>
                <w:noProof/>
                <w:webHidden/>
                <w:sz w:val="24"/>
                <w:szCs w:val="24"/>
              </w:rPr>
              <w:t>39</w:t>
            </w:r>
            <w:r w:rsidRPr="00407BFA">
              <w:rPr>
                <w:rFonts w:ascii="Times New Roman" w:hAnsi="Times New Roman" w:cs="Times New Roman"/>
                <w:noProof/>
                <w:webHidden/>
                <w:sz w:val="24"/>
                <w:szCs w:val="24"/>
              </w:rPr>
              <w:fldChar w:fldCharType="end"/>
            </w:r>
          </w:hyperlink>
        </w:p>
        <w:p w:rsidR="00407BFA" w:rsidRPr="00407BFA" w:rsidRDefault="00407BFA" w:rsidP="00407BFA">
          <w:pPr>
            <w:pStyle w:val="11"/>
            <w:tabs>
              <w:tab w:val="right" w:leader="dot" w:pos="9345"/>
            </w:tabs>
            <w:spacing w:line="360" w:lineRule="auto"/>
            <w:rPr>
              <w:rFonts w:ascii="Times New Roman" w:eastAsiaTheme="minorEastAsia" w:hAnsi="Times New Roman" w:cs="Times New Roman"/>
              <w:noProof/>
              <w:sz w:val="24"/>
              <w:szCs w:val="24"/>
              <w:lang w:eastAsia="ru-RU"/>
            </w:rPr>
          </w:pPr>
          <w:hyperlink w:anchor="_Toc103554004" w:history="1">
            <w:r w:rsidRPr="00407BFA">
              <w:rPr>
                <w:rStyle w:val="a8"/>
                <w:rFonts w:ascii="Times New Roman" w:hAnsi="Times New Roman" w:cs="Times New Roman"/>
                <w:noProof/>
                <w:sz w:val="24"/>
                <w:szCs w:val="24"/>
              </w:rPr>
              <w:t>Выводы</w:t>
            </w:r>
            <w:r w:rsidRPr="00407BFA">
              <w:rPr>
                <w:rFonts w:ascii="Times New Roman" w:hAnsi="Times New Roman" w:cs="Times New Roman"/>
                <w:noProof/>
                <w:webHidden/>
                <w:sz w:val="24"/>
                <w:szCs w:val="24"/>
              </w:rPr>
              <w:tab/>
            </w:r>
            <w:r w:rsidRPr="00407BFA">
              <w:rPr>
                <w:rFonts w:ascii="Times New Roman" w:hAnsi="Times New Roman" w:cs="Times New Roman"/>
                <w:noProof/>
                <w:webHidden/>
                <w:sz w:val="24"/>
                <w:szCs w:val="24"/>
              </w:rPr>
              <w:fldChar w:fldCharType="begin"/>
            </w:r>
            <w:r w:rsidRPr="00407BFA">
              <w:rPr>
                <w:rFonts w:ascii="Times New Roman" w:hAnsi="Times New Roman" w:cs="Times New Roman"/>
                <w:noProof/>
                <w:webHidden/>
                <w:sz w:val="24"/>
                <w:szCs w:val="24"/>
              </w:rPr>
              <w:instrText xml:space="preserve"> PAGEREF _Toc103554004 \h </w:instrText>
            </w:r>
            <w:r w:rsidRPr="00407BFA">
              <w:rPr>
                <w:rFonts w:ascii="Times New Roman" w:hAnsi="Times New Roman" w:cs="Times New Roman"/>
                <w:noProof/>
                <w:webHidden/>
                <w:sz w:val="24"/>
                <w:szCs w:val="24"/>
              </w:rPr>
            </w:r>
            <w:r w:rsidRPr="00407BFA">
              <w:rPr>
                <w:rFonts w:ascii="Times New Roman" w:hAnsi="Times New Roman" w:cs="Times New Roman"/>
                <w:noProof/>
                <w:webHidden/>
                <w:sz w:val="24"/>
                <w:szCs w:val="24"/>
              </w:rPr>
              <w:fldChar w:fldCharType="separate"/>
            </w:r>
            <w:r w:rsidR="007B1F4E">
              <w:rPr>
                <w:rFonts w:ascii="Times New Roman" w:hAnsi="Times New Roman" w:cs="Times New Roman"/>
                <w:noProof/>
                <w:webHidden/>
                <w:sz w:val="24"/>
                <w:szCs w:val="24"/>
              </w:rPr>
              <w:t>48</w:t>
            </w:r>
            <w:r w:rsidRPr="00407BFA">
              <w:rPr>
                <w:rFonts w:ascii="Times New Roman" w:hAnsi="Times New Roman" w:cs="Times New Roman"/>
                <w:noProof/>
                <w:webHidden/>
                <w:sz w:val="24"/>
                <w:szCs w:val="24"/>
              </w:rPr>
              <w:fldChar w:fldCharType="end"/>
            </w:r>
          </w:hyperlink>
        </w:p>
        <w:p w:rsidR="00407BFA" w:rsidRPr="00407BFA" w:rsidRDefault="00407BFA" w:rsidP="00407BFA">
          <w:pPr>
            <w:pStyle w:val="11"/>
            <w:tabs>
              <w:tab w:val="right" w:leader="dot" w:pos="9345"/>
            </w:tabs>
            <w:spacing w:line="360" w:lineRule="auto"/>
            <w:rPr>
              <w:rFonts w:ascii="Times New Roman" w:eastAsiaTheme="minorEastAsia" w:hAnsi="Times New Roman" w:cs="Times New Roman"/>
              <w:noProof/>
              <w:sz w:val="24"/>
              <w:szCs w:val="24"/>
              <w:lang w:eastAsia="ru-RU"/>
            </w:rPr>
          </w:pPr>
          <w:hyperlink w:anchor="_Toc103554005" w:history="1">
            <w:r w:rsidRPr="00407BFA">
              <w:rPr>
                <w:rStyle w:val="a8"/>
                <w:rFonts w:ascii="Times New Roman" w:hAnsi="Times New Roman" w:cs="Times New Roman"/>
                <w:noProof/>
                <w:sz w:val="24"/>
                <w:szCs w:val="24"/>
                <w:shd w:val="clear" w:color="auto" w:fill="FFFFFF"/>
              </w:rPr>
              <w:t>Список использованной литературы</w:t>
            </w:r>
            <w:r w:rsidRPr="00407BFA">
              <w:rPr>
                <w:rFonts w:ascii="Times New Roman" w:hAnsi="Times New Roman" w:cs="Times New Roman"/>
                <w:noProof/>
                <w:webHidden/>
                <w:sz w:val="24"/>
                <w:szCs w:val="24"/>
              </w:rPr>
              <w:tab/>
            </w:r>
            <w:r w:rsidRPr="00407BFA">
              <w:rPr>
                <w:rFonts w:ascii="Times New Roman" w:hAnsi="Times New Roman" w:cs="Times New Roman"/>
                <w:noProof/>
                <w:webHidden/>
                <w:sz w:val="24"/>
                <w:szCs w:val="24"/>
              </w:rPr>
              <w:fldChar w:fldCharType="begin"/>
            </w:r>
            <w:r w:rsidRPr="00407BFA">
              <w:rPr>
                <w:rFonts w:ascii="Times New Roman" w:hAnsi="Times New Roman" w:cs="Times New Roman"/>
                <w:noProof/>
                <w:webHidden/>
                <w:sz w:val="24"/>
                <w:szCs w:val="24"/>
              </w:rPr>
              <w:instrText xml:space="preserve"> PAGEREF _Toc103554005 \h </w:instrText>
            </w:r>
            <w:r w:rsidRPr="00407BFA">
              <w:rPr>
                <w:rFonts w:ascii="Times New Roman" w:hAnsi="Times New Roman" w:cs="Times New Roman"/>
                <w:noProof/>
                <w:webHidden/>
                <w:sz w:val="24"/>
                <w:szCs w:val="24"/>
              </w:rPr>
            </w:r>
            <w:r w:rsidRPr="00407BFA">
              <w:rPr>
                <w:rFonts w:ascii="Times New Roman" w:hAnsi="Times New Roman" w:cs="Times New Roman"/>
                <w:noProof/>
                <w:webHidden/>
                <w:sz w:val="24"/>
                <w:szCs w:val="24"/>
              </w:rPr>
              <w:fldChar w:fldCharType="separate"/>
            </w:r>
            <w:r w:rsidR="007B1F4E">
              <w:rPr>
                <w:rFonts w:ascii="Times New Roman" w:hAnsi="Times New Roman" w:cs="Times New Roman"/>
                <w:noProof/>
                <w:webHidden/>
                <w:sz w:val="24"/>
                <w:szCs w:val="24"/>
              </w:rPr>
              <w:t>50</w:t>
            </w:r>
            <w:r w:rsidRPr="00407BFA">
              <w:rPr>
                <w:rFonts w:ascii="Times New Roman" w:hAnsi="Times New Roman" w:cs="Times New Roman"/>
                <w:noProof/>
                <w:webHidden/>
                <w:sz w:val="24"/>
                <w:szCs w:val="24"/>
              </w:rPr>
              <w:fldChar w:fldCharType="end"/>
            </w:r>
          </w:hyperlink>
        </w:p>
        <w:p w:rsidR="00407BFA" w:rsidRPr="00407BFA" w:rsidRDefault="00407BFA" w:rsidP="00407BFA">
          <w:pPr>
            <w:pStyle w:val="11"/>
            <w:tabs>
              <w:tab w:val="right" w:leader="dot" w:pos="9345"/>
            </w:tabs>
            <w:spacing w:line="360" w:lineRule="auto"/>
            <w:rPr>
              <w:rFonts w:ascii="Times New Roman" w:eastAsiaTheme="minorEastAsia" w:hAnsi="Times New Roman" w:cs="Times New Roman"/>
              <w:noProof/>
              <w:sz w:val="24"/>
              <w:szCs w:val="24"/>
              <w:lang w:eastAsia="ru-RU"/>
            </w:rPr>
          </w:pPr>
          <w:hyperlink w:anchor="_Toc103554006" w:history="1">
            <w:r w:rsidRPr="00407BFA">
              <w:rPr>
                <w:rStyle w:val="a8"/>
                <w:rFonts w:ascii="Times New Roman" w:hAnsi="Times New Roman" w:cs="Times New Roman"/>
                <w:noProof/>
                <w:sz w:val="24"/>
                <w:szCs w:val="24"/>
              </w:rPr>
              <w:t>Приложения</w:t>
            </w:r>
            <w:r w:rsidRPr="00407BFA">
              <w:rPr>
                <w:rFonts w:ascii="Times New Roman" w:hAnsi="Times New Roman" w:cs="Times New Roman"/>
                <w:noProof/>
                <w:webHidden/>
                <w:sz w:val="24"/>
                <w:szCs w:val="24"/>
              </w:rPr>
              <w:tab/>
            </w:r>
            <w:r w:rsidRPr="00407BFA">
              <w:rPr>
                <w:rFonts w:ascii="Times New Roman" w:hAnsi="Times New Roman" w:cs="Times New Roman"/>
                <w:noProof/>
                <w:webHidden/>
                <w:sz w:val="24"/>
                <w:szCs w:val="24"/>
              </w:rPr>
              <w:fldChar w:fldCharType="begin"/>
            </w:r>
            <w:r w:rsidRPr="00407BFA">
              <w:rPr>
                <w:rFonts w:ascii="Times New Roman" w:hAnsi="Times New Roman" w:cs="Times New Roman"/>
                <w:noProof/>
                <w:webHidden/>
                <w:sz w:val="24"/>
                <w:szCs w:val="24"/>
              </w:rPr>
              <w:instrText xml:space="preserve"> PAGEREF _Toc103554006 \h </w:instrText>
            </w:r>
            <w:r w:rsidRPr="00407BFA">
              <w:rPr>
                <w:rFonts w:ascii="Times New Roman" w:hAnsi="Times New Roman" w:cs="Times New Roman"/>
                <w:noProof/>
                <w:webHidden/>
                <w:sz w:val="24"/>
                <w:szCs w:val="24"/>
              </w:rPr>
            </w:r>
            <w:r w:rsidRPr="00407BFA">
              <w:rPr>
                <w:rFonts w:ascii="Times New Roman" w:hAnsi="Times New Roman" w:cs="Times New Roman"/>
                <w:noProof/>
                <w:webHidden/>
                <w:sz w:val="24"/>
                <w:szCs w:val="24"/>
              </w:rPr>
              <w:fldChar w:fldCharType="separate"/>
            </w:r>
            <w:r w:rsidR="007B1F4E">
              <w:rPr>
                <w:rFonts w:ascii="Times New Roman" w:hAnsi="Times New Roman" w:cs="Times New Roman"/>
                <w:noProof/>
                <w:webHidden/>
                <w:sz w:val="24"/>
                <w:szCs w:val="24"/>
              </w:rPr>
              <w:t>55</w:t>
            </w:r>
            <w:r w:rsidRPr="00407BFA">
              <w:rPr>
                <w:rFonts w:ascii="Times New Roman" w:hAnsi="Times New Roman" w:cs="Times New Roman"/>
                <w:noProof/>
                <w:webHidden/>
                <w:sz w:val="24"/>
                <w:szCs w:val="24"/>
              </w:rPr>
              <w:fldChar w:fldCharType="end"/>
            </w:r>
          </w:hyperlink>
        </w:p>
        <w:p w:rsidR="00637B9A" w:rsidRPr="00407BFA" w:rsidRDefault="0018387F" w:rsidP="00407BFA">
          <w:pPr>
            <w:spacing w:line="360" w:lineRule="auto"/>
            <w:rPr>
              <w:rFonts w:ascii="Times New Roman" w:hAnsi="Times New Roman" w:cs="Times New Roman"/>
              <w:color w:val="000000" w:themeColor="text1"/>
              <w:sz w:val="24"/>
              <w:szCs w:val="24"/>
            </w:rPr>
          </w:pPr>
          <w:r w:rsidRPr="00407BFA">
            <w:rPr>
              <w:rFonts w:ascii="Times New Roman" w:hAnsi="Times New Roman" w:cs="Times New Roman"/>
              <w:bCs/>
              <w:color w:val="000000" w:themeColor="text1"/>
              <w:sz w:val="24"/>
              <w:szCs w:val="24"/>
            </w:rPr>
            <w:fldChar w:fldCharType="end"/>
          </w:r>
        </w:p>
      </w:sdtContent>
    </w:sdt>
    <w:p w:rsidR="00230D16" w:rsidRPr="00407BFA" w:rsidRDefault="00230D16" w:rsidP="00407BFA">
      <w:pPr>
        <w:spacing w:line="360" w:lineRule="auto"/>
        <w:rPr>
          <w:rFonts w:ascii="Times New Roman" w:hAnsi="Times New Roman" w:cs="Times New Roman"/>
          <w:color w:val="000000" w:themeColor="text1"/>
          <w:sz w:val="24"/>
          <w:szCs w:val="24"/>
        </w:rPr>
      </w:pPr>
    </w:p>
    <w:p w:rsidR="00471818" w:rsidRPr="00407BFA" w:rsidRDefault="00471818" w:rsidP="00407BFA">
      <w:pPr>
        <w:spacing w:line="360" w:lineRule="auto"/>
        <w:rPr>
          <w:rFonts w:ascii="Times New Roman" w:hAnsi="Times New Roman" w:cs="Times New Roman"/>
          <w:color w:val="000000" w:themeColor="text1"/>
          <w:sz w:val="24"/>
          <w:szCs w:val="24"/>
        </w:rPr>
      </w:pPr>
    </w:p>
    <w:p w:rsidR="00600278" w:rsidRDefault="00600278" w:rsidP="00407BFA">
      <w:pPr>
        <w:pStyle w:val="1"/>
        <w:spacing w:line="360" w:lineRule="auto"/>
        <w:jc w:val="center"/>
        <w:rPr>
          <w:rFonts w:ascii="Times New Roman" w:eastAsiaTheme="minorHAnsi" w:hAnsi="Times New Roman" w:cs="Times New Roman"/>
          <w:b w:val="0"/>
          <w:bCs w:val="0"/>
          <w:color w:val="000000" w:themeColor="text1"/>
          <w:sz w:val="24"/>
          <w:szCs w:val="24"/>
        </w:rPr>
      </w:pPr>
      <w:bookmarkStart w:id="0" w:name="_Toc103553988"/>
    </w:p>
    <w:p w:rsidR="00600278" w:rsidRDefault="00600278" w:rsidP="00600278"/>
    <w:p w:rsidR="00600278" w:rsidRPr="00600278" w:rsidRDefault="00600278" w:rsidP="00600278"/>
    <w:p w:rsidR="00F22912" w:rsidRPr="00407BFA" w:rsidRDefault="00634F87" w:rsidP="00407BFA">
      <w:pPr>
        <w:pStyle w:val="1"/>
        <w:spacing w:line="360" w:lineRule="auto"/>
        <w:jc w:val="center"/>
        <w:rPr>
          <w:rFonts w:ascii="Times New Roman" w:hAnsi="Times New Roman" w:cs="Times New Roman"/>
          <w:color w:val="000000" w:themeColor="text1"/>
          <w:sz w:val="24"/>
          <w:szCs w:val="24"/>
        </w:rPr>
      </w:pPr>
      <w:bookmarkStart w:id="1" w:name="_GoBack"/>
      <w:bookmarkEnd w:id="1"/>
      <w:r w:rsidRPr="00407BFA">
        <w:rPr>
          <w:rFonts w:ascii="Times New Roman" w:hAnsi="Times New Roman" w:cs="Times New Roman"/>
          <w:color w:val="000000" w:themeColor="text1"/>
          <w:sz w:val="24"/>
          <w:szCs w:val="24"/>
        </w:rPr>
        <w:lastRenderedPageBreak/>
        <w:t>Введение</w:t>
      </w:r>
      <w:bookmarkEnd w:id="0"/>
    </w:p>
    <w:p w:rsidR="00634F87" w:rsidRPr="00407BFA" w:rsidRDefault="00634F87" w:rsidP="00407BFA">
      <w:pPr>
        <w:spacing w:line="360" w:lineRule="auto"/>
        <w:rPr>
          <w:rFonts w:ascii="Times New Roman" w:hAnsi="Times New Roman" w:cs="Times New Roman"/>
          <w:color w:val="000000" w:themeColor="text1"/>
          <w:sz w:val="24"/>
          <w:szCs w:val="24"/>
        </w:rPr>
      </w:pPr>
    </w:p>
    <w:p w:rsidR="00A47446" w:rsidRPr="00407BFA" w:rsidRDefault="00A47446" w:rsidP="00407BFA">
      <w:pPr>
        <w:pStyle w:val="a3"/>
        <w:shd w:val="clear" w:color="auto" w:fill="FFFFFF"/>
        <w:spacing w:before="0" w:beforeAutospacing="0" w:after="312" w:afterAutospacing="0" w:line="360" w:lineRule="auto"/>
        <w:ind w:firstLine="708"/>
        <w:jc w:val="both"/>
        <w:rPr>
          <w:color w:val="000000" w:themeColor="text1"/>
        </w:rPr>
      </w:pPr>
      <w:r w:rsidRPr="00407BFA">
        <w:rPr>
          <w:color w:val="000000" w:themeColor="text1"/>
        </w:rPr>
        <w:t xml:space="preserve">Актуальность проблемы: В современном леном хозяйстве важное место отводится получению информации, которая охарактеризует состояние и структуру леса для принятия управленческих решений, и оценки экономических и экологических последствий этих решений. </w:t>
      </w:r>
      <w:r w:rsidR="00510DEB" w:rsidRPr="00407BFA">
        <w:rPr>
          <w:color w:val="000000" w:themeColor="text1"/>
        </w:rPr>
        <w:t>Для грамотного принятия этих решений необходимо также знать закономерности пространственного распределения лесных фитоценозов, что также важно при мониторинге состояния лесов, а также при охране и восстановлении естественных экосистем.</w:t>
      </w:r>
    </w:p>
    <w:p w:rsidR="00A47446" w:rsidRPr="00407BFA" w:rsidRDefault="00A47446" w:rsidP="00407BFA">
      <w:pPr>
        <w:pStyle w:val="a3"/>
        <w:shd w:val="clear" w:color="auto" w:fill="FFFFFF"/>
        <w:spacing w:before="0" w:beforeAutospacing="0" w:after="312" w:afterAutospacing="0" w:line="360" w:lineRule="auto"/>
        <w:ind w:firstLine="708"/>
        <w:jc w:val="both"/>
        <w:rPr>
          <w:color w:val="000000" w:themeColor="text1"/>
        </w:rPr>
      </w:pPr>
      <w:r w:rsidRPr="00407BFA">
        <w:rPr>
          <w:color w:val="000000" w:themeColor="text1"/>
        </w:rPr>
        <w:t>Закономерности формирования типологического разнообразия растительного покрова, анализ его пространственной неоднородности  и оценка структуры и состава лесов на данной территории являются актуальными предметами изучения. Особенно важным это является для тех районов, которые подвержены наиболее интенсивному антропогенному воздействию.</w:t>
      </w:r>
    </w:p>
    <w:p w:rsidR="00A47446" w:rsidRPr="00407BFA" w:rsidRDefault="00A47446" w:rsidP="00407BFA">
      <w:pPr>
        <w:pStyle w:val="a3"/>
        <w:shd w:val="clear" w:color="auto" w:fill="FFFFFF"/>
        <w:spacing w:before="0" w:beforeAutospacing="0" w:after="312" w:afterAutospacing="0" w:line="360" w:lineRule="auto"/>
        <w:ind w:firstLine="708"/>
        <w:jc w:val="both"/>
        <w:rPr>
          <w:color w:val="000000" w:themeColor="text1"/>
        </w:rPr>
      </w:pPr>
      <w:r w:rsidRPr="00407BFA">
        <w:rPr>
          <w:color w:val="000000" w:themeColor="text1"/>
        </w:rPr>
        <w:t xml:space="preserve">Цель исследования: Выявление </w:t>
      </w:r>
      <w:r w:rsidRPr="00407BFA">
        <w:rPr>
          <w:color w:val="000000" w:themeColor="text1"/>
          <w:shd w:val="clear" w:color="auto" w:fill="FFFFFF"/>
        </w:rPr>
        <w:t>закономерностей формирования структуры и состава лесов, и анализ его пространственной неоднородности.</w:t>
      </w:r>
      <w:r w:rsidRPr="00407BFA">
        <w:rPr>
          <w:color w:val="000000" w:themeColor="text1"/>
        </w:rPr>
        <w:t xml:space="preserve"> </w:t>
      </w:r>
    </w:p>
    <w:p w:rsidR="00A47446" w:rsidRPr="00407BFA" w:rsidRDefault="00A47446" w:rsidP="00407BFA">
      <w:pPr>
        <w:pStyle w:val="a3"/>
        <w:shd w:val="clear" w:color="auto" w:fill="FFFFFF"/>
        <w:spacing w:before="0" w:beforeAutospacing="0" w:after="312" w:afterAutospacing="0" w:line="360" w:lineRule="auto"/>
        <w:ind w:firstLine="708"/>
        <w:jc w:val="both"/>
        <w:rPr>
          <w:color w:val="000000" w:themeColor="text1"/>
        </w:rPr>
      </w:pPr>
      <w:r w:rsidRPr="00407BFA">
        <w:rPr>
          <w:color w:val="000000" w:themeColor="text1"/>
        </w:rPr>
        <w:t>Для достижения цели были поставлены следующие задачи:</w:t>
      </w:r>
    </w:p>
    <w:p w:rsidR="00A47446" w:rsidRPr="00407BFA" w:rsidRDefault="00A47446" w:rsidP="00407BFA">
      <w:pPr>
        <w:pStyle w:val="a3"/>
        <w:numPr>
          <w:ilvl w:val="0"/>
          <w:numId w:val="4"/>
        </w:numPr>
        <w:shd w:val="clear" w:color="auto" w:fill="FFFFFF"/>
        <w:spacing w:after="312" w:line="360" w:lineRule="auto"/>
        <w:jc w:val="both"/>
        <w:rPr>
          <w:color w:val="000000" w:themeColor="text1"/>
        </w:rPr>
      </w:pPr>
      <w:r w:rsidRPr="00407BFA">
        <w:rPr>
          <w:color w:val="000000" w:themeColor="text1"/>
        </w:rPr>
        <w:t>Выявление спектральных характеристик (иерархических уровней) рельефа исследуемой территории.</w:t>
      </w:r>
    </w:p>
    <w:p w:rsidR="00A47446" w:rsidRPr="00407BFA" w:rsidRDefault="00A47446" w:rsidP="00407BFA">
      <w:pPr>
        <w:pStyle w:val="a3"/>
        <w:numPr>
          <w:ilvl w:val="0"/>
          <w:numId w:val="4"/>
        </w:numPr>
        <w:shd w:val="clear" w:color="auto" w:fill="FFFFFF"/>
        <w:spacing w:after="312" w:line="360" w:lineRule="auto"/>
        <w:jc w:val="both"/>
        <w:rPr>
          <w:color w:val="000000" w:themeColor="text1"/>
        </w:rPr>
      </w:pPr>
      <w:r w:rsidRPr="00407BFA">
        <w:rPr>
          <w:color w:val="000000" w:themeColor="text1"/>
        </w:rPr>
        <w:t>Выявление состава и структуры лесов исследуемой территории в разных масштабах по разным данным (КФС, лесоустроительные данные, карты растительности, точки наблюдений).</w:t>
      </w:r>
    </w:p>
    <w:p w:rsidR="00A47446" w:rsidRPr="00407BFA" w:rsidRDefault="00A47446" w:rsidP="00407BFA">
      <w:pPr>
        <w:pStyle w:val="a3"/>
        <w:numPr>
          <w:ilvl w:val="0"/>
          <w:numId w:val="4"/>
        </w:numPr>
        <w:shd w:val="clear" w:color="auto" w:fill="FFFFFF"/>
        <w:spacing w:before="0" w:beforeAutospacing="0" w:after="312" w:afterAutospacing="0" w:line="360" w:lineRule="auto"/>
        <w:jc w:val="both"/>
        <w:rPr>
          <w:color w:val="000000" w:themeColor="text1"/>
        </w:rPr>
      </w:pPr>
      <w:r w:rsidRPr="00407BFA">
        <w:rPr>
          <w:color w:val="000000" w:themeColor="text1"/>
        </w:rPr>
        <w:t>Определение влияния различных иерархических уровней рельефа исследуемой территории на состав и структуру лесов.</w:t>
      </w:r>
    </w:p>
    <w:p w:rsidR="00A47446" w:rsidRPr="00407BFA" w:rsidRDefault="00A47446" w:rsidP="00407BFA">
      <w:pPr>
        <w:spacing w:line="360" w:lineRule="auto"/>
        <w:ind w:firstLine="708"/>
        <w:jc w:val="both"/>
        <w:rPr>
          <w:rFonts w:ascii="Times New Roman" w:hAnsi="Times New Roman" w:cs="Times New Roman"/>
          <w:color w:val="000000" w:themeColor="text1"/>
          <w:sz w:val="24"/>
          <w:szCs w:val="24"/>
        </w:rPr>
      </w:pPr>
      <w:r w:rsidRPr="00407BFA">
        <w:rPr>
          <w:rFonts w:ascii="Times New Roman" w:hAnsi="Times New Roman" w:cs="Times New Roman"/>
          <w:color w:val="000000" w:themeColor="text1"/>
          <w:sz w:val="24"/>
          <w:szCs w:val="24"/>
        </w:rPr>
        <w:t>Объект исследования: леса Карельского перешейка</w:t>
      </w:r>
    </w:p>
    <w:p w:rsidR="00553649" w:rsidRPr="00407BFA" w:rsidRDefault="00A47446" w:rsidP="00407BFA">
      <w:pPr>
        <w:spacing w:line="360" w:lineRule="auto"/>
        <w:ind w:firstLine="708"/>
        <w:jc w:val="both"/>
        <w:rPr>
          <w:rFonts w:ascii="Times New Roman" w:hAnsi="Times New Roman" w:cs="Times New Roman"/>
          <w:color w:val="000000" w:themeColor="text1"/>
          <w:sz w:val="24"/>
          <w:szCs w:val="24"/>
        </w:rPr>
      </w:pPr>
      <w:r w:rsidRPr="00407BFA">
        <w:rPr>
          <w:rFonts w:ascii="Times New Roman" w:hAnsi="Times New Roman" w:cs="Times New Roman"/>
          <w:color w:val="000000" w:themeColor="text1"/>
          <w:sz w:val="24"/>
          <w:szCs w:val="24"/>
        </w:rPr>
        <w:t>Предмет исслед</w:t>
      </w:r>
      <w:r w:rsidR="00553649" w:rsidRPr="00407BFA">
        <w:rPr>
          <w:rFonts w:ascii="Times New Roman" w:hAnsi="Times New Roman" w:cs="Times New Roman"/>
          <w:color w:val="000000" w:themeColor="text1"/>
          <w:sz w:val="24"/>
          <w:szCs w:val="24"/>
        </w:rPr>
        <w:t>ования: Состав и структура лесов</w:t>
      </w:r>
    </w:p>
    <w:p w:rsidR="00553649" w:rsidRPr="00407BFA" w:rsidRDefault="00553649" w:rsidP="00407BFA">
      <w:pPr>
        <w:spacing w:line="360" w:lineRule="auto"/>
        <w:ind w:firstLine="708"/>
        <w:jc w:val="center"/>
        <w:rPr>
          <w:rFonts w:ascii="Times New Roman" w:hAnsi="Times New Roman" w:cs="Times New Roman"/>
          <w:color w:val="000000" w:themeColor="text1"/>
          <w:sz w:val="24"/>
          <w:szCs w:val="24"/>
        </w:rPr>
      </w:pPr>
    </w:p>
    <w:p w:rsidR="004023DC" w:rsidRPr="00407BFA" w:rsidRDefault="004023DC" w:rsidP="00407BFA">
      <w:pPr>
        <w:spacing w:line="360" w:lineRule="auto"/>
        <w:ind w:firstLine="708"/>
        <w:jc w:val="center"/>
        <w:rPr>
          <w:rFonts w:ascii="Times New Roman" w:hAnsi="Times New Roman" w:cs="Times New Roman"/>
          <w:color w:val="000000" w:themeColor="text1"/>
          <w:sz w:val="24"/>
          <w:szCs w:val="24"/>
        </w:rPr>
      </w:pPr>
    </w:p>
    <w:p w:rsidR="004023DC" w:rsidRPr="00407BFA" w:rsidRDefault="004023DC" w:rsidP="00407BFA">
      <w:pPr>
        <w:spacing w:line="360" w:lineRule="auto"/>
        <w:rPr>
          <w:rFonts w:ascii="Times New Roman" w:hAnsi="Times New Roman" w:cs="Times New Roman"/>
          <w:color w:val="000000" w:themeColor="text1"/>
          <w:sz w:val="24"/>
          <w:szCs w:val="24"/>
        </w:rPr>
      </w:pPr>
    </w:p>
    <w:p w:rsidR="00553649" w:rsidRPr="00407BFA" w:rsidRDefault="00553649" w:rsidP="00407BFA">
      <w:pPr>
        <w:pStyle w:val="1"/>
        <w:numPr>
          <w:ilvl w:val="0"/>
          <w:numId w:val="10"/>
        </w:numPr>
        <w:spacing w:line="360" w:lineRule="auto"/>
        <w:jc w:val="center"/>
        <w:rPr>
          <w:rFonts w:ascii="Times New Roman" w:hAnsi="Times New Roman" w:cs="Times New Roman"/>
          <w:color w:val="000000" w:themeColor="text1"/>
          <w:sz w:val="24"/>
          <w:szCs w:val="24"/>
        </w:rPr>
      </w:pPr>
      <w:bookmarkStart w:id="2" w:name="_Toc103553989"/>
      <w:r w:rsidRPr="00407BFA">
        <w:rPr>
          <w:rFonts w:ascii="Times New Roman" w:hAnsi="Times New Roman" w:cs="Times New Roman"/>
          <w:color w:val="000000" w:themeColor="text1"/>
          <w:sz w:val="24"/>
          <w:szCs w:val="24"/>
        </w:rPr>
        <w:lastRenderedPageBreak/>
        <w:t>Характеристика района исследования.</w:t>
      </w:r>
      <w:bookmarkEnd w:id="2"/>
    </w:p>
    <w:p w:rsidR="00F7777C" w:rsidRPr="00407BFA" w:rsidRDefault="00F7777C" w:rsidP="00407BFA">
      <w:pPr>
        <w:spacing w:line="360" w:lineRule="auto"/>
        <w:ind w:firstLine="708"/>
        <w:jc w:val="both"/>
        <w:rPr>
          <w:rFonts w:ascii="Times New Roman" w:hAnsi="Times New Roman" w:cs="Times New Roman"/>
          <w:color w:val="000000" w:themeColor="text1"/>
          <w:sz w:val="24"/>
          <w:szCs w:val="24"/>
        </w:rPr>
      </w:pPr>
    </w:p>
    <w:p w:rsidR="00BE5034" w:rsidRPr="00407BFA" w:rsidRDefault="00A23EB2" w:rsidP="00407BFA">
      <w:pPr>
        <w:spacing w:line="360" w:lineRule="auto"/>
        <w:ind w:firstLine="708"/>
        <w:jc w:val="both"/>
        <w:rPr>
          <w:rFonts w:ascii="Times New Roman" w:hAnsi="Times New Roman" w:cs="Times New Roman"/>
          <w:color w:val="000000" w:themeColor="text1"/>
          <w:sz w:val="24"/>
          <w:szCs w:val="24"/>
        </w:rPr>
      </w:pPr>
      <w:r w:rsidRPr="00407BFA">
        <w:rPr>
          <w:rFonts w:ascii="Times New Roman" w:hAnsi="Times New Roman" w:cs="Times New Roman"/>
          <w:color w:val="000000" w:themeColor="text1"/>
          <w:sz w:val="24"/>
          <w:szCs w:val="24"/>
        </w:rPr>
        <w:t>Карельский Перешеек находится на Северо-Западе Европейской части России, в северной части Ленинградской области, и является обособленным и с</w:t>
      </w:r>
      <w:r w:rsidR="008347E9" w:rsidRPr="00407BFA">
        <w:rPr>
          <w:rFonts w:ascii="Times New Roman" w:hAnsi="Times New Roman" w:cs="Times New Roman"/>
          <w:color w:val="000000" w:themeColor="text1"/>
          <w:sz w:val="24"/>
          <w:szCs w:val="24"/>
        </w:rPr>
        <w:t>воеобразным природным районом. О</w:t>
      </w:r>
      <w:r w:rsidRPr="00407BFA">
        <w:rPr>
          <w:rFonts w:ascii="Times New Roman" w:hAnsi="Times New Roman" w:cs="Times New Roman"/>
          <w:color w:val="000000" w:themeColor="text1"/>
          <w:sz w:val="24"/>
          <w:szCs w:val="24"/>
        </w:rPr>
        <w:t>мываемый с запада и юго-запада Финским заливом, а с северо-востока — Ладожским озером, он растягивается на запад и север постепенно расширяющей полосой</w:t>
      </w:r>
      <w:r w:rsidR="00856867" w:rsidRPr="00407BFA">
        <w:rPr>
          <w:rFonts w:ascii="Times New Roman" w:hAnsi="Times New Roman" w:cs="Times New Roman"/>
          <w:color w:val="000000" w:themeColor="text1"/>
          <w:sz w:val="24"/>
          <w:szCs w:val="24"/>
        </w:rPr>
        <w:t xml:space="preserve"> (рис. 1)</w:t>
      </w:r>
      <w:r w:rsidRPr="00407BFA">
        <w:rPr>
          <w:rFonts w:ascii="Times New Roman" w:hAnsi="Times New Roman" w:cs="Times New Roman"/>
          <w:color w:val="000000" w:themeColor="text1"/>
          <w:sz w:val="24"/>
          <w:szCs w:val="24"/>
        </w:rPr>
        <w:t xml:space="preserve">.  С юга его опоясывает Невская низменность, граница проходит по правому берегу реки Нева, северной границей традиционно считают государственную границу России с Финляндией (Исаченко, 1998; Doronina, Piirainen, 2009). Географически, это территория примерно между 61°21’ и 59°46’ северной широты и 27°42’ и 31°08’ восточной долготы. С севера на юг протяжённость перешейка составляет 150—180 км, с запада на восток 55—110 км (Сакса, 2006). </w:t>
      </w:r>
    </w:p>
    <w:p w:rsidR="00FF759E" w:rsidRPr="00407BFA" w:rsidRDefault="00856867" w:rsidP="00407BFA">
      <w:pPr>
        <w:spacing w:line="360" w:lineRule="auto"/>
        <w:ind w:firstLine="708"/>
        <w:jc w:val="both"/>
        <w:rPr>
          <w:rFonts w:ascii="Times New Roman" w:hAnsi="Times New Roman" w:cs="Times New Roman"/>
          <w:color w:val="000000" w:themeColor="text1"/>
          <w:sz w:val="24"/>
          <w:szCs w:val="24"/>
        </w:rPr>
      </w:pPr>
      <w:r w:rsidRPr="00407BFA">
        <w:rPr>
          <w:rFonts w:ascii="Times New Roman" w:hAnsi="Times New Roman" w:cs="Times New Roman"/>
          <w:color w:val="000000" w:themeColor="text1"/>
          <w:sz w:val="24"/>
          <w:szCs w:val="24"/>
        </w:rPr>
        <w:t xml:space="preserve">          </w:t>
      </w:r>
      <w:r w:rsidR="00407BFA" w:rsidRPr="00407BFA">
        <w:rPr>
          <w:rFonts w:ascii="Times New Roman" w:hAnsi="Times New Roman" w:cs="Times New Roman"/>
          <w:color w:val="000000" w:themeColor="text1"/>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338.4pt">
            <v:imagedata r:id="rId9" o:title="Gran"/>
          </v:shape>
        </w:pict>
      </w:r>
    </w:p>
    <w:p w:rsidR="00FF759E" w:rsidRPr="00407BFA" w:rsidRDefault="00FF759E" w:rsidP="00407BFA">
      <w:pPr>
        <w:pStyle w:val="a9"/>
        <w:spacing w:line="360" w:lineRule="auto"/>
        <w:jc w:val="center"/>
        <w:rPr>
          <w:rFonts w:ascii="Times New Roman" w:hAnsi="Times New Roman" w:cs="Times New Roman"/>
          <w:b w:val="0"/>
          <w:i/>
          <w:color w:val="000000" w:themeColor="text1"/>
          <w:sz w:val="24"/>
          <w:szCs w:val="24"/>
        </w:rPr>
      </w:pPr>
      <w:r w:rsidRPr="00407BFA">
        <w:rPr>
          <w:rFonts w:ascii="Times New Roman" w:hAnsi="Times New Roman" w:cs="Times New Roman"/>
          <w:b w:val="0"/>
          <w:i/>
          <w:color w:val="000000" w:themeColor="text1"/>
          <w:sz w:val="24"/>
          <w:szCs w:val="24"/>
        </w:rPr>
        <w:t xml:space="preserve">Рисунок </w:t>
      </w:r>
      <w:r w:rsidRPr="00407BFA">
        <w:rPr>
          <w:rFonts w:ascii="Times New Roman" w:hAnsi="Times New Roman" w:cs="Times New Roman"/>
          <w:b w:val="0"/>
          <w:i/>
          <w:color w:val="000000" w:themeColor="text1"/>
          <w:sz w:val="24"/>
          <w:szCs w:val="24"/>
        </w:rPr>
        <w:fldChar w:fldCharType="begin"/>
      </w:r>
      <w:r w:rsidRPr="00407BFA">
        <w:rPr>
          <w:rFonts w:ascii="Times New Roman" w:hAnsi="Times New Roman" w:cs="Times New Roman"/>
          <w:b w:val="0"/>
          <w:i/>
          <w:color w:val="000000" w:themeColor="text1"/>
          <w:sz w:val="24"/>
          <w:szCs w:val="24"/>
        </w:rPr>
        <w:instrText xml:space="preserve"> SEQ Рисунок \* ARABIC </w:instrText>
      </w:r>
      <w:r w:rsidRPr="00407BFA">
        <w:rPr>
          <w:rFonts w:ascii="Times New Roman" w:hAnsi="Times New Roman" w:cs="Times New Roman"/>
          <w:b w:val="0"/>
          <w:i/>
          <w:color w:val="000000" w:themeColor="text1"/>
          <w:sz w:val="24"/>
          <w:szCs w:val="24"/>
        </w:rPr>
        <w:fldChar w:fldCharType="separate"/>
      </w:r>
      <w:r w:rsidR="00E65C22" w:rsidRPr="00407BFA">
        <w:rPr>
          <w:rFonts w:ascii="Times New Roman" w:hAnsi="Times New Roman" w:cs="Times New Roman"/>
          <w:b w:val="0"/>
          <w:i/>
          <w:noProof/>
          <w:color w:val="000000" w:themeColor="text1"/>
          <w:sz w:val="24"/>
          <w:szCs w:val="24"/>
        </w:rPr>
        <w:t>1</w:t>
      </w:r>
      <w:r w:rsidRPr="00407BFA">
        <w:rPr>
          <w:rFonts w:ascii="Times New Roman" w:hAnsi="Times New Roman" w:cs="Times New Roman"/>
          <w:b w:val="0"/>
          <w:i/>
          <w:color w:val="000000" w:themeColor="text1"/>
          <w:sz w:val="24"/>
          <w:szCs w:val="24"/>
        </w:rPr>
        <w:fldChar w:fldCharType="end"/>
      </w:r>
      <w:r w:rsidRPr="00407BFA">
        <w:rPr>
          <w:rFonts w:ascii="Times New Roman" w:hAnsi="Times New Roman" w:cs="Times New Roman"/>
          <w:b w:val="0"/>
          <w:i/>
          <w:color w:val="000000" w:themeColor="text1"/>
          <w:sz w:val="24"/>
          <w:szCs w:val="24"/>
        </w:rPr>
        <w:t xml:space="preserve"> Территория исследования</w:t>
      </w:r>
    </w:p>
    <w:p w:rsidR="00BE5034" w:rsidRPr="00407BFA" w:rsidRDefault="00BE5034" w:rsidP="00407BFA">
      <w:pPr>
        <w:spacing w:line="360" w:lineRule="auto"/>
        <w:ind w:firstLine="708"/>
        <w:jc w:val="both"/>
        <w:rPr>
          <w:rFonts w:ascii="Times New Roman" w:hAnsi="Times New Roman" w:cs="Times New Roman"/>
          <w:color w:val="000000" w:themeColor="text1"/>
          <w:sz w:val="24"/>
          <w:szCs w:val="24"/>
        </w:rPr>
      </w:pPr>
      <w:r w:rsidRPr="00407BFA">
        <w:rPr>
          <w:rFonts w:ascii="Times New Roman" w:hAnsi="Times New Roman" w:cs="Times New Roman"/>
          <w:color w:val="000000" w:themeColor="text1"/>
          <w:sz w:val="24"/>
          <w:szCs w:val="24"/>
        </w:rPr>
        <w:t xml:space="preserve">Геологическое строение Карельского перешейка обусловлено его расположением на стыке крупных структур - Балтийского кристаллического щита и Восточно-Европейской плиты. Север Карельского перешейка –  граница Балтийского щита, здесь </w:t>
      </w:r>
      <w:r w:rsidRPr="00407BFA">
        <w:rPr>
          <w:rFonts w:ascii="Times New Roman" w:hAnsi="Times New Roman" w:cs="Times New Roman"/>
          <w:color w:val="000000" w:themeColor="text1"/>
          <w:sz w:val="24"/>
          <w:szCs w:val="24"/>
        </w:rPr>
        <w:lastRenderedPageBreak/>
        <w:t xml:space="preserve">можно встретить кристаллические породы (граниты, гранито-гнейсы, диориты, мигматиты) в виде </w:t>
      </w:r>
      <w:proofErr w:type="gramStart"/>
      <w:r w:rsidRPr="00407BFA">
        <w:rPr>
          <w:rFonts w:ascii="Times New Roman" w:hAnsi="Times New Roman" w:cs="Times New Roman"/>
          <w:color w:val="000000" w:themeColor="text1"/>
          <w:sz w:val="24"/>
          <w:szCs w:val="24"/>
        </w:rPr>
        <w:t>выходящих</w:t>
      </w:r>
      <w:proofErr w:type="gramEnd"/>
      <w:r w:rsidRPr="00407BFA">
        <w:rPr>
          <w:rFonts w:ascii="Times New Roman" w:hAnsi="Times New Roman" w:cs="Times New Roman"/>
          <w:color w:val="000000" w:themeColor="text1"/>
          <w:sz w:val="24"/>
          <w:szCs w:val="24"/>
        </w:rPr>
        <w:t xml:space="preserve"> на поверхность сельг (сглаженные ледником вытянутые гряды), которые создают грядово-ложбинный рельеф. Центральная и южная части Карельского перешейка подстилаются кембрийскими песчаноглинистыми породами, где можно встретить </w:t>
      </w:r>
      <w:proofErr w:type="gramStart"/>
      <w:r w:rsidRPr="00407BFA">
        <w:rPr>
          <w:rFonts w:ascii="Times New Roman" w:hAnsi="Times New Roman" w:cs="Times New Roman"/>
          <w:color w:val="000000" w:themeColor="text1"/>
          <w:sz w:val="24"/>
          <w:szCs w:val="24"/>
        </w:rPr>
        <w:t>моренные</w:t>
      </w:r>
      <w:proofErr w:type="gramEnd"/>
      <w:r w:rsidRPr="00407BFA">
        <w:rPr>
          <w:rFonts w:ascii="Times New Roman" w:hAnsi="Times New Roman" w:cs="Times New Roman"/>
          <w:color w:val="000000" w:themeColor="text1"/>
          <w:sz w:val="24"/>
          <w:szCs w:val="24"/>
        </w:rPr>
        <w:t xml:space="preserve"> плато, камы, озы, серии песчаных террас и валуны – классический ледниковый и водно-ледниковый рельеф (Исаченко</w:t>
      </w:r>
      <w:r w:rsidR="008359D9" w:rsidRPr="00407BFA">
        <w:rPr>
          <w:rFonts w:ascii="Times New Roman" w:hAnsi="Times New Roman" w:cs="Times New Roman"/>
          <w:color w:val="000000" w:themeColor="text1"/>
          <w:sz w:val="24"/>
          <w:szCs w:val="24"/>
        </w:rPr>
        <w:t xml:space="preserve"> </w:t>
      </w:r>
      <w:r w:rsidR="00577449" w:rsidRPr="00407BFA">
        <w:rPr>
          <w:rFonts w:ascii="Times New Roman" w:hAnsi="Times New Roman" w:cs="Times New Roman"/>
          <w:color w:val="000000" w:themeColor="text1"/>
          <w:sz w:val="24"/>
          <w:szCs w:val="24"/>
        </w:rPr>
        <w:t>А.</w:t>
      </w:r>
      <w:r w:rsidRPr="00407BFA">
        <w:rPr>
          <w:rFonts w:ascii="Times New Roman" w:hAnsi="Times New Roman" w:cs="Times New Roman"/>
          <w:color w:val="000000" w:themeColor="text1"/>
          <w:sz w:val="24"/>
          <w:szCs w:val="24"/>
        </w:rPr>
        <w:t>, 1965).</w:t>
      </w:r>
    </w:p>
    <w:p w:rsidR="00BE5034" w:rsidRPr="00407BFA" w:rsidRDefault="00BE5034" w:rsidP="00407BFA">
      <w:pPr>
        <w:spacing w:line="360" w:lineRule="auto"/>
        <w:ind w:firstLine="708"/>
        <w:jc w:val="both"/>
        <w:rPr>
          <w:rFonts w:ascii="Times New Roman" w:hAnsi="Times New Roman" w:cs="Times New Roman"/>
          <w:color w:val="000000" w:themeColor="text1"/>
          <w:sz w:val="24"/>
          <w:szCs w:val="24"/>
        </w:rPr>
      </w:pPr>
      <w:r w:rsidRPr="00407BFA">
        <w:rPr>
          <w:rFonts w:ascii="Times New Roman" w:hAnsi="Times New Roman" w:cs="Times New Roman"/>
          <w:color w:val="000000" w:themeColor="text1"/>
          <w:sz w:val="24"/>
          <w:szCs w:val="24"/>
        </w:rPr>
        <w:t>Для района исследования характерен умеренно-холодный и влажный климат с большими перепадами температур. Средние температуры февраля от -7.5</w:t>
      </w:r>
      <w:proofErr w:type="gramStart"/>
      <w:r w:rsidRPr="00407BFA">
        <w:rPr>
          <w:rFonts w:ascii="Times New Roman" w:hAnsi="Times New Roman" w:cs="Times New Roman"/>
          <w:color w:val="000000" w:themeColor="text1"/>
          <w:sz w:val="24"/>
          <w:szCs w:val="24"/>
        </w:rPr>
        <w:t xml:space="preserve"> °С</w:t>
      </w:r>
      <w:proofErr w:type="gramEnd"/>
      <w:r w:rsidRPr="00407BFA">
        <w:rPr>
          <w:rFonts w:ascii="Times New Roman" w:hAnsi="Times New Roman" w:cs="Times New Roman"/>
          <w:color w:val="000000" w:themeColor="text1"/>
          <w:sz w:val="24"/>
          <w:szCs w:val="24"/>
        </w:rPr>
        <w:t xml:space="preserve"> до 9.1 °С, июля от +14 до +17 °С. Количество осадков – до 750мм в год ((Захарова, 1957; Климат..., 1982).</w:t>
      </w:r>
      <w:r w:rsidR="004023DC" w:rsidRPr="00407BFA">
        <w:rPr>
          <w:rFonts w:ascii="Times New Roman" w:hAnsi="Times New Roman" w:cs="Times New Roman"/>
          <w:color w:val="000000" w:themeColor="text1"/>
          <w:sz w:val="24"/>
          <w:szCs w:val="24"/>
        </w:rPr>
        <w:t xml:space="preserve"> За последние 250 лет, по данным прямых метеорологических наблюдений средние температуры февраля стали выше примерно на 2–3</w:t>
      </w:r>
      <w:proofErr w:type="gramStart"/>
      <w:r w:rsidR="004023DC" w:rsidRPr="00407BFA">
        <w:rPr>
          <w:rFonts w:ascii="Times New Roman" w:hAnsi="Times New Roman" w:cs="Times New Roman"/>
          <w:color w:val="000000" w:themeColor="text1"/>
          <w:sz w:val="24"/>
          <w:szCs w:val="24"/>
        </w:rPr>
        <w:t xml:space="preserve"> °С</w:t>
      </w:r>
      <w:proofErr w:type="gramEnd"/>
      <w:r w:rsidR="004023DC" w:rsidRPr="00407BFA">
        <w:rPr>
          <w:rFonts w:ascii="Times New Roman" w:hAnsi="Times New Roman" w:cs="Times New Roman"/>
          <w:color w:val="000000" w:themeColor="text1"/>
          <w:sz w:val="24"/>
          <w:szCs w:val="24"/>
        </w:rPr>
        <w:t xml:space="preserve"> (Исаченко, 1998).</w:t>
      </w:r>
    </w:p>
    <w:p w:rsidR="00737300" w:rsidRPr="00407BFA" w:rsidRDefault="00A23EB2" w:rsidP="00407BFA">
      <w:pPr>
        <w:spacing w:line="360" w:lineRule="auto"/>
        <w:ind w:firstLine="708"/>
        <w:jc w:val="both"/>
        <w:rPr>
          <w:rFonts w:ascii="Times New Roman" w:hAnsi="Times New Roman" w:cs="Times New Roman"/>
          <w:color w:val="000000" w:themeColor="text1"/>
          <w:sz w:val="24"/>
          <w:szCs w:val="24"/>
        </w:rPr>
      </w:pPr>
      <w:r w:rsidRPr="00407BFA">
        <w:rPr>
          <w:rFonts w:ascii="Times New Roman" w:hAnsi="Times New Roman" w:cs="Times New Roman"/>
          <w:color w:val="000000" w:themeColor="text1"/>
          <w:sz w:val="24"/>
          <w:szCs w:val="24"/>
        </w:rPr>
        <w:t xml:space="preserve">Площадь Карельского перешейка равняется приблизительно 1 млн. га, около 8,5 % территории Ленинградской области. 618 тыс. га данной территории покрыта лесом (70 %). Средние таксационные показатели насаждений перешейка таковы: состав древостоя — 6С3Е1Б, возраст — 78 лет, относительная полнота — 0,67, запас древесины равен 222 м3 /га, а ежегодный ее прирост составляет 2,89 м3 /га. Древесные насаждения относятся к категории защитных лесов. По запасам древесины они составляют около 134 млн. м3 (Булыгин и др., 2000; Федорчук и др., 2002). </w:t>
      </w:r>
    </w:p>
    <w:p w:rsidR="00835584" w:rsidRPr="00407BFA" w:rsidRDefault="00A23EB2" w:rsidP="00407BFA">
      <w:pPr>
        <w:spacing w:line="360" w:lineRule="auto"/>
        <w:ind w:firstLine="708"/>
        <w:jc w:val="both"/>
        <w:rPr>
          <w:rFonts w:ascii="Times New Roman" w:hAnsi="Times New Roman" w:cs="Times New Roman"/>
          <w:color w:val="000000" w:themeColor="text1"/>
          <w:sz w:val="24"/>
          <w:szCs w:val="24"/>
        </w:rPr>
      </w:pPr>
      <w:r w:rsidRPr="00407BFA">
        <w:rPr>
          <w:rFonts w:ascii="Times New Roman" w:hAnsi="Times New Roman" w:cs="Times New Roman"/>
          <w:color w:val="000000" w:themeColor="text1"/>
          <w:sz w:val="24"/>
          <w:szCs w:val="24"/>
        </w:rPr>
        <w:t>Коренным типом растительности для данного района являются еловые леса, однако старовозрастные климаксные ельники на западе региона практически отсутствуют (Федорчук, 1999). В лесном фонде преобладают сосновые древостои, представленные р</w:t>
      </w:r>
      <w:r w:rsidR="0001467B" w:rsidRPr="00407BFA">
        <w:rPr>
          <w:rFonts w:ascii="Times New Roman" w:hAnsi="Times New Roman" w:cs="Times New Roman"/>
          <w:color w:val="000000" w:themeColor="text1"/>
          <w:sz w:val="24"/>
          <w:szCs w:val="24"/>
        </w:rPr>
        <w:t>азлич</w:t>
      </w:r>
      <w:r w:rsidRPr="00407BFA">
        <w:rPr>
          <w:rFonts w:ascii="Times New Roman" w:hAnsi="Times New Roman" w:cs="Times New Roman"/>
          <w:color w:val="000000" w:themeColor="text1"/>
          <w:sz w:val="24"/>
          <w:szCs w:val="24"/>
        </w:rPr>
        <w:t>ными типами - лишайниковые, зеленомошные (черничные и брусничные), также сфагновые и долгомошные, которые господствуют на легких почвообразующих породах, и составляют более 50% лесопокрытой площади. Еловые леса, преобладающие главным образом на суглинистых отложениях и на моренных  супесчаных наносах,  занимают менее 30 % всей лесопокрытой площади. Представлены еловые леса тремя типами - зеленомошные (черничные, брусничные, кисличные), долгомошные и сфагновые, среди которых преобладают ельники черничные и кисличные. Распространены также травянистые вторичные леса – сосново-березовые, березовые, осиновые, а также сероольшаники и ивняки</w:t>
      </w:r>
      <w:r w:rsidR="0001467B" w:rsidRPr="00407BFA">
        <w:rPr>
          <w:rFonts w:ascii="Times New Roman" w:hAnsi="Times New Roman" w:cs="Times New Roman"/>
          <w:color w:val="000000" w:themeColor="text1"/>
          <w:sz w:val="24"/>
          <w:szCs w:val="24"/>
        </w:rPr>
        <w:t>.</w:t>
      </w:r>
      <w:r w:rsidR="00835584" w:rsidRPr="00407BFA">
        <w:rPr>
          <w:rFonts w:ascii="Times New Roman" w:hAnsi="Times New Roman" w:cs="Times New Roman"/>
          <w:color w:val="000000" w:themeColor="text1"/>
          <w:sz w:val="24"/>
          <w:szCs w:val="24"/>
        </w:rPr>
        <w:t xml:space="preserve"> По берегам Финского залива и Ладожского озера встречаются также широколиственные поро</w:t>
      </w:r>
      <w:r w:rsidR="0098761C">
        <w:rPr>
          <w:rFonts w:ascii="Times New Roman" w:hAnsi="Times New Roman" w:cs="Times New Roman"/>
          <w:color w:val="000000" w:themeColor="text1"/>
          <w:sz w:val="24"/>
          <w:szCs w:val="24"/>
        </w:rPr>
        <w:t>д</w:t>
      </w:r>
      <w:r w:rsidR="00835584" w:rsidRPr="00407BFA">
        <w:rPr>
          <w:rFonts w:ascii="Times New Roman" w:hAnsi="Times New Roman" w:cs="Times New Roman"/>
          <w:color w:val="000000" w:themeColor="text1"/>
          <w:sz w:val="24"/>
          <w:szCs w:val="24"/>
        </w:rPr>
        <w:t xml:space="preserve">ы: дуб, вяз, ясень, липа, клен и лещина. </w:t>
      </w:r>
      <w:r w:rsidRPr="00407BFA">
        <w:rPr>
          <w:rFonts w:ascii="Times New Roman" w:hAnsi="Times New Roman" w:cs="Times New Roman"/>
          <w:color w:val="000000" w:themeColor="text1"/>
          <w:sz w:val="24"/>
          <w:szCs w:val="24"/>
        </w:rPr>
        <w:t xml:space="preserve"> (Ковязин, 1997; </w:t>
      </w:r>
      <w:r w:rsidR="00835584" w:rsidRPr="00407BFA">
        <w:rPr>
          <w:rFonts w:ascii="Times New Roman" w:hAnsi="Times New Roman" w:cs="Times New Roman"/>
          <w:color w:val="000000" w:themeColor="text1"/>
          <w:sz w:val="24"/>
          <w:szCs w:val="24"/>
        </w:rPr>
        <w:t xml:space="preserve">Боч, Василевич, 1997; </w:t>
      </w:r>
      <w:r w:rsidRPr="00407BFA">
        <w:rPr>
          <w:rFonts w:ascii="Times New Roman" w:hAnsi="Times New Roman" w:cs="Times New Roman"/>
          <w:color w:val="000000" w:themeColor="text1"/>
          <w:sz w:val="24"/>
          <w:szCs w:val="24"/>
        </w:rPr>
        <w:t>Korotaev, 2000; Доронина, 2007</w:t>
      </w:r>
      <w:r w:rsidR="00835584" w:rsidRPr="00407BFA">
        <w:rPr>
          <w:rFonts w:ascii="Times New Roman" w:hAnsi="Times New Roman" w:cs="Times New Roman"/>
          <w:color w:val="000000" w:themeColor="text1"/>
          <w:sz w:val="24"/>
          <w:szCs w:val="24"/>
        </w:rPr>
        <w:t>;</w:t>
      </w:r>
      <w:r w:rsidRPr="00407BFA">
        <w:rPr>
          <w:rFonts w:ascii="Times New Roman" w:hAnsi="Times New Roman" w:cs="Times New Roman"/>
          <w:color w:val="000000" w:themeColor="text1"/>
          <w:sz w:val="24"/>
          <w:szCs w:val="24"/>
        </w:rPr>
        <w:t>).</w:t>
      </w:r>
    </w:p>
    <w:p w:rsidR="00A47446" w:rsidRPr="00407BFA" w:rsidRDefault="00835584" w:rsidP="00407BFA">
      <w:pPr>
        <w:spacing w:line="360" w:lineRule="auto"/>
        <w:ind w:firstLine="708"/>
        <w:jc w:val="both"/>
        <w:rPr>
          <w:rFonts w:ascii="Times New Roman" w:hAnsi="Times New Roman" w:cs="Times New Roman"/>
          <w:color w:val="000000" w:themeColor="text1"/>
          <w:sz w:val="24"/>
          <w:szCs w:val="24"/>
        </w:rPr>
      </w:pPr>
      <w:r w:rsidRPr="00407BFA">
        <w:rPr>
          <w:rFonts w:ascii="Times New Roman" w:hAnsi="Times New Roman" w:cs="Times New Roman"/>
          <w:color w:val="000000" w:themeColor="text1"/>
          <w:sz w:val="24"/>
          <w:szCs w:val="24"/>
        </w:rPr>
        <w:lastRenderedPageBreak/>
        <w:t xml:space="preserve"> </w:t>
      </w:r>
      <w:r w:rsidR="00A47446" w:rsidRPr="00407BFA">
        <w:rPr>
          <w:rFonts w:ascii="Times New Roman" w:hAnsi="Times New Roman" w:cs="Times New Roman"/>
          <w:color w:val="000000" w:themeColor="text1"/>
          <w:sz w:val="24"/>
          <w:szCs w:val="24"/>
        </w:rPr>
        <w:t xml:space="preserve">На территории Карельского перешейка, характеризующейся значительной ландшафтной дифференциацией, </w:t>
      </w:r>
      <w:r w:rsidR="00737300" w:rsidRPr="00407BFA">
        <w:rPr>
          <w:rFonts w:ascii="Times New Roman" w:hAnsi="Times New Roman" w:cs="Times New Roman"/>
          <w:color w:val="000000" w:themeColor="text1"/>
          <w:sz w:val="24"/>
          <w:szCs w:val="24"/>
        </w:rPr>
        <w:t>проходит граница зон средней и южной тайги</w:t>
      </w:r>
      <w:r w:rsidR="00577449" w:rsidRPr="00407BFA">
        <w:rPr>
          <w:rFonts w:ascii="Times New Roman" w:hAnsi="Times New Roman" w:cs="Times New Roman"/>
          <w:color w:val="000000" w:themeColor="text1"/>
          <w:sz w:val="24"/>
          <w:szCs w:val="24"/>
        </w:rPr>
        <w:t xml:space="preserve"> (Александрова, Юрковская, 1989; Василевич, 1999; Змитрович, 2012),</w:t>
      </w:r>
      <w:r w:rsidR="00737300" w:rsidRPr="00407BFA">
        <w:rPr>
          <w:rFonts w:ascii="Times New Roman" w:hAnsi="Times New Roman" w:cs="Times New Roman"/>
          <w:color w:val="000000" w:themeColor="text1"/>
          <w:sz w:val="24"/>
          <w:szCs w:val="24"/>
        </w:rPr>
        <w:t xml:space="preserve"> местоположение которой - предмет дискуссий.  </w:t>
      </w:r>
      <w:r w:rsidR="00BE5034" w:rsidRPr="00407BFA">
        <w:rPr>
          <w:rFonts w:ascii="Times New Roman" w:hAnsi="Times New Roman" w:cs="Times New Roman"/>
          <w:color w:val="000000" w:themeColor="text1"/>
          <w:sz w:val="24"/>
          <w:szCs w:val="24"/>
        </w:rPr>
        <w:t>При этом</w:t>
      </w:r>
      <w:proofErr w:type="gramStart"/>
      <w:r w:rsidR="00BE5034" w:rsidRPr="00407BFA">
        <w:rPr>
          <w:rFonts w:ascii="Times New Roman" w:hAnsi="Times New Roman" w:cs="Times New Roman"/>
          <w:color w:val="000000" w:themeColor="text1"/>
          <w:sz w:val="24"/>
          <w:szCs w:val="24"/>
        </w:rPr>
        <w:t>,</w:t>
      </w:r>
      <w:proofErr w:type="gramEnd"/>
      <w:r w:rsidR="00BE5034" w:rsidRPr="00407BFA">
        <w:rPr>
          <w:rFonts w:ascii="Times New Roman" w:hAnsi="Times New Roman" w:cs="Times New Roman"/>
          <w:color w:val="000000" w:themeColor="text1"/>
          <w:sz w:val="24"/>
          <w:szCs w:val="24"/>
        </w:rPr>
        <w:t xml:space="preserve"> многие исследователи включают всю территорию Карельского перешейка в подзону южной тайги </w:t>
      </w:r>
      <w:r w:rsidR="00A47446" w:rsidRPr="00407BFA">
        <w:rPr>
          <w:rFonts w:ascii="Times New Roman" w:hAnsi="Times New Roman" w:cs="Times New Roman"/>
          <w:color w:val="000000" w:themeColor="text1"/>
          <w:sz w:val="24"/>
          <w:szCs w:val="24"/>
        </w:rPr>
        <w:t>(</w:t>
      </w:r>
      <w:r w:rsidR="00BE5034" w:rsidRPr="00407BFA">
        <w:rPr>
          <w:rFonts w:ascii="Times New Roman" w:hAnsi="Times New Roman" w:cs="Times New Roman"/>
          <w:color w:val="000000" w:themeColor="text1"/>
          <w:sz w:val="24"/>
          <w:szCs w:val="24"/>
        </w:rPr>
        <w:t>Карта растительности…, 1948; Геоботаническая карта СССР, 1954; Исаченко, 1956; Доронина, 2007</w:t>
      </w:r>
      <w:r w:rsidR="00A47446" w:rsidRPr="00407BFA">
        <w:rPr>
          <w:rFonts w:ascii="Times New Roman" w:hAnsi="Times New Roman" w:cs="Times New Roman"/>
          <w:color w:val="000000" w:themeColor="text1"/>
          <w:sz w:val="24"/>
          <w:szCs w:val="24"/>
        </w:rPr>
        <w:t>).</w:t>
      </w:r>
    </w:p>
    <w:p w:rsidR="00A47446" w:rsidRPr="00407BFA" w:rsidRDefault="00A47446" w:rsidP="00407BFA">
      <w:pPr>
        <w:spacing w:line="360" w:lineRule="auto"/>
        <w:ind w:firstLine="708"/>
        <w:jc w:val="both"/>
        <w:rPr>
          <w:rFonts w:ascii="Times New Roman" w:hAnsi="Times New Roman" w:cs="Times New Roman"/>
          <w:color w:val="000000" w:themeColor="text1"/>
          <w:sz w:val="24"/>
          <w:szCs w:val="24"/>
        </w:rPr>
      </w:pPr>
      <w:r w:rsidRPr="00407BFA">
        <w:rPr>
          <w:rFonts w:ascii="Times New Roman" w:hAnsi="Times New Roman" w:cs="Times New Roman"/>
          <w:color w:val="000000" w:themeColor="text1"/>
          <w:sz w:val="24"/>
          <w:szCs w:val="24"/>
        </w:rPr>
        <w:t>Санкт-Петербург является крупным мегаполисом и промышленным центром России, имеющим значительный индустриальный и сельскохозяйственный потенциал. Антропогенная нагрузка, оказываемая городом на примыкающие территории огромна, и оказывает влияние на изменение растительного покрова. Значительная концентрация населения, транспорта и промышленных предприятий не может не отражаться на экосистеме региона.</w:t>
      </w:r>
    </w:p>
    <w:p w:rsidR="00BE5FC5" w:rsidRPr="00407BFA" w:rsidRDefault="00A47446" w:rsidP="00407BFA">
      <w:pPr>
        <w:spacing w:line="360" w:lineRule="auto"/>
        <w:ind w:firstLine="708"/>
        <w:jc w:val="both"/>
        <w:rPr>
          <w:rFonts w:ascii="Times New Roman" w:hAnsi="Times New Roman" w:cs="Times New Roman"/>
          <w:color w:val="000000" w:themeColor="text1"/>
          <w:sz w:val="24"/>
          <w:szCs w:val="24"/>
        </w:rPr>
      </w:pPr>
      <w:r w:rsidRPr="00407BFA">
        <w:rPr>
          <w:rFonts w:ascii="Times New Roman" w:hAnsi="Times New Roman" w:cs="Times New Roman"/>
          <w:color w:val="000000" w:themeColor="text1"/>
          <w:sz w:val="24"/>
          <w:szCs w:val="24"/>
        </w:rPr>
        <w:t>Растительность Карельского перешейка существенно изменена, и продолжает изменяться под влиянием антропогенной деятельности. Это выражается, с одной стороны, в сведении хвойных лесов</w:t>
      </w:r>
      <w:r w:rsidR="00C86155" w:rsidRPr="00407BFA">
        <w:rPr>
          <w:rFonts w:ascii="Times New Roman" w:hAnsi="Times New Roman" w:cs="Times New Roman"/>
          <w:color w:val="000000" w:themeColor="text1"/>
          <w:sz w:val="24"/>
          <w:szCs w:val="24"/>
        </w:rPr>
        <w:t xml:space="preserve"> при проведении рубок спелых и перестойных лесных насаждений, санитарно­оздоровительных мероприятий и рубок ухода за лесом</w:t>
      </w:r>
      <w:r w:rsidR="001212F0" w:rsidRPr="00407BFA">
        <w:rPr>
          <w:rFonts w:ascii="Times New Roman" w:hAnsi="Times New Roman" w:cs="Times New Roman"/>
          <w:color w:val="000000" w:themeColor="text1"/>
          <w:sz w:val="24"/>
          <w:szCs w:val="24"/>
        </w:rPr>
        <w:t xml:space="preserve"> </w:t>
      </w:r>
      <w:r w:rsidR="00EC2687" w:rsidRPr="00407BFA">
        <w:rPr>
          <w:rFonts w:ascii="Times New Roman" w:hAnsi="Times New Roman" w:cs="Times New Roman"/>
          <w:color w:val="000000" w:themeColor="text1"/>
          <w:sz w:val="24"/>
          <w:szCs w:val="24"/>
        </w:rPr>
        <w:t>(</w:t>
      </w:r>
      <w:r w:rsidR="00FB6A88" w:rsidRPr="00407BFA">
        <w:rPr>
          <w:rFonts w:ascii="Times New Roman" w:hAnsi="Times New Roman" w:cs="Times New Roman"/>
          <w:color w:val="000000" w:themeColor="text1"/>
          <w:sz w:val="24"/>
          <w:szCs w:val="24"/>
        </w:rPr>
        <w:t>рис. 3</w:t>
      </w:r>
      <w:r w:rsidR="00835584" w:rsidRPr="00407BFA">
        <w:rPr>
          <w:rFonts w:ascii="Times New Roman" w:hAnsi="Times New Roman" w:cs="Times New Roman"/>
          <w:color w:val="000000" w:themeColor="text1"/>
          <w:sz w:val="24"/>
          <w:szCs w:val="24"/>
        </w:rPr>
        <w:t>)</w:t>
      </w:r>
      <w:r w:rsidRPr="00407BFA">
        <w:rPr>
          <w:rFonts w:ascii="Times New Roman" w:hAnsi="Times New Roman" w:cs="Times New Roman"/>
          <w:color w:val="000000" w:themeColor="text1"/>
          <w:sz w:val="24"/>
          <w:szCs w:val="24"/>
        </w:rPr>
        <w:t xml:space="preserve"> и распространении на их месте мелколиственных древостоев и пустошей, осушении болот, уничтожении местообитаний при строительстве. С другой стороны, в результате интродукции древесных пород и развития садово-паркового хозяйства (Степанчикова, 2017).</w:t>
      </w:r>
      <w:r w:rsidR="001212F0" w:rsidRPr="00407BFA">
        <w:rPr>
          <w:rFonts w:ascii="Times New Roman" w:hAnsi="Times New Roman" w:cs="Times New Roman"/>
          <w:color w:val="000000" w:themeColor="text1"/>
          <w:sz w:val="24"/>
          <w:szCs w:val="24"/>
        </w:rPr>
        <w:t xml:space="preserve"> </w:t>
      </w:r>
      <w:r w:rsidR="00C86155" w:rsidRPr="00407BFA">
        <w:rPr>
          <w:rFonts w:ascii="Times New Roman" w:hAnsi="Times New Roman" w:cs="Times New Roman"/>
          <w:color w:val="000000" w:themeColor="text1"/>
          <w:sz w:val="24"/>
          <w:szCs w:val="24"/>
        </w:rPr>
        <w:t>Отдельно стои</w:t>
      </w:r>
      <w:r w:rsidR="00FB6A88" w:rsidRPr="00407BFA">
        <w:rPr>
          <w:rFonts w:ascii="Times New Roman" w:hAnsi="Times New Roman" w:cs="Times New Roman"/>
          <w:color w:val="000000" w:themeColor="text1"/>
          <w:sz w:val="24"/>
          <w:szCs w:val="24"/>
        </w:rPr>
        <w:t>т отметить влияние ветровалов в сведении лесов Карельского перешейка. По данным Лесного плана ленинградской области (Лесной план…, 2018), в 2009 - 2017 гг. п</w:t>
      </w:r>
      <w:r w:rsidR="00C86155" w:rsidRPr="00407BFA">
        <w:rPr>
          <w:rFonts w:ascii="Times New Roman" w:hAnsi="Times New Roman" w:cs="Times New Roman"/>
          <w:color w:val="000000" w:themeColor="text1"/>
          <w:sz w:val="24"/>
          <w:szCs w:val="24"/>
        </w:rPr>
        <w:t xml:space="preserve">ик рубок пришелся на период разработки </w:t>
      </w:r>
      <w:r w:rsidR="00637B9A" w:rsidRPr="00407BFA">
        <w:rPr>
          <w:rFonts w:ascii="Times New Roman" w:hAnsi="Times New Roman" w:cs="Times New Roman"/>
          <w:color w:val="000000" w:themeColor="text1"/>
          <w:sz w:val="24"/>
          <w:szCs w:val="24"/>
        </w:rPr>
        <w:t>ветровалов 2010-2012 и 2015 годов</w:t>
      </w:r>
      <w:r w:rsidR="00FB6A88" w:rsidRPr="00407BFA">
        <w:rPr>
          <w:rFonts w:ascii="Times New Roman" w:hAnsi="Times New Roman" w:cs="Times New Roman"/>
          <w:color w:val="000000" w:themeColor="text1"/>
          <w:sz w:val="24"/>
          <w:szCs w:val="24"/>
        </w:rPr>
        <w:t xml:space="preserve"> (рис. 2)</w:t>
      </w:r>
      <w:r w:rsidR="00C86155" w:rsidRPr="00407BFA">
        <w:rPr>
          <w:rFonts w:ascii="Times New Roman" w:hAnsi="Times New Roman" w:cs="Times New Roman"/>
          <w:color w:val="000000" w:themeColor="text1"/>
          <w:sz w:val="24"/>
          <w:szCs w:val="24"/>
        </w:rPr>
        <w:t>.</w:t>
      </w:r>
      <w:r w:rsidR="0034623D" w:rsidRPr="00407BFA">
        <w:rPr>
          <w:rFonts w:ascii="Times New Roman" w:hAnsi="Times New Roman" w:cs="Times New Roman"/>
          <w:color w:val="000000" w:themeColor="text1"/>
          <w:sz w:val="24"/>
          <w:szCs w:val="24"/>
        </w:rPr>
        <w:t xml:space="preserve"> </w:t>
      </w:r>
      <w:r w:rsidR="00BE5FC5" w:rsidRPr="00407BFA">
        <w:rPr>
          <w:rFonts w:ascii="Times New Roman" w:hAnsi="Times New Roman" w:cs="Times New Roman"/>
          <w:color w:val="000000" w:themeColor="text1"/>
          <w:sz w:val="24"/>
          <w:szCs w:val="24"/>
        </w:rPr>
        <w:t xml:space="preserve">Также регион испытывает большую рекреационную нагрузку, в теплые и солнечные выходные леса Карельского перешейка посещают до 2 млн. человек. </w:t>
      </w:r>
    </w:p>
    <w:p w:rsidR="00FB6A88" w:rsidRPr="00407BFA" w:rsidRDefault="00FB6A88" w:rsidP="00407BFA">
      <w:pPr>
        <w:spacing w:line="360" w:lineRule="auto"/>
        <w:ind w:firstLine="708"/>
        <w:jc w:val="both"/>
        <w:rPr>
          <w:rFonts w:ascii="Times New Roman" w:hAnsi="Times New Roman" w:cs="Times New Roman"/>
          <w:color w:val="000000" w:themeColor="text1"/>
          <w:sz w:val="24"/>
          <w:szCs w:val="24"/>
        </w:rPr>
      </w:pPr>
      <w:r w:rsidRPr="00407BFA">
        <w:rPr>
          <w:rFonts w:ascii="Times New Roman" w:hAnsi="Times New Roman" w:cs="Times New Roman"/>
          <w:color w:val="000000" w:themeColor="text1"/>
          <w:sz w:val="24"/>
          <w:szCs w:val="24"/>
        </w:rPr>
        <w:t xml:space="preserve">Треть площади Карельского перешейка подвержена химическому загрязнению, что связано с близостью расположения территории района к Санкт-Петербургу. Почвы региона в большинстве случаев загрязнены серой, нитратами, а также токсичными элементами, относящимися к группе тяжелых металлов, такими как: свинец, цинк, хром, медь и др.  По мере удаление от главного загрязнителя, ситуация улучшается. (Боч, Василевич, 1997; Федорчук, 2002, </w:t>
      </w:r>
      <w:r w:rsidRPr="00407BFA">
        <w:rPr>
          <w:rFonts w:ascii="Times New Roman" w:hAnsi="Times New Roman" w:cs="Times New Roman"/>
          <w:color w:val="000000" w:themeColor="text1"/>
          <w:sz w:val="24"/>
          <w:szCs w:val="24"/>
          <w:lang w:val="en-US"/>
        </w:rPr>
        <w:t>Korotaev</w:t>
      </w:r>
      <w:r w:rsidRPr="00407BFA">
        <w:rPr>
          <w:rFonts w:ascii="Times New Roman" w:hAnsi="Times New Roman" w:cs="Times New Roman"/>
          <w:color w:val="000000" w:themeColor="text1"/>
          <w:sz w:val="24"/>
          <w:szCs w:val="24"/>
        </w:rPr>
        <w:t>, 2000).</w:t>
      </w:r>
    </w:p>
    <w:p w:rsidR="00FB6A88" w:rsidRPr="00407BFA" w:rsidRDefault="00FB6A88" w:rsidP="00407BFA">
      <w:pPr>
        <w:spacing w:line="360" w:lineRule="auto"/>
        <w:ind w:firstLine="708"/>
        <w:jc w:val="both"/>
        <w:rPr>
          <w:rFonts w:ascii="Times New Roman" w:hAnsi="Times New Roman" w:cs="Times New Roman"/>
          <w:color w:val="000000" w:themeColor="text1"/>
          <w:sz w:val="24"/>
          <w:szCs w:val="24"/>
        </w:rPr>
      </w:pPr>
    </w:p>
    <w:p w:rsidR="00FB6A88" w:rsidRPr="00407BFA" w:rsidRDefault="00FB6A88" w:rsidP="00407BFA">
      <w:pPr>
        <w:keepNext/>
        <w:spacing w:line="360" w:lineRule="auto"/>
        <w:ind w:firstLine="708"/>
        <w:jc w:val="center"/>
        <w:rPr>
          <w:rFonts w:ascii="Times New Roman" w:hAnsi="Times New Roman" w:cs="Times New Roman"/>
          <w:color w:val="000000" w:themeColor="text1"/>
          <w:sz w:val="24"/>
          <w:szCs w:val="24"/>
        </w:rPr>
      </w:pPr>
      <w:r w:rsidRPr="00407BFA">
        <w:rPr>
          <w:rFonts w:ascii="Times New Roman" w:hAnsi="Times New Roman" w:cs="Times New Roman"/>
          <w:noProof/>
          <w:color w:val="000000" w:themeColor="text1"/>
          <w:sz w:val="24"/>
          <w:szCs w:val="24"/>
          <w:lang w:eastAsia="ru-RU"/>
        </w:rPr>
        <w:lastRenderedPageBreak/>
        <w:drawing>
          <wp:inline distT="0" distB="0" distL="0" distR="0" wp14:anchorId="6036DB17" wp14:editId="337FFCC3">
            <wp:extent cx="4417614" cy="2372264"/>
            <wp:effectExtent l="0" t="0" r="254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437937" cy="2383178"/>
                    </a:xfrm>
                    <a:prstGeom prst="rect">
                      <a:avLst/>
                    </a:prstGeom>
                  </pic:spPr>
                </pic:pic>
              </a:graphicData>
            </a:graphic>
          </wp:inline>
        </w:drawing>
      </w:r>
    </w:p>
    <w:p w:rsidR="00FB6A88" w:rsidRPr="00407BFA" w:rsidRDefault="00FB6A88" w:rsidP="00407BFA">
      <w:pPr>
        <w:pStyle w:val="a9"/>
        <w:spacing w:line="360" w:lineRule="auto"/>
        <w:jc w:val="center"/>
        <w:rPr>
          <w:rFonts w:ascii="Times New Roman" w:hAnsi="Times New Roman" w:cs="Times New Roman"/>
          <w:b w:val="0"/>
          <w:i/>
          <w:color w:val="000000" w:themeColor="text1"/>
          <w:sz w:val="24"/>
          <w:szCs w:val="24"/>
        </w:rPr>
      </w:pPr>
      <w:r w:rsidRPr="00407BFA">
        <w:rPr>
          <w:rFonts w:ascii="Times New Roman" w:hAnsi="Times New Roman" w:cs="Times New Roman"/>
          <w:b w:val="0"/>
          <w:i/>
          <w:color w:val="000000" w:themeColor="text1"/>
          <w:sz w:val="24"/>
          <w:szCs w:val="24"/>
        </w:rPr>
        <w:t xml:space="preserve">Рисунок </w:t>
      </w:r>
      <w:r w:rsidRPr="00407BFA">
        <w:rPr>
          <w:rFonts w:ascii="Times New Roman" w:hAnsi="Times New Roman" w:cs="Times New Roman"/>
          <w:b w:val="0"/>
          <w:i/>
          <w:color w:val="000000" w:themeColor="text1"/>
          <w:sz w:val="24"/>
          <w:szCs w:val="24"/>
        </w:rPr>
        <w:fldChar w:fldCharType="begin"/>
      </w:r>
      <w:r w:rsidRPr="00407BFA">
        <w:rPr>
          <w:rFonts w:ascii="Times New Roman" w:hAnsi="Times New Roman" w:cs="Times New Roman"/>
          <w:b w:val="0"/>
          <w:i/>
          <w:color w:val="000000" w:themeColor="text1"/>
          <w:sz w:val="24"/>
          <w:szCs w:val="24"/>
        </w:rPr>
        <w:instrText xml:space="preserve"> SEQ Рисунок \* ARABIC </w:instrText>
      </w:r>
      <w:r w:rsidRPr="00407BFA">
        <w:rPr>
          <w:rFonts w:ascii="Times New Roman" w:hAnsi="Times New Roman" w:cs="Times New Roman"/>
          <w:b w:val="0"/>
          <w:i/>
          <w:color w:val="000000" w:themeColor="text1"/>
          <w:sz w:val="24"/>
          <w:szCs w:val="24"/>
        </w:rPr>
        <w:fldChar w:fldCharType="separate"/>
      </w:r>
      <w:r w:rsidR="00E65C22" w:rsidRPr="00407BFA">
        <w:rPr>
          <w:rFonts w:ascii="Times New Roman" w:hAnsi="Times New Roman" w:cs="Times New Roman"/>
          <w:b w:val="0"/>
          <w:i/>
          <w:noProof/>
          <w:color w:val="000000" w:themeColor="text1"/>
          <w:sz w:val="24"/>
          <w:szCs w:val="24"/>
        </w:rPr>
        <w:t>2</w:t>
      </w:r>
      <w:r w:rsidRPr="00407BFA">
        <w:rPr>
          <w:rFonts w:ascii="Times New Roman" w:hAnsi="Times New Roman" w:cs="Times New Roman"/>
          <w:b w:val="0"/>
          <w:i/>
          <w:color w:val="000000" w:themeColor="text1"/>
          <w:sz w:val="24"/>
          <w:szCs w:val="24"/>
        </w:rPr>
        <w:fldChar w:fldCharType="end"/>
      </w:r>
      <w:r w:rsidRPr="00407BFA">
        <w:rPr>
          <w:rFonts w:ascii="Times New Roman" w:hAnsi="Times New Roman" w:cs="Times New Roman"/>
          <w:b w:val="0"/>
          <w:i/>
          <w:color w:val="000000" w:themeColor="text1"/>
          <w:sz w:val="24"/>
          <w:szCs w:val="24"/>
        </w:rPr>
        <w:t>. Анализ использования лесов Ленинградской области в 2009-2017 гг. (Лесной план…, 2018)</w:t>
      </w:r>
    </w:p>
    <w:p w:rsidR="00737300" w:rsidRPr="00407BFA" w:rsidRDefault="00737300" w:rsidP="00407BFA">
      <w:pPr>
        <w:spacing w:line="360" w:lineRule="auto"/>
        <w:ind w:firstLine="708"/>
        <w:jc w:val="both"/>
        <w:rPr>
          <w:rFonts w:ascii="Times New Roman" w:hAnsi="Times New Roman" w:cs="Times New Roman"/>
          <w:color w:val="000000" w:themeColor="text1"/>
          <w:sz w:val="24"/>
          <w:szCs w:val="24"/>
        </w:rPr>
      </w:pPr>
    </w:p>
    <w:p w:rsidR="00FF759E" w:rsidRPr="00407BFA" w:rsidRDefault="00737300" w:rsidP="00407BFA">
      <w:pPr>
        <w:keepNext/>
        <w:spacing w:line="360" w:lineRule="auto"/>
        <w:jc w:val="center"/>
        <w:rPr>
          <w:rFonts w:ascii="Times New Roman" w:hAnsi="Times New Roman" w:cs="Times New Roman"/>
          <w:color w:val="000000" w:themeColor="text1"/>
          <w:sz w:val="24"/>
          <w:szCs w:val="24"/>
        </w:rPr>
      </w:pPr>
      <w:r w:rsidRPr="00407BFA">
        <w:rPr>
          <w:rFonts w:ascii="Times New Roman" w:hAnsi="Times New Roman" w:cs="Times New Roman"/>
          <w:noProof/>
          <w:color w:val="000000" w:themeColor="text1"/>
          <w:sz w:val="24"/>
          <w:szCs w:val="24"/>
          <w:lang w:eastAsia="ru-RU"/>
        </w:rPr>
        <w:drawing>
          <wp:inline distT="0" distB="0" distL="0" distR="0" wp14:anchorId="5010A4E6" wp14:editId="2992E027">
            <wp:extent cx="4483016" cy="4201064"/>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495328" cy="4212602"/>
                    </a:xfrm>
                    <a:prstGeom prst="rect">
                      <a:avLst/>
                    </a:prstGeom>
                  </pic:spPr>
                </pic:pic>
              </a:graphicData>
            </a:graphic>
          </wp:inline>
        </w:drawing>
      </w:r>
    </w:p>
    <w:p w:rsidR="00FF759E" w:rsidRPr="00407BFA" w:rsidRDefault="00FF759E" w:rsidP="00407BFA">
      <w:pPr>
        <w:pStyle w:val="a9"/>
        <w:spacing w:line="360" w:lineRule="auto"/>
        <w:jc w:val="both"/>
        <w:rPr>
          <w:rFonts w:ascii="Times New Roman" w:hAnsi="Times New Roman" w:cs="Times New Roman"/>
          <w:b w:val="0"/>
          <w:i/>
          <w:color w:val="000000" w:themeColor="text1"/>
          <w:sz w:val="24"/>
          <w:szCs w:val="24"/>
        </w:rPr>
      </w:pPr>
      <w:r w:rsidRPr="00407BFA">
        <w:rPr>
          <w:rFonts w:ascii="Times New Roman" w:hAnsi="Times New Roman" w:cs="Times New Roman"/>
          <w:b w:val="0"/>
          <w:i/>
          <w:color w:val="000000" w:themeColor="text1"/>
          <w:sz w:val="24"/>
          <w:szCs w:val="24"/>
        </w:rPr>
        <w:t xml:space="preserve">Рисунок </w:t>
      </w:r>
      <w:r w:rsidRPr="00407BFA">
        <w:rPr>
          <w:rFonts w:ascii="Times New Roman" w:hAnsi="Times New Roman" w:cs="Times New Roman"/>
          <w:b w:val="0"/>
          <w:i/>
          <w:color w:val="000000" w:themeColor="text1"/>
          <w:sz w:val="24"/>
          <w:szCs w:val="24"/>
        </w:rPr>
        <w:fldChar w:fldCharType="begin"/>
      </w:r>
      <w:r w:rsidRPr="00407BFA">
        <w:rPr>
          <w:rFonts w:ascii="Times New Roman" w:hAnsi="Times New Roman" w:cs="Times New Roman"/>
          <w:b w:val="0"/>
          <w:i/>
          <w:color w:val="000000" w:themeColor="text1"/>
          <w:sz w:val="24"/>
          <w:szCs w:val="24"/>
        </w:rPr>
        <w:instrText xml:space="preserve"> SEQ Рисунок \* ARABIC </w:instrText>
      </w:r>
      <w:r w:rsidRPr="00407BFA">
        <w:rPr>
          <w:rFonts w:ascii="Times New Roman" w:hAnsi="Times New Roman" w:cs="Times New Roman"/>
          <w:b w:val="0"/>
          <w:i/>
          <w:color w:val="000000" w:themeColor="text1"/>
          <w:sz w:val="24"/>
          <w:szCs w:val="24"/>
        </w:rPr>
        <w:fldChar w:fldCharType="separate"/>
      </w:r>
      <w:r w:rsidR="00E65C22" w:rsidRPr="00407BFA">
        <w:rPr>
          <w:rFonts w:ascii="Times New Roman" w:hAnsi="Times New Roman" w:cs="Times New Roman"/>
          <w:b w:val="0"/>
          <w:i/>
          <w:noProof/>
          <w:color w:val="000000" w:themeColor="text1"/>
          <w:sz w:val="24"/>
          <w:szCs w:val="24"/>
        </w:rPr>
        <w:t>3</w:t>
      </w:r>
      <w:r w:rsidRPr="00407BFA">
        <w:rPr>
          <w:rFonts w:ascii="Times New Roman" w:hAnsi="Times New Roman" w:cs="Times New Roman"/>
          <w:b w:val="0"/>
          <w:i/>
          <w:color w:val="000000" w:themeColor="text1"/>
          <w:sz w:val="24"/>
          <w:szCs w:val="24"/>
        </w:rPr>
        <w:fldChar w:fldCharType="end"/>
      </w:r>
      <w:r w:rsidRPr="00407BFA">
        <w:rPr>
          <w:rFonts w:ascii="Times New Roman" w:hAnsi="Times New Roman" w:cs="Times New Roman"/>
          <w:b w:val="0"/>
          <w:i/>
          <w:color w:val="000000" w:themeColor="text1"/>
          <w:sz w:val="24"/>
          <w:szCs w:val="24"/>
        </w:rPr>
        <w:t xml:space="preserve">. Изменение площади покрытия лесов Карельского </w:t>
      </w:r>
      <w:r w:rsidR="00510DEB" w:rsidRPr="00407BFA">
        <w:rPr>
          <w:rFonts w:ascii="Times New Roman" w:hAnsi="Times New Roman" w:cs="Times New Roman"/>
          <w:b w:val="0"/>
          <w:i/>
          <w:color w:val="000000" w:themeColor="text1"/>
          <w:sz w:val="24"/>
          <w:szCs w:val="24"/>
        </w:rPr>
        <w:t>перешейка с 2000 по 2020 г. (</w:t>
      </w:r>
      <w:r w:rsidR="00FB6A88" w:rsidRPr="00407BFA">
        <w:rPr>
          <w:rFonts w:ascii="Times New Roman" w:hAnsi="Times New Roman" w:cs="Times New Roman"/>
          <w:b w:val="0"/>
          <w:i/>
          <w:color w:val="000000" w:themeColor="text1"/>
          <w:sz w:val="24"/>
          <w:szCs w:val="24"/>
        </w:rPr>
        <w:t xml:space="preserve">по </w:t>
      </w:r>
      <w:r w:rsidR="00D409AC" w:rsidRPr="00407BFA">
        <w:rPr>
          <w:rFonts w:ascii="Times New Roman" w:hAnsi="Times New Roman" w:cs="Times New Roman"/>
          <w:b w:val="0"/>
          <w:i/>
          <w:color w:val="000000" w:themeColor="text1"/>
          <w:sz w:val="24"/>
          <w:szCs w:val="24"/>
          <w:lang w:val="en-US"/>
        </w:rPr>
        <w:t>Potapov</w:t>
      </w:r>
      <w:r w:rsidR="00510DEB" w:rsidRPr="00407BFA">
        <w:rPr>
          <w:rFonts w:ascii="Times New Roman" w:hAnsi="Times New Roman" w:cs="Times New Roman"/>
          <w:b w:val="0"/>
          <w:i/>
          <w:color w:val="000000" w:themeColor="text1"/>
          <w:sz w:val="24"/>
          <w:szCs w:val="24"/>
        </w:rPr>
        <w:t xml:space="preserve"> et al., 20</w:t>
      </w:r>
      <w:r w:rsidR="00D409AC" w:rsidRPr="00407BFA">
        <w:rPr>
          <w:rFonts w:ascii="Times New Roman" w:hAnsi="Times New Roman" w:cs="Times New Roman"/>
          <w:b w:val="0"/>
          <w:i/>
          <w:color w:val="000000" w:themeColor="text1"/>
          <w:sz w:val="24"/>
          <w:szCs w:val="24"/>
        </w:rPr>
        <w:t>22</w:t>
      </w:r>
      <w:r w:rsidR="00510DEB" w:rsidRPr="00407BFA">
        <w:rPr>
          <w:rFonts w:ascii="Times New Roman" w:hAnsi="Times New Roman" w:cs="Times New Roman"/>
          <w:b w:val="0"/>
          <w:i/>
          <w:color w:val="000000" w:themeColor="text1"/>
          <w:sz w:val="24"/>
          <w:szCs w:val="24"/>
        </w:rPr>
        <w:t>).</w:t>
      </w:r>
    </w:p>
    <w:p w:rsidR="00C03459" w:rsidRDefault="00737300" w:rsidP="00407BFA">
      <w:pPr>
        <w:spacing w:line="360" w:lineRule="auto"/>
        <w:ind w:firstLine="708"/>
        <w:jc w:val="both"/>
        <w:rPr>
          <w:rFonts w:ascii="Times New Roman" w:hAnsi="Times New Roman" w:cs="Times New Roman"/>
          <w:i/>
          <w:color w:val="000000" w:themeColor="text1"/>
          <w:sz w:val="24"/>
          <w:szCs w:val="24"/>
        </w:rPr>
      </w:pPr>
      <w:r w:rsidRPr="00407BFA">
        <w:rPr>
          <w:rFonts w:ascii="Times New Roman" w:hAnsi="Times New Roman" w:cs="Times New Roman"/>
          <w:i/>
          <w:color w:val="000000" w:themeColor="text1"/>
          <w:sz w:val="24"/>
          <w:szCs w:val="24"/>
        </w:rPr>
        <w:lastRenderedPageBreak/>
        <w:t>Примечание</w:t>
      </w:r>
      <w:r w:rsidRPr="00407BFA">
        <w:rPr>
          <w:rFonts w:ascii="Times New Roman" w:hAnsi="Times New Roman" w:cs="Times New Roman"/>
          <w:color w:val="000000" w:themeColor="text1"/>
          <w:sz w:val="24"/>
          <w:szCs w:val="24"/>
        </w:rPr>
        <w:t xml:space="preserve">. </w:t>
      </w:r>
      <w:r w:rsidRPr="00407BFA">
        <w:rPr>
          <w:rFonts w:ascii="Times New Roman" w:hAnsi="Times New Roman" w:cs="Times New Roman"/>
          <w:i/>
          <w:color w:val="000000" w:themeColor="text1"/>
          <w:sz w:val="24"/>
          <w:szCs w:val="24"/>
        </w:rPr>
        <w:t>Зеленым обозначены площади</w:t>
      </w:r>
      <w:r w:rsidR="007E5659" w:rsidRPr="00407BFA">
        <w:rPr>
          <w:rFonts w:ascii="Times New Roman" w:hAnsi="Times New Roman" w:cs="Times New Roman"/>
          <w:i/>
          <w:color w:val="000000" w:themeColor="text1"/>
          <w:sz w:val="24"/>
          <w:szCs w:val="24"/>
        </w:rPr>
        <w:t>, покрытые лесами;</w:t>
      </w:r>
      <w:r w:rsidRPr="00407BFA">
        <w:rPr>
          <w:rFonts w:ascii="Times New Roman" w:hAnsi="Times New Roman" w:cs="Times New Roman"/>
          <w:i/>
          <w:color w:val="000000" w:themeColor="text1"/>
          <w:sz w:val="24"/>
          <w:szCs w:val="24"/>
        </w:rPr>
        <w:t xml:space="preserve"> красным — участки, на которых за период 2000–2020 гг. произо</w:t>
      </w:r>
      <w:r w:rsidR="007E5659" w:rsidRPr="00407BFA">
        <w:rPr>
          <w:rFonts w:ascii="Times New Roman" w:hAnsi="Times New Roman" w:cs="Times New Roman"/>
          <w:i/>
          <w:color w:val="000000" w:themeColor="text1"/>
          <w:sz w:val="24"/>
          <w:szCs w:val="24"/>
        </w:rPr>
        <w:t xml:space="preserve">шла утрата сомкнутого древостоя; </w:t>
      </w:r>
      <w:r w:rsidRPr="00407BFA">
        <w:rPr>
          <w:rFonts w:ascii="Times New Roman" w:hAnsi="Times New Roman" w:cs="Times New Roman"/>
          <w:i/>
          <w:color w:val="000000" w:themeColor="text1"/>
          <w:sz w:val="24"/>
          <w:szCs w:val="24"/>
        </w:rPr>
        <w:t xml:space="preserve"> синим — участки, на которых за период 2000-2012 гг. образовался сомкнутый древостой.</w:t>
      </w:r>
    </w:p>
    <w:p w:rsidR="007B1F4E" w:rsidRDefault="007B1F4E" w:rsidP="00407BFA">
      <w:pPr>
        <w:spacing w:line="360" w:lineRule="auto"/>
        <w:ind w:firstLine="708"/>
        <w:jc w:val="both"/>
        <w:rPr>
          <w:rFonts w:ascii="Times New Roman" w:hAnsi="Times New Roman" w:cs="Times New Roman"/>
          <w:i/>
          <w:color w:val="000000" w:themeColor="text1"/>
          <w:sz w:val="24"/>
          <w:szCs w:val="24"/>
        </w:rPr>
      </w:pPr>
    </w:p>
    <w:p w:rsidR="007B1F4E" w:rsidRDefault="007B1F4E" w:rsidP="00407BFA">
      <w:pPr>
        <w:spacing w:line="360" w:lineRule="auto"/>
        <w:ind w:firstLine="708"/>
        <w:jc w:val="both"/>
        <w:rPr>
          <w:rFonts w:ascii="Times New Roman" w:hAnsi="Times New Roman" w:cs="Times New Roman"/>
          <w:i/>
          <w:color w:val="000000" w:themeColor="text1"/>
          <w:sz w:val="24"/>
          <w:szCs w:val="24"/>
        </w:rPr>
      </w:pPr>
    </w:p>
    <w:p w:rsidR="007B1F4E" w:rsidRDefault="007B1F4E" w:rsidP="00407BFA">
      <w:pPr>
        <w:spacing w:line="360" w:lineRule="auto"/>
        <w:ind w:firstLine="708"/>
        <w:jc w:val="both"/>
        <w:rPr>
          <w:rFonts w:ascii="Times New Roman" w:hAnsi="Times New Roman" w:cs="Times New Roman"/>
          <w:i/>
          <w:color w:val="000000" w:themeColor="text1"/>
          <w:sz w:val="24"/>
          <w:szCs w:val="24"/>
        </w:rPr>
      </w:pPr>
    </w:p>
    <w:p w:rsidR="007B1F4E" w:rsidRDefault="007B1F4E" w:rsidP="00407BFA">
      <w:pPr>
        <w:spacing w:line="360" w:lineRule="auto"/>
        <w:ind w:firstLine="708"/>
        <w:jc w:val="both"/>
        <w:rPr>
          <w:rFonts w:ascii="Times New Roman" w:hAnsi="Times New Roman" w:cs="Times New Roman"/>
          <w:i/>
          <w:color w:val="000000" w:themeColor="text1"/>
          <w:sz w:val="24"/>
          <w:szCs w:val="24"/>
        </w:rPr>
      </w:pPr>
    </w:p>
    <w:p w:rsidR="007B1F4E" w:rsidRDefault="007B1F4E" w:rsidP="00407BFA">
      <w:pPr>
        <w:spacing w:line="360" w:lineRule="auto"/>
        <w:ind w:firstLine="708"/>
        <w:jc w:val="both"/>
        <w:rPr>
          <w:rFonts w:ascii="Times New Roman" w:hAnsi="Times New Roman" w:cs="Times New Roman"/>
          <w:i/>
          <w:color w:val="000000" w:themeColor="text1"/>
          <w:sz w:val="24"/>
          <w:szCs w:val="24"/>
        </w:rPr>
      </w:pPr>
    </w:p>
    <w:p w:rsidR="007B1F4E" w:rsidRDefault="007B1F4E" w:rsidP="00407BFA">
      <w:pPr>
        <w:spacing w:line="360" w:lineRule="auto"/>
        <w:ind w:firstLine="708"/>
        <w:jc w:val="both"/>
        <w:rPr>
          <w:rFonts w:ascii="Times New Roman" w:hAnsi="Times New Roman" w:cs="Times New Roman"/>
          <w:i/>
          <w:color w:val="000000" w:themeColor="text1"/>
          <w:sz w:val="24"/>
          <w:szCs w:val="24"/>
        </w:rPr>
      </w:pPr>
    </w:p>
    <w:p w:rsidR="007B1F4E" w:rsidRDefault="007B1F4E" w:rsidP="00407BFA">
      <w:pPr>
        <w:spacing w:line="360" w:lineRule="auto"/>
        <w:ind w:firstLine="708"/>
        <w:jc w:val="both"/>
        <w:rPr>
          <w:rFonts w:ascii="Times New Roman" w:hAnsi="Times New Roman" w:cs="Times New Roman"/>
          <w:i/>
          <w:color w:val="000000" w:themeColor="text1"/>
          <w:sz w:val="24"/>
          <w:szCs w:val="24"/>
        </w:rPr>
      </w:pPr>
    </w:p>
    <w:p w:rsidR="007B1F4E" w:rsidRDefault="007B1F4E" w:rsidP="00407BFA">
      <w:pPr>
        <w:spacing w:line="360" w:lineRule="auto"/>
        <w:ind w:firstLine="708"/>
        <w:jc w:val="both"/>
        <w:rPr>
          <w:rFonts w:ascii="Times New Roman" w:hAnsi="Times New Roman" w:cs="Times New Roman"/>
          <w:i/>
          <w:color w:val="000000" w:themeColor="text1"/>
          <w:sz w:val="24"/>
          <w:szCs w:val="24"/>
        </w:rPr>
      </w:pPr>
    </w:p>
    <w:p w:rsidR="007B1F4E" w:rsidRDefault="007B1F4E" w:rsidP="00407BFA">
      <w:pPr>
        <w:spacing w:line="360" w:lineRule="auto"/>
        <w:ind w:firstLine="708"/>
        <w:jc w:val="both"/>
        <w:rPr>
          <w:rFonts w:ascii="Times New Roman" w:hAnsi="Times New Roman" w:cs="Times New Roman"/>
          <w:i/>
          <w:color w:val="000000" w:themeColor="text1"/>
          <w:sz w:val="24"/>
          <w:szCs w:val="24"/>
        </w:rPr>
      </w:pPr>
    </w:p>
    <w:p w:rsidR="007B1F4E" w:rsidRDefault="007B1F4E" w:rsidP="00407BFA">
      <w:pPr>
        <w:spacing w:line="360" w:lineRule="auto"/>
        <w:ind w:firstLine="708"/>
        <w:jc w:val="both"/>
        <w:rPr>
          <w:rFonts w:ascii="Times New Roman" w:hAnsi="Times New Roman" w:cs="Times New Roman"/>
          <w:i/>
          <w:color w:val="000000" w:themeColor="text1"/>
          <w:sz w:val="24"/>
          <w:szCs w:val="24"/>
        </w:rPr>
      </w:pPr>
    </w:p>
    <w:p w:rsidR="007B1F4E" w:rsidRDefault="007B1F4E" w:rsidP="00407BFA">
      <w:pPr>
        <w:spacing w:line="360" w:lineRule="auto"/>
        <w:ind w:firstLine="708"/>
        <w:jc w:val="both"/>
        <w:rPr>
          <w:rFonts w:ascii="Times New Roman" w:hAnsi="Times New Roman" w:cs="Times New Roman"/>
          <w:i/>
          <w:color w:val="000000" w:themeColor="text1"/>
          <w:sz w:val="24"/>
          <w:szCs w:val="24"/>
        </w:rPr>
      </w:pPr>
    </w:p>
    <w:p w:rsidR="007B1F4E" w:rsidRDefault="007B1F4E" w:rsidP="00407BFA">
      <w:pPr>
        <w:spacing w:line="360" w:lineRule="auto"/>
        <w:ind w:firstLine="708"/>
        <w:jc w:val="both"/>
        <w:rPr>
          <w:rFonts w:ascii="Times New Roman" w:hAnsi="Times New Roman" w:cs="Times New Roman"/>
          <w:i/>
          <w:color w:val="000000" w:themeColor="text1"/>
          <w:sz w:val="24"/>
          <w:szCs w:val="24"/>
        </w:rPr>
      </w:pPr>
    </w:p>
    <w:p w:rsidR="007B1F4E" w:rsidRDefault="007B1F4E" w:rsidP="00407BFA">
      <w:pPr>
        <w:spacing w:line="360" w:lineRule="auto"/>
        <w:ind w:firstLine="708"/>
        <w:jc w:val="both"/>
        <w:rPr>
          <w:rFonts w:ascii="Times New Roman" w:hAnsi="Times New Roman" w:cs="Times New Roman"/>
          <w:i/>
          <w:color w:val="000000" w:themeColor="text1"/>
          <w:sz w:val="24"/>
          <w:szCs w:val="24"/>
        </w:rPr>
      </w:pPr>
    </w:p>
    <w:p w:rsidR="007B1F4E" w:rsidRDefault="007B1F4E" w:rsidP="00407BFA">
      <w:pPr>
        <w:spacing w:line="360" w:lineRule="auto"/>
        <w:ind w:firstLine="708"/>
        <w:jc w:val="both"/>
        <w:rPr>
          <w:rFonts w:ascii="Times New Roman" w:hAnsi="Times New Roman" w:cs="Times New Roman"/>
          <w:i/>
          <w:color w:val="000000" w:themeColor="text1"/>
          <w:sz w:val="24"/>
          <w:szCs w:val="24"/>
        </w:rPr>
      </w:pPr>
    </w:p>
    <w:p w:rsidR="007B1F4E" w:rsidRDefault="007B1F4E" w:rsidP="00407BFA">
      <w:pPr>
        <w:spacing w:line="360" w:lineRule="auto"/>
        <w:ind w:firstLine="708"/>
        <w:jc w:val="both"/>
        <w:rPr>
          <w:rFonts w:ascii="Times New Roman" w:hAnsi="Times New Roman" w:cs="Times New Roman"/>
          <w:i/>
          <w:color w:val="000000" w:themeColor="text1"/>
          <w:sz w:val="24"/>
          <w:szCs w:val="24"/>
        </w:rPr>
      </w:pPr>
    </w:p>
    <w:p w:rsidR="007B1F4E" w:rsidRDefault="007B1F4E" w:rsidP="00407BFA">
      <w:pPr>
        <w:spacing w:line="360" w:lineRule="auto"/>
        <w:ind w:firstLine="708"/>
        <w:jc w:val="both"/>
        <w:rPr>
          <w:rFonts w:ascii="Times New Roman" w:hAnsi="Times New Roman" w:cs="Times New Roman"/>
          <w:i/>
          <w:color w:val="000000" w:themeColor="text1"/>
          <w:sz w:val="24"/>
          <w:szCs w:val="24"/>
        </w:rPr>
      </w:pPr>
    </w:p>
    <w:p w:rsidR="007B1F4E" w:rsidRDefault="007B1F4E" w:rsidP="00407BFA">
      <w:pPr>
        <w:spacing w:line="360" w:lineRule="auto"/>
        <w:ind w:firstLine="708"/>
        <w:jc w:val="both"/>
        <w:rPr>
          <w:rFonts w:ascii="Times New Roman" w:hAnsi="Times New Roman" w:cs="Times New Roman"/>
          <w:i/>
          <w:color w:val="000000" w:themeColor="text1"/>
          <w:sz w:val="24"/>
          <w:szCs w:val="24"/>
        </w:rPr>
      </w:pPr>
    </w:p>
    <w:p w:rsidR="007B1F4E" w:rsidRDefault="007B1F4E" w:rsidP="00407BFA">
      <w:pPr>
        <w:spacing w:line="360" w:lineRule="auto"/>
        <w:ind w:firstLine="708"/>
        <w:jc w:val="both"/>
        <w:rPr>
          <w:rFonts w:ascii="Times New Roman" w:hAnsi="Times New Roman" w:cs="Times New Roman"/>
          <w:i/>
          <w:color w:val="000000" w:themeColor="text1"/>
          <w:sz w:val="24"/>
          <w:szCs w:val="24"/>
        </w:rPr>
      </w:pPr>
    </w:p>
    <w:p w:rsidR="007B1F4E" w:rsidRDefault="007B1F4E" w:rsidP="00407BFA">
      <w:pPr>
        <w:spacing w:line="360" w:lineRule="auto"/>
        <w:ind w:firstLine="708"/>
        <w:jc w:val="both"/>
        <w:rPr>
          <w:rFonts w:ascii="Times New Roman" w:hAnsi="Times New Roman" w:cs="Times New Roman"/>
          <w:i/>
          <w:color w:val="000000" w:themeColor="text1"/>
          <w:sz w:val="24"/>
          <w:szCs w:val="24"/>
        </w:rPr>
      </w:pPr>
    </w:p>
    <w:p w:rsidR="007B1F4E" w:rsidRPr="00407BFA" w:rsidRDefault="007B1F4E" w:rsidP="00407BFA">
      <w:pPr>
        <w:spacing w:line="360" w:lineRule="auto"/>
        <w:ind w:firstLine="708"/>
        <w:jc w:val="both"/>
        <w:rPr>
          <w:rFonts w:ascii="Times New Roman" w:hAnsi="Times New Roman" w:cs="Times New Roman"/>
          <w:i/>
          <w:color w:val="000000" w:themeColor="text1"/>
          <w:sz w:val="24"/>
          <w:szCs w:val="24"/>
        </w:rPr>
      </w:pPr>
    </w:p>
    <w:p w:rsidR="00E936AF" w:rsidRPr="007B1F4E" w:rsidRDefault="00634F87" w:rsidP="007B1F4E">
      <w:pPr>
        <w:pStyle w:val="1"/>
        <w:numPr>
          <w:ilvl w:val="0"/>
          <w:numId w:val="10"/>
        </w:numPr>
        <w:spacing w:line="360" w:lineRule="auto"/>
        <w:jc w:val="center"/>
        <w:rPr>
          <w:rFonts w:ascii="Times New Roman" w:hAnsi="Times New Roman" w:cs="Times New Roman"/>
          <w:color w:val="000000" w:themeColor="text1"/>
          <w:sz w:val="24"/>
          <w:szCs w:val="24"/>
          <w:shd w:val="clear" w:color="auto" w:fill="FFFFFF"/>
        </w:rPr>
      </w:pPr>
      <w:bookmarkStart w:id="3" w:name="_Toc103553990"/>
      <w:r w:rsidRPr="007B1F4E">
        <w:rPr>
          <w:rFonts w:ascii="Times New Roman" w:hAnsi="Times New Roman" w:cs="Times New Roman"/>
          <w:color w:val="000000" w:themeColor="text1"/>
          <w:sz w:val="24"/>
          <w:szCs w:val="24"/>
          <w:shd w:val="clear" w:color="auto" w:fill="FFFFFF"/>
        </w:rPr>
        <w:lastRenderedPageBreak/>
        <w:t>Материалы и методы.</w:t>
      </w:r>
      <w:bookmarkEnd w:id="3"/>
    </w:p>
    <w:p w:rsidR="00600278" w:rsidRPr="00600278" w:rsidRDefault="00600278" w:rsidP="00600278"/>
    <w:p w:rsidR="00303E99" w:rsidRPr="00407BFA" w:rsidRDefault="00E936AF" w:rsidP="00407BFA">
      <w:pPr>
        <w:pStyle w:val="2"/>
        <w:numPr>
          <w:ilvl w:val="1"/>
          <w:numId w:val="12"/>
        </w:numPr>
        <w:spacing w:line="360" w:lineRule="auto"/>
        <w:jc w:val="center"/>
        <w:rPr>
          <w:rFonts w:ascii="Times New Roman" w:hAnsi="Times New Roman" w:cs="Times New Roman"/>
          <w:color w:val="000000" w:themeColor="text1"/>
          <w:sz w:val="24"/>
          <w:szCs w:val="24"/>
        </w:rPr>
      </w:pPr>
      <w:r w:rsidRPr="00407BFA">
        <w:rPr>
          <w:rFonts w:ascii="Times New Roman" w:hAnsi="Times New Roman" w:cs="Times New Roman"/>
          <w:color w:val="000000" w:themeColor="text1"/>
          <w:sz w:val="24"/>
          <w:szCs w:val="24"/>
        </w:rPr>
        <w:t xml:space="preserve"> </w:t>
      </w:r>
      <w:bookmarkStart w:id="4" w:name="_Toc103553991"/>
      <w:r w:rsidR="00634F87" w:rsidRPr="00407BFA">
        <w:rPr>
          <w:rFonts w:ascii="Times New Roman" w:hAnsi="Times New Roman" w:cs="Times New Roman"/>
          <w:color w:val="000000" w:themeColor="text1"/>
          <w:sz w:val="24"/>
          <w:szCs w:val="24"/>
        </w:rPr>
        <w:t xml:space="preserve">Данные о структуре и составе лесов </w:t>
      </w:r>
      <w:r w:rsidR="00DB5031" w:rsidRPr="00407BFA">
        <w:rPr>
          <w:rFonts w:ascii="Times New Roman" w:hAnsi="Times New Roman" w:cs="Times New Roman"/>
          <w:color w:val="000000" w:themeColor="text1"/>
          <w:sz w:val="24"/>
          <w:szCs w:val="24"/>
        </w:rPr>
        <w:t>Карельского перешейка и материалы ДЗЗ.</w:t>
      </w:r>
      <w:bookmarkEnd w:id="4"/>
    </w:p>
    <w:p w:rsidR="00303E99" w:rsidRPr="00407BFA" w:rsidRDefault="00303E99" w:rsidP="00407BFA">
      <w:pPr>
        <w:spacing w:line="360" w:lineRule="auto"/>
        <w:rPr>
          <w:rFonts w:ascii="Times New Roman" w:hAnsi="Times New Roman" w:cs="Times New Roman"/>
          <w:color w:val="000000" w:themeColor="text1"/>
          <w:sz w:val="24"/>
          <w:szCs w:val="24"/>
        </w:rPr>
      </w:pPr>
    </w:p>
    <w:p w:rsidR="00A92CD1" w:rsidRPr="00407BFA" w:rsidRDefault="000C3BB7" w:rsidP="00407BFA">
      <w:pPr>
        <w:spacing w:line="360" w:lineRule="auto"/>
        <w:jc w:val="both"/>
        <w:rPr>
          <w:rFonts w:ascii="Times New Roman" w:hAnsi="Times New Roman" w:cs="Times New Roman"/>
          <w:color w:val="000000" w:themeColor="text1"/>
          <w:sz w:val="24"/>
          <w:szCs w:val="24"/>
        </w:rPr>
      </w:pPr>
      <w:r w:rsidRPr="00407BFA">
        <w:rPr>
          <w:rFonts w:ascii="Times New Roman" w:hAnsi="Times New Roman" w:cs="Times New Roman"/>
          <w:color w:val="000000" w:themeColor="text1"/>
          <w:sz w:val="24"/>
          <w:szCs w:val="24"/>
        </w:rPr>
        <w:tab/>
        <w:t xml:space="preserve">Исходные материалы о составе и структуре лесов представлены данными разных типов и масштабов. Для северной части Карельского перешейка имеются поквартальные лесоустроительные данные покрывающие территорию практически повсеместно и равномерно. Также в наличии повыдельные данные о составе городских лесов, излеченные в виде точек. Материалы маршрутных наблюдений представлены точками описаний, распределенными по всей исследуемой территории, однако данное распределение неравномерно. </w:t>
      </w:r>
    </w:p>
    <w:p w:rsidR="007D7C25" w:rsidRPr="00407BFA" w:rsidRDefault="007D7C25" w:rsidP="00407BFA">
      <w:pPr>
        <w:pStyle w:val="3"/>
        <w:numPr>
          <w:ilvl w:val="2"/>
          <w:numId w:val="12"/>
        </w:numPr>
        <w:spacing w:line="360" w:lineRule="auto"/>
        <w:jc w:val="center"/>
        <w:rPr>
          <w:rFonts w:ascii="Times New Roman" w:hAnsi="Times New Roman" w:cs="Times New Roman"/>
          <w:color w:val="000000" w:themeColor="text1"/>
          <w:sz w:val="24"/>
          <w:szCs w:val="24"/>
        </w:rPr>
      </w:pPr>
      <w:bookmarkStart w:id="5" w:name="_Toc103553992"/>
      <w:r w:rsidRPr="00407BFA">
        <w:rPr>
          <w:rFonts w:ascii="Times New Roman" w:hAnsi="Times New Roman" w:cs="Times New Roman"/>
          <w:color w:val="000000" w:themeColor="text1"/>
          <w:sz w:val="24"/>
          <w:szCs w:val="24"/>
        </w:rPr>
        <w:t>Кварталы лесного фонда и выдела городских лесов</w:t>
      </w:r>
      <w:bookmarkEnd w:id="5"/>
    </w:p>
    <w:p w:rsidR="00230D16" w:rsidRPr="00407BFA" w:rsidRDefault="00230D16" w:rsidP="00407BFA">
      <w:pPr>
        <w:pStyle w:val="a4"/>
        <w:spacing w:line="360" w:lineRule="auto"/>
        <w:rPr>
          <w:rFonts w:ascii="Times New Roman" w:hAnsi="Times New Roman" w:cs="Times New Roman"/>
          <w:color w:val="000000" w:themeColor="text1"/>
          <w:sz w:val="24"/>
          <w:szCs w:val="24"/>
        </w:rPr>
      </w:pPr>
    </w:p>
    <w:p w:rsidR="00F4228B" w:rsidRPr="00407BFA" w:rsidRDefault="00EC2687" w:rsidP="00407BFA">
      <w:pPr>
        <w:spacing w:line="360" w:lineRule="auto"/>
        <w:ind w:firstLine="708"/>
        <w:jc w:val="both"/>
        <w:rPr>
          <w:rFonts w:ascii="Times New Roman" w:hAnsi="Times New Roman" w:cs="Times New Roman"/>
          <w:color w:val="000000" w:themeColor="text1"/>
          <w:sz w:val="24"/>
          <w:szCs w:val="24"/>
        </w:rPr>
      </w:pPr>
      <w:r w:rsidRPr="00407BFA">
        <w:rPr>
          <w:rFonts w:ascii="Times New Roman" w:hAnsi="Times New Roman" w:cs="Times New Roman"/>
          <w:color w:val="000000" w:themeColor="text1"/>
          <w:sz w:val="24"/>
          <w:szCs w:val="24"/>
        </w:rPr>
        <w:t>Данные кварталов</w:t>
      </w:r>
      <w:r w:rsidR="00B43F8D" w:rsidRPr="00407BFA">
        <w:rPr>
          <w:rFonts w:ascii="Times New Roman" w:hAnsi="Times New Roman" w:cs="Times New Roman"/>
          <w:color w:val="000000" w:themeColor="text1"/>
          <w:sz w:val="24"/>
          <w:szCs w:val="24"/>
        </w:rPr>
        <w:t xml:space="preserve"> лесного фонда</w:t>
      </w:r>
      <w:r w:rsidR="007943DA" w:rsidRPr="00407BFA">
        <w:rPr>
          <w:rFonts w:ascii="Times New Roman" w:hAnsi="Times New Roman" w:cs="Times New Roman"/>
          <w:color w:val="000000" w:themeColor="text1"/>
          <w:sz w:val="24"/>
          <w:szCs w:val="24"/>
        </w:rPr>
        <w:t xml:space="preserve">, </w:t>
      </w:r>
      <w:r w:rsidR="000A0447" w:rsidRPr="00407BFA">
        <w:rPr>
          <w:rFonts w:ascii="Times New Roman" w:hAnsi="Times New Roman" w:cs="Times New Roman"/>
          <w:color w:val="000000" w:themeColor="text1"/>
          <w:sz w:val="24"/>
          <w:szCs w:val="24"/>
        </w:rPr>
        <w:t>получен</w:t>
      </w:r>
      <w:r w:rsidR="003750DE" w:rsidRPr="00407BFA">
        <w:rPr>
          <w:rFonts w:ascii="Times New Roman" w:hAnsi="Times New Roman" w:cs="Times New Roman"/>
          <w:color w:val="000000" w:themeColor="text1"/>
          <w:sz w:val="24"/>
          <w:szCs w:val="24"/>
        </w:rPr>
        <w:t>ы</w:t>
      </w:r>
      <w:r w:rsidR="000A0447" w:rsidRPr="00407BFA">
        <w:rPr>
          <w:rFonts w:ascii="Times New Roman" w:hAnsi="Times New Roman" w:cs="Times New Roman"/>
          <w:color w:val="000000" w:themeColor="text1"/>
          <w:sz w:val="24"/>
          <w:szCs w:val="24"/>
        </w:rPr>
        <w:t xml:space="preserve"> из фондовых материалов «Севзаплеспроект» - филиала ФГБУ «Рослесинфорг»</w:t>
      </w:r>
      <w:r w:rsidR="003750DE" w:rsidRPr="00407BFA">
        <w:rPr>
          <w:rFonts w:ascii="Times New Roman" w:hAnsi="Times New Roman" w:cs="Times New Roman"/>
          <w:color w:val="000000" w:themeColor="text1"/>
          <w:sz w:val="24"/>
          <w:szCs w:val="24"/>
        </w:rPr>
        <w:t>.</w:t>
      </w:r>
      <w:r w:rsidR="000A0447" w:rsidRPr="00407BFA">
        <w:rPr>
          <w:rFonts w:ascii="Times New Roman" w:hAnsi="Times New Roman" w:cs="Times New Roman"/>
          <w:color w:val="000000" w:themeColor="text1"/>
          <w:sz w:val="24"/>
          <w:szCs w:val="24"/>
        </w:rPr>
        <w:t xml:space="preserve"> </w:t>
      </w:r>
      <w:r w:rsidR="003750DE" w:rsidRPr="00407BFA">
        <w:rPr>
          <w:rFonts w:ascii="Times New Roman" w:hAnsi="Times New Roman" w:cs="Times New Roman"/>
          <w:color w:val="000000" w:themeColor="text1"/>
          <w:sz w:val="24"/>
          <w:szCs w:val="24"/>
        </w:rPr>
        <w:t>Эти данные,</w:t>
      </w:r>
      <w:r w:rsidR="00A92CD1" w:rsidRPr="00407BFA">
        <w:rPr>
          <w:rFonts w:ascii="Times New Roman" w:hAnsi="Times New Roman" w:cs="Times New Roman"/>
          <w:color w:val="000000" w:themeColor="text1"/>
          <w:sz w:val="24"/>
          <w:szCs w:val="24"/>
        </w:rPr>
        <w:t xml:space="preserve"> </w:t>
      </w:r>
      <w:r w:rsidR="007943DA" w:rsidRPr="00407BFA">
        <w:rPr>
          <w:rFonts w:ascii="Times New Roman" w:hAnsi="Times New Roman" w:cs="Times New Roman"/>
          <w:color w:val="000000" w:themeColor="text1"/>
          <w:sz w:val="24"/>
          <w:szCs w:val="24"/>
        </w:rPr>
        <w:t xml:space="preserve">как уже отмечено, </w:t>
      </w:r>
      <w:r w:rsidR="00B43F8D" w:rsidRPr="00407BFA">
        <w:rPr>
          <w:rFonts w:ascii="Times New Roman" w:hAnsi="Times New Roman" w:cs="Times New Roman"/>
          <w:color w:val="000000" w:themeColor="text1"/>
          <w:sz w:val="24"/>
          <w:szCs w:val="24"/>
        </w:rPr>
        <w:t xml:space="preserve"> </w:t>
      </w:r>
      <w:r w:rsidR="007943DA" w:rsidRPr="00407BFA">
        <w:rPr>
          <w:rFonts w:ascii="Times New Roman" w:hAnsi="Times New Roman" w:cs="Times New Roman"/>
          <w:color w:val="000000" w:themeColor="text1"/>
          <w:sz w:val="24"/>
          <w:szCs w:val="24"/>
        </w:rPr>
        <w:t>равномерно покрывают северную часть</w:t>
      </w:r>
      <w:r w:rsidR="00B43F8D" w:rsidRPr="00407BFA">
        <w:rPr>
          <w:rFonts w:ascii="Times New Roman" w:hAnsi="Times New Roman" w:cs="Times New Roman"/>
          <w:color w:val="000000" w:themeColor="text1"/>
          <w:sz w:val="24"/>
          <w:szCs w:val="24"/>
        </w:rPr>
        <w:t xml:space="preserve"> Карельского перешейка</w:t>
      </w:r>
      <w:r w:rsidR="007943DA" w:rsidRPr="00407BFA">
        <w:rPr>
          <w:rFonts w:ascii="Times New Roman" w:hAnsi="Times New Roman" w:cs="Times New Roman"/>
          <w:color w:val="000000" w:themeColor="text1"/>
          <w:sz w:val="24"/>
          <w:szCs w:val="24"/>
        </w:rPr>
        <w:t xml:space="preserve">, и имеются </w:t>
      </w:r>
      <w:r w:rsidR="006C71E4" w:rsidRPr="00407BFA">
        <w:rPr>
          <w:rFonts w:ascii="Times New Roman" w:hAnsi="Times New Roman" w:cs="Times New Roman"/>
          <w:color w:val="000000" w:themeColor="text1"/>
          <w:sz w:val="24"/>
          <w:szCs w:val="24"/>
        </w:rPr>
        <w:t xml:space="preserve"> по Северо-западному, Рощинскому и Приозерскрому лесничествам </w:t>
      </w:r>
      <w:r w:rsidR="007E5ED0" w:rsidRPr="00407BFA">
        <w:rPr>
          <w:rFonts w:ascii="Times New Roman" w:hAnsi="Times New Roman" w:cs="Times New Roman"/>
          <w:color w:val="000000" w:themeColor="text1"/>
          <w:sz w:val="24"/>
          <w:szCs w:val="24"/>
        </w:rPr>
        <w:t>(рис.</w:t>
      </w:r>
      <w:r w:rsidR="00005D37" w:rsidRPr="00407BFA">
        <w:rPr>
          <w:rFonts w:ascii="Times New Roman" w:hAnsi="Times New Roman" w:cs="Times New Roman"/>
          <w:color w:val="000000" w:themeColor="text1"/>
          <w:sz w:val="24"/>
          <w:szCs w:val="24"/>
        </w:rPr>
        <w:t xml:space="preserve"> </w:t>
      </w:r>
      <w:r w:rsidR="007E5ED0" w:rsidRPr="00407BFA">
        <w:rPr>
          <w:rFonts w:ascii="Times New Roman" w:hAnsi="Times New Roman" w:cs="Times New Roman"/>
          <w:color w:val="000000" w:themeColor="text1"/>
          <w:sz w:val="24"/>
          <w:szCs w:val="24"/>
        </w:rPr>
        <w:t>4</w:t>
      </w:r>
      <w:r w:rsidR="00B43F8D" w:rsidRPr="00407BFA">
        <w:rPr>
          <w:rFonts w:ascii="Times New Roman" w:hAnsi="Times New Roman" w:cs="Times New Roman"/>
          <w:color w:val="000000" w:themeColor="text1"/>
          <w:sz w:val="24"/>
          <w:szCs w:val="24"/>
        </w:rPr>
        <w:t>).</w:t>
      </w:r>
      <w:r w:rsidR="007943DA" w:rsidRPr="00407BFA">
        <w:rPr>
          <w:rFonts w:ascii="Times New Roman" w:hAnsi="Times New Roman" w:cs="Times New Roman"/>
          <w:color w:val="000000" w:themeColor="text1"/>
          <w:sz w:val="24"/>
          <w:szCs w:val="24"/>
        </w:rPr>
        <w:t xml:space="preserve"> </w:t>
      </w:r>
      <w:r w:rsidR="003750DE" w:rsidRPr="00407BFA">
        <w:rPr>
          <w:rFonts w:ascii="Times New Roman" w:hAnsi="Times New Roman" w:cs="Times New Roman"/>
          <w:color w:val="000000" w:themeColor="text1"/>
          <w:sz w:val="24"/>
          <w:szCs w:val="24"/>
        </w:rPr>
        <w:t>Однако</w:t>
      </w:r>
      <w:proofErr w:type="gramStart"/>
      <w:r w:rsidR="003750DE" w:rsidRPr="00407BFA">
        <w:rPr>
          <w:rFonts w:ascii="Times New Roman" w:hAnsi="Times New Roman" w:cs="Times New Roman"/>
          <w:color w:val="000000" w:themeColor="text1"/>
          <w:sz w:val="24"/>
          <w:szCs w:val="24"/>
        </w:rPr>
        <w:t>,</w:t>
      </w:r>
      <w:proofErr w:type="gramEnd"/>
      <w:r w:rsidR="003750DE" w:rsidRPr="00407BFA">
        <w:rPr>
          <w:rFonts w:ascii="Times New Roman" w:hAnsi="Times New Roman" w:cs="Times New Roman"/>
          <w:color w:val="000000" w:themeColor="text1"/>
          <w:sz w:val="24"/>
          <w:szCs w:val="24"/>
        </w:rPr>
        <w:t xml:space="preserve"> они не включают леса обороны (военные лесничества), занимающие значительные площади на Карельском перешейке.</w:t>
      </w:r>
      <w:r w:rsidR="00A92CD1" w:rsidRPr="00407BFA">
        <w:rPr>
          <w:rFonts w:ascii="Times New Roman" w:hAnsi="Times New Roman" w:cs="Times New Roman"/>
          <w:color w:val="000000" w:themeColor="text1"/>
          <w:sz w:val="24"/>
          <w:szCs w:val="24"/>
        </w:rPr>
        <w:t xml:space="preserve"> </w:t>
      </w:r>
      <w:r w:rsidR="007943DA" w:rsidRPr="00407BFA">
        <w:rPr>
          <w:rFonts w:ascii="Times New Roman" w:hAnsi="Times New Roman" w:cs="Times New Roman"/>
          <w:color w:val="000000" w:themeColor="text1"/>
          <w:sz w:val="24"/>
          <w:szCs w:val="24"/>
        </w:rPr>
        <w:t>Сплошное покрытие дает преимущество при дальнейшем анализе этих данных.</w:t>
      </w:r>
      <w:r w:rsidR="00303E99" w:rsidRPr="00407BFA">
        <w:rPr>
          <w:rFonts w:ascii="Times New Roman" w:hAnsi="Times New Roman" w:cs="Times New Roman"/>
          <w:color w:val="000000" w:themeColor="text1"/>
          <w:sz w:val="24"/>
          <w:szCs w:val="24"/>
        </w:rPr>
        <w:t xml:space="preserve">  </w:t>
      </w:r>
      <w:r w:rsidR="00F0629B" w:rsidRPr="00407BFA">
        <w:rPr>
          <w:rFonts w:ascii="Times New Roman" w:hAnsi="Times New Roman" w:cs="Times New Roman"/>
          <w:color w:val="000000" w:themeColor="text1"/>
          <w:sz w:val="24"/>
          <w:szCs w:val="24"/>
        </w:rPr>
        <w:t>Общее количество поквартальных данных лесного фонда – 6979.</w:t>
      </w:r>
    </w:p>
    <w:p w:rsidR="000028EB" w:rsidRPr="00407BFA" w:rsidRDefault="000028EB" w:rsidP="00407BFA">
      <w:pPr>
        <w:keepNext/>
        <w:spacing w:line="360" w:lineRule="auto"/>
        <w:ind w:firstLine="708"/>
        <w:jc w:val="center"/>
        <w:rPr>
          <w:rFonts w:ascii="Times New Roman" w:hAnsi="Times New Roman" w:cs="Times New Roman"/>
          <w:color w:val="000000" w:themeColor="text1"/>
          <w:sz w:val="24"/>
          <w:szCs w:val="24"/>
        </w:rPr>
      </w:pPr>
      <w:r w:rsidRPr="00407BFA">
        <w:rPr>
          <w:rFonts w:ascii="Times New Roman" w:hAnsi="Times New Roman" w:cs="Times New Roman"/>
          <w:noProof/>
          <w:color w:val="000000" w:themeColor="text1"/>
          <w:sz w:val="24"/>
          <w:szCs w:val="24"/>
          <w:lang w:eastAsia="ru-RU"/>
        </w:rPr>
        <w:lastRenderedPageBreak/>
        <w:drawing>
          <wp:inline distT="0" distB="0" distL="0" distR="0" wp14:anchorId="02ADEE6C" wp14:editId="65A045D4">
            <wp:extent cx="5526985" cy="5098774"/>
            <wp:effectExtent l="0" t="0" r="0" b="6985"/>
            <wp:docPr id="21" name="Рисунок 21" descr="C:\Users\yusub\Desktop\учеба\Kvart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yusub\Desktop\учеба\Kvartali.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28997" cy="5100630"/>
                    </a:xfrm>
                    <a:prstGeom prst="rect">
                      <a:avLst/>
                    </a:prstGeom>
                    <a:noFill/>
                    <a:ln>
                      <a:noFill/>
                    </a:ln>
                  </pic:spPr>
                </pic:pic>
              </a:graphicData>
            </a:graphic>
          </wp:inline>
        </w:drawing>
      </w:r>
    </w:p>
    <w:p w:rsidR="00A92CD1" w:rsidRPr="00407BFA" w:rsidRDefault="000028EB" w:rsidP="00407BFA">
      <w:pPr>
        <w:pStyle w:val="a9"/>
        <w:spacing w:line="360" w:lineRule="auto"/>
        <w:jc w:val="center"/>
        <w:rPr>
          <w:rFonts w:ascii="Times New Roman" w:hAnsi="Times New Roman" w:cs="Times New Roman"/>
          <w:b w:val="0"/>
          <w:i/>
          <w:color w:val="000000" w:themeColor="text1"/>
          <w:sz w:val="24"/>
          <w:szCs w:val="24"/>
        </w:rPr>
      </w:pPr>
      <w:r w:rsidRPr="00407BFA">
        <w:rPr>
          <w:rFonts w:ascii="Times New Roman" w:hAnsi="Times New Roman" w:cs="Times New Roman"/>
          <w:b w:val="0"/>
          <w:i/>
          <w:color w:val="000000" w:themeColor="text1"/>
          <w:sz w:val="24"/>
          <w:szCs w:val="24"/>
        </w:rPr>
        <w:t xml:space="preserve">Рисунок </w:t>
      </w:r>
      <w:r w:rsidRPr="00407BFA">
        <w:rPr>
          <w:rFonts w:ascii="Times New Roman" w:hAnsi="Times New Roman" w:cs="Times New Roman"/>
          <w:b w:val="0"/>
          <w:i/>
          <w:color w:val="000000" w:themeColor="text1"/>
          <w:sz w:val="24"/>
          <w:szCs w:val="24"/>
        </w:rPr>
        <w:fldChar w:fldCharType="begin"/>
      </w:r>
      <w:r w:rsidRPr="00407BFA">
        <w:rPr>
          <w:rFonts w:ascii="Times New Roman" w:hAnsi="Times New Roman" w:cs="Times New Roman"/>
          <w:b w:val="0"/>
          <w:i/>
          <w:color w:val="000000" w:themeColor="text1"/>
          <w:sz w:val="24"/>
          <w:szCs w:val="24"/>
        </w:rPr>
        <w:instrText xml:space="preserve"> SEQ Рисунок \* ARABIC </w:instrText>
      </w:r>
      <w:r w:rsidRPr="00407BFA">
        <w:rPr>
          <w:rFonts w:ascii="Times New Roman" w:hAnsi="Times New Roman" w:cs="Times New Roman"/>
          <w:b w:val="0"/>
          <w:i/>
          <w:color w:val="000000" w:themeColor="text1"/>
          <w:sz w:val="24"/>
          <w:szCs w:val="24"/>
        </w:rPr>
        <w:fldChar w:fldCharType="separate"/>
      </w:r>
      <w:r w:rsidR="00E65C22" w:rsidRPr="00407BFA">
        <w:rPr>
          <w:rFonts w:ascii="Times New Roman" w:hAnsi="Times New Roman" w:cs="Times New Roman"/>
          <w:b w:val="0"/>
          <w:i/>
          <w:noProof/>
          <w:color w:val="000000" w:themeColor="text1"/>
          <w:sz w:val="24"/>
          <w:szCs w:val="24"/>
        </w:rPr>
        <w:t>4</w:t>
      </w:r>
      <w:r w:rsidRPr="00407BFA">
        <w:rPr>
          <w:rFonts w:ascii="Times New Roman" w:hAnsi="Times New Roman" w:cs="Times New Roman"/>
          <w:b w:val="0"/>
          <w:i/>
          <w:color w:val="000000" w:themeColor="text1"/>
          <w:sz w:val="24"/>
          <w:szCs w:val="24"/>
        </w:rPr>
        <w:fldChar w:fldCharType="end"/>
      </w:r>
      <w:r w:rsidRPr="00407BFA">
        <w:rPr>
          <w:rFonts w:ascii="Times New Roman" w:hAnsi="Times New Roman" w:cs="Times New Roman"/>
          <w:b w:val="0"/>
          <w:i/>
          <w:color w:val="000000" w:themeColor="text1"/>
          <w:sz w:val="24"/>
          <w:szCs w:val="24"/>
        </w:rPr>
        <w:t>. Кварталы лесного фонда</w:t>
      </w:r>
      <w:r w:rsidR="00005D37" w:rsidRPr="00407BFA">
        <w:rPr>
          <w:rFonts w:ascii="Times New Roman" w:hAnsi="Times New Roman" w:cs="Times New Roman"/>
          <w:b w:val="0"/>
          <w:i/>
          <w:color w:val="000000" w:themeColor="text1"/>
          <w:sz w:val="24"/>
          <w:szCs w:val="24"/>
        </w:rPr>
        <w:t xml:space="preserve"> на территории исследования, распределенные</w:t>
      </w:r>
      <w:r w:rsidRPr="00407BFA">
        <w:rPr>
          <w:rFonts w:ascii="Times New Roman" w:hAnsi="Times New Roman" w:cs="Times New Roman"/>
          <w:b w:val="0"/>
          <w:i/>
          <w:color w:val="000000" w:themeColor="text1"/>
          <w:sz w:val="24"/>
          <w:szCs w:val="24"/>
        </w:rPr>
        <w:t xml:space="preserve"> по занимаемой площади породой </w:t>
      </w:r>
      <w:r w:rsidR="00005D37" w:rsidRPr="00407BFA">
        <w:rPr>
          <w:rFonts w:ascii="Times New Roman" w:hAnsi="Times New Roman" w:cs="Times New Roman"/>
          <w:b w:val="0"/>
          <w:i/>
          <w:color w:val="000000" w:themeColor="text1"/>
          <w:sz w:val="24"/>
          <w:szCs w:val="24"/>
        </w:rPr>
        <w:t xml:space="preserve"> в кварталах лесного фонда.</w:t>
      </w:r>
    </w:p>
    <w:p w:rsidR="00303E99" w:rsidRPr="00407BFA" w:rsidRDefault="00A92CD1" w:rsidP="00407BFA">
      <w:pPr>
        <w:pStyle w:val="a9"/>
        <w:spacing w:line="360" w:lineRule="auto"/>
        <w:jc w:val="both"/>
        <w:rPr>
          <w:rFonts w:ascii="Times New Roman" w:hAnsi="Times New Roman" w:cs="Times New Roman"/>
          <w:b w:val="0"/>
          <w:i/>
          <w:color w:val="000000" w:themeColor="text1"/>
          <w:sz w:val="24"/>
          <w:szCs w:val="24"/>
        </w:rPr>
      </w:pPr>
      <w:r w:rsidRPr="00407BFA">
        <w:rPr>
          <w:rFonts w:ascii="Times New Roman" w:hAnsi="Times New Roman" w:cs="Times New Roman"/>
          <w:b w:val="0"/>
          <w:i/>
          <w:color w:val="000000" w:themeColor="text1"/>
          <w:sz w:val="24"/>
          <w:szCs w:val="24"/>
        </w:rPr>
        <w:t xml:space="preserve">Примечание: </w:t>
      </w:r>
      <w:r w:rsidR="00303E99" w:rsidRPr="00407BFA">
        <w:rPr>
          <w:rFonts w:ascii="Times New Roman" w:hAnsi="Times New Roman" w:cs="Times New Roman"/>
          <w:b w:val="0"/>
          <w:i/>
          <w:color w:val="000000" w:themeColor="text1"/>
          <w:sz w:val="24"/>
          <w:szCs w:val="24"/>
        </w:rPr>
        <w:t xml:space="preserve">Мл – мелколиственные породы (береза, осина, ольха черна и белая, ива), объединенные в </w:t>
      </w:r>
      <w:r w:rsidR="00E936AF" w:rsidRPr="00407BFA">
        <w:rPr>
          <w:rFonts w:ascii="Times New Roman" w:hAnsi="Times New Roman" w:cs="Times New Roman"/>
          <w:b w:val="0"/>
          <w:i/>
          <w:color w:val="000000" w:themeColor="text1"/>
          <w:sz w:val="24"/>
          <w:szCs w:val="24"/>
        </w:rPr>
        <w:t xml:space="preserve">единый </w:t>
      </w:r>
      <w:r w:rsidR="00303E99" w:rsidRPr="00407BFA">
        <w:rPr>
          <w:rFonts w:ascii="Times New Roman" w:hAnsi="Times New Roman" w:cs="Times New Roman"/>
          <w:b w:val="0"/>
          <w:i/>
          <w:color w:val="000000" w:themeColor="text1"/>
          <w:sz w:val="24"/>
          <w:szCs w:val="24"/>
        </w:rPr>
        <w:t xml:space="preserve"> класс</w:t>
      </w:r>
      <w:r w:rsidR="00E936AF" w:rsidRPr="00407BFA">
        <w:rPr>
          <w:rFonts w:ascii="Times New Roman" w:hAnsi="Times New Roman" w:cs="Times New Roman"/>
          <w:b w:val="0"/>
          <w:i/>
          <w:color w:val="000000" w:themeColor="text1"/>
          <w:sz w:val="24"/>
          <w:szCs w:val="24"/>
        </w:rPr>
        <w:t>.</w:t>
      </w:r>
    </w:p>
    <w:p w:rsidR="00A92CD1" w:rsidRPr="00407BFA" w:rsidRDefault="00303E99" w:rsidP="00407BFA">
      <w:pPr>
        <w:pStyle w:val="a9"/>
        <w:spacing w:line="360" w:lineRule="auto"/>
        <w:jc w:val="both"/>
        <w:rPr>
          <w:rFonts w:ascii="Times New Roman" w:hAnsi="Times New Roman" w:cs="Times New Roman"/>
          <w:b w:val="0"/>
          <w:i/>
          <w:color w:val="000000" w:themeColor="text1"/>
          <w:sz w:val="24"/>
          <w:szCs w:val="24"/>
        </w:rPr>
      </w:pPr>
      <w:r w:rsidRPr="00407BFA">
        <w:rPr>
          <w:rFonts w:ascii="Times New Roman" w:hAnsi="Times New Roman" w:cs="Times New Roman"/>
          <w:b w:val="0"/>
          <w:i/>
          <w:color w:val="000000" w:themeColor="text1"/>
          <w:sz w:val="24"/>
          <w:szCs w:val="24"/>
        </w:rPr>
        <w:t xml:space="preserve">Примечание: </w:t>
      </w:r>
      <w:r w:rsidR="00A92CD1" w:rsidRPr="00407BFA">
        <w:rPr>
          <w:rFonts w:ascii="Times New Roman" w:hAnsi="Times New Roman" w:cs="Times New Roman"/>
          <w:b w:val="0"/>
          <w:i/>
          <w:color w:val="000000" w:themeColor="text1"/>
          <w:sz w:val="24"/>
          <w:szCs w:val="24"/>
        </w:rPr>
        <w:t xml:space="preserve">прописная первая буква – абсолютное преобладание, строчная – относительное. </w:t>
      </w:r>
    </w:p>
    <w:p w:rsidR="004116B7" w:rsidRPr="00407BFA" w:rsidRDefault="004116B7" w:rsidP="00407BFA">
      <w:pPr>
        <w:spacing w:line="360" w:lineRule="auto"/>
        <w:jc w:val="both"/>
        <w:rPr>
          <w:rFonts w:ascii="Times New Roman" w:hAnsi="Times New Roman" w:cs="Times New Roman"/>
          <w:color w:val="000000" w:themeColor="text1"/>
          <w:sz w:val="24"/>
          <w:szCs w:val="24"/>
        </w:rPr>
      </w:pPr>
      <w:r w:rsidRPr="00407BFA">
        <w:rPr>
          <w:rFonts w:ascii="Times New Roman" w:hAnsi="Times New Roman" w:cs="Times New Roman"/>
          <w:color w:val="000000" w:themeColor="text1"/>
          <w:sz w:val="24"/>
          <w:szCs w:val="24"/>
        </w:rPr>
        <w:tab/>
        <w:t xml:space="preserve">В большей части кварталов (более 50%) преобладает удельная </w:t>
      </w:r>
      <w:r w:rsidR="007E5ED0" w:rsidRPr="00407BFA">
        <w:rPr>
          <w:rFonts w:ascii="Times New Roman" w:hAnsi="Times New Roman" w:cs="Times New Roman"/>
          <w:color w:val="000000" w:themeColor="text1"/>
          <w:sz w:val="24"/>
          <w:szCs w:val="24"/>
        </w:rPr>
        <w:t xml:space="preserve">доля сосны как по запасу (рис. </w:t>
      </w:r>
      <w:r w:rsidR="00005D37" w:rsidRPr="00407BFA">
        <w:rPr>
          <w:rFonts w:ascii="Times New Roman" w:hAnsi="Times New Roman" w:cs="Times New Roman"/>
          <w:color w:val="000000" w:themeColor="text1"/>
          <w:sz w:val="24"/>
          <w:szCs w:val="24"/>
        </w:rPr>
        <w:t>5</w:t>
      </w:r>
      <w:r w:rsidRPr="00407BFA">
        <w:rPr>
          <w:rFonts w:ascii="Times New Roman" w:hAnsi="Times New Roman" w:cs="Times New Roman"/>
          <w:color w:val="000000" w:themeColor="text1"/>
          <w:sz w:val="24"/>
          <w:szCs w:val="24"/>
        </w:rPr>
        <w:t>), так и по занима</w:t>
      </w:r>
      <w:r w:rsidR="007E5ED0" w:rsidRPr="00407BFA">
        <w:rPr>
          <w:rFonts w:ascii="Times New Roman" w:hAnsi="Times New Roman" w:cs="Times New Roman"/>
          <w:color w:val="000000" w:themeColor="text1"/>
          <w:sz w:val="24"/>
          <w:szCs w:val="24"/>
        </w:rPr>
        <w:t>емой в квартале площади (рис.4</w:t>
      </w:r>
      <w:r w:rsidRPr="00407BFA">
        <w:rPr>
          <w:rFonts w:ascii="Times New Roman" w:hAnsi="Times New Roman" w:cs="Times New Roman"/>
          <w:color w:val="000000" w:themeColor="text1"/>
          <w:sz w:val="24"/>
          <w:szCs w:val="24"/>
        </w:rPr>
        <w:t>).</w:t>
      </w:r>
    </w:p>
    <w:p w:rsidR="004116B7" w:rsidRPr="00407BFA" w:rsidRDefault="00407BFA" w:rsidP="00407BFA">
      <w:pPr>
        <w:keepNext/>
        <w:spacing w:line="360" w:lineRule="auto"/>
        <w:jc w:val="center"/>
        <w:rPr>
          <w:rFonts w:ascii="Times New Roman" w:hAnsi="Times New Roman" w:cs="Times New Roman"/>
          <w:color w:val="000000" w:themeColor="text1"/>
          <w:sz w:val="24"/>
          <w:szCs w:val="24"/>
        </w:rPr>
      </w:pPr>
      <w:r w:rsidRPr="00407BFA">
        <w:rPr>
          <w:rFonts w:ascii="Times New Roman" w:hAnsi="Times New Roman" w:cs="Times New Roman"/>
          <w:color w:val="000000" w:themeColor="text1"/>
          <w:sz w:val="24"/>
          <w:szCs w:val="24"/>
        </w:rPr>
        <w:lastRenderedPageBreak/>
        <w:pict>
          <v:shape id="_x0000_i1026" type="#_x0000_t75" style="width:468pt;height:396pt">
            <v:imagedata r:id="rId13" o:title="Запас"/>
          </v:shape>
        </w:pict>
      </w:r>
    </w:p>
    <w:p w:rsidR="005F47AB" w:rsidRPr="00407BFA" w:rsidRDefault="004116B7" w:rsidP="00407BFA">
      <w:pPr>
        <w:pStyle w:val="a9"/>
        <w:spacing w:line="360" w:lineRule="auto"/>
        <w:jc w:val="center"/>
        <w:rPr>
          <w:rFonts w:ascii="Times New Roman" w:hAnsi="Times New Roman" w:cs="Times New Roman"/>
          <w:b w:val="0"/>
          <w:i/>
          <w:color w:val="000000" w:themeColor="text1"/>
          <w:sz w:val="24"/>
          <w:szCs w:val="24"/>
        </w:rPr>
      </w:pPr>
      <w:r w:rsidRPr="00407BFA">
        <w:rPr>
          <w:rFonts w:ascii="Times New Roman" w:hAnsi="Times New Roman" w:cs="Times New Roman"/>
          <w:b w:val="0"/>
          <w:i/>
          <w:color w:val="000000" w:themeColor="text1"/>
          <w:sz w:val="24"/>
          <w:szCs w:val="24"/>
        </w:rPr>
        <w:t xml:space="preserve">Рисунок </w:t>
      </w:r>
      <w:r w:rsidRPr="00407BFA">
        <w:rPr>
          <w:rFonts w:ascii="Times New Roman" w:hAnsi="Times New Roman" w:cs="Times New Roman"/>
          <w:b w:val="0"/>
          <w:i/>
          <w:color w:val="000000" w:themeColor="text1"/>
          <w:sz w:val="24"/>
          <w:szCs w:val="24"/>
        </w:rPr>
        <w:fldChar w:fldCharType="begin"/>
      </w:r>
      <w:r w:rsidRPr="00407BFA">
        <w:rPr>
          <w:rFonts w:ascii="Times New Roman" w:hAnsi="Times New Roman" w:cs="Times New Roman"/>
          <w:b w:val="0"/>
          <w:i/>
          <w:color w:val="000000" w:themeColor="text1"/>
          <w:sz w:val="24"/>
          <w:szCs w:val="24"/>
        </w:rPr>
        <w:instrText xml:space="preserve"> SEQ Рисунок \* ARABIC </w:instrText>
      </w:r>
      <w:r w:rsidRPr="00407BFA">
        <w:rPr>
          <w:rFonts w:ascii="Times New Roman" w:hAnsi="Times New Roman" w:cs="Times New Roman"/>
          <w:b w:val="0"/>
          <w:i/>
          <w:color w:val="000000" w:themeColor="text1"/>
          <w:sz w:val="24"/>
          <w:szCs w:val="24"/>
        </w:rPr>
        <w:fldChar w:fldCharType="separate"/>
      </w:r>
      <w:r w:rsidR="00E65C22" w:rsidRPr="00407BFA">
        <w:rPr>
          <w:rFonts w:ascii="Times New Roman" w:hAnsi="Times New Roman" w:cs="Times New Roman"/>
          <w:b w:val="0"/>
          <w:i/>
          <w:noProof/>
          <w:color w:val="000000" w:themeColor="text1"/>
          <w:sz w:val="24"/>
          <w:szCs w:val="24"/>
        </w:rPr>
        <w:t>5</w:t>
      </w:r>
      <w:r w:rsidRPr="00407BFA">
        <w:rPr>
          <w:rFonts w:ascii="Times New Roman" w:hAnsi="Times New Roman" w:cs="Times New Roman"/>
          <w:b w:val="0"/>
          <w:i/>
          <w:color w:val="000000" w:themeColor="text1"/>
          <w:sz w:val="24"/>
          <w:szCs w:val="24"/>
        </w:rPr>
        <w:fldChar w:fldCharType="end"/>
      </w:r>
      <w:r w:rsidRPr="00407BFA">
        <w:rPr>
          <w:rFonts w:ascii="Times New Roman" w:hAnsi="Times New Roman" w:cs="Times New Roman"/>
          <w:b w:val="0"/>
          <w:i/>
          <w:color w:val="000000" w:themeColor="text1"/>
          <w:sz w:val="24"/>
          <w:szCs w:val="24"/>
        </w:rPr>
        <w:t>. Распределение древостоя по преобладающему з</w:t>
      </w:r>
      <w:r w:rsidR="005F47AB" w:rsidRPr="00407BFA">
        <w:rPr>
          <w:rFonts w:ascii="Times New Roman" w:hAnsi="Times New Roman" w:cs="Times New Roman"/>
          <w:b w:val="0"/>
          <w:i/>
          <w:color w:val="000000" w:themeColor="text1"/>
          <w:sz w:val="24"/>
          <w:szCs w:val="24"/>
        </w:rPr>
        <w:t>апасу в кварталах лесного фонда.</w:t>
      </w:r>
    </w:p>
    <w:p w:rsidR="004116B7" w:rsidRPr="00407BFA" w:rsidRDefault="004116B7" w:rsidP="00407BFA">
      <w:pPr>
        <w:spacing w:line="360" w:lineRule="auto"/>
        <w:jc w:val="both"/>
        <w:rPr>
          <w:rFonts w:ascii="Times New Roman" w:hAnsi="Times New Roman" w:cs="Times New Roman"/>
          <w:color w:val="000000" w:themeColor="text1"/>
          <w:sz w:val="24"/>
          <w:szCs w:val="24"/>
        </w:rPr>
      </w:pPr>
    </w:p>
    <w:p w:rsidR="00B43F8D" w:rsidRPr="00407BFA" w:rsidRDefault="00B43F8D" w:rsidP="00407BFA">
      <w:pPr>
        <w:spacing w:line="360" w:lineRule="auto"/>
        <w:ind w:firstLine="708"/>
        <w:jc w:val="both"/>
        <w:rPr>
          <w:rFonts w:ascii="Times New Roman" w:hAnsi="Times New Roman" w:cs="Times New Roman"/>
          <w:color w:val="000000" w:themeColor="text1"/>
          <w:sz w:val="24"/>
          <w:szCs w:val="24"/>
        </w:rPr>
      </w:pPr>
      <w:r w:rsidRPr="00407BFA">
        <w:rPr>
          <w:rFonts w:ascii="Times New Roman" w:hAnsi="Times New Roman" w:cs="Times New Roman"/>
          <w:color w:val="000000" w:themeColor="text1"/>
          <w:sz w:val="24"/>
          <w:szCs w:val="24"/>
        </w:rPr>
        <w:t>В городских лесах были использованы</w:t>
      </w:r>
      <w:r w:rsidR="00F0629B" w:rsidRPr="00407BFA">
        <w:rPr>
          <w:rFonts w:ascii="Times New Roman" w:hAnsi="Times New Roman" w:cs="Times New Roman"/>
          <w:color w:val="000000" w:themeColor="text1"/>
          <w:sz w:val="24"/>
          <w:szCs w:val="24"/>
        </w:rPr>
        <w:t xml:space="preserve"> повыдельные</w:t>
      </w:r>
      <w:r w:rsidRPr="00407BFA">
        <w:rPr>
          <w:rFonts w:ascii="Times New Roman" w:hAnsi="Times New Roman" w:cs="Times New Roman"/>
          <w:color w:val="000000" w:themeColor="text1"/>
          <w:sz w:val="24"/>
          <w:szCs w:val="24"/>
        </w:rPr>
        <w:t xml:space="preserve"> данные таксационных описаний</w:t>
      </w:r>
      <w:r w:rsidR="003750DE" w:rsidRPr="00407BFA">
        <w:rPr>
          <w:rFonts w:ascii="Times New Roman" w:hAnsi="Times New Roman" w:cs="Times New Roman"/>
          <w:color w:val="000000" w:themeColor="text1"/>
          <w:sz w:val="24"/>
          <w:szCs w:val="24"/>
        </w:rPr>
        <w:t>, полученные из материалов лесоустройства ГКУ «Курортный лесопарк» Комитета по Благоустройству Санкт-Петербурга</w:t>
      </w:r>
      <w:proofErr w:type="gramStart"/>
      <w:r w:rsidR="003750DE" w:rsidRPr="00407BFA">
        <w:rPr>
          <w:rFonts w:ascii="Times New Roman" w:hAnsi="Times New Roman" w:cs="Times New Roman"/>
          <w:color w:val="000000" w:themeColor="text1"/>
          <w:sz w:val="24"/>
          <w:szCs w:val="24"/>
        </w:rPr>
        <w:t xml:space="preserve"> </w:t>
      </w:r>
      <w:r w:rsidRPr="00407BFA">
        <w:rPr>
          <w:rFonts w:ascii="Times New Roman" w:hAnsi="Times New Roman" w:cs="Times New Roman"/>
          <w:color w:val="000000" w:themeColor="text1"/>
          <w:sz w:val="24"/>
          <w:szCs w:val="24"/>
        </w:rPr>
        <w:t>.</w:t>
      </w:r>
      <w:proofErr w:type="gramEnd"/>
      <w:r w:rsidR="007E5659" w:rsidRPr="00407BFA">
        <w:rPr>
          <w:rFonts w:ascii="Times New Roman" w:hAnsi="Times New Roman" w:cs="Times New Roman"/>
          <w:color w:val="000000" w:themeColor="text1"/>
          <w:sz w:val="24"/>
          <w:szCs w:val="24"/>
        </w:rPr>
        <w:t xml:space="preserve"> Из-за отсутствия векторных данных по выделам, и трудоемкости перевода </w:t>
      </w:r>
      <w:r w:rsidR="00F0629B" w:rsidRPr="00407BFA">
        <w:rPr>
          <w:rFonts w:ascii="Times New Roman" w:hAnsi="Times New Roman" w:cs="Times New Roman"/>
          <w:color w:val="000000" w:themeColor="text1"/>
          <w:sz w:val="24"/>
          <w:szCs w:val="24"/>
        </w:rPr>
        <w:t>в</w:t>
      </w:r>
      <w:r w:rsidR="007E5659" w:rsidRPr="00407BFA">
        <w:rPr>
          <w:rFonts w:ascii="Times New Roman" w:hAnsi="Times New Roman" w:cs="Times New Roman"/>
          <w:color w:val="000000" w:themeColor="text1"/>
          <w:sz w:val="24"/>
          <w:szCs w:val="24"/>
        </w:rPr>
        <w:t>сех данных в векторный формат, было принято решение</w:t>
      </w:r>
      <w:r w:rsidRPr="00407BFA">
        <w:rPr>
          <w:rFonts w:ascii="Times New Roman" w:hAnsi="Times New Roman" w:cs="Times New Roman"/>
          <w:color w:val="000000" w:themeColor="text1"/>
          <w:sz w:val="24"/>
          <w:szCs w:val="24"/>
        </w:rPr>
        <w:t xml:space="preserve"> </w:t>
      </w:r>
      <w:r w:rsidR="007E5659" w:rsidRPr="00407BFA">
        <w:rPr>
          <w:rFonts w:ascii="Times New Roman" w:hAnsi="Times New Roman" w:cs="Times New Roman"/>
          <w:color w:val="000000" w:themeColor="text1"/>
          <w:sz w:val="24"/>
          <w:szCs w:val="24"/>
        </w:rPr>
        <w:t>перенести из каждого квартала</w:t>
      </w:r>
      <w:r w:rsidRPr="00407BFA">
        <w:rPr>
          <w:rFonts w:ascii="Times New Roman" w:hAnsi="Times New Roman" w:cs="Times New Roman"/>
          <w:color w:val="000000" w:themeColor="text1"/>
          <w:sz w:val="24"/>
          <w:szCs w:val="24"/>
        </w:rPr>
        <w:t xml:space="preserve"> </w:t>
      </w:r>
      <w:r w:rsidR="007E5659" w:rsidRPr="00407BFA">
        <w:rPr>
          <w:rFonts w:ascii="Times New Roman" w:hAnsi="Times New Roman" w:cs="Times New Roman"/>
          <w:color w:val="000000" w:themeColor="text1"/>
          <w:sz w:val="24"/>
          <w:szCs w:val="24"/>
        </w:rPr>
        <w:t>данные 4-5 выделов</w:t>
      </w:r>
      <w:r w:rsidRPr="00407BFA">
        <w:rPr>
          <w:rFonts w:ascii="Times New Roman" w:hAnsi="Times New Roman" w:cs="Times New Roman"/>
          <w:color w:val="000000" w:themeColor="text1"/>
          <w:sz w:val="24"/>
          <w:szCs w:val="24"/>
        </w:rPr>
        <w:t xml:space="preserve"> </w:t>
      </w:r>
      <w:r w:rsidR="007E5659" w:rsidRPr="00407BFA">
        <w:rPr>
          <w:rFonts w:ascii="Times New Roman" w:hAnsi="Times New Roman" w:cs="Times New Roman"/>
          <w:color w:val="000000" w:themeColor="text1"/>
          <w:sz w:val="24"/>
          <w:szCs w:val="24"/>
        </w:rPr>
        <w:t>в</w:t>
      </w:r>
      <w:r w:rsidRPr="00407BFA">
        <w:rPr>
          <w:rFonts w:ascii="Times New Roman" w:hAnsi="Times New Roman" w:cs="Times New Roman"/>
          <w:color w:val="000000" w:themeColor="text1"/>
          <w:sz w:val="24"/>
          <w:szCs w:val="24"/>
        </w:rPr>
        <w:t xml:space="preserve"> точки</w:t>
      </w:r>
      <w:r w:rsidR="007E5659" w:rsidRPr="00407BFA">
        <w:rPr>
          <w:rFonts w:ascii="Times New Roman" w:hAnsi="Times New Roman" w:cs="Times New Roman"/>
          <w:color w:val="000000" w:themeColor="text1"/>
          <w:sz w:val="24"/>
          <w:szCs w:val="24"/>
        </w:rPr>
        <w:t xml:space="preserve"> с информацией о типе леса,</w:t>
      </w:r>
      <w:r w:rsidR="007D7C25" w:rsidRPr="00407BFA">
        <w:rPr>
          <w:rFonts w:ascii="Times New Roman" w:hAnsi="Times New Roman" w:cs="Times New Roman"/>
          <w:color w:val="000000" w:themeColor="text1"/>
          <w:sz w:val="24"/>
          <w:szCs w:val="24"/>
        </w:rPr>
        <w:t xml:space="preserve"> его составе </w:t>
      </w:r>
      <w:r w:rsidR="006F15D0" w:rsidRPr="00407BFA">
        <w:rPr>
          <w:rFonts w:ascii="Times New Roman" w:hAnsi="Times New Roman" w:cs="Times New Roman"/>
          <w:color w:val="000000" w:themeColor="text1"/>
          <w:sz w:val="24"/>
          <w:szCs w:val="24"/>
        </w:rPr>
        <w:t xml:space="preserve">(рис. </w:t>
      </w:r>
      <w:r w:rsidR="00614E95" w:rsidRPr="00407BFA">
        <w:rPr>
          <w:rFonts w:ascii="Times New Roman" w:hAnsi="Times New Roman" w:cs="Times New Roman"/>
          <w:color w:val="000000" w:themeColor="text1"/>
          <w:sz w:val="24"/>
          <w:szCs w:val="24"/>
        </w:rPr>
        <w:t>6</w:t>
      </w:r>
      <w:r w:rsidRPr="00407BFA">
        <w:rPr>
          <w:rFonts w:ascii="Times New Roman" w:hAnsi="Times New Roman" w:cs="Times New Roman"/>
          <w:color w:val="000000" w:themeColor="text1"/>
          <w:sz w:val="24"/>
          <w:szCs w:val="24"/>
        </w:rPr>
        <w:t>).</w:t>
      </w:r>
      <w:r w:rsidR="00F4228B" w:rsidRPr="00407BFA">
        <w:rPr>
          <w:rFonts w:ascii="Times New Roman" w:hAnsi="Times New Roman" w:cs="Times New Roman"/>
          <w:noProof/>
          <w:color w:val="000000" w:themeColor="text1"/>
          <w:sz w:val="24"/>
          <w:szCs w:val="24"/>
          <w:lang w:eastAsia="ru-RU"/>
        </w:rPr>
        <w:t xml:space="preserve"> </w:t>
      </w:r>
      <w:r w:rsidR="00F0629B" w:rsidRPr="00407BFA">
        <w:rPr>
          <w:rFonts w:ascii="Times New Roman" w:hAnsi="Times New Roman" w:cs="Times New Roman"/>
          <w:noProof/>
          <w:color w:val="000000" w:themeColor="text1"/>
          <w:sz w:val="24"/>
          <w:szCs w:val="24"/>
          <w:lang w:eastAsia="ru-RU"/>
        </w:rPr>
        <w:t xml:space="preserve">Всего  </w:t>
      </w:r>
      <w:r w:rsidR="006F15D0" w:rsidRPr="00407BFA">
        <w:rPr>
          <w:rFonts w:ascii="Times New Roman" w:hAnsi="Times New Roman" w:cs="Times New Roman"/>
          <w:noProof/>
          <w:color w:val="000000" w:themeColor="text1"/>
          <w:sz w:val="24"/>
          <w:szCs w:val="24"/>
          <w:lang w:eastAsia="ru-RU"/>
        </w:rPr>
        <w:t xml:space="preserve">подобных точек </w:t>
      </w:r>
      <w:r w:rsidR="00F0629B" w:rsidRPr="00407BFA">
        <w:rPr>
          <w:rFonts w:ascii="Times New Roman" w:hAnsi="Times New Roman" w:cs="Times New Roman"/>
          <w:noProof/>
          <w:color w:val="000000" w:themeColor="text1"/>
          <w:sz w:val="24"/>
          <w:szCs w:val="24"/>
          <w:lang w:eastAsia="ru-RU"/>
        </w:rPr>
        <w:t xml:space="preserve">было </w:t>
      </w:r>
      <w:r w:rsidR="006F15D0" w:rsidRPr="00407BFA">
        <w:rPr>
          <w:rFonts w:ascii="Times New Roman" w:hAnsi="Times New Roman" w:cs="Times New Roman"/>
          <w:noProof/>
          <w:color w:val="000000" w:themeColor="text1"/>
          <w:sz w:val="24"/>
          <w:szCs w:val="24"/>
          <w:lang w:eastAsia="ru-RU"/>
        </w:rPr>
        <w:t>выделено 2168.</w:t>
      </w:r>
    </w:p>
    <w:p w:rsidR="00FF759E" w:rsidRPr="00407BFA" w:rsidRDefault="00B43F8D" w:rsidP="003D38F4">
      <w:pPr>
        <w:keepNext/>
        <w:spacing w:line="360" w:lineRule="auto"/>
        <w:jc w:val="center"/>
        <w:rPr>
          <w:rFonts w:ascii="Times New Roman" w:hAnsi="Times New Roman" w:cs="Times New Roman"/>
          <w:color w:val="000000" w:themeColor="text1"/>
          <w:sz w:val="24"/>
          <w:szCs w:val="24"/>
        </w:rPr>
      </w:pPr>
      <w:r w:rsidRPr="00407BFA">
        <w:rPr>
          <w:rFonts w:ascii="Times New Roman" w:hAnsi="Times New Roman" w:cs="Times New Roman"/>
          <w:noProof/>
          <w:color w:val="000000" w:themeColor="text1"/>
          <w:sz w:val="24"/>
          <w:szCs w:val="24"/>
          <w:lang w:eastAsia="ru-RU"/>
        </w:rPr>
        <w:lastRenderedPageBreak/>
        <w:drawing>
          <wp:inline distT="0" distB="0" distL="0" distR="0" wp14:anchorId="50A3B061" wp14:editId="32B26C54">
            <wp:extent cx="5735781" cy="4189184"/>
            <wp:effectExtent l="0" t="0" r="0" b="1905"/>
            <wp:docPr id="8" name="Рисунок 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48861" cy="4198737"/>
                    </a:xfrm>
                    <a:prstGeom prst="rect">
                      <a:avLst/>
                    </a:prstGeom>
                    <a:noFill/>
                    <a:ln>
                      <a:noFill/>
                    </a:ln>
                  </pic:spPr>
                </pic:pic>
              </a:graphicData>
            </a:graphic>
          </wp:inline>
        </w:drawing>
      </w:r>
    </w:p>
    <w:p w:rsidR="00471818" w:rsidRPr="00407BFA" w:rsidRDefault="00FF759E" w:rsidP="00407BFA">
      <w:pPr>
        <w:pStyle w:val="a9"/>
        <w:spacing w:line="360" w:lineRule="auto"/>
        <w:jc w:val="center"/>
        <w:rPr>
          <w:rFonts w:ascii="Times New Roman" w:hAnsi="Times New Roman" w:cs="Times New Roman"/>
          <w:b w:val="0"/>
          <w:i/>
          <w:color w:val="000000" w:themeColor="text1"/>
          <w:sz w:val="24"/>
          <w:szCs w:val="24"/>
        </w:rPr>
      </w:pPr>
      <w:r w:rsidRPr="00407BFA">
        <w:rPr>
          <w:rFonts w:ascii="Times New Roman" w:hAnsi="Times New Roman" w:cs="Times New Roman"/>
          <w:b w:val="0"/>
          <w:i/>
          <w:color w:val="000000" w:themeColor="text1"/>
          <w:sz w:val="24"/>
          <w:szCs w:val="24"/>
        </w:rPr>
        <w:t xml:space="preserve">Рисунок </w:t>
      </w:r>
      <w:r w:rsidRPr="00407BFA">
        <w:rPr>
          <w:rFonts w:ascii="Times New Roman" w:hAnsi="Times New Roman" w:cs="Times New Roman"/>
          <w:b w:val="0"/>
          <w:i/>
          <w:color w:val="000000" w:themeColor="text1"/>
          <w:sz w:val="24"/>
          <w:szCs w:val="24"/>
        </w:rPr>
        <w:fldChar w:fldCharType="begin"/>
      </w:r>
      <w:r w:rsidRPr="00407BFA">
        <w:rPr>
          <w:rFonts w:ascii="Times New Roman" w:hAnsi="Times New Roman" w:cs="Times New Roman"/>
          <w:b w:val="0"/>
          <w:i/>
          <w:color w:val="000000" w:themeColor="text1"/>
          <w:sz w:val="24"/>
          <w:szCs w:val="24"/>
        </w:rPr>
        <w:instrText xml:space="preserve"> SEQ Рисунок \* ARABIC </w:instrText>
      </w:r>
      <w:r w:rsidRPr="00407BFA">
        <w:rPr>
          <w:rFonts w:ascii="Times New Roman" w:hAnsi="Times New Roman" w:cs="Times New Roman"/>
          <w:b w:val="0"/>
          <w:i/>
          <w:color w:val="000000" w:themeColor="text1"/>
          <w:sz w:val="24"/>
          <w:szCs w:val="24"/>
        </w:rPr>
        <w:fldChar w:fldCharType="separate"/>
      </w:r>
      <w:r w:rsidR="00E65C22" w:rsidRPr="00407BFA">
        <w:rPr>
          <w:rFonts w:ascii="Times New Roman" w:hAnsi="Times New Roman" w:cs="Times New Roman"/>
          <w:b w:val="0"/>
          <w:i/>
          <w:noProof/>
          <w:color w:val="000000" w:themeColor="text1"/>
          <w:sz w:val="24"/>
          <w:szCs w:val="24"/>
        </w:rPr>
        <w:t>6</w:t>
      </w:r>
      <w:r w:rsidRPr="00407BFA">
        <w:rPr>
          <w:rFonts w:ascii="Times New Roman" w:hAnsi="Times New Roman" w:cs="Times New Roman"/>
          <w:b w:val="0"/>
          <w:i/>
          <w:color w:val="000000" w:themeColor="text1"/>
          <w:sz w:val="24"/>
          <w:szCs w:val="24"/>
        </w:rPr>
        <w:fldChar w:fldCharType="end"/>
      </w:r>
      <w:r w:rsidR="00230D16" w:rsidRPr="00407BFA">
        <w:rPr>
          <w:rFonts w:ascii="Times New Roman" w:hAnsi="Times New Roman" w:cs="Times New Roman"/>
          <w:b w:val="0"/>
          <w:i/>
          <w:color w:val="000000" w:themeColor="text1"/>
          <w:sz w:val="24"/>
          <w:szCs w:val="24"/>
        </w:rPr>
        <w:t>. Городские леса</w:t>
      </w:r>
    </w:p>
    <w:p w:rsidR="00230D16" w:rsidRPr="00407BFA" w:rsidRDefault="00230D16" w:rsidP="00407BFA">
      <w:pPr>
        <w:spacing w:line="360" w:lineRule="auto"/>
        <w:rPr>
          <w:rFonts w:ascii="Times New Roman" w:hAnsi="Times New Roman" w:cs="Times New Roman"/>
          <w:color w:val="000000" w:themeColor="text1"/>
          <w:sz w:val="24"/>
          <w:szCs w:val="24"/>
        </w:rPr>
      </w:pPr>
    </w:p>
    <w:p w:rsidR="007D7C25" w:rsidRPr="00407BFA" w:rsidRDefault="00634F87" w:rsidP="00407BFA">
      <w:pPr>
        <w:pStyle w:val="3"/>
        <w:spacing w:line="360" w:lineRule="auto"/>
        <w:jc w:val="center"/>
        <w:rPr>
          <w:rFonts w:ascii="Times New Roman" w:hAnsi="Times New Roman" w:cs="Times New Roman"/>
          <w:color w:val="000000" w:themeColor="text1"/>
          <w:sz w:val="24"/>
          <w:szCs w:val="24"/>
        </w:rPr>
      </w:pPr>
      <w:bookmarkStart w:id="6" w:name="_Toc103553993"/>
      <w:r w:rsidRPr="00407BFA">
        <w:rPr>
          <w:rFonts w:ascii="Times New Roman" w:hAnsi="Times New Roman" w:cs="Times New Roman"/>
          <w:color w:val="000000" w:themeColor="text1"/>
          <w:sz w:val="24"/>
          <w:szCs w:val="24"/>
        </w:rPr>
        <w:t xml:space="preserve">2.1.2. </w:t>
      </w:r>
      <w:r w:rsidR="0018387F" w:rsidRPr="00407BFA">
        <w:rPr>
          <w:rFonts w:ascii="Times New Roman" w:hAnsi="Times New Roman" w:cs="Times New Roman"/>
          <w:color w:val="000000" w:themeColor="text1"/>
          <w:sz w:val="24"/>
          <w:szCs w:val="24"/>
        </w:rPr>
        <w:t xml:space="preserve"> </w:t>
      </w:r>
      <w:r w:rsidR="007D7C25" w:rsidRPr="00407BFA">
        <w:rPr>
          <w:rFonts w:ascii="Times New Roman" w:hAnsi="Times New Roman" w:cs="Times New Roman"/>
          <w:color w:val="000000" w:themeColor="text1"/>
          <w:sz w:val="24"/>
          <w:szCs w:val="24"/>
        </w:rPr>
        <w:t>Точки полевых наблюдений</w:t>
      </w:r>
      <w:bookmarkEnd w:id="6"/>
    </w:p>
    <w:p w:rsidR="005F47AB" w:rsidRPr="00407BFA" w:rsidRDefault="005F47AB" w:rsidP="00407BFA">
      <w:pPr>
        <w:spacing w:line="360" w:lineRule="auto"/>
        <w:rPr>
          <w:rFonts w:ascii="Times New Roman" w:hAnsi="Times New Roman" w:cs="Times New Roman"/>
          <w:color w:val="000000" w:themeColor="text1"/>
          <w:sz w:val="24"/>
          <w:szCs w:val="24"/>
        </w:rPr>
      </w:pPr>
    </w:p>
    <w:p w:rsidR="00381FED" w:rsidRPr="00407BFA" w:rsidRDefault="00B43F8D" w:rsidP="00407BFA">
      <w:pPr>
        <w:spacing w:line="360" w:lineRule="auto"/>
        <w:ind w:firstLine="708"/>
        <w:jc w:val="both"/>
        <w:rPr>
          <w:rFonts w:ascii="Times New Roman" w:hAnsi="Times New Roman" w:cs="Times New Roman"/>
          <w:color w:val="000000" w:themeColor="text1"/>
          <w:sz w:val="24"/>
          <w:szCs w:val="24"/>
        </w:rPr>
      </w:pPr>
      <w:r w:rsidRPr="00407BFA">
        <w:rPr>
          <w:rFonts w:ascii="Times New Roman" w:hAnsi="Times New Roman" w:cs="Times New Roman"/>
          <w:color w:val="000000" w:themeColor="text1"/>
          <w:sz w:val="24"/>
          <w:szCs w:val="24"/>
        </w:rPr>
        <w:t xml:space="preserve">Точки полевых наблюдений условно можно разделить на 2 типа: </w:t>
      </w:r>
      <w:r w:rsidR="00F0629B" w:rsidRPr="00407BFA">
        <w:rPr>
          <w:rFonts w:ascii="Times New Roman" w:hAnsi="Times New Roman" w:cs="Times New Roman"/>
          <w:color w:val="000000" w:themeColor="text1"/>
          <w:sz w:val="24"/>
          <w:szCs w:val="24"/>
        </w:rPr>
        <w:t>предоставленные</w:t>
      </w:r>
      <w:r w:rsidRPr="00407BFA">
        <w:rPr>
          <w:rFonts w:ascii="Times New Roman" w:hAnsi="Times New Roman" w:cs="Times New Roman"/>
          <w:color w:val="000000" w:themeColor="text1"/>
          <w:sz w:val="24"/>
          <w:szCs w:val="24"/>
        </w:rPr>
        <w:t xml:space="preserve"> и добавленные к ним автором.</w:t>
      </w:r>
      <w:r w:rsidR="00F0629B" w:rsidRPr="00407BFA">
        <w:rPr>
          <w:rFonts w:ascii="Times New Roman" w:hAnsi="Times New Roman" w:cs="Times New Roman"/>
          <w:color w:val="000000" w:themeColor="text1"/>
          <w:sz w:val="24"/>
          <w:szCs w:val="24"/>
        </w:rPr>
        <w:t xml:space="preserve"> </w:t>
      </w:r>
      <w:r w:rsidR="00381FED" w:rsidRPr="00407BFA">
        <w:rPr>
          <w:rFonts w:ascii="Times New Roman" w:hAnsi="Times New Roman" w:cs="Times New Roman"/>
          <w:color w:val="000000" w:themeColor="text1"/>
          <w:sz w:val="24"/>
          <w:szCs w:val="24"/>
        </w:rPr>
        <w:t xml:space="preserve">Данные полевых наблюдений были получены в 2008 – 2019 Г.А. Исаченко и А.И. Резниковым с коллегами и любезно предоставлены мне авторами.  </w:t>
      </w:r>
      <w:r w:rsidR="00F0629B" w:rsidRPr="00407BFA">
        <w:rPr>
          <w:rFonts w:ascii="Times New Roman" w:hAnsi="Times New Roman" w:cs="Times New Roman"/>
          <w:color w:val="000000" w:themeColor="text1"/>
          <w:sz w:val="24"/>
          <w:szCs w:val="24"/>
        </w:rPr>
        <w:t xml:space="preserve">Из </w:t>
      </w:r>
      <w:r w:rsidR="00381FED" w:rsidRPr="00407BFA">
        <w:rPr>
          <w:rFonts w:ascii="Times New Roman" w:hAnsi="Times New Roman" w:cs="Times New Roman"/>
          <w:color w:val="000000" w:themeColor="text1"/>
          <w:sz w:val="24"/>
          <w:szCs w:val="24"/>
        </w:rPr>
        <w:t xml:space="preserve">этих </w:t>
      </w:r>
      <w:r w:rsidR="00F0629B" w:rsidRPr="00407BFA">
        <w:rPr>
          <w:rFonts w:ascii="Times New Roman" w:hAnsi="Times New Roman" w:cs="Times New Roman"/>
          <w:color w:val="000000" w:themeColor="text1"/>
          <w:sz w:val="24"/>
          <w:szCs w:val="24"/>
        </w:rPr>
        <w:t xml:space="preserve">данных также </w:t>
      </w:r>
      <w:r w:rsidR="00614E95" w:rsidRPr="00407BFA">
        <w:rPr>
          <w:rFonts w:ascii="Times New Roman" w:hAnsi="Times New Roman" w:cs="Times New Roman"/>
          <w:color w:val="000000" w:themeColor="text1"/>
          <w:sz w:val="24"/>
          <w:szCs w:val="24"/>
        </w:rPr>
        <w:t xml:space="preserve">получена </w:t>
      </w:r>
      <w:r w:rsidR="00F0629B" w:rsidRPr="00407BFA">
        <w:rPr>
          <w:rFonts w:ascii="Times New Roman" w:hAnsi="Times New Roman" w:cs="Times New Roman"/>
          <w:color w:val="000000" w:themeColor="text1"/>
          <w:sz w:val="24"/>
          <w:szCs w:val="24"/>
        </w:rPr>
        <w:t>информация о составе лесов.</w:t>
      </w:r>
      <w:r w:rsidR="006F15D0" w:rsidRPr="00407BFA">
        <w:rPr>
          <w:rFonts w:ascii="Times New Roman" w:hAnsi="Times New Roman" w:cs="Times New Roman"/>
          <w:color w:val="000000" w:themeColor="text1"/>
          <w:sz w:val="24"/>
          <w:szCs w:val="24"/>
        </w:rPr>
        <w:t xml:space="preserve"> </w:t>
      </w:r>
      <w:r w:rsidR="00F0629B" w:rsidRPr="00407BFA">
        <w:rPr>
          <w:rFonts w:ascii="Times New Roman" w:hAnsi="Times New Roman" w:cs="Times New Roman"/>
          <w:color w:val="000000" w:themeColor="text1"/>
          <w:sz w:val="24"/>
          <w:szCs w:val="24"/>
        </w:rPr>
        <w:t xml:space="preserve"> </w:t>
      </w:r>
      <w:r w:rsidR="006F15D0" w:rsidRPr="00407BFA">
        <w:rPr>
          <w:rFonts w:ascii="Times New Roman" w:hAnsi="Times New Roman" w:cs="Times New Roman"/>
          <w:color w:val="000000" w:themeColor="text1"/>
          <w:sz w:val="24"/>
          <w:szCs w:val="24"/>
        </w:rPr>
        <w:t xml:space="preserve">Общее количество предоставленных автору данных полевых описаний – 831. Эти данные распределены по территории исследования крайне неравномерно. </w:t>
      </w:r>
    </w:p>
    <w:p w:rsidR="00B43F8D" w:rsidRPr="00407BFA" w:rsidRDefault="00F0629B" w:rsidP="00407BFA">
      <w:pPr>
        <w:spacing w:line="360" w:lineRule="auto"/>
        <w:ind w:firstLine="708"/>
        <w:jc w:val="both"/>
        <w:rPr>
          <w:rFonts w:ascii="Times New Roman" w:hAnsi="Times New Roman" w:cs="Times New Roman"/>
          <w:color w:val="000000" w:themeColor="text1"/>
          <w:sz w:val="24"/>
          <w:szCs w:val="24"/>
        </w:rPr>
      </w:pPr>
      <w:r w:rsidRPr="00407BFA">
        <w:rPr>
          <w:rFonts w:ascii="Times New Roman" w:hAnsi="Times New Roman" w:cs="Times New Roman"/>
          <w:color w:val="000000" w:themeColor="text1"/>
          <w:sz w:val="24"/>
          <w:szCs w:val="24"/>
        </w:rPr>
        <w:t xml:space="preserve">Маршруты полевых </w:t>
      </w:r>
      <w:r w:rsidR="00381FED" w:rsidRPr="00407BFA">
        <w:rPr>
          <w:rFonts w:ascii="Times New Roman" w:hAnsi="Times New Roman" w:cs="Times New Roman"/>
          <w:color w:val="000000" w:themeColor="text1"/>
          <w:sz w:val="24"/>
          <w:szCs w:val="24"/>
        </w:rPr>
        <w:t>исследований</w:t>
      </w:r>
      <w:r w:rsidRPr="00407BFA">
        <w:rPr>
          <w:rFonts w:ascii="Times New Roman" w:hAnsi="Times New Roman" w:cs="Times New Roman"/>
          <w:color w:val="000000" w:themeColor="text1"/>
          <w:sz w:val="24"/>
          <w:szCs w:val="24"/>
        </w:rPr>
        <w:t>, пройденные автором, планировались исходя из имеющихся в наличии данных маршрутных наблюдений. Основанием для планирования маршрутов было намере</w:t>
      </w:r>
      <w:r w:rsidR="006F15D0" w:rsidRPr="00407BFA">
        <w:rPr>
          <w:rFonts w:ascii="Times New Roman" w:hAnsi="Times New Roman" w:cs="Times New Roman"/>
          <w:color w:val="000000" w:themeColor="text1"/>
          <w:sz w:val="24"/>
          <w:szCs w:val="24"/>
        </w:rPr>
        <w:t>ние более рав</w:t>
      </w:r>
      <w:r w:rsidRPr="00407BFA">
        <w:rPr>
          <w:rFonts w:ascii="Times New Roman" w:hAnsi="Times New Roman" w:cs="Times New Roman"/>
          <w:color w:val="000000" w:themeColor="text1"/>
          <w:sz w:val="24"/>
          <w:szCs w:val="24"/>
        </w:rPr>
        <w:t xml:space="preserve">номерно распределить данные полевых описаний на территории исследования. </w:t>
      </w:r>
      <w:r w:rsidR="00B43F8D" w:rsidRPr="00407BFA">
        <w:rPr>
          <w:rFonts w:ascii="Times New Roman" w:hAnsi="Times New Roman" w:cs="Times New Roman"/>
          <w:color w:val="000000" w:themeColor="text1"/>
          <w:sz w:val="24"/>
          <w:szCs w:val="24"/>
        </w:rPr>
        <w:t xml:space="preserve"> Анализируя </w:t>
      </w:r>
      <w:r w:rsidR="00453AD8" w:rsidRPr="00407BFA">
        <w:rPr>
          <w:rFonts w:ascii="Times New Roman" w:hAnsi="Times New Roman" w:cs="Times New Roman"/>
          <w:color w:val="000000" w:themeColor="text1"/>
          <w:sz w:val="24"/>
          <w:szCs w:val="24"/>
        </w:rPr>
        <w:t>имеющиеся</w:t>
      </w:r>
      <w:r w:rsidR="006F15D0" w:rsidRPr="00407BFA">
        <w:rPr>
          <w:rFonts w:ascii="Times New Roman" w:hAnsi="Times New Roman" w:cs="Times New Roman"/>
          <w:color w:val="000000" w:themeColor="text1"/>
          <w:sz w:val="24"/>
          <w:szCs w:val="24"/>
        </w:rPr>
        <w:t xml:space="preserve"> изначально</w:t>
      </w:r>
      <w:r w:rsidR="00453AD8" w:rsidRPr="00407BFA">
        <w:rPr>
          <w:rFonts w:ascii="Times New Roman" w:hAnsi="Times New Roman" w:cs="Times New Roman"/>
          <w:color w:val="000000" w:themeColor="text1"/>
          <w:sz w:val="24"/>
          <w:szCs w:val="24"/>
        </w:rPr>
        <w:t xml:space="preserve"> </w:t>
      </w:r>
      <w:r w:rsidR="006F15D0" w:rsidRPr="00407BFA">
        <w:rPr>
          <w:rFonts w:ascii="Times New Roman" w:hAnsi="Times New Roman" w:cs="Times New Roman"/>
          <w:color w:val="000000" w:themeColor="text1"/>
          <w:sz w:val="24"/>
          <w:szCs w:val="24"/>
        </w:rPr>
        <w:t xml:space="preserve">данные на карте (рис. </w:t>
      </w:r>
      <w:r w:rsidR="00381FED" w:rsidRPr="00407BFA">
        <w:rPr>
          <w:rFonts w:ascii="Times New Roman" w:hAnsi="Times New Roman" w:cs="Times New Roman"/>
          <w:color w:val="000000" w:themeColor="text1"/>
          <w:sz w:val="24"/>
          <w:szCs w:val="24"/>
        </w:rPr>
        <w:t>7</w:t>
      </w:r>
      <w:r w:rsidR="00B43F8D" w:rsidRPr="00407BFA">
        <w:rPr>
          <w:rFonts w:ascii="Times New Roman" w:hAnsi="Times New Roman" w:cs="Times New Roman"/>
          <w:color w:val="000000" w:themeColor="text1"/>
          <w:sz w:val="24"/>
          <w:szCs w:val="24"/>
        </w:rPr>
        <w:t>), можно наблюдать территории с отс</w:t>
      </w:r>
      <w:r w:rsidRPr="00407BFA">
        <w:rPr>
          <w:rFonts w:ascii="Times New Roman" w:hAnsi="Times New Roman" w:cs="Times New Roman"/>
          <w:color w:val="000000" w:themeColor="text1"/>
          <w:sz w:val="24"/>
          <w:szCs w:val="24"/>
        </w:rPr>
        <w:t>утствующими данными, в которых автором</w:t>
      </w:r>
      <w:r w:rsidR="00B43F8D" w:rsidRPr="00407BFA">
        <w:rPr>
          <w:rFonts w:ascii="Times New Roman" w:hAnsi="Times New Roman" w:cs="Times New Roman"/>
          <w:color w:val="000000" w:themeColor="text1"/>
          <w:sz w:val="24"/>
          <w:szCs w:val="24"/>
        </w:rPr>
        <w:t xml:space="preserve"> были пройдены маршруты и сдел</w:t>
      </w:r>
      <w:r w:rsidR="006F15D0" w:rsidRPr="00407BFA">
        <w:rPr>
          <w:rFonts w:ascii="Times New Roman" w:hAnsi="Times New Roman" w:cs="Times New Roman"/>
          <w:color w:val="000000" w:themeColor="text1"/>
          <w:sz w:val="24"/>
          <w:szCs w:val="24"/>
        </w:rPr>
        <w:t xml:space="preserve">аны собственные описания (рис. </w:t>
      </w:r>
      <w:r w:rsidR="00381FED" w:rsidRPr="00407BFA">
        <w:rPr>
          <w:rFonts w:ascii="Times New Roman" w:hAnsi="Times New Roman" w:cs="Times New Roman"/>
          <w:color w:val="000000" w:themeColor="text1"/>
          <w:sz w:val="24"/>
          <w:szCs w:val="24"/>
        </w:rPr>
        <w:t>8</w:t>
      </w:r>
      <w:r w:rsidR="00B43F8D" w:rsidRPr="00407BFA">
        <w:rPr>
          <w:rFonts w:ascii="Times New Roman" w:hAnsi="Times New Roman" w:cs="Times New Roman"/>
          <w:color w:val="000000" w:themeColor="text1"/>
          <w:sz w:val="24"/>
          <w:szCs w:val="24"/>
        </w:rPr>
        <w:t>).</w:t>
      </w:r>
    </w:p>
    <w:p w:rsidR="006F15D0" w:rsidRPr="00407BFA" w:rsidRDefault="00B43F8D" w:rsidP="00407BFA">
      <w:pPr>
        <w:spacing w:line="360" w:lineRule="auto"/>
        <w:ind w:firstLine="708"/>
        <w:jc w:val="both"/>
        <w:rPr>
          <w:rFonts w:ascii="Times New Roman" w:hAnsi="Times New Roman" w:cs="Times New Roman"/>
          <w:color w:val="000000" w:themeColor="text1"/>
          <w:sz w:val="24"/>
          <w:szCs w:val="24"/>
        </w:rPr>
      </w:pPr>
      <w:r w:rsidRPr="00407BFA">
        <w:rPr>
          <w:rFonts w:ascii="Times New Roman" w:hAnsi="Times New Roman" w:cs="Times New Roman"/>
          <w:color w:val="000000" w:themeColor="text1"/>
          <w:sz w:val="24"/>
          <w:szCs w:val="24"/>
        </w:rPr>
        <w:lastRenderedPageBreak/>
        <w:t>Было пройдено 4 из 5 запланированных маршрутов.</w:t>
      </w:r>
      <w:r w:rsidR="00AA58C9" w:rsidRPr="00407BFA">
        <w:rPr>
          <w:rFonts w:ascii="Times New Roman" w:hAnsi="Times New Roman" w:cs="Times New Roman"/>
          <w:color w:val="000000" w:themeColor="text1"/>
          <w:sz w:val="24"/>
          <w:szCs w:val="24"/>
        </w:rPr>
        <w:t xml:space="preserve"> </w:t>
      </w:r>
      <w:r w:rsidR="006F15D0" w:rsidRPr="00407BFA">
        <w:rPr>
          <w:rFonts w:ascii="Times New Roman" w:hAnsi="Times New Roman" w:cs="Times New Roman"/>
          <w:color w:val="000000" w:themeColor="text1"/>
          <w:sz w:val="24"/>
          <w:szCs w:val="24"/>
        </w:rPr>
        <w:t>Общая протяженност</w:t>
      </w:r>
      <w:r w:rsidR="00AA58C9" w:rsidRPr="00407BFA">
        <w:rPr>
          <w:rFonts w:ascii="Times New Roman" w:hAnsi="Times New Roman" w:cs="Times New Roman"/>
          <w:color w:val="000000" w:themeColor="text1"/>
          <w:sz w:val="24"/>
          <w:szCs w:val="24"/>
        </w:rPr>
        <w:t>ь</w:t>
      </w:r>
      <w:r w:rsidR="006F15D0" w:rsidRPr="00407BFA">
        <w:rPr>
          <w:rFonts w:ascii="Times New Roman" w:hAnsi="Times New Roman" w:cs="Times New Roman"/>
          <w:color w:val="000000" w:themeColor="text1"/>
          <w:sz w:val="24"/>
          <w:szCs w:val="24"/>
        </w:rPr>
        <w:t xml:space="preserve"> данных маршрутов – более 100 км. Количество сделанных описаний – 151.</w:t>
      </w:r>
      <w:r w:rsidRPr="00407BFA">
        <w:rPr>
          <w:rFonts w:ascii="Times New Roman" w:hAnsi="Times New Roman" w:cs="Times New Roman"/>
          <w:color w:val="000000" w:themeColor="text1"/>
          <w:sz w:val="24"/>
          <w:szCs w:val="24"/>
        </w:rPr>
        <w:t xml:space="preserve"> Описывались такие показатели как: состав древостоя, высота первого яруса, проективное покрытие древостоя, тип леса, наблюдаемый ландшафт и субстрат.</w:t>
      </w:r>
      <w:r w:rsidR="006F15D0" w:rsidRPr="00407BFA">
        <w:rPr>
          <w:rFonts w:ascii="Times New Roman" w:hAnsi="Times New Roman" w:cs="Times New Roman"/>
          <w:color w:val="000000" w:themeColor="text1"/>
          <w:sz w:val="24"/>
          <w:szCs w:val="24"/>
        </w:rPr>
        <w:t xml:space="preserve"> В дальнейшем в работе были использованы данные только о составе древостоя. </w:t>
      </w:r>
    </w:p>
    <w:p w:rsidR="00AA58C9" w:rsidRPr="00407BFA" w:rsidRDefault="00AA58C9" w:rsidP="00407BFA">
      <w:pPr>
        <w:spacing w:line="360" w:lineRule="auto"/>
        <w:ind w:firstLine="708"/>
        <w:jc w:val="both"/>
        <w:rPr>
          <w:rFonts w:ascii="Times New Roman" w:hAnsi="Times New Roman" w:cs="Times New Roman"/>
          <w:color w:val="000000" w:themeColor="text1"/>
          <w:sz w:val="24"/>
          <w:szCs w:val="24"/>
        </w:rPr>
      </w:pPr>
      <w:r w:rsidRPr="00407BFA">
        <w:rPr>
          <w:rFonts w:ascii="Times New Roman" w:hAnsi="Times New Roman" w:cs="Times New Roman"/>
          <w:color w:val="000000" w:themeColor="text1"/>
          <w:sz w:val="24"/>
          <w:szCs w:val="24"/>
        </w:rPr>
        <w:t>Общее количество данных полевых описаний, использованных в анализе – 982</w:t>
      </w:r>
      <w:r w:rsidR="00AA4A47" w:rsidRPr="00407BFA">
        <w:rPr>
          <w:rFonts w:ascii="Times New Roman" w:hAnsi="Times New Roman" w:cs="Times New Roman"/>
          <w:color w:val="000000" w:themeColor="text1"/>
          <w:sz w:val="24"/>
          <w:szCs w:val="24"/>
        </w:rPr>
        <w:t xml:space="preserve"> (рис. 9)</w:t>
      </w:r>
      <w:r w:rsidRPr="00407BFA">
        <w:rPr>
          <w:rFonts w:ascii="Times New Roman" w:hAnsi="Times New Roman" w:cs="Times New Roman"/>
          <w:color w:val="000000" w:themeColor="text1"/>
          <w:sz w:val="24"/>
          <w:szCs w:val="24"/>
        </w:rPr>
        <w:t>.</w:t>
      </w:r>
    </w:p>
    <w:p w:rsidR="00B43F8D" w:rsidRPr="00407BFA" w:rsidRDefault="00B43F8D" w:rsidP="00407BFA">
      <w:pPr>
        <w:spacing w:line="360" w:lineRule="auto"/>
        <w:jc w:val="center"/>
        <w:rPr>
          <w:rFonts w:ascii="Times New Roman" w:hAnsi="Times New Roman" w:cs="Times New Roman"/>
          <w:noProof/>
          <w:color w:val="000000" w:themeColor="text1"/>
          <w:sz w:val="24"/>
          <w:szCs w:val="24"/>
          <w:lang w:eastAsia="ru-RU"/>
        </w:rPr>
      </w:pPr>
    </w:p>
    <w:p w:rsidR="00FF759E" w:rsidRPr="00407BFA" w:rsidRDefault="00B43F8D" w:rsidP="003D38F4">
      <w:pPr>
        <w:keepNext/>
        <w:spacing w:line="360" w:lineRule="auto"/>
        <w:jc w:val="center"/>
        <w:rPr>
          <w:rFonts w:ascii="Times New Roman" w:hAnsi="Times New Roman" w:cs="Times New Roman"/>
          <w:color w:val="000000" w:themeColor="text1"/>
          <w:sz w:val="24"/>
          <w:szCs w:val="24"/>
        </w:rPr>
      </w:pPr>
      <w:r w:rsidRPr="00407BFA">
        <w:rPr>
          <w:rFonts w:ascii="Times New Roman" w:hAnsi="Times New Roman" w:cs="Times New Roman"/>
          <w:noProof/>
          <w:color w:val="000000" w:themeColor="text1"/>
          <w:sz w:val="24"/>
          <w:szCs w:val="24"/>
          <w:lang w:eastAsia="ru-RU"/>
        </w:rPr>
        <w:drawing>
          <wp:inline distT="0" distB="0" distL="0" distR="0" wp14:anchorId="01F2AC5C" wp14:editId="55CAF0BB">
            <wp:extent cx="6106084" cy="4481465"/>
            <wp:effectExtent l="0" t="0" r="9525" b="0"/>
            <wp:docPr id="12" name="Рисунок 12" descr="предоставленные т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едоставленные точки"/>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4161" cy="4487393"/>
                    </a:xfrm>
                    <a:prstGeom prst="rect">
                      <a:avLst/>
                    </a:prstGeom>
                    <a:noFill/>
                    <a:ln>
                      <a:noFill/>
                    </a:ln>
                  </pic:spPr>
                </pic:pic>
              </a:graphicData>
            </a:graphic>
          </wp:inline>
        </w:drawing>
      </w:r>
    </w:p>
    <w:p w:rsidR="00B43F8D" w:rsidRPr="00407BFA" w:rsidRDefault="00FF759E" w:rsidP="00407BFA">
      <w:pPr>
        <w:pStyle w:val="a9"/>
        <w:spacing w:line="360" w:lineRule="auto"/>
        <w:jc w:val="center"/>
        <w:rPr>
          <w:rFonts w:ascii="Times New Roman" w:hAnsi="Times New Roman" w:cs="Times New Roman"/>
          <w:b w:val="0"/>
          <w:i/>
          <w:color w:val="000000" w:themeColor="text1"/>
          <w:sz w:val="24"/>
          <w:szCs w:val="24"/>
        </w:rPr>
      </w:pPr>
      <w:r w:rsidRPr="00407BFA">
        <w:rPr>
          <w:rFonts w:ascii="Times New Roman" w:hAnsi="Times New Roman" w:cs="Times New Roman"/>
          <w:b w:val="0"/>
          <w:i/>
          <w:color w:val="000000" w:themeColor="text1"/>
          <w:sz w:val="24"/>
          <w:szCs w:val="24"/>
        </w:rPr>
        <w:t xml:space="preserve">Рисунок </w:t>
      </w:r>
      <w:r w:rsidRPr="00407BFA">
        <w:rPr>
          <w:rFonts w:ascii="Times New Roman" w:hAnsi="Times New Roman" w:cs="Times New Roman"/>
          <w:b w:val="0"/>
          <w:i/>
          <w:color w:val="000000" w:themeColor="text1"/>
          <w:sz w:val="24"/>
          <w:szCs w:val="24"/>
        </w:rPr>
        <w:fldChar w:fldCharType="begin"/>
      </w:r>
      <w:r w:rsidRPr="00407BFA">
        <w:rPr>
          <w:rFonts w:ascii="Times New Roman" w:hAnsi="Times New Roman" w:cs="Times New Roman"/>
          <w:b w:val="0"/>
          <w:i/>
          <w:color w:val="000000" w:themeColor="text1"/>
          <w:sz w:val="24"/>
          <w:szCs w:val="24"/>
        </w:rPr>
        <w:instrText xml:space="preserve"> SEQ Рисунок \* ARABIC </w:instrText>
      </w:r>
      <w:r w:rsidRPr="00407BFA">
        <w:rPr>
          <w:rFonts w:ascii="Times New Roman" w:hAnsi="Times New Roman" w:cs="Times New Roman"/>
          <w:b w:val="0"/>
          <w:i/>
          <w:color w:val="000000" w:themeColor="text1"/>
          <w:sz w:val="24"/>
          <w:szCs w:val="24"/>
        </w:rPr>
        <w:fldChar w:fldCharType="separate"/>
      </w:r>
      <w:r w:rsidR="00E65C22" w:rsidRPr="00407BFA">
        <w:rPr>
          <w:rFonts w:ascii="Times New Roman" w:hAnsi="Times New Roman" w:cs="Times New Roman"/>
          <w:b w:val="0"/>
          <w:i/>
          <w:noProof/>
          <w:color w:val="000000" w:themeColor="text1"/>
          <w:sz w:val="24"/>
          <w:szCs w:val="24"/>
        </w:rPr>
        <w:t>7</w:t>
      </w:r>
      <w:r w:rsidRPr="00407BFA">
        <w:rPr>
          <w:rFonts w:ascii="Times New Roman" w:hAnsi="Times New Roman" w:cs="Times New Roman"/>
          <w:b w:val="0"/>
          <w:i/>
          <w:color w:val="000000" w:themeColor="text1"/>
          <w:sz w:val="24"/>
          <w:szCs w:val="24"/>
        </w:rPr>
        <w:fldChar w:fldCharType="end"/>
      </w:r>
      <w:r w:rsidRPr="00407BFA">
        <w:rPr>
          <w:rFonts w:ascii="Times New Roman" w:hAnsi="Times New Roman" w:cs="Times New Roman"/>
          <w:b w:val="0"/>
          <w:i/>
          <w:color w:val="000000" w:themeColor="text1"/>
          <w:sz w:val="24"/>
          <w:szCs w:val="24"/>
        </w:rPr>
        <w:t>. Предоставленные точки наблюдений</w:t>
      </w:r>
    </w:p>
    <w:p w:rsidR="00417E6A" w:rsidRPr="00407BFA" w:rsidRDefault="00B43F8D" w:rsidP="003D38F4">
      <w:pPr>
        <w:keepNext/>
        <w:spacing w:line="360" w:lineRule="auto"/>
        <w:jc w:val="center"/>
        <w:rPr>
          <w:rFonts w:ascii="Times New Roman" w:hAnsi="Times New Roman" w:cs="Times New Roman"/>
          <w:color w:val="000000" w:themeColor="text1"/>
          <w:sz w:val="24"/>
          <w:szCs w:val="24"/>
        </w:rPr>
      </w:pPr>
      <w:r w:rsidRPr="00407BFA">
        <w:rPr>
          <w:rFonts w:ascii="Times New Roman" w:hAnsi="Times New Roman" w:cs="Times New Roman"/>
          <w:noProof/>
          <w:color w:val="000000" w:themeColor="text1"/>
          <w:sz w:val="24"/>
          <w:szCs w:val="24"/>
          <w:lang w:eastAsia="ru-RU"/>
        </w:rPr>
        <w:lastRenderedPageBreak/>
        <w:drawing>
          <wp:inline distT="0" distB="0" distL="0" distR="0" wp14:anchorId="65820F53" wp14:editId="4992C861">
            <wp:extent cx="5332095" cy="3907155"/>
            <wp:effectExtent l="0" t="0" r="1905" b="0"/>
            <wp:docPr id="14" name="Рисунок 14"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32095" cy="3907155"/>
                    </a:xfrm>
                    <a:prstGeom prst="rect">
                      <a:avLst/>
                    </a:prstGeom>
                    <a:noFill/>
                    <a:ln>
                      <a:noFill/>
                    </a:ln>
                  </pic:spPr>
                </pic:pic>
              </a:graphicData>
            </a:graphic>
          </wp:inline>
        </w:drawing>
      </w:r>
    </w:p>
    <w:p w:rsidR="00B43F8D" w:rsidRPr="00407BFA" w:rsidRDefault="00417E6A" w:rsidP="00407BFA">
      <w:pPr>
        <w:pStyle w:val="a9"/>
        <w:spacing w:line="360" w:lineRule="auto"/>
        <w:jc w:val="center"/>
        <w:rPr>
          <w:rFonts w:ascii="Times New Roman" w:hAnsi="Times New Roman" w:cs="Times New Roman"/>
          <w:b w:val="0"/>
          <w:i/>
          <w:color w:val="000000" w:themeColor="text1"/>
          <w:sz w:val="24"/>
          <w:szCs w:val="24"/>
        </w:rPr>
      </w:pPr>
      <w:r w:rsidRPr="00407BFA">
        <w:rPr>
          <w:rFonts w:ascii="Times New Roman" w:hAnsi="Times New Roman" w:cs="Times New Roman"/>
          <w:b w:val="0"/>
          <w:i/>
          <w:color w:val="000000" w:themeColor="text1"/>
          <w:sz w:val="24"/>
          <w:szCs w:val="24"/>
        </w:rPr>
        <w:t xml:space="preserve">Рисунок </w:t>
      </w:r>
      <w:r w:rsidRPr="00407BFA">
        <w:rPr>
          <w:rFonts w:ascii="Times New Roman" w:hAnsi="Times New Roman" w:cs="Times New Roman"/>
          <w:b w:val="0"/>
          <w:i/>
          <w:color w:val="000000" w:themeColor="text1"/>
          <w:sz w:val="24"/>
          <w:szCs w:val="24"/>
        </w:rPr>
        <w:fldChar w:fldCharType="begin"/>
      </w:r>
      <w:r w:rsidRPr="00407BFA">
        <w:rPr>
          <w:rFonts w:ascii="Times New Roman" w:hAnsi="Times New Roman" w:cs="Times New Roman"/>
          <w:b w:val="0"/>
          <w:i/>
          <w:color w:val="000000" w:themeColor="text1"/>
          <w:sz w:val="24"/>
          <w:szCs w:val="24"/>
        </w:rPr>
        <w:instrText xml:space="preserve"> SEQ Рисунок \* ARABIC </w:instrText>
      </w:r>
      <w:r w:rsidRPr="00407BFA">
        <w:rPr>
          <w:rFonts w:ascii="Times New Roman" w:hAnsi="Times New Roman" w:cs="Times New Roman"/>
          <w:b w:val="0"/>
          <w:i/>
          <w:color w:val="000000" w:themeColor="text1"/>
          <w:sz w:val="24"/>
          <w:szCs w:val="24"/>
        </w:rPr>
        <w:fldChar w:fldCharType="separate"/>
      </w:r>
      <w:r w:rsidR="00E65C22" w:rsidRPr="00407BFA">
        <w:rPr>
          <w:rFonts w:ascii="Times New Roman" w:hAnsi="Times New Roman" w:cs="Times New Roman"/>
          <w:b w:val="0"/>
          <w:i/>
          <w:noProof/>
          <w:color w:val="000000" w:themeColor="text1"/>
          <w:sz w:val="24"/>
          <w:szCs w:val="24"/>
        </w:rPr>
        <w:t>8</w:t>
      </w:r>
      <w:r w:rsidRPr="00407BFA">
        <w:rPr>
          <w:rFonts w:ascii="Times New Roman" w:hAnsi="Times New Roman" w:cs="Times New Roman"/>
          <w:b w:val="0"/>
          <w:i/>
          <w:color w:val="000000" w:themeColor="text1"/>
          <w:sz w:val="24"/>
          <w:szCs w:val="24"/>
        </w:rPr>
        <w:fldChar w:fldCharType="end"/>
      </w:r>
      <w:r w:rsidRPr="00407BFA">
        <w:rPr>
          <w:rFonts w:ascii="Times New Roman" w:hAnsi="Times New Roman" w:cs="Times New Roman"/>
          <w:b w:val="0"/>
          <w:i/>
          <w:color w:val="000000" w:themeColor="text1"/>
          <w:sz w:val="24"/>
          <w:szCs w:val="24"/>
        </w:rPr>
        <w:t>. Добавленные точки описаний</w:t>
      </w:r>
    </w:p>
    <w:p w:rsidR="00417E6A" w:rsidRPr="00407BFA" w:rsidRDefault="00407BFA" w:rsidP="003D38F4">
      <w:pPr>
        <w:keepNext/>
        <w:spacing w:line="360" w:lineRule="auto"/>
        <w:jc w:val="center"/>
        <w:rPr>
          <w:rFonts w:ascii="Times New Roman" w:hAnsi="Times New Roman" w:cs="Times New Roman"/>
          <w:color w:val="000000" w:themeColor="text1"/>
          <w:sz w:val="24"/>
          <w:szCs w:val="24"/>
        </w:rPr>
      </w:pPr>
      <w:r w:rsidRPr="00407BFA">
        <w:rPr>
          <w:rFonts w:ascii="Times New Roman" w:hAnsi="Times New Roman" w:cs="Times New Roman"/>
          <w:noProof/>
          <w:color w:val="000000" w:themeColor="text1"/>
          <w:sz w:val="24"/>
          <w:szCs w:val="24"/>
          <w:lang w:eastAsia="ru-RU"/>
        </w:rPr>
        <w:pict>
          <v:shape id="_x0000_i1027" type="#_x0000_t75" style="width:410.4pt;height:316.8pt">
            <v:imagedata r:id="rId17" o:title="7"/>
          </v:shape>
        </w:pict>
      </w:r>
    </w:p>
    <w:p w:rsidR="00B43F8D" w:rsidRPr="00407BFA" w:rsidRDefault="00417E6A" w:rsidP="00407BFA">
      <w:pPr>
        <w:pStyle w:val="a9"/>
        <w:spacing w:line="360" w:lineRule="auto"/>
        <w:jc w:val="center"/>
        <w:rPr>
          <w:rFonts w:ascii="Times New Roman" w:hAnsi="Times New Roman" w:cs="Times New Roman"/>
          <w:b w:val="0"/>
          <w:i/>
          <w:color w:val="000000" w:themeColor="text1"/>
          <w:sz w:val="24"/>
          <w:szCs w:val="24"/>
        </w:rPr>
      </w:pPr>
      <w:r w:rsidRPr="00407BFA">
        <w:rPr>
          <w:rFonts w:ascii="Times New Roman" w:hAnsi="Times New Roman" w:cs="Times New Roman"/>
          <w:b w:val="0"/>
          <w:i/>
          <w:color w:val="000000" w:themeColor="text1"/>
          <w:sz w:val="24"/>
          <w:szCs w:val="24"/>
        </w:rPr>
        <w:t xml:space="preserve">Рисунок </w:t>
      </w:r>
      <w:r w:rsidRPr="00407BFA">
        <w:rPr>
          <w:rFonts w:ascii="Times New Roman" w:hAnsi="Times New Roman" w:cs="Times New Roman"/>
          <w:b w:val="0"/>
          <w:i/>
          <w:color w:val="000000" w:themeColor="text1"/>
          <w:sz w:val="24"/>
          <w:szCs w:val="24"/>
        </w:rPr>
        <w:fldChar w:fldCharType="begin"/>
      </w:r>
      <w:r w:rsidRPr="00407BFA">
        <w:rPr>
          <w:rFonts w:ascii="Times New Roman" w:hAnsi="Times New Roman" w:cs="Times New Roman"/>
          <w:b w:val="0"/>
          <w:i/>
          <w:color w:val="000000" w:themeColor="text1"/>
          <w:sz w:val="24"/>
          <w:szCs w:val="24"/>
        </w:rPr>
        <w:instrText xml:space="preserve"> SEQ Рисунок \* ARABIC </w:instrText>
      </w:r>
      <w:r w:rsidRPr="00407BFA">
        <w:rPr>
          <w:rFonts w:ascii="Times New Roman" w:hAnsi="Times New Roman" w:cs="Times New Roman"/>
          <w:b w:val="0"/>
          <w:i/>
          <w:color w:val="000000" w:themeColor="text1"/>
          <w:sz w:val="24"/>
          <w:szCs w:val="24"/>
        </w:rPr>
        <w:fldChar w:fldCharType="separate"/>
      </w:r>
      <w:r w:rsidR="00E65C22" w:rsidRPr="00407BFA">
        <w:rPr>
          <w:rFonts w:ascii="Times New Roman" w:hAnsi="Times New Roman" w:cs="Times New Roman"/>
          <w:b w:val="0"/>
          <w:i/>
          <w:noProof/>
          <w:color w:val="000000" w:themeColor="text1"/>
          <w:sz w:val="24"/>
          <w:szCs w:val="24"/>
        </w:rPr>
        <w:t>9</w:t>
      </w:r>
      <w:r w:rsidRPr="00407BFA">
        <w:rPr>
          <w:rFonts w:ascii="Times New Roman" w:hAnsi="Times New Roman" w:cs="Times New Roman"/>
          <w:b w:val="0"/>
          <w:i/>
          <w:color w:val="000000" w:themeColor="text1"/>
          <w:sz w:val="24"/>
          <w:szCs w:val="24"/>
        </w:rPr>
        <w:fldChar w:fldCharType="end"/>
      </w:r>
      <w:r w:rsidRPr="00407BFA">
        <w:rPr>
          <w:rFonts w:ascii="Times New Roman" w:hAnsi="Times New Roman" w:cs="Times New Roman"/>
          <w:b w:val="0"/>
          <w:i/>
          <w:color w:val="000000" w:themeColor="text1"/>
          <w:sz w:val="24"/>
          <w:szCs w:val="24"/>
        </w:rPr>
        <w:t>. Все имеющиеся данные о структуре и составе лесов Карельского перешейка</w:t>
      </w:r>
    </w:p>
    <w:p w:rsidR="00AA58C9" w:rsidRPr="00407BFA" w:rsidRDefault="00AA58C9" w:rsidP="00407BFA">
      <w:pPr>
        <w:spacing w:line="360" w:lineRule="auto"/>
        <w:jc w:val="both"/>
        <w:rPr>
          <w:rFonts w:ascii="Times New Roman" w:hAnsi="Times New Roman" w:cs="Times New Roman"/>
          <w:color w:val="000000" w:themeColor="text1"/>
          <w:sz w:val="24"/>
          <w:szCs w:val="24"/>
        </w:rPr>
      </w:pPr>
      <w:r w:rsidRPr="00407BFA">
        <w:rPr>
          <w:rFonts w:ascii="Times New Roman" w:hAnsi="Times New Roman" w:cs="Times New Roman"/>
          <w:color w:val="000000" w:themeColor="text1"/>
          <w:sz w:val="24"/>
          <w:szCs w:val="24"/>
        </w:rPr>
        <w:lastRenderedPageBreak/>
        <w:tab/>
        <w:t>Общее количество материалов и данных о составе лесов Карельского перешейка, использованных в работе -  10 129.</w:t>
      </w:r>
    </w:p>
    <w:p w:rsidR="00F4228B" w:rsidRPr="00407BFA" w:rsidRDefault="005907CC" w:rsidP="00407BFA">
      <w:pPr>
        <w:spacing w:line="360" w:lineRule="auto"/>
        <w:jc w:val="both"/>
        <w:rPr>
          <w:rFonts w:ascii="Times New Roman" w:hAnsi="Times New Roman" w:cs="Times New Roman"/>
          <w:color w:val="000000" w:themeColor="text1"/>
          <w:sz w:val="24"/>
          <w:szCs w:val="24"/>
        </w:rPr>
      </w:pPr>
      <w:r w:rsidRPr="00407BFA">
        <w:rPr>
          <w:rFonts w:ascii="Times New Roman" w:hAnsi="Times New Roman" w:cs="Times New Roman"/>
          <w:color w:val="000000" w:themeColor="text1"/>
          <w:sz w:val="24"/>
          <w:szCs w:val="24"/>
        </w:rPr>
        <w:tab/>
        <w:t xml:space="preserve">Также в работе </w:t>
      </w:r>
      <w:r w:rsidR="00AA58C9" w:rsidRPr="00407BFA">
        <w:rPr>
          <w:rFonts w:ascii="Times New Roman" w:hAnsi="Times New Roman" w:cs="Times New Roman"/>
          <w:color w:val="000000" w:themeColor="text1"/>
          <w:sz w:val="24"/>
          <w:szCs w:val="24"/>
        </w:rPr>
        <w:t>были использованы</w:t>
      </w:r>
      <w:r w:rsidRPr="00407BFA">
        <w:rPr>
          <w:rFonts w:ascii="Times New Roman" w:hAnsi="Times New Roman" w:cs="Times New Roman"/>
          <w:color w:val="000000" w:themeColor="text1"/>
          <w:sz w:val="24"/>
          <w:szCs w:val="24"/>
        </w:rPr>
        <w:t xml:space="preserve"> векторные данные </w:t>
      </w:r>
      <w:r w:rsidR="00381FED" w:rsidRPr="00407BFA">
        <w:rPr>
          <w:rFonts w:ascii="Times New Roman" w:hAnsi="Times New Roman" w:cs="Times New Roman"/>
          <w:color w:val="000000" w:themeColor="text1"/>
          <w:sz w:val="24"/>
          <w:szCs w:val="24"/>
        </w:rPr>
        <w:t>физико</w:t>
      </w:r>
      <w:r w:rsidR="00187ABB" w:rsidRPr="00407BFA">
        <w:rPr>
          <w:rFonts w:ascii="Times New Roman" w:hAnsi="Times New Roman" w:cs="Times New Roman"/>
          <w:color w:val="000000" w:themeColor="text1"/>
          <w:sz w:val="24"/>
          <w:szCs w:val="24"/>
        </w:rPr>
        <w:t>-географического районирования Карельского перешейка</w:t>
      </w:r>
      <w:r w:rsidR="00AA58C9" w:rsidRPr="00407BFA">
        <w:rPr>
          <w:rFonts w:ascii="Times New Roman" w:hAnsi="Times New Roman" w:cs="Times New Roman"/>
          <w:color w:val="000000" w:themeColor="text1"/>
          <w:sz w:val="24"/>
          <w:szCs w:val="24"/>
        </w:rPr>
        <w:t xml:space="preserve"> </w:t>
      </w:r>
      <w:r w:rsidR="00381FED" w:rsidRPr="00407BFA">
        <w:rPr>
          <w:rFonts w:ascii="Times New Roman" w:hAnsi="Times New Roman" w:cs="Times New Roman"/>
          <w:color w:val="000000" w:themeColor="text1"/>
          <w:sz w:val="24"/>
          <w:szCs w:val="24"/>
        </w:rPr>
        <w:t xml:space="preserve">по (Исаченко А., 1995) </w:t>
      </w:r>
      <w:r w:rsidR="00005D37" w:rsidRPr="00407BFA">
        <w:rPr>
          <w:rFonts w:ascii="Times New Roman" w:hAnsi="Times New Roman" w:cs="Times New Roman"/>
          <w:color w:val="000000" w:themeColor="text1"/>
          <w:sz w:val="24"/>
          <w:szCs w:val="24"/>
        </w:rPr>
        <w:t>(рис. 10</w:t>
      </w:r>
      <w:r w:rsidR="00AA58C9" w:rsidRPr="00407BFA">
        <w:rPr>
          <w:rFonts w:ascii="Times New Roman" w:hAnsi="Times New Roman" w:cs="Times New Roman"/>
          <w:color w:val="000000" w:themeColor="text1"/>
          <w:sz w:val="24"/>
          <w:szCs w:val="24"/>
        </w:rPr>
        <w:t>)</w:t>
      </w:r>
      <w:r w:rsidR="00187ABB" w:rsidRPr="00407BFA">
        <w:rPr>
          <w:rFonts w:ascii="Times New Roman" w:hAnsi="Times New Roman" w:cs="Times New Roman"/>
          <w:color w:val="000000" w:themeColor="text1"/>
          <w:sz w:val="24"/>
          <w:szCs w:val="24"/>
        </w:rPr>
        <w:t>.</w:t>
      </w:r>
      <w:r w:rsidR="00AA58C9" w:rsidRPr="00407BFA">
        <w:rPr>
          <w:rFonts w:ascii="Times New Roman" w:hAnsi="Times New Roman" w:cs="Times New Roman"/>
          <w:color w:val="000000" w:themeColor="text1"/>
          <w:sz w:val="24"/>
          <w:szCs w:val="24"/>
        </w:rPr>
        <w:t xml:space="preserve"> Основание использования данных о ландшафтном районировании Карельского перешейка описано далее в работе.</w:t>
      </w:r>
    </w:p>
    <w:p w:rsidR="00417E6A" w:rsidRPr="00407BFA" w:rsidRDefault="00407BFA" w:rsidP="003D38F4">
      <w:pPr>
        <w:spacing w:line="360" w:lineRule="auto"/>
        <w:jc w:val="center"/>
        <w:rPr>
          <w:rFonts w:ascii="Times New Roman" w:hAnsi="Times New Roman" w:cs="Times New Roman"/>
          <w:color w:val="000000" w:themeColor="text1"/>
          <w:sz w:val="24"/>
          <w:szCs w:val="24"/>
        </w:rPr>
      </w:pPr>
      <w:r w:rsidRPr="00407BFA">
        <w:rPr>
          <w:rFonts w:ascii="Times New Roman" w:hAnsi="Times New Roman" w:cs="Times New Roman"/>
          <w:color w:val="000000" w:themeColor="text1"/>
          <w:sz w:val="24"/>
          <w:szCs w:val="24"/>
        </w:rPr>
        <w:pict>
          <v:shape id="_x0000_i1028" type="#_x0000_t75" style="width:410.4pt;height:345.6pt">
            <v:imagedata r:id="rId18" o:title="ФГР"/>
          </v:shape>
        </w:pict>
      </w:r>
    </w:p>
    <w:p w:rsidR="00AC4921" w:rsidRPr="00407BFA" w:rsidRDefault="00417E6A" w:rsidP="00407BFA">
      <w:pPr>
        <w:pStyle w:val="a9"/>
        <w:spacing w:line="360" w:lineRule="auto"/>
        <w:jc w:val="center"/>
        <w:rPr>
          <w:rFonts w:ascii="Times New Roman" w:hAnsi="Times New Roman" w:cs="Times New Roman"/>
          <w:b w:val="0"/>
          <w:i/>
          <w:color w:val="000000" w:themeColor="text1"/>
          <w:sz w:val="24"/>
          <w:szCs w:val="24"/>
        </w:rPr>
      </w:pPr>
      <w:r w:rsidRPr="00407BFA">
        <w:rPr>
          <w:rFonts w:ascii="Times New Roman" w:hAnsi="Times New Roman" w:cs="Times New Roman"/>
          <w:b w:val="0"/>
          <w:i/>
          <w:color w:val="000000" w:themeColor="text1"/>
          <w:sz w:val="24"/>
          <w:szCs w:val="24"/>
        </w:rPr>
        <w:t xml:space="preserve">Рисунок </w:t>
      </w:r>
      <w:r w:rsidRPr="00407BFA">
        <w:rPr>
          <w:rFonts w:ascii="Times New Roman" w:hAnsi="Times New Roman" w:cs="Times New Roman"/>
          <w:b w:val="0"/>
          <w:i/>
          <w:color w:val="000000" w:themeColor="text1"/>
          <w:sz w:val="24"/>
          <w:szCs w:val="24"/>
        </w:rPr>
        <w:fldChar w:fldCharType="begin"/>
      </w:r>
      <w:r w:rsidRPr="00407BFA">
        <w:rPr>
          <w:rFonts w:ascii="Times New Roman" w:hAnsi="Times New Roman" w:cs="Times New Roman"/>
          <w:b w:val="0"/>
          <w:i/>
          <w:color w:val="000000" w:themeColor="text1"/>
          <w:sz w:val="24"/>
          <w:szCs w:val="24"/>
        </w:rPr>
        <w:instrText xml:space="preserve"> SEQ Рисунок \* ARABIC </w:instrText>
      </w:r>
      <w:r w:rsidRPr="00407BFA">
        <w:rPr>
          <w:rFonts w:ascii="Times New Roman" w:hAnsi="Times New Roman" w:cs="Times New Roman"/>
          <w:b w:val="0"/>
          <w:i/>
          <w:color w:val="000000" w:themeColor="text1"/>
          <w:sz w:val="24"/>
          <w:szCs w:val="24"/>
        </w:rPr>
        <w:fldChar w:fldCharType="separate"/>
      </w:r>
      <w:r w:rsidR="00E65C22" w:rsidRPr="00407BFA">
        <w:rPr>
          <w:rFonts w:ascii="Times New Roman" w:hAnsi="Times New Roman" w:cs="Times New Roman"/>
          <w:b w:val="0"/>
          <w:i/>
          <w:noProof/>
          <w:color w:val="000000" w:themeColor="text1"/>
          <w:sz w:val="24"/>
          <w:szCs w:val="24"/>
        </w:rPr>
        <w:t>10</w:t>
      </w:r>
      <w:r w:rsidRPr="00407BFA">
        <w:rPr>
          <w:rFonts w:ascii="Times New Roman" w:hAnsi="Times New Roman" w:cs="Times New Roman"/>
          <w:b w:val="0"/>
          <w:i/>
          <w:color w:val="000000" w:themeColor="text1"/>
          <w:sz w:val="24"/>
          <w:szCs w:val="24"/>
        </w:rPr>
        <w:fldChar w:fldCharType="end"/>
      </w:r>
      <w:r w:rsidRPr="00407BFA">
        <w:rPr>
          <w:rFonts w:ascii="Times New Roman" w:hAnsi="Times New Roman" w:cs="Times New Roman"/>
          <w:b w:val="0"/>
          <w:i/>
          <w:color w:val="000000" w:themeColor="text1"/>
          <w:sz w:val="24"/>
          <w:szCs w:val="24"/>
        </w:rPr>
        <w:t>. Физико-географическое районирование Карельского перешейка</w:t>
      </w:r>
      <w:r w:rsidR="00A26AAF" w:rsidRPr="00407BFA">
        <w:rPr>
          <w:rFonts w:ascii="Times New Roman" w:hAnsi="Times New Roman" w:cs="Times New Roman"/>
          <w:b w:val="0"/>
          <w:i/>
          <w:color w:val="000000" w:themeColor="text1"/>
          <w:sz w:val="24"/>
          <w:szCs w:val="24"/>
        </w:rPr>
        <w:t xml:space="preserve"> по (Исаченко А., 1995)</w:t>
      </w:r>
    </w:p>
    <w:p w:rsidR="00F25A54" w:rsidRPr="00407BFA" w:rsidRDefault="00F25A54" w:rsidP="00407BFA">
      <w:pPr>
        <w:spacing w:line="360" w:lineRule="auto"/>
        <w:rPr>
          <w:rFonts w:ascii="Times New Roman" w:hAnsi="Times New Roman" w:cs="Times New Roman"/>
          <w:color w:val="000000" w:themeColor="text1"/>
          <w:sz w:val="24"/>
          <w:szCs w:val="24"/>
        </w:rPr>
      </w:pPr>
    </w:p>
    <w:p w:rsidR="00A33AC0" w:rsidRPr="00407BFA" w:rsidRDefault="00DB5031" w:rsidP="00407BFA">
      <w:pPr>
        <w:pStyle w:val="3"/>
        <w:spacing w:line="360" w:lineRule="auto"/>
        <w:jc w:val="center"/>
        <w:rPr>
          <w:rFonts w:ascii="Times New Roman" w:hAnsi="Times New Roman" w:cs="Times New Roman"/>
          <w:color w:val="000000" w:themeColor="text1"/>
          <w:sz w:val="24"/>
          <w:szCs w:val="24"/>
        </w:rPr>
      </w:pPr>
      <w:bookmarkStart w:id="7" w:name="_Toc103553994"/>
      <w:r w:rsidRPr="00407BFA">
        <w:rPr>
          <w:rFonts w:ascii="Times New Roman" w:hAnsi="Times New Roman" w:cs="Times New Roman"/>
          <w:color w:val="000000" w:themeColor="text1"/>
          <w:sz w:val="24"/>
          <w:szCs w:val="24"/>
        </w:rPr>
        <w:t xml:space="preserve">2.1.3. </w:t>
      </w:r>
      <w:r w:rsidR="0018387F" w:rsidRPr="00407BFA">
        <w:rPr>
          <w:rFonts w:ascii="Times New Roman" w:hAnsi="Times New Roman" w:cs="Times New Roman"/>
          <w:color w:val="000000" w:themeColor="text1"/>
          <w:sz w:val="24"/>
          <w:szCs w:val="24"/>
        </w:rPr>
        <w:t xml:space="preserve"> </w:t>
      </w:r>
      <w:r w:rsidR="00AA58C9" w:rsidRPr="00407BFA">
        <w:rPr>
          <w:rFonts w:ascii="Times New Roman" w:hAnsi="Times New Roman" w:cs="Times New Roman"/>
          <w:color w:val="000000" w:themeColor="text1"/>
          <w:sz w:val="24"/>
          <w:szCs w:val="24"/>
        </w:rPr>
        <w:t>Данные Диста</w:t>
      </w:r>
      <w:r w:rsidR="00243304" w:rsidRPr="00407BFA">
        <w:rPr>
          <w:rFonts w:ascii="Times New Roman" w:hAnsi="Times New Roman" w:cs="Times New Roman"/>
          <w:color w:val="000000" w:themeColor="text1"/>
          <w:sz w:val="24"/>
          <w:szCs w:val="24"/>
        </w:rPr>
        <w:t>н</w:t>
      </w:r>
      <w:r w:rsidR="00AA58C9" w:rsidRPr="00407BFA">
        <w:rPr>
          <w:rFonts w:ascii="Times New Roman" w:hAnsi="Times New Roman" w:cs="Times New Roman"/>
          <w:color w:val="000000" w:themeColor="text1"/>
          <w:sz w:val="24"/>
          <w:szCs w:val="24"/>
        </w:rPr>
        <w:t>ционного зондирования земли</w:t>
      </w:r>
      <w:bookmarkEnd w:id="7"/>
    </w:p>
    <w:p w:rsidR="008B4737" w:rsidRPr="00407BFA" w:rsidRDefault="008B4737" w:rsidP="00407BFA">
      <w:pPr>
        <w:spacing w:line="360" w:lineRule="auto"/>
        <w:rPr>
          <w:rFonts w:ascii="Times New Roman" w:hAnsi="Times New Roman" w:cs="Times New Roman"/>
          <w:color w:val="000000" w:themeColor="text1"/>
          <w:sz w:val="24"/>
          <w:szCs w:val="24"/>
        </w:rPr>
      </w:pPr>
    </w:p>
    <w:p w:rsidR="00A47446" w:rsidRPr="00407BFA" w:rsidRDefault="00A47446" w:rsidP="00407BFA">
      <w:pPr>
        <w:spacing w:line="360" w:lineRule="auto"/>
        <w:ind w:firstLine="708"/>
        <w:jc w:val="both"/>
        <w:rPr>
          <w:rFonts w:ascii="Times New Roman" w:hAnsi="Times New Roman" w:cs="Times New Roman"/>
          <w:color w:val="000000" w:themeColor="text1"/>
          <w:sz w:val="24"/>
          <w:szCs w:val="24"/>
        </w:rPr>
      </w:pPr>
      <w:r w:rsidRPr="00407BFA">
        <w:rPr>
          <w:rFonts w:ascii="Times New Roman" w:hAnsi="Times New Roman" w:cs="Times New Roman"/>
          <w:color w:val="000000" w:themeColor="text1"/>
          <w:sz w:val="24"/>
          <w:szCs w:val="24"/>
        </w:rPr>
        <w:t>В работе была использована цифровая модель</w:t>
      </w:r>
      <w:r w:rsidR="00303E99" w:rsidRPr="00407BFA">
        <w:rPr>
          <w:rFonts w:ascii="Times New Roman" w:hAnsi="Times New Roman" w:cs="Times New Roman"/>
          <w:color w:val="000000" w:themeColor="text1"/>
          <w:sz w:val="24"/>
          <w:szCs w:val="24"/>
        </w:rPr>
        <w:t xml:space="preserve"> местности</w:t>
      </w:r>
      <w:r w:rsidRPr="00407BFA">
        <w:rPr>
          <w:rFonts w:ascii="Times New Roman" w:hAnsi="Times New Roman" w:cs="Times New Roman"/>
          <w:color w:val="000000" w:themeColor="text1"/>
          <w:sz w:val="24"/>
          <w:szCs w:val="24"/>
        </w:rPr>
        <w:t xml:space="preserve"> ALOS World 3D - 30m (AW3D30) второго уровня обработки - Level 2 DSM (Standard)</w:t>
      </w:r>
      <w:r w:rsidR="00005D37" w:rsidRPr="00407BFA">
        <w:rPr>
          <w:rFonts w:ascii="Times New Roman" w:hAnsi="Times New Roman" w:cs="Times New Roman"/>
          <w:color w:val="000000" w:themeColor="text1"/>
          <w:sz w:val="24"/>
          <w:szCs w:val="24"/>
        </w:rPr>
        <w:t xml:space="preserve"> (рис. 11</w:t>
      </w:r>
      <w:r w:rsidR="003134D9" w:rsidRPr="00407BFA">
        <w:rPr>
          <w:rFonts w:ascii="Times New Roman" w:hAnsi="Times New Roman" w:cs="Times New Roman"/>
          <w:color w:val="000000" w:themeColor="text1"/>
          <w:sz w:val="24"/>
          <w:szCs w:val="24"/>
        </w:rPr>
        <w:t>)</w:t>
      </w:r>
      <w:r w:rsidRPr="00407BFA">
        <w:rPr>
          <w:rFonts w:ascii="Times New Roman" w:hAnsi="Times New Roman" w:cs="Times New Roman"/>
          <w:color w:val="000000" w:themeColor="text1"/>
          <w:sz w:val="24"/>
          <w:szCs w:val="24"/>
        </w:rPr>
        <w:t xml:space="preserve">, не имеющая крупных ошибок и участков с отсутствующими данными. Появившаяся в свободном доступе в 2015 году на сайте Японского агентства аэрокосмических исследований, модель </w:t>
      </w:r>
      <w:r w:rsidRPr="00407BFA">
        <w:rPr>
          <w:rFonts w:ascii="Times New Roman" w:hAnsi="Times New Roman" w:cs="Times New Roman"/>
          <w:color w:val="000000" w:themeColor="text1"/>
          <w:sz w:val="24"/>
          <w:szCs w:val="24"/>
        </w:rPr>
        <w:lastRenderedPageBreak/>
        <w:t xml:space="preserve">охватывает всю земную поверхность. Горизонтальное разрешение модели - 1 угловая секунда (30м). Заявленная вертикальная точность цифровой модели – </w:t>
      </w:r>
      <w:smartTag w:uri="urn:schemas-microsoft-com:office:smarttags" w:element="metricconverter">
        <w:smartTagPr>
          <w:attr w:name="ProductID" w:val="5 м"/>
        </w:smartTagPr>
        <w:r w:rsidRPr="00407BFA">
          <w:rPr>
            <w:rFonts w:ascii="Times New Roman" w:hAnsi="Times New Roman" w:cs="Times New Roman"/>
            <w:color w:val="000000" w:themeColor="text1"/>
            <w:sz w:val="24"/>
            <w:szCs w:val="24"/>
          </w:rPr>
          <w:t>5 м</w:t>
        </w:r>
      </w:smartTag>
      <w:r w:rsidRPr="00407BFA">
        <w:rPr>
          <w:rFonts w:ascii="Times New Roman" w:hAnsi="Times New Roman" w:cs="Times New Roman"/>
          <w:color w:val="000000" w:themeColor="text1"/>
          <w:sz w:val="24"/>
          <w:szCs w:val="24"/>
        </w:rPr>
        <w:t xml:space="preserve">, что оспаривается некоторыми исследователями, заявляющими, что точность не превышает </w:t>
      </w:r>
      <w:smartTag w:uri="urn:schemas-microsoft-com:office:smarttags" w:element="metricconverter">
        <w:smartTagPr>
          <w:attr w:name="ProductID" w:val="4.1 метра"/>
        </w:smartTagPr>
        <w:r w:rsidRPr="00407BFA">
          <w:rPr>
            <w:rFonts w:ascii="Times New Roman" w:hAnsi="Times New Roman" w:cs="Times New Roman"/>
            <w:color w:val="000000" w:themeColor="text1"/>
            <w:sz w:val="24"/>
            <w:szCs w:val="24"/>
          </w:rPr>
          <w:t>4.1 метра</w:t>
        </w:r>
      </w:smartTag>
      <w:r w:rsidRPr="00407BFA">
        <w:rPr>
          <w:rFonts w:ascii="Times New Roman" w:hAnsi="Times New Roman" w:cs="Times New Roman"/>
          <w:color w:val="000000" w:themeColor="text1"/>
          <w:sz w:val="24"/>
          <w:szCs w:val="24"/>
        </w:rPr>
        <w:t xml:space="preserve"> (</w:t>
      </w:r>
      <w:r w:rsidRPr="00407BFA">
        <w:rPr>
          <w:rFonts w:ascii="Times New Roman" w:hAnsi="Times New Roman" w:cs="Times New Roman"/>
          <w:color w:val="000000" w:themeColor="text1"/>
          <w:sz w:val="24"/>
          <w:szCs w:val="24"/>
          <w:shd w:val="clear" w:color="auto" w:fill="FFFFFF"/>
          <w:lang w:val="en-US"/>
        </w:rPr>
        <w:t>Tadono</w:t>
      </w:r>
      <w:r w:rsidRPr="00407BFA">
        <w:rPr>
          <w:rFonts w:ascii="Times New Roman" w:hAnsi="Times New Roman" w:cs="Times New Roman"/>
          <w:color w:val="000000" w:themeColor="text1"/>
          <w:sz w:val="24"/>
          <w:szCs w:val="24"/>
          <w:shd w:val="clear" w:color="auto" w:fill="FFFFFF"/>
        </w:rPr>
        <w:t xml:space="preserve">, </w:t>
      </w:r>
      <w:r w:rsidRPr="00407BFA">
        <w:rPr>
          <w:rFonts w:ascii="Times New Roman" w:hAnsi="Times New Roman" w:cs="Times New Roman"/>
          <w:color w:val="000000" w:themeColor="text1"/>
          <w:sz w:val="24"/>
          <w:szCs w:val="24"/>
          <w:shd w:val="clear" w:color="auto" w:fill="FFFFFF"/>
          <w:lang w:val="en-US"/>
        </w:rPr>
        <w:t>et</w:t>
      </w:r>
      <w:r w:rsidRPr="00407BFA">
        <w:rPr>
          <w:rFonts w:ascii="Times New Roman" w:hAnsi="Times New Roman" w:cs="Times New Roman"/>
          <w:color w:val="000000" w:themeColor="text1"/>
          <w:sz w:val="24"/>
          <w:szCs w:val="24"/>
          <w:shd w:val="clear" w:color="auto" w:fill="FFFFFF"/>
        </w:rPr>
        <w:t xml:space="preserve"> </w:t>
      </w:r>
      <w:r w:rsidRPr="00407BFA">
        <w:rPr>
          <w:rFonts w:ascii="Times New Roman" w:hAnsi="Times New Roman" w:cs="Times New Roman"/>
          <w:color w:val="000000" w:themeColor="text1"/>
          <w:sz w:val="24"/>
          <w:szCs w:val="24"/>
          <w:shd w:val="clear" w:color="auto" w:fill="FFFFFF"/>
          <w:lang w:val="en-US"/>
        </w:rPr>
        <w:t>al</w:t>
      </w:r>
      <w:r w:rsidRPr="00407BFA">
        <w:rPr>
          <w:rFonts w:ascii="Times New Roman" w:hAnsi="Times New Roman" w:cs="Times New Roman"/>
          <w:color w:val="000000" w:themeColor="text1"/>
          <w:sz w:val="24"/>
          <w:szCs w:val="24"/>
          <w:shd w:val="clear" w:color="auto" w:fill="FFFFFF"/>
        </w:rPr>
        <w:t>., 2015)</w:t>
      </w:r>
      <w:r w:rsidRPr="00407BFA">
        <w:rPr>
          <w:rFonts w:ascii="Times New Roman" w:hAnsi="Times New Roman" w:cs="Times New Roman"/>
          <w:color w:val="000000" w:themeColor="text1"/>
          <w:sz w:val="24"/>
          <w:szCs w:val="24"/>
        </w:rPr>
        <w:t xml:space="preserve">. Но даже при таких значениях ряд ученых отмечает его превосходство в точности перед такими моделями, как </w:t>
      </w:r>
      <w:r w:rsidRPr="00407BFA">
        <w:rPr>
          <w:rFonts w:ascii="Times New Roman" w:hAnsi="Times New Roman" w:cs="Times New Roman"/>
          <w:color w:val="000000" w:themeColor="text1"/>
          <w:sz w:val="24"/>
          <w:szCs w:val="24"/>
          <w:lang w:val="en-US"/>
        </w:rPr>
        <w:t>ASTER</w:t>
      </w:r>
      <w:r w:rsidRPr="00407BFA">
        <w:rPr>
          <w:rFonts w:ascii="Times New Roman" w:hAnsi="Times New Roman" w:cs="Times New Roman"/>
          <w:color w:val="000000" w:themeColor="text1"/>
          <w:sz w:val="24"/>
          <w:szCs w:val="24"/>
        </w:rPr>
        <w:t xml:space="preserve"> </w:t>
      </w:r>
      <w:r w:rsidRPr="00407BFA">
        <w:rPr>
          <w:rFonts w:ascii="Times New Roman" w:hAnsi="Times New Roman" w:cs="Times New Roman"/>
          <w:color w:val="000000" w:themeColor="text1"/>
          <w:sz w:val="24"/>
          <w:szCs w:val="24"/>
          <w:lang w:val="en-US"/>
        </w:rPr>
        <w:t>GDEM</w:t>
      </w:r>
      <w:r w:rsidRPr="00407BFA">
        <w:rPr>
          <w:rFonts w:ascii="Times New Roman" w:hAnsi="Times New Roman" w:cs="Times New Roman"/>
          <w:color w:val="000000" w:themeColor="text1"/>
          <w:sz w:val="24"/>
          <w:szCs w:val="24"/>
        </w:rPr>
        <w:t xml:space="preserve"> и </w:t>
      </w:r>
      <w:r w:rsidRPr="00407BFA">
        <w:rPr>
          <w:rFonts w:ascii="Times New Roman" w:hAnsi="Times New Roman" w:cs="Times New Roman"/>
          <w:color w:val="000000" w:themeColor="text1"/>
          <w:sz w:val="24"/>
          <w:szCs w:val="24"/>
          <w:lang w:val="en-US"/>
        </w:rPr>
        <w:t>SRTM</w:t>
      </w:r>
      <w:r w:rsidRPr="00407BFA">
        <w:rPr>
          <w:rFonts w:ascii="Times New Roman" w:hAnsi="Times New Roman" w:cs="Times New Roman"/>
          <w:color w:val="000000" w:themeColor="text1"/>
          <w:sz w:val="24"/>
          <w:szCs w:val="24"/>
        </w:rPr>
        <w:t xml:space="preserve">, так как </w:t>
      </w:r>
      <w:r w:rsidRPr="00407BFA">
        <w:rPr>
          <w:rFonts w:ascii="Times New Roman" w:hAnsi="Times New Roman" w:cs="Times New Roman"/>
          <w:color w:val="000000" w:themeColor="text1"/>
          <w:sz w:val="24"/>
          <w:szCs w:val="24"/>
          <w:lang w:val="en-US"/>
        </w:rPr>
        <w:t>ALOS</w:t>
      </w:r>
      <w:r w:rsidRPr="00407BFA">
        <w:rPr>
          <w:rFonts w:ascii="Times New Roman" w:hAnsi="Times New Roman" w:cs="Times New Roman"/>
          <w:color w:val="000000" w:themeColor="text1"/>
          <w:sz w:val="24"/>
          <w:szCs w:val="24"/>
        </w:rPr>
        <w:t xml:space="preserve"> имеет наименьшую среднюю ошибку и стандартное отклонение (</w:t>
      </w:r>
      <w:r w:rsidRPr="00407BFA">
        <w:rPr>
          <w:rFonts w:ascii="Times New Roman" w:hAnsi="Times New Roman" w:cs="Times New Roman"/>
          <w:color w:val="000000" w:themeColor="text1"/>
          <w:sz w:val="24"/>
          <w:szCs w:val="24"/>
          <w:lang w:val="en-US"/>
        </w:rPr>
        <w:t>Santillan</w:t>
      </w:r>
      <w:r w:rsidRPr="00407BFA">
        <w:rPr>
          <w:rFonts w:ascii="Times New Roman" w:hAnsi="Times New Roman" w:cs="Times New Roman"/>
          <w:color w:val="000000" w:themeColor="text1"/>
          <w:sz w:val="24"/>
          <w:szCs w:val="24"/>
        </w:rPr>
        <w:t xml:space="preserve"> </w:t>
      </w:r>
      <w:r w:rsidRPr="00407BFA">
        <w:rPr>
          <w:rFonts w:ascii="Times New Roman" w:hAnsi="Times New Roman" w:cs="Times New Roman"/>
          <w:color w:val="000000" w:themeColor="text1"/>
          <w:sz w:val="24"/>
          <w:szCs w:val="24"/>
          <w:lang w:val="en-US"/>
        </w:rPr>
        <w:t>et</w:t>
      </w:r>
      <w:r w:rsidRPr="00407BFA">
        <w:rPr>
          <w:rFonts w:ascii="Times New Roman" w:hAnsi="Times New Roman" w:cs="Times New Roman"/>
          <w:color w:val="000000" w:themeColor="text1"/>
          <w:sz w:val="24"/>
          <w:szCs w:val="24"/>
        </w:rPr>
        <w:t xml:space="preserve"> al., 2016 , </w:t>
      </w:r>
      <w:r w:rsidRPr="00407BFA">
        <w:rPr>
          <w:rFonts w:ascii="Times New Roman" w:hAnsi="Times New Roman" w:cs="Times New Roman"/>
          <w:color w:val="000000" w:themeColor="text1"/>
          <w:sz w:val="24"/>
          <w:szCs w:val="24"/>
          <w:lang w:val="en-US"/>
        </w:rPr>
        <w:t>Bay</w:t>
      </w:r>
      <w:r w:rsidRPr="00407BFA">
        <w:rPr>
          <w:rFonts w:ascii="Times New Roman" w:hAnsi="Times New Roman" w:cs="Times New Roman"/>
          <w:color w:val="000000" w:themeColor="text1"/>
          <w:sz w:val="24"/>
          <w:szCs w:val="24"/>
        </w:rPr>
        <w:t>ı</w:t>
      </w:r>
      <w:r w:rsidRPr="00407BFA">
        <w:rPr>
          <w:rFonts w:ascii="Times New Roman" w:hAnsi="Times New Roman" w:cs="Times New Roman"/>
          <w:color w:val="000000" w:themeColor="text1"/>
          <w:sz w:val="24"/>
          <w:szCs w:val="24"/>
          <w:lang w:val="en-US"/>
        </w:rPr>
        <w:t>k</w:t>
      </w:r>
      <w:r w:rsidRPr="00407BFA">
        <w:rPr>
          <w:rFonts w:ascii="Times New Roman" w:hAnsi="Times New Roman" w:cs="Times New Roman"/>
          <w:color w:val="000000" w:themeColor="text1"/>
          <w:sz w:val="24"/>
          <w:szCs w:val="24"/>
        </w:rPr>
        <w:t xml:space="preserve"> </w:t>
      </w:r>
      <w:r w:rsidRPr="00407BFA">
        <w:rPr>
          <w:rFonts w:ascii="Times New Roman" w:hAnsi="Times New Roman" w:cs="Times New Roman"/>
          <w:color w:val="000000" w:themeColor="text1"/>
          <w:sz w:val="24"/>
          <w:szCs w:val="24"/>
          <w:lang w:val="en-US"/>
        </w:rPr>
        <w:t>el</w:t>
      </w:r>
      <w:r w:rsidRPr="00407BFA">
        <w:rPr>
          <w:rFonts w:ascii="Times New Roman" w:hAnsi="Times New Roman" w:cs="Times New Roman"/>
          <w:color w:val="000000" w:themeColor="text1"/>
          <w:sz w:val="24"/>
          <w:szCs w:val="24"/>
        </w:rPr>
        <w:t xml:space="preserve"> </w:t>
      </w:r>
      <w:r w:rsidRPr="00407BFA">
        <w:rPr>
          <w:rFonts w:ascii="Times New Roman" w:hAnsi="Times New Roman" w:cs="Times New Roman"/>
          <w:color w:val="000000" w:themeColor="text1"/>
          <w:sz w:val="24"/>
          <w:szCs w:val="24"/>
          <w:lang w:val="en-US"/>
        </w:rPr>
        <w:t>al</w:t>
      </w:r>
      <w:r w:rsidRPr="00407BFA">
        <w:rPr>
          <w:rFonts w:ascii="Times New Roman" w:hAnsi="Times New Roman" w:cs="Times New Roman"/>
          <w:color w:val="000000" w:themeColor="text1"/>
          <w:sz w:val="24"/>
          <w:szCs w:val="24"/>
        </w:rPr>
        <w:t xml:space="preserve">., 2018). ЦМР была создана </w:t>
      </w:r>
      <w:r w:rsidRPr="00407BFA">
        <w:rPr>
          <w:rFonts w:ascii="Times New Roman" w:hAnsi="Times New Roman" w:cs="Times New Roman"/>
          <w:color w:val="000000" w:themeColor="text1"/>
          <w:sz w:val="24"/>
          <w:szCs w:val="24"/>
          <w:shd w:val="clear" w:color="auto" w:fill="FFFFFF"/>
        </w:rPr>
        <w:t xml:space="preserve">на основе данных </w:t>
      </w:r>
      <w:r w:rsidRPr="00407BFA">
        <w:rPr>
          <w:rFonts w:ascii="Times New Roman" w:hAnsi="Times New Roman" w:cs="Times New Roman"/>
          <w:color w:val="000000" w:themeColor="text1"/>
          <w:sz w:val="24"/>
          <w:szCs w:val="24"/>
        </w:rPr>
        <w:t xml:space="preserve">по архивным оптическим данным со спутника ALOS, выведенного из эксплуатации, и радарным снимкам со спутника ALOS-2. </w:t>
      </w:r>
    </w:p>
    <w:p w:rsidR="00696531" w:rsidRPr="00407BFA" w:rsidRDefault="00407BFA" w:rsidP="00407BFA">
      <w:pPr>
        <w:keepNext/>
        <w:spacing w:line="360" w:lineRule="auto"/>
        <w:jc w:val="center"/>
        <w:rPr>
          <w:rFonts w:ascii="Times New Roman" w:hAnsi="Times New Roman" w:cs="Times New Roman"/>
          <w:color w:val="000000" w:themeColor="text1"/>
          <w:sz w:val="24"/>
          <w:szCs w:val="24"/>
        </w:rPr>
      </w:pPr>
      <w:r w:rsidRPr="00407BFA">
        <w:rPr>
          <w:rFonts w:ascii="Times New Roman" w:hAnsi="Times New Roman" w:cs="Times New Roman"/>
          <w:noProof/>
          <w:color w:val="000000" w:themeColor="text1"/>
          <w:sz w:val="24"/>
          <w:szCs w:val="24"/>
          <w:lang w:eastAsia="ru-RU"/>
        </w:rPr>
        <w:pict>
          <v:shape id="_x0000_i1029" type="#_x0000_t75" style="width:388.8pt;height:439.2pt">
            <v:imagedata r:id="rId19" o:title="ЦМР"/>
          </v:shape>
        </w:pict>
      </w:r>
    </w:p>
    <w:p w:rsidR="003134D9" w:rsidRPr="00407BFA" w:rsidRDefault="00696531" w:rsidP="00407BFA">
      <w:pPr>
        <w:pStyle w:val="a9"/>
        <w:spacing w:line="360" w:lineRule="auto"/>
        <w:jc w:val="center"/>
        <w:rPr>
          <w:rFonts w:ascii="Times New Roman" w:hAnsi="Times New Roman" w:cs="Times New Roman"/>
          <w:b w:val="0"/>
          <w:i/>
          <w:color w:val="000000" w:themeColor="text1"/>
          <w:sz w:val="24"/>
          <w:szCs w:val="24"/>
        </w:rPr>
      </w:pPr>
      <w:r w:rsidRPr="00407BFA">
        <w:rPr>
          <w:rFonts w:ascii="Times New Roman" w:hAnsi="Times New Roman" w:cs="Times New Roman"/>
          <w:b w:val="0"/>
          <w:i/>
          <w:color w:val="000000" w:themeColor="text1"/>
          <w:sz w:val="24"/>
          <w:szCs w:val="24"/>
        </w:rPr>
        <w:t xml:space="preserve">Рисунок </w:t>
      </w:r>
      <w:r w:rsidRPr="00407BFA">
        <w:rPr>
          <w:rFonts w:ascii="Times New Roman" w:hAnsi="Times New Roman" w:cs="Times New Roman"/>
          <w:b w:val="0"/>
          <w:i/>
          <w:color w:val="000000" w:themeColor="text1"/>
          <w:sz w:val="24"/>
          <w:szCs w:val="24"/>
        </w:rPr>
        <w:fldChar w:fldCharType="begin"/>
      </w:r>
      <w:r w:rsidRPr="00407BFA">
        <w:rPr>
          <w:rFonts w:ascii="Times New Roman" w:hAnsi="Times New Roman" w:cs="Times New Roman"/>
          <w:b w:val="0"/>
          <w:i/>
          <w:color w:val="000000" w:themeColor="text1"/>
          <w:sz w:val="24"/>
          <w:szCs w:val="24"/>
        </w:rPr>
        <w:instrText xml:space="preserve"> SEQ Рисунок \* ARABIC </w:instrText>
      </w:r>
      <w:r w:rsidRPr="00407BFA">
        <w:rPr>
          <w:rFonts w:ascii="Times New Roman" w:hAnsi="Times New Roman" w:cs="Times New Roman"/>
          <w:b w:val="0"/>
          <w:i/>
          <w:color w:val="000000" w:themeColor="text1"/>
          <w:sz w:val="24"/>
          <w:szCs w:val="24"/>
        </w:rPr>
        <w:fldChar w:fldCharType="separate"/>
      </w:r>
      <w:r w:rsidR="00E65C22" w:rsidRPr="00407BFA">
        <w:rPr>
          <w:rFonts w:ascii="Times New Roman" w:hAnsi="Times New Roman" w:cs="Times New Roman"/>
          <w:b w:val="0"/>
          <w:i/>
          <w:noProof/>
          <w:color w:val="000000" w:themeColor="text1"/>
          <w:sz w:val="24"/>
          <w:szCs w:val="24"/>
        </w:rPr>
        <w:t>11</w:t>
      </w:r>
      <w:r w:rsidRPr="00407BFA">
        <w:rPr>
          <w:rFonts w:ascii="Times New Roman" w:hAnsi="Times New Roman" w:cs="Times New Roman"/>
          <w:b w:val="0"/>
          <w:i/>
          <w:color w:val="000000" w:themeColor="text1"/>
          <w:sz w:val="24"/>
          <w:szCs w:val="24"/>
        </w:rPr>
        <w:fldChar w:fldCharType="end"/>
      </w:r>
      <w:r w:rsidRPr="00407BFA">
        <w:rPr>
          <w:rFonts w:ascii="Times New Roman" w:hAnsi="Times New Roman" w:cs="Times New Roman"/>
          <w:b w:val="0"/>
          <w:i/>
          <w:color w:val="000000" w:themeColor="text1"/>
          <w:sz w:val="24"/>
          <w:szCs w:val="24"/>
        </w:rPr>
        <w:t>. Цифровая модель</w:t>
      </w:r>
      <w:r w:rsidR="00EC354E" w:rsidRPr="00407BFA">
        <w:rPr>
          <w:rFonts w:ascii="Times New Roman" w:hAnsi="Times New Roman" w:cs="Times New Roman"/>
          <w:b w:val="0"/>
          <w:i/>
          <w:color w:val="000000" w:themeColor="text1"/>
          <w:sz w:val="24"/>
          <w:szCs w:val="24"/>
        </w:rPr>
        <w:t xml:space="preserve"> </w:t>
      </w:r>
      <w:r w:rsidR="00303E99" w:rsidRPr="00407BFA">
        <w:rPr>
          <w:rFonts w:ascii="Times New Roman" w:hAnsi="Times New Roman" w:cs="Times New Roman"/>
          <w:b w:val="0"/>
          <w:i/>
          <w:color w:val="000000" w:themeColor="text1"/>
          <w:sz w:val="24"/>
          <w:szCs w:val="24"/>
        </w:rPr>
        <w:t xml:space="preserve">поверхности </w:t>
      </w:r>
      <w:r w:rsidR="00EC354E" w:rsidRPr="00407BFA">
        <w:rPr>
          <w:rFonts w:ascii="Times New Roman" w:hAnsi="Times New Roman" w:cs="Times New Roman"/>
          <w:b w:val="0"/>
          <w:i/>
          <w:color w:val="000000" w:themeColor="text1"/>
          <w:sz w:val="24"/>
          <w:szCs w:val="24"/>
        </w:rPr>
        <w:t xml:space="preserve"> </w:t>
      </w:r>
      <w:r w:rsidR="00EC354E" w:rsidRPr="00407BFA">
        <w:rPr>
          <w:rFonts w:ascii="Times New Roman" w:hAnsi="Times New Roman" w:cs="Times New Roman"/>
          <w:b w:val="0"/>
          <w:color w:val="000000" w:themeColor="text1"/>
          <w:sz w:val="24"/>
          <w:szCs w:val="24"/>
        </w:rPr>
        <w:t>AW3D30</w:t>
      </w:r>
      <w:r w:rsidRPr="00407BFA">
        <w:rPr>
          <w:rFonts w:ascii="Times New Roman" w:hAnsi="Times New Roman" w:cs="Times New Roman"/>
          <w:b w:val="0"/>
          <w:i/>
          <w:color w:val="000000" w:themeColor="text1"/>
          <w:sz w:val="24"/>
          <w:szCs w:val="24"/>
        </w:rPr>
        <w:t>, используемая в исследовании</w:t>
      </w:r>
    </w:p>
    <w:p w:rsidR="00696531" w:rsidRPr="00407BFA" w:rsidRDefault="00696531" w:rsidP="00407BFA">
      <w:pPr>
        <w:spacing w:line="360" w:lineRule="auto"/>
        <w:ind w:firstLine="708"/>
        <w:jc w:val="both"/>
        <w:rPr>
          <w:rFonts w:ascii="Times New Roman" w:hAnsi="Times New Roman" w:cs="Times New Roman"/>
          <w:color w:val="000000" w:themeColor="text1"/>
          <w:sz w:val="24"/>
          <w:szCs w:val="24"/>
        </w:rPr>
      </w:pPr>
    </w:p>
    <w:p w:rsidR="00A47446" w:rsidRPr="00407BFA" w:rsidRDefault="00A47446" w:rsidP="00407BFA">
      <w:pPr>
        <w:spacing w:line="360" w:lineRule="auto"/>
        <w:ind w:firstLine="708"/>
        <w:jc w:val="both"/>
        <w:rPr>
          <w:rFonts w:ascii="Times New Roman" w:hAnsi="Times New Roman" w:cs="Times New Roman"/>
          <w:color w:val="000000" w:themeColor="text1"/>
          <w:sz w:val="24"/>
          <w:szCs w:val="24"/>
        </w:rPr>
      </w:pPr>
      <w:r w:rsidRPr="00407BFA">
        <w:rPr>
          <w:rFonts w:ascii="Times New Roman" w:hAnsi="Times New Roman" w:cs="Times New Roman"/>
          <w:color w:val="000000" w:themeColor="text1"/>
          <w:sz w:val="24"/>
          <w:szCs w:val="24"/>
        </w:rPr>
        <w:lastRenderedPageBreak/>
        <w:t xml:space="preserve">Измерения с усовершенствованного спутника </w:t>
      </w:r>
      <w:r w:rsidRPr="00407BFA">
        <w:rPr>
          <w:rFonts w:ascii="Times New Roman" w:hAnsi="Times New Roman" w:cs="Times New Roman"/>
          <w:color w:val="000000" w:themeColor="text1"/>
          <w:sz w:val="24"/>
          <w:szCs w:val="24"/>
          <w:lang w:val="en-US"/>
        </w:rPr>
        <w:t>ALOS</w:t>
      </w:r>
      <w:r w:rsidRPr="00407BFA">
        <w:rPr>
          <w:rFonts w:ascii="Times New Roman" w:hAnsi="Times New Roman" w:cs="Times New Roman"/>
          <w:color w:val="000000" w:themeColor="text1"/>
          <w:sz w:val="24"/>
          <w:szCs w:val="24"/>
        </w:rPr>
        <w:t>-2 производились панхроматическим прибором дистанционного зондирования для стереокартинга (PRISM), с 2006 по 20011 года. Особенностью данного оптического датчика является то, что съемка велась сразу тремя камерами, что позволяло получать с одного пролета «триплеты» — три кадра (в надир, под углом вперед, под углом назад), которые перекрывали друг друга. Каждый телескоп состоит из трех зеркал и нескольких ПЗС-детекторов для сканирования методом push-broom. Телескоп для наблюдения в надире имеет ширину покрытия 70 км, передний и задний телескопы покрывают по 35 км каждый (рис.1</w:t>
      </w:r>
      <w:r w:rsidR="00005D37" w:rsidRPr="00407BFA">
        <w:rPr>
          <w:rFonts w:ascii="Times New Roman" w:hAnsi="Times New Roman" w:cs="Times New Roman"/>
          <w:color w:val="000000" w:themeColor="text1"/>
          <w:sz w:val="24"/>
          <w:szCs w:val="24"/>
        </w:rPr>
        <w:t>2</w:t>
      </w:r>
      <w:r w:rsidRPr="00407BFA">
        <w:rPr>
          <w:rFonts w:ascii="Times New Roman" w:hAnsi="Times New Roman" w:cs="Times New Roman"/>
          <w:color w:val="000000" w:themeColor="text1"/>
          <w:sz w:val="24"/>
          <w:szCs w:val="24"/>
        </w:rPr>
        <w:t>) (Tadono et al., 2009).</w:t>
      </w:r>
    </w:p>
    <w:p w:rsidR="00A47446" w:rsidRPr="00407BFA" w:rsidRDefault="00A47446" w:rsidP="00407BFA">
      <w:pPr>
        <w:spacing w:line="360" w:lineRule="auto"/>
        <w:ind w:firstLine="708"/>
        <w:jc w:val="both"/>
        <w:rPr>
          <w:rFonts w:ascii="Times New Roman" w:hAnsi="Times New Roman" w:cs="Times New Roman"/>
          <w:color w:val="000000" w:themeColor="text1"/>
          <w:sz w:val="24"/>
          <w:szCs w:val="24"/>
        </w:rPr>
      </w:pPr>
    </w:p>
    <w:p w:rsidR="00696531" w:rsidRPr="00407BFA" w:rsidRDefault="00A47446" w:rsidP="00407BFA">
      <w:pPr>
        <w:keepNext/>
        <w:spacing w:line="360" w:lineRule="auto"/>
        <w:ind w:firstLine="708"/>
        <w:jc w:val="center"/>
        <w:rPr>
          <w:rFonts w:ascii="Times New Roman" w:hAnsi="Times New Roman" w:cs="Times New Roman"/>
          <w:color w:val="000000" w:themeColor="text1"/>
          <w:sz w:val="24"/>
          <w:szCs w:val="24"/>
        </w:rPr>
      </w:pPr>
      <w:r w:rsidRPr="00407BFA">
        <w:rPr>
          <w:rFonts w:ascii="Times New Roman" w:hAnsi="Times New Roman" w:cs="Times New Roman"/>
          <w:noProof/>
          <w:color w:val="000000" w:themeColor="text1"/>
          <w:sz w:val="24"/>
          <w:szCs w:val="24"/>
          <w:lang w:eastAsia="ru-RU"/>
        </w:rPr>
        <w:drawing>
          <wp:inline distT="0" distB="0" distL="0" distR="0" wp14:anchorId="1F1E1A4A" wp14:editId="60E355AF">
            <wp:extent cx="2647950" cy="2667000"/>
            <wp:effectExtent l="0" t="0" r="0" b="0"/>
            <wp:docPr id="3" name="Рисунок 3" descr="https://www.eorc.jaxa.jp/ALOS/images/e_prism_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orc.jaxa.jp/ALOS/images/e_prism_35.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47950" cy="2667000"/>
                    </a:xfrm>
                    <a:prstGeom prst="rect">
                      <a:avLst/>
                    </a:prstGeom>
                    <a:noFill/>
                    <a:ln>
                      <a:noFill/>
                    </a:ln>
                  </pic:spPr>
                </pic:pic>
              </a:graphicData>
            </a:graphic>
          </wp:inline>
        </w:drawing>
      </w:r>
    </w:p>
    <w:p w:rsidR="00A47446" w:rsidRPr="00407BFA" w:rsidRDefault="00696531" w:rsidP="00407BFA">
      <w:pPr>
        <w:pStyle w:val="a9"/>
        <w:spacing w:line="360" w:lineRule="auto"/>
        <w:jc w:val="center"/>
        <w:rPr>
          <w:rFonts w:ascii="Times New Roman" w:hAnsi="Times New Roman" w:cs="Times New Roman"/>
          <w:b w:val="0"/>
          <w:i/>
          <w:color w:val="000000" w:themeColor="text1"/>
          <w:sz w:val="24"/>
          <w:szCs w:val="24"/>
        </w:rPr>
      </w:pPr>
      <w:r w:rsidRPr="00407BFA">
        <w:rPr>
          <w:rFonts w:ascii="Times New Roman" w:hAnsi="Times New Roman" w:cs="Times New Roman"/>
          <w:b w:val="0"/>
          <w:i/>
          <w:color w:val="000000" w:themeColor="text1"/>
          <w:sz w:val="24"/>
          <w:szCs w:val="24"/>
        </w:rPr>
        <w:t xml:space="preserve">Рисунок </w:t>
      </w:r>
      <w:r w:rsidRPr="00407BFA">
        <w:rPr>
          <w:rFonts w:ascii="Times New Roman" w:hAnsi="Times New Roman" w:cs="Times New Roman"/>
          <w:b w:val="0"/>
          <w:i/>
          <w:color w:val="000000" w:themeColor="text1"/>
          <w:sz w:val="24"/>
          <w:szCs w:val="24"/>
        </w:rPr>
        <w:fldChar w:fldCharType="begin"/>
      </w:r>
      <w:r w:rsidRPr="00407BFA">
        <w:rPr>
          <w:rFonts w:ascii="Times New Roman" w:hAnsi="Times New Roman" w:cs="Times New Roman"/>
          <w:b w:val="0"/>
          <w:i/>
          <w:color w:val="000000" w:themeColor="text1"/>
          <w:sz w:val="24"/>
          <w:szCs w:val="24"/>
        </w:rPr>
        <w:instrText xml:space="preserve"> SEQ Рисунок \* ARABIC </w:instrText>
      </w:r>
      <w:r w:rsidRPr="00407BFA">
        <w:rPr>
          <w:rFonts w:ascii="Times New Roman" w:hAnsi="Times New Roman" w:cs="Times New Roman"/>
          <w:b w:val="0"/>
          <w:i/>
          <w:color w:val="000000" w:themeColor="text1"/>
          <w:sz w:val="24"/>
          <w:szCs w:val="24"/>
        </w:rPr>
        <w:fldChar w:fldCharType="separate"/>
      </w:r>
      <w:r w:rsidR="00E65C22" w:rsidRPr="00407BFA">
        <w:rPr>
          <w:rFonts w:ascii="Times New Roman" w:hAnsi="Times New Roman" w:cs="Times New Roman"/>
          <w:b w:val="0"/>
          <w:i/>
          <w:noProof/>
          <w:color w:val="000000" w:themeColor="text1"/>
          <w:sz w:val="24"/>
          <w:szCs w:val="24"/>
        </w:rPr>
        <w:t>12</w:t>
      </w:r>
      <w:r w:rsidRPr="00407BFA">
        <w:rPr>
          <w:rFonts w:ascii="Times New Roman" w:hAnsi="Times New Roman" w:cs="Times New Roman"/>
          <w:b w:val="0"/>
          <w:i/>
          <w:color w:val="000000" w:themeColor="text1"/>
          <w:sz w:val="24"/>
          <w:szCs w:val="24"/>
        </w:rPr>
        <w:fldChar w:fldCharType="end"/>
      </w:r>
      <w:r w:rsidRPr="00407BFA">
        <w:rPr>
          <w:rFonts w:ascii="Times New Roman" w:hAnsi="Times New Roman" w:cs="Times New Roman"/>
          <w:b w:val="0"/>
          <w:i/>
          <w:color w:val="000000" w:themeColor="text1"/>
          <w:sz w:val="24"/>
          <w:szCs w:val="24"/>
        </w:rPr>
        <w:t>. Принцип работы радара Prism (Tadono et al., 2009).</w:t>
      </w:r>
    </w:p>
    <w:p w:rsidR="00243304" w:rsidRPr="00407BFA" w:rsidRDefault="00F77883" w:rsidP="00407BFA">
      <w:pPr>
        <w:spacing w:line="360" w:lineRule="auto"/>
        <w:jc w:val="both"/>
        <w:rPr>
          <w:rFonts w:ascii="Times New Roman" w:hAnsi="Times New Roman" w:cs="Times New Roman"/>
          <w:color w:val="000000" w:themeColor="text1"/>
          <w:sz w:val="24"/>
          <w:szCs w:val="24"/>
        </w:rPr>
      </w:pPr>
      <w:r w:rsidRPr="00407BFA">
        <w:rPr>
          <w:rFonts w:ascii="Times New Roman" w:hAnsi="Times New Roman" w:cs="Times New Roman"/>
          <w:color w:val="000000" w:themeColor="text1"/>
          <w:sz w:val="24"/>
          <w:szCs w:val="24"/>
        </w:rPr>
        <w:t xml:space="preserve">Также для классификации лесов были использованы мультиспектральные снимки </w:t>
      </w:r>
      <w:r w:rsidRPr="00407BFA">
        <w:rPr>
          <w:rFonts w:ascii="Times New Roman" w:hAnsi="Times New Roman" w:cs="Times New Roman"/>
          <w:color w:val="000000" w:themeColor="text1"/>
          <w:sz w:val="24"/>
          <w:szCs w:val="24"/>
          <w:lang w:val="en-US"/>
        </w:rPr>
        <w:t>Landsat</w:t>
      </w:r>
      <w:r w:rsidRPr="00407BFA">
        <w:rPr>
          <w:rFonts w:ascii="Times New Roman" w:hAnsi="Times New Roman" w:cs="Times New Roman"/>
          <w:color w:val="000000" w:themeColor="text1"/>
          <w:sz w:val="24"/>
          <w:szCs w:val="24"/>
        </w:rPr>
        <w:t xml:space="preserve"> 5, </w:t>
      </w:r>
      <w:r w:rsidRPr="00407BFA">
        <w:rPr>
          <w:rFonts w:ascii="Times New Roman" w:hAnsi="Times New Roman" w:cs="Times New Roman"/>
          <w:color w:val="000000" w:themeColor="text1"/>
          <w:sz w:val="24"/>
          <w:szCs w:val="24"/>
          <w:lang w:val="en-US"/>
        </w:rPr>
        <w:t>Collection</w:t>
      </w:r>
      <w:r w:rsidRPr="00407BFA">
        <w:rPr>
          <w:rFonts w:ascii="Times New Roman" w:hAnsi="Times New Roman" w:cs="Times New Roman"/>
          <w:color w:val="000000" w:themeColor="text1"/>
          <w:sz w:val="24"/>
          <w:szCs w:val="24"/>
        </w:rPr>
        <w:t xml:space="preserve"> 2, </w:t>
      </w:r>
      <w:r w:rsidRPr="00407BFA">
        <w:rPr>
          <w:rFonts w:ascii="Times New Roman" w:hAnsi="Times New Roman" w:cs="Times New Roman"/>
          <w:color w:val="000000" w:themeColor="text1"/>
          <w:sz w:val="24"/>
          <w:szCs w:val="24"/>
          <w:lang w:val="en-US"/>
        </w:rPr>
        <w:t>Level</w:t>
      </w:r>
      <w:r w:rsidRPr="00407BFA">
        <w:rPr>
          <w:rFonts w:ascii="Times New Roman" w:hAnsi="Times New Roman" w:cs="Times New Roman"/>
          <w:color w:val="000000" w:themeColor="text1"/>
          <w:sz w:val="24"/>
          <w:szCs w:val="24"/>
        </w:rPr>
        <w:t xml:space="preserve"> 2 с разрешением пикселя 30</w:t>
      </w:r>
      <w:r w:rsidRPr="00407BFA">
        <w:rPr>
          <w:rFonts w:ascii="Times New Roman" w:hAnsi="Times New Roman" w:cs="Times New Roman"/>
          <w:color w:val="000000" w:themeColor="text1"/>
          <w:sz w:val="24"/>
          <w:szCs w:val="24"/>
          <w:lang w:val="en-US"/>
        </w:rPr>
        <w:t>x</w:t>
      </w:r>
      <w:r w:rsidRPr="00407BFA">
        <w:rPr>
          <w:rFonts w:ascii="Times New Roman" w:hAnsi="Times New Roman" w:cs="Times New Roman"/>
          <w:color w:val="000000" w:themeColor="text1"/>
          <w:sz w:val="24"/>
          <w:szCs w:val="24"/>
        </w:rPr>
        <w:t>30м (</w:t>
      </w:r>
      <w:r w:rsidRPr="00407BFA">
        <w:rPr>
          <w:rFonts w:ascii="Times New Roman" w:hAnsi="Times New Roman" w:cs="Times New Roman"/>
          <w:color w:val="000000" w:themeColor="text1"/>
          <w:sz w:val="24"/>
          <w:szCs w:val="24"/>
          <w:lang w:val="en-US"/>
        </w:rPr>
        <w:t>USGS</w:t>
      </w:r>
      <w:r w:rsidRPr="00407BFA">
        <w:rPr>
          <w:rFonts w:ascii="Times New Roman" w:hAnsi="Times New Roman" w:cs="Times New Roman"/>
          <w:color w:val="000000" w:themeColor="text1"/>
          <w:sz w:val="24"/>
          <w:szCs w:val="24"/>
        </w:rPr>
        <w:t xml:space="preserve">, 2013), что совпадает с разрешением ЦМР, данная особенность важна при дальнейшей </w:t>
      </w:r>
      <w:r w:rsidR="00243304" w:rsidRPr="00407BFA">
        <w:rPr>
          <w:rFonts w:ascii="Times New Roman" w:hAnsi="Times New Roman" w:cs="Times New Roman"/>
          <w:color w:val="000000" w:themeColor="text1"/>
          <w:sz w:val="24"/>
          <w:szCs w:val="24"/>
        </w:rPr>
        <w:t>обработке ЦМР</w:t>
      </w:r>
      <w:r w:rsidRPr="00407BFA">
        <w:rPr>
          <w:rFonts w:ascii="Times New Roman" w:hAnsi="Times New Roman" w:cs="Times New Roman"/>
          <w:color w:val="000000" w:themeColor="text1"/>
          <w:sz w:val="24"/>
          <w:szCs w:val="24"/>
        </w:rPr>
        <w:t xml:space="preserve">. </w:t>
      </w:r>
    </w:p>
    <w:p w:rsidR="00DB5031" w:rsidRPr="00407BFA" w:rsidRDefault="00DB5031" w:rsidP="00407BFA">
      <w:pPr>
        <w:pStyle w:val="2"/>
        <w:spacing w:line="360" w:lineRule="auto"/>
        <w:jc w:val="center"/>
        <w:rPr>
          <w:rFonts w:ascii="Times New Roman" w:hAnsi="Times New Roman" w:cs="Times New Roman"/>
          <w:b w:val="0"/>
          <w:color w:val="000000" w:themeColor="text1"/>
          <w:sz w:val="24"/>
          <w:szCs w:val="24"/>
        </w:rPr>
      </w:pPr>
      <w:bookmarkStart w:id="8" w:name="_Toc103553995"/>
      <w:r w:rsidRPr="00407BFA">
        <w:rPr>
          <w:rFonts w:ascii="Times New Roman" w:hAnsi="Times New Roman" w:cs="Times New Roman"/>
          <w:b w:val="0"/>
          <w:color w:val="000000" w:themeColor="text1"/>
          <w:sz w:val="24"/>
          <w:szCs w:val="24"/>
        </w:rPr>
        <w:t>2.2</w:t>
      </w:r>
      <w:r w:rsidRPr="00407BFA">
        <w:rPr>
          <w:rFonts w:ascii="Times New Roman" w:hAnsi="Times New Roman" w:cs="Times New Roman"/>
          <w:color w:val="000000" w:themeColor="text1"/>
          <w:sz w:val="24"/>
          <w:szCs w:val="24"/>
        </w:rPr>
        <w:t>.</w:t>
      </w:r>
      <w:r w:rsidR="0018387F" w:rsidRPr="00407BFA">
        <w:rPr>
          <w:rFonts w:ascii="Times New Roman" w:hAnsi="Times New Roman" w:cs="Times New Roman"/>
          <w:color w:val="000000" w:themeColor="text1"/>
          <w:sz w:val="24"/>
          <w:szCs w:val="24"/>
        </w:rPr>
        <w:t xml:space="preserve"> </w:t>
      </w:r>
      <w:r w:rsidRPr="00407BFA">
        <w:rPr>
          <w:rFonts w:ascii="Times New Roman" w:hAnsi="Times New Roman" w:cs="Times New Roman"/>
          <w:color w:val="000000" w:themeColor="text1"/>
          <w:sz w:val="24"/>
          <w:szCs w:val="24"/>
        </w:rPr>
        <w:t xml:space="preserve"> Используемое программное обеспечение.</w:t>
      </w:r>
      <w:bookmarkEnd w:id="8"/>
    </w:p>
    <w:p w:rsidR="00DB5031" w:rsidRPr="00407BFA" w:rsidRDefault="00DB5031" w:rsidP="00407BFA">
      <w:pPr>
        <w:spacing w:line="360" w:lineRule="auto"/>
        <w:rPr>
          <w:rFonts w:ascii="Times New Roman" w:hAnsi="Times New Roman" w:cs="Times New Roman"/>
          <w:color w:val="000000" w:themeColor="text1"/>
          <w:sz w:val="24"/>
          <w:szCs w:val="24"/>
        </w:rPr>
      </w:pPr>
    </w:p>
    <w:p w:rsidR="00DB5031" w:rsidRPr="00407BFA" w:rsidRDefault="00DB5031" w:rsidP="00407BFA">
      <w:pPr>
        <w:spacing w:line="360" w:lineRule="auto"/>
        <w:jc w:val="both"/>
        <w:rPr>
          <w:rFonts w:ascii="Times New Roman" w:hAnsi="Times New Roman" w:cs="Times New Roman"/>
          <w:color w:val="000000" w:themeColor="text1"/>
          <w:sz w:val="24"/>
          <w:szCs w:val="24"/>
        </w:rPr>
      </w:pPr>
      <w:r w:rsidRPr="00407BFA">
        <w:rPr>
          <w:rFonts w:ascii="Times New Roman" w:hAnsi="Times New Roman" w:cs="Times New Roman"/>
          <w:color w:val="000000" w:themeColor="text1"/>
          <w:sz w:val="24"/>
          <w:szCs w:val="24"/>
        </w:rPr>
        <w:tab/>
        <w:t xml:space="preserve">Работа выполнялась преимущественно в двух Геоинформационных системах – </w:t>
      </w:r>
      <w:r w:rsidRPr="00407BFA">
        <w:rPr>
          <w:rFonts w:ascii="Times New Roman" w:hAnsi="Times New Roman" w:cs="Times New Roman"/>
          <w:color w:val="000000" w:themeColor="text1"/>
          <w:sz w:val="24"/>
          <w:szCs w:val="24"/>
          <w:lang w:val="en-US"/>
        </w:rPr>
        <w:t>QGIS</w:t>
      </w:r>
      <w:r w:rsidRPr="00407BFA">
        <w:rPr>
          <w:rFonts w:ascii="Times New Roman" w:hAnsi="Times New Roman" w:cs="Times New Roman"/>
          <w:color w:val="000000" w:themeColor="text1"/>
          <w:sz w:val="24"/>
          <w:szCs w:val="24"/>
        </w:rPr>
        <w:t xml:space="preserve"> 3.16 и </w:t>
      </w:r>
      <w:r w:rsidRPr="00407BFA">
        <w:rPr>
          <w:rFonts w:ascii="Times New Roman" w:hAnsi="Times New Roman" w:cs="Times New Roman"/>
          <w:color w:val="000000" w:themeColor="text1"/>
          <w:sz w:val="24"/>
          <w:szCs w:val="24"/>
          <w:lang w:val="en-US"/>
        </w:rPr>
        <w:t>SAGA</w:t>
      </w:r>
      <w:r w:rsidRPr="00407BFA">
        <w:rPr>
          <w:rFonts w:ascii="Times New Roman" w:hAnsi="Times New Roman" w:cs="Times New Roman"/>
          <w:color w:val="000000" w:themeColor="text1"/>
          <w:sz w:val="24"/>
          <w:szCs w:val="24"/>
        </w:rPr>
        <w:t>-</w:t>
      </w:r>
      <w:r w:rsidRPr="00407BFA">
        <w:rPr>
          <w:rFonts w:ascii="Times New Roman" w:hAnsi="Times New Roman" w:cs="Times New Roman"/>
          <w:color w:val="000000" w:themeColor="text1"/>
          <w:sz w:val="24"/>
          <w:szCs w:val="24"/>
          <w:lang w:val="en-US"/>
        </w:rPr>
        <w:t>Gis</w:t>
      </w:r>
      <w:r w:rsidRPr="00407BFA">
        <w:rPr>
          <w:rFonts w:ascii="Times New Roman" w:hAnsi="Times New Roman" w:cs="Times New Roman"/>
          <w:color w:val="000000" w:themeColor="text1"/>
          <w:sz w:val="24"/>
          <w:szCs w:val="24"/>
        </w:rPr>
        <w:t xml:space="preserve"> 7.9.0. Оба Программных обеспечения распространяются по универсальной общественной лицензии (</w:t>
      </w:r>
      <w:r w:rsidRPr="00407BFA">
        <w:rPr>
          <w:rFonts w:ascii="Times New Roman" w:hAnsi="Times New Roman" w:cs="Times New Roman"/>
          <w:color w:val="000000" w:themeColor="text1"/>
          <w:sz w:val="24"/>
          <w:szCs w:val="24"/>
          <w:lang w:val="en-US"/>
        </w:rPr>
        <w:t>GPL</w:t>
      </w:r>
      <w:r w:rsidRPr="00407BFA">
        <w:rPr>
          <w:rFonts w:ascii="Times New Roman" w:hAnsi="Times New Roman" w:cs="Times New Roman"/>
          <w:color w:val="000000" w:themeColor="text1"/>
          <w:sz w:val="24"/>
          <w:szCs w:val="24"/>
        </w:rPr>
        <w:t xml:space="preserve">), которая означает, что пользователь может использовать </w:t>
      </w:r>
      <w:proofErr w:type="gramStart"/>
      <w:r w:rsidRPr="00407BFA">
        <w:rPr>
          <w:rFonts w:ascii="Times New Roman" w:hAnsi="Times New Roman" w:cs="Times New Roman"/>
          <w:color w:val="000000" w:themeColor="text1"/>
          <w:sz w:val="24"/>
          <w:szCs w:val="24"/>
        </w:rPr>
        <w:t>ПО</w:t>
      </w:r>
      <w:proofErr w:type="gramEnd"/>
      <w:r w:rsidRPr="00407BFA">
        <w:rPr>
          <w:rFonts w:ascii="Times New Roman" w:hAnsi="Times New Roman" w:cs="Times New Roman"/>
          <w:color w:val="000000" w:themeColor="text1"/>
          <w:sz w:val="24"/>
          <w:szCs w:val="24"/>
        </w:rPr>
        <w:t xml:space="preserve"> </w:t>
      </w:r>
      <w:proofErr w:type="gramStart"/>
      <w:r w:rsidRPr="00407BFA">
        <w:rPr>
          <w:rFonts w:ascii="Times New Roman" w:hAnsi="Times New Roman" w:cs="Times New Roman"/>
          <w:color w:val="000000" w:themeColor="text1"/>
          <w:sz w:val="24"/>
          <w:szCs w:val="24"/>
        </w:rPr>
        <w:t>для</w:t>
      </w:r>
      <w:proofErr w:type="gramEnd"/>
      <w:r w:rsidRPr="00407BFA">
        <w:rPr>
          <w:rFonts w:ascii="Times New Roman" w:hAnsi="Times New Roman" w:cs="Times New Roman"/>
          <w:color w:val="000000" w:themeColor="text1"/>
          <w:sz w:val="24"/>
          <w:szCs w:val="24"/>
        </w:rPr>
        <w:t xml:space="preserve"> любых собственных целей, а также гарантирует, что пользователь, всегда будет иметь доступ к бесплатной программе ГИС, которую можно свободно модифицировать.</w:t>
      </w:r>
    </w:p>
    <w:p w:rsidR="00DB5031" w:rsidRPr="00407BFA" w:rsidRDefault="00DB5031" w:rsidP="00407BFA">
      <w:pPr>
        <w:spacing w:line="360" w:lineRule="auto"/>
        <w:ind w:firstLine="708"/>
        <w:jc w:val="both"/>
        <w:rPr>
          <w:rFonts w:ascii="Times New Roman" w:hAnsi="Times New Roman" w:cs="Times New Roman"/>
          <w:color w:val="000000" w:themeColor="text1"/>
          <w:sz w:val="24"/>
          <w:szCs w:val="24"/>
        </w:rPr>
      </w:pPr>
      <w:r w:rsidRPr="00407BFA">
        <w:rPr>
          <w:rFonts w:ascii="Times New Roman" w:hAnsi="Times New Roman" w:cs="Times New Roman"/>
          <w:color w:val="000000" w:themeColor="text1"/>
          <w:sz w:val="24"/>
          <w:szCs w:val="24"/>
          <w:lang w:val="en-US"/>
        </w:rPr>
        <w:lastRenderedPageBreak/>
        <w:t>QGIS</w:t>
      </w:r>
      <w:r w:rsidRPr="00407BFA">
        <w:rPr>
          <w:rFonts w:ascii="Times New Roman" w:hAnsi="Times New Roman" w:cs="Times New Roman"/>
          <w:color w:val="000000" w:themeColor="text1"/>
          <w:sz w:val="24"/>
          <w:szCs w:val="24"/>
        </w:rPr>
        <w:t xml:space="preserve"> - это географическая информационная система с открытым исходным кодом, которая используется для повседневного просмотра данных ГИС, для сбора данных, для расширенного анализа ГИС и для презентаций в виде сложных карт, атласов и отчетов. QGIS поддерживает множество форматов растровых и векторных данных, при этом поддержка новых форматов легко добавляется с помощью архитектуры подключаемых модулей (Documentation for QGIS).</w:t>
      </w:r>
    </w:p>
    <w:p w:rsidR="00DB5031" w:rsidRPr="00407BFA" w:rsidRDefault="00DB5031" w:rsidP="00407BFA">
      <w:pPr>
        <w:spacing w:line="360" w:lineRule="auto"/>
        <w:ind w:firstLine="708"/>
        <w:jc w:val="both"/>
        <w:rPr>
          <w:rFonts w:ascii="Times New Roman" w:hAnsi="Times New Roman" w:cs="Times New Roman"/>
          <w:color w:val="000000" w:themeColor="text1"/>
          <w:sz w:val="24"/>
          <w:szCs w:val="24"/>
        </w:rPr>
      </w:pPr>
      <w:r w:rsidRPr="00407BFA">
        <w:rPr>
          <w:rFonts w:ascii="Times New Roman" w:hAnsi="Times New Roman" w:cs="Times New Roman"/>
          <w:color w:val="000000" w:themeColor="text1"/>
          <w:sz w:val="24"/>
          <w:szCs w:val="24"/>
          <w:lang w:val="en-US"/>
        </w:rPr>
        <w:t>SAGA</w:t>
      </w:r>
      <w:r w:rsidRPr="00407BFA">
        <w:rPr>
          <w:rFonts w:ascii="Times New Roman" w:hAnsi="Times New Roman" w:cs="Times New Roman"/>
          <w:color w:val="000000" w:themeColor="text1"/>
          <w:sz w:val="24"/>
          <w:szCs w:val="24"/>
        </w:rPr>
        <w:t>-</w:t>
      </w:r>
      <w:r w:rsidRPr="00407BFA">
        <w:rPr>
          <w:rFonts w:ascii="Times New Roman" w:hAnsi="Times New Roman" w:cs="Times New Roman"/>
          <w:color w:val="000000" w:themeColor="text1"/>
          <w:sz w:val="24"/>
          <w:szCs w:val="24"/>
          <w:lang w:val="en-US"/>
        </w:rPr>
        <w:t>Gis</w:t>
      </w:r>
      <w:r w:rsidRPr="00407BFA">
        <w:rPr>
          <w:rFonts w:ascii="Times New Roman" w:hAnsi="Times New Roman" w:cs="Times New Roman"/>
          <w:color w:val="000000" w:themeColor="text1"/>
          <w:sz w:val="24"/>
          <w:szCs w:val="24"/>
        </w:rPr>
        <w:t xml:space="preserve"> - это географическая информационная система с открытым исходным кодом, которая преимущественно имеет аналитическую направленность, в которой также имеется множество инструментов для множества различных целей, однако сильно стороной </w:t>
      </w:r>
      <w:r w:rsidRPr="00407BFA">
        <w:rPr>
          <w:rFonts w:ascii="Times New Roman" w:hAnsi="Times New Roman" w:cs="Times New Roman"/>
          <w:color w:val="000000" w:themeColor="text1"/>
          <w:sz w:val="24"/>
          <w:szCs w:val="24"/>
          <w:lang w:val="en-US"/>
        </w:rPr>
        <w:t>SAGA</w:t>
      </w:r>
      <w:r w:rsidRPr="00407BFA">
        <w:rPr>
          <w:rFonts w:ascii="Times New Roman" w:hAnsi="Times New Roman" w:cs="Times New Roman"/>
          <w:color w:val="000000" w:themeColor="text1"/>
          <w:sz w:val="24"/>
          <w:szCs w:val="24"/>
        </w:rPr>
        <w:t>-</w:t>
      </w:r>
      <w:r w:rsidRPr="00407BFA">
        <w:rPr>
          <w:rFonts w:ascii="Times New Roman" w:hAnsi="Times New Roman" w:cs="Times New Roman"/>
          <w:color w:val="000000" w:themeColor="text1"/>
          <w:sz w:val="24"/>
          <w:szCs w:val="24"/>
          <w:lang w:val="en-US"/>
        </w:rPr>
        <w:t>Gis</w:t>
      </w:r>
      <w:r w:rsidRPr="00407BFA">
        <w:rPr>
          <w:rFonts w:ascii="Times New Roman" w:hAnsi="Times New Roman" w:cs="Times New Roman"/>
          <w:color w:val="000000" w:themeColor="text1"/>
          <w:sz w:val="24"/>
          <w:szCs w:val="24"/>
        </w:rPr>
        <w:t xml:space="preserve"> считается анализ растровых данных и ЦМР (</w:t>
      </w:r>
      <w:r w:rsidRPr="00407BFA">
        <w:rPr>
          <w:rFonts w:ascii="Times New Roman" w:hAnsi="Times New Roman" w:cs="Times New Roman"/>
          <w:color w:val="000000" w:themeColor="text1"/>
          <w:sz w:val="24"/>
          <w:szCs w:val="24"/>
          <w:lang w:val="en-US"/>
        </w:rPr>
        <w:t>Cornad</w:t>
      </w:r>
      <w:r w:rsidRPr="00407BFA">
        <w:rPr>
          <w:rFonts w:ascii="Times New Roman" w:hAnsi="Times New Roman" w:cs="Times New Roman"/>
          <w:color w:val="000000" w:themeColor="text1"/>
          <w:sz w:val="24"/>
          <w:szCs w:val="24"/>
        </w:rPr>
        <w:t xml:space="preserve">, 2006; </w:t>
      </w:r>
      <w:r w:rsidRPr="00407BFA">
        <w:rPr>
          <w:rFonts w:ascii="Times New Roman" w:hAnsi="Times New Roman" w:cs="Times New Roman"/>
          <w:color w:val="000000" w:themeColor="text1"/>
          <w:sz w:val="24"/>
          <w:szCs w:val="24"/>
          <w:lang w:val="en-US"/>
        </w:rPr>
        <w:t>Hengl</w:t>
      </w:r>
      <w:r w:rsidRPr="00407BFA">
        <w:rPr>
          <w:rFonts w:ascii="Times New Roman" w:hAnsi="Times New Roman" w:cs="Times New Roman"/>
          <w:color w:val="000000" w:themeColor="text1"/>
          <w:sz w:val="24"/>
          <w:szCs w:val="24"/>
        </w:rPr>
        <w:t xml:space="preserve"> </w:t>
      </w:r>
      <w:r w:rsidRPr="00407BFA">
        <w:rPr>
          <w:rFonts w:ascii="Times New Roman" w:hAnsi="Times New Roman" w:cs="Times New Roman"/>
          <w:color w:val="000000" w:themeColor="text1"/>
          <w:sz w:val="24"/>
          <w:szCs w:val="24"/>
          <w:lang w:val="en-US"/>
        </w:rPr>
        <w:t>et</w:t>
      </w:r>
      <w:r w:rsidRPr="00407BFA">
        <w:rPr>
          <w:rFonts w:ascii="Times New Roman" w:hAnsi="Times New Roman" w:cs="Times New Roman"/>
          <w:color w:val="000000" w:themeColor="text1"/>
          <w:sz w:val="24"/>
          <w:szCs w:val="24"/>
        </w:rPr>
        <w:t xml:space="preserve">. </w:t>
      </w:r>
      <w:r w:rsidRPr="00407BFA">
        <w:rPr>
          <w:rFonts w:ascii="Times New Roman" w:hAnsi="Times New Roman" w:cs="Times New Roman"/>
          <w:color w:val="000000" w:themeColor="text1"/>
          <w:sz w:val="24"/>
          <w:szCs w:val="24"/>
          <w:lang w:val="en-US"/>
        </w:rPr>
        <w:t>all</w:t>
      </w:r>
      <w:r w:rsidRPr="00407BFA">
        <w:rPr>
          <w:rFonts w:ascii="Times New Roman" w:hAnsi="Times New Roman" w:cs="Times New Roman"/>
          <w:color w:val="000000" w:themeColor="text1"/>
          <w:sz w:val="24"/>
          <w:szCs w:val="24"/>
        </w:rPr>
        <w:t>, 2009).</w:t>
      </w:r>
    </w:p>
    <w:p w:rsidR="00DB5031" w:rsidRPr="00407BFA" w:rsidRDefault="00DB5031" w:rsidP="00407BFA">
      <w:pPr>
        <w:spacing w:line="360" w:lineRule="auto"/>
        <w:ind w:firstLine="708"/>
        <w:jc w:val="both"/>
        <w:rPr>
          <w:rFonts w:ascii="Times New Roman" w:hAnsi="Times New Roman" w:cs="Times New Roman"/>
          <w:color w:val="000000" w:themeColor="text1"/>
          <w:sz w:val="24"/>
          <w:szCs w:val="24"/>
        </w:rPr>
      </w:pPr>
      <w:r w:rsidRPr="00407BFA">
        <w:rPr>
          <w:rFonts w:ascii="Times New Roman" w:hAnsi="Times New Roman" w:cs="Times New Roman"/>
          <w:color w:val="000000" w:themeColor="text1"/>
          <w:sz w:val="24"/>
          <w:szCs w:val="24"/>
        </w:rPr>
        <w:t xml:space="preserve">Также в работе был использован подключаемый плагин  </w:t>
      </w:r>
      <w:r w:rsidRPr="00407BFA">
        <w:rPr>
          <w:rFonts w:ascii="Times New Roman" w:hAnsi="Times New Roman" w:cs="Times New Roman"/>
          <w:color w:val="000000" w:themeColor="text1"/>
          <w:sz w:val="24"/>
          <w:szCs w:val="24"/>
          <w:lang w:val="en-US"/>
        </w:rPr>
        <w:t>The</w:t>
      </w:r>
      <w:r w:rsidRPr="00407BFA">
        <w:rPr>
          <w:rFonts w:ascii="Times New Roman" w:hAnsi="Times New Roman" w:cs="Times New Roman"/>
          <w:color w:val="000000" w:themeColor="text1"/>
          <w:sz w:val="24"/>
          <w:szCs w:val="24"/>
        </w:rPr>
        <w:t xml:space="preserve"> </w:t>
      </w:r>
      <w:r w:rsidRPr="00407BFA">
        <w:rPr>
          <w:rFonts w:ascii="Times New Roman" w:hAnsi="Times New Roman" w:cs="Times New Roman"/>
          <w:color w:val="000000" w:themeColor="text1"/>
          <w:sz w:val="24"/>
          <w:szCs w:val="24"/>
          <w:lang w:val="en-US"/>
        </w:rPr>
        <w:t>Semi</w:t>
      </w:r>
      <w:r w:rsidRPr="00407BFA">
        <w:rPr>
          <w:rFonts w:ascii="Times New Roman" w:hAnsi="Times New Roman" w:cs="Times New Roman"/>
          <w:color w:val="000000" w:themeColor="text1"/>
          <w:sz w:val="24"/>
          <w:szCs w:val="24"/>
        </w:rPr>
        <w:t>-</w:t>
      </w:r>
      <w:r w:rsidRPr="00407BFA">
        <w:rPr>
          <w:rFonts w:ascii="Times New Roman" w:hAnsi="Times New Roman" w:cs="Times New Roman"/>
          <w:color w:val="000000" w:themeColor="text1"/>
          <w:sz w:val="24"/>
          <w:szCs w:val="24"/>
          <w:lang w:val="en-US"/>
        </w:rPr>
        <w:t>Automatic</w:t>
      </w:r>
      <w:r w:rsidRPr="00407BFA">
        <w:rPr>
          <w:rFonts w:ascii="Times New Roman" w:hAnsi="Times New Roman" w:cs="Times New Roman"/>
          <w:color w:val="000000" w:themeColor="text1"/>
          <w:sz w:val="24"/>
          <w:szCs w:val="24"/>
        </w:rPr>
        <w:t xml:space="preserve"> </w:t>
      </w:r>
      <w:r w:rsidRPr="00407BFA">
        <w:rPr>
          <w:rFonts w:ascii="Times New Roman" w:hAnsi="Times New Roman" w:cs="Times New Roman"/>
          <w:color w:val="000000" w:themeColor="text1"/>
          <w:sz w:val="24"/>
          <w:szCs w:val="24"/>
          <w:lang w:val="en-US"/>
        </w:rPr>
        <w:t>Classification</w:t>
      </w:r>
      <w:r w:rsidRPr="00407BFA">
        <w:rPr>
          <w:rFonts w:ascii="Times New Roman" w:hAnsi="Times New Roman" w:cs="Times New Roman"/>
          <w:color w:val="000000" w:themeColor="text1"/>
          <w:sz w:val="24"/>
          <w:szCs w:val="24"/>
        </w:rPr>
        <w:t xml:space="preserve"> </w:t>
      </w:r>
      <w:r w:rsidRPr="00407BFA">
        <w:rPr>
          <w:rFonts w:ascii="Times New Roman" w:hAnsi="Times New Roman" w:cs="Times New Roman"/>
          <w:color w:val="000000" w:themeColor="text1"/>
          <w:sz w:val="24"/>
          <w:szCs w:val="24"/>
          <w:lang w:val="en-US"/>
        </w:rPr>
        <w:t>Plugin</w:t>
      </w:r>
      <w:r w:rsidRPr="00407BFA">
        <w:rPr>
          <w:rFonts w:ascii="Times New Roman" w:hAnsi="Times New Roman" w:cs="Times New Roman"/>
          <w:color w:val="000000" w:themeColor="text1"/>
          <w:sz w:val="24"/>
          <w:szCs w:val="24"/>
        </w:rPr>
        <w:t xml:space="preserve"> (</w:t>
      </w:r>
      <w:r w:rsidRPr="00407BFA">
        <w:rPr>
          <w:rFonts w:ascii="Times New Roman" w:hAnsi="Times New Roman" w:cs="Times New Roman"/>
          <w:color w:val="000000" w:themeColor="text1"/>
          <w:sz w:val="24"/>
          <w:szCs w:val="24"/>
          <w:lang w:val="en-US"/>
        </w:rPr>
        <w:t>SCP</w:t>
      </w:r>
      <w:r w:rsidRPr="00407BFA">
        <w:rPr>
          <w:rFonts w:ascii="Times New Roman" w:hAnsi="Times New Roman" w:cs="Times New Roman"/>
          <w:color w:val="000000" w:themeColor="text1"/>
          <w:sz w:val="24"/>
          <w:szCs w:val="24"/>
        </w:rPr>
        <w:t xml:space="preserve">). </w:t>
      </w:r>
    </w:p>
    <w:p w:rsidR="00DB5031" w:rsidRPr="00407BFA" w:rsidRDefault="00DB5031" w:rsidP="00407BFA">
      <w:pPr>
        <w:spacing w:line="360" w:lineRule="auto"/>
        <w:ind w:firstLine="708"/>
        <w:jc w:val="both"/>
        <w:rPr>
          <w:rFonts w:ascii="Times New Roman" w:hAnsi="Times New Roman" w:cs="Times New Roman"/>
          <w:color w:val="000000" w:themeColor="text1"/>
          <w:sz w:val="24"/>
          <w:szCs w:val="24"/>
        </w:rPr>
      </w:pPr>
      <w:r w:rsidRPr="00407BFA">
        <w:rPr>
          <w:rFonts w:ascii="Times New Roman" w:hAnsi="Times New Roman" w:cs="Times New Roman"/>
          <w:color w:val="000000" w:themeColor="text1"/>
          <w:sz w:val="24"/>
          <w:szCs w:val="24"/>
        </w:rPr>
        <w:t xml:space="preserve">SCP является плагином </w:t>
      </w:r>
      <w:proofErr w:type="gramStart"/>
      <w:r w:rsidRPr="00407BFA">
        <w:rPr>
          <w:rFonts w:ascii="Times New Roman" w:hAnsi="Times New Roman" w:cs="Times New Roman"/>
          <w:color w:val="000000" w:themeColor="text1"/>
          <w:sz w:val="24"/>
          <w:szCs w:val="24"/>
        </w:rPr>
        <w:t>для</w:t>
      </w:r>
      <w:proofErr w:type="gramEnd"/>
      <w:r w:rsidRPr="00407BFA">
        <w:rPr>
          <w:rFonts w:ascii="Times New Roman" w:hAnsi="Times New Roman" w:cs="Times New Roman"/>
          <w:color w:val="000000" w:themeColor="text1"/>
          <w:sz w:val="24"/>
          <w:szCs w:val="24"/>
        </w:rPr>
        <w:t xml:space="preserve"> ПО </w:t>
      </w:r>
      <w:r w:rsidRPr="00407BFA">
        <w:rPr>
          <w:rFonts w:ascii="Times New Roman" w:hAnsi="Times New Roman" w:cs="Times New Roman"/>
          <w:color w:val="000000" w:themeColor="text1"/>
          <w:sz w:val="24"/>
          <w:szCs w:val="24"/>
          <w:lang w:val="en-US"/>
        </w:rPr>
        <w:t>QGIS</w:t>
      </w:r>
      <w:r w:rsidRPr="00407BFA">
        <w:rPr>
          <w:rFonts w:ascii="Times New Roman" w:hAnsi="Times New Roman" w:cs="Times New Roman"/>
          <w:color w:val="000000" w:themeColor="text1"/>
          <w:sz w:val="24"/>
          <w:szCs w:val="24"/>
        </w:rPr>
        <w:t xml:space="preserve"> </w:t>
      </w:r>
      <w:proofErr w:type="gramStart"/>
      <w:r w:rsidRPr="00407BFA">
        <w:rPr>
          <w:rFonts w:ascii="Times New Roman" w:hAnsi="Times New Roman" w:cs="Times New Roman"/>
          <w:color w:val="000000" w:themeColor="text1"/>
          <w:sz w:val="24"/>
          <w:szCs w:val="24"/>
        </w:rPr>
        <w:t>с</w:t>
      </w:r>
      <w:proofErr w:type="gramEnd"/>
      <w:r w:rsidRPr="00407BFA">
        <w:rPr>
          <w:rFonts w:ascii="Times New Roman" w:hAnsi="Times New Roman" w:cs="Times New Roman"/>
          <w:color w:val="000000" w:themeColor="text1"/>
          <w:sz w:val="24"/>
          <w:szCs w:val="24"/>
        </w:rPr>
        <w:t xml:space="preserve"> открытым исходным кодом, который  разработан Лукой Конгедо, инженером-экологом и исследователем из Римского университета Ла Сапиенца. Он позволяет осуществлять контролируемую классификацию изображений дистанционного зондирования, предоставляя инструменты для загрузки, предварительной и постобработки изображений (</w:t>
      </w:r>
      <w:r w:rsidRPr="00407BFA">
        <w:rPr>
          <w:rFonts w:ascii="Times New Roman" w:hAnsi="Times New Roman" w:cs="Times New Roman"/>
          <w:color w:val="000000" w:themeColor="text1"/>
          <w:sz w:val="24"/>
          <w:szCs w:val="24"/>
          <w:shd w:val="clear" w:color="auto" w:fill="FFFFFF"/>
          <w:lang w:val="en-US"/>
        </w:rPr>
        <w:t>Congedo</w:t>
      </w:r>
      <w:r w:rsidRPr="00407BFA">
        <w:rPr>
          <w:rFonts w:ascii="Times New Roman" w:hAnsi="Times New Roman" w:cs="Times New Roman"/>
          <w:color w:val="000000" w:themeColor="text1"/>
          <w:sz w:val="24"/>
          <w:szCs w:val="24"/>
          <w:shd w:val="clear" w:color="auto" w:fill="FFFFFF"/>
        </w:rPr>
        <w:t>, 2021)</w:t>
      </w:r>
      <w:r w:rsidRPr="00407BFA">
        <w:rPr>
          <w:rFonts w:ascii="Times New Roman" w:hAnsi="Times New Roman" w:cs="Times New Roman"/>
          <w:color w:val="000000" w:themeColor="text1"/>
          <w:sz w:val="24"/>
          <w:szCs w:val="24"/>
        </w:rPr>
        <w:t>.</w:t>
      </w:r>
    </w:p>
    <w:p w:rsidR="00DB5031" w:rsidRPr="00407BFA" w:rsidRDefault="00DB5031" w:rsidP="00407BFA">
      <w:pPr>
        <w:spacing w:line="360" w:lineRule="auto"/>
        <w:rPr>
          <w:rFonts w:ascii="Times New Roman" w:hAnsi="Times New Roman" w:cs="Times New Roman"/>
          <w:color w:val="000000" w:themeColor="text1"/>
          <w:sz w:val="24"/>
          <w:szCs w:val="24"/>
        </w:rPr>
      </w:pPr>
    </w:p>
    <w:p w:rsidR="008B4737" w:rsidRPr="00407BFA" w:rsidRDefault="00DB5031" w:rsidP="00407BFA">
      <w:pPr>
        <w:pStyle w:val="2"/>
        <w:spacing w:line="360" w:lineRule="auto"/>
        <w:jc w:val="center"/>
        <w:rPr>
          <w:rFonts w:ascii="Times New Roman" w:hAnsi="Times New Roman" w:cs="Times New Roman"/>
          <w:color w:val="000000" w:themeColor="text1"/>
          <w:sz w:val="24"/>
          <w:szCs w:val="24"/>
        </w:rPr>
      </w:pPr>
      <w:bookmarkStart w:id="9" w:name="_Toc103553996"/>
      <w:r w:rsidRPr="00407BFA">
        <w:rPr>
          <w:rFonts w:ascii="Times New Roman" w:hAnsi="Times New Roman" w:cs="Times New Roman"/>
          <w:color w:val="000000" w:themeColor="text1"/>
          <w:sz w:val="24"/>
          <w:szCs w:val="24"/>
        </w:rPr>
        <w:t xml:space="preserve">2.3. </w:t>
      </w:r>
      <w:r w:rsidR="008B4737" w:rsidRPr="00407BFA">
        <w:rPr>
          <w:rFonts w:ascii="Times New Roman" w:hAnsi="Times New Roman" w:cs="Times New Roman"/>
          <w:color w:val="000000" w:themeColor="text1"/>
          <w:sz w:val="24"/>
          <w:szCs w:val="24"/>
        </w:rPr>
        <w:t>Методика</w:t>
      </w:r>
      <w:bookmarkEnd w:id="9"/>
    </w:p>
    <w:p w:rsidR="006C2EBE" w:rsidRPr="00407BFA" w:rsidRDefault="006C2EBE" w:rsidP="00407BFA">
      <w:pPr>
        <w:spacing w:line="360" w:lineRule="auto"/>
        <w:ind w:firstLine="708"/>
        <w:jc w:val="both"/>
        <w:rPr>
          <w:rFonts w:ascii="Times New Roman" w:hAnsi="Times New Roman" w:cs="Times New Roman"/>
          <w:color w:val="000000" w:themeColor="text1"/>
          <w:sz w:val="24"/>
          <w:szCs w:val="24"/>
        </w:rPr>
      </w:pPr>
    </w:p>
    <w:p w:rsidR="00EC2687" w:rsidRPr="00407BFA" w:rsidRDefault="00EC2687" w:rsidP="00407BFA">
      <w:pPr>
        <w:spacing w:line="360" w:lineRule="auto"/>
        <w:ind w:firstLine="708"/>
        <w:jc w:val="both"/>
        <w:rPr>
          <w:rFonts w:ascii="Times New Roman" w:hAnsi="Times New Roman" w:cs="Times New Roman"/>
          <w:color w:val="000000" w:themeColor="text1"/>
          <w:sz w:val="24"/>
          <w:szCs w:val="24"/>
        </w:rPr>
      </w:pPr>
      <w:r w:rsidRPr="00407BFA">
        <w:rPr>
          <w:rFonts w:ascii="Times New Roman" w:hAnsi="Times New Roman" w:cs="Times New Roman"/>
          <w:color w:val="000000" w:themeColor="text1"/>
          <w:sz w:val="24"/>
          <w:szCs w:val="24"/>
        </w:rPr>
        <w:t xml:space="preserve">Выполняемая работа направлена, преимущественно, на разработку </w:t>
      </w:r>
      <w:proofErr w:type="gramStart"/>
      <w:r w:rsidRPr="00407BFA">
        <w:rPr>
          <w:rFonts w:ascii="Times New Roman" w:hAnsi="Times New Roman" w:cs="Times New Roman"/>
          <w:color w:val="000000" w:themeColor="text1"/>
          <w:sz w:val="24"/>
          <w:szCs w:val="24"/>
        </w:rPr>
        <w:t xml:space="preserve">методов оценки </w:t>
      </w:r>
      <w:r w:rsidR="00EC354E" w:rsidRPr="00407BFA">
        <w:rPr>
          <w:rFonts w:ascii="Times New Roman" w:hAnsi="Times New Roman" w:cs="Times New Roman"/>
          <w:color w:val="000000" w:themeColor="text1"/>
          <w:sz w:val="24"/>
          <w:szCs w:val="24"/>
        </w:rPr>
        <w:t xml:space="preserve">взаимосвязи </w:t>
      </w:r>
      <w:r w:rsidRPr="00407BFA">
        <w:rPr>
          <w:rFonts w:ascii="Times New Roman" w:hAnsi="Times New Roman" w:cs="Times New Roman"/>
          <w:color w:val="000000" w:themeColor="text1"/>
          <w:sz w:val="24"/>
          <w:szCs w:val="24"/>
        </w:rPr>
        <w:t>пространственной неоднородности лесов</w:t>
      </w:r>
      <w:proofErr w:type="gramEnd"/>
      <w:r w:rsidRPr="00407BFA">
        <w:rPr>
          <w:rFonts w:ascii="Times New Roman" w:hAnsi="Times New Roman" w:cs="Times New Roman"/>
          <w:color w:val="000000" w:themeColor="text1"/>
          <w:sz w:val="24"/>
          <w:szCs w:val="24"/>
        </w:rPr>
        <w:t xml:space="preserve"> </w:t>
      </w:r>
      <w:r w:rsidR="00EC354E" w:rsidRPr="00407BFA">
        <w:rPr>
          <w:rFonts w:ascii="Times New Roman" w:hAnsi="Times New Roman" w:cs="Times New Roman"/>
          <w:color w:val="000000" w:themeColor="text1"/>
          <w:sz w:val="24"/>
          <w:szCs w:val="24"/>
        </w:rPr>
        <w:t>и</w:t>
      </w:r>
      <w:r w:rsidRPr="00407BFA">
        <w:rPr>
          <w:rFonts w:ascii="Times New Roman" w:hAnsi="Times New Roman" w:cs="Times New Roman"/>
          <w:color w:val="000000" w:themeColor="text1"/>
          <w:sz w:val="24"/>
          <w:szCs w:val="24"/>
        </w:rPr>
        <w:t xml:space="preserve"> морфометрических параметров рельефа совместно с</w:t>
      </w:r>
      <w:r w:rsidR="0098761C">
        <w:rPr>
          <w:rFonts w:ascii="Times New Roman" w:hAnsi="Times New Roman" w:cs="Times New Roman"/>
          <w:color w:val="000000" w:themeColor="text1"/>
          <w:sz w:val="24"/>
          <w:szCs w:val="24"/>
        </w:rPr>
        <w:t xml:space="preserve"> данными многозональной космосъё</w:t>
      </w:r>
      <w:r w:rsidRPr="00407BFA">
        <w:rPr>
          <w:rFonts w:ascii="Times New Roman" w:hAnsi="Times New Roman" w:cs="Times New Roman"/>
          <w:color w:val="000000" w:themeColor="text1"/>
          <w:sz w:val="24"/>
          <w:szCs w:val="24"/>
        </w:rPr>
        <w:t xml:space="preserve">мки. В качестве модельной территории был выбран Карельский перешеек как близлежащая и хорошо изученная территория с разнообразными генетическими формами рельефа, на которой удобно </w:t>
      </w:r>
      <w:r w:rsidR="00EC354E" w:rsidRPr="00407BFA">
        <w:rPr>
          <w:rFonts w:ascii="Times New Roman" w:hAnsi="Times New Roman" w:cs="Times New Roman"/>
          <w:color w:val="000000" w:themeColor="text1"/>
          <w:sz w:val="24"/>
          <w:szCs w:val="24"/>
        </w:rPr>
        <w:t xml:space="preserve">разрабатывать </w:t>
      </w:r>
      <w:r w:rsidRPr="00407BFA">
        <w:rPr>
          <w:rFonts w:ascii="Times New Roman" w:hAnsi="Times New Roman" w:cs="Times New Roman"/>
          <w:color w:val="000000" w:themeColor="text1"/>
          <w:sz w:val="24"/>
          <w:szCs w:val="24"/>
        </w:rPr>
        <w:t>и проверять эти методы.</w:t>
      </w:r>
    </w:p>
    <w:p w:rsidR="00DB5031" w:rsidRPr="00407BFA" w:rsidRDefault="00DB5031" w:rsidP="00407BFA">
      <w:pPr>
        <w:spacing w:line="360" w:lineRule="auto"/>
        <w:ind w:firstLine="708"/>
        <w:jc w:val="both"/>
        <w:rPr>
          <w:rFonts w:ascii="Times New Roman" w:hAnsi="Times New Roman" w:cs="Times New Roman"/>
          <w:b/>
          <w:color w:val="000000" w:themeColor="text1"/>
          <w:sz w:val="24"/>
          <w:szCs w:val="24"/>
        </w:rPr>
      </w:pPr>
    </w:p>
    <w:p w:rsidR="006C2EBE" w:rsidRPr="00407BFA" w:rsidRDefault="00DB5031" w:rsidP="00407BFA">
      <w:pPr>
        <w:pStyle w:val="3"/>
        <w:spacing w:line="360" w:lineRule="auto"/>
        <w:jc w:val="center"/>
        <w:rPr>
          <w:rFonts w:ascii="Times New Roman" w:hAnsi="Times New Roman" w:cs="Times New Roman"/>
          <w:color w:val="000000" w:themeColor="text1"/>
          <w:sz w:val="24"/>
          <w:szCs w:val="24"/>
        </w:rPr>
      </w:pPr>
      <w:bookmarkStart w:id="10" w:name="_Toc103553997"/>
      <w:r w:rsidRPr="00407BFA">
        <w:rPr>
          <w:rFonts w:ascii="Times New Roman" w:hAnsi="Times New Roman" w:cs="Times New Roman"/>
          <w:color w:val="000000" w:themeColor="text1"/>
          <w:sz w:val="24"/>
          <w:szCs w:val="24"/>
        </w:rPr>
        <w:t>2.3.1.</w:t>
      </w:r>
      <w:r w:rsidR="0018387F" w:rsidRPr="00407BFA">
        <w:rPr>
          <w:rFonts w:ascii="Times New Roman" w:hAnsi="Times New Roman" w:cs="Times New Roman"/>
          <w:color w:val="000000" w:themeColor="text1"/>
          <w:sz w:val="24"/>
          <w:szCs w:val="24"/>
        </w:rPr>
        <w:t xml:space="preserve"> </w:t>
      </w:r>
      <w:r w:rsidRPr="00407BFA">
        <w:rPr>
          <w:rFonts w:ascii="Times New Roman" w:hAnsi="Times New Roman" w:cs="Times New Roman"/>
          <w:color w:val="000000" w:themeColor="text1"/>
          <w:sz w:val="24"/>
          <w:szCs w:val="24"/>
        </w:rPr>
        <w:t xml:space="preserve"> </w:t>
      </w:r>
      <w:r w:rsidR="006C2EBE" w:rsidRPr="00407BFA">
        <w:rPr>
          <w:rFonts w:ascii="Times New Roman" w:hAnsi="Times New Roman" w:cs="Times New Roman"/>
          <w:color w:val="000000" w:themeColor="text1"/>
          <w:sz w:val="24"/>
          <w:szCs w:val="24"/>
        </w:rPr>
        <w:t>Предварительная обработка рельефа.</w:t>
      </w:r>
      <w:bookmarkEnd w:id="10"/>
    </w:p>
    <w:p w:rsidR="00243304" w:rsidRPr="00407BFA" w:rsidRDefault="00243304" w:rsidP="00407BFA">
      <w:pPr>
        <w:spacing w:line="360" w:lineRule="auto"/>
        <w:rPr>
          <w:rFonts w:ascii="Times New Roman" w:hAnsi="Times New Roman" w:cs="Times New Roman"/>
          <w:color w:val="000000" w:themeColor="text1"/>
          <w:sz w:val="24"/>
          <w:szCs w:val="24"/>
        </w:rPr>
      </w:pPr>
    </w:p>
    <w:p w:rsidR="00A47446" w:rsidRPr="00407BFA" w:rsidRDefault="008B4737" w:rsidP="00407BFA">
      <w:pPr>
        <w:spacing w:line="360" w:lineRule="auto"/>
        <w:ind w:firstLine="708"/>
        <w:jc w:val="both"/>
        <w:rPr>
          <w:rFonts w:ascii="Times New Roman" w:hAnsi="Times New Roman" w:cs="Times New Roman"/>
          <w:color w:val="000000" w:themeColor="text1"/>
          <w:sz w:val="24"/>
          <w:szCs w:val="24"/>
        </w:rPr>
      </w:pPr>
      <w:r w:rsidRPr="00407BFA">
        <w:rPr>
          <w:rFonts w:ascii="Times New Roman" w:hAnsi="Times New Roman" w:cs="Times New Roman"/>
          <w:color w:val="000000" w:themeColor="text1"/>
          <w:sz w:val="24"/>
          <w:szCs w:val="24"/>
        </w:rPr>
        <w:lastRenderedPageBreak/>
        <w:t xml:space="preserve">  Так как исходный рельеф ALOS World 3D </w:t>
      </w:r>
      <w:r w:rsidR="00A47446" w:rsidRPr="00407BFA">
        <w:rPr>
          <w:rFonts w:ascii="Times New Roman" w:hAnsi="Times New Roman" w:cs="Times New Roman"/>
          <w:color w:val="000000" w:themeColor="text1"/>
          <w:sz w:val="24"/>
          <w:szCs w:val="24"/>
        </w:rPr>
        <w:t>являются цифровой моделью поверхности</w:t>
      </w:r>
      <w:r w:rsidRPr="00407BFA">
        <w:rPr>
          <w:rFonts w:ascii="Times New Roman" w:hAnsi="Times New Roman" w:cs="Times New Roman"/>
          <w:color w:val="000000" w:themeColor="text1"/>
          <w:sz w:val="24"/>
          <w:szCs w:val="24"/>
        </w:rPr>
        <w:t xml:space="preserve"> – </w:t>
      </w:r>
      <w:r w:rsidRPr="00407BFA">
        <w:rPr>
          <w:rFonts w:ascii="Times New Roman" w:hAnsi="Times New Roman" w:cs="Times New Roman"/>
          <w:color w:val="000000" w:themeColor="text1"/>
          <w:sz w:val="24"/>
          <w:szCs w:val="24"/>
          <w:lang w:val="en-US"/>
        </w:rPr>
        <w:t>Digital</w:t>
      </w:r>
      <w:r w:rsidRPr="00407BFA">
        <w:rPr>
          <w:rFonts w:ascii="Times New Roman" w:hAnsi="Times New Roman" w:cs="Times New Roman"/>
          <w:color w:val="000000" w:themeColor="text1"/>
          <w:sz w:val="24"/>
          <w:szCs w:val="24"/>
        </w:rPr>
        <w:t xml:space="preserve"> </w:t>
      </w:r>
      <w:r w:rsidRPr="00407BFA">
        <w:rPr>
          <w:rFonts w:ascii="Times New Roman" w:hAnsi="Times New Roman" w:cs="Times New Roman"/>
          <w:color w:val="000000" w:themeColor="text1"/>
          <w:sz w:val="24"/>
          <w:szCs w:val="24"/>
          <w:lang w:val="en-US"/>
        </w:rPr>
        <w:t>Surface</w:t>
      </w:r>
      <w:r w:rsidRPr="00407BFA">
        <w:rPr>
          <w:rFonts w:ascii="Times New Roman" w:hAnsi="Times New Roman" w:cs="Times New Roman"/>
          <w:color w:val="000000" w:themeColor="text1"/>
          <w:sz w:val="24"/>
          <w:szCs w:val="24"/>
        </w:rPr>
        <w:t xml:space="preserve"> </w:t>
      </w:r>
      <w:r w:rsidRPr="00407BFA">
        <w:rPr>
          <w:rFonts w:ascii="Times New Roman" w:hAnsi="Times New Roman" w:cs="Times New Roman"/>
          <w:color w:val="000000" w:themeColor="text1"/>
          <w:sz w:val="24"/>
          <w:szCs w:val="24"/>
          <w:lang w:val="en-US"/>
        </w:rPr>
        <w:t>Model</w:t>
      </w:r>
      <w:r w:rsidR="00A47446" w:rsidRPr="00407BFA">
        <w:rPr>
          <w:rFonts w:ascii="Times New Roman" w:hAnsi="Times New Roman" w:cs="Times New Roman"/>
          <w:color w:val="000000" w:themeColor="text1"/>
          <w:sz w:val="24"/>
          <w:szCs w:val="24"/>
        </w:rPr>
        <w:t xml:space="preserve"> (DSM), которая  представляет земную поверхность и включает все объекты на ней</w:t>
      </w:r>
      <w:r w:rsidRPr="00407BFA">
        <w:rPr>
          <w:rFonts w:ascii="Times New Roman" w:hAnsi="Times New Roman" w:cs="Times New Roman"/>
          <w:color w:val="000000" w:themeColor="text1"/>
          <w:sz w:val="24"/>
          <w:szCs w:val="24"/>
        </w:rPr>
        <w:t>, такие, как лесной покров, здания и т.д</w:t>
      </w:r>
      <w:r w:rsidR="00A47446" w:rsidRPr="00407BFA">
        <w:rPr>
          <w:rFonts w:ascii="Times New Roman" w:hAnsi="Times New Roman" w:cs="Times New Roman"/>
          <w:color w:val="000000" w:themeColor="text1"/>
          <w:sz w:val="24"/>
          <w:szCs w:val="24"/>
        </w:rPr>
        <w:t>.</w:t>
      </w:r>
      <w:r w:rsidRPr="00407BFA">
        <w:rPr>
          <w:rFonts w:ascii="Times New Roman" w:hAnsi="Times New Roman" w:cs="Times New Roman"/>
          <w:color w:val="000000" w:themeColor="text1"/>
          <w:sz w:val="24"/>
          <w:szCs w:val="24"/>
        </w:rPr>
        <w:t xml:space="preserve">, данные ЦМР требуют обработки, для преобразования в цифровую модель местности – </w:t>
      </w:r>
      <w:r w:rsidRPr="00407BFA">
        <w:rPr>
          <w:rFonts w:ascii="Times New Roman" w:hAnsi="Times New Roman" w:cs="Times New Roman"/>
          <w:color w:val="000000" w:themeColor="text1"/>
          <w:sz w:val="24"/>
          <w:szCs w:val="24"/>
          <w:lang w:val="en-US"/>
        </w:rPr>
        <w:t>Digital</w:t>
      </w:r>
      <w:r w:rsidRPr="00407BFA">
        <w:rPr>
          <w:rFonts w:ascii="Times New Roman" w:hAnsi="Times New Roman" w:cs="Times New Roman"/>
          <w:color w:val="000000" w:themeColor="text1"/>
          <w:sz w:val="24"/>
          <w:szCs w:val="24"/>
        </w:rPr>
        <w:t xml:space="preserve"> </w:t>
      </w:r>
      <w:r w:rsidRPr="00407BFA">
        <w:rPr>
          <w:rFonts w:ascii="Times New Roman" w:hAnsi="Times New Roman" w:cs="Times New Roman"/>
          <w:color w:val="000000" w:themeColor="text1"/>
          <w:sz w:val="24"/>
          <w:szCs w:val="24"/>
          <w:lang w:val="en-US"/>
        </w:rPr>
        <w:t>Terrain</w:t>
      </w:r>
      <w:r w:rsidRPr="00407BFA">
        <w:rPr>
          <w:rFonts w:ascii="Times New Roman" w:hAnsi="Times New Roman" w:cs="Times New Roman"/>
          <w:color w:val="000000" w:themeColor="text1"/>
          <w:sz w:val="24"/>
          <w:szCs w:val="24"/>
        </w:rPr>
        <w:t xml:space="preserve"> </w:t>
      </w:r>
      <w:r w:rsidRPr="00407BFA">
        <w:rPr>
          <w:rFonts w:ascii="Times New Roman" w:hAnsi="Times New Roman" w:cs="Times New Roman"/>
          <w:color w:val="000000" w:themeColor="text1"/>
          <w:sz w:val="24"/>
          <w:szCs w:val="24"/>
          <w:lang w:val="en-US"/>
        </w:rPr>
        <w:t>model</w:t>
      </w:r>
      <w:r w:rsidRPr="00407BFA">
        <w:rPr>
          <w:rFonts w:ascii="Times New Roman" w:hAnsi="Times New Roman" w:cs="Times New Roman"/>
          <w:color w:val="000000" w:themeColor="text1"/>
          <w:sz w:val="24"/>
          <w:szCs w:val="24"/>
        </w:rPr>
        <w:t xml:space="preserve"> (</w:t>
      </w:r>
      <w:r w:rsidRPr="00407BFA">
        <w:rPr>
          <w:rFonts w:ascii="Times New Roman" w:hAnsi="Times New Roman" w:cs="Times New Roman"/>
          <w:color w:val="000000" w:themeColor="text1"/>
          <w:sz w:val="24"/>
          <w:szCs w:val="24"/>
          <w:lang w:val="en-US"/>
        </w:rPr>
        <w:t>DTM</w:t>
      </w:r>
      <w:r w:rsidRPr="00407BFA">
        <w:rPr>
          <w:rFonts w:ascii="Times New Roman" w:hAnsi="Times New Roman" w:cs="Times New Roman"/>
          <w:color w:val="000000" w:themeColor="text1"/>
          <w:sz w:val="24"/>
          <w:szCs w:val="24"/>
        </w:rPr>
        <w:t>).</w:t>
      </w:r>
      <w:r w:rsidR="00A47446" w:rsidRPr="00407BFA">
        <w:rPr>
          <w:rFonts w:ascii="Times New Roman" w:hAnsi="Times New Roman" w:cs="Times New Roman"/>
          <w:color w:val="000000" w:themeColor="text1"/>
          <w:sz w:val="24"/>
          <w:szCs w:val="24"/>
        </w:rPr>
        <w:t xml:space="preserve"> В отличие от цифровой модели поверхности</w:t>
      </w:r>
      <w:r w:rsidR="00303E99" w:rsidRPr="00407BFA">
        <w:rPr>
          <w:rFonts w:ascii="Times New Roman" w:hAnsi="Times New Roman" w:cs="Times New Roman"/>
          <w:color w:val="000000" w:themeColor="text1"/>
          <w:sz w:val="24"/>
          <w:szCs w:val="24"/>
        </w:rPr>
        <w:t xml:space="preserve"> (</w:t>
      </w:r>
      <w:r w:rsidR="00303E99" w:rsidRPr="00407BFA">
        <w:rPr>
          <w:rFonts w:ascii="Times New Roman" w:hAnsi="Times New Roman" w:cs="Times New Roman"/>
          <w:color w:val="000000" w:themeColor="text1"/>
          <w:sz w:val="24"/>
          <w:szCs w:val="24"/>
          <w:lang w:val="en-US"/>
        </w:rPr>
        <w:t>DSM</w:t>
      </w:r>
      <w:r w:rsidR="00303E99" w:rsidRPr="00407BFA">
        <w:rPr>
          <w:rFonts w:ascii="Times New Roman" w:hAnsi="Times New Roman" w:cs="Times New Roman"/>
          <w:color w:val="000000" w:themeColor="text1"/>
          <w:sz w:val="24"/>
          <w:szCs w:val="24"/>
        </w:rPr>
        <w:t>)</w:t>
      </w:r>
      <w:r w:rsidR="00A47446" w:rsidRPr="00407BFA">
        <w:rPr>
          <w:rFonts w:ascii="Times New Roman" w:hAnsi="Times New Roman" w:cs="Times New Roman"/>
          <w:color w:val="000000" w:themeColor="text1"/>
          <w:sz w:val="24"/>
          <w:szCs w:val="24"/>
        </w:rPr>
        <w:t>, цифровая модель местности (DTM) отражает саму поверхность земли без каких-либо объектов, так</w:t>
      </w:r>
      <w:r w:rsidR="00005D37" w:rsidRPr="00407BFA">
        <w:rPr>
          <w:rFonts w:ascii="Times New Roman" w:hAnsi="Times New Roman" w:cs="Times New Roman"/>
          <w:color w:val="000000" w:themeColor="text1"/>
          <w:sz w:val="24"/>
          <w:szCs w:val="24"/>
        </w:rPr>
        <w:t>их как растения и здания (рис. 13</w:t>
      </w:r>
      <w:r w:rsidR="00A47446" w:rsidRPr="00407BFA">
        <w:rPr>
          <w:rFonts w:ascii="Times New Roman" w:hAnsi="Times New Roman" w:cs="Times New Roman"/>
          <w:color w:val="000000" w:themeColor="text1"/>
          <w:sz w:val="24"/>
          <w:szCs w:val="24"/>
        </w:rPr>
        <w:t>) (</w:t>
      </w:r>
      <w:r w:rsidR="00A47446" w:rsidRPr="00407BFA">
        <w:rPr>
          <w:rFonts w:ascii="Times New Roman" w:hAnsi="Times New Roman" w:cs="Times New Roman"/>
          <w:color w:val="000000" w:themeColor="text1"/>
          <w:sz w:val="24"/>
          <w:szCs w:val="24"/>
          <w:lang w:val="en-US"/>
        </w:rPr>
        <w:t>Li</w:t>
      </w:r>
      <w:r w:rsidR="00A47446" w:rsidRPr="00407BFA">
        <w:rPr>
          <w:rFonts w:ascii="Times New Roman" w:hAnsi="Times New Roman" w:cs="Times New Roman"/>
          <w:color w:val="000000" w:themeColor="text1"/>
          <w:sz w:val="24"/>
          <w:szCs w:val="24"/>
        </w:rPr>
        <w:t xml:space="preserve"> </w:t>
      </w:r>
      <w:r w:rsidR="00A47446" w:rsidRPr="00407BFA">
        <w:rPr>
          <w:rFonts w:ascii="Times New Roman" w:hAnsi="Times New Roman" w:cs="Times New Roman"/>
          <w:color w:val="000000" w:themeColor="text1"/>
          <w:sz w:val="24"/>
          <w:szCs w:val="24"/>
          <w:lang w:val="en-US"/>
        </w:rPr>
        <w:t>et</w:t>
      </w:r>
      <w:r w:rsidR="00A47446" w:rsidRPr="00407BFA">
        <w:rPr>
          <w:rFonts w:ascii="Times New Roman" w:hAnsi="Times New Roman" w:cs="Times New Roman"/>
          <w:color w:val="000000" w:themeColor="text1"/>
          <w:sz w:val="24"/>
          <w:szCs w:val="24"/>
        </w:rPr>
        <w:t xml:space="preserve"> </w:t>
      </w:r>
      <w:r w:rsidR="00A47446" w:rsidRPr="00407BFA">
        <w:rPr>
          <w:rFonts w:ascii="Times New Roman" w:hAnsi="Times New Roman" w:cs="Times New Roman"/>
          <w:color w:val="000000" w:themeColor="text1"/>
          <w:sz w:val="24"/>
          <w:szCs w:val="24"/>
          <w:lang w:val="en-US"/>
        </w:rPr>
        <w:t>al</w:t>
      </w:r>
      <w:r w:rsidR="00A47446" w:rsidRPr="00407BFA">
        <w:rPr>
          <w:rFonts w:ascii="Times New Roman" w:hAnsi="Times New Roman" w:cs="Times New Roman"/>
          <w:color w:val="000000" w:themeColor="text1"/>
          <w:sz w:val="24"/>
          <w:szCs w:val="24"/>
        </w:rPr>
        <w:t>., 2005).  Первой задачей, котор</w:t>
      </w:r>
      <w:r w:rsidRPr="00407BFA">
        <w:rPr>
          <w:rFonts w:ascii="Times New Roman" w:hAnsi="Times New Roman" w:cs="Times New Roman"/>
          <w:color w:val="000000" w:themeColor="text1"/>
          <w:sz w:val="24"/>
          <w:szCs w:val="24"/>
        </w:rPr>
        <w:t>ую необходимо было решить, стало</w:t>
      </w:r>
      <w:r w:rsidR="00A47446" w:rsidRPr="00407BFA">
        <w:rPr>
          <w:rFonts w:ascii="Times New Roman" w:hAnsi="Times New Roman" w:cs="Times New Roman"/>
          <w:color w:val="000000" w:themeColor="text1"/>
          <w:sz w:val="24"/>
          <w:szCs w:val="24"/>
        </w:rPr>
        <w:t xml:space="preserve"> </w:t>
      </w:r>
      <w:r w:rsidRPr="00407BFA">
        <w:rPr>
          <w:rFonts w:ascii="Times New Roman" w:hAnsi="Times New Roman" w:cs="Times New Roman"/>
          <w:color w:val="000000" w:themeColor="text1"/>
          <w:sz w:val="24"/>
          <w:szCs w:val="24"/>
        </w:rPr>
        <w:t xml:space="preserve">устранения искажений, вызванных объектами на ней, а именно лесов, </w:t>
      </w:r>
      <w:r w:rsidR="00A47446" w:rsidRPr="00407BFA">
        <w:rPr>
          <w:rFonts w:ascii="Times New Roman" w:hAnsi="Times New Roman" w:cs="Times New Roman"/>
          <w:color w:val="000000" w:themeColor="text1"/>
          <w:sz w:val="24"/>
          <w:szCs w:val="24"/>
        </w:rPr>
        <w:t xml:space="preserve"> для превращения цифровой модели поверхности (DSM) в цифровую модель местности  (</w:t>
      </w:r>
      <w:r w:rsidR="00A47446" w:rsidRPr="00407BFA">
        <w:rPr>
          <w:rFonts w:ascii="Times New Roman" w:hAnsi="Times New Roman" w:cs="Times New Roman"/>
          <w:color w:val="000000" w:themeColor="text1"/>
          <w:sz w:val="24"/>
          <w:szCs w:val="24"/>
          <w:lang w:val="en-US"/>
        </w:rPr>
        <w:t>DTM</w:t>
      </w:r>
      <w:r w:rsidR="00243304" w:rsidRPr="00407BFA">
        <w:rPr>
          <w:rFonts w:ascii="Times New Roman" w:hAnsi="Times New Roman" w:cs="Times New Roman"/>
          <w:color w:val="000000" w:themeColor="text1"/>
          <w:sz w:val="24"/>
          <w:szCs w:val="24"/>
        </w:rPr>
        <w:t>)</w:t>
      </w:r>
      <w:r w:rsidR="00A47446" w:rsidRPr="00407BFA">
        <w:rPr>
          <w:rFonts w:ascii="Times New Roman" w:hAnsi="Times New Roman" w:cs="Times New Roman"/>
          <w:color w:val="000000" w:themeColor="text1"/>
          <w:sz w:val="24"/>
          <w:szCs w:val="24"/>
        </w:rPr>
        <w:t>.</w:t>
      </w:r>
    </w:p>
    <w:p w:rsidR="00696531" w:rsidRPr="00407BFA" w:rsidRDefault="00A47446" w:rsidP="00407BFA">
      <w:pPr>
        <w:keepNext/>
        <w:spacing w:line="360" w:lineRule="auto"/>
        <w:jc w:val="center"/>
        <w:rPr>
          <w:rFonts w:ascii="Times New Roman" w:hAnsi="Times New Roman" w:cs="Times New Roman"/>
          <w:color w:val="000000" w:themeColor="text1"/>
          <w:sz w:val="24"/>
          <w:szCs w:val="24"/>
        </w:rPr>
      </w:pPr>
      <w:r w:rsidRPr="00407BFA">
        <w:rPr>
          <w:rFonts w:ascii="Times New Roman" w:hAnsi="Times New Roman" w:cs="Times New Roman"/>
          <w:noProof/>
          <w:color w:val="000000" w:themeColor="text1"/>
          <w:sz w:val="24"/>
          <w:szCs w:val="24"/>
          <w:lang w:eastAsia="ru-RU"/>
        </w:rPr>
        <w:drawing>
          <wp:inline distT="0" distB="0" distL="0" distR="0" wp14:anchorId="0C5AFB63" wp14:editId="196AAC28">
            <wp:extent cx="5643930" cy="3668554"/>
            <wp:effectExtent l="0" t="0" r="0" b="0"/>
            <wp:docPr id="4" name="Рисунок 4" descr="File:DTM DSM.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DTM DSM.sv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55052" cy="3675783"/>
                    </a:xfrm>
                    <a:prstGeom prst="rect">
                      <a:avLst/>
                    </a:prstGeom>
                    <a:noFill/>
                    <a:ln>
                      <a:noFill/>
                    </a:ln>
                  </pic:spPr>
                </pic:pic>
              </a:graphicData>
            </a:graphic>
          </wp:inline>
        </w:drawing>
      </w:r>
    </w:p>
    <w:p w:rsidR="00A47446" w:rsidRPr="00407BFA" w:rsidRDefault="00696531" w:rsidP="00407BFA">
      <w:pPr>
        <w:pStyle w:val="a9"/>
        <w:spacing w:line="360" w:lineRule="auto"/>
        <w:jc w:val="center"/>
        <w:rPr>
          <w:rFonts w:ascii="Times New Roman" w:hAnsi="Times New Roman" w:cs="Times New Roman"/>
          <w:b w:val="0"/>
          <w:i/>
          <w:color w:val="000000" w:themeColor="text1"/>
          <w:sz w:val="24"/>
          <w:szCs w:val="24"/>
        </w:rPr>
      </w:pPr>
      <w:r w:rsidRPr="00407BFA">
        <w:rPr>
          <w:rFonts w:ascii="Times New Roman" w:hAnsi="Times New Roman" w:cs="Times New Roman"/>
          <w:b w:val="0"/>
          <w:i/>
          <w:color w:val="000000" w:themeColor="text1"/>
          <w:sz w:val="24"/>
          <w:szCs w:val="24"/>
        </w:rPr>
        <w:t xml:space="preserve">Рисунок </w:t>
      </w:r>
      <w:r w:rsidRPr="00407BFA">
        <w:rPr>
          <w:rFonts w:ascii="Times New Roman" w:hAnsi="Times New Roman" w:cs="Times New Roman"/>
          <w:b w:val="0"/>
          <w:i/>
          <w:color w:val="000000" w:themeColor="text1"/>
          <w:sz w:val="24"/>
          <w:szCs w:val="24"/>
        </w:rPr>
        <w:fldChar w:fldCharType="begin"/>
      </w:r>
      <w:r w:rsidRPr="00407BFA">
        <w:rPr>
          <w:rFonts w:ascii="Times New Roman" w:hAnsi="Times New Roman" w:cs="Times New Roman"/>
          <w:b w:val="0"/>
          <w:i/>
          <w:color w:val="000000" w:themeColor="text1"/>
          <w:sz w:val="24"/>
          <w:szCs w:val="24"/>
        </w:rPr>
        <w:instrText xml:space="preserve"> SEQ Рисунок \* ARABIC </w:instrText>
      </w:r>
      <w:r w:rsidRPr="00407BFA">
        <w:rPr>
          <w:rFonts w:ascii="Times New Roman" w:hAnsi="Times New Roman" w:cs="Times New Roman"/>
          <w:b w:val="0"/>
          <w:i/>
          <w:color w:val="000000" w:themeColor="text1"/>
          <w:sz w:val="24"/>
          <w:szCs w:val="24"/>
        </w:rPr>
        <w:fldChar w:fldCharType="separate"/>
      </w:r>
      <w:r w:rsidR="00E65C22" w:rsidRPr="00407BFA">
        <w:rPr>
          <w:rFonts w:ascii="Times New Roman" w:hAnsi="Times New Roman" w:cs="Times New Roman"/>
          <w:b w:val="0"/>
          <w:i/>
          <w:noProof/>
          <w:color w:val="000000" w:themeColor="text1"/>
          <w:sz w:val="24"/>
          <w:szCs w:val="24"/>
        </w:rPr>
        <w:t>13</w:t>
      </w:r>
      <w:r w:rsidRPr="00407BFA">
        <w:rPr>
          <w:rFonts w:ascii="Times New Roman" w:hAnsi="Times New Roman" w:cs="Times New Roman"/>
          <w:b w:val="0"/>
          <w:i/>
          <w:color w:val="000000" w:themeColor="text1"/>
          <w:sz w:val="24"/>
          <w:szCs w:val="24"/>
        </w:rPr>
        <w:fldChar w:fldCharType="end"/>
      </w:r>
      <w:r w:rsidRPr="00407BFA">
        <w:rPr>
          <w:rFonts w:ascii="Times New Roman" w:hAnsi="Times New Roman" w:cs="Times New Roman"/>
          <w:b w:val="0"/>
          <w:i/>
          <w:color w:val="000000" w:themeColor="text1"/>
          <w:sz w:val="24"/>
          <w:szCs w:val="24"/>
        </w:rPr>
        <w:t>. Отличие DSM от DTM (Li et al., 2005)</w:t>
      </w:r>
    </w:p>
    <w:p w:rsidR="00696531" w:rsidRPr="00407BFA" w:rsidRDefault="00696531" w:rsidP="00407BFA">
      <w:pPr>
        <w:spacing w:line="360" w:lineRule="auto"/>
        <w:jc w:val="both"/>
        <w:rPr>
          <w:rFonts w:ascii="Times New Roman" w:hAnsi="Times New Roman" w:cs="Times New Roman"/>
          <w:color w:val="000000" w:themeColor="text1"/>
          <w:sz w:val="24"/>
          <w:szCs w:val="24"/>
        </w:rPr>
      </w:pPr>
    </w:p>
    <w:p w:rsidR="00A47446" w:rsidRPr="00407BFA" w:rsidRDefault="00A47446" w:rsidP="00407BFA">
      <w:pPr>
        <w:spacing w:line="360" w:lineRule="auto"/>
        <w:jc w:val="both"/>
        <w:rPr>
          <w:rFonts w:ascii="Times New Roman" w:hAnsi="Times New Roman" w:cs="Times New Roman"/>
          <w:color w:val="000000" w:themeColor="text1"/>
          <w:sz w:val="24"/>
          <w:szCs w:val="24"/>
        </w:rPr>
      </w:pPr>
      <w:r w:rsidRPr="00407BFA">
        <w:rPr>
          <w:rFonts w:ascii="Times New Roman" w:hAnsi="Times New Roman" w:cs="Times New Roman"/>
          <w:color w:val="000000" w:themeColor="text1"/>
          <w:sz w:val="24"/>
          <w:szCs w:val="24"/>
        </w:rPr>
        <w:tab/>
        <w:t xml:space="preserve">Для решения данной задачи было решено вычесть высоту лесного покрова из </w:t>
      </w:r>
      <w:r w:rsidR="00243304" w:rsidRPr="00407BFA">
        <w:rPr>
          <w:rFonts w:ascii="Times New Roman" w:hAnsi="Times New Roman" w:cs="Times New Roman"/>
          <w:color w:val="000000" w:themeColor="text1"/>
          <w:sz w:val="24"/>
          <w:szCs w:val="24"/>
        </w:rPr>
        <w:t xml:space="preserve">матрицы высот </w:t>
      </w:r>
      <w:r w:rsidRPr="00407BFA">
        <w:rPr>
          <w:rFonts w:ascii="Times New Roman" w:hAnsi="Times New Roman" w:cs="Times New Roman"/>
          <w:color w:val="000000" w:themeColor="text1"/>
          <w:sz w:val="24"/>
          <w:szCs w:val="24"/>
        </w:rPr>
        <w:t xml:space="preserve">цифровой модели рельефа. Маска лесов выделялась с помощь контролируемой (полуавтоматической) классификации изображений дистанционного зондирования земли (ДЗЗ) в программе </w:t>
      </w:r>
      <w:r w:rsidRPr="00407BFA">
        <w:rPr>
          <w:rFonts w:ascii="Times New Roman" w:hAnsi="Times New Roman" w:cs="Times New Roman"/>
          <w:color w:val="000000" w:themeColor="text1"/>
          <w:sz w:val="24"/>
          <w:szCs w:val="24"/>
          <w:lang w:val="en-US"/>
        </w:rPr>
        <w:t>QGIS</w:t>
      </w:r>
      <w:r w:rsidR="006542FD" w:rsidRPr="00407BFA">
        <w:rPr>
          <w:rFonts w:ascii="Times New Roman" w:hAnsi="Times New Roman" w:cs="Times New Roman"/>
          <w:color w:val="000000" w:themeColor="text1"/>
          <w:sz w:val="24"/>
          <w:szCs w:val="24"/>
        </w:rPr>
        <w:t xml:space="preserve"> 3.16</w:t>
      </w:r>
      <w:r w:rsidRPr="00407BFA">
        <w:rPr>
          <w:rFonts w:ascii="Times New Roman" w:hAnsi="Times New Roman" w:cs="Times New Roman"/>
          <w:color w:val="000000" w:themeColor="text1"/>
          <w:sz w:val="24"/>
          <w:szCs w:val="24"/>
        </w:rPr>
        <w:t xml:space="preserve"> используя плагин The Semi-Automatic Classification Plugin (SCP). </w:t>
      </w:r>
    </w:p>
    <w:p w:rsidR="00A47446" w:rsidRPr="00407BFA" w:rsidRDefault="00A47446" w:rsidP="00407BFA">
      <w:pPr>
        <w:spacing w:line="360" w:lineRule="auto"/>
        <w:jc w:val="both"/>
        <w:rPr>
          <w:rFonts w:ascii="Times New Roman" w:hAnsi="Times New Roman" w:cs="Times New Roman"/>
          <w:color w:val="000000" w:themeColor="text1"/>
          <w:sz w:val="24"/>
          <w:szCs w:val="24"/>
        </w:rPr>
      </w:pPr>
      <w:r w:rsidRPr="00407BFA">
        <w:rPr>
          <w:rFonts w:ascii="Times New Roman" w:hAnsi="Times New Roman" w:cs="Times New Roman"/>
          <w:color w:val="000000" w:themeColor="text1"/>
          <w:sz w:val="24"/>
          <w:szCs w:val="24"/>
        </w:rPr>
        <w:lastRenderedPageBreak/>
        <w:tab/>
        <w:t xml:space="preserve">Полуавтоматическая классификация (также контролируемая классификация) – это способ обработки изображений, который позволяет идентифицировать материалы в изображении, в соответствии с их спектральными сигнатурами. Есть несколько видов алгоритмов классификации, но основная цель - создать тематическую карту земного покрова. Главной особенностью контролируемой классификации является предварительное определение классов и указание одного или нескольких эталонов (областей интереса, </w:t>
      </w:r>
      <w:r w:rsidRPr="00407BFA">
        <w:rPr>
          <w:rFonts w:ascii="Times New Roman" w:hAnsi="Times New Roman" w:cs="Times New Roman"/>
          <w:color w:val="000000" w:themeColor="text1"/>
          <w:sz w:val="24"/>
          <w:szCs w:val="24"/>
          <w:lang w:val="en-US"/>
        </w:rPr>
        <w:t>ROI</w:t>
      </w:r>
      <w:r w:rsidRPr="00407BFA">
        <w:rPr>
          <w:rFonts w:ascii="Times New Roman" w:hAnsi="Times New Roman" w:cs="Times New Roman"/>
          <w:color w:val="000000" w:themeColor="text1"/>
          <w:sz w:val="24"/>
          <w:szCs w:val="24"/>
        </w:rPr>
        <w:t>, области обучения) для каждого из них, которые будут использованы в качестве обучающей выборки. Области интереса – многоугольники, нарисованные на однородных участках изображения, которые перекрывают пиксели, принадлежащие одному и тому же классу земного покрова.</w:t>
      </w:r>
    </w:p>
    <w:p w:rsidR="00A47446" w:rsidRPr="00407BFA" w:rsidRDefault="00A47446" w:rsidP="00407BFA">
      <w:pPr>
        <w:spacing w:line="360" w:lineRule="auto"/>
        <w:jc w:val="both"/>
        <w:rPr>
          <w:rFonts w:ascii="Times New Roman" w:hAnsi="Times New Roman" w:cs="Times New Roman"/>
          <w:color w:val="000000" w:themeColor="text1"/>
          <w:sz w:val="24"/>
          <w:szCs w:val="24"/>
        </w:rPr>
      </w:pPr>
      <w:r w:rsidRPr="00407BFA">
        <w:rPr>
          <w:rFonts w:ascii="Times New Roman" w:hAnsi="Times New Roman" w:cs="Times New Roman"/>
          <w:color w:val="000000" w:themeColor="text1"/>
          <w:sz w:val="24"/>
          <w:szCs w:val="24"/>
        </w:rPr>
        <w:tab/>
        <w:t xml:space="preserve">Для классификации были использованы мультиспектральные снимки </w:t>
      </w:r>
      <w:r w:rsidRPr="00407BFA">
        <w:rPr>
          <w:rFonts w:ascii="Times New Roman" w:hAnsi="Times New Roman" w:cs="Times New Roman"/>
          <w:color w:val="000000" w:themeColor="text1"/>
          <w:sz w:val="24"/>
          <w:szCs w:val="24"/>
          <w:lang w:val="en-US"/>
        </w:rPr>
        <w:t>Landsat</w:t>
      </w:r>
      <w:r w:rsidRPr="00407BFA">
        <w:rPr>
          <w:rFonts w:ascii="Times New Roman" w:hAnsi="Times New Roman" w:cs="Times New Roman"/>
          <w:color w:val="000000" w:themeColor="text1"/>
          <w:sz w:val="24"/>
          <w:szCs w:val="24"/>
        </w:rPr>
        <w:t xml:space="preserve"> 5, </w:t>
      </w:r>
      <w:r w:rsidRPr="00407BFA">
        <w:rPr>
          <w:rFonts w:ascii="Times New Roman" w:hAnsi="Times New Roman" w:cs="Times New Roman"/>
          <w:color w:val="000000" w:themeColor="text1"/>
          <w:sz w:val="24"/>
          <w:szCs w:val="24"/>
          <w:lang w:val="en-US"/>
        </w:rPr>
        <w:t>Collection</w:t>
      </w:r>
      <w:r w:rsidRPr="00407BFA">
        <w:rPr>
          <w:rFonts w:ascii="Times New Roman" w:hAnsi="Times New Roman" w:cs="Times New Roman"/>
          <w:color w:val="000000" w:themeColor="text1"/>
          <w:sz w:val="24"/>
          <w:szCs w:val="24"/>
        </w:rPr>
        <w:t xml:space="preserve"> 2, </w:t>
      </w:r>
      <w:r w:rsidRPr="00407BFA">
        <w:rPr>
          <w:rFonts w:ascii="Times New Roman" w:hAnsi="Times New Roman" w:cs="Times New Roman"/>
          <w:color w:val="000000" w:themeColor="text1"/>
          <w:sz w:val="24"/>
          <w:szCs w:val="24"/>
          <w:lang w:val="en-US"/>
        </w:rPr>
        <w:t>Level</w:t>
      </w:r>
      <w:r w:rsidRPr="00407BFA">
        <w:rPr>
          <w:rFonts w:ascii="Times New Roman" w:hAnsi="Times New Roman" w:cs="Times New Roman"/>
          <w:color w:val="000000" w:themeColor="text1"/>
          <w:sz w:val="24"/>
          <w:szCs w:val="24"/>
        </w:rPr>
        <w:t xml:space="preserve"> 2 с разрешением пикселя 30</w:t>
      </w:r>
      <w:r w:rsidRPr="00407BFA">
        <w:rPr>
          <w:rFonts w:ascii="Times New Roman" w:hAnsi="Times New Roman" w:cs="Times New Roman"/>
          <w:color w:val="000000" w:themeColor="text1"/>
          <w:sz w:val="24"/>
          <w:szCs w:val="24"/>
          <w:lang w:val="en-US"/>
        </w:rPr>
        <w:t>x</w:t>
      </w:r>
      <w:r w:rsidRPr="00407BFA">
        <w:rPr>
          <w:rFonts w:ascii="Times New Roman" w:hAnsi="Times New Roman" w:cs="Times New Roman"/>
          <w:color w:val="000000" w:themeColor="text1"/>
          <w:sz w:val="24"/>
          <w:szCs w:val="24"/>
        </w:rPr>
        <w:t>30м (</w:t>
      </w:r>
      <w:r w:rsidRPr="00407BFA">
        <w:rPr>
          <w:rFonts w:ascii="Times New Roman" w:hAnsi="Times New Roman" w:cs="Times New Roman"/>
          <w:color w:val="000000" w:themeColor="text1"/>
          <w:sz w:val="24"/>
          <w:szCs w:val="24"/>
          <w:lang w:val="en-US"/>
        </w:rPr>
        <w:t>USGS</w:t>
      </w:r>
      <w:r w:rsidRPr="00407BFA">
        <w:rPr>
          <w:rFonts w:ascii="Times New Roman" w:hAnsi="Times New Roman" w:cs="Times New Roman"/>
          <w:color w:val="000000" w:themeColor="text1"/>
          <w:sz w:val="24"/>
          <w:szCs w:val="24"/>
        </w:rPr>
        <w:t xml:space="preserve">, 2013), </w:t>
      </w:r>
      <w:r w:rsidR="0077158B" w:rsidRPr="00407BFA">
        <w:rPr>
          <w:rFonts w:ascii="Times New Roman" w:hAnsi="Times New Roman" w:cs="Times New Roman"/>
          <w:color w:val="000000" w:themeColor="text1"/>
          <w:sz w:val="24"/>
          <w:szCs w:val="24"/>
        </w:rPr>
        <w:t>Так как  ЦМР построена по данным, измеренным в 2006-2011 гг. были взяты снимки 2006 года, чтобы избежать появления изменений, к примеру, новых вырубок, которые могут присутствовать на более поздних снимках, но отсутствов</w:t>
      </w:r>
      <w:r w:rsidR="00243304" w:rsidRPr="00407BFA">
        <w:rPr>
          <w:rFonts w:ascii="Times New Roman" w:hAnsi="Times New Roman" w:cs="Times New Roman"/>
          <w:color w:val="000000" w:themeColor="text1"/>
          <w:sz w:val="24"/>
          <w:szCs w:val="24"/>
        </w:rPr>
        <w:t>ать на цифровой модели рельефа.</w:t>
      </w:r>
    </w:p>
    <w:p w:rsidR="00A47446" w:rsidRPr="00407BFA" w:rsidRDefault="00A47446" w:rsidP="00407BFA">
      <w:pPr>
        <w:spacing w:line="360" w:lineRule="auto"/>
        <w:ind w:firstLine="708"/>
        <w:jc w:val="both"/>
        <w:rPr>
          <w:rFonts w:ascii="Times New Roman" w:hAnsi="Times New Roman" w:cs="Times New Roman"/>
          <w:color w:val="000000" w:themeColor="text1"/>
          <w:sz w:val="24"/>
          <w:szCs w:val="24"/>
        </w:rPr>
      </w:pPr>
      <w:r w:rsidRPr="00407BFA">
        <w:rPr>
          <w:rFonts w:ascii="Times New Roman" w:hAnsi="Times New Roman" w:cs="Times New Roman"/>
          <w:color w:val="000000" w:themeColor="text1"/>
          <w:sz w:val="24"/>
          <w:szCs w:val="24"/>
        </w:rPr>
        <w:t xml:space="preserve">В классификации был использован алгоритм минимального расстояния. Данный алгоритм вычисляет евклидово расстояние </w:t>
      </w:r>
      <w:r w:rsidRPr="00407BFA">
        <w:rPr>
          <w:rFonts w:ascii="Times New Roman" w:hAnsi="Times New Roman" w:cs="Times New Roman"/>
          <w:i/>
          <w:color w:val="000000" w:themeColor="text1"/>
          <w:sz w:val="24"/>
          <w:szCs w:val="24"/>
          <w:lang w:val="en-US"/>
        </w:rPr>
        <w:t>d</w:t>
      </w:r>
      <w:r w:rsidRPr="00407BFA">
        <w:rPr>
          <w:rFonts w:ascii="Times New Roman" w:hAnsi="Times New Roman" w:cs="Times New Roman"/>
          <w:color w:val="000000" w:themeColor="text1"/>
          <w:sz w:val="24"/>
          <w:szCs w:val="24"/>
        </w:rPr>
        <w:t>(</w:t>
      </w:r>
      <w:r w:rsidRPr="00407BFA">
        <w:rPr>
          <w:rFonts w:ascii="Times New Roman" w:hAnsi="Times New Roman" w:cs="Times New Roman"/>
          <w:i/>
          <w:color w:val="000000" w:themeColor="text1"/>
          <w:sz w:val="24"/>
          <w:szCs w:val="24"/>
        </w:rPr>
        <w:t>x,y</w:t>
      </w:r>
      <w:r w:rsidRPr="00407BFA">
        <w:rPr>
          <w:rFonts w:ascii="Times New Roman" w:hAnsi="Times New Roman" w:cs="Times New Roman"/>
          <w:color w:val="000000" w:themeColor="text1"/>
          <w:sz w:val="24"/>
          <w:szCs w:val="24"/>
        </w:rPr>
        <w:t>) между спектральными сигнатурами пикселей изображения и обучающими спектральными сигнатурами в соответствии со следующим уравнением(</w:t>
      </w:r>
      <w:r w:rsidRPr="00407BFA">
        <w:rPr>
          <w:rFonts w:ascii="Times New Roman" w:hAnsi="Times New Roman" w:cs="Times New Roman"/>
          <w:color w:val="000000" w:themeColor="text1"/>
          <w:sz w:val="24"/>
          <w:szCs w:val="24"/>
          <w:shd w:val="clear" w:color="auto" w:fill="FFFFFF"/>
          <w:lang w:val="en-US"/>
        </w:rPr>
        <w:t>Congedo</w:t>
      </w:r>
      <w:r w:rsidRPr="00407BFA">
        <w:rPr>
          <w:rFonts w:ascii="Times New Roman" w:hAnsi="Times New Roman" w:cs="Times New Roman"/>
          <w:color w:val="000000" w:themeColor="text1"/>
          <w:sz w:val="24"/>
          <w:szCs w:val="24"/>
          <w:shd w:val="clear" w:color="auto" w:fill="FFFFFF"/>
        </w:rPr>
        <w:t>, 2021)</w:t>
      </w:r>
      <w:r w:rsidRPr="00407BFA">
        <w:rPr>
          <w:rFonts w:ascii="Times New Roman" w:hAnsi="Times New Roman" w:cs="Times New Roman"/>
          <w:color w:val="000000" w:themeColor="text1"/>
          <w:sz w:val="24"/>
          <w:szCs w:val="24"/>
        </w:rPr>
        <w:t>:</w:t>
      </w:r>
    </w:p>
    <w:p w:rsidR="00A47446" w:rsidRPr="00407BFA" w:rsidRDefault="00A47446" w:rsidP="00407BFA">
      <w:pPr>
        <w:spacing w:line="360" w:lineRule="auto"/>
        <w:jc w:val="center"/>
        <w:rPr>
          <w:rFonts w:ascii="Times New Roman" w:hAnsi="Times New Roman" w:cs="Times New Roman"/>
          <w:color w:val="000000" w:themeColor="text1"/>
          <w:sz w:val="24"/>
          <w:szCs w:val="24"/>
        </w:rPr>
      </w:pPr>
      <w:r w:rsidRPr="00407BFA">
        <w:rPr>
          <w:rFonts w:ascii="Times New Roman" w:hAnsi="Times New Roman" w:cs="Times New Roman"/>
          <w:noProof/>
          <w:color w:val="000000" w:themeColor="text1"/>
          <w:sz w:val="24"/>
          <w:szCs w:val="24"/>
          <w:lang w:eastAsia="ru-RU"/>
        </w:rPr>
        <w:drawing>
          <wp:inline distT="0" distB="0" distL="0" distR="0" wp14:anchorId="2C5B2DEF" wp14:editId="40FDF487">
            <wp:extent cx="2886075" cy="11811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886075" cy="1181100"/>
                    </a:xfrm>
                    <a:prstGeom prst="rect">
                      <a:avLst/>
                    </a:prstGeom>
                  </pic:spPr>
                </pic:pic>
              </a:graphicData>
            </a:graphic>
          </wp:inline>
        </w:drawing>
      </w:r>
    </w:p>
    <w:p w:rsidR="00A47446" w:rsidRPr="00407BFA" w:rsidRDefault="00A47446" w:rsidP="00407BFA">
      <w:pPr>
        <w:spacing w:before="100" w:beforeAutospacing="1" w:after="100" w:afterAutospacing="1" w:line="360" w:lineRule="auto"/>
        <w:rPr>
          <w:rFonts w:ascii="Times New Roman" w:eastAsia="Times New Roman" w:hAnsi="Times New Roman" w:cs="Times New Roman"/>
          <w:i/>
          <w:color w:val="000000" w:themeColor="text1"/>
          <w:sz w:val="24"/>
          <w:szCs w:val="24"/>
          <w:lang w:eastAsia="ru-RU"/>
        </w:rPr>
      </w:pPr>
      <w:r w:rsidRPr="00407BFA">
        <w:rPr>
          <w:rFonts w:ascii="Times New Roman" w:eastAsia="Times New Roman" w:hAnsi="Times New Roman" w:cs="Times New Roman"/>
          <w:i/>
          <w:color w:val="000000" w:themeColor="text1"/>
          <w:sz w:val="24"/>
          <w:szCs w:val="24"/>
          <w:lang w:eastAsia="ru-RU"/>
        </w:rPr>
        <w:t>где:</w:t>
      </w:r>
    </w:p>
    <w:p w:rsidR="00A47446" w:rsidRPr="00407BFA" w:rsidRDefault="00A47446" w:rsidP="00407BFA">
      <w:pPr>
        <w:numPr>
          <w:ilvl w:val="0"/>
          <w:numId w:val="2"/>
        </w:numPr>
        <w:spacing w:beforeAutospacing="1" w:after="0" w:afterAutospacing="1" w:line="360" w:lineRule="auto"/>
        <w:rPr>
          <w:rFonts w:ascii="Times New Roman" w:eastAsia="Times New Roman" w:hAnsi="Times New Roman" w:cs="Times New Roman"/>
          <w:i/>
          <w:color w:val="000000" w:themeColor="text1"/>
          <w:sz w:val="24"/>
          <w:szCs w:val="24"/>
          <w:lang w:eastAsia="ru-RU"/>
        </w:rPr>
      </w:pPr>
      <w:r w:rsidRPr="00407BFA">
        <w:rPr>
          <w:rFonts w:ascii="Times New Roman" w:eastAsia="Times New Roman" w:hAnsi="Times New Roman" w:cs="Times New Roman"/>
          <w:i/>
          <w:color w:val="000000" w:themeColor="text1"/>
          <w:sz w:val="24"/>
          <w:szCs w:val="24"/>
          <w:bdr w:val="none" w:sz="0" w:space="0" w:color="auto" w:frame="1"/>
          <w:lang w:val="en-US" w:eastAsia="ru-RU"/>
        </w:rPr>
        <w:t>x</w:t>
      </w:r>
      <w:r w:rsidRPr="00407BFA">
        <w:rPr>
          <w:rFonts w:ascii="Times New Roman" w:eastAsia="Times New Roman" w:hAnsi="Times New Roman" w:cs="Times New Roman"/>
          <w:i/>
          <w:color w:val="000000" w:themeColor="text1"/>
          <w:sz w:val="24"/>
          <w:szCs w:val="24"/>
          <w:lang w:eastAsia="ru-RU"/>
        </w:rPr>
        <w:t> = вектор спектральной сигнатуры пикселя изображения;</w:t>
      </w:r>
    </w:p>
    <w:p w:rsidR="00A47446" w:rsidRPr="00407BFA" w:rsidRDefault="00A47446" w:rsidP="00407BFA">
      <w:pPr>
        <w:numPr>
          <w:ilvl w:val="0"/>
          <w:numId w:val="2"/>
        </w:numPr>
        <w:spacing w:beforeAutospacing="1" w:after="0" w:afterAutospacing="1" w:line="360" w:lineRule="auto"/>
        <w:rPr>
          <w:rFonts w:ascii="Times New Roman" w:eastAsia="Times New Roman" w:hAnsi="Times New Roman" w:cs="Times New Roman"/>
          <w:i/>
          <w:color w:val="000000" w:themeColor="text1"/>
          <w:sz w:val="24"/>
          <w:szCs w:val="24"/>
          <w:lang w:eastAsia="ru-RU"/>
        </w:rPr>
      </w:pPr>
      <w:r w:rsidRPr="00407BFA">
        <w:rPr>
          <w:rFonts w:ascii="Times New Roman" w:eastAsia="Times New Roman" w:hAnsi="Times New Roman" w:cs="Times New Roman"/>
          <w:i/>
          <w:color w:val="000000" w:themeColor="text1"/>
          <w:sz w:val="24"/>
          <w:szCs w:val="24"/>
          <w:bdr w:val="none" w:sz="0" w:space="0" w:color="auto" w:frame="1"/>
          <w:lang w:val="en-US" w:eastAsia="ru-RU"/>
        </w:rPr>
        <w:t>y</w:t>
      </w:r>
      <w:r w:rsidRPr="00407BFA">
        <w:rPr>
          <w:rFonts w:ascii="Times New Roman" w:eastAsia="Times New Roman" w:hAnsi="Times New Roman" w:cs="Times New Roman"/>
          <w:i/>
          <w:color w:val="000000" w:themeColor="text1"/>
          <w:sz w:val="24"/>
          <w:szCs w:val="24"/>
          <w:lang w:eastAsia="ru-RU"/>
        </w:rPr>
        <w:t> = вектор спектральной сигнатуры области тренировки;</w:t>
      </w:r>
    </w:p>
    <w:p w:rsidR="00A47446" w:rsidRPr="00407BFA" w:rsidRDefault="00A47446" w:rsidP="00407BFA">
      <w:pPr>
        <w:numPr>
          <w:ilvl w:val="0"/>
          <w:numId w:val="2"/>
        </w:numPr>
        <w:spacing w:beforeAutospacing="1" w:after="0" w:afterAutospacing="1" w:line="360" w:lineRule="auto"/>
        <w:rPr>
          <w:rFonts w:ascii="Times New Roman" w:eastAsia="Times New Roman" w:hAnsi="Times New Roman" w:cs="Times New Roman"/>
          <w:i/>
          <w:color w:val="000000" w:themeColor="text1"/>
          <w:sz w:val="24"/>
          <w:szCs w:val="24"/>
          <w:lang w:eastAsia="ru-RU"/>
        </w:rPr>
      </w:pPr>
      <w:r w:rsidRPr="00407BFA">
        <w:rPr>
          <w:rFonts w:ascii="Times New Roman" w:eastAsia="Times New Roman" w:hAnsi="Times New Roman" w:cs="Times New Roman"/>
          <w:i/>
          <w:color w:val="000000" w:themeColor="text1"/>
          <w:sz w:val="24"/>
          <w:szCs w:val="24"/>
          <w:bdr w:val="none" w:sz="0" w:space="0" w:color="auto" w:frame="1"/>
          <w:lang w:val="en-US" w:eastAsia="ru-RU"/>
        </w:rPr>
        <w:t xml:space="preserve">n </w:t>
      </w:r>
      <w:r w:rsidRPr="00407BFA">
        <w:rPr>
          <w:rFonts w:ascii="Times New Roman" w:eastAsia="Times New Roman" w:hAnsi="Times New Roman" w:cs="Times New Roman"/>
          <w:i/>
          <w:color w:val="000000" w:themeColor="text1"/>
          <w:sz w:val="24"/>
          <w:szCs w:val="24"/>
          <w:lang w:eastAsia="ru-RU"/>
        </w:rPr>
        <w:t>= количество каналов изображения</w:t>
      </w:r>
    </w:p>
    <w:p w:rsidR="00A47446" w:rsidRPr="00407BFA" w:rsidRDefault="00A47446" w:rsidP="00407BFA">
      <w:pPr>
        <w:spacing w:beforeAutospacing="1" w:after="0" w:afterAutospacing="1" w:line="360" w:lineRule="auto"/>
        <w:ind w:firstLine="360"/>
        <w:jc w:val="both"/>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Следовательно, расстояние вычисляется для каждого пикселя изображения, присваивая более близкий класс спектральной сигнатуры в соответствии со следующей дискриминантной функцией (Richards and Jia, 2006):</w:t>
      </w:r>
    </w:p>
    <w:p w:rsidR="00A47446" w:rsidRPr="00407BFA" w:rsidRDefault="00A47446" w:rsidP="00407BFA">
      <w:pPr>
        <w:spacing w:line="360" w:lineRule="auto"/>
        <w:jc w:val="center"/>
        <w:rPr>
          <w:rFonts w:ascii="Times New Roman" w:hAnsi="Times New Roman" w:cs="Times New Roman"/>
          <w:color w:val="000000" w:themeColor="text1"/>
          <w:sz w:val="24"/>
          <w:szCs w:val="24"/>
          <w:lang w:val="en-US"/>
        </w:rPr>
      </w:pPr>
      <w:r w:rsidRPr="00407BFA">
        <w:rPr>
          <w:rFonts w:ascii="Times New Roman" w:hAnsi="Times New Roman" w:cs="Times New Roman"/>
          <w:noProof/>
          <w:color w:val="000000" w:themeColor="text1"/>
          <w:sz w:val="24"/>
          <w:szCs w:val="24"/>
          <w:lang w:eastAsia="ru-RU"/>
        </w:rPr>
        <w:lastRenderedPageBreak/>
        <w:drawing>
          <wp:inline distT="0" distB="0" distL="0" distR="0" wp14:anchorId="699ABC8D" wp14:editId="7040616F">
            <wp:extent cx="4210050" cy="7429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210050" cy="742950"/>
                    </a:xfrm>
                    <a:prstGeom prst="rect">
                      <a:avLst/>
                    </a:prstGeom>
                  </pic:spPr>
                </pic:pic>
              </a:graphicData>
            </a:graphic>
          </wp:inline>
        </w:drawing>
      </w:r>
    </w:p>
    <w:p w:rsidR="00A47446" w:rsidRPr="00407BFA" w:rsidRDefault="00A47446" w:rsidP="00407BFA">
      <w:pPr>
        <w:spacing w:before="100" w:beforeAutospacing="1" w:after="100" w:afterAutospacing="1" w:line="360" w:lineRule="auto"/>
        <w:rPr>
          <w:rFonts w:ascii="Times New Roman" w:eastAsia="Times New Roman" w:hAnsi="Times New Roman" w:cs="Times New Roman"/>
          <w:i/>
          <w:color w:val="000000" w:themeColor="text1"/>
          <w:sz w:val="24"/>
          <w:szCs w:val="24"/>
          <w:lang w:eastAsia="ru-RU"/>
        </w:rPr>
      </w:pPr>
      <w:r w:rsidRPr="00407BFA">
        <w:rPr>
          <w:rFonts w:ascii="Times New Roman" w:eastAsia="Times New Roman" w:hAnsi="Times New Roman" w:cs="Times New Roman"/>
          <w:i/>
          <w:color w:val="000000" w:themeColor="text1"/>
          <w:sz w:val="24"/>
          <w:szCs w:val="24"/>
          <w:lang w:eastAsia="ru-RU"/>
        </w:rPr>
        <w:t>где:</w:t>
      </w:r>
    </w:p>
    <w:p w:rsidR="00A47446" w:rsidRPr="00407BFA" w:rsidRDefault="00A47446" w:rsidP="00407BFA">
      <w:pPr>
        <w:numPr>
          <w:ilvl w:val="0"/>
          <w:numId w:val="3"/>
        </w:numPr>
        <w:spacing w:beforeAutospacing="1" w:after="0" w:afterAutospacing="1" w:line="360" w:lineRule="auto"/>
        <w:rPr>
          <w:rFonts w:ascii="Times New Roman" w:eastAsia="Times New Roman" w:hAnsi="Times New Roman" w:cs="Times New Roman"/>
          <w:i/>
          <w:color w:val="000000" w:themeColor="text1"/>
          <w:sz w:val="24"/>
          <w:szCs w:val="24"/>
          <w:lang w:eastAsia="ru-RU"/>
        </w:rPr>
      </w:pPr>
      <w:r w:rsidRPr="00407BFA">
        <w:rPr>
          <w:rFonts w:ascii="Times New Roman" w:eastAsia="Times New Roman" w:hAnsi="Times New Roman" w:cs="Times New Roman"/>
          <w:i/>
          <w:color w:val="000000" w:themeColor="text1"/>
          <w:sz w:val="24"/>
          <w:szCs w:val="24"/>
          <w:bdr w:val="none" w:sz="0" w:space="0" w:color="auto" w:frame="1"/>
          <w:lang w:val="en-US" w:eastAsia="ru-RU"/>
        </w:rPr>
        <w:t>c</w:t>
      </w:r>
      <w:r w:rsidRPr="00407BFA">
        <w:rPr>
          <w:rFonts w:ascii="Times New Roman" w:eastAsia="Times New Roman" w:hAnsi="Times New Roman" w:cs="Times New Roman"/>
          <w:i/>
          <w:color w:val="000000" w:themeColor="text1"/>
          <w:sz w:val="24"/>
          <w:szCs w:val="24"/>
          <w:bdr w:val="none" w:sz="0" w:space="0" w:color="auto" w:frame="1"/>
          <w:lang w:eastAsia="ru-RU"/>
        </w:rPr>
        <w:t>k</w:t>
      </w:r>
      <w:r w:rsidRPr="00407BFA">
        <w:rPr>
          <w:rFonts w:ascii="Times New Roman" w:eastAsia="Times New Roman" w:hAnsi="Times New Roman" w:cs="Times New Roman"/>
          <w:i/>
          <w:color w:val="000000" w:themeColor="text1"/>
          <w:sz w:val="24"/>
          <w:szCs w:val="24"/>
          <w:lang w:eastAsia="ru-RU"/>
        </w:rPr>
        <w:t> = класс земного покрова </w:t>
      </w:r>
      <w:r w:rsidRPr="00407BFA">
        <w:rPr>
          <w:rFonts w:ascii="Times New Roman" w:eastAsia="Times New Roman" w:hAnsi="Times New Roman" w:cs="Times New Roman"/>
          <w:i/>
          <w:color w:val="000000" w:themeColor="text1"/>
          <w:sz w:val="24"/>
          <w:szCs w:val="24"/>
          <w:bdr w:val="none" w:sz="0" w:space="0" w:color="auto" w:frame="1"/>
          <w:lang w:eastAsia="ru-RU"/>
        </w:rPr>
        <w:t>k</w:t>
      </w:r>
      <w:r w:rsidRPr="00407BFA">
        <w:rPr>
          <w:rFonts w:ascii="Times New Roman" w:eastAsia="Times New Roman" w:hAnsi="Times New Roman" w:cs="Times New Roman"/>
          <w:i/>
          <w:color w:val="000000" w:themeColor="text1"/>
          <w:sz w:val="24"/>
          <w:szCs w:val="24"/>
          <w:lang w:eastAsia="ru-RU"/>
        </w:rPr>
        <w:t>;</w:t>
      </w:r>
    </w:p>
    <w:p w:rsidR="00A47446" w:rsidRPr="00407BFA" w:rsidRDefault="00A47446" w:rsidP="00407BFA">
      <w:pPr>
        <w:numPr>
          <w:ilvl w:val="0"/>
          <w:numId w:val="3"/>
        </w:numPr>
        <w:spacing w:beforeAutospacing="1" w:after="0" w:afterAutospacing="1" w:line="360" w:lineRule="auto"/>
        <w:rPr>
          <w:rFonts w:ascii="Times New Roman" w:eastAsia="Times New Roman" w:hAnsi="Times New Roman" w:cs="Times New Roman"/>
          <w:i/>
          <w:color w:val="000000" w:themeColor="text1"/>
          <w:sz w:val="24"/>
          <w:szCs w:val="24"/>
          <w:lang w:eastAsia="ru-RU"/>
        </w:rPr>
      </w:pPr>
      <w:r w:rsidRPr="00407BFA">
        <w:rPr>
          <w:rFonts w:ascii="Times New Roman" w:eastAsia="Times New Roman" w:hAnsi="Times New Roman" w:cs="Times New Roman"/>
          <w:i/>
          <w:color w:val="000000" w:themeColor="text1"/>
          <w:sz w:val="24"/>
          <w:szCs w:val="24"/>
          <w:bdr w:val="none" w:sz="0" w:space="0" w:color="auto" w:frame="1"/>
          <w:lang w:eastAsia="ru-RU"/>
        </w:rPr>
        <w:t>yk</w:t>
      </w:r>
      <w:r w:rsidRPr="00407BFA">
        <w:rPr>
          <w:rFonts w:ascii="Times New Roman" w:eastAsia="Times New Roman" w:hAnsi="Times New Roman" w:cs="Times New Roman"/>
          <w:i/>
          <w:color w:val="000000" w:themeColor="text1"/>
          <w:sz w:val="24"/>
          <w:szCs w:val="24"/>
          <w:lang w:eastAsia="ru-RU"/>
        </w:rPr>
        <w:t> = спектральная сигнатура класса </w:t>
      </w:r>
      <w:r w:rsidRPr="00407BFA">
        <w:rPr>
          <w:rFonts w:ascii="Times New Roman" w:eastAsia="Times New Roman" w:hAnsi="Times New Roman" w:cs="Times New Roman"/>
          <w:i/>
          <w:color w:val="000000" w:themeColor="text1"/>
          <w:sz w:val="24"/>
          <w:szCs w:val="24"/>
          <w:bdr w:val="none" w:sz="0" w:space="0" w:color="auto" w:frame="1"/>
          <w:lang w:eastAsia="ru-RU"/>
        </w:rPr>
        <w:t>k</w:t>
      </w:r>
      <w:r w:rsidRPr="00407BFA">
        <w:rPr>
          <w:rFonts w:ascii="Times New Roman" w:eastAsia="Times New Roman" w:hAnsi="Times New Roman" w:cs="Times New Roman"/>
          <w:i/>
          <w:color w:val="000000" w:themeColor="text1"/>
          <w:sz w:val="24"/>
          <w:szCs w:val="24"/>
          <w:lang w:eastAsia="ru-RU"/>
        </w:rPr>
        <w:t>;</w:t>
      </w:r>
    </w:p>
    <w:p w:rsidR="00A47446" w:rsidRPr="00407BFA" w:rsidRDefault="00A47446" w:rsidP="00407BFA">
      <w:pPr>
        <w:numPr>
          <w:ilvl w:val="0"/>
          <w:numId w:val="3"/>
        </w:numPr>
        <w:spacing w:beforeAutospacing="1" w:after="0" w:afterAutospacing="1" w:line="360" w:lineRule="auto"/>
        <w:rPr>
          <w:rFonts w:ascii="Times New Roman" w:eastAsia="Times New Roman" w:hAnsi="Times New Roman" w:cs="Times New Roman"/>
          <w:i/>
          <w:color w:val="000000" w:themeColor="text1"/>
          <w:sz w:val="24"/>
          <w:szCs w:val="24"/>
          <w:lang w:eastAsia="ru-RU"/>
        </w:rPr>
      </w:pPr>
      <w:r w:rsidRPr="00407BFA">
        <w:rPr>
          <w:rFonts w:ascii="Times New Roman" w:eastAsia="Times New Roman" w:hAnsi="Times New Roman" w:cs="Times New Roman"/>
          <w:i/>
          <w:color w:val="000000" w:themeColor="text1"/>
          <w:sz w:val="24"/>
          <w:szCs w:val="24"/>
          <w:bdr w:val="none" w:sz="0" w:space="0" w:color="auto" w:frame="1"/>
          <w:lang w:eastAsia="ru-RU"/>
        </w:rPr>
        <w:t>yj</w:t>
      </w:r>
      <w:r w:rsidRPr="00407BFA">
        <w:rPr>
          <w:rFonts w:ascii="Times New Roman" w:eastAsia="Times New Roman" w:hAnsi="Times New Roman" w:cs="Times New Roman"/>
          <w:i/>
          <w:color w:val="000000" w:themeColor="text1"/>
          <w:sz w:val="24"/>
          <w:szCs w:val="24"/>
          <w:lang w:eastAsia="ru-RU"/>
        </w:rPr>
        <w:t> = спектральная сигнатура класса </w:t>
      </w:r>
      <w:r w:rsidRPr="00407BFA">
        <w:rPr>
          <w:rFonts w:ascii="Times New Roman" w:eastAsia="Times New Roman" w:hAnsi="Times New Roman" w:cs="Times New Roman"/>
          <w:i/>
          <w:color w:val="000000" w:themeColor="text1"/>
          <w:sz w:val="24"/>
          <w:szCs w:val="24"/>
          <w:bdr w:val="none" w:sz="0" w:space="0" w:color="auto" w:frame="1"/>
          <w:lang w:eastAsia="ru-RU"/>
        </w:rPr>
        <w:t>j</w:t>
      </w:r>
      <w:r w:rsidRPr="00407BFA">
        <w:rPr>
          <w:rFonts w:ascii="Times New Roman" w:eastAsia="Times New Roman" w:hAnsi="Times New Roman" w:cs="Times New Roman"/>
          <w:i/>
          <w:color w:val="000000" w:themeColor="text1"/>
          <w:sz w:val="24"/>
          <w:szCs w:val="24"/>
          <w:lang w:eastAsia="ru-RU"/>
        </w:rPr>
        <w:t>.</w:t>
      </w:r>
    </w:p>
    <w:p w:rsidR="00A47446" w:rsidRPr="00407BFA" w:rsidRDefault="00A47446" w:rsidP="00407BFA">
      <w:pPr>
        <w:spacing w:beforeAutospacing="1" w:after="0" w:afterAutospacing="1" w:line="360" w:lineRule="auto"/>
        <w:ind w:firstLine="360"/>
        <w:jc w:val="both"/>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В результате классификации были выделены хвойны</w:t>
      </w:r>
      <w:r w:rsidR="00F25A54" w:rsidRPr="00407BFA">
        <w:rPr>
          <w:rFonts w:ascii="Times New Roman" w:eastAsia="Times New Roman" w:hAnsi="Times New Roman" w:cs="Times New Roman"/>
          <w:color w:val="000000" w:themeColor="text1"/>
          <w:sz w:val="24"/>
          <w:szCs w:val="24"/>
          <w:lang w:eastAsia="ru-RU"/>
        </w:rPr>
        <w:t>е</w:t>
      </w:r>
      <w:r w:rsidR="007F60F7" w:rsidRPr="00407BFA">
        <w:rPr>
          <w:rFonts w:ascii="Times New Roman" w:eastAsia="Times New Roman" w:hAnsi="Times New Roman" w:cs="Times New Roman"/>
          <w:color w:val="000000" w:themeColor="text1"/>
          <w:sz w:val="24"/>
          <w:szCs w:val="24"/>
          <w:lang w:eastAsia="ru-RU"/>
        </w:rPr>
        <w:t xml:space="preserve"> и мелколиственные леса (рис. 14</w:t>
      </w:r>
      <w:r w:rsidRPr="00407BFA">
        <w:rPr>
          <w:rFonts w:ascii="Times New Roman" w:eastAsia="Times New Roman" w:hAnsi="Times New Roman" w:cs="Times New Roman"/>
          <w:color w:val="000000" w:themeColor="text1"/>
          <w:sz w:val="24"/>
          <w:szCs w:val="24"/>
          <w:lang w:eastAsia="ru-RU"/>
        </w:rPr>
        <w:t>), по маске которых вычтены значения</w:t>
      </w:r>
      <w:r w:rsidR="0077158B" w:rsidRPr="00407BFA">
        <w:rPr>
          <w:rFonts w:ascii="Times New Roman" w:eastAsia="Times New Roman" w:hAnsi="Times New Roman" w:cs="Times New Roman"/>
          <w:color w:val="000000" w:themeColor="text1"/>
          <w:sz w:val="24"/>
          <w:szCs w:val="24"/>
          <w:lang w:eastAsia="ru-RU"/>
        </w:rPr>
        <w:t xml:space="preserve"> матрицы</w:t>
      </w:r>
      <w:r w:rsidRPr="00407BFA">
        <w:rPr>
          <w:rFonts w:ascii="Times New Roman" w:eastAsia="Times New Roman" w:hAnsi="Times New Roman" w:cs="Times New Roman"/>
          <w:color w:val="000000" w:themeColor="text1"/>
          <w:sz w:val="24"/>
          <w:szCs w:val="24"/>
          <w:lang w:eastAsia="ru-RU"/>
        </w:rPr>
        <w:t xml:space="preserve"> высот ЦМР. Экспериментально было выявлено, что наиболее точно цифровая модель отражает реальный рельеф при вычитании 22 м из хвойных лесов и 17 м из мелколиственных. </w:t>
      </w:r>
    </w:p>
    <w:p w:rsidR="00696531" w:rsidRPr="00407BFA" w:rsidRDefault="0077158B" w:rsidP="0098761C">
      <w:pPr>
        <w:keepNext/>
        <w:spacing w:beforeAutospacing="1" w:after="0" w:afterAutospacing="1" w:line="360" w:lineRule="auto"/>
        <w:jc w:val="center"/>
        <w:rPr>
          <w:rFonts w:ascii="Times New Roman" w:hAnsi="Times New Roman" w:cs="Times New Roman"/>
          <w:color w:val="000000" w:themeColor="text1"/>
          <w:sz w:val="24"/>
          <w:szCs w:val="24"/>
        </w:rPr>
      </w:pPr>
      <w:r w:rsidRPr="00407BFA">
        <w:rPr>
          <w:rFonts w:ascii="Times New Roman" w:eastAsia="Times New Roman" w:hAnsi="Times New Roman" w:cs="Times New Roman"/>
          <w:noProof/>
          <w:color w:val="000000" w:themeColor="text1"/>
          <w:sz w:val="24"/>
          <w:szCs w:val="24"/>
          <w:lang w:eastAsia="ru-RU"/>
        </w:rPr>
        <w:drawing>
          <wp:inline distT="0" distB="0" distL="0" distR="0" wp14:anchorId="70E6D4F5" wp14:editId="6284C1F3">
            <wp:extent cx="3857625" cy="4749370"/>
            <wp:effectExtent l="0" t="0" r="0" b="0"/>
            <wp:docPr id="7" name="Рисунок 7" descr="Классифик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Классификация"/>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66744" cy="4760597"/>
                    </a:xfrm>
                    <a:prstGeom prst="rect">
                      <a:avLst/>
                    </a:prstGeom>
                    <a:noFill/>
                    <a:ln>
                      <a:noFill/>
                    </a:ln>
                  </pic:spPr>
                </pic:pic>
              </a:graphicData>
            </a:graphic>
          </wp:inline>
        </w:drawing>
      </w:r>
    </w:p>
    <w:p w:rsidR="0077158B" w:rsidRPr="00407BFA" w:rsidRDefault="00696531" w:rsidP="00407BFA">
      <w:pPr>
        <w:pStyle w:val="a9"/>
        <w:spacing w:line="360" w:lineRule="auto"/>
        <w:jc w:val="center"/>
        <w:rPr>
          <w:rFonts w:ascii="Times New Roman" w:eastAsia="Times New Roman" w:hAnsi="Times New Roman" w:cs="Times New Roman"/>
          <w:b w:val="0"/>
          <w:i/>
          <w:color w:val="000000" w:themeColor="text1"/>
          <w:sz w:val="24"/>
          <w:szCs w:val="24"/>
          <w:lang w:eastAsia="ru-RU"/>
        </w:rPr>
      </w:pPr>
      <w:r w:rsidRPr="00407BFA">
        <w:rPr>
          <w:rFonts w:ascii="Times New Roman" w:hAnsi="Times New Roman" w:cs="Times New Roman"/>
          <w:b w:val="0"/>
          <w:i/>
          <w:color w:val="000000" w:themeColor="text1"/>
          <w:sz w:val="24"/>
          <w:szCs w:val="24"/>
        </w:rPr>
        <w:t xml:space="preserve">Рисунок </w:t>
      </w:r>
      <w:r w:rsidRPr="00407BFA">
        <w:rPr>
          <w:rFonts w:ascii="Times New Roman" w:hAnsi="Times New Roman" w:cs="Times New Roman"/>
          <w:b w:val="0"/>
          <w:i/>
          <w:color w:val="000000" w:themeColor="text1"/>
          <w:sz w:val="24"/>
          <w:szCs w:val="24"/>
        </w:rPr>
        <w:fldChar w:fldCharType="begin"/>
      </w:r>
      <w:r w:rsidRPr="00407BFA">
        <w:rPr>
          <w:rFonts w:ascii="Times New Roman" w:hAnsi="Times New Roman" w:cs="Times New Roman"/>
          <w:b w:val="0"/>
          <w:i/>
          <w:color w:val="000000" w:themeColor="text1"/>
          <w:sz w:val="24"/>
          <w:szCs w:val="24"/>
        </w:rPr>
        <w:instrText xml:space="preserve"> SEQ Рисунок \* ARABIC </w:instrText>
      </w:r>
      <w:r w:rsidRPr="00407BFA">
        <w:rPr>
          <w:rFonts w:ascii="Times New Roman" w:hAnsi="Times New Roman" w:cs="Times New Roman"/>
          <w:b w:val="0"/>
          <w:i/>
          <w:color w:val="000000" w:themeColor="text1"/>
          <w:sz w:val="24"/>
          <w:szCs w:val="24"/>
        </w:rPr>
        <w:fldChar w:fldCharType="separate"/>
      </w:r>
      <w:r w:rsidR="00E65C22" w:rsidRPr="00407BFA">
        <w:rPr>
          <w:rFonts w:ascii="Times New Roman" w:hAnsi="Times New Roman" w:cs="Times New Roman"/>
          <w:b w:val="0"/>
          <w:i/>
          <w:noProof/>
          <w:color w:val="000000" w:themeColor="text1"/>
          <w:sz w:val="24"/>
          <w:szCs w:val="24"/>
        </w:rPr>
        <w:t>14</w:t>
      </w:r>
      <w:r w:rsidRPr="00407BFA">
        <w:rPr>
          <w:rFonts w:ascii="Times New Roman" w:hAnsi="Times New Roman" w:cs="Times New Roman"/>
          <w:b w:val="0"/>
          <w:i/>
          <w:color w:val="000000" w:themeColor="text1"/>
          <w:sz w:val="24"/>
          <w:szCs w:val="24"/>
        </w:rPr>
        <w:fldChar w:fldCharType="end"/>
      </w:r>
      <w:r w:rsidRPr="00407BFA">
        <w:rPr>
          <w:rFonts w:ascii="Times New Roman" w:hAnsi="Times New Roman" w:cs="Times New Roman"/>
          <w:b w:val="0"/>
          <w:i/>
          <w:color w:val="000000" w:themeColor="text1"/>
          <w:sz w:val="24"/>
          <w:szCs w:val="24"/>
        </w:rPr>
        <w:t xml:space="preserve">. Классификация </w:t>
      </w:r>
      <w:r w:rsidR="00EC354E" w:rsidRPr="00407BFA">
        <w:rPr>
          <w:rFonts w:ascii="Times New Roman" w:hAnsi="Times New Roman" w:cs="Times New Roman"/>
          <w:b w:val="0"/>
          <w:i/>
          <w:color w:val="000000" w:themeColor="text1"/>
          <w:sz w:val="24"/>
          <w:szCs w:val="24"/>
        </w:rPr>
        <w:t xml:space="preserve">типов поверхности </w:t>
      </w:r>
      <w:r w:rsidRPr="00407BFA">
        <w:rPr>
          <w:rFonts w:ascii="Times New Roman" w:hAnsi="Times New Roman" w:cs="Times New Roman"/>
          <w:b w:val="0"/>
          <w:i/>
          <w:color w:val="000000" w:themeColor="text1"/>
          <w:sz w:val="24"/>
          <w:szCs w:val="24"/>
        </w:rPr>
        <w:t>Карельского перешейка</w:t>
      </w:r>
    </w:p>
    <w:p w:rsidR="00A47446" w:rsidRPr="00407BFA" w:rsidRDefault="00A47446" w:rsidP="00407BFA">
      <w:pPr>
        <w:spacing w:beforeAutospacing="1" w:after="0" w:afterAutospacing="1" w:line="360" w:lineRule="auto"/>
        <w:ind w:firstLine="360"/>
        <w:jc w:val="both"/>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lastRenderedPageBreak/>
        <w:t>Полученный рельеф имел</w:t>
      </w:r>
      <w:r w:rsidR="00243304" w:rsidRPr="00407BFA">
        <w:rPr>
          <w:rFonts w:ascii="Times New Roman" w:eastAsia="Times New Roman" w:hAnsi="Times New Roman" w:cs="Times New Roman"/>
          <w:color w:val="000000" w:themeColor="text1"/>
          <w:sz w:val="24"/>
          <w:szCs w:val="24"/>
          <w:lang w:eastAsia="ru-RU"/>
        </w:rPr>
        <w:t xml:space="preserve"> артефакт</w:t>
      </w:r>
      <w:r w:rsidR="00EC354E" w:rsidRPr="00407BFA">
        <w:rPr>
          <w:rFonts w:ascii="Times New Roman" w:eastAsia="Times New Roman" w:hAnsi="Times New Roman" w:cs="Times New Roman"/>
          <w:color w:val="000000" w:themeColor="text1"/>
          <w:sz w:val="24"/>
          <w:szCs w:val="24"/>
          <w:lang w:eastAsia="ru-RU"/>
        </w:rPr>
        <w:t>ы</w:t>
      </w:r>
      <w:r w:rsidR="00243304" w:rsidRPr="00407BFA">
        <w:rPr>
          <w:rFonts w:ascii="Times New Roman" w:eastAsia="Times New Roman" w:hAnsi="Times New Roman" w:cs="Times New Roman"/>
          <w:color w:val="000000" w:themeColor="text1"/>
          <w:sz w:val="24"/>
          <w:szCs w:val="24"/>
          <w:lang w:eastAsia="ru-RU"/>
        </w:rPr>
        <w:t>,</w:t>
      </w:r>
      <w:r w:rsidRPr="00407BFA">
        <w:rPr>
          <w:rFonts w:ascii="Times New Roman" w:eastAsia="Times New Roman" w:hAnsi="Times New Roman" w:cs="Times New Roman"/>
          <w:color w:val="000000" w:themeColor="text1"/>
          <w:sz w:val="24"/>
          <w:szCs w:val="24"/>
          <w:lang w:eastAsia="ru-RU"/>
        </w:rPr>
        <w:t xml:space="preserve"> резкие перепады высот и углубления</w:t>
      </w:r>
      <w:r w:rsidR="0077158B" w:rsidRPr="00407BFA">
        <w:rPr>
          <w:rFonts w:ascii="Times New Roman" w:eastAsia="Times New Roman" w:hAnsi="Times New Roman" w:cs="Times New Roman"/>
          <w:color w:val="000000" w:themeColor="text1"/>
          <w:sz w:val="24"/>
          <w:szCs w:val="24"/>
          <w:lang w:eastAsia="ru-RU"/>
        </w:rPr>
        <w:t>, что требовало дополнительной обработки</w:t>
      </w:r>
      <w:r w:rsidRPr="00407BFA">
        <w:rPr>
          <w:rFonts w:ascii="Times New Roman" w:eastAsia="Times New Roman" w:hAnsi="Times New Roman" w:cs="Times New Roman"/>
          <w:color w:val="000000" w:themeColor="text1"/>
          <w:sz w:val="24"/>
          <w:szCs w:val="24"/>
          <w:lang w:eastAsia="ru-RU"/>
        </w:rPr>
        <w:t>. Для выравнивания рельефа был применен модуль Module Fill Sinks (Wang &amp; Liu), использующий алгоритм для выявления и заполнения углублений на поверхности в цифровых моделях рельефа(</w:t>
      </w:r>
      <w:r w:rsidRPr="00407BFA">
        <w:rPr>
          <w:rFonts w:ascii="Times New Roman" w:eastAsia="Times New Roman" w:hAnsi="Times New Roman" w:cs="Times New Roman"/>
          <w:color w:val="000000" w:themeColor="text1"/>
          <w:sz w:val="24"/>
          <w:szCs w:val="24"/>
          <w:lang w:val="en-US" w:eastAsia="ru-RU"/>
        </w:rPr>
        <w:t>Wang</w:t>
      </w:r>
      <w:r w:rsidRPr="00407BFA">
        <w:rPr>
          <w:rFonts w:ascii="Times New Roman" w:eastAsia="Times New Roman" w:hAnsi="Times New Roman" w:cs="Times New Roman"/>
          <w:color w:val="000000" w:themeColor="text1"/>
          <w:sz w:val="24"/>
          <w:szCs w:val="24"/>
          <w:lang w:eastAsia="ru-RU"/>
        </w:rPr>
        <w:t xml:space="preserve"> </w:t>
      </w:r>
      <w:r w:rsidRPr="00407BFA">
        <w:rPr>
          <w:rFonts w:ascii="Times New Roman" w:eastAsia="Times New Roman" w:hAnsi="Times New Roman" w:cs="Times New Roman"/>
          <w:color w:val="000000" w:themeColor="text1"/>
          <w:sz w:val="24"/>
          <w:szCs w:val="24"/>
          <w:lang w:val="en-US" w:eastAsia="ru-RU"/>
        </w:rPr>
        <w:t>and</w:t>
      </w:r>
      <w:r w:rsidRPr="00407BFA">
        <w:rPr>
          <w:rFonts w:ascii="Times New Roman" w:eastAsia="Times New Roman" w:hAnsi="Times New Roman" w:cs="Times New Roman"/>
          <w:color w:val="000000" w:themeColor="text1"/>
          <w:sz w:val="24"/>
          <w:szCs w:val="24"/>
          <w:lang w:eastAsia="ru-RU"/>
        </w:rPr>
        <w:t xml:space="preserve"> </w:t>
      </w:r>
      <w:r w:rsidRPr="00407BFA">
        <w:rPr>
          <w:rFonts w:ascii="Times New Roman" w:eastAsia="Times New Roman" w:hAnsi="Times New Roman" w:cs="Times New Roman"/>
          <w:color w:val="000000" w:themeColor="text1"/>
          <w:sz w:val="24"/>
          <w:szCs w:val="24"/>
          <w:lang w:val="en-US" w:eastAsia="ru-RU"/>
        </w:rPr>
        <w:t>Liu</w:t>
      </w:r>
      <w:r w:rsidRPr="00407BFA">
        <w:rPr>
          <w:rFonts w:ascii="Times New Roman" w:eastAsia="Times New Roman" w:hAnsi="Times New Roman" w:cs="Times New Roman"/>
          <w:color w:val="000000" w:themeColor="text1"/>
          <w:sz w:val="24"/>
          <w:szCs w:val="24"/>
          <w:lang w:eastAsia="ru-RU"/>
        </w:rPr>
        <w:t>, 2006). Результат сглажен фильтром Гаусса - Module Gaussian Filter - оператор сглаживания, который используется для «размытия» или «смягчения» данных, а также для удаления деталей и шума (</w:t>
      </w:r>
      <w:r w:rsidRPr="00407BFA">
        <w:rPr>
          <w:rFonts w:ascii="Times New Roman" w:hAnsi="Times New Roman" w:cs="Times New Roman"/>
          <w:color w:val="000000" w:themeColor="text1"/>
          <w:sz w:val="24"/>
          <w:szCs w:val="24"/>
          <w:shd w:val="clear" w:color="auto" w:fill="FFFFFF"/>
          <w:lang w:val="en-US"/>
        </w:rPr>
        <w:t>Cimmery</w:t>
      </w:r>
      <w:r w:rsidRPr="00407BFA">
        <w:rPr>
          <w:rFonts w:ascii="Times New Roman" w:hAnsi="Times New Roman" w:cs="Times New Roman"/>
          <w:color w:val="000000" w:themeColor="text1"/>
          <w:sz w:val="24"/>
          <w:szCs w:val="24"/>
          <w:shd w:val="clear" w:color="auto" w:fill="FFFFFF"/>
        </w:rPr>
        <w:t xml:space="preserve">, </w:t>
      </w:r>
      <w:r w:rsidRPr="00407BFA">
        <w:rPr>
          <w:rFonts w:ascii="Times New Roman" w:hAnsi="Times New Roman" w:cs="Times New Roman"/>
          <w:color w:val="000000" w:themeColor="text1"/>
          <w:sz w:val="24"/>
          <w:szCs w:val="24"/>
          <w:shd w:val="clear" w:color="auto" w:fill="FFFFFF"/>
          <w:lang w:val="en-US"/>
        </w:rPr>
        <w:t>Vern</w:t>
      </w:r>
      <w:r w:rsidRPr="00407BFA">
        <w:rPr>
          <w:rFonts w:ascii="Times New Roman" w:hAnsi="Times New Roman" w:cs="Times New Roman"/>
          <w:color w:val="000000" w:themeColor="text1"/>
          <w:sz w:val="24"/>
          <w:szCs w:val="24"/>
          <w:shd w:val="clear" w:color="auto" w:fill="FFFFFF"/>
        </w:rPr>
        <w:t>, 2011)</w:t>
      </w:r>
      <w:r w:rsidRPr="00407BFA">
        <w:rPr>
          <w:rFonts w:ascii="Times New Roman" w:eastAsia="Times New Roman" w:hAnsi="Times New Roman" w:cs="Times New Roman"/>
          <w:color w:val="000000" w:themeColor="text1"/>
          <w:sz w:val="24"/>
          <w:szCs w:val="24"/>
          <w:lang w:eastAsia="ru-RU"/>
        </w:rPr>
        <w:t>. Данн</w:t>
      </w:r>
      <w:r w:rsidR="0077158B" w:rsidRPr="00407BFA">
        <w:rPr>
          <w:rFonts w:ascii="Times New Roman" w:eastAsia="Times New Roman" w:hAnsi="Times New Roman" w:cs="Times New Roman"/>
          <w:color w:val="000000" w:themeColor="text1"/>
          <w:sz w:val="24"/>
          <w:szCs w:val="24"/>
          <w:lang w:eastAsia="ru-RU"/>
        </w:rPr>
        <w:t>ые</w:t>
      </w:r>
      <w:r w:rsidR="00243304" w:rsidRPr="00407BFA">
        <w:rPr>
          <w:rFonts w:ascii="Times New Roman" w:eastAsia="Times New Roman" w:hAnsi="Times New Roman" w:cs="Times New Roman"/>
          <w:color w:val="000000" w:themeColor="text1"/>
          <w:sz w:val="24"/>
          <w:szCs w:val="24"/>
          <w:lang w:eastAsia="ru-RU"/>
        </w:rPr>
        <w:t xml:space="preserve"> преобразования вы</w:t>
      </w:r>
      <w:r w:rsidR="00A53299">
        <w:rPr>
          <w:rFonts w:ascii="Times New Roman" w:eastAsia="Times New Roman" w:hAnsi="Times New Roman" w:cs="Times New Roman"/>
          <w:color w:val="000000" w:themeColor="text1"/>
          <w:sz w:val="24"/>
          <w:szCs w:val="24"/>
          <w:lang w:eastAsia="ru-RU"/>
        </w:rPr>
        <w:t>полнялись в Программном обеспе</w:t>
      </w:r>
      <w:r w:rsidR="00243304" w:rsidRPr="00407BFA">
        <w:rPr>
          <w:rFonts w:ascii="Times New Roman" w:eastAsia="Times New Roman" w:hAnsi="Times New Roman" w:cs="Times New Roman"/>
          <w:color w:val="000000" w:themeColor="text1"/>
          <w:sz w:val="24"/>
          <w:szCs w:val="24"/>
          <w:lang w:eastAsia="ru-RU"/>
        </w:rPr>
        <w:t>чении</w:t>
      </w:r>
      <w:r w:rsidRPr="00407BFA">
        <w:rPr>
          <w:rFonts w:ascii="Times New Roman" w:eastAsia="Times New Roman" w:hAnsi="Times New Roman" w:cs="Times New Roman"/>
          <w:color w:val="000000" w:themeColor="text1"/>
          <w:sz w:val="24"/>
          <w:szCs w:val="24"/>
          <w:lang w:eastAsia="ru-RU"/>
        </w:rPr>
        <w:t xml:space="preserve"> </w:t>
      </w:r>
      <w:r w:rsidRPr="00407BFA">
        <w:rPr>
          <w:rFonts w:ascii="Times New Roman" w:eastAsia="Times New Roman" w:hAnsi="Times New Roman" w:cs="Times New Roman"/>
          <w:color w:val="000000" w:themeColor="text1"/>
          <w:sz w:val="24"/>
          <w:szCs w:val="24"/>
          <w:lang w:val="en-US" w:eastAsia="ru-RU"/>
        </w:rPr>
        <w:t>SAGA</w:t>
      </w:r>
      <w:r w:rsidRPr="00407BFA">
        <w:rPr>
          <w:rFonts w:ascii="Times New Roman" w:eastAsia="Times New Roman" w:hAnsi="Times New Roman" w:cs="Times New Roman"/>
          <w:color w:val="000000" w:themeColor="text1"/>
          <w:sz w:val="24"/>
          <w:szCs w:val="24"/>
          <w:lang w:eastAsia="ru-RU"/>
        </w:rPr>
        <w:t>-</w:t>
      </w:r>
      <w:r w:rsidR="0077158B" w:rsidRPr="00407BFA">
        <w:rPr>
          <w:rFonts w:ascii="Times New Roman" w:eastAsia="Times New Roman" w:hAnsi="Times New Roman" w:cs="Times New Roman"/>
          <w:color w:val="000000" w:themeColor="text1"/>
          <w:sz w:val="24"/>
          <w:szCs w:val="24"/>
          <w:lang w:val="en-US" w:eastAsia="ru-RU"/>
        </w:rPr>
        <w:t>Gis</w:t>
      </w:r>
      <w:r w:rsidRPr="00407BFA">
        <w:rPr>
          <w:rFonts w:ascii="Times New Roman" w:eastAsia="Times New Roman" w:hAnsi="Times New Roman" w:cs="Times New Roman"/>
          <w:color w:val="000000" w:themeColor="text1"/>
          <w:sz w:val="24"/>
          <w:szCs w:val="24"/>
          <w:lang w:eastAsia="ru-RU"/>
        </w:rPr>
        <w:t>. Результатом всех преобразований является рельеф, соответствие которого ф</w:t>
      </w:r>
      <w:r w:rsidR="00243304" w:rsidRPr="00407BFA">
        <w:rPr>
          <w:rFonts w:ascii="Times New Roman" w:eastAsia="Times New Roman" w:hAnsi="Times New Roman" w:cs="Times New Roman"/>
          <w:color w:val="000000" w:themeColor="text1"/>
          <w:sz w:val="24"/>
          <w:szCs w:val="24"/>
          <w:lang w:eastAsia="ru-RU"/>
        </w:rPr>
        <w:t>актическим данным верифицировано</w:t>
      </w:r>
      <w:r w:rsidRPr="00407BFA">
        <w:rPr>
          <w:rFonts w:ascii="Times New Roman" w:eastAsia="Times New Roman" w:hAnsi="Times New Roman" w:cs="Times New Roman"/>
          <w:color w:val="000000" w:themeColor="text1"/>
          <w:sz w:val="24"/>
          <w:szCs w:val="24"/>
          <w:lang w:eastAsia="ru-RU"/>
        </w:rPr>
        <w:t xml:space="preserve"> с помощью топографической карты методом</w:t>
      </w:r>
      <w:r w:rsidR="00F25A54" w:rsidRPr="00407BFA">
        <w:rPr>
          <w:rFonts w:ascii="Times New Roman" w:eastAsia="Times New Roman" w:hAnsi="Times New Roman" w:cs="Times New Roman"/>
          <w:color w:val="000000" w:themeColor="text1"/>
          <w:sz w:val="24"/>
          <w:szCs w:val="24"/>
          <w:lang w:eastAsia="ru-RU"/>
        </w:rPr>
        <w:t xml:space="preserve"> в</w:t>
      </w:r>
      <w:r w:rsidR="00243304" w:rsidRPr="00407BFA">
        <w:rPr>
          <w:rFonts w:ascii="Times New Roman" w:eastAsia="Times New Roman" w:hAnsi="Times New Roman" w:cs="Times New Roman"/>
          <w:color w:val="000000" w:themeColor="text1"/>
          <w:sz w:val="24"/>
          <w:szCs w:val="24"/>
          <w:lang w:eastAsia="ru-RU"/>
        </w:rPr>
        <w:t xml:space="preserve">изуальных наблюдений </w:t>
      </w:r>
      <w:r w:rsidR="007F60F7" w:rsidRPr="00407BFA">
        <w:rPr>
          <w:rFonts w:ascii="Times New Roman" w:eastAsia="Times New Roman" w:hAnsi="Times New Roman" w:cs="Times New Roman"/>
          <w:color w:val="000000" w:themeColor="text1"/>
          <w:sz w:val="24"/>
          <w:szCs w:val="24"/>
          <w:lang w:eastAsia="ru-RU"/>
        </w:rPr>
        <w:t>(рис. 15</w:t>
      </w:r>
      <w:r w:rsidRPr="00407BFA">
        <w:rPr>
          <w:rFonts w:ascii="Times New Roman" w:eastAsia="Times New Roman" w:hAnsi="Times New Roman" w:cs="Times New Roman"/>
          <w:color w:val="000000" w:themeColor="text1"/>
          <w:sz w:val="24"/>
          <w:szCs w:val="24"/>
          <w:lang w:eastAsia="ru-RU"/>
        </w:rPr>
        <w:t>).</w:t>
      </w:r>
    </w:p>
    <w:p w:rsidR="00696531" w:rsidRPr="00407BFA" w:rsidRDefault="00407BFA" w:rsidP="00407BFA">
      <w:pPr>
        <w:keepNext/>
        <w:spacing w:beforeAutospacing="1" w:after="0" w:afterAutospacing="1" w:line="360" w:lineRule="auto"/>
        <w:jc w:val="center"/>
        <w:rPr>
          <w:rFonts w:ascii="Times New Roman" w:hAnsi="Times New Roman" w:cs="Times New Roman"/>
          <w:color w:val="000000" w:themeColor="text1"/>
          <w:sz w:val="24"/>
          <w:szCs w:val="24"/>
        </w:rPr>
      </w:pPr>
      <w:r w:rsidRPr="00407BFA">
        <w:rPr>
          <w:rFonts w:ascii="Times New Roman" w:hAnsi="Times New Roman" w:cs="Times New Roman"/>
          <w:noProof/>
          <w:color w:val="000000" w:themeColor="text1"/>
          <w:sz w:val="24"/>
          <w:szCs w:val="24"/>
          <w:lang w:eastAsia="ru-RU"/>
        </w:rPr>
        <w:pict>
          <v:shape id="_x0000_i1030" type="#_x0000_t75" style="width:367.2pt;height:417.6pt">
            <v:imagedata r:id="rId25" o:title="Полученная цмр"/>
          </v:shape>
        </w:pict>
      </w:r>
    </w:p>
    <w:p w:rsidR="00243304" w:rsidRPr="00407BFA" w:rsidRDefault="00696531" w:rsidP="00407BFA">
      <w:pPr>
        <w:pStyle w:val="a9"/>
        <w:spacing w:line="360" w:lineRule="auto"/>
        <w:jc w:val="center"/>
        <w:rPr>
          <w:rFonts w:ascii="Times New Roman" w:hAnsi="Times New Roman" w:cs="Times New Roman"/>
          <w:b w:val="0"/>
          <w:i/>
          <w:color w:val="000000" w:themeColor="text1"/>
          <w:sz w:val="24"/>
          <w:szCs w:val="24"/>
        </w:rPr>
      </w:pPr>
      <w:r w:rsidRPr="00407BFA">
        <w:rPr>
          <w:rFonts w:ascii="Times New Roman" w:hAnsi="Times New Roman" w:cs="Times New Roman"/>
          <w:b w:val="0"/>
          <w:i/>
          <w:color w:val="000000" w:themeColor="text1"/>
          <w:sz w:val="24"/>
          <w:szCs w:val="24"/>
        </w:rPr>
        <w:t xml:space="preserve">Рисунок </w:t>
      </w:r>
      <w:r w:rsidRPr="00407BFA">
        <w:rPr>
          <w:rFonts w:ascii="Times New Roman" w:hAnsi="Times New Roman" w:cs="Times New Roman"/>
          <w:b w:val="0"/>
          <w:i/>
          <w:color w:val="000000" w:themeColor="text1"/>
          <w:sz w:val="24"/>
          <w:szCs w:val="24"/>
        </w:rPr>
        <w:fldChar w:fldCharType="begin"/>
      </w:r>
      <w:r w:rsidRPr="00407BFA">
        <w:rPr>
          <w:rFonts w:ascii="Times New Roman" w:hAnsi="Times New Roman" w:cs="Times New Roman"/>
          <w:b w:val="0"/>
          <w:i/>
          <w:color w:val="000000" w:themeColor="text1"/>
          <w:sz w:val="24"/>
          <w:szCs w:val="24"/>
        </w:rPr>
        <w:instrText xml:space="preserve"> SEQ Рисунок \* ARABIC </w:instrText>
      </w:r>
      <w:r w:rsidRPr="00407BFA">
        <w:rPr>
          <w:rFonts w:ascii="Times New Roman" w:hAnsi="Times New Roman" w:cs="Times New Roman"/>
          <w:b w:val="0"/>
          <w:i/>
          <w:color w:val="000000" w:themeColor="text1"/>
          <w:sz w:val="24"/>
          <w:szCs w:val="24"/>
        </w:rPr>
        <w:fldChar w:fldCharType="separate"/>
      </w:r>
      <w:r w:rsidR="00E65C22" w:rsidRPr="00407BFA">
        <w:rPr>
          <w:rFonts w:ascii="Times New Roman" w:hAnsi="Times New Roman" w:cs="Times New Roman"/>
          <w:b w:val="0"/>
          <w:i/>
          <w:noProof/>
          <w:color w:val="000000" w:themeColor="text1"/>
          <w:sz w:val="24"/>
          <w:szCs w:val="24"/>
        </w:rPr>
        <w:t>15</w:t>
      </w:r>
      <w:r w:rsidRPr="00407BFA">
        <w:rPr>
          <w:rFonts w:ascii="Times New Roman" w:hAnsi="Times New Roman" w:cs="Times New Roman"/>
          <w:b w:val="0"/>
          <w:i/>
          <w:color w:val="000000" w:themeColor="text1"/>
          <w:sz w:val="24"/>
          <w:szCs w:val="24"/>
        </w:rPr>
        <w:fldChar w:fldCharType="end"/>
      </w:r>
      <w:r w:rsidRPr="00407BFA">
        <w:rPr>
          <w:rFonts w:ascii="Times New Roman" w:hAnsi="Times New Roman" w:cs="Times New Roman"/>
          <w:b w:val="0"/>
          <w:i/>
          <w:color w:val="000000" w:themeColor="text1"/>
          <w:sz w:val="24"/>
          <w:szCs w:val="24"/>
        </w:rPr>
        <w:t>. Рельеф, полученный в результате преобразований</w:t>
      </w:r>
    </w:p>
    <w:p w:rsidR="001F0499" w:rsidRPr="00407BFA" w:rsidRDefault="001F0499" w:rsidP="00407BFA">
      <w:pPr>
        <w:pStyle w:val="a9"/>
        <w:spacing w:line="360" w:lineRule="auto"/>
        <w:jc w:val="center"/>
        <w:rPr>
          <w:rFonts w:ascii="Times New Roman" w:eastAsia="Times New Roman" w:hAnsi="Times New Roman" w:cs="Times New Roman"/>
          <w:b w:val="0"/>
          <w:i/>
          <w:color w:val="000000" w:themeColor="text1"/>
          <w:sz w:val="24"/>
          <w:szCs w:val="24"/>
          <w:lang w:eastAsia="ru-RU"/>
        </w:rPr>
      </w:pPr>
      <w:r w:rsidRPr="00407BFA">
        <w:rPr>
          <w:rFonts w:ascii="Times New Roman" w:hAnsi="Times New Roman" w:cs="Times New Roman"/>
          <w:b w:val="0"/>
          <w:i/>
          <w:color w:val="000000" w:themeColor="text1"/>
          <w:sz w:val="24"/>
          <w:szCs w:val="24"/>
        </w:rPr>
        <w:t>Примечание</w:t>
      </w:r>
      <w:r w:rsidR="00B67070" w:rsidRPr="00407BFA">
        <w:rPr>
          <w:rFonts w:ascii="Times New Roman" w:hAnsi="Times New Roman" w:cs="Times New Roman"/>
          <w:b w:val="0"/>
          <w:i/>
          <w:color w:val="000000" w:themeColor="text1"/>
          <w:sz w:val="24"/>
          <w:szCs w:val="24"/>
        </w:rPr>
        <w:t>: красным отмечено направление профиля.</w:t>
      </w:r>
    </w:p>
    <w:p w:rsidR="00696531" w:rsidRPr="00407BFA" w:rsidRDefault="00407BFA" w:rsidP="003D38F4">
      <w:pPr>
        <w:keepNext/>
        <w:spacing w:line="360" w:lineRule="auto"/>
        <w:jc w:val="center"/>
        <w:rPr>
          <w:rFonts w:ascii="Times New Roman" w:hAnsi="Times New Roman" w:cs="Times New Roman"/>
          <w:color w:val="000000" w:themeColor="text1"/>
          <w:sz w:val="24"/>
          <w:szCs w:val="24"/>
        </w:rPr>
      </w:pPr>
      <w:r w:rsidRPr="00407BFA">
        <w:rPr>
          <w:rFonts w:ascii="Times New Roman" w:hAnsi="Times New Roman" w:cs="Times New Roman"/>
          <w:noProof/>
          <w:color w:val="000000" w:themeColor="text1"/>
          <w:sz w:val="24"/>
          <w:szCs w:val="24"/>
          <w:lang w:eastAsia="ru-RU"/>
        </w:rPr>
        <w:lastRenderedPageBreak/>
        <w:pict>
          <v:shape id="_x0000_i1031" type="#_x0000_t75" style="width:468pt;height:100.8pt">
            <v:imagedata r:id="rId26" o:title="Profile"/>
          </v:shape>
        </w:pict>
      </w:r>
    </w:p>
    <w:p w:rsidR="00A47446" w:rsidRPr="00407BFA" w:rsidRDefault="00696531" w:rsidP="00407BFA">
      <w:pPr>
        <w:pStyle w:val="a9"/>
        <w:spacing w:line="360" w:lineRule="auto"/>
        <w:jc w:val="center"/>
        <w:rPr>
          <w:rFonts w:ascii="Times New Roman" w:hAnsi="Times New Roman" w:cs="Times New Roman"/>
          <w:b w:val="0"/>
          <w:i/>
          <w:color w:val="000000" w:themeColor="text1"/>
          <w:sz w:val="24"/>
          <w:szCs w:val="24"/>
        </w:rPr>
      </w:pPr>
      <w:r w:rsidRPr="00407BFA">
        <w:rPr>
          <w:rFonts w:ascii="Times New Roman" w:hAnsi="Times New Roman" w:cs="Times New Roman"/>
          <w:b w:val="0"/>
          <w:i/>
          <w:color w:val="000000" w:themeColor="text1"/>
          <w:sz w:val="24"/>
          <w:szCs w:val="24"/>
        </w:rPr>
        <w:t xml:space="preserve">Рисунок </w:t>
      </w:r>
      <w:r w:rsidRPr="00407BFA">
        <w:rPr>
          <w:rFonts w:ascii="Times New Roman" w:hAnsi="Times New Roman" w:cs="Times New Roman"/>
          <w:b w:val="0"/>
          <w:i/>
          <w:color w:val="000000" w:themeColor="text1"/>
          <w:sz w:val="24"/>
          <w:szCs w:val="24"/>
        </w:rPr>
        <w:fldChar w:fldCharType="begin"/>
      </w:r>
      <w:r w:rsidRPr="00407BFA">
        <w:rPr>
          <w:rFonts w:ascii="Times New Roman" w:hAnsi="Times New Roman" w:cs="Times New Roman"/>
          <w:b w:val="0"/>
          <w:i/>
          <w:color w:val="000000" w:themeColor="text1"/>
          <w:sz w:val="24"/>
          <w:szCs w:val="24"/>
        </w:rPr>
        <w:instrText xml:space="preserve"> SEQ Рисунок \* ARABIC </w:instrText>
      </w:r>
      <w:r w:rsidRPr="00407BFA">
        <w:rPr>
          <w:rFonts w:ascii="Times New Roman" w:hAnsi="Times New Roman" w:cs="Times New Roman"/>
          <w:b w:val="0"/>
          <w:i/>
          <w:color w:val="000000" w:themeColor="text1"/>
          <w:sz w:val="24"/>
          <w:szCs w:val="24"/>
        </w:rPr>
        <w:fldChar w:fldCharType="separate"/>
      </w:r>
      <w:r w:rsidR="00E65C22" w:rsidRPr="00407BFA">
        <w:rPr>
          <w:rFonts w:ascii="Times New Roman" w:hAnsi="Times New Roman" w:cs="Times New Roman"/>
          <w:b w:val="0"/>
          <w:i/>
          <w:noProof/>
          <w:color w:val="000000" w:themeColor="text1"/>
          <w:sz w:val="24"/>
          <w:szCs w:val="24"/>
        </w:rPr>
        <w:t>16</w:t>
      </w:r>
      <w:r w:rsidRPr="00407BFA">
        <w:rPr>
          <w:rFonts w:ascii="Times New Roman" w:hAnsi="Times New Roman" w:cs="Times New Roman"/>
          <w:b w:val="0"/>
          <w:i/>
          <w:color w:val="000000" w:themeColor="text1"/>
          <w:sz w:val="24"/>
          <w:szCs w:val="24"/>
        </w:rPr>
        <w:fldChar w:fldCharType="end"/>
      </w:r>
      <w:r w:rsidRPr="00407BFA">
        <w:rPr>
          <w:rFonts w:ascii="Times New Roman" w:hAnsi="Times New Roman" w:cs="Times New Roman"/>
          <w:b w:val="0"/>
          <w:i/>
          <w:color w:val="000000" w:themeColor="text1"/>
          <w:sz w:val="24"/>
          <w:szCs w:val="24"/>
        </w:rPr>
        <w:t>. Профиль исходного и обработанного рельефа</w:t>
      </w:r>
    </w:p>
    <w:p w:rsidR="00197547" w:rsidRPr="00407BFA" w:rsidRDefault="00AE37EC" w:rsidP="00407BFA">
      <w:pPr>
        <w:spacing w:line="360" w:lineRule="auto"/>
        <w:jc w:val="center"/>
        <w:rPr>
          <w:rFonts w:ascii="Times New Roman" w:hAnsi="Times New Roman" w:cs="Times New Roman"/>
          <w:i/>
          <w:color w:val="000000" w:themeColor="text1"/>
          <w:sz w:val="24"/>
          <w:szCs w:val="24"/>
        </w:rPr>
      </w:pPr>
      <w:r w:rsidRPr="00407BFA">
        <w:rPr>
          <w:rFonts w:ascii="Times New Roman" w:hAnsi="Times New Roman" w:cs="Times New Roman"/>
          <w:i/>
          <w:color w:val="000000" w:themeColor="text1"/>
          <w:sz w:val="24"/>
          <w:szCs w:val="24"/>
        </w:rPr>
        <w:t>Примечание: красным цветом обозначен</w:t>
      </w:r>
      <w:r w:rsidR="00C66551" w:rsidRPr="00407BFA">
        <w:rPr>
          <w:rFonts w:ascii="Times New Roman" w:hAnsi="Times New Roman" w:cs="Times New Roman"/>
          <w:i/>
          <w:color w:val="000000" w:themeColor="text1"/>
          <w:sz w:val="24"/>
          <w:szCs w:val="24"/>
        </w:rPr>
        <w:t>а</w:t>
      </w:r>
      <w:r w:rsidRPr="00407BFA">
        <w:rPr>
          <w:rFonts w:ascii="Times New Roman" w:hAnsi="Times New Roman" w:cs="Times New Roman"/>
          <w:i/>
          <w:color w:val="000000" w:themeColor="text1"/>
          <w:sz w:val="24"/>
          <w:szCs w:val="24"/>
        </w:rPr>
        <w:t xml:space="preserve"> </w:t>
      </w:r>
      <w:r w:rsidR="00EC354E" w:rsidRPr="00407BFA">
        <w:rPr>
          <w:rFonts w:ascii="Times New Roman" w:hAnsi="Times New Roman" w:cs="Times New Roman"/>
          <w:i/>
          <w:color w:val="000000" w:themeColor="text1"/>
          <w:sz w:val="24"/>
          <w:szCs w:val="24"/>
        </w:rPr>
        <w:t>ис</w:t>
      </w:r>
      <w:r w:rsidR="00AA4A47" w:rsidRPr="00407BFA">
        <w:rPr>
          <w:rFonts w:ascii="Times New Roman" w:hAnsi="Times New Roman" w:cs="Times New Roman"/>
          <w:i/>
          <w:color w:val="000000" w:themeColor="text1"/>
          <w:sz w:val="24"/>
          <w:szCs w:val="24"/>
        </w:rPr>
        <w:t>х</w:t>
      </w:r>
      <w:r w:rsidR="00EC354E" w:rsidRPr="00407BFA">
        <w:rPr>
          <w:rFonts w:ascii="Times New Roman" w:hAnsi="Times New Roman" w:cs="Times New Roman"/>
          <w:i/>
          <w:color w:val="000000" w:themeColor="text1"/>
          <w:sz w:val="24"/>
          <w:szCs w:val="24"/>
        </w:rPr>
        <w:t>одная поверхность</w:t>
      </w:r>
      <w:r w:rsidRPr="00407BFA">
        <w:rPr>
          <w:rFonts w:ascii="Times New Roman" w:hAnsi="Times New Roman" w:cs="Times New Roman"/>
          <w:i/>
          <w:color w:val="000000" w:themeColor="text1"/>
          <w:sz w:val="24"/>
          <w:szCs w:val="24"/>
        </w:rPr>
        <w:t>, черным – рельеф, полученный в результате обработки.</w:t>
      </w:r>
    </w:p>
    <w:p w:rsidR="006C2EBE" w:rsidRPr="00407BFA" w:rsidRDefault="0018387F" w:rsidP="00407BFA">
      <w:pPr>
        <w:pStyle w:val="3"/>
        <w:spacing w:line="360" w:lineRule="auto"/>
        <w:jc w:val="center"/>
        <w:rPr>
          <w:rFonts w:ascii="Times New Roman" w:hAnsi="Times New Roman" w:cs="Times New Roman"/>
          <w:color w:val="000000" w:themeColor="text1"/>
          <w:sz w:val="24"/>
          <w:szCs w:val="24"/>
        </w:rPr>
      </w:pPr>
      <w:bookmarkStart w:id="11" w:name="_Toc103553998"/>
      <w:r w:rsidRPr="00407BFA">
        <w:rPr>
          <w:rFonts w:ascii="Times New Roman" w:hAnsi="Times New Roman" w:cs="Times New Roman"/>
          <w:color w:val="000000" w:themeColor="text1"/>
          <w:sz w:val="24"/>
          <w:szCs w:val="24"/>
        </w:rPr>
        <w:t xml:space="preserve">2.3.2.  </w:t>
      </w:r>
      <w:r w:rsidR="00243304" w:rsidRPr="00407BFA">
        <w:rPr>
          <w:rFonts w:ascii="Times New Roman" w:hAnsi="Times New Roman" w:cs="Times New Roman"/>
          <w:color w:val="000000" w:themeColor="text1"/>
          <w:sz w:val="24"/>
          <w:szCs w:val="24"/>
        </w:rPr>
        <w:t>Спектральный а</w:t>
      </w:r>
      <w:r w:rsidR="006C2EBE" w:rsidRPr="00407BFA">
        <w:rPr>
          <w:rFonts w:ascii="Times New Roman" w:hAnsi="Times New Roman" w:cs="Times New Roman"/>
          <w:color w:val="000000" w:themeColor="text1"/>
          <w:sz w:val="24"/>
          <w:szCs w:val="24"/>
        </w:rPr>
        <w:t>нализ рельефа.</w:t>
      </w:r>
      <w:bookmarkEnd w:id="11"/>
    </w:p>
    <w:p w:rsidR="00510DEB" w:rsidRPr="00407BFA" w:rsidRDefault="00510DEB" w:rsidP="00407BFA">
      <w:pPr>
        <w:spacing w:line="360" w:lineRule="auto"/>
        <w:rPr>
          <w:rFonts w:ascii="Times New Roman" w:hAnsi="Times New Roman" w:cs="Times New Roman"/>
          <w:color w:val="000000" w:themeColor="text1"/>
          <w:sz w:val="24"/>
          <w:szCs w:val="24"/>
        </w:rPr>
      </w:pPr>
    </w:p>
    <w:p w:rsidR="00197547" w:rsidRPr="00407BFA" w:rsidRDefault="00510DEB" w:rsidP="00407BFA">
      <w:pPr>
        <w:spacing w:line="360" w:lineRule="auto"/>
        <w:ind w:firstLine="708"/>
        <w:jc w:val="both"/>
        <w:rPr>
          <w:rFonts w:ascii="Times New Roman" w:hAnsi="Times New Roman" w:cs="Times New Roman"/>
          <w:color w:val="000000" w:themeColor="text1"/>
          <w:sz w:val="24"/>
          <w:szCs w:val="24"/>
          <w:shd w:val="clear" w:color="auto" w:fill="FFFFFF"/>
        </w:rPr>
      </w:pPr>
      <w:r w:rsidRPr="00407BFA">
        <w:rPr>
          <w:rFonts w:ascii="Times New Roman" w:hAnsi="Times New Roman" w:cs="Times New Roman"/>
          <w:color w:val="000000" w:themeColor="text1"/>
          <w:sz w:val="24"/>
          <w:szCs w:val="24"/>
          <w:shd w:val="clear" w:color="auto" w:fill="FFFFFF"/>
        </w:rPr>
        <w:t>Рельеф, безусловно, является одним из главных факторов, влияющих на ход и последовательность процессов, протекающих на земной поверхности (Huggett, Cheesman, 2002). Попадание на поверхность влаги и солнечных лучей зависит от угла наклона и экспозиции склона</w:t>
      </w:r>
      <w:r w:rsidR="00EC354E" w:rsidRPr="00407BFA">
        <w:rPr>
          <w:rFonts w:ascii="Times New Roman" w:hAnsi="Times New Roman" w:cs="Times New Roman"/>
          <w:color w:val="000000" w:themeColor="text1"/>
          <w:sz w:val="24"/>
          <w:szCs w:val="24"/>
          <w:shd w:val="clear" w:color="auto" w:fill="FFFFFF"/>
        </w:rPr>
        <w:t>.</w:t>
      </w:r>
      <w:r w:rsidRPr="00407BFA">
        <w:rPr>
          <w:rFonts w:ascii="Times New Roman" w:hAnsi="Times New Roman" w:cs="Times New Roman"/>
          <w:color w:val="000000" w:themeColor="text1"/>
          <w:sz w:val="24"/>
          <w:szCs w:val="24"/>
          <w:shd w:val="clear" w:color="auto" w:fill="FFFFFF"/>
        </w:rPr>
        <w:t xml:space="preserve"> </w:t>
      </w:r>
      <w:r w:rsidR="00EC354E" w:rsidRPr="00407BFA">
        <w:rPr>
          <w:rFonts w:ascii="Times New Roman" w:hAnsi="Times New Roman" w:cs="Times New Roman"/>
          <w:color w:val="000000" w:themeColor="text1"/>
          <w:sz w:val="24"/>
          <w:szCs w:val="24"/>
          <w:shd w:val="clear" w:color="auto" w:fill="FFFFFF"/>
        </w:rPr>
        <w:t>Р</w:t>
      </w:r>
      <w:r w:rsidRPr="00407BFA">
        <w:rPr>
          <w:rFonts w:ascii="Times New Roman" w:hAnsi="Times New Roman" w:cs="Times New Roman"/>
          <w:color w:val="000000" w:themeColor="text1"/>
          <w:sz w:val="24"/>
          <w:szCs w:val="24"/>
          <w:shd w:val="clear" w:color="auto" w:fill="FFFFFF"/>
        </w:rPr>
        <w:t>аспространени</w:t>
      </w:r>
      <w:r w:rsidR="00EC354E" w:rsidRPr="00407BFA">
        <w:rPr>
          <w:rFonts w:ascii="Times New Roman" w:hAnsi="Times New Roman" w:cs="Times New Roman"/>
          <w:color w:val="000000" w:themeColor="text1"/>
          <w:sz w:val="24"/>
          <w:szCs w:val="24"/>
          <w:shd w:val="clear" w:color="auto" w:fill="FFFFFF"/>
        </w:rPr>
        <w:t>е</w:t>
      </w:r>
      <w:r w:rsidRPr="00407BFA">
        <w:rPr>
          <w:rFonts w:ascii="Times New Roman" w:hAnsi="Times New Roman" w:cs="Times New Roman"/>
          <w:color w:val="000000" w:themeColor="text1"/>
          <w:sz w:val="24"/>
          <w:szCs w:val="24"/>
          <w:shd w:val="clear" w:color="auto" w:fill="FFFFFF"/>
        </w:rPr>
        <w:t xml:space="preserve"> загрязнений, пути миграции вещества, зоны его возможного накопления и смыва определяют типы морфологических элементов рельефа (Флоринский, 2010).</w:t>
      </w:r>
    </w:p>
    <w:p w:rsidR="00A47446" w:rsidRPr="00407BFA" w:rsidRDefault="00A47446" w:rsidP="00407BFA">
      <w:pPr>
        <w:spacing w:line="360" w:lineRule="auto"/>
        <w:ind w:firstLine="708"/>
        <w:jc w:val="both"/>
        <w:rPr>
          <w:rFonts w:ascii="Times New Roman" w:hAnsi="Times New Roman" w:cs="Times New Roman"/>
          <w:color w:val="000000" w:themeColor="text1"/>
          <w:sz w:val="24"/>
          <w:szCs w:val="24"/>
          <w:shd w:val="clear" w:color="auto" w:fill="FFFFFF"/>
        </w:rPr>
      </w:pPr>
      <w:r w:rsidRPr="00407BFA">
        <w:rPr>
          <w:rFonts w:ascii="Times New Roman" w:hAnsi="Times New Roman" w:cs="Times New Roman"/>
          <w:color w:val="000000" w:themeColor="text1"/>
          <w:sz w:val="24"/>
          <w:szCs w:val="24"/>
          <w:shd w:val="clear" w:color="auto" w:fill="FFFFFF"/>
        </w:rPr>
        <w:t xml:space="preserve">Известно, что рельеф имеет иерархическую структуру, обусловленную формирующими факторами различного масштаба проявления: </w:t>
      </w:r>
      <w:r w:rsidR="00EC354E" w:rsidRPr="00407BFA">
        <w:rPr>
          <w:rFonts w:ascii="Times New Roman" w:hAnsi="Times New Roman" w:cs="Times New Roman"/>
          <w:color w:val="000000" w:themeColor="text1"/>
          <w:sz w:val="24"/>
          <w:szCs w:val="24"/>
          <w:shd w:val="clear" w:color="auto" w:fill="FFFFFF"/>
        </w:rPr>
        <w:t xml:space="preserve">тектоническими процессами, </w:t>
      </w:r>
      <w:r w:rsidRPr="00407BFA">
        <w:rPr>
          <w:rFonts w:ascii="Times New Roman" w:hAnsi="Times New Roman" w:cs="Times New Roman"/>
          <w:color w:val="000000" w:themeColor="text1"/>
          <w:sz w:val="24"/>
          <w:szCs w:val="24"/>
          <w:shd w:val="clear" w:color="auto" w:fill="FFFFFF"/>
        </w:rPr>
        <w:t>строением коренных пород, характером и мощностью четвертичных отложений и современными эрозионными процессами (Wu and Qi, 2000).</w:t>
      </w:r>
    </w:p>
    <w:p w:rsidR="00A47446" w:rsidRPr="00407BFA" w:rsidRDefault="00A47446" w:rsidP="00407BFA">
      <w:pPr>
        <w:spacing w:line="360" w:lineRule="auto"/>
        <w:ind w:firstLine="708"/>
        <w:jc w:val="both"/>
        <w:rPr>
          <w:rFonts w:ascii="Times New Roman" w:hAnsi="Times New Roman" w:cs="Times New Roman"/>
          <w:color w:val="000000" w:themeColor="text1"/>
          <w:sz w:val="24"/>
          <w:szCs w:val="24"/>
          <w:shd w:val="clear" w:color="auto" w:fill="FFFFFF"/>
        </w:rPr>
      </w:pPr>
      <w:r w:rsidRPr="00407BFA">
        <w:rPr>
          <w:rFonts w:ascii="Times New Roman" w:hAnsi="Times New Roman" w:cs="Times New Roman"/>
          <w:color w:val="000000" w:themeColor="text1"/>
          <w:sz w:val="24"/>
          <w:szCs w:val="24"/>
          <w:shd w:val="clear" w:color="auto" w:fill="FFFFFF"/>
        </w:rPr>
        <w:t>В дальнейшем, ход научного исследования привел</w:t>
      </w:r>
      <w:r w:rsidR="00587786" w:rsidRPr="00407BFA">
        <w:rPr>
          <w:rFonts w:ascii="Times New Roman" w:hAnsi="Times New Roman" w:cs="Times New Roman"/>
          <w:color w:val="000000" w:themeColor="text1"/>
          <w:sz w:val="24"/>
          <w:szCs w:val="24"/>
          <w:shd w:val="clear" w:color="auto" w:fill="FFFFFF"/>
        </w:rPr>
        <w:t xml:space="preserve"> автора</w:t>
      </w:r>
      <w:r w:rsidRPr="00407BFA">
        <w:rPr>
          <w:rFonts w:ascii="Times New Roman" w:hAnsi="Times New Roman" w:cs="Times New Roman"/>
          <w:color w:val="000000" w:themeColor="text1"/>
          <w:sz w:val="24"/>
          <w:szCs w:val="24"/>
          <w:shd w:val="clear" w:color="auto" w:fill="FFFFFF"/>
        </w:rPr>
        <w:t xml:space="preserve"> к анализу, преимущественно, спектральных характеристик рельефа, т.е. выявления связи лесного покрова с фазой и амплитудой пространственных «волн» различной частоты, образуемых формами рельефа. Каждая из этих частот, в теории, соответствует определенному генетическому уровню организации рельефа. </w:t>
      </w:r>
    </w:p>
    <w:p w:rsidR="00C02C62" w:rsidRPr="00407BFA" w:rsidRDefault="00C02C62" w:rsidP="00407BFA">
      <w:pPr>
        <w:spacing w:line="360" w:lineRule="auto"/>
        <w:ind w:firstLine="708"/>
        <w:jc w:val="both"/>
        <w:rPr>
          <w:rFonts w:ascii="Times New Roman" w:hAnsi="Times New Roman" w:cs="Times New Roman"/>
          <w:color w:val="000000" w:themeColor="text1"/>
          <w:sz w:val="24"/>
          <w:szCs w:val="24"/>
          <w:shd w:val="clear" w:color="auto" w:fill="FFFFFF"/>
        </w:rPr>
      </w:pPr>
      <w:r w:rsidRPr="00407BFA">
        <w:rPr>
          <w:rFonts w:ascii="Times New Roman" w:hAnsi="Times New Roman" w:cs="Times New Roman"/>
          <w:color w:val="000000" w:themeColor="text1"/>
          <w:sz w:val="24"/>
          <w:szCs w:val="24"/>
          <w:shd w:val="clear" w:color="auto" w:fill="FFFFFF"/>
        </w:rPr>
        <w:t xml:space="preserve">Структуру рельефа имеет смысл изучать  на основе классического метода спектрального анализа при помощи Фурье-преобразования. При таком подходе рельеф, выраженный через матрицу или регулярную сетку абсолютных высот, рассматривается как двухмерная волновая система, с колебаниями или гармониками, запечатленными на данный момент времени. Двухмерный спектр Фурье прямо связывает мощность процессов, порождающих рельеф, с пространственной частотой или линейными </w:t>
      </w:r>
      <w:r w:rsidRPr="00407BFA">
        <w:rPr>
          <w:rFonts w:ascii="Times New Roman" w:hAnsi="Times New Roman" w:cs="Times New Roman"/>
          <w:color w:val="000000" w:themeColor="text1"/>
          <w:sz w:val="24"/>
          <w:szCs w:val="24"/>
          <w:shd w:val="clear" w:color="auto" w:fill="FFFFFF"/>
        </w:rPr>
        <w:lastRenderedPageBreak/>
        <w:t>размерами гармоник (Котлов, Пузаченко, 2006). Выделяемые периоды связаны с теми или иными процессами образования рельефа (Сергеев и др., 2020). Спектральная плотность в компактной количественной форме сохраняет всю информацию о существующем порядке связей между высотами разноудаленных точек. На ее основе, используя обратное преобразование Фурье, можно восстановить исходную поверхность (Пузаченко  и др., 2002).</w:t>
      </w:r>
    </w:p>
    <w:p w:rsidR="00190FAB" w:rsidRPr="00407BFA" w:rsidRDefault="00A47446" w:rsidP="00407BFA">
      <w:pPr>
        <w:spacing w:line="360" w:lineRule="auto"/>
        <w:ind w:firstLine="708"/>
        <w:jc w:val="both"/>
        <w:rPr>
          <w:rFonts w:ascii="Times New Roman" w:hAnsi="Times New Roman" w:cs="Times New Roman"/>
          <w:color w:val="000000" w:themeColor="text1"/>
          <w:sz w:val="24"/>
          <w:szCs w:val="24"/>
          <w:shd w:val="clear" w:color="auto" w:fill="FFFFFF"/>
        </w:rPr>
      </w:pPr>
      <w:r w:rsidRPr="00407BFA">
        <w:rPr>
          <w:rFonts w:ascii="Times New Roman" w:hAnsi="Times New Roman" w:cs="Times New Roman"/>
          <w:color w:val="000000" w:themeColor="text1"/>
          <w:sz w:val="24"/>
          <w:szCs w:val="24"/>
          <w:shd w:val="clear" w:color="auto" w:fill="FFFFFF"/>
        </w:rPr>
        <w:t xml:space="preserve">Метод спектрального анализа был разработан математиком Ж. Фурье в XIX веке. Суть метода заключена в следующем: любой периодический сигнал можно разложить на ряд гармонических функций (ряд Фурье) таким образом, что при суммировании функций этого ряда получается исходный сигнал (Дэвис, 1990). На основе этого имеется возможность анализировать составляющие сигнала, которые представлены набором гармонических функций – спектром. Спектр несет информацию о распределении энергии в сигнале между его периодическими составляющими. </w:t>
      </w:r>
    </w:p>
    <w:p w:rsidR="00190FAB" w:rsidRPr="00407BFA" w:rsidRDefault="00190FAB" w:rsidP="00407BFA">
      <w:pPr>
        <w:spacing w:line="360" w:lineRule="auto"/>
        <w:ind w:firstLine="708"/>
        <w:jc w:val="both"/>
        <w:rPr>
          <w:rFonts w:ascii="Times New Roman" w:hAnsi="Times New Roman" w:cs="Times New Roman"/>
          <w:color w:val="000000" w:themeColor="text1"/>
          <w:sz w:val="24"/>
          <w:szCs w:val="24"/>
          <w:shd w:val="clear" w:color="auto" w:fill="FFFFFF"/>
        </w:rPr>
      </w:pPr>
      <w:r w:rsidRPr="00407BFA">
        <w:rPr>
          <w:rFonts w:ascii="Times New Roman" w:hAnsi="Times New Roman" w:cs="Times New Roman"/>
          <w:color w:val="000000" w:themeColor="text1"/>
          <w:sz w:val="24"/>
          <w:szCs w:val="24"/>
          <w:shd w:val="clear" w:color="auto" w:fill="FFFFFF"/>
        </w:rPr>
        <w:t xml:space="preserve">Важнейшим свойством спектрального сигнала является его обратимость – из </w:t>
      </w:r>
      <w:proofErr w:type="gramStart"/>
      <w:r w:rsidRPr="00407BFA">
        <w:rPr>
          <w:rFonts w:ascii="Times New Roman" w:hAnsi="Times New Roman" w:cs="Times New Roman"/>
          <w:color w:val="000000" w:themeColor="text1"/>
          <w:sz w:val="24"/>
          <w:szCs w:val="24"/>
          <w:shd w:val="clear" w:color="auto" w:fill="FFFFFF"/>
        </w:rPr>
        <w:t>спектра</w:t>
      </w:r>
      <w:proofErr w:type="gramEnd"/>
      <w:r w:rsidRPr="00407BFA">
        <w:rPr>
          <w:rFonts w:ascii="Times New Roman" w:hAnsi="Times New Roman" w:cs="Times New Roman"/>
          <w:color w:val="000000" w:themeColor="text1"/>
          <w:sz w:val="24"/>
          <w:szCs w:val="24"/>
          <w:shd w:val="clear" w:color="auto" w:fill="FFFFFF"/>
        </w:rPr>
        <w:t xml:space="preserve"> возможно полностью восстановить исходный сигнал. Поэтому в спектральном образе содержится ровно столько же информации, сколько и в исходном </w:t>
      </w:r>
      <w:r w:rsidR="00705D66" w:rsidRPr="00407BFA">
        <w:rPr>
          <w:rFonts w:ascii="Times New Roman" w:hAnsi="Times New Roman" w:cs="Times New Roman"/>
          <w:color w:val="000000" w:themeColor="text1"/>
          <w:sz w:val="24"/>
          <w:szCs w:val="24"/>
          <w:shd w:val="clear" w:color="auto" w:fill="FFFFFF"/>
        </w:rPr>
        <w:t>массиве данных (Симонов, 1999).</w:t>
      </w:r>
    </w:p>
    <w:p w:rsidR="00A47446" w:rsidRPr="00407BFA" w:rsidRDefault="00C02C62" w:rsidP="00407BFA">
      <w:pPr>
        <w:spacing w:line="360" w:lineRule="auto"/>
        <w:ind w:firstLine="708"/>
        <w:jc w:val="both"/>
        <w:rPr>
          <w:rFonts w:ascii="Times New Roman" w:hAnsi="Times New Roman" w:cs="Times New Roman"/>
          <w:color w:val="000000" w:themeColor="text1"/>
          <w:sz w:val="24"/>
          <w:szCs w:val="24"/>
          <w:shd w:val="clear" w:color="auto" w:fill="FFFFFF"/>
        </w:rPr>
      </w:pPr>
      <w:r w:rsidRPr="00407BFA">
        <w:rPr>
          <w:rFonts w:ascii="Times New Roman" w:hAnsi="Times New Roman" w:cs="Times New Roman"/>
          <w:color w:val="000000" w:themeColor="text1"/>
          <w:sz w:val="24"/>
          <w:szCs w:val="24"/>
          <w:shd w:val="clear" w:color="auto" w:fill="FFFFFF"/>
        </w:rPr>
        <w:t>Простыми словами данный метод позволяет разделить сложный и нерегулярный сигнал на несколько простых и регулярных субсигналов для представления и анализа</w:t>
      </w:r>
      <w:r w:rsidR="007F60F7" w:rsidRPr="00407BFA">
        <w:rPr>
          <w:rFonts w:ascii="Times New Roman" w:hAnsi="Times New Roman" w:cs="Times New Roman"/>
          <w:color w:val="000000" w:themeColor="text1"/>
          <w:sz w:val="24"/>
          <w:szCs w:val="24"/>
          <w:shd w:val="clear" w:color="auto" w:fill="FFFFFF"/>
        </w:rPr>
        <w:t xml:space="preserve"> (рис. 17</w:t>
      </w:r>
      <w:r w:rsidR="00190FAB" w:rsidRPr="00407BFA">
        <w:rPr>
          <w:rFonts w:ascii="Times New Roman" w:hAnsi="Times New Roman" w:cs="Times New Roman"/>
          <w:color w:val="000000" w:themeColor="text1"/>
          <w:sz w:val="24"/>
          <w:szCs w:val="24"/>
          <w:shd w:val="clear" w:color="auto" w:fill="FFFFFF"/>
        </w:rPr>
        <w:t>)</w:t>
      </w:r>
      <w:r w:rsidRPr="00407BFA">
        <w:rPr>
          <w:rFonts w:ascii="Times New Roman" w:hAnsi="Times New Roman" w:cs="Times New Roman"/>
          <w:color w:val="000000" w:themeColor="text1"/>
          <w:sz w:val="24"/>
          <w:szCs w:val="24"/>
          <w:shd w:val="clear" w:color="auto" w:fill="FFFFFF"/>
        </w:rPr>
        <w:t>. При анализе ЦМР сигнал представлен матрицей высот, в которой значениями каждого пикселя являются значения высоты рельефа.</w:t>
      </w:r>
    </w:p>
    <w:p w:rsidR="00197547" w:rsidRPr="00407BFA" w:rsidRDefault="00190FAB" w:rsidP="00407BFA">
      <w:pPr>
        <w:keepNext/>
        <w:spacing w:line="360" w:lineRule="auto"/>
        <w:jc w:val="center"/>
        <w:rPr>
          <w:rFonts w:ascii="Times New Roman" w:hAnsi="Times New Roman" w:cs="Times New Roman"/>
          <w:color w:val="000000" w:themeColor="text1"/>
          <w:sz w:val="24"/>
          <w:szCs w:val="24"/>
        </w:rPr>
      </w:pPr>
      <w:r w:rsidRPr="00407BFA">
        <w:rPr>
          <w:rFonts w:ascii="Times New Roman" w:hAnsi="Times New Roman" w:cs="Times New Roman"/>
          <w:noProof/>
          <w:color w:val="000000" w:themeColor="text1"/>
          <w:sz w:val="24"/>
          <w:szCs w:val="24"/>
          <w:shd w:val="clear" w:color="auto" w:fill="FFFFFF"/>
          <w:lang w:eastAsia="ru-RU"/>
        </w:rPr>
        <w:drawing>
          <wp:inline distT="0" distB="0" distL="0" distR="0" wp14:anchorId="1A11665D" wp14:editId="2890C485">
            <wp:extent cx="3898231" cy="2420615"/>
            <wp:effectExtent l="0" t="0" r="7620" b="0"/>
            <wp:docPr id="30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15413" cy="2431285"/>
                    </a:xfrm>
                    <a:prstGeom prst="rect">
                      <a:avLst/>
                    </a:prstGeom>
                    <a:noFill/>
                    <a:ln>
                      <a:noFill/>
                    </a:ln>
                    <a:effectLst/>
                    <a:extLst/>
                  </pic:spPr>
                </pic:pic>
              </a:graphicData>
            </a:graphic>
          </wp:inline>
        </w:drawing>
      </w:r>
    </w:p>
    <w:p w:rsidR="00197547" w:rsidRPr="00407BFA" w:rsidRDefault="00197547" w:rsidP="00407BFA">
      <w:pPr>
        <w:pStyle w:val="a9"/>
        <w:spacing w:line="360" w:lineRule="auto"/>
        <w:jc w:val="center"/>
        <w:rPr>
          <w:rFonts w:ascii="Times New Roman" w:hAnsi="Times New Roman" w:cs="Times New Roman"/>
          <w:b w:val="0"/>
          <w:i/>
          <w:color w:val="000000" w:themeColor="text1"/>
          <w:sz w:val="24"/>
          <w:szCs w:val="24"/>
        </w:rPr>
      </w:pPr>
      <w:r w:rsidRPr="00407BFA">
        <w:rPr>
          <w:rFonts w:ascii="Times New Roman" w:hAnsi="Times New Roman" w:cs="Times New Roman"/>
          <w:b w:val="0"/>
          <w:i/>
          <w:color w:val="000000" w:themeColor="text1"/>
          <w:sz w:val="24"/>
          <w:szCs w:val="24"/>
        </w:rPr>
        <w:t xml:space="preserve">Рисунок </w:t>
      </w:r>
      <w:r w:rsidRPr="00407BFA">
        <w:rPr>
          <w:rFonts w:ascii="Times New Roman" w:hAnsi="Times New Roman" w:cs="Times New Roman"/>
          <w:b w:val="0"/>
          <w:i/>
          <w:color w:val="000000" w:themeColor="text1"/>
          <w:sz w:val="24"/>
          <w:szCs w:val="24"/>
        </w:rPr>
        <w:fldChar w:fldCharType="begin"/>
      </w:r>
      <w:r w:rsidRPr="00407BFA">
        <w:rPr>
          <w:rFonts w:ascii="Times New Roman" w:hAnsi="Times New Roman" w:cs="Times New Roman"/>
          <w:b w:val="0"/>
          <w:i/>
          <w:color w:val="000000" w:themeColor="text1"/>
          <w:sz w:val="24"/>
          <w:szCs w:val="24"/>
        </w:rPr>
        <w:instrText xml:space="preserve"> SEQ Рисунок \* ARABIC </w:instrText>
      </w:r>
      <w:r w:rsidRPr="00407BFA">
        <w:rPr>
          <w:rFonts w:ascii="Times New Roman" w:hAnsi="Times New Roman" w:cs="Times New Roman"/>
          <w:b w:val="0"/>
          <w:i/>
          <w:color w:val="000000" w:themeColor="text1"/>
          <w:sz w:val="24"/>
          <w:szCs w:val="24"/>
        </w:rPr>
        <w:fldChar w:fldCharType="separate"/>
      </w:r>
      <w:r w:rsidR="00E65C22" w:rsidRPr="00407BFA">
        <w:rPr>
          <w:rFonts w:ascii="Times New Roman" w:hAnsi="Times New Roman" w:cs="Times New Roman"/>
          <w:b w:val="0"/>
          <w:i/>
          <w:noProof/>
          <w:color w:val="000000" w:themeColor="text1"/>
          <w:sz w:val="24"/>
          <w:szCs w:val="24"/>
        </w:rPr>
        <w:t>17</w:t>
      </w:r>
      <w:r w:rsidRPr="00407BFA">
        <w:rPr>
          <w:rFonts w:ascii="Times New Roman" w:hAnsi="Times New Roman" w:cs="Times New Roman"/>
          <w:b w:val="0"/>
          <w:i/>
          <w:color w:val="000000" w:themeColor="text1"/>
          <w:sz w:val="24"/>
          <w:szCs w:val="24"/>
        </w:rPr>
        <w:fldChar w:fldCharType="end"/>
      </w:r>
      <w:r w:rsidRPr="00407BFA">
        <w:rPr>
          <w:rFonts w:ascii="Times New Roman" w:hAnsi="Times New Roman" w:cs="Times New Roman"/>
          <w:b w:val="0"/>
          <w:i/>
          <w:color w:val="000000" w:themeColor="text1"/>
          <w:sz w:val="24"/>
          <w:szCs w:val="24"/>
        </w:rPr>
        <w:t>. Визуальное представление работы Фурье-разложения (</w:t>
      </w:r>
      <w:hyperlink r:id="rId28" w:history="1">
        <w:r w:rsidRPr="00407BFA">
          <w:rPr>
            <w:rStyle w:val="a8"/>
            <w:rFonts w:ascii="Times New Roman" w:hAnsi="Times New Roman" w:cs="Times New Roman"/>
            <w:b w:val="0"/>
            <w:i/>
            <w:color w:val="000000" w:themeColor="text1"/>
            <w:sz w:val="24"/>
            <w:szCs w:val="24"/>
          </w:rPr>
          <w:t>https://habr.com/ru/post/265781/</w:t>
        </w:r>
      </w:hyperlink>
      <w:r w:rsidRPr="00407BFA">
        <w:rPr>
          <w:rFonts w:ascii="Times New Roman" w:hAnsi="Times New Roman" w:cs="Times New Roman"/>
          <w:b w:val="0"/>
          <w:i/>
          <w:color w:val="000000" w:themeColor="text1"/>
          <w:sz w:val="24"/>
          <w:szCs w:val="24"/>
        </w:rPr>
        <w:t>)</w:t>
      </w:r>
    </w:p>
    <w:p w:rsidR="003C5299" w:rsidRPr="00407BFA" w:rsidRDefault="003C5299" w:rsidP="00407BFA">
      <w:pPr>
        <w:spacing w:line="360" w:lineRule="auto"/>
        <w:ind w:firstLine="708"/>
        <w:jc w:val="both"/>
        <w:rPr>
          <w:rFonts w:ascii="Times New Roman" w:hAnsi="Times New Roman" w:cs="Times New Roman"/>
          <w:color w:val="000000" w:themeColor="text1"/>
          <w:sz w:val="24"/>
          <w:szCs w:val="24"/>
          <w:shd w:val="clear" w:color="auto" w:fill="FFFFFF"/>
        </w:rPr>
      </w:pPr>
      <w:r w:rsidRPr="00407BFA">
        <w:rPr>
          <w:rFonts w:ascii="Times New Roman" w:hAnsi="Times New Roman" w:cs="Times New Roman"/>
          <w:color w:val="000000" w:themeColor="text1"/>
          <w:sz w:val="24"/>
          <w:szCs w:val="24"/>
          <w:shd w:val="clear" w:color="auto" w:fill="FFFFFF"/>
        </w:rPr>
        <w:lastRenderedPageBreak/>
        <w:t xml:space="preserve">Следующим этапом работы является выделение иерархических уровней рельефа для совместного анализа влияния последних на структуру лесов. Для анализа спектральных характеристик был использован модуль Module Fourier Filter (ViGrA) в геоинформационной системе </w:t>
      </w:r>
      <w:r w:rsidRPr="00407BFA">
        <w:rPr>
          <w:rFonts w:ascii="Times New Roman" w:hAnsi="Times New Roman" w:cs="Times New Roman"/>
          <w:color w:val="000000" w:themeColor="text1"/>
          <w:sz w:val="24"/>
          <w:szCs w:val="24"/>
          <w:shd w:val="clear" w:color="auto" w:fill="FFFFFF"/>
          <w:lang w:val="en-US"/>
        </w:rPr>
        <w:t>SAGA</w:t>
      </w:r>
      <w:r w:rsidRPr="00407BFA">
        <w:rPr>
          <w:rFonts w:ascii="Times New Roman" w:hAnsi="Times New Roman" w:cs="Times New Roman"/>
          <w:color w:val="000000" w:themeColor="text1"/>
          <w:sz w:val="24"/>
          <w:szCs w:val="24"/>
          <w:shd w:val="clear" w:color="auto" w:fill="FFFFFF"/>
        </w:rPr>
        <w:t xml:space="preserve">. Данный инструмент позволяет сделать двумерное преобразование Фурье, выбрать диапазон частот и для них выполнить обратное преобразование, выделив при этом элементы рельефа нужного размера. </w:t>
      </w:r>
    </w:p>
    <w:p w:rsidR="00FF6850" w:rsidRPr="00407BFA" w:rsidRDefault="003C5299" w:rsidP="00407BFA">
      <w:pPr>
        <w:spacing w:line="360" w:lineRule="auto"/>
        <w:ind w:firstLine="708"/>
        <w:jc w:val="both"/>
        <w:rPr>
          <w:rFonts w:ascii="Times New Roman" w:hAnsi="Times New Roman" w:cs="Times New Roman"/>
          <w:color w:val="000000" w:themeColor="text1"/>
          <w:sz w:val="24"/>
          <w:szCs w:val="24"/>
          <w:shd w:val="clear" w:color="auto" w:fill="FFFFFF"/>
        </w:rPr>
      </w:pPr>
      <w:r w:rsidRPr="00407BFA">
        <w:rPr>
          <w:rFonts w:ascii="Times New Roman" w:hAnsi="Times New Roman" w:cs="Times New Roman"/>
          <w:color w:val="000000" w:themeColor="text1"/>
          <w:sz w:val="24"/>
          <w:szCs w:val="24"/>
          <w:shd w:val="clear" w:color="auto" w:fill="FFFFFF"/>
        </w:rPr>
        <w:t xml:space="preserve"> Обработанный рельеф</w:t>
      </w:r>
      <w:r w:rsidR="000D4D01" w:rsidRPr="00407BFA">
        <w:rPr>
          <w:rFonts w:ascii="Times New Roman" w:hAnsi="Times New Roman" w:cs="Times New Roman"/>
          <w:color w:val="000000" w:themeColor="text1"/>
          <w:sz w:val="24"/>
          <w:szCs w:val="24"/>
          <w:shd w:val="clear" w:color="auto" w:fill="FFFFFF"/>
        </w:rPr>
        <w:t>,</w:t>
      </w:r>
      <w:r w:rsidRPr="00407BFA">
        <w:rPr>
          <w:rFonts w:ascii="Times New Roman" w:hAnsi="Times New Roman" w:cs="Times New Roman"/>
          <w:color w:val="000000" w:themeColor="text1"/>
          <w:sz w:val="24"/>
          <w:szCs w:val="24"/>
          <w:shd w:val="clear" w:color="auto" w:fill="FFFFFF"/>
        </w:rPr>
        <w:t xml:space="preserve"> не имеющий шумов, нежелательных объектов и искажений был преобразован в </w:t>
      </w:r>
      <w:proofErr w:type="gramStart"/>
      <w:r w:rsidRPr="00407BFA">
        <w:rPr>
          <w:rFonts w:ascii="Times New Roman" w:hAnsi="Times New Roman" w:cs="Times New Roman"/>
          <w:color w:val="000000" w:themeColor="text1"/>
          <w:sz w:val="24"/>
          <w:szCs w:val="24"/>
          <w:shd w:val="clear" w:color="auto" w:fill="FFFFFF"/>
        </w:rPr>
        <w:t>Фуре-образ</w:t>
      </w:r>
      <w:proofErr w:type="gramEnd"/>
      <w:r w:rsidRPr="00407BFA">
        <w:rPr>
          <w:rFonts w:ascii="Times New Roman" w:hAnsi="Times New Roman" w:cs="Times New Roman"/>
          <w:color w:val="000000" w:themeColor="text1"/>
          <w:sz w:val="24"/>
          <w:szCs w:val="24"/>
          <w:shd w:val="clear" w:color="auto" w:fill="FFFFFF"/>
        </w:rPr>
        <w:t>, для выделения фазы и амплитуды пространственных "волн" различной частоты. В теории, каждая из этих частот соответствует определенному генетическому уровню организации рельефа. По этому образу выявлялись характерные частоты, связанные с линейными размерами элементов рельефа соотношением:</w:t>
      </w:r>
    </w:p>
    <w:p w:rsidR="00A47446" w:rsidRPr="00407BFA" w:rsidRDefault="00A47446" w:rsidP="00407BFA">
      <w:pPr>
        <w:spacing w:line="360" w:lineRule="auto"/>
        <w:ind w:firstLine="708"/>
        <w:jc w:val="center"/>
        <w:rPr>
          <w:rFonts w:ascii="Times New Roman" w:hAnsi="Times New Roman" w:cs="Times New Roman"/>
          <w:i/>
          <w:color w:val="000000" w:themeColor="text1"/>
          <w:sz w:val="24"/>
          <w:szCs w:val="24"/>
          <w:shd w:val="clear" w:color="auto" w:fill="FFFFFF"/>
        </w:rPr>
      </w:pPr>
      <w:r w:rsidRPr="00407BFA">
        <w:rPr>
          <w:rFonts w:ascii="Times New Roman" w:hAnsi="Times New Roman" w:cs="Times New Roman"/>
          <w:i/>
          <w:color w:val="000000" w:themeColor="text1"/>
          <w:sz w:val="24"/>
          <w:szCs w:val="24"/>
          <w:shd w:val="clear" w:color="auto" w:fill="FFFFFF"/>
        </w:rPr>
        <w:t>Т=</w:t>
      </w:r>
      <w:r w:rsidRPr="00407BFA">
        <w:rPr>
          <w:rFonts w:ascii="Times New Roman" w:hAnsi="Times New Roman" w:cs="Times New Roman"/>
          <w:i/>
          <w:color w:val="000000" w:themeColor="text1"/>
          <w:sz w:val="24"/>
          <w:szCs w:val="24"/>
          <w:shd w:val="clear" w:color="auto" w:fill="FFFFFF"/>
          <w:lang w:val="en-US"/>
        </w:rPr>
        <w:t>pD</w:t>
      </w:r>
      <w:r w:rsidRPr="00407BFA">
        <w:rPr>
          <w:rFonts w:ascii="Times New Roman" w:hAnsi="Times New Roman" w:cs="Times New Roman"/>
          <w:i/>
          <w:color w:val="000000" w:themeColor="text1"/>
          <w:sz w:val="24"/>
          <w:szCs w:val="24"/>
          <w:shd w:val="clear" w:color="auto" w:fill="FFFFFF"/>
        </w:rPr>
        <w:t>/</w:t>
      </w:r>
      <w:r w:rsidRPr="00407BFA">
        <w:rPr>
          <w:rFonts w:ascii="Times New Roman" w:hAnsi="Times New Roman" w:cs="Times New Roman"/>
          <w:i/>
          <w:color w:val="000000" w:themeColor="text1"/>
          <w:sz w:val="24"/>
          <w:szCs w:val="24"/>
          <w:shd w:val="clear" w:color="auto" w:fill="FFFFFF"/>
          <w:lang w:val="en-US"/>
        </w:rPr>
        <w:t>w</w:t>
      </w:r>
    </w:p>
    <w:p w:rsidR="00A47446" w:rsidRPr="00407BFA" w:rsidRDefault="00A47446" w:rsidP="00407BFA">
      <w:pPr>
        <w:spacing w:line="360" w:lineRule="auto"/>
        <w:ind w:firstLine="708"/>
        <w:rPr>
          <w:rFonts w:ascii="Times New Roman" w:hAnsi="Times New Roman" w:cs="Times New Roman"/>
          <w:i/>
          <w:color w:val="000000" w:themeColor="text1"/>
          <w:sz w:val="24"/>
          <w:szCs w:val="24"/>
          <w:shd w:val="clear" w:color="auto" w:fill="FFFFFF"/>
        </w:rPr>
      </w:pPr>
      <w:r w:rsidRPr="00407BFA">
        <w:rPr>
          <w:rFonts w:ascii="Times New Roman" w:hAnsi="Times New Roman" w:cs="Times New Roman"/>
          <w:i/>
          <w:color w:val="000000" w:themeColor="text1"/>
          <w:sz w:val="24"/>
          <w:szCs w:val="24"/>
          <w:shd w:val="clear" w:color="auto" w:fill="FFFFFF"/>
        </w:rPr>
        <w:t>где:</w:t>
      </w:r>
    </w:p>
    <w:p w:rsidR="00A47446" w:rsidRPr="00407BFA" w:rsidRDefault="00A47446" w:rsidP="00407BFA">
      <w:pPr>
        <w:spacing w:line="360" w:lineRule="auto"/>
        <w:ind w:firstLine="708"/>
        <w:rPr>
          <w:rFonts w:ascii="Times New Roman" w:hAnsi="Times New Roman" w:cs="Times New Roman"/>
          <w:i/>
          <w:color w:val="000000" w:themeColor="text1"/>
          <w:sz w:val="24"/>
          <w:szCs w:val="24"/>
          <w:shd w:val="clear" w:color="auto" w:fill="FFFFFF"/>
        </w:rPr>
      </w:pPr>
      <w:r w:rsidRPr="00407BFA">
        <w:rPr>
          <w:rFonts w:ascii="Times New Roman" w:hAnsi="Times New Roman" w:cs="Times New Roman"/>
          <w:i/>
          <w:color w:val="000000" w:themeColor="text1"/>
          <w:sz w:val="24"/>
          <w:szCs w:val="24"/>
          <w:shd w:val="clear" w:color="auto" w:fill="FFFFFF"/>
        </w:rPr>
        <w:t xml:space="preserve"> T - период (необходимый размер рельефа)</w:t>
      </w:r>
    </w:p>
    <w:p w:rsidR="00A47446" w:rsidRPr="00407BFA" w:rsidRDefault="00A47446" w:rsidP="00407BFA">
      <w:pPr>
        <w:spacing w:line="360" w:lineRule="auto"/>
        <w:ind w:firstLine="708"/>
        <w:rPr>
          <w:rFonts w:ascii="Times New Roman" w:hAnsi="Times New Roman" w:cs="Times New Roman"/>
          <w:i/>
          <w:color w:val="000000" w:themeColor="text1"/>
          <w:sz w:val="24"/>
          <w:szCs w:val="24"/>
          <w:shd w:val="clear" w:color="auto" w:fill="FFFFFF"/>
        </w:rPr>
      </w:pPr>
      <w:r w:rsidRPr="00407BFA">
        <w:rPr>
          <w:rFonts w:ascii="Times New Roman" w:hAnsi="Times New Roman" w:cs="Times New Roman"/>
          <w:i/>
          <w:color w:val="000000" w:themeColor="text1"/>
          <w:sz w:val="24"/>
          <w:szCs w:val="24"/>
          <w:shd w:val="clear" w:color="auto" w:fill="FFFFFF"/>
        </w:rPr>
        <w:t>p - размер пикселя (30м)</w:t>
      </w:r>
    </w:p>
    <w:p w:rsidR="00A47446" w:rsidRPr="00407BFA" w:rsidRDefault="00A47446" w:rsidP="00407BFA">
      <w:pPr>
        <w:spacing w:line="360" w:lineRule="auto"/>
        <w:ind w:firstLine="708"/>
        <w:rPr>
          <w:rFonts w:ascii="Times New Roman" w:hAnsi="Times New Roman" w:cs="Times New Roman"/>
          <w:i/>
          <w:color w:val="000000" w:themeColor="text1"/>
          <w:sz w:val="24"/>
          <w:szCs w:val="24"/>
          <w:shd w:val="clear" w:color="auto" w:fill="FFFFFF"/>
        </w:rPr>
      </w:pPr>
      <w:r w:rsidRPr="00407BFA">
        <w:rPr>
          <w:rFonts w:ascii="Times New Roman" w:hAnsi="Times New Roman" w:cs="Times New Roman"/>
          <w:i/>
          <w:color w:val="000000" w:themeColor="text1"/>
          <w:sz w:val="24"/>
          <w:szCs w:val="24"/>
          <w:shd w:val="clear" w:color="auto" w:fill="FFFFFF"/>
        </w:rPr>
        <w:t>D - размер сцены (150км)</w:t>
      </w:r>
    </w:p>
    <w:p w:rsidR="00A47446" w:rsidRPr="00407BFA" w:rsidRDefault="00A47446" w:rsidP="00407BFA">
      <w:pPr>
        <w:spacing w:line="360" w:lineRule="auto"/>
        <w:ind w:firstLine="708"/>
        <w:rPr>
          <w:rFonts w:ascii="Times New Roman" w:hAnsi="Times New Roman" w:cs="Times New Roman"/>
          <w:i/>
          <w:color w:val="000000" w:themeColor="text1"/>
          <w:sz w:val="24"/>
          <w:szCs w:val="24"/>
          <w:shd w:val="clear" w:color="auto" w:fill="FFFFFF"/>
        </w:rPr>
      </w:pPr>
      <w:r w:rsidRPr="00407BFA">
        <w:rPr>
          <w:rFonts w:ascii="Times New Roman" w:hAnsi="Times New Roman" w:cs="Times New Roman"/>
          <w:i/>
          <w:color w:val="000000" w:themeColor="text1"/>
          <w:sz w:val="24"/>
          <w:szCs w:val="24"/>
          <w:shd w:val="clear" w:color="auto" w:fill="FFFFFF"/>
        </w:rPr>
        <w:t xml:space="preserve">w - частота </w:t>
      </w:r>
    </w:p>
    <w:p w:rsidR="00A47446" w:rsidRPr="00407BFA" w:rsidRDefault="00A47446" w:rsidP="00407BFA">
      <w:pPr>
        <w:spacing w:line="360" w:lineRule="auto"/>
        <w:jc w:val="both"/>
        <w:rPr>
          <w:rFonts w:ascii="Times New Roman" w:hAnsi="Times New Roman" w:cs="Times New Roman"/>
          <w:color w:val="000000" w:themeColor="text1"/>
          <w:sz w:val="24"/>
          <w:szCs w:val="24"/>
          <w:shd w:val="clear" w:color="auto" w:fill="FFFFFF"/>
        </w:rPr>
      </w:pPr>
      <w:r w:rsidRPr="00407BFA">
        <w:rPr>
          <w:rFonts w:ascii="Times New Roman" w:hAnsi="Times New Roman" w:cs="Times New Roman"/>
          <w:color w:val="000000" w:themeColor="text1"/>
          <w:sz w:val="24"/>
          <w:szCs w:val="24"/>
          <w:shd w:val="clear" w:color="auto" w:fill="FFFFFF"/>
        </w:rPr>
        <w:tab/>
      </w:r>
      <w:r w:rsidR="00807B66" w:rsidRPr="00407BFA">
        <w:rPr>
          <w:rFonts w:ascii="Times New Roman" w:hAnsi="Times New Roman" w:cs="Times New Roman"/>
          <w:color w:val="000000" w:themeColor="text1"/>
          <w:sz w:val="24"/>
          <w:szCs w:val="24"/>
          <w:shd w:val="clear" w:color="auto" w:fill="FFFFFF"/>
        </w:rPr>
        <w:t xml:space="preserve">Размерность </w:t>
      </w:r>
      <w:r w:rsidR="001C7CF7" w:rsidRPr="00407BFA">
        <w:rPr>
          <w:rFonts w:ascii="Times New Roman" w:hAnsi="Times New Roman" w:cs="Times New Roman"/>
          <w:color w:val="000000" w:themeColor="text1"/>
          <w:sz w:val="24"/>
          <w:szCs w:val="24"/>
          <w:shd w:val="clear" w:color="auto" w:fill="FFFFFF"/>
        </w:rPr>
        <w:t>выделяемых форм рельефа</w:t>
      </w:r>
      <w:r w:rsidR="00807B66" w:rsidRPr="00407BFA">
        <w:rPr>
          <w:rFonts w:ascii="Times New Roman" w:hAnsi="Times New Roman" w:cs="Times New Roman"/>
          <w:color w:val="000000" w:themeColor="text1"/>
          <w:sz w:val="24"/>
          <w:szCs w:val="24"/>
          <w:shd w:val="clear" w:color="auto" w:fill="FFFFFF"/>
        </w:rPr>
        <w:t xml:space="preserve"> определялась по </w:t>
      </w:r>
      <w:r w:rsidR="001C7CF7" w:rsidRPr="00407BFA">
        <w:rPr>
          <w:rFonts w:ascii="Times New Roman" w:hAnsi="Times New Roman" w:cs="Times New Roman"/>
          <w:color w:val="000000" w:themeColor="text1"/>
          <w:sz w:val="24"/>
          <w:szCs w:val="24"/>
          <w:shd w:val="clear" w:color="auto" w:fill="FFFFFF"/>
        </w:rPr>
        <w:t>макси</w:t>
      </w:r>
      <w:r w:rsidR="00C93F17" w:rsidRPr="00407BFA">
        <w:rPr>
          <w:rFonts w:ascii="Times New Roman" w:hAnsi="Times New Roman" w:cs="Times New Roman"/>
          <w:color w:val="000000" w:themeColor="text1"/>
          <w:sz w:val="24"/>
          <w:szCs w:val="24"/>
          <w:shd w:val="clear" w:color="auto" w:fill="FFFFFF"/>
        </w:rPr>
        <w:t>му</w:t>
      </w:r>
      <w:r w:rsidR="00E65C22" w:rsidRPr="00407BFA">
        <w:rPr>
          <w:rFonts w:ascii="Times New Roman" w:hAnsi="Times New Roman" w:cs="Times New Roman"/>
          <w:color w:val="000000" w:themeColor="text1"/>
          <w:sz w:val="24"/>
          <w:szCs w:val="24"/>
          <w:shd w:val="clear" w:color="auto" w:fill="FFFFFF"/>
        </w:rPr>
        <w:t>мам</w:t>
      </w:r>
      <w:r w:rsidR="00807B66" w:rsidRPr="00407BFA">
        <w:rPr>
          <w:rFonts w:ascii="Times New Roman" w:hAnsi="Times New Roman" w:cs="Times New Roman"/>
          <w:color w:val="000000" w:themeColor="text1"/>
          <w:sz w:val="24"/>
          <w:szCs w:val="24"/>
          <w:shd w:val="clear" w:color="auto" w:fill="FFFFFF"/>
        </w:rPr>
        <w:t xml:space="preserve"> значений</w:t>
      </w:r>
      <w:r w:rsidR="007A1667" w:rsidRPr="00407BFA">
        <w:rPr>
          <w:rFonts w:ascii="Times New Roman" w:hAnsi="Times New Roman" w:cs="Times New Roman"/>
          <w:color w:val="000000" w:themeColor="text1"/>
          <w:sz w:val="24"/>
          <w:szCs w:val="24"/>
          <w:shd w:val="clear" w:color="auto" w:fill="FFFFFF"/>
        </w:rPr>
        <w:t xml:space="preserve"> </w:t>
      </w:r>
      <w:r w:rsidR="00E65C22" w:rsidRPr="00407BFA">
        <w:rPr>
          <w:rFonts w:ascii="Times New Roman" w:hAnsi="Times New Roman" w:cs="Times New Roman"/>
          <w:color w:val="000000" w:themeColor="text1"/>
          <w:sz w:val="24"/>
          <w:szCs w:val="24"/>
          <w:shd w:val="clear" w:color="auto" w:fill="FFFFFF"/>
        </w:rPr>
        <w:t xml:space="preserve"> Ф</w:t>
      </w:r>
      <w:r w:rsidR="00807B66" w:rsidRPr="00407BFA">
        <w:rPr>
          <w:rFonts w:ascii="Times New Roman" w:hAnsi="Times New Roman" w:cs="Times New Roman"/>
          <w:color w:val="000000" w:themeColor="text1"/>
          <w:sz w:val="24"/>
          <w:szCs w:val="24"/>
          <w:shd w:val="clear" w:color="auto" w:fill="FFFFFF"/>
        </w:rPr>
        <w:t>урье-</w:t>
      </w:r>
      <w:r w:rsidR="00C93F17" w:rsidRPr="00407BFA">
        <w:rPr>
          <w:rFonts w:ascii="Times New Roman" w:hAnsi="Times New Roman" w:cs="Times New Roman"/>
          <w:color w:val="000000" w:themeColor="text1"/>
          <w:sz w:val="24"/>
          <w:szCs w:val="24"/>
          <w:shd w:val="clear" w:color="auto" w:fill="FFFFFF"/>
        </w:rPr>
        <w:t xml:space="preserve">образа </w:t>
      </w:r>
      <w:r w:rsidR="00B647A3" w:rsidRPr="00407BFA">
        <w:rPr>
          <w:rFonts w:ascii="Times New Roman" w:hAnsi="Times New Roman" w:cs="Times New Roman"/>
          <w:color w:val="000000" w:themeColor="text1"/>
          <w:sz w:val="24"/>
          <w:szCs w:val="24"/>
          <w:shd w:val="clear" w:color="auto" w:fill="FFFFFF"/>
        </w:rPr>
        <w:t>(рис. 18)</w:t>
      </w:r>
      <w:r w:rsidR="00807B66" w:rsidRPr="00407BFA">
        <w:rPr>
          <w:rFonts w:ascii="Times New Roman" w:hAnsi="Times New Roman" w:cs="Times New Roman"/>
          <w:color w:val="000000" w:themeColor="text1"/>
          <w:sz w:val="24"/>
          <w:szCs w:val="24"/>
          <w:shd w:val="clear" w:color="auto" w:fill="FFFFFF"/>
        </w:rPr>
        <w:t xml:space="preserve">. </w:t>
      </w:r>
      <w:r w:rsidRPr="00407BFA">
        <w:rPr>
          <w:rFonts w:ascii="Times New Roman" w:hAnsi="Times New Roman" w:cs="Times New Roman"/>
          <w:color w:val="000000" w:themeColor="text1"/>
          <w:sz w:val="24"/>
          <w:szCs w:val="24"/>
          <w:shd w:val="clear" w:color="auto" w:fill="FFFFFF"/>
        </w:rPr>
        <w:t xml:space="preserve">Исходя из этого, было выделено </w:t>
      </w:r>
      <w:r w:rsidR="00F25A54" w:rsidRPr="00407BFA">
        <w:rPr>
          <w:rFonts w:ascii="Times New Roman" w:hAnsi="Times New Roman" w:cs="Times New Roman"/>
          <w:color w:val="000000" w:themeColor="text1"/>
          <w:sz w:val="24"/>
          <w:szCs w:val="24"/>
          <w:shd w:val="clear" w:color="auto" w:fill="FFFFFF"/>
        </w:rPr>
        <w:t>семь</w:t>
      </w:r>
      <w:r w:rsidRPr="00407BFA">
        <w:rPr>
          <w:rFonts w:ascii="Times New Roman" w:hAnsi="Times New Roman" w:cs="Times New Roman"/>
          <w:color w:val="000000" w:themeColor="text1"/>
          <w:sz w:val="24"/>
          <w:szCs w:val="24"/>
          <w:shd w:val="clear" w:color="auto" w:fill="FFFFFF"/>
        </w:rPr>
        <w:t xml:space="preserve"> уровней различной размерности: 15км, 10км, 5км, </w:t>
      </w:r>
      <w:r w:rsidR="00F25A54" w:rsidRPr="00407BFA">
        <w:rPr>
          <w:rFonts w:ascii="Times New Roman" w:hAnsi="Times New Roman" w:cs="Times New Roman"/>
          <w:color w:val="000000" w:themeColor="text1"/>
          <w:sz w:val="24"/>
          <w:szCs w:val="24"/>
          <w:shd w:val="clear" w:color="auto" w:fill="FFFFFF"/>
        </w:rPr>
        <w:t>2км, 1км, 500м и 200м</w:t>
      </w:r>
      <w:r w:rsidR="00E65C22" w:rsidRPr="00407BFA">
        <w:rPr>
          <w:rFonts w:ascii="Times New Roman" w:hAnsi="Times New Roman" w:cs="Times New Roman"/>
          <w:color w:val="000000" w:themeColor="text1"/>
          <w:sz w:val="24"/>
          <w:szCs w:val="24"/>
          <w:shd w:val="clear" w:color="auto" w:fill="FFFFFF"/>
        </w:rPr>
        <w:t xml:space="preserve"> (табл. 1)</w:t>
      </w:r>
      <w:r w:rsidRPr="00407BFA">
        <w:rPr>
          <w:rFonts w:ascii="Times New Roman" w:hAnsi="Times New Roman" w:cs="Times New Roman"/>
          <w:color w:val="000000" w:themeColor="text1"/>
          <w:sz w:val="24"/>
          <w:szCs w:val="24"/>
          <w:shd w:val="clear" w:color="auto" w:fill="FFFFFF"/>
        </w:rPr>
        <w:t>.</w:t>
      </w:r>
    </w:p>
    <w:p w:rsidR="00E65C22" w:rsidRPr="00407BFA" w:rsidRDefault="00E65C22" w:rsidP="00407BFA">
      <w:pPr>
        <w:keepNext/>
        <w:spacing w:line="360" w:lineRule="auto"/>
        <w:jc w:val="center"/>
        <w:rPr>
          <w:rFonts w:ascii="Times New Roman" w:hAnsi="Times New Roman" w:cs="Times New Roman"/>
          <w:color w:val="000000" w:themeColor="text1"/>
          <w:sz w:val="24"/>
          <w:szCs w:val="24"/>
        </w:rPr>
      </w:pPr>
      <w:r w:rsidRPr="00407BFA">
        <w:rPr>
          <w:rFonts w:ascii="Times New Roman" w:hAnsi="Times New Roman" w:cs="Times New Roman"/>
          <w:noProof/>
          <w:color w:val="000000" w:themeColor="text1"/>
          <w:sz w:val="24"/>
          <w:szCs w:val="24"/>
          <w:lang w:eastAsia="ru-RU"/>
        </w:rPr>
        <w:drawing>
          <wp:inline distT="0" distB="0" distL="0" distR="0" wp14:anchorId="54CFE7C6" wp14:editId="46FB7F61">
            <wp:extent cx="5940425" cy="2352504"/>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0425" cy="2352504"/>
                    </a:xfrm>
                    <a:prstGeom prst="rect">
                      <a:avLst/>
                    </a:prstGeom>
                  </pic:spPr>
                </pic:pic>
              </a:graphicData>
            </a:graphic>
          </wp:inline>
        </w:drawing>
      </w:r>
    </w:p>
    <w:p w:rsidR="00E65C22" w:rsidRPr="00407BFA" w:rsidRDefault="00E65C22" w:rsidP="00407BFA">
      <w:pPr>
        <w:pStyle w:val="a9"/>
        <w:spacing w:line="360" w:lineRule="auto"/>
        <w:jc w:val="center"/>
        <w:rPr>
          <w:rFonts w:ascii="Times New Roman" w:hAnsi="Times New Roman" w:cs="Times New Roman"/>
          <w:b w:val="0"/>
          <w:i/>
          <w:color w:val="000000" w:themeColor="text1"/>
          <w:sz w:val="24"/>
          <w:szCs w:val="24"/>
          <w:shd w:val="clear" w:color="auto" w:fill="FFFFFF"/>
        </w:rPr>
      </w:pPr>
      <w:r w:rsidRPr="00407BFA">
        <w:rPr>
          <w:rFonts w:ascii="Times New Roman" w:hAnsi="Times New Roman" w:cs="Times New Roman"/>
          <w:b w:val="0"/>
          <w:i/>
          <w:color w:val="000000" w:themeColor="text1"/>
          <w:sz w:val="24"/>
          <w:szCs w:val="24"/>
        </w:rPr>
        <w:t xml:space="preserve">Рисунок </w:t>
      </w:r>
      <w:r w:rsidRPr="00407BFA">
        <w:rPr>
          <w:rFonts w:ascii="Times New Roman" w:hAnsi="Times New Roman" w:cs="Times New Roman"/>
          <w:b w:val="0"/>
          <w:i/>
          <w:color w:val="000000" w:themeColor="text1"/>
          <w:sz w:val="24"/>
          <w:szCs w:val="24"/>
        </w:rPr>
        <w:fldChar w:fldCharType="begin"/>
      </w:r>
      <w:r w:rsidRPr="00407BFA">
        <w:rPr>
          <w:rFonts w:ascii="Times New Roman" w:hAnsi="Times New Roman" w:cs="Times New Roman"/>
          <w:b w:val="0"/>
          <w:i/>
          <w:color w:val="000000" w:themeColor="text1"/>
          <w:sz w:val="24"/>
          <w:szCs w:val="24"/>
        </w:rPr>
        <w:instrText xml:space="preserve"> SEQ Рисунок \* ARABIC </w:instrText>
      </w:r>
      <w:r w:rsidRPr="00407BFA">
        <w:rPr>
          <w:rFonts w:ascii="Times New Roman" w:hAnsi="Times New Roman" w:cs="Times New Roman"/>
          <w:b w:val="0"/>
          <w:i/>
          <w:color w:val="000000" w:themeColor="text1"/>
          <w:sz w:val="24"/>
          <w:szCs w:val="24"/>
        </w:rPr>
        <w:fldChar w:fldCharType="separate"/>
      </w:r>
      <w:r w:rsidRPr="00407BFA">
        <w:rPr>
          <w:rFonts w:ascii="Times New Roman" w:hAnsi="Times New Roman" w:cs="Times New Roman"/>
          <w:b w:val="0"/>
          <w:i/>
          <w:noProof/>
          <w:color w:val="000000" w:themeColor="text1"/>
          <w:sz w:val="24"/>
          <w:szCs w:val="24"/>
        </w:rPr>
        <w:t>18</w:t>
      </w:r>
      <w:r w:rsidRPr="00407BFA">
        <w:rPr>
          <w:rFonts w:ascii="Times New Roman" w:hAnsi="Times New Roman" w:cs="Times New Roman"/>
          <w:b w:val="0"/>
          <w:i/>
          <w:color w:val="000000" w:themeColor="text1"/>
          <w:sz w:val="24"/>
          <w:szCs w:val="24"/>
        </w:rPr>
        <w:fldChar w:fldCharType="end"/>
      </w:r>
      <w:r w:rsidRPr="00407BFA">
        <w:rPr>
          <w:rFonts w:ascii="Times New Roman" w:hAnsi="Times New Roman" w:cs="Times New Roman"/>
          <w:b w:val="0"/>
          <w:i/>
          <w:color w:val="000000" w:themeColor="text1"/>
          <w:sz w:val="24"/>
          <w:szCs w:val="24"/>
        </w:rPr>
        <w:t>. Фрагмент профиля Фурье-образа рельефа карельского перешейка.</w:t>
      </w:r>
    </w:p>
    <w:p w:rsidR="00972AE1" w:rsidRPr="00407BFA" w:rsidRDefault="00972AE1" w:rsidP="00407BFA">
      <w:pPr>
        <w:pStyle w:val="a9"/>
        <w:keepNext/>
        <w:spacing w:line="360" w:lineRule="auto"/>
        <w:jc w:val="right"/>
        <w:rPr>
          <w:rFonts w:ascii="Times New Roman" w:hAnsi="Times New Roman" w:cs="Times New Roman"/>
          <w:b w:val="0"/>
          <w:i/>
          <w:color w:val="000000" w:themeColor="text1"/>
          <w:sz w:val="24"/>
          <w:szCs w:val="24"/>
        </w:rPr>
      </w:pPr>
      <w:r w:rsidRPr="00407BFA">
        <w:rPr>
          <w:rFonts w:ascii="Times New Roman" w:hAnsi="Times New Roman" w:cs="Times New Roman"/>
          <w:b w:val="0"/>
          <w:i/>
          <w:color w:val="000000" w:themeColor="text1"/>
          <w:sz w:val="24"/>
          <w:szCs w:val="24"/>
        </w:rPr>
        <w:lastRenderedPageBreak/>
        <w:t xml:space="preserve">Таблица </w:t>
      </w:r>
      <w:r w:rsidRPr="00407BFA">
        <w:rPr>
          <w:rFonts w:ascii="Times New Roman" w:hAnsi="Times New Roman" w:cs="Times New Roman"/>
          <w:b w:val="0"/>
          <w:i/>
          <w:color w:val="000000" w:themeColor="text1"/>
          <w:sz w:val="24"/>
          <w:szCs w:val="24"/>
        </w:rPr>
        <w:fldChar w:fldCharType="begin"/>
      </w:r>
      <w:r w:rsidRPr="00407BFA">
        <w:rPr>
          <w:rFonts w:ascii="Times New Roman" w:hAnsi="Times New Roman" w:cs="Times New Roman"/>
          <w:b w:val="0"/>
          <w:i/>
          <w:color w:val="000000" w:themeColor="text1"/>
          <w:sz w:val="24"/>
          <w:szCs w:val="24"/>
        </w:rPr>
        <w:instrText xml:space="preserve"> SEQ Таблица \* ARABIC </w:instrText>
      </w:r>
      <w:r w:rsidRPr="00407BFA">
        <w:rPr>
          <w:rFonts w:ascii="Times New Roman" w:hAnsi="Times New Roman" w:cs="Times New Roman"/>
          <w:b w:val="0"/>
          <w:i/>
          <w:color w:val="000000" w:themeColor="text1"/>
          <w:sz w:val="24"/>
          <w:szCs w:val="24"/>
        </w:rPr>
        <w:fldChar w:fldCharType="separate"/>
      </w:r>
      <w:r w:rsidRPr="00407BFA">
        <w:rPr>
          <w:rFonts w:ascii="Times New Roman" w:hAnsi="Times New Roman" w:cs="Times New Roman"/>
          <w:b w:val="0"/>
          <w:i/>
          <w:noProof/>
          <w:color w:val="000000" w:themeColor="text1"/>
          <w:sz w:val="24"/>
          <w:szCs w:val="24"/>
        </w:rPr>
        <w:t>1</w:t>
      </w:r>
      <w:r w:rsidRPr="00407BFA">
        <w:rPr>
          <w:rFonts w:ascii="Times New Roman" w:hAnsi="Times New Roman" w:cs="Times New Roman"/>
          <w:b w:val="0"/>
          <w:i/>
          <w:color w:val="000000" w:themeColor="text1"/>
          <w:sz w:val="24"/>
          <w:szCs w:val="24"/>
        </w:rPr>
        <w:fldChar w:fldCharType="end"/>
      </w:r>
      <w:r w:rsidRPr="00407BFA">
        <w:rPr>
          <w:rFonts w:ascii="Times New Roman" w:hAnsi="Times New Roman" w:cs="Times New Roman"/>
          <w:b w:val="0"/>
          <w:i/>
          <w:color w:val="000000" w:themeColor="text1"/>
          <w:sz w:val="24"/>
          <w:szCs w:val="24"/>
        </w:rPr>
        <w:t>. Размеры выделяемого рельефа и соответствующие им частоты</w:t>
      </w:r>
    </w:p>
    <w:tbl>
      <w:tblPr>
        <w:tblStyle w:val="a5"/>
        <w:tblW w:w="0" w:type="auto"/>
        <w:tblLook w:val="04A0" w:firstRow="1" w:lastRow="0" w:firstColumn="1" w:lastColumn="0" w:noHBand="0" w:noVBand="1"/>
      </w:tblPr>
      <w:tblGrid>
        <w:gridCol w:w="4781"/>
        <w:gridCol w:w="4790"/>
      </w:tblGrid>
      <w:tr w:rsidR="00407BFA" w:rsidRPr="00407BFA" w:rsidTr="00972AE1">
        <w:tc>
          <w:tcPr>
            <w:tcW w:w="4781" w:type="dxa"/>
          </w:tcPr>
          <w:p w:rsidR="00A47446" w:rsidRPr="00407BFA" w:rsidRDefault="00A47446" w:rsidP="00407BFA">
            <w:pPr>
              <w:spacing w:line="360" w:lineRule="auto"/>
              <w:rPr>
                <w:rFonts w:ascii="Times New Roman" w:hAnsi="Times New Roman" w:cs="Times New Roman"/>
                <w:i/>
                <w:color w:val="000000" w:themeColor="text1"/>
                <w:sz w:val="24"/>
                <w:szCs w:val="24"/>
                <w:shd w:val="clear" w:color="auto" w:fill="FFFFFF"/>
              </w:rPr>
            </w:pPr>
            <w:r w:rsidRPr="00407BFA">
              <w:rPr>
                <w:rFonts w:ascii="Times New Roman" w:hAnsi="Times New Roman" w:cs="Times New Roman"/>
                <w:i/>
                <w:color w:val="000000" w:themeColor="text1"/>
                <w:sz w:val="24"/>
                <w:szCs w:val="24"/>
                <w:shd w:val="clear" w:color="auto" w:fill="FFFFFF"/>
              </w:rPr>
              <w:t>Период</w:t>
            </w:r>
          </w:p>
        </w:tc>
        <w:tc>
          <w:tcPr>
            <w:tcW w:w="4790" w:type="dxa"/>
          </w:tcPr>
          <w:p w:rsidR="00A47446" w:rsidRPr="00407BFA" w:rsidRDefault="00A47446" w:rsidP="00407BFA">
            <w:pPr>
              <w:spacing w:line="360" w:lineRule="auto"/>
              <w:rPr>
                <w:rFonts w:ascii="Times New Roman" w:hAnsi="Times New Roman" w:cs="Times New Roman"/>
                <w:i/>
                <w:color w:val="000000" w:themeColor="text1"/>
                <w:sz w:val="24"/>
                <w:szCs w:val="24"/>
                <w:shd w:val="clear" w:color="auto" w:fill="FFFFFF"/>
              </w:rPr>
            </w:pPr>
            <w:r w:rsidRPr="00407BFA">
              <w:rPr>
                <w:rFonts w:ascii="Times New Roman" w:hAnsi="Times New Roman" w:cs="Times New Roman"/>
                <w:i/>
                <w:color w:val="000000" w:themeColor="text1"/>
                <w:sz w:val="24"/>
                <w:szCs w:val="24"/>
                <w:shd w:val="clear" w:color="auto" w:fill="FFFFFF"/>
              </w:rPr>
              <w:t>Частоты</w:t>
            </w:r>
          </w:p>
        </w:tc>
      </w:tr>
      <w:tr w:rsidR="00407BFA" w:rsidRPr="00407BFA" w:rsidTr="00972AE1">
        <w:tc>
          <w:tcPr>
            <w:tcW w:w="4781" w:type="dxa"/>
          </w:tcPr>
          <w:p w:rsidR="00A47446" w:rsidRPr="00407BFA" w:rsidRDefault="00A47446" w:rsidP="00407BFA">
            <w:pPr>
              <w:spacing w:line="360" w:lineRule="auto"/>
              <w:rPr>
                <w:rFonts w:ascii="Times New Roman" w:hAnsi="Times New Roman" w:cs="Times New Roman"/>
                <w:i/>
                <w:color w:val="000000" w:themeColor="text1"/>
                <w:sz w:val="24"/>
                <w:szCs w:val="24"/>
                <w:shd w:val="clear" w:color="auto" w:fill="FFFFFF"/>
              </w:rPr>
            </w:pPr>
            <w:r w:rsidRPr="00407BFA">
              <w:rPr>
                <w:rFonts w:ascii="Times New Roman" w:hAnsi="Times New Roman" w:cs="Times New Roman"/>
                <w:i/>
                <w:color w:val="000000" w:themeColor="text1"/>
                <w:sz w:val="24"/>
                <w:szCs w:val="24"/>
                <w:shd w:val="clear" w:color="auto" w:fill="FFFFFF"/>
              </w:rPr>
              <w:t>15км</w:t>
            </w:r>
          </w:p>
        </w:tc>
        <w:tc>
          <w:tcPr>
            <w:tcW w:w="4790" w:type="dxa"/>
          </w:tcPr>
          <w:p w:rsidR="00A47446" w:rsidRPr="00407BFA" w:rsidRDefault="00A47446" w:rsidP="00407BFA">
            <w:pPr>
              <w:spacing w:line="360" w:lineRule="auto"/>
              <w:rPr>
                <w:rFonts w:ascii="Times New Roman" w:hAnsi="Times New Roman" w:cs="Times New Roman"/>
                <w:i/>
                <w:color w:val="000000" w:themeColor="text1"/>
                <w:sz w:val="24"/>
                <w:szCs w:val="24"/>
                <w:shd w:val="clear" w:color="auto" w:fill="FFFFFF"/>
              </w:rPr>
            </w:pPr>
            <w:r w:rsidRPr="00407BFA">
              <w:rPr>
                <w:rFonts w:ascii="Times New Roman" w:hAnsi="Times New Roman" w:cs="Times New Roman"/>
                <w:i/>
                <w:color w:val="000000" w:themeColor="text1"/>
                <w:sz w:val="24"/>
                <w:szCs w:val="24"/>
                <w:shd w:val="clear" w:color="auto" w:fill="FFFFFF"/>
              </w:rPr>
              <w:t>300</w:t>
            </w:r>
          </w:p>
        </w:tc>
      </w:tr>
      <w:tr w:rsidR="00407BFA" w:rsidRPr="00407BFA" w:rsidTr="00972AE1">
        <w:tc>
          <w:tcPr>
            <w:tcW w:w="4781" w:type="dxa"/>
          </w:tcPr>
          <w:p w:rsidR="00A47446" w:rsidRPr="00407BFA" w:rsidRDefault="00A47446" w:rsidP="00407BFA">
            <w:pPr>
              <w:spacing w:line="360" w:lineRule="auto"/>
              <w:rPr>
                <w:rFonts w:ascii="Times New Roman" w:hAnsi="Times New Roman" w:cs="Times New Roman"/>
                <w:i/>
                <w:color w:val="000000" w:themeColor="text1"/>
                <w:sz w:val="24"/>
                <w:szCs w:val="24"/>
                <w:shd w:val="clear" w:color="auto" w:fill="FFFFFF"/>
              </w:rPr>
            </w:pPr>
            <w:r w:rsidRPr="00407BFA">
              <w:rPr>
                <w:rFonts w:ascii="Times New Roman" w:hAnsi="Times New Roman" w:cs="Times New Roman"/>
                <w:i/>
                <w:color w:val="000000" w:themeColor="text1"/>
                <w:sz w:val="24"/>
                <w:szCs w:val="24"/>
                <w:shd w:val="clear" w:color="auto" w:fill="FFFFFF"/>
              </w:rPr>
              <w:t>10км</w:t>
            </w:r>
          </w:p>
        </w:tc>
        <w:tc>
          <w:tcPr>
            <w:tcW w:w="4790" w:type="dxa"/>
          </w:tcPr>
          <w:p w:rsidR="00A47446" w:rsidRPr="00407BFA" w:rsidRDefault="00A47446" w:rsidP="00407BFA">
            <w:pPr>
              <w:spacing w:line="360" w:lineRule="auto"/>
              <w:rPr>
                <w:rFonts w:ascii="Times New Roman" w:hAnsi="Times New Roman" w:cs="Times New Roman"/>
                <w:i/>
                <w:color w:val="000000" w:themeColor="text1"/>
                <w:sz w:val="24"/>
                <w:szCs w:val="24"/>
                <w:shd w:val="clear" w:color="auto" w:fill="FFFFFF"/>
              </w:rPr>
            </w:pPr>
            <w:r w:rsidRPr="00407BFA">
              <w:rPr>
                <w:rFonts w:ascii="Times New Roman" w:hAnsi="Times New Roman" w:cs="Times New Roman"/>
                <w:i/>
                <w:color w:val="000000" w:themeColor="text1"/>
                <w:sz w:val="24"/>
                <w:szCs w:val="24"/>
                <w:shd w:val="clear" w:color="auto" w:fill="FFFFFF"/>
              </w:rPr>
              <w:t>450</w:t>
            </w:r>
          </w:p>
        </w:tc>
      </w:tr>
      <w:tr w:rsidR="00407BFA" w:rsidRPr="00407BFA" w:rsidTr="00972AE1">
        <w:tc>
          <w:tcPr>
            <w:tcW w:w="4781" w:type="dxa"/>
          </w:tcPr>
          <w:p w:rsidR="00A47446" w:rsidRPr="00407BFA" w:rsidRDefault="00A47446" w:rsidP="00407BFA">
            <w:pPr>
              <w:spacing w:line="360" w:lineRule="auto"/>
              <w:rPr>
                <w:rFonts w:ascii="Times New Roman" w:hAnsi="Times New Roman" w:cs="Times New Roman"/>
                <w:i/>
                <w:color w:val="000000" w:themeColor="text1"/>
                <w:sz w:val="24"/>
                <w:szCs w:val="24"/>
                <w:shd w:val="clear" w:color="auto" w:fill="FFFFFF"/>
              </w:rPr>
            </w:pPr>
            <w:r w:rsidRPr="00407BFA">
              <w:rPr>
                <w:rFonts w:ascii="Times New Roman" w:hAnsi="Times New Roman" w:cs="Times New Roman"/>
                <w:i/>
                <w:color w:val="000000" w:themeColor="text1"/>
                <w:sz w:val="24"/>
                <w:szCs w:val="24"/>
                <w:shd w:val="clear" w:color="auto" w:fill="FFFFFF"/>
              </w:rPr>
              <w:t>5км</w:t>
            </w:r>
          </w:p>
        </w:tc>
        <w:tc>
          <w:tcPr>
            <w:tcW w:w="4790" w:type="dxa"/>
          </w:tcPr>
          <w:p w:rsidR="00A47446" w:rsidRPr="00407BFA" w:rsidRDefault="00A47446" w:rsidP="00407BFA">
            <w:pPr>
              <w:spacing w:line="360" w:lineRule="auto"/>
              <w:rPr>
                <w:rFonts w:ascii="Times New Roman" w:hAnsi="Times New Roman" w:cs="Times New Roman"/>
                <w:i/>
                <w:color w:val="000000" w:themeColor="text1"/>
                <w:sz w:val="24"/>
                <w:szCs w:val="24"/>
                <w:shd w:val="clear" w:color="auto" w:fill="FFFFFF"/>
              </w:rPr>
            </w:pPr>
            <w:r w:rsidRPr="00407BFA">
              <w:rPr>
                <w:rFonts w:ascii="Times New Roman" w:hAnsi="Times New Roman" w:cs="Times New Roman"/>
                <w:i/>
                <w:color w:val="000000" w:themeColor="text1"/>
                <w:sz w:val="24"/>
                <w:szCs w:val="24"/>
                <w:shd w:val="clear" w:color="auto" w:fill="FFFFFF"/>
              </w:rPr>
              <w:t>900</w:t>
            </w:r>
          </w:p>
        </w:tc>
      </w:tr>
      <w:tr w:rsidR="00407BFA" w:rsidRPr="00407BFA" w:rsidTr="00972AE1">
        <w:tc>
          <w:tcPr>
            <w:tcW w:w="4781" w:type="dxa"/>
          </w:tcPr>
          <w:p w:rsidR="00A47446" w:rsidRPr="00407BFA" w:rsidRDefault="00A47446" w:rsidP="00407BFA">
            <w:pPr>
              <w:spacing w:line="360" w:lineRule="auto"/>
              <w:rPr>
                <w:rFonts w:ascii="Times New Roman" w:hAnsi="Times New Roman" w:cs="Times New Roman"/>
                <w:i/>
                <w:color w:val="000000" w:themeColor="text1"/>
                <w:sz w:val="24"/>
                <w:szCs w:val="24"/>
                <w:shd w:val="clear" w:color="auto" w:fill="FFFFFF"/>
              </w:rPr>
            </w:pPr>
            <w:r w:rsidRPr="00407BFA">
              <w:rPr>
                <w:rFonts w:ascii="Times New Roman" w:hAnsi="Times New Roman" w:cs="Times New Roman"/>
                <w:i/>
                <w:color w:val="000000" w:themeColor="text1"/>
                <w:sz w:val="24"/>
                <w:szCs w:val="24"/>
                <w:shd w:val="clear" w:color="auto" w:fill="FFFFFF"/>
              </w:rPr>
              <w:t>2км</w:t>
            </w:r>
          </w:p>
        </w:tc>
        <w:tc>
          <w:tcPr>
            <w:tcW w:w="4790" w:type="dxa"/>
          </w:tcPr>
          <w:p w:rsidR="00A47446" w:rsidRPr="00407BFA" w:rsidRDefault="00A47446" w:rsidP="00407BFA">
            <w:pPr>
              <w:spacing w:line="360" w:lineRule="auto"/>
              <w:rPr>
                <w:rFonts w:ascii="Times New Roman" w:hAnsi="Times New Roman" w:cs="Times New Roman"/>
                <w:i/>
                <w:color w:val="000000" w:themeColor="text1"/>
                <w:sz w:val="24"/>
                <w:szCs w:val="24"/>
                <w:shd w:val="clear" w:color="auto" w:fill="FFFFFF"/>
              </w:rPr>
            </w:pPr>
            <w:r w:rsidRPr="00407BFA">
              <w:rPr>
                <w:rFonts w:ascii="Times New Roman" w:hAnsi="Times New Roman" w:cs="Times New Roman"/>
                <w:i/>
                <w:color w:val="000000" w:themeColor="text1"/>
                <w:sz w:val="24"/>
                <w:szCs w:val="24"/>
                <w:shd w:val="clear" w:color="auto" w:fill="FFFFFF"/>
              </w:rPr>
              <w:t>2250</w:t>
            </w:r>
          </w:p>
        </w:tc>
      </w:tr>
      <w:tr w:rsidR="00407BFA" w:rsidRPr="00407BFA" w:rsidTr="00972AE1">
        <w:tc>
          <w:tcPr>
            <w:tcW w:w="4781" w:type="dxa"/>
          </w:tcPr>
          <w:p w:rsidR="00A47446" w:rsidRPr="00407BFA" w:rsidRDefault="00A47446" w:rsidP="00407BFA">
            <w:pPr>
              <w:spacing w:line="360" w:lineRule="auto"/>
              <w:rPr>
                <w:rFonts w:ascii="Times New Roman" w:hAnsi="Times New Roman" w:cs="Times New Roman"/>
                <w:i/>
                <w:color w:val="000000" w:themeColor="text1"/>
                <w:sz w:val="24"/>
                <w:szCs w:val="24"/>
                <w:shd w:val="clear" w:color="auto" w:fill="FFFFFF"/>
              </w:rPr>
            </w:pPr>
            <w:r w:rsidRPr="00407BFA">
              <w:rPr>
                <w:rFonts w:ascii="Times New Roman" w:hAnsi="Times New Roman" w:cs="Times New Roman"/>
                <w:i/>
                <w:color w:val="000000" w:themeColor="text1"/>
                <w:sz w:val="24"/>
                <w:szCs w:val="24"/>
                <w:shd w:val="clear" w:color="auto" w:fill="FFFFFF"/>
              </w:rPr>
              <w:t>1км</w:t>
            </w:r>
          </w:p>
        </w:tc>
        <w:tc>
          <w:tcPr>
            <w:tcW w:w="4790" w:type="dxa"/>
          </w:tcPr>
          <w:p w:rsidR="00A47446" w:rsidRPr="00407BFA" w:rsidRDefault="00A47446" w:rsidP="00407BFA">
            <w:pPr>
              <w:spacing w:line="360" w:lineRule="auto"/>
              <w:rPr>
                <w:rFonts w:ascii="Times New Roman" w:hAnsi="Times New Roman" w:cs="Times New Roman"/>
                <w:i/>
                <w:color w:val="000000" w:themeColor="text1"/>
                <w:sz w:val="24"/>
                <w:szCs w:val="24"/>
                <w:shd w:val="clear" w:color="auto" w:fill="FFFFFF"/>
              </w:rPr>
            </w:pPr>
            <w:r w:rsidRPr="00407BFA">
              <w:rPr>
                <w:rFonts w:ascii="Times New Roman" w:hAnsi="Times New Roman" w:cs="Times New Roman"/>
                <w:i/>
                <w:color w:val="000000" w:themeColor="text1"/>
                <w:sz w:val="24"/>
                <w:szCs w:val="24"/>
                <w:shd w:val="clear" w:color="auto" w:fill="FFFFFF"/>
              </w:rPr>
              <w:t>4500</w:t>
            </w:r>
          </w:p>
        </w:tc>
      </w:tr>
      <w:tr w:rsidR="00407BFA" w:rsidRPr="00407BFA" w:rsidTr="00972AE1">
        <w:trPr>
          <w:trHeight w:val="180"/>
        </w:trPr>
        <w:tc>
          <w:tcPr>
            <w:tcW w:w="4781" w:type="dxa"/>
          </w:tcPr>
          <w:p w:rsidR="00A47446" w:rsidRPr="00407BFA" w:rsidRDefault="00A47446" w:rsidP="00407BFA">
            <w:pPr>
              <w:spacing w:line="360" w:lineRule="auto"/>
              <w:rPr>
                <w:rFonts w:ascii="Times New Roman" w:hAnsi="Times New Roman" w:cs="Times New Roman"/>
                <w:i/>
                <w:color w:val="000000" w:themeColor="text1"/>
                <w:sz w:val="24"/>
                <w:szCs w:val="24"/>
                <w:shd w:val="clear" w:color="auto" w:fill="FFFFFF"/>
              </w:rPr>
            </w:pPr>
            <w:r w:rsidRPr="00407BFA">
              <w:rPr>
                <w:rFonts w:ascii="Times New Roman" w:hAnsi="Times New Roman" w:cs="Times New Roman"/>
                <w:i/>
                <w:color w:val="000000" w:themeColor="text1"/>
                <w:sz w:val="24"/>
                <w:szCs w:val="24"/>
                <w:shd w:val="clear" w:color="auto" w:fill="FFFFFF"/>
              </w:rPr>
              <w:t>500м</w:t>
            </w:r>
          </w:p>
        </w:tc>
        <w:tc>
          <w:tcPr>
            <w:tcW w:w="4790" w:type="dxa"/>
          </w:tcPr>
          <w:p w:rsidR="00A47446" w:rsidRPr="00407BFA" w:rsidRDefault="00A47446" w:rsidP="00407BFA">
            <w:pPr>
              <w:spacing w:line="360" w:lineRule="auto"/>
              <w:rPr>
                <w:rFonts w:ascii="Times New Roman" w:hAnsi="Times New Roman" w:cs="Times New Roman"/>
                <w:i/>
                <w:color w:val="000000" w:themeColor="text1"/>
                <w:sz w:val="24"/>
                <w:szCs w:val="24"/>
                <w:shd w:val="clear" w:color="auto" w:fill="FFFFFF"/>
              </w:rPr>
            </w:pPr>
            <w:r w:rsidRPr="00407BFA">
              <w:rPr>
                <w:rFonts w:ascii="Times New Roman" w:hAnsi="Times New Roman" w:cs="Times New Roman"/>
                <w:i/>
                <w:color w:val="000000" w:themeColor="text1"/>
                <w:sz w:val="24"/>
                <w:szCs w:val="24"/>
                <w:shd w:val="clear" w:color="auto" w:fill="FFFFFF"/>
              </w:rPr>
              <w:t>9000</w:t>
            </w:r>
          </w:p>
        </w:tc>
      </w:tr>
      <w:tr w:rsidR="00A47446" w:rsidRPr="00407BFA" w:rsidTr="00972AE1">
        <w:trPr>
          <w:trHeight w:val="150"/>
        </w:trPr>
        <w:tc>
          <w:tcPr>
            <w:tcW w:w="4781" w:type="dxa"/>
          </w:tcPr>
          <w:p w:rsidR="00A47446" w:rsidRPr="00407BFA" w:rsidRDefault="00A47446" w:rsidP="00407BFA">
            <w:pPr>
              <w:spacing w:line="360" w:lineRule="auto"/>
              <w:rPr>
                <w:rFonts w:ascii="Times New Roman" w:hAnsi="Times New Roman" w:cs="Times New Roman"/>
                <w:i/>
                <w:color w:val="000000" w:themeColor="text1"/>
                <w:sz w:val="24"/>
                <w:szCs w:val="24"/>
                <w:shd w:val="clear" w:color="auto" w:fill="FFFFFF"/>
              </w:rPr>
            </w:pPr>
            <w:r w:rsidRPr="00407BFA">
              <w:rPr>
                <w:rFonts w:ascii="Times New Roman" w:hAnsi="Times New Roman" w:cs="Times New Roman"/>
                <w:i/>
                <w:color w:val="000000" w:themeColor="text1"/>
                <w:sz w:val="24"/>
                <w:szCs w:val="24"/>
                <w:shd w:val="clear" w:color="auto" w:fill="FFFFFF"/>
              </w:rPr>
              <w:t>200м</w:t>
            </w:r>
          </w:p>
        </w:tc>
        <w:tc>
          <w:tcPr>
            <w:tcW w:w="4790" w:type="dxa"/>
          </w:tcPr>
          <w:p w:rsidR="00A47446" w:rsidRPr="00407BFA" w:rsidRDefault="00A47446" w:rsidP="00407BFA">
            <w:pPr>
              <w:spacing w:line="360" w:lineRule="auto"/>
              <w:rPr>
                <w:rFonts w:ascii="Times New Roman" w:hAnsi="Times New Roman" w:cs="Times New Roman"/>
                <w:i/>
                <w:color w:val="000000" w:themeColor="text1"/>
                <w:sz w:val="24"/>
                <w:szCs w:val="24"/>
                <w:shd w:val="clear" w:color="auto" w:fill="FFFFFF"/>
              </w:rPr>
            </w:pPr>
            <w:r w:rsidRPr="00407BFA">
              <w:rPr>
                <w:rFonts w:ascii="Times New Roman" w:hAnsi="Times New Roman" w:cs="Times New Roman"/>
                <w:i/>
                <w:color w:val="000000" w:themeColor="text1"/>
                <w:sz w:val="24"/>
                <w:szCs w:val="24"/>
                <w:shd w:val="clear" w:color="auto" w:fill="FFFFFF"/>
              </w:rPr>
              <w:t>22500</w:t>
            </w:r>
          </w:p>
        </w:tc>
      </w:tr>
    </w:tbl>
    <w:p w:rsidR="00A47446" w:rsidRPr="00407BFA" w:rsidRDefault="00A47446" w:rsidP="00407BFA">
      <w:pPr>
        <w:spacing w:line="360" w:lineRule="auto"/>
        <w:rPr>
          <w:rFonts w:ascii="Times New Roman" w:hAnsi="Times New Roman" w:cs="Times New Roman"/>
          <w:i/>
          <w:color w:val="000000" w:themeColor="text1"/>
          <w:sz w:val="24"/>
          <w:szCs w:val="24"/>
          <w:shd w:val="clear" w:color="auto" w:fill="FFFFFF"/>
        </w:rPr>
      </w:pPr>
    </w:p>
    <w:p w:rsidR="00A47446" w:rsidRPr="00407BFA" w:rsidRDefault="00DD122E" w:rsidP="00407BFA">
      <w:pPr>
        <w:spacing w:line="360" w:lineRule="auto"/>
        <w:jc w:val="both"/>
        <w:rPr>
          <w:rFonts w:ascii="Times New Roman" w:hAnsi="Times New Roman" w:cs="Times New Roman"/>
          <w:color w:val="000000" w:themeColor="text1"/>
          <w:sz w:val="24"/>
          <w:szCs w:val="24"/>
          <w:shd w:val="clear" w:color="auto" w:fill="FFFFFF"/>
        </w:rPr>
      </w:pPr>
      <w:r w:rsidRPr="00407BFA">
        <w:rPr>
          <w:rFonts w:ascii="Times New Roman" w:hAnsi="Times New Roman" w:cs="Times New Roman"/>
          <w:color w:val="000000" w:themeColor="text1"/>
          <w:sz w:val="24"/>
          <w:szCs w:val="24"/>
          <w:shd w:val="clear" w:color="auto" w:fill="FFFFFF"/>
        </w:rPr>
        <w:tab/>
        <w:t>Стоит отметить, что при анализе спектрального образа были использованы маски в форме к</w:t>
      </w:r>
      <w:r w:rsidR="007F60F7" w:rsidRPr="00407BFA">
        <w:rPr>
          <w:rFonts w:ascii="Times New Roman" w:hAnsi="Times New Roman" w:cs="Times New Roman"/>
          <w:color w:val="000000" w:themeColor="text1"/>
          <w:sz w:val="24"/>
          <w:szCs w:val="24"/>
          <w:shd w:val="clear" w:color="auto" w:fill="FFFFFF"/>
        </w:rPr>
        <w:t>олец различного радиуса (</w:t>
      </w:r>
      <w:r w:rsidR="00E65C22" w:rsidRPr="00407BFA">
        <w:rPr>
          <w:rFonts w:ascii="Times New Roman" w:hAnsi="Times New Roman" w:cs="Times New Roman"/>
          <w:color w:val="000000" w:themeColor="text1"/>
          <w:sz w:val="24"/>
          <w:szCs w:val="24"/>
          <w:shd w:val="clear" w:color="auto" w:fill="FFFFFF"/>
        </w:rPr>
        <w:t>рис. 19</w:t>
      </w:r>
      <w:r w:rsidRPr="00407BFA">
        <w:rPr>
          <w:rFonts w:ascii="Times New Roman" w:hAnsi="Times New Roman" w:cs="Times New Roman"/>
          <w:color w:val="000000" w:themeColor="text1"/>
          <w:sz w:val="24"/>
          <w:szCs w:val="24"/>
          <w:shd w:val="clear" w:color="auto" w:fill="FFFFFF"/>
        </w:rPr>
        <w:t>), охватывающие ряд частот, в таблице 1 отмечены средние значения этих частот.</w:t>
      </w:r>
    </w:p>
    <w:p w:rsidR="00197547" w:rsidRPr="00407BFA" w:rsidRDefault="007F1E68" w:rsidP="00407BFA">
      <w:pPr>
        <w:keepNext/>
        <w:spacing w:line="360" w:lineRule="auto"/>
        <w:jc w:val="center"/>
        <w:rPr>
          <w:rFonts w:ascii="Times New Roman" w:hAnsi="Times New Roman" w:cs="Times New Roman"/>
          <w:color w:val="000000" w:themeColor="text1"/>
          <w:sz w:val="24"/>
          <w:szCs w:val="24"/>
        </w:rPr>
      </w:pPr>
      <w:r w:rsidRPr="00407BFA">
        <w:rPr>
          <w:rFonts w:ascii="Times New Roman" w:hAnsi="Times New Roman" w:cs="Times New Roman"/>
          <w:noProof/>
          <w:color w:val="000000" w:themeColor="text1"/>
          <w:sz w:val="24"/>
          <w:szCs w:val="24"/>
          <w:lang w:eastAsia="ru-RU"/>
        </w:rPr>
        <w:pict>
          <v:shape id="_x0000_i1032" type="#_x0000_t75" style="width:367.2pt;height:324pt">
            <v:imagedata r:id="rId30" o:title="fft_круг"/>
          </v:shape>
        </w:pict>
      </w:r>
    </w:p>
    <w:p w:rsidR="00A47446" w:rsidRPr="00407BFA" w:rsidRDefault="00197547" w:rsidP="00407BFA">
      <w:pPr>
        <w:pStyle w:val="a9"/>
        <w:spacing w:line="360" w:lineRule="auto"/>
        <w:jc w:val="center"/>
        <w:rPr>
          <w:rFonts w:ascii="Times New Roman" w:hAnsi="Times New Roman" w:cs="Times New Roman"/>
          <w:b w:val="0"/>
          <w:i/>
          <w:color w:val="000000" w:themeColor="text1"/>
          <w:sz w:val="24"/>
          <w:szCs w:val="24"/>
        </w:rPr>
      </w:pPr>
      <w:r w:rsidRPr="00407BFA">
        <w:rPr>
          <w:rFonts w:ascii="Times New Roman" w:hAnsi="Times New Roman" w:cs="Times New Roman"/>
          <w:b w:val="0"/>
          <w:i/>
          <w:color w:val="000000" w:themeColor="text1"/>
          <w:sz w:val="24"/>
          <w:szCs w:val="24"/>
        </w:rPr>
        <w:t xml:space="preserve">Рисунок </w:t>
      </w:r>
      <w:r w:rsidRPr="00407BFA">
        <w:rPr>
          <w:rFonts w:ascii="Times New Roman" w:hAnsi="Times New Roman" w:cs="Times New Roman"/>
          <w:b w:val="0"/>
          <w:i/>
          <w:color w:val="000000" w:themeColor="text1"/>
          <w:sz w:val="24"/>
          <w:szCs w:val="24"/>
        </w:rPr>
        <w:fldChar w:fldCharType="begin"/>
      </w:r>
      <w:r w:rsidRPr="00407BFA">
        <w:rPr>
          <w:rFonts w:ascii="Times New Roman" w:hAnsi="Times New Roman" w:cs="Times New Roman"/>
          <w:b w:val="0"/>
          <w:i/>
          <w:color w:val="000000" w:themeColor="text1"/>
          <w:sz w:val="24"/>
          <w:szCs w:val="24"/>
        </w:rPr>
        <w:instrText xml:space="preserve"> SEQ Рисунок \* ARABIC </w:instrText>
      </w:r>
      <w:r w:rsidRPr="00407BFA">
        <w:rPr>
          <w:rFonts w:ascii="Times New Roman" w:hAnsi="Times New Roman" w:cs="Times New Roman"/>
          <w:b w:val="0"/>
          <w:i/>
          <w:color w:val="000000" w:themeColor="text1"/>
          <w:sz w:val="24"/>
          <w:szCs w:val="24"/>
        </w:rPr>
        <w:fldChar w:fldCharType="separate"/>
      </w:r>
      <w:r w:rsidR="00E65C22" w:rsidRPr="00407BFA">
        <w:rPr>
          <w:rFonts w:ascii="Times New Roman" w:hAnsi="Times New Roman" w:cs="Times New Roman"/>
          <w:b w:val="0"/>
          <w:i/>
          <w:noProof/>
          <w:color w:val="000000" w:themeColor="text1"/>
          <w:sz w:val="24"/>
          <w:szCs w:val="24"/>
        </w:rPr>
        <w:t>19</w:t>
      </w:r>
      <w:r w:rsidRPr="00407BFA">
        <w:rPr>
          <w:rFonts w:ascii="Times New Roman" w:hAnsi="Times New Roman" w:cs="Times New Roman"/>
          <w:b w:val="0"/>
          <w:i/>
          <w:color w:val="000000" w:themeColor="text1"/>
          <w:sz w:val="24"/>
          <w:szCs w:val="24"/>
        </w:rPr>
        <w:fldChar w:fldCharType="end"/>
      </w:r>
      <w:r w:rsidRPr="00407BFA">
        <w:rPr>
          <w:rFonts w:ascii="Times New Roman" w:hAnsi="Times New Roman" w:cs="Times New Roman"/>
          <w:b w:val="0"/>
          <w:i/>
          <w:color w:val="000000" w:themeColor="text1"/>
          <w:sz w:val="24"/>
          <w:szCs w:val="24"/>
        </w:rPr>
        <w:t>. Фурье преобразование рельефа Карельского перешейка, с наложенной маской отфильтрованных частот.</w:t>
      </w:r>
    </w:p>
    <w:p w:rsidR="00197547" w:rsidRPr="00407BFA" w:rsidRDefault="00197547" w:rsidP="00407BFA">
      <w:pPr>
        <w:spacing w:line="360" w:lineRule="auto"/>
        <w:rPr>
          <w:rFonts w:ascii="Times New Roman" w:hAnsi="Times New Roman" w:cs="Times New Roman"/>
          <w:color w:val="000000" w:themeColor="text1"/>
          <w:sz w:val="24"/>
          <w:szCs w:val="24"/>
        </w:rPr>
      </w:pPr>
    </w:p>
    <w:p w:rsidR="00063872" w:rsidRPr="00407BFA" w:rsidRDefault="003C5299" w:rsidP="00407BFA">
      <w:pPr>
        <w:spacing w:line="360" w:lineRule="auto"/>
        <w:jc w:val="both"/>
        <w:rPr>
          <w:rFonts w:ascii="Times New Roman" w:hAnsi="Times New Roman" w:cs="Times New Roman"/>
          <w:color w:val="000000" w:themeColor="text1"/>
          <w:sz w:val="24"/>
          <w:szCs w:val="24"/>
          <w:shd w:val="clear" w:color="auto" w:fill="FFFFFF"/>
        </w:rPr>
      </w:pPr>
      <w:r w:rsidRPr="00407BFA">
        <w:rPr>
          <w:rFonts w:ascii="Times New Roman" w:hAnsi="Times New Roman" w:cs="Times New Roman"/>
          <w:color w:val="000000" w:themeColor="text1"/>
          <w:sz w:val="24"/>
          <w:szCs w:val="24"/>
          <w:shd w:val="clear" w:color="auto" w:fill="FFFFFF"/>
        </w:rPr>
        <w:lastRenderedPageBreak/>
        <w:t>Выделенные</w:t>
      </w:r>
      <w:r w:rsidR="00063872" w:rsidRPr="00407BFA">
        <w:rPr>
          <w:rFonts w:ascii="Times New Roman" w:hAnsi="Times New Roman" w:cs="Times New Roman"/>
          <w:color w:val="000000" w:themeColor="text1"/>
          <w:sz w:val="24"/>
          <w:szCs w:val="24"/>
          <w:shd w:val="clear" w:color="auto" w:fill="FFFFFF"/>
        </w:rPr>
        <w:t xml:space="preserve"> в результате преобразований ие</w:t>
      </w:r>
      <w:r w:rsidRPr="00407BFA">
        <w:rPr>
          <w:rFonts w:ascii="Times New Roman" w:hAnsi="Times New Roman" w:cs="Times New Roman"/>
          <w:color w:val="000000" w:themeColor="text1"/>
          <w:sz w:val="24"/>
          <w:szCs w:val="24"/>
          <w:shd w:val="clear" w:color="auto" w:fill="FFFFFF"/>
        </w:rPr>
        <w:t>рархические уровни рельефа были</w:t>
      </w:r>
      <w:r w:rsidR="00063872" w:rsidRPr="00407BFA">
        <w:rPr>
          <w:rFonts w:ascii="Times New Roman" w:hAnsi="Times New Roman" w:cs="Times New Roman"/>
          <w:color w:val="000000" w:themeColor="text1"/>
          <w:sz w:val="24"/>
          <w:szCs w:val="24"/>
          <w:shd w:val="clear" w:color="auto" w:fill="FFFFFF"/>
        </w:rPr>
        <w:t xml:space="preserve"> </w:t>
      </w:r>
      <w:r w:rsidRPr="00407BFA">
        <w:rPr>
          <w:rFonts w:ascii="Times New Roman" w:hAnsi="Times New Roman" w:cs="Times New Roman"/>
          <w:color w:val="000000" w:themeColor="text1"/>
          <w:sz w:val="24"/>
          <w:szCs w:val="24"/>
          <w:shd w:val="clear" w:color="auto" w:fill="FFFFFF"/>
        </w:rPr>
        <w:t>разделены</w:t>
      </w:r>
      <w:r w:rsidR="00063872" w:rsidRPr="00407BFA">
        <w:rPr>
          <w:rFonts w:ascii="Times New Roman" w:hAnsi="Times New Roman" w:cs="Times New Roman"/>
          <w:color w:val="000000" w:themeColor="text1"/>
          <w:sz w:val="24"/>
          <w:szCs w:val="24"/>
          <w:shd w:val="clear" w:color="auto" w:fill="FFFFFF"/>
        </w:rPr>
        <w:t xml:space="preserve"> н</w:t>
      </w:r>
      <w:r w:rsidRPr="00407BFA">
        <w:rPr>
          <w:rFonts w:ascii="Times New Roman" w:hAnsi="Times New Roman" w:cs="Times New Roman"/>
          <w:color w:val="000000" w:themeColor="text1"/>
          <w:sz w:val="24"/>
          <w:szCs w:val="24"/>
          <w:shd w:val="clear" w:color="auto" w:fill="FFFFFF"/>
        </w:rPr>
        <w:t>а 3 равные по количеству пикселей</w:t>
      </w:r>
      <w:r w:rsidR="004C2414" w:rsidRPr="00407BFA">
        <w:rPr>
          <w:rFonts w:ascii="Times New Roman" w:hAnsi="Times New Roman" w:cs="Times New Roman"/>
          <w:color w:val="000000" w:themeColor="text1"/>
          <w:sz w:val="24"/>
          <w:szCs w:val="24"/>
          <w:shd w:val="clear" w:color="auto" w:fill="FFFFFF"/>
        </w:rPr>
        <w:t xml:space="preserve"> класса</w:t>
      </w:r>
      <w:r w:rsidRPr="00407BFA">
        <w:rPr>
          <w:rFonts w:ascii="Times New Roman" w:hAnsi="Times New Roman" w:cs="Times New Roman"/>
          <w:color w:val="000000" w:themeColor="text1"/>
          <w:sz w:val="24"/>
          <w:szCs w:val="24"/>
          <w:shd w:val="clear" w:color="auto" w:fill="FFFFFF"/>
        </w:rPr>
        <w:t xml:space="preserve"> </w:t>
      </w:r>
      <w:r w:rsidR="000D2EA0" w:rsidRPr="00407BFA">
        <w:rPr>
          <w:rFonts w:ascii="Times New Roman" w:hAnsi="Times New Roman" w:cs="Times New Roman"/>
          <w:color w:val="000000" w:themeColor="text1"/>
          <w:sz w:val="24"/>
          <w:szCs w:val="24"/>
          <w:shd w:val="clear" w:color="auto" w:fill="FFFFFF"/>
        </w:rPr>
        <w:t>– низины</w:t>
      </w:r>
      <w:r w:rsidR="00063872" w:rsidRPr="00407BFA">
        <w:rPr>
          <w:rFonts w:ascii="Times New Roman" w:hAnsi="Times New Roman" w:cs="Times New Roman"/>
          <w:color w:val="000000" w:themeColor="text1"/>
          <w:sz w:val="24"/>
          <w:szCs w:val="24"/>
          <w:shd w:val="clear" w:color="auto" w:fill="FFFFFF"/>
        </w:rPr>
        <w:t xml:space="preserve">, средние высоты, вершины, а </w:t>
      </w:r>
      <w:r w:rsidR="00F16E7A" w:rsidRPr="00407BFA">
        <w:rPr>
          <w:rFonts w:ascii="Times New Roman" w:hAnsi="Times New Roman" w:cs="Times New Roman"/>
          <w:color w:val="000000" w:themeColor="text1"/>
          <w:sz w:val="24"/>
          <w:szCs w:val="24"/>
          <w:shd w:val="clear" w:color="auto" w:fill="FFFFFF"/>
        </w:rPr>
        <w:t xml:space="preserve">размеры 500 и 200 м </w:t>
      </w:r>
      <w:r w:rsidR="00063872" w:rsidRPr="00407BFA">
        <w:rPr>
          <w:rFonts w:ascii="Times New Roman" w:hAnsi="Times New Roman" w:cs="Times New Roman"/>
          <w:color w:val="000000" w:themeColor="text1"/>
          <w:sz w:val="24"/>
          <w:szCs w:val="24"/>
          <w:shd w:val="clear" w:color="auto" w:fill="FFFFFF"/>
        </w:rPr>
        <w:t xml:space="preserve"> – на 2 класса – вершина и низина. Итогом проделанной работы стали 7 растровых изображений, отображающих различные уровни рельефа и разделенные на высотные уровни по </w:t>
      </w:r>
      <w:r w:rsidR="007F60F7" w:rsidRPr="00407BFA">
        <w:rPr>
          <w:rFonts w:ascii="Times New Roman" w:hAnsi="Times New Roman" w:cs="Times New Roman"/>
          <w:color w:val="000000" w:themeColor="text1"/>
          <w:sz w:val="24"/>
          <w:szCs w:val="24"/>
          <w:shd w:val="clear" w:color="auto" w:fill="FFFFFF"/>
        </w:rPr>
        <w:t>квантилям (р</w:t>
      </w:r>
      <w:r w:rsidR="00197547" w:rsidRPr="00407BFA">
        <w:rPr>
          <w:rFonts w:ascii="Times New Roman" w:hAnsi="Times New Roman" w:cs="Times New Roman"/>
          <w:color w:val="000000" w:themeColor="text1"/>
          <w:sz w:val="24"/>
          <w:szCs w:val="24"/>
          <w:shd w:val="clear" w:color="auto" w:fill="FFFFFF"/>
        </w:rPr>
        <w:t>ис</w:t>
      </w:r>
      <w:r w:rsidR="00E65C22" w:rsidRPr="00407BFA">
        <w:rPr>
          <w:rFonts w:ascii="Times New Roman" w:hAnsi="Times New Roman" w:cs="Times New Roman"/>
          <w:color w:val="000000" w:themeColor="text1"/>
          <w:sz w:val="24"/>
          <w:szCs w:val="24"/>
          <w:shd w:val="clear" w:color="auto" w:fill="FFFFFF"/>
        </w:rPr>
        <w:t>. 20-26</w:t>
      </w:r>
      <w:r w:rsidR="00F25A54" w:rsidRPr="00407BFA">
        <w:rPr>
          <w:rFonts w:ascii="Times New Roman" w:hAnsi="Times New Roman" w:cs="Times New Roman"/>
          <w:color w:val="000000" w:themeColor="text1"/>
          <w:sz w:val="24"/>
          <w:szCs w:val="24"/>
          <w:shd w:val="clear" w:color="auto" w:fill="FFFFFF"/>
        </w:rPr>
        <w:t>)</w:t>
      </w:r>
      <w:r w:rsidR="00063872" w:rsidRPr="00407BFA">
        <w:rPr>
          <w:rFonts w:ascii="Times New Roman" w:hAnsi="Times New Roman" w:cs="Times New Roman"/>
          <w:color w:val="000000" w:themeColor="text1"/>
          <w:sz w:val="24"/>
          <w:szCs w:val="24"/>
          <w:shd w:val="clear" w:color="auto" w:fill="FFFFFF"/>
        </w:rPr>
        <w:t>.</w:t>
      </w:r>
    </w:p>
    <w:p w:rsidR="00F072F1" w:rsidRPr="00407BFA" w:rsidRDefault="00407BFA" w:rsidP="00407BFA">
      <w:pPr>
        <w:pStyle w:val="a3"/>
        <w:keepNext/>
        <w:shd w:val="clear" w:color="auto" w:fill="FFFFFF"/>
        <w:spacing w:line="360" w:lineRule="auto"/>
        <w:jc w:val="both"/>
        <w:rPr>
          <w:color w:val="000000" w:themeColor="text1"/>
        </w:rPr>
      </w:pPr>
      <w:r w:rsidRPr="00407BFA">
        <w:rPr>
          <w:noProof/>
          <w:color w:val="000000" w:themeColor="text1"/>
        </w:rPr>
        <w:pict>
          <v:shape id="_x0000_i1033" type="#_x0000_t75" style="width:3in;height:194.4pt">
            <v:imagedata r:id="rId31" o:title="300"/>
          </v:shape>
        </w:pict>
      </w:r>
      <w:r w:rsidR="00063872" w:rsidRPr="00407BFA">
        <w:rPr>
          <w:noProof/>
          <w:color w:val="000000" w:themeColor="text1"/>
        </w:rPr>
        <w:drawing>
          <wp:inline distT="0" distB="0" distL="0" distR="0" wp14:anchorId="39528E05" wp14:editId="2F1F313B">
            <wp:extent cx="2772000" cy="2509196"/>
            <wp:effectExtent l="0" t="0" r="0" b="5715"/>
            <wp:docPr id="9" name="Рисунок 9" descr="300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300q"/>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72000" cy="2509196"/>
                    </a:xfrm>
                    <a:prstGeom prst="rect">
                      <a:avLst/>
                    </a:prstGeom>
                    <a:noFill/>
                    <a:ln>
                      <a:noFill/>
                    </a:ln>
                  </pic:spPr>
                </pic:pic>
              </a:graphicData>
            </a:graphic>
          </wp:inline>
        </w:drawing>
      </w:r>
    </w:p>
    <w:p w:rsidR="00E4767D" w:rsidRPr="00407BFA" w:rsidRDefault="00F072F1" w:rsidP="00407BFA">
      <w:pPr>
        <w:pStyle w:val="a9"/>
        <w:spacing w:line="360" w:lineRule="auto"/>
        <w:jc w:val="center"/>
        <w:rPr>
          <w:rFonts w:ascii="Times New Roman" w:hAnsi="Times New Roman" w:cs="Times New Roman"/>
          <w:b w:val="0"/>
          <w:i/>
          <w:color w:val="000000" w:themeColor="text1"/>
          <w:sz w:val="24"/>
          <w:szCs w:val="24"/>
        </w:rPr>
      </w:pPr>
      <w:r w:rsidRPr="00407BFA">
        <w:rPr>
          <w:rFonts w:ascii="Times New Roman" w:hAnsi="Times New Roman" w:cs="Times New Roman"/>
          <w:b w:val="0"/>
          <w:i/>
          <w:color w:val="000000" w:themeColor="text1"/>
          <w:sz w:val="24"/>
          <w:szCs w:val="24"/>
        </w:rPr>
        <w:t xml:space="preserve">Рисунок </w:t>
      </w:r>
      <w:r w:rsidRPr="00407BFA">
        <w:rPr>
          <w:rFonts w:ascii="Times New Roman" w:hAnsi="Times New Roman" w:cs="Times New Roman"/>
          <w:b w:val="0"/>
          <w:i/>
          <w:color w:val="000000" w:themeColor="text1"/>
          <w:sz w:val="24"/>
          <w:szCs w:val="24"/>
        </w:rPr>
        <w:fldChar w:fldCharType="begin"/>
      </w:r>
      <w:r w:rsidRPr="00407BFA">
        <w:rPr>
          <w:rFonts w:ascii="Times New Roman" w:hAnsi="Times New Roman" w:cs="Times New Roman"/>
          <w:b w:val="0"/>
          <w:i/>
          <w:color w:val="000000" w:themeColor="text1"/>
          <w:sz w:val="24"/>
          <w:szCs w:val="24"/>
        </w:rPr>
        <w:instrText xml:space="preserve"> SEQ Рисунок \* ARABIC </w:instrText>
      </w:r>
      <w:r w:rsidRPr="00407BFA">
        <w:rPr>
          <w:rFonts w:ascii="Times New Roman" w:hAnsi="Times New Roman" w:cs="Times New Roman"/>
          <w:b w:val="0"/>
          <w:i/>
          <w:color w:val="000000" w:themeColor="text1"/>
          <w:sz w:val="24"/>
          <w:szCs w:val="24"/>
        </w:rPr>
        <w:fldChar w:fldCharType="separate"/>
      </w:r>
      <w:r w:rsidR="00E65C22" w:rsidRPr="00407BFA">
        <w:rPr>
          <w:rFonts w:ascii="Times New Roman" w:hAnsi="Times New Roman" w:cs="Times New Roman"/>
          <w:b w:val="0"/>
          <w:i/>
          <w:noProof/>
          <w:color w:val="000000" w:themeColor="text1"/>
          <w:sz w:val="24"/>
          <w:szCs w:val="24"/>
        </w:rPr>
        <w:t>20</w:t>
      </w:r>
      <w:r w:rsidRPr="00407BFA">
        <w:rPr>
          <w:rFonts w:ascii="Times New Roman" w:hAnsi="Times New Roman" w:cs="Times New Roman"/>
          <w:b w:val="0"/>
          <w:i/>
          <w:color w:val="000000" w:themeColor="text1"/>
          <w:sz w:val="24"/>
          <w:szCs w:val="24"/>
        </w:rPr>
        <w:fldChar w:fldCharType="end"/>
      </w:r>
      <w:r w:rsidRPr="00407BFA">
        <w:rPr>
          <w:rFonts w:ascii="Times New Roman" w:hAnsi="Times New Roman" w:cs="Times New Roman"/>
          <w:b w:val="0"/>
          <w:i/>
          <w:color w:val="000000" w:themeColor="text1"/>
          <w:sz w:val="24"/>
          <w:szCs w:val="24"/>
        </w:rPr>
        <w:t xml:space="preserve">. </w:t>
      </w:r>
      <w:r w:rsidR="006D5062" w:rsidRPr="00407BFA">
        <w:rPr>
          <w:rFonts w:ascii="Times New Roman" w:hAnsi="Times New Roman" w:cs="Times New Roman"/>
          <w:b w:val="0"/>
          <w:i/>
          <w:color w:val="000000" w:themeColor="text1"/>
          <w:sz w:val="24"/>
          <w:szCs w:val="24"/>
        </w:rPr>
        <w:t>Элементы рельефа</w:t>
      </w:r>
      <w:r w:rsidRPr="00407BFA">
        <w:rPr>
          <w:rFonts w:ascii="Times New Roman" w:hAnsi="Times New Roman" w:cs="Times New Roman"/>
          <w:b w:val="0"/>
          <w:i/>
          <w:color w:val="000000" w:themeColor="text1"/>
          <w:sz w:val="24"/>
          <w:szCs w:val="24"/>
        </w:rPr>
        <w:t xml:space="preserve"> размером свыше 15км.</w:t>
      </w:r>
    </w:p>
    <w:p w:rsidR="00E4767D" w:rsidRPr="00407BFA" w:rsidRDefault="00E4767D" w:rsidP="00407BFA">
      <w:pPr>
        <w:pStyle w:val="a9"/>
        <w:spacing w:line="360" w:lineRule="auto"/>
        <w:jc w:val="center"/>
        <w:rPr>
          <w:rFonts w:ascii="Times New Roman" w:hAnsi="Times New Roman" w:cs="Times New Roman"/>
          <w:b w:val="0"/>
          <w:i/>
          <w:color w:val="000000" w:themeColor="text1"/>
          <w:sz w:val="24"/>
          <w:szCs w:val="24"/>
        </w:rPr>
      </w:pPr>
      <w:r w:rsidRPr="00407BFA">
        <w:rPr>
          <w:rFonts w:ascii="Times New Roman" w:hAnsi="Times New Roman" w:cs="Times New Roman"/>
          <w:b w:val="0"/>
          <w:i/>
          <w:color w:val="000000" w:themeColor="text1"/>
          <w:sz w:val="24"/>
          <w:szCs w:val="24"/>
        </w:rPr>
        <w:t>Примечание: на рисунках 20-26 слева</w:t>
      </w:r>
      <w:r w:rsidR="00BA2A07" w:rsidRPr="00407BFA">
        <w:rPr>
          <w:rFonts w:ascii="Times New Roman" w:hAnsi="Times New Roman" w:cs="Times New Roman"/>
          <w:b w:val="0"/>
          <w:i/>
          <w:color w:val="000000" w:themeColor="text1"/>
          <w:sz w:val="24"/>
          <w:szCs w:val="24"/>
        </w:rPr>
        <w:t xml:space="preserve"> отображены </w:t>
      </w:r>
      <w:r w:rsidRPr="00407BFA">
        <w:rPr>
          <w:rFonts w:ascii="Times New Roman" w:hAnsi="Times New Roman" w:cs="Times New Roman"/>
          <w:b w:val="0"/>
          <w:i/>
          <w:color w:val="000000" w:themeColor="text1"/>
          <w:sz w:val="24"/>
          <w:szCs w:val="24"/>
        </w:rPr>
        <w:t xml:space="preserve"> – элементы рельефа, справа – разделение</w:t>
      </w:r>
      <w:r w:rsidR="00BA2A07" w:rsidRPr="00407BFA">
        <w:rPr>
          <w:rFonts w:ascii="Times New Roman" w:hAnsi="Times New Roman" w:cs="Times New Roman"/>
          <w:b w:val="0"/>
          <w:i/>
          <w:color w:val="000000" w:themeColor="text1"/>
          <w:sz w:val="24"/>
          <w:szCs w:val="24"/>
        </w:rPr>
        <w:t xml:space="preserve"> элементов рельефа </w:t>
      </w:r>
      <w:r w:rsidRPr="00407BFA">
        <w:rPr>
          <w:rFonts w:ascii="Times New Roman" w:hAnsi="Times New Roman" w:cs="Times New Roman"/>
          <w:b w:val="0"/>
          <w:i/>
          <w:color w:val="000000" w:themeColor="text1"/>
          <w:sz w:val="24"/>
          <w:szCs w:val="24"/>
        </w:rPr>
        <w:t xml:space="preserve"> на классы по высоте.</w:t>
      </w:r>
    </w:p>
    <w:p w:rsidR="00F072F1" w:rsidRPr="00407BFA" w:rsidRDefault="00407BFA" w:rsidP="00407BFA">
      <w:pPr>
        <w:keepNext/>
        <w:spacing w:line="360" w:lineRule="auto"/>
        <w:rPr>
          <w:rFonts w:ascii="Times New Roman" w:hAnsi="Times New Roman" w:cs="Times New Roman"/>
          <w:color w:val="000000" w:themeColor="text1"/>
          <w:sz w:val="24"/>
          <w:szCs w:val="24"/>
        </w:rPr>
      </w:pPr>
      <w:r w:rsidRPr="00407BFA">
        <w:rPr>
          <w:rFonts w:ascii="Times New Roman" w:hAnsi="Times New Roman" w:cs="Times New Roman"/>
          <w:noProof/>
          <w:color w:val="000000" w:themeColor="text1"/>
          <w:sz w:val="24"/>
          <w:szCs w:val="24"/>
          <w:lang w:eastAsia="ru-RU"/>
        </w:rPr>
        <w:pict>
          <v:shape id="_x0000_i1034" type="#_x0000_t75" style="width:3in;height:194.4pt">
            <v:imagedata r:id="rId33" o:title="600"/>
          </v:shape>
        </w:pict>
      </w:r>
      <w:r w:rsidR="00063872" w:rsidRPr="00407BFA">
        <w:rPr>
          <w:rFonts w:ascii="Times New Roman" w:hAnsi="Times New Roman" w:cs="Times New Roman"/>
          <w:noProof/>
          <w:color w:val="000000" w:themeColor="text1"/>
          <w:sz w:val="24"/>
          <w:szCs w:val="24"/>
          <w:lang w:eastAsia="ru-RU"/>
        </w:rPr>
        <w:drawing>
          <wp:inline distT="0" distB="0" distL="0" distR="0" wp14:anchorId="5AB06EFC" wp14:editId="3D9EAF7C">
            <wp:extent cx="2772000" cy="2509984"/>
            <wp:effectExtent l="0" t="0" r="0" b="5080"/>
            <wp:docPr id="10" name="Рисунок 10" descr="600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600q"/>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72000" cy="2509984"/>
                    </a:xfrm>
                    <a:prstGeom prst="rect">
                      <a:avLst/>
                    </a:prstGeom>
                    <a:noFill/>
                    <a:ln>
                      <a:noFill/>
                    </a:ln>
                  </pic:spPr>
                </pic:pic>
              </a:graphicData>
            </a:graphic>
          </wp:inline>
        </w:drawing>
      </w:r>
    </w:p>
    <w:p w:rsidR="00A47446" w:rsidRPr="00407BFA" w:rsidRDefault="00F072F1" w:rsidP="00407BFA">
      <w:pPr>
        <w:pStyle w:val="a9"/>
        <w:spacing w:line="360" w:lineRule="auto"/>
        <w:jc w:val="center"/>
        <w:rPr>
          <w:rFonts w:ascii="Times New Roman" w:hAnsi="Times New Roman" w:cs="Times New Roman"/>
          <w:b w:val="0"/>
          <w:i/>
          <w:color w:val="000000" w:themeColor="text1"/>
          <w:sz w:val="24"/>
          <w:szCs w:val="24"/>
          <w:shd w:val="clear" w:color="auto" w:fill="FFFFFF"/>
        </w:rPr>
      </w:pPr>
      <w:r w:rsidRPr="00407BFA">
        <w:rPr>
          <w:rFonts w:ascii="Times New Roman" w:hAnsi="Times New Roman" w:cs="Times New Roman"/>
          <w:b w:val="0"/>
          <w:i/>
          <w:color w:val="000000" w:themeColor="text1"/>
          <w:sz w:val="24"/>
          <w:szCs w:val="24"/>
        </w:rPr>
        <w:t xml:space="preserve">Рисунок </w:t>
      </w:r>
      <w:r w:rsidRPr="00407BFA">
        <w:rPr>
          <w:rFonts w:ascii="Times New Roman" w:hAnsi="Times New Roman" w:cs="Times New Roman"/>
          <w:b w:val="0"/>
          <w:i/>
          <w:color w:val="000000" w:themeColor="text1"/>
          <w:sz w:val="24"/>
          <w:szCs w:val="24"/>
        </w:rPr>
        <w:fldChar w:fldCharType="begin"/>
      </w:r>
      <w:r w:rsidRPr="00407BFA">
        <w:rPr>
          <w:rFonts w:ascii="Times New Roman" w:hAnsi="Times New Roman" w:cs="Times New Roman"/>
          <w:b w:val="0"/>
          <w:i/>
          <w:color w:val="000000" w:themeColor="text1"/>
          <w:sz w:val="24"/>
          <w:szCs w:val="24"/>
        </w:rPr>
        <w:instrText xml:space="preserve"> SEQ Рисунок \* ARABIC </w:instrText>
      </w:r>
      <w:r w:rsidRPr="00407BFA">
        <w:rPr>
          <w:rFonts w:ascii="Times New Roman" w:hAnsi="Times New Roman" w:cs="Times New Roman"/>
          <w:b w:val="0"/>
          <w:i/>
          <w:color w:val="000000" w:themeColor="text1"/>
          <w:sz w:val="24"/>
          <w:szCs w:val="24"/>
        </w:rPr>
        <w:fldChar w:fldCharType="separate"/>
      </w:r>
      <w:r w:rsidR="00E65C22" w:rsidRPr="00407BFA">
        <w:rPr>
          <w:rFonts w:ascii="Times New Roman" w:hAnsi="Times New Roman" w:cs="Times New Roman"/>
          <w:b w:val="0"/>
          <w:i/>
          <w:noProof/>
          <w:color w:val="000000" w:themeColor="text1"/>
          <w:sz w:val="24"/>
          <w:szCs w:val="24"/>
        </w:rPr>
        <w:t>21</w:t>
      </w:r>
      <w:r w:rsidRPr="00407BFA">
        <w:rPr>
          <w:rFonts w:ascii="Times New Roman" w:hAnsi="Times New Roman" w:cs="Times New Roman"/>
          <w:b w:val="0"/>
          <w:i/>
          <w:color w:val="000000" w:themeColor="text1"/>
          <w:sz w:val="24"/>
          <w:szCs w:val="24"/>
        </w:rPr>
        <w:fldChar w:fldCharType="end"/>
      </w:r>
      <w:r w:rsidRPr="00407BFA">
        <w:rPr>
          <w:rFonts w:ascii="Times New Roman" w:hAnsi="Times New Roman" w:cs="Times New Roman"/>
          <w:b w:val="0"/>
          <w:i/>
          <w:color w:val="000000" w:themeColor="text1"/>
          <w:sz w:val="24"/>
          <w:szCs w:val="24"/>
        </w:rPr>
        <w:t xml:space="preserve">. </w:t>
      </w:r>
      <w:r w:rsidR="006D5062" w:rsidRPr="00407BFA">
        <w:rPr>
          <w:rFonts w:ascii="Times New Roman" w:hAnsi="Times New Roman" w:cs="Times New Roman"/>
          <w:b w:val="0"/>
          <w:i/>
          <w:color w:val="000000" w:themeColor="text1"/>
          <w:sz w:val="24"/>
          <w:szCs w:val="24"/>
        </w:rPr>
        <w:t>Элементы рельеф р</w:t>
      </w:r>
      <w:r w:rsidRPr="00407BFA">
        <w:rPr>
          <w:rFonts w:ascii="Times New Roman" w:hAnsi="Times New Roman" w:cs="Times New Roman"/>
          <w:b w:val="0"/>
          <w:i/>
          <w:color w:val="000000" w:themeColor="text1"/>
          <w:sz w:val="24"/>
          <w:szCs w:val="24"/>
        </w:rPr>
        <w:t>азмером 7,5-15 (10)км (здесь и далее в скобках среднее значение диапазона).</w:t>
      </w:r>
    </w:p>
    <w:p w:rsidR="00F072F1" w:rsidRPr="00407BFA" w:rsidRDefault="007F1E68" w:rsidP="007F1E68">
      <w:pPr>
        <w:keepNext/>
        <w:spacing w:line="360" w:lineRule="auto"/>
        <w:jc w:val="center"/>
        <w:rPr>
          <w:rFonts w:ascii="Times New Roman" w:hAnsi="Times New Roman" w:cs="Times New Roman"/>
          <w:color w:val="000000" w:themeColor="text1"/>
          <w:sz w:val="24"/>
          <w:szCs w:val="24"/>
        </w:rPr>
      </w:pPr>
      <w:r w:rsidRPr="00407BFA">
        <w:rPr>
          <w:rFonts w:ascii="Times New Roman" w:hAnsi="Times New Roman" w:cs="Times New Roman"/>
          <w:noProof/>
          <w:color w:val="000000" w:themeColor="text1"/>
          <w:sz w:val="24"/>
          <w:szCs w:val="24"/>
          <w:lang w:eastAsia="ru-RU"/>
        </w:rPr>
        <w:lastRenderedPageBreak/>
        <w:pict>
          <v:shape id="_x0000_i1035" type="#_x0000_t75" style="width:208.8pt;height:201.6pt">
            <v:imagedata r:id="rId35" o:title="1500"/>
          </v:shape>
        </w:pict>
      </w:r>
      <w:r w:rsidR="00063872" w:rsidRPr="00407BFA">
        <w:rPr>
          <w:rFonts w:ascii="Times New Roman" w:hAnsi="Times New Roman" w:cs="Times New Roman"/>
          <w:noProof/>
          <w:color w:val="000000" w:themeColor="text1"/>
          <w:sz w:val="24"/>
          <w:szCs w:val="24"/>
          <w:lang w:eastAsia="ru-RU"/>
        </w:rPr>
        <w:drawing>
          <wp:inline distT="0" distB="0" distL="0" distR="0" wp14:anchorId="0BBEFE25" wp14:editId="3928799B">
            <wp:extent cx="2793600" cy="2518989"/>
            <wp:effectExtent l="0" t="0" r="6985" b="0"/>
            <wp:docPr id="13" name="Рисунок 13" descr="C:\Users\yusub\AppData\Local\Microsoft\Windows\INetCache\Content.Word\1500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yusub\AppData\Local\Microsoft\Windows\INetCache\Content.Word\1500q.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93600" cy="2518989"/>
                    </a:xfrm>
                    <a:prstGeom prst="rect">
                      <a:avLst/>
                    </a:prstGeom>
                    <a:noFill/>
                    <a:ln>
                      <a:noFill/>
                    </a:ln>
                  </pic:spPr>
                </pic:pic>
              </a:graphicData>
            </a:graphic>
          </wp:inline>
        </w:drawing>
      </w:r>
    </w:p>
    <w:p w:rsidR="00A47446" w:rsidRPr="00407BFA" w:rsidRDefault="00F072F1" w:rsidP="00407BFA">
      <w:pPr>
        <w:pStyle w:val="a9"/>
        <w:spacing w:line="360" w:lineRule="auto"/>
        <w:jc w:val="center"/>
        <w:rPr>
          <w:rFonts w:ascii="Times New Roman" w:hAnsi="Times New Roman" w:cs="Times New Roman"/>
          <w:b w:val="0"/>
          <w:i/>
          <w:color w:val="000000" w:themeColor="text1"/>
          <w:sz w:val="24"/>
          <w:szCs w:val="24"/>
          <w:shd w:val="clear" w:color="auto" w:fill="FFFFFF"/>
        </w:rPr>
      </w:pPr>
      <w:r w:rsidRPr="00407BFA">
        <w:rPr>
          <w:rFonts w:ascii="Times New Roman" w:hAnsi="Times New Roman" w:cs="Times New Roman"/>
          <w:b w:val="0"/>
          <w:i/>
          <w:color w:val="000000" w:themeColor="text1"/>
          <w:sz w:val="24"/>
          <w:szCs w:val="24"/>
        </w:rPr>
        <w:t xml:space="preserve">Рисунок </w:t>
      </w:r>
      <w:r w:rsidRPr="00407BFA">
        <w:rPr>
          <w:rFonts w:ascii="Times New Roman" w:hAnsi="Times New Roman" w:cs="Times New Roman"/>
          <w:b w:val="0"/>
          <w:i/>
          <w:color w:val="000000" w:themeColor="text1"/>
          <w:sz w:val="24"/>
          <w:szCs w:val="24"/>
        </w:rPr>
        <w:fldChar w:fldCharType="begin"/>
      </w:r>
      <w:r w:rsidRPr="00407BFA">
        <w:rPr>
          <w:rFonts w:ascii="Times New Roman" w:hAnsi="Times New Roman" w:cs="Times New Roman"/>
          <w:b w:val="0"/>
          <w:i/>
          <w:color w:val="000000" w:themeColor="text1"/>
          <w:sz w:val="24"/>
          <w:szCs w:val="24"/>
        </w:rPr>
        <w:instrText xml:space="preserve"> SEQ Рисунок \* ARABIC </w:instrText>
      </w:r>
      <w:r w:rsidRPr="00407BFA">
        <w:rPr>
          <w:rFonts w:ascii="Times New Roman" w:hAnsi="Times New Roman" w:cs="Times New Roman"/>
          <w:b w:val="0"/>
          <w:i/>
          <w:color w:val="000000" w:themeColor="text1"/>
          <w:sz w:val="24"/>
          <w:szCs w:val="24"/>
        </w:rPr>
        <w:fldChar w:fldCharType="separate"/>
      </w:r>
      <w:r w:rsidR="00E65C22" w:rsidRPr="00407BFA">
        <w:rPr>
          <w:rFonts w:ascii="Times New Roman" w:hAnsi="Times New Roman" w:cs="Times New Roman"/>
          <w:b w:val="0"/>
          <w:i/>
          <w:noProof/>
          <w:color w:val="000000" w:themeColor="text1"/>
          <w:sz w:val="24"/>
          <w:szCs w:val="24"/>
        </w:rPr>
        <w:t>22</w:t>
      </w:r>
      <w:r w:rsidRPr="00407BFA">
        <w:rPr>
          <w:rFonts w:ascii="Times New Roman" w:hAnsi="Times New Roman" w:cs="Times New Roman"/>
          <w:b w:val="0"/>
          <w:i/>
          <w:color w:val="000000" w:themeColor="text1"/>
          <w:sz w:val="24"/>
          <w:szCs w:val="24"/>
        </w:rPr>
        <w:fldChar w:fldCharType="end"/>
      </w:r>
      <w:r w:rsidRPr="00407BFA">
        <w:rPr>
          <w:rFonts w:ascii="Times New Roman" w:hAnsi="Times New Roman" w:cs="Times New Roman"/>
          <w:b w:val="0"/>
          <w:i/>
          <w:color w:val="000000" w:themeColor="text1"/>
          <w:sz w:val="24"/>
          <w:szCs w:val="24"/>
        </w:rPr>
        <w:t xml:space="preserve">. </w:t>
      </w:r>
      <w:r w:rsidR="006D5062" w:rsidRPr="00407BFA">
        <w:rPr>
          <w:rFonts w:ascii="Times New Roman" w:hAnsi="Times New Roman" w:cs="Times New Roman"/>
          <w:b w:val="0"/>
          <w:i/>
          <w:color w:val="000000" w:themeColor="text1"/>
          <w:sz w:val="24"/>
          <w:szCs w:val="24"/>
        </w:rPr>
        <w:t xml:space="preserve">Элементы рельеф </w:t>
      </w:r>
      <w:r w:rsidRPr="00407BFA">
        <w:rPr>
          <w:rFonts w:ascii="Times New Roman" w:hAnsi="Times New Roman" w:cs="Times New Roman"/>
          <w:b w:val="0"/>
          <w:i/>
          <w:color w:val="000000" w:themeColor="text1"/>
          <w:sz w:val="24"/>
          <w:szCs w:val="24"/>
        </w:rPr>
        <w:t>размером 3-7,5 (5)км.</w:t>
      </w:r>
    </w:p>
    <w:p w:rsidR="00F072F1" w:rsidRPr="00407BFA" w:rsidRDefault="007F1E68" w:rsidP="007F1E68">
      <w:pPr>
        <w:keepNext/>
        <w:spacing w:line="360" w:lineRule="auto"/>
        <w:jc w:val="center"/>
        <w:rPr>
          <w:rFonts w:ascii="Times New Roman" w:hAnsi="Times New Roman" w:cs="Times New Roman"/>
          <w:color w:val="000000" w:themeColor="text1"/>
          <w:sz w:val="24"/>
          <w:szCs w:val="24"/>
        </w:rPr>
      </w:pPr>
      <w:r w:rsidRPr="00407BFA">
        <w:rPr>
          <w:rFonts w:ascii="Times New Roman" w:hAnsi="Times New Roman" w:cs="Times New Roman"/>
          <w:noProof/>
          <w:color w:val="000000" w:themeColor="text1"/>
          <w:sz w:val="24"/>
          <w:szCs w:val="24"/>
          <w:lang w:eastAsia="ru-RU"/>
        </w:rPr>
        <w:pict>
          <v:shape id="_x0000_i1036" type="#_x0000_t75" style="width:208.8pt;height:201.6pt">
            <v:imagedata r:id="rId37" o:title="2800"/>
          </v:shape>
        </w:pict>
      </w:r>
      <w:r w:rsidR="00EC2687" w:rsidRPr="00407BFA">
        <w:rPr>
          <w:rFonts w:ascii="Times New Roman" w:hAnsi="Times New Roman" w:cs="Times New Roman"/>
          <w:noProof/>
          <w:color w:val="000000" w:themeColor="text1"/>
          <w:sz w:val="24"/>
          <w:szCs w:val="24"/>
          <w:lang w:eastAsia="ru-RU"/>
        </w:rPr>
        <w:drawing>
          <wp:inline distT="0" distB="0" distL="0" distR="0" wp14:anchorId="60CDF092" wp14:editId="5792F2E5">
            <wp:extent cx="2795570" cy="2520000"/>
            <wp:effectExtent l="0" t="0" r="5080" b="0"/>
            <wp:docPr id="15" name="Рисунок 15" descr="2800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2800q"/>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95570" cy="2520000"/>
                    </a:xfrm>
                    <a:prstGeom prst="rect">
                      <a:avLst/>
                    </a:prstGeom>
                    <a:noFill/>
                    <a:ln>
                      <a:noFill/>
                    </a:ln>
                  </pic:spPr>
                </pic:pic>
              </a:graphicData>
            </a:graphic>
          </wp:inline>
        </w:drawing>
      </w:r>
    </w:p>
    <w:p w:rsidR="00F072F1" w:rsidRPr="007F1E68" w:rsidRDefault="00F072F1" w:rsidP="007F1E68">
      <w:pPr>
        <w:pStyle w:val="a9"/>
        <w:spacing w:line="360" w:lineRule="auto"/>
        <w:jc w:val="center"/>
        <w:rPr>
          <w:rFonts w:ascii="Times New Roman" w:hAnsi="Times New Roman" w:cs="Times New Roman"/>
          <w:b w:val="0"/>
          <w:i/>
          <w:color w:val="000000" w:themeColor="text1"/>
          <w:sz w:val="24"/>
          <w:szCs w:val="24"/>
          <w:shd w:val="clear" w:color="auto" w:fill="FFFFFF"/>
        </w:rPr>
      </w:pPr>
      <w:r w:rsidRPr="00407BFA">
        <w:rPr>
          <w:rFonts w:ascii="Times New Roman" w:hAnsi="Times New Roman" w:cs="Times New Roman"/>
          <w:b w:val="0"/>
          <w:i/>
          <w:color w:val="000000" w:themeColor="text1"/>
          <w:sz w:val="24"/>
          <w:szCs w:val="24"/>
        </w:rPr>
        <w:t xml:space="preserve">Рисунок </w:t>
      </w:r>
      <w:r w:rsidRPr="00407BFA">
        <w:rPr>
          <w:rFonts w:ascii="Times New Roman" w:hAnsi="Times New Roman" w:cs="Times New Roman"/>
          <w:b w:val="0"/>
          <w:i/>
          <w:color w:val="000000" w:themeColor="text1"/>
          <w:sz w:val="24"/>
          <w:szCs w:val="24"/>
        </w:rPr>
        <w:fldChar w:fldCharType="begin"/>
      </w:r>
      <w:r w:rsidRPr="00407BFA">
        <w:rPr>
          <w:rFonts w:ascii="Times New Roman" w:hAnsi="Times New Roman" w:cs="Times New Roman"/>
          <w:b w:val="0"/>
          <w:i/>
          <w:color w:val="000000" w:themeColor="text1"/>
          <w:sz w:val="24"/>
          <w:szCs w:val="24"/>
        </w:rPr>
        <w:instrText xml:space="preserve"> SEQ Рисунок \* ARABIC </w:instrText>
      </w:r>
      <w:r w:rsidRPr="00407BFA">
        <w:rPr>
          <w:rFonts w:ascii="Times New Roman" w:hAnsi="Times New Roman" w:cs="Times New Roman"/>
          <w:b w:val="0"/>
          <w:i/>
          <w:color w:val="000000" w:themeColor="text1"/>
          <w:sz w:val="24"/>
          <w:szCs w:val="24"/>
        </w:rPr>
        <w:fldChar w:fldCharType="separate"/>
      </w:r>
      <w:r w:rsidR="00E65C22" w:rsidRPr="00407BFA">
        <w:rPr>
          <w:rFonts w:ascii="Times New Roman" w:hAnsi="Times New Roman" w:cs="Times New Roman"/>
          <w:b w:val="0"/>
          <w:i/>
          <w:noProof/>
          <w:color w:val="000000" w:themeColor="text1"/>
          <w:sz w:val="24"/>
          <w:szCs w:val="24"/>
        </w:rPr>
        <w:t>23</w:t>
      </w:r>
      <w:r w:rsidRPr="00407BFA">
        <w:rPr>
          <w:rFonts w:ascii="Times New Roman" w:hAnsi="Times New Roman" w:cs="Times New Roman"/>
          <w:b w:val="0"/>
          <w:i/>
          <w:color w:val="000000" w:themeColor="text1"/>
          <w:sz w:val="24"/>
          <w:szCs w:val="24"/>
        </w:rPr>
        <w:fldChar w:fldCharType="end"/>
      </w:r>
      <w:r w:rsidRPr="00407BFA">
        <w:rPr>
          <w:rFonts w:ascii="Times New Roman" w:hAnsi="Times New Roman" w:cs="Times New Roman"/>
          <w:b w:val="0"/>
          <w:i/>
          <w:color w:val="000000" w:themeColor="text1"/>
          <w:sz w:val="24"/>
          <w:szCs w:val="24"/>
        </w:rPr>
        <w:t xml:space="preserve">.  </w:t>
      </w:r>
      <w:r w:rsidR="006D5062" w:rsidRPr="00407BFA">
        <w:rPr>
          <w:rFonts w:ascii="Times New Roman" w:hAnsi="Times New Roman" w:cs="Times New Roman"/>
          <w:b w:val="0"/>
          <w:i/>
          <w:color w:val="000000" w:themeColor="text1"/>
          <w:sz w:val="24"/>
          <w:szCs w:val="24"/>
        </w:rPr>
        <w:t>Элементы рельеф</w:t>
      </w:r>
      <w:r w:rsidRPr="00407BFA">
        <w:rPr>
          <w:rFonts w:ascii="Times New Roman" w:hAnsi="Times New Roman" w:cs="Times New Roman"/>
          <w:b w:val="0"/>
          <w:i/>
          <w:color w:val="000000" w:themeColor="text1"/>
          <w:sz w:val="24"/>
          <w:szCs w:val="24"/>
        </w:rPr>
        <w:t xml:space="preserve"> размером 3-1,6 (2)км.</w:t>
      </w:r>
      <w:r w:rsidR="007F1E68" w:rsidRPr="00407BFA">
        <w:rPr>
          <w:rFonts w:ascii="Times New Roman" w:hAnsi="Times New Roman" w:cs="Times New Roman"/>
          <w:i/>
          <w:noProof/>
          <w:color w:val="000000" w:themeColor="text1"/>
          <w:sz w:val="24"/>
          <w:szCs w:val="24"/>
          <w:lang w:eastAsia="ru-RU"/>
        </w:rPr>
        <w:pict>
          <v:shape id="_x0000_i1037" type="#_x0000_t75" style="width:208.8pt;height:201.6pt">
            <v:imagedata r:id="rId39" o:title="6500"/>
          </v:shape>
        </w:pict>
      </w:r>
      <w:r w:rsidR="00EC2687" w:rsidRPr="00407BFA">
        <w:rPr>
          <w:rFonts w:ascii="Times New Roman" w:hAnsi="Times New Roman" w:cs="Times New Roman"/>
          <w:i/>
          <w:noProof/>
          <w:color w:val="000000" w:themeColor="text1"/>
          <w:sz w:val="24"/>
          <w:szCs w:val="24"/>
          <w:lang w:eastAsia="ru-RU"/>
        </w:rPr>
        <w:drawing>
          <wp:inline distT="0" distB="0" distL="0" distR="0" wp14:anchorId="581E46B6" wp14:editId="1C8B9A9F">
            <wp:extent cx="2790596" cy="2520000"/>
            <wp:effectExtent l="0" t="0" r="0" b="0"/>
            <wp:docPr id="25" name="Рисунок 25" descr="C:\Users\yusub\AppData\Local\Microsoft\Windows\INetCache\Content.Word\6500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yusub\AppData\Local\Microsoft\Windows\INetCache\Content.Word\6500q.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90596" cy="2520000"/>
                    </a:xfrm>
                    <a:prstGeom prst="rect">
                      <a:avLst/>
                    </a:prstGeom>
                    <a:noFill/>
                    <a:ln>
                      <a:noFill/>
                    </a:ln>
                  </pic:spPr>
                </pic:pic>
              </a:graphicData>
            </a:graphic>
          </wp:inline>
        </w:drawing>
      </w:r>
    </w:p>
    <w:p w:rsidR="00063872" w:rsidRPr="00407BFA" w:rsidRDefault="00F072F1" w:rsidP="00407BFA">
      <w:pPr>
        <w:pStyle w:val="a9"/>
        <w:spacing w:line="360" w:lineRule="auto"/>
        <w:jc w:val="center"/>
        <w:rPr>
          <w:rFonts w:ascii="Times New Roman" w:hAnsi="Times New Roman" w:cs="Times New Roman"/>
          <w:b w:val="0"/>
          <w:i/>
          <w:color w:val="000000" w:themeColor="text1"/>
          <w:sz w:val="24"/>
          <w:szCs w:val="24"/>
          <w:shd w:val="clear" w:color="auto" w:fill="FFFFFF"/>
        </w:rPr>
      </w:pPr>
      <w:r w:rsidRPr="00407BFA">
        <w:rPr>
          <w:rFonts w:ascii="Times New Roman" w:hAnsi="Times New Roman" w:cs="Times New Roman"/>
          <w:b w:val="0"/>
          <w:i/>
          <w:color w:val="000000" w:themeColor="text1"/>
          <w:sz w:val="24"/>
          <w:szCs w:val="24"/>
        </w:rPr>
        <w:t xml:space="preserve">Рисунок </w:t>
      </w:r>
      <w:r w:rsidRPr="00407BFA">
        <w:rPr>
          <w:rFonts w:ascii="Times New Roman" w:hAnsi="Times New Roman" w:cs="Times New Roman"/>
          <w:b w:val="0"/>
          <w:i/>
          <w:color w:val="000000" w:themeColor="text1"/>
          <w:sz w:val="24"/>
          <w:szCs w:val="24"/>
        </w:rPr>
        <w:fldChar w:fldCharType="begin"/>
      </w:r>
      <w:r w:rsidRPr="00407BFA">
        <w:rPr>
          <w:rFonts w:ascii="Times New Roman" w:hAnsi="Times New Roman" w:cs="Times New Roman"/>
          <w:b w:val="0"/>
          <w:i/>
          <w:color w:val="000000" w:themeColor="text1"/>
          <w:sz w:val="24"/>
          <w:szCs w:val="24"/>
        </w:rPr>
        <w:instrText xml:space="preserve"> SEQ Рисунок \* ARABIC </w:instrText>
      </w:r>
      <w:r w:rsidRPr="00407BFA">
        <w:rPr>
          <w:rFonts w:ascii="Times New Roman" w:hAnsi="Times New Roman" w:cs="Times New Roman"/>
          <w:b w:val="0"/>
          <w:i/>
          <w:color w:val="000000" w:themeColor="text1"/>
          <w:sz w:val="24"/>
          <w:szCs w:val="24"/>
        </w:rPr>
        <w:fldChar w:fldCharType="separate"/>
      </w:r>
      <w:r w:rsidR="00E65C22" w:rsidRPr="00407BFA">
        <w:rPr>
          <w:rFonts w:ascii="Times New Roman" w:hAnsi="Times New Roman" w:cs="Times New Roman"/>
          <w:b w:val="0"/>
          <w:i/>
          <w:noProof/>
          <w:color w:val="000000" w:themeColor="text1"/>
          <w:sz w:val="24"/>
          <w:szCs w:val="24"/>
        </w:rPr>
        <w:t>24</w:t>
      </w:r>
      <w:r w:rsidRPr="00407BFA">
        <w:rPr>
          <w:rFonts w:ascii="Times New Roman" w:hAnsi="Times New Roman" w:cs="Times New Roman"/>
          <w:b w:val="0"/>
          <w:i/>
          <w:color w:val="000000" w:themeColor="text1"/>
          <w:sz w:val="24"/>
          <w:szCs w:val="24"/>
        </w:rPr>
        <w:fldChar w:fldCharType="end"/>
      </w:r>
      <w:r w:rsidRPr="00407BFA">
        <w:rPr>
          <w:rFonts w:ascii="Times New Roman" w:hAnsi="Times New Roman" w:cs="Times New Roman"/>
          <w:b w:val="0"/>
          <w:i/>
          <w:color w:val="000000" w:themeColor="text1"/>
          <w:sz w:val="24"/>
          <w:szCs w:val="24"/>
        </w:rPr>
        <w:t xml:space="preserve">. </w:t>
      </w:r>
      <w:r w:rsidR="006D5062" w:rsidRPr="00407BFA">
        <w:rPr>
          <w:rFonts w:ascii="Times New Roman" w:hAnsi="Times New Roman" w:cs="Times New Roman"/>
          <w:b w:val="0"/>
          <w:i/>
          <w:color w:val="000000" w:themeColor="text1"/>
          <w:sz w:val="24"/>
          <w:szCs w:val="24"/>
        </w:rPr>
        <w:t>Элементы рельеф</w:t>
      </w:r>
      <w:r w:rsidRPr="00407BFA">
        <w:rPr>
          <w:rFonts w:ascii="Times New Roman" w:hAnsi="Times New Roman" w:cs="Times New Roman"/>
          <w:b w:val="0"/>
          <w:i/>
          <w:color w:val="000000" w:themeColor="text1"/>
          <w:sz w:val="24"/>
          <w:szCs w:val="24"/>
        </w:rPr>
        <w:t xml:space="preserve"> размером 1,6км – 690м (1)км.</w:t>
      </w:r>
    </w:p>
    <w:p w:rsidR="00F072F1" w:rsidRPr="00407BFA" w:rsidRDefault="007F1E68" w:rsidP="007F1E68">
      <w:pPr>
        <w:keepNext/>
        <w:spacing w:line="360" w:lineRule="auto"/>
        <w:jc w:val="center"/>
        <w:rPr>
          <w:rFonts w:ascii="Times New Roman" w:hAnsi="Times New Roman" w:cs="Times New Roman"/>
          <w:color w:val="000000" w:themeColor="text1"/>
          <w:sz w:val="24"/>
          <w:szCs w:val="24"/>
        </w:rPr>
      </w:pPr>
      <w:r w:rsidRPr="00407BFA">
        <w:rPr>
          <w:rFonts w:ascii="Times New Roman" w:hAnsi="Times New Roman" w:cs="Times New Roman"/>
          <w:noProof/>
          <w:color w:val="000000" w:themeColor="text1"/>
          <w:sz w:val="24"/>
          <w:szCs w:val="24"/>
          <w:lang w:eastAsia="ru-RU"/>
        </w:rPr>
        <w:lastRenderedPageBreak/>
        <w:pict>
          <v:shape id="_x0000_i1038" type="#_x0000_t75" style="width:223.2pt;height:201.6pt">
            <v:imagedata r:id="rId41" o:title="15k"/>
          </v:shape>
        </w:pict>
      </w:r>
      <w:r w:rsidR="00EC2687" w:rsidRPr="00407BFA">
        <w:rPr>
          <w:rFonts w:ascii="Times New Roman" w:hAnsi="Times New Roman" w:cs="Times New Roman"/>
          <w:noProof/>
          <w:color w:val="000000" w:themeColor="text1"/>
          <w:sz w:val="24"/>
          <w:szCs w:val="24"/>
          <w:lang w:eastAsia="ru-RU"/>
        </w:rPr>
        <w:drawing>
          <wp:inline distT="0" distB="0" distL="0" distR="0" wp14:anchorId="57E41FB1" wp14:editId="65A09BDF">
            <wp:extent cx="2793600" cy="2519454"/>
            <wp:effectExtent l="0" t="0" r="6985" b="0"/>
            <wp:docPr id="36" name="Рисунок 36" descr="C:\Users\yusub\AppData\Local\Microsoft\Windows\INetCache\Content.Word\15k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yusub\AppData\Local\Microsoft\Windows\INetCache\Content.Word\15kq.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93600" cy="2519454"/>
                    </a:xfrm>
                    <a:prstGeom prst="rect">
                      <a:avLst/>
                    </a:prstGeom>
                    <a:noFill/>
                    <a:ln>
                      <a:noFill/>
                    </a:ln>
                  </pic:spPr>
                </pic:pic>
              </a:graphicData>
            </a:graphic>
          </wp:inline>
        </w:drawing>
      </w:r>
    </w:p>
    <w:p w:rsidR="00A47446" w:rsidRPr="00407BFA" w:rsidRDefault="00F072F1" w:rsidP="00407BFA">
      <w:pPr>
        <w:pStyle w:val="a9"/>
        <w:spacing w:line="360" w:lineRule="auto"/>
        <w:jc w:val="center"/>
        <w:rPr>
          <w:rFonts w:ascii="Times New Roman" w:hAnsi="Times New Roman" w:cs="Times New Roman"/>
          <w:b w:val="0"/>
          <w:i/>
          <w:color w:val="000000" w:themeColor="text1"/>
          <w:sz w:val="24"/>
          <w:szCs w:val="24"/>
          <w:shd w:val="clear" w:color="auto" w:fill="FFFFFF"/>
        </w:rPr>
      </w:pPr>
      <w:r w:rsidRPr="00407BFA">
        <w:rPr>
          <w:rFonts w:ascii="Times New Roman" w:hAnsi="Times New Roman" w:cs="Times New Roman"/>
          <w:b w:val="0"/>
          <w:i/>
          <w:color w:val="000000" w:themeColor="text1"/>
          <w:sz w:val="24"/>
          <w:szCs w:val="24"/>
        </w:rPr>
        <w:t xml:space="preserve">Рисунок </w:t>
      </w:r>
      <w:r w:rsidRPr="00407BFA">
        <w:rPr>
          <w:rFonts w:ascii="Times New Roman" w:hAnsi="Times New Roman" w:cs="Times New Roman"/>
          <w:b w:val="0"/>
          <w:i/>
          <w:color w:val="000000" w:themeColor="text1"/>
          <w:sz w:val="24"/>
          <w:szCs w:val="24"/>
        </w:rPr>
        <w:fldChar w:fldCharType="begin"/>
      </w:r>
      <w:r w:rsidRPr="00407BFA">
        <w:rPr>
          <w:rFonts w:ascii="Times New Roman" w:hAnsi="Times New Roman" w:cs="Times New Roman"/>
          <w:b w:val="0"/>
          <w:i/>
          <w:color w:val="000000" w:themeColor="text1"/>
          <w:sz w:val="24"/>
          <w:szCs w:val="24"/>
        </w:rPr>
        <w:instrText xml:space="preserve"> SEQ Рисунок \* ARABIC </w:instrText>
      </w:r>
      <w:r w:rsidRPr="00407BFA">
        <w:rPr>
          <w:rFonts w:ascii="Times New Roman" w:hAnsi="Times New Roman" w:cs="Times New Roman"/>
          <w:b w:val="0"/>
          <w:i/>
          <w:color w:val="000000" w:themeColor="text1"/>
          <w:sz w:val="24"/>
          <w:szCs w:val="24"/>
        </w:rPr>
        <w:fldChar w:fldCharType="separate"/>
      </w:r>
      <w:r w:rsidR="00E65C22" w:rsidRPr="00407BFA">
        <w:rPr>
          <w:rFonts w:ascii="Times New Roman" w:hAnsi="Times New Roman" w:cs="Times New Roman"/>
          <w:b w:val="0"/>
          <w:i/>
          <w:noProof/>
          <w:color w:val="000000" w:themeColor="text1"/>
          <w:sz w:val="24"/>
          <w:szCs w:val="24"/>
        </w:rPr>
        <w:t>25</w:t>
      </w:r>
      <w:r w:rsidRPr="00407BFA">
        <w:rPr>
          <w:rFonts w:ascii="Times New Roman" w:hAnsi="Times New Roman" w:cs="Times New Roman"/>
          <w:b w:val="0"/>
          <w:i/>
          <w:color w:val="000000" w:themeColor="text1"/>
          <w:sz w:val="24"/>
          <w:szCs w:val="24"/>
        </w:rPr>
        <w:fldChar w:fldCharType="end"/>
      </w:r>
      <w:r w:rsidRPr="00407BFA">
        <w:rPr>
          <w:rFonts w:ascii="Times New Roman" w:hAnsi="Times New Roman" w:cs="Times New Roman"/>
          <w:b w:val="0"/>
          <w:i/>
          <w:color w:val="000000" w:themeColor="text1"/>
          <w:sz w:val="24"/>
          <w:szCs w:val="24"/>
        </w:rPr>
        <w:t xml:space="preserve">. </w:t>
      </w:r>
      <w:r w:rsidR="006D5062" w:rsidRPr="00407BFA">
        <w:rPr>
          <w:rFonts w:ascii="Times New Roman" w:hAnsi="Times New Roman" w:cs="Times New Roman"/>
          <w:b w:val="0"/>
          <w:i/>
          <w:color w:val="000000" w:themeColor="text1"/>
          <w:sz w:val="24"/>
          <w:szCs w:val="24"/>
        </w:rPr>
        <w:t>Элементы рельеф</w:t>
      </w:r>
      <w:r w:rsidRPr="00407BFA">
        <w:rPr>
          <w:rFonts w:ascii="Times New Roman" w:hAnsi="Times New Roman" w:cs="Times New Roman"/>
          <w:b w:val="0"/>
          <w:i/>
          <w:color w:val="000000" w:themeColor="text1"/>
          <w:sz w:val="24"/>
          <w:szCs w:val="24"/>
        </w:rPr>
        <w:t xml:space="preserve"> размером 690-300 (500)м.</w:t>
      </w:r>
    </w:p>
    <w:p w:rsidR="00F072F1" w:rsidRPr="00407BFA" w:rsidRDefault="007F1E68" w:rsidP="00407BFA">
      <w:pPr>
        <w:keepNext/>
        <w:spacing w:line="360" w:lineRule="auto"/>
        <w:jc w:val="center"/>
        <w:rPr>
          <w:rFonts w:ascii="Times New Roman" w:hAnsi="Times New Roman" w:cs="Times New Roman"/>
          <w:i/>
          <w:color w:val="000000" w:themeColor="text1"/>
          <w:sz w:val="24"/>
          <w:szCs w:val="24"/>
        </w:rPr>
      </w:pPr>
      <w:r w:rsidRPr="00407BFA">
        <w:rPr>
          <w:rFonts w:ascii="Times New Roman" w:hAnsi="Times New Roman" w:cs="Times New Roman"/>
          <w:i/>
          <w:noProof/>
          <w:color w:val="000000" w:themeColor="text1"/>
          <w:sz w:val="24"/>
          <w:szCs w:val="24"/>
          <w:lang w:eastAsia="ru-RU"/>
        </w:rPr>
        <w:pict>
          <v:shape id="_x0000_i1039" type="#_x0000_t75" style="width:3in;height:201.6pt">
            <v:imagedata r:id="rId43" o:title="15k+"/>
          </v:shape>
        </w:pict>
      </w:r>
      <w:r w:rsidR="00EC2687" w:rsidRPr="00407BFA">
        <w:rPr>
          <w:rFonts w:ascii="Times New Roman" w:hAnsi="Times New Roman" w:cs="Times New Roman"/>
          <w:i/>
          <w:noProof/>
          <w:color w:val="000000" w:themeColor="text1"/>
          <w:sz w:val="24"/>
          <w:szCs w:val="24"/>
          <w:lang w:eastAsia="ru-RU"/>
        </w:rPr>
        <w:drawing>
          <wp:inline distT="0" distB="0" distL="0" distR="0" wp14:anchorId="5D889A4B" wp14:editId="5C9418BE">
            <wp:extent cx="2793450" cy="2520000"/>
            <wp:effectExtent l="0" t="0" r="6985" b="0"/>
            <wp:docPr id="35" name="Рисунок 35" descr="C:\Users\yusub\AppData\Local\Microsoft\Windows\INetCache\Content.Word\15k+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yusub\AppData\Local\Microsoft\Windows\INetCache\Content.Word\15k+q.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93450" cy="2520000"/>
                    </a:xfrm>
                    <a:prstGeom prst="rect">
                      <a:avLst/>
                    </a:prstGeom>
                    <a:noFill/>
                    <a:ln>
                      <a:noFill/>
                    </a:ln>
                  </pic:spPr>
                </pic:pic>
              </a:graphicData>
            </a:graphic>
          </wp:inline>
        </w:drawing>
      </w:r>
    </w:p>
    <w:p w:rsidR="00A47446" w:rsidRPr="00407BFA" w:rsidRDefault="00F072F1" w:rsidP="00407BFA">
      <w:pPr>
        <w:pStyle w:val="a9"/>
        <w:spacing w:line="360" w:lineRule="auto"/>
        <w:jc w:val="center"/>
        <w:rPr>
          <w:rFonts w:ascii="Times New Roman" w:hAnsi="Times New Roman" w:cs="Times New Roman"/>
          <w:b w:val="0"/>
          <w:i/>
          <w:color w:val="000000" w:themeColor="text1"/>
          <w:sz w:val="24"/>
          <w:szCs w:val="24"/>
          <w:shd w:val="clear" w:color="auto" w:fill="FFFFFF"/>
        </w:rPr>
      </w:pPr>
      <w:r w:rsidRPr="00407BFA">
        <w:rPr>
          <w:rFonts w:ascii="Times New Roman" w:hAnsi="Times New Roman" w:cs="Times New Roman"/>
          <w:b w:val="0"/>
          <w:i/>
          <w:color w:val="000000" w:themeColor="text1"/>
          <w:sz w:val="24"/>
          <w:szCs w:val="24"/>
        </w:rPr>
        <w:t xml:space="preserve">Рисунок </w:t>
      </w:r>
      <w:r w:rsidRPr="00407BFA">
        <w:rPr>
          <w:rFonts w:ascii="Times New Roman" w:hAnsi="Times New Roman" w:cs="Times New Roman"/>
          <w:b w:val="0"/>
          <w:i/>
          <w:color w:val="000000" w:themeColor="text1"/>
          <w:sz w:val="24"/>
          <w:szCs w:val="24"/>
        </w:rPr>
        <w:fldChar w:fldCharType="begin"/>
      </w:r>
      <w:r w:rsidRPr="00407BFA">
        <w:rPr>
          <w:rFonts w:ascii="Times New Roman" w:hAnsi="Times New Roman" w:cs="Times New Roman"/>
          <w:b w:val="0"/>
          <w:i/>
          <w:color w:val="000000" w:themeColor="text1"/>
          <w:sz w:val="24"/>
          <w:szCs w:val="24"/>
        </w:rPr>
        <w:instrText xml:space="preserve"> SEQ Рисунок \* ARABIC </w:instrText>
      </w:r>
      <w:r w:rsidRPr="00407BFA">
        <w:rPr>
          <w:rFonts w:ascii="Times New Roman" w:hAnsi="Times New Roman" w:cs="Times New Roman"/>
          <w:b w:val="0"/>
          <w:i/>
          <w:color w:val="000000" w:themeColor="text1"/>
          <w:sz w:val="24"/>
          <w:szCs w:val="24"/>
        </w:rPr>
        <w:fldChar w:fldCharType="separate"/>
      </w:r>
      <w:r w:rsidR="00E65C22" w:rsidRPr="00407BFA">
        <w:rPr>
          <w:rFonts w:ascii="Times New Roman" w:hAnsi="Times New Roman" w:cs="Times New Roman"/>
          <w:b w:val="0"/>
          <w:i/>
          <w:noProof/>
          <w:color w:val="000000" w:themeColor="text1"/>
          <w:sz w:val="24"/>
          <w:szCs w:val="24"/>
        </w:rPr>
        <w:t>26</w:t>
      </w:r>
      <w:r w:rsidRPr="00407BFA">
        <w:rPr>
          <w:rFonts w:ascii="Times New Roman" w:hAnsi="Times New Roman" w:cs="Times New Roman"/>
          <w:b w:val="0"/>
          <w:i/>
          <w:color w:val="000000" w:themeColor="text1"/>
          <w:sz w:val="24"/>
          <w:szCs w:val="24"/>
        </w:rPr>
        <w:fldChar w:fldCharType="end"/>
      </w:r>
      <w:r w:rsidRPr="00407BFA">
        <w:rPr>
          <w:rFonts w:ascii="Times New Roman" w:hAnsi="Times New Roman" w:cs="Times New Roman"/>
          <w:b w:val="0"/>
          <w:i/>
          <w:color w:val="000000" w:themeColor="text1"/>
          <w:sz w:val="24"/>
          <w:szCs w:val="24"/>
        </w:rPr>
        <w:t xml:space="preserve">. </w:t>
      </w:r>
      <w:r w:rsidR="006D5062" w:rsidRPr="00407BFA">
        <w:rPr>
          <w:rFonts w:ascii="Times New Roman" w:hAnsi="Times New Roman" w:cs="Times New Roman"/>
          <w:b w:val="0"/>
          <w:i/>
          <w:color w:val="000000" w:themeColor="text1"/>
          <w:sz w:val="24"/>
          <w:szCs w:val="24"/>
        </w:rPr>
        <w:t>Элементы рельеф</w:t>
      </w:r>
      <w:r w:rsidRPr="00407BFA">
        <w:rPr>
          <w:rFonts w:ascii="Times New Roman" w:hAnsi="Times New Roman" w:cs="Times New Roman"/>
          <w:b w:val="0"/>
          <w:i/>
          <w:color w:val="000000" w:themeColor="text1"/>
          <w:sz w:val="24"/>
          <w:szCs w:val="24"/>
        </w:rPr>
        <w:t xml:space="preserve"> размером 100-300(200м).</w:t>
      </w:r>
    </w:p>
    <w:p w:rsidR="00A47446" w:rsidRPr="00407BFA" w:rsidRDefault="00A47446" w:rsidP="00407BFA">
      <w:pPr>
        <w:pStyle w:val="a3"/>
        <w:shd w:val="clear" w:color="auto" w:fill="FFFFFF"/>
        <w:spacing w:after="312" w:line="360" w:lineRule="auto"/>
        <w:jc w:val="both"/>
        <w:rPr>
          <w:color w:val="000000" w:themeColor="text1"/>
        </w:rPr>
      </w:pPr>
      <w:r w:rsidRPr="00407BFA">
        <w:rPr>
          <w:color w:val="000000" w:themeColor="text1"/>
          <w:shd w:val="clear" w:color="auto" w:fill="FFFFFF"/>
        </w:rPr>
        <w:tab/>
      </w:r>
      <w:r w:rsidR="0000299A" w:rsidRPr="00407BFA">
        <w:rPr>
          <w:color w:val="000000" w:themeColor="text1"/>
        </w:rPr>
        <w:t xml:space="preserve"> Д</w:t>
      </w:r>
      <w:r w:rsidRPr="00407BFA">
        <w:rPr>
          <w:color w:val="000000" w:themeColor="text1"/>
        </w:rPr>
        <w:t>анные</w:t>
      </w:r>
      <w:r w:rsidR="00D11478" w:rsidRPr="00407BFA">
        <w:rPr>
          <w:color w:val="000000" w:themeColor="text1"/>
        </w:rPr>
        <w:t xml:space="preserve"> об уровнях организации рельефа и имеющиеся исходные данные о структуре и составе лесов по кварталам лесного фонда</w:t>
      </w:r>
      <w:r w:rsidR="0000299A" w:rsidRPr="00407BFA">
        <w:rPr>
          <w:color w:val="000000" w:themeColor="text1"/>
        </w:rPr>
        <w:t>, городским лесам</w:t>
      </w:r>
      <w:r w:rsidR="00D11478" w:rsidRPr="00407BFA">
        <w:rPr>
          <w:color w:val="000000" w:themeColor="text1"/>
        </w:rPr>
        <w:t xml:space="preserve"> и </w:t>
      </w:r>
      <w:r w:rsidRPr="00407BFA">
        <w:rPr>
          <w:color w:val="000000" w:themeColor="text1"/>
        </w:rPr>
        <w:t xml:space="preserve"> </w:t>
      </w:r>
      <w:r w:rsidR="00D11478" w:rsidRPr="00407BFA">
        <w:rPr>
          <w:color w:val="000000" w:themeColor="text1"/>
        </w:rPr>
        <w:t xml:space="preserve">полевым описаниям были обработаны и </w:t>
      </w:r>
      <w:r w:rsidRPr="00407BFA">
        <w:rPr>
          <w:color w:val="000000" w:themeColor="text1"/>
        </w:rPr>
        <w:t xml:space="preserve">подготовлены для дальнейшей работы по выявлению влияния различных иерархических уровней на структуру </w:t>
      </w:r>
      <w:r w:rsidR="00D11478" w:rsidRPr="00407BFA">
        <w:rPr>
          <w:color w:val="000000" w:themeColor="text1"/>
        </w:rPr>
        <w:t xml:space="preserve">и состав </w:t>
      </w:r>
      <w:r w:rsidRPr="00407BFA">
        <w:rPr>
          <w:color w:val="000000" w:themeColor="text1"/>
        </w:rPr>
        <w:t>лесов Карельского перешейка.</w:t>
      </w:r>
    </w:p>
    <w:p w:rsidR="00972AE1" w:rsidRPr="00407BFA" w:rsidRDefault="00EC564B" w:rsidP="00407BFA">
      <w:pPr>
        <w:pStyle w:val="a3"/>
        <w:shd w:val="clear" w:color="auto" w:fill="FFFFFF"/>
        <w:spacing w:after="312" w:line="360" w:lineRule="auto"/>
        <w:jc w:val="both"/>
        <w:rPr>
          <w:color w:val="000000" w:themeColor="text1"/>
        </w:rPr>
      </w:pPr>
      <w:r w:rsidRPr="00407BFA">
        <w:rPr>
          <w:color w:val="000000" w:themeColor="text1"/>
        </w:rPr>
        <w:tab/>
      </w:r>
      <w:r w:rsidR="00D11478" w:rsidRPr="00407BFA">
        <w:rPr>
          <w:color w:val="000000" w:themeColor="text1"/>
        </w:rPr>
        <w:t xml:space="preserve">Целью обработки данных было совмещение данных, а именно добавление в </w:t>
      </w:r>
      <w:r w:rsidRPr="00407BFA">
        <w:rPr>
          <w:color w:val="000000" w:themeColor="text1"/>
        </w:rPr>
        <w:t xml:space="preserve">атрибутивные таблицы исходных данных </w:t>
      </w:r>
      <w:r w:rsidR="005F47AB" w:rsidRPr="00407BFA">
        <w:rPr>
          <w:color w:val="000000" w:themeColor="text1"/>
        </w:rPr>
        <w:t xml:space="preserve">о составе древостоя значений  </w:t>
      </w:r>
      <w:r w:rsidR="00D11478" w:rsidRPr="00407BFA">
        <w:rPr>
          <w:color w:val="000000" w:themeColor="text1"/>
        </w:rPr>
        <w:t>иерархических уровней рельефа</w:t>
      </w:r>
      <w:r w:rsidR="0000299A" w:rsidRPr="00407BFA">
        <w:rPr>
          <w:color w:val="000000" w:themeColor="text1"/>
        </w:rPr>
        <w:t xml:space="preserve"> (</w:t>
      </w:r>
      <w:r w:rsidR="006D5062" w:rsidRPr="00407BFA">
        <w:rPr>
          <w:color w:val="000000" w:themeColor="text1"/>
        </w:rPr>
        <w:t>табл. 2)</w:t>
      </w:r>
      <w:r w:rsidR="0000299A" w:rsidRPr="00407BFA">
        <w:rPr>
          <w:color w:val="000000" w:themeColor="text1"/>
        </w:rPr>
        <w:t>…</w:t>
      </w:r>
    </w:p>
    <w:p w:rsidR="00972AE1" w:rsidRPr="00407BFA" w:rsidRDefault="00972AE1" w:rsidP="00407BFA">
      <w:pPr>
        <w:pStyle w:val="a9"/>
        <w:keepNext/>
        <w:spacing w:line="360" w:lineRule="auto"/>
        <w:jc w:val="right"/>
        <w:rPr>
          <w:rFonts w:ascii="Times New Roman" w:hAnsi="Times New Roman" w:cs="Times New Roman"/>
          <w:b w:val="0"/>
          <w:i/>
          <w:color w:val="000000" w:themeColor="text1"/>
          <w:sz w:val="24"/>
          <w:szCs w:val="24"/>
        </w:rPr>
      </w:pPr>
      <w:r w:rsidRPr="00407BFA">
        <w:rPr>
          <w:rFonts w:ascii="Times New Roman" w:hAnsi="Times New Roman" w:cs="Times New Roman"/>
          <w:b w:val="0"/>
          <w:i/>
          <w:color w:val="000000" w:themeColor="text1"/>
          <w:sz w:val="24"/>
          <w:szCs w:val="24"/>
        </w:rPr>
        <w:lastRenderedPageBreak/>
        <w:t xml:space="preserve">Таблица </w:t>
      </w:r>
      <w:r w:rsidRPr="00407BFA">
        <w:rPr>
          <w:rFonts w:ascii="Times New Roman" w:hAnsi="Times New Roman" w:cs="Times New Roman"/>
          <w:b w:val="0"/>
          <w:i/>
          <w:color w:val="000000" w:themeColor="text1"/>
          <w:sz w:val="24"/>
          <w:szCs w:val="24"/>
        </w:rPr>
        <w:fldChar w:fldCharType="begin"/>
      </w:r>
      <w:r w:rsidRPr="00407BFA">
        <w:rPr>
          <w:rFonts w:ascii="Times New Roman" w:hAnsi="Times New Roman" w:cs="Times New Roman"/>
          <w:b w:val="0"/>
          <w:i/>
          <w:color w:val="000000" w:themeColor="text1"/>
          <w:sz w:val="24"/>
          <w:szCs w:val="24"/>
        </w:rPr>
        <w:instrText xml:space="preserve"> SEQ Таблица \* ARABIC </w:instrText>
      </w:r>
      <w:r w:rsidRPr="00407BFA">
        <w:rPr>
          <w:rFonts w:ascii="Times New Roman" w:hAnsi="Times New Roman" w:cs="Times New Roman"/>
          <w:b w:val="0"/>
          <w:i/>
          <w:color w:val="000000" w:themeColor="text1"/>
          <w:sz w:val="24"/>
          <w:szCs w:val="24"/>
        </w:rPr>
        <w:fldChar w:fldCharType="separate"/>
      </w:r>
      <w:r w:rsidRPr="00407BFA">
        <w:rPr>
          <w:rFonts w:ascii="Times New Roman" w:hAnsi="Times New Roman" w:cs="Times New Roman"/>
          <w:b w:val="0"/>
          <w:i/>
          <w:noProof/>
          <w:color w:val="000000" w:themeColor="text1"/>
          <w:sz w:val="24"/>
          <w:szCs w:val="24"/>
        </w:rPr>
        <w:t>2</w:t>
      </w:r>
      <w:r w:rsidRPr="00407BFA">
        <w:rPr>
          <w:rFonts w:ascii="Times New Roman" w:hAnsi="Times New Roman" w:cs="Times New Roman"/>
          <w:b w:val="0"/>
          <w:i/>
          <w:color w:val="000000" w:themeColor="text1"/>
          <w:sz w:val="24"/>
          <w:szCs w:val="24"/>
        </w:rPr>
        <w:fldChar w:fldCharType="end"/>
      </w:r>
      <w:r w:rsidRPr="00407BFA">
        <w:rPr>
          <w:rFonts w:ascii="Times New Roman" w:hAnsi="Times New Roman" w:cs="Times New Roman"/>
          <w:b w:val="0"/>
          <w:i/>
          <w:color w:val="000000" w:themeColor="text1"/>
          <w:sz w:val="24"/>
          <w:szCs w:val="24"/>
        </w:rPr>
        <w:t>. Фрагмент атрибутивной таблицы анализируемых данных.</w:t>
      </w:r>
    </w:p>
    <w:tbl>
      <w:tblPr>
        <w:tblStyle w:val="a5"/>
        <w:tblW w:w="0" w:type="auto"/>
        <w:tblLook w:val="04A0" w:firstRow="1" w:lastRow="0" w:firstColumn="1" w:lastColumn="0" w:noHBand="0" w:noVBand="1"/>
      </w:tblPr>
      <w:tblGrid>
        <w:gridCol w:w="871"/>
        <w:gridCol w:w="870"/>
        <w:gridCol w:w="870"/>
        <w:gridCol w:w="870"/>
        <w:gridCol w:w="870"/>
        <w:gridCol w:w="870"/>
        <w:gridCol w:w="870"/>
        <w:gridCol w:w="870"/>
        <w:gridCol w:w="870"/>
        <w:gridCol w:w="870"/>
        <w:gridCol w:w="870"/>
      </w:tblGrid>
      <w:tr w:rsidR="00407BFA" w:rsidRPr="00407BFA" w:rsidTr="00972AE1">
        <w:trPr>
          <w:trHeight w:val="300"/>
        </w:trPr>
        <w:tc>
          <w:tcPr>
            <w:tcW w:w="871"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Name</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Сосна</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Ель</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Мл</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15км</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10км</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5км</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2км</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1км</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500м</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200м</w:t>
            </w:r>
          </w:p>
        </w:tc>
      </w:tr>
      <w:tr w:rsidR="00407BFA" w:rsidRPr="00407BFA" w:rsidTr="00972AE1">
        <w:trPr>
          <w:trHeight w:val="300"/>
        </w:trPr>
        <w:tc>
          <w:tcPr>
            <w:tcW w:w="871"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006C</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7</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3</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0</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niz</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niz</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verh</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niz</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niz</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niz</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verh</w:t>
            </w:r>
          </w:p>
        </w:tc>
      </w:tr>
      <w:tr w:rsidR="00407BFA" w:rsidRPr="00407BFA" w:rsidTr="00972AE1">
        <w:trPr>
          <w:trHeight w:val="300"/>
        </w:trPr>
        <w:tc>
          <w:tcPr>
            <w:tcW w:w="871"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005C</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2</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8</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0</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niz</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niz</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sred</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niz</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niz</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verh</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niz</w:t>
            </w:r>
          </w:p>
        </w:tc>
      </w:tr>
      <w:tr w:rsidR="00407BFA" w:rsidRPr="00407BFA" w:rsidTr="00972AE1">
        <w:trPr>
          <w:trHeight w:val="300"/>
        </w:trPr>
        <w:tc>
          <w:tcPr>
            <w:tcW w:w="871"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006C</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9</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0</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1</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niz</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niz</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sred</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sred</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sred</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niz</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verh</w:t>
            </w:r>
          </w:p>
        </w:tc>
      </w:tr>
      <w:tr w:rsidR="00407BFA" w:rsidRPr="00407BFA" w:rsidTr="00972AE1">
        <w:trPr>
          <w:trHeight w:val="300"/>
        </w:trPr>
        <w:tc>
          <w:tcPr>
            <w:tcW w:w="871"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007C</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0</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0</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10</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niz</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niz</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sred</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sred</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niz</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verh</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verh</w:t>
            </w:r>
          </w:p>
        </w:tc>
      </w:tr>
      <w:tr w:rsidR="00407BFA" w:rsidRPr="00407BFA" w:rsidTr="00972AE1">
        <w:trPr>
          <w:trHeight w:val="300"/>
        </w:trPr>
        <w:tc>
          <w:tcPr>
            <w:tcW w:w="871"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009C</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5</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0</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5</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niz</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sred</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niz</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verh</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sred</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niz</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niz</w:t>
            </w:r>
          </w:p>
        </w:tc>
      </w:tr>
      <w:tr w:rsidR="00407BFA" w:rsidRPr="00407BFA" w:rsidTr="00972AE1">
        <w:trPr>
          <w:trHeight w:val="300"/>
        </w:trPr>
        <w:tc>
          <w:tcPr>
            <w:tcW w:w="871"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011C</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0</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5</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5</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niz</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verh</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niz</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verh</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sred</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niz</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verh</w:t>
            </w:r>
          </w:p>
        </w:tc>
      </w:tr>
      <w:tr w:rsidR="00407BFA" w:rsidRPr="00407BFA" w:rsidTr="00972AE1">
        <w:trPr>
          <w:trHeight w:val="300"/>
        </w:trPr>
        <w:tc>
          <w:tcPr>
            <w:tcW w:w="871"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012C</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0</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0</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10</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niz</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verh</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niz</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verh</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sred</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verh</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niz</w:t>
            </w:r>
          </w:p>
        </w:tc>
      </w:tr>
      <w:tr w:rsidR="00407BFA" w:rsidRPr="00407BFA" w:rsidTr="00972AE1">
        <w:trPr>
          <w:trHeight w:val="300"/>
        </w:trPr>
        <w:tc>
          <w:tcPr>
            <w:tcW w:w="871"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013C</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10</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0</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0</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niz</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verh</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niz</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niz</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verh</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verh</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niz</w:t>
            </w:r>
          </w:p>
        </w:tc>
      </w:tr>
      <w:tr w:rsidR="00407BFA" w:rsidRPr="00407BFA" w:rsidTr="00972AE1">
        <w:trPr>
          <w:trHeight w:val="300"/>
        </w:trPr>
        <w:tc>
          <w:tcPr>
            <w:tcW w:w="871"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014C</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0</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5</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5</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niz</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verh</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sred</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niz</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niz</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niz</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verh</w:t>
            </w:r>
          </w:p>
        </w:tc>
      </w:tr>
      <w:tr w:rsidR="00972AE1" w:rsidRPr="00407BFA" w:rsidTr="00972AE1">
        <w:trPr>
          <w:trHeight w:val="300"/>
        </w:trPr>
        <w:tc>
          <w:tcPr>
            <w:tcW w:w="871"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015C</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10</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0</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0</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niz</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niz</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sred</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niz</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sred</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niz</w:t>
            </w:r>
          </w:p>
        </w:tc>
        <w:tc>
          <w:tcPr>
            <w:tcW w:w="870" w:type="dxa"/>
            <w:noWrap/>
            <w:hideMark/>
          </w:tcPr>
          <w:p w:rsidR="00972AE1" w:rsidRPr="00407BFA" w:rsidRDefault="00972AE1" w:rsidP="00407BFA">
            <w:pPr>
              <w:pStyle w:val="a3"/>
              <w:shd w:val="clear" w:color="auto" w:fill="FFFFFF"/>
              <w:spacing w:after="312" w:line="360" w:lineRule="auto"/>
              <w:jc w:val="both"/>
              <w:rPr>
                <w:color w:val="000000" w:themeColor="text1"/>
              </w:rPr>
            </w:pPr>
            <w:r w:rsidRPr="00407BFA">
              <w:rPr>
                <w:color w:val="000000" w:themeColor="text1"/>
              </w:rPr>
              <w:t>niz</w:t>
            </w:r>
          </w:p>
        </w:tc>
      </w:tr>
    </w:tbl>
    <w:p w:rsidR="007F1E68" w:rsidRDefault="007F1E68" w:rsidP="007F1E68">
      <w:pPr>
        <w:rPr>
          <w:rFonts w:ascii="Times New Roman" w:eastAsiaTheme="majorEastAsia" w:hAnsi="Times New Roman" w:cs="Times New Roman"/>
          <w:b/>
          <w:bCs/>
          <w:color w:val="000000" w:themeColor="text1"/>
          <w:sz w:val="24"/>
          <w:szCs w:val="24"/>
        </w:rPr>
      </w:pPr>
    </w:p>
    <w:p w:rsidR="00600278" w:rsidRDefault="00600278" w:rsidP="007F1E68">
      <w:pPr>
        <w:rPr>
          <w:rFonts w:ascii="Times New Roman" w:eastAsiaTheme="majorEastAsia" w:hAnsi="Times New Roman" w:cs="Times New Roman"/>
          <w:b/>
          <w:bCs/>
          <w:color w:val="000000" w:themeColor="text1"/>
          <w:sz w:val="24"/>
          <w:szCs w:val="24"/>
        </w:rPr>
      </w:pPr>
    </w:p>
    <w:p w:rsidR="00600278" w:rsidRDefault="00600278" w:rsidP="007F1E68">
      <w:pPr>
        <w:rPr>
          <w:rFonts w:ascii="Times New Roman" w:eastAsiaTheme="majorEastAsia" w:hAnsi="Times New Roman" w:cs="Times New Roman"/>
          <w:b/>
          <w:bCs/>
          <w:color w:val="000000" w:themeColor="text1"/>
          <w:sz w:val="24"/>
          <w:szCs w:val="24"/>
        </w:rPr>
      </w:pPr>
    </w:p>
    <w:p w:rsidR="00600278" w:rsidRDefault="00600278" w:rsidP="007F1E68">
      <w:pPr>
        <w:rPr>
          <w:rFonts w:ascii="Times New Roman" w:eastAsiaTheme="majorEastAsia" w:hAnsi="Times New Roman" w:cs="Times New Roman"/>
          <w:b/>
          <w:bCs/>
          <w:color w:val="000000" w:themeColor="text1"/>
          <w:sz w:val="24"/>
          <w:szCs w:val="24"/>
        </w:rPr>
      </w:pPr>
    </w:p>
    <w:p w:rsidR="00600278" w:rsidRDefault="00600278" w:rsidP="007F1E68">
      <w:pPr>
        <w:rPr>
          <w:rFonts w:ascii="Times New Roman" w:eastAsiaTheme="majorEastAsia" w:hAnsi="Times New Roman" w:cs="Times New Roman"/>
          <w:b/>
          <w:bCs/>
          <w:color w:val="000000" w:themeColor="text1"/>
          <w:sz w:val="24"/>
          <w:szCs w:val="24"/>
        </w:rPr>
      </w:pPr>
    </w:p>
    <w:p w:rsidR="00600278" w:rsidRDefault="00600278" w:rsidP="007F1E68">
      <w:pPr>
        <w:rPr>
          <w:rFonts w:ascii="Times New Roman" w:eastAsiaTheme="majorEastAsia" w:hAnsi="Times New Roman" w:cs="Times New Roman"/>
          <w:b/>
          <w:bCs/>
          <w:color w:val="000000" w:themeColor="text1"/>
          <w:sz w:val="24"/>
          <w:szCs w:val="24"/>
        </w:rPr>
      </w:pPr>
    </w:p>
    <w:p w:rsidR="00600278" w:rsidRDefault="00600278" w:rsidP="007F1E68">
      <w:pPr>
        <w:rPr>
          <w:rFonts w:ascii="Times New Roman" w:eastAsiaTheme="majorEastAsia" w:hAnsi="Times New Roman" w:cs="Times New Roman"/>
          <w:b/>
          <w:bCs/>
          <w:color w:val="000000" w:themeColor="text1"/>
          <w:sz w:val="24"/>
          <w:szCs w:val="24"/>
        </w:rPr>
      </w:pPr>
    </w:p>
    <w:p w:rsidR="00600278" w:rsidRDefault="00600278" w:rsidP="007F1E68">
      <w:pPr>
        <w:rPr>
          <w:rFonts w:ascii="Times New Roman" w:eastAsiaTheme="majorEastAsia" w:hAnsi="Times New Roman" w:cs="Times New Roman"/>
          <w:b/>
          <w:bCs/>
          <w:color w:val="000000" w:themeColor="text1"/>
          <w:sz w:val="24"/>
          <w:szCs w:val="24"/>
        </w:rPr>
      </w:pPr>
    </w:p>
    <w:p w:rsidR="00600278" w:rsidRDefault="00600278" w:rsidP="007F1E68">
      <w:pPr>
        <w:rPr>
          <w:rFonts w:ascii="Times New Roman" w:eastAsiaTheme="majorEastAsia" w:hAnsi="Times New Roman" w:cs="Times New Roman"/>
          <w:b/>
          <w:bCs/>
          <w:color w:val="000000" w:themeColor="text1"/>
          <w:sz w:val="24"/>
          <w:szCs w:val="24"/>
        </w:rPr>
      </w:pPr>
    </w:p>
    <w:p w:rsidR="00600278" w:rsidRDefault="00600278" w:rsidP="007F1E68">
      <w:pPr>
        <w:rPr>
          <w:rFonts w:ascii="Times New Roman" w:eastAsiaTheme="majorEastAsia" w:hAnsi="Times New Roman" w:cs="Times New Roman"/>
          <w:b/>
          <w:bCs/>
          <w:color w:val="000000" w:themeColor="text1"/>
          <w:sz w:val="24"/>
          <w:szCs w:val="24"/>
        </w:rPr>
      </w:pPr>
    </w:p>
    <w:p w:rsidR="00600278" w:rsidRDefault="00600278" w:rsidP="007F1E68">
      <w:pPr>
        <w:rPr>
          <w:rFonts w:ascii="Times New Roman" w:eastAsiaTheme="majorEastAsia" w:hAnsi="Times New Roman" w:cs="Times New Roman"/>
          <w:b/>
          <w:bCs/>
          <w:color w:val="000000" w:themeColor="text1"/>
          <w:sz w:val="24"/>
          <w:szCs w:val="24"/>
        </w:rPr>
      </w:pPr>
    </w:p>
    <w:p w:rsidR="00600278" w:rsidRDefault="00600278" w:rsidP="007F1E68">
      <w:pPr>
        <w:rPr>
          <w:rFonts w:ascii="Times New Roman" w:eastAsiaTheme="majorEastAsia" w:hAnsi="Times New Roman" w:cs="Times New Roman"/>
          <w:b/>
          <w:bCs/>
          <w:color w:val="000000" w:themeColor="text1"/>
          <w:sz w:val="24"/>
          <w:szCs w:val="24"/>
        </w:rPr>
      </w:pPr>
    </w:p>
    <w:p w:rsidR="00600278" w:rsidRDefault="00600278" w:rsidP="007F1E68">
      <w:pPr>
        <w:rPr>
          <w:rFonts w:ascii="Times New Roman" w:eastAsiaTheme="majorEastAsia" w:hAnsi="Times New Roman" w:cs="Times New Roman"/>
          <w:b/>
          <w:bCs/>
          <w:color w:val="000000" w:themeColor="text1"/>
          <w:sz w:val="24"/>
          <w:szCs w:val="24"/>
        </w:rPr>
      </w:pPr>
    </w:p>
    <w:p w:rsidR="00600278" w:rsidRDefault="00600278" w:rsidP="007F1E68">
      <w:pPr>
        <w:rPr>
          <w:rFonts w:ascii="Times New Roman" w:eastAsiaTheme="majorEastAsia" w:hAnsi="Times New Roman" w:cs="Times New Roman"/>
          <w:b/>
          <w:bCs/>
          <w:color w:val="000000" w:themeColor="text1"/>
          <w:sz w:val="24"/>
          <w:szCs w:val="24"/>
        </w:rPr>
      </w:pPr>
    </w:p>
    <w:p w:rsidR="00600278" w:rsidRDefault="00600278" w:rsidP="004A0BE0">
      <w:pPr>
        <w:pStyle w:val="1"/>
        <w:spacing w:line="360" w:lineRule="auto"/>
        <w:rPr>
          <w:rFonts w:ascii="Times New Roman" w:hAnsi="Times New Roman" w:cs="Times New Roman"/>
          <w:color w:val="000000" w:themeColor="text1"/>
          <w:sz w:val="24"/>
          <w:szCs w:val="24"/>
        </w:rPr>
      </w:pPr>
    </w:p>
    <w:p w:rsidR="004A0BE0" w:rsidRPr="004A0BE0" w:rsidRDefault="004A0BE0" w:rsidP="004A0BE0"/>
    <w:p w:rsidR="00E936AF" w:rsidRPr="00407BFA" w:rsidRDefault="003D38F4" w:rsidP="003D38F4">
      <w:pPr>
        <w:pStyle w:val="1"/>
        <w:spacing w:line="360" w:lineRule="auto"/>
        <w:ind w:left="1428"/>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3. </w:t>
      </w:r>
      <w:bookmarkStart w:id="12" w:name="_Toc103553999"/>
      <w:r w:rsidR="006C2EBE" w:rsidRPr="00407BFA">
        <w:rPr>
          <w:rFonts w:ascii="Times New Roman" w:hAnsi="Times New Roman" w:cs="Times New Roman"/>
          <w:color w:val="000000" w:themeColor="text1"/>
          <w:sz w:val="24"/>
          <w:szCs w:val="24"/>
        </w:rPr>
        <w:t>Результаты</w:t>
      </w:r>
      <w:bookmarkEnd w:id="12"/>
    </w:p>
    <w:p w:rsidR="00230D16" w:rsidRPr="00407BFA" w:rsidRDefault="00230D16" w:rsidP="00407BFA">
      <w:pPr>
        <w:spacing w:line="360" w:lineRule="auto"/>
        <w:jc w:val="center"/>
        <w:rPr>
          <w:rFonts w:ascii="Times New Roman" w:hAnsi="Times New Roman" w:cs="Times New Roman"/>
          <w:b/>
          <w:color w:val="000000" w:themeColor="text1"/>
          <w:sz w:val="24"/>
          <w:szCs w:val="24"/>
        </w:rPr>
      </w:pPr>
    </w:p>
    <w:p w:rsidR="0000299A" w:rsidRPr="00407BFA" w:rsidRDefault="003D38F4" w:rsidP="00407BFA">
      <w:pPr>
        <w:pStyle w:val="2"/>
        <w:numPr>
          <w:ilvl w:val="1"/>
          <w:numId w:val="4"/>
        </w:numPr>
        <w:spacing w:line="360" w:lineRule="auto"/>
        <w:jc w:val="center"/>
        <w:rPr>
          <w:rFonts w:ascii="Times New Roman" w:hAnsi="Times New Roman" w:cs="Times New Roman"/>
          <w:color w:val="000000" w:themeColor="text1"/>
          <w:sz w:val="24"/>
          <w:szCs w:val="24"/>
        </w:rPr>
      </w:pPr>
      <w:bookmarkStart w:id="13" w:name="_Toc103554000"/>
      <w:r>
        <w:rPr>
          <w:rFonts w:ascii="Times New Roman" w:hAnsi="Times New Roman" w:cs="Times New Roman"/>
          <w:color w:val="000000" w:themeColor="text1"/>
          <w:sz w:val="24"/>
          <w:szCs w:val="24"/>
        </w:rPr>
        <w:t>Анализ и</w:t>
      </w:r>
      <w:r w:rsidR="0000299A" w:rsidRPr="00407BFA">
        <w:rPr>
          <w:rFonts w:ascii="Times New Roman" w:hAnsi="Times New Roman" w:cs="Times New Roman"/>
          <w:color w:val="000000" w:themeColor="text1"/>
          <w:sz w:val="24"/>
          <w:szCs w:val="24"/>
        </w:rPr>
        <w:t>ерархических уровней рельефа.</w:t>
      </w:r>
      <w:bookmarkEnd w:id="13"/>
    </w:p>
    <w:p w:rsidR="0000299A" w:rsidRPr="00407BFA" w:rsidRDefault="0000299A" w:rsidP="00407BFA">
      <w:pPr>
        <w:spacing w:line="360" w:lineRule="auto"/>
        <w:rPr>
          <w:rFonts w:ascii="Times New Roman" w:hAnsi="Times New Roman" w:cs="Times New Roman"/>
          <w:color w:val="000000" w:themeColor="text1"/>
          <w:sz w:val="24"/>
          <w:szCs w:val="24"/>
        </w:rPr>
      </w:pPr>
    </w:p>
    <w:p w:rsidR="0000299A" w:rsidRPr="00407BFA" w:rsidRDefault="0000299A" w:rsidP="00407BFA">
      <w:pPr>
        <w:spacing w:line="360" w:lineRule="auto"/>
        <w:ind w:firstLine="708"/>
        <w:jc w:val="both"/>
        <w:rPr>
          <w:rFonts w:ascii="Times New Roman" w:hAnsi="Times New Roman" w:cs="Times New Roman"/>
          <w:color w:val="000000" w:themeColor="text1"/>
          <w:sz w:val="24"/>
          <w:szCs w:val="24"/>
          <w:lang w:eastAsia="ru-RU"/>
        </w:rPr>
      </w:pPr>
      <w:r w:rsidRPr="00407BFA">
        <w:rPr>
          <w:rFonts w:ascii="Times New Roman" w:hAnsi="Times New Roman" w:cs="Times New Roman"/>
          <w:color w:val="000000" w:themeColor="text1"/>
          <w:sz w:val="24"/>
          <w:szCs w:val="24"/>
          <w:lang w:eastAsia="ru-RU"/>
        </w:rPr>
        <w:t xml:space="preserve">В процессе анализа было выявлено, что рельеф размерностью 15 км и более отражает региональные особенности тектонической структуры территории. При рассмотрении рельефа на размерностях менее </w:t>
      </w:r>
      <w:r w:rsidRPr="00407BFA">
        <w:rPr>
          <w:rFonts w:ascii="Times New Roman" w:hAnsi="Times New Roman" w:cs="Times New Roman"/>
          <w:color w:val="000000" w:themeColor="text1"/>
          <w:sz w:val="24"/>
          <w:szCs w:val="24"/>
        </w:rPr>
        <w:t xml:space="preserve">15 км  обнаружено, что для различных </w:t>
      </w:r>
      <w:r w:rsidR="002C1B00" w:rsidRPr="00407BFA">
        <w:rPr>
          <w:rFonts w:ascii="Times New Roman" w:hAnsi="Times New Roman" w:cs="Times New Roman"/>
          <w:color w:val="000000" w:themeColor="text1"/>
          <w:sz w:val="24"/>
          <w:szCs w:val="24"/>
        </w:rPr>
        <w:t xml:space="preserve">ландшафтных </w:t>
      </w:r>
      <w:r w:rsidRPr="00407BFA">
        <w:rPr>
          <w:rFonts w:ascii="Times New Roman" w:hAnsi="Times New Roman" w:cs="Times New Roman"/>
          <w:color w:val="000000" w:themeColor="text1"/>
          <w:sz w:val="24"/>
          <w:szCs w:val="24"/>
        </w:rPr>
        <w:t>районов Карельского перешейка, иерархические уровни отражают различные геологические структуры.</w:t>
      </w:r>
    </w:p>
    <w:p w:rsidR="0000299A" w:rsidRPr="00407BFA" w:rsidRDefault="0000299A" w:rsidP="00407BFA">
      <w:pPr>
        <w:spacing w:line="360" w:lineRule="auto"/>
        <w:ind w:firstLine="708"/>
        <w:jc w:val="both"/>
        <w:rPr>
          <w:rFonts w:ascii="Times New Roman" w:hAnsi="Times New Roman" w:cs="Times New Roman"/>
          <w:color w:val="000000" w:themeColor="text1"/>
          <w:sz w:val="24"/>
          <w:szCs w:val="24"/>
        </w:rPr>
      </w:pPr>
      <w:r w:rsidRPr="00407BFA">
        <w:rPr>
          <w:rFonts w:ascii="Times New Roman" w:hAnsi="Times New Roman" w:cs="Times New Roman"/>
          <w:color w:val="000000" w:themeColor="text1"/>
          <w:sz w:val="24"/>
          <w:szCs w:val="24"/>
        </w:rPr>
        <w:t xml:space="preserve">Так,  для Северо-Западного Приладожья и Выборгского географических районов - тектоническую блоковую структуру, Привуоксинского и Приморского Северобережного географических районов  –  тектоническую блоковую структуру в сочетании со структурой </w:t>
      </w:r>
      <w:proofErr w:type="gramStart"/>
      <w:r w:rsidRPr="00407BFA">
        <w:rPr>
          <w:rFonts w:ascii="Times New Roman" w:hAnsi="Times New Roman" w:cs="Times New Roman"/>
          <w:color w:val="000000" w:themeColor="text1"/>
          <w:sz w:val="24"/>
          <w:szCs w:val="24"/>
        </w:rPr>
        <w:t>моренных</w:t>
      </w:r>
      <w:proofErr w:type="gramEnd"/>
      <w:r w:rsidRPr="00407BFA">
        <w:rPr>
          <w:rFonts w:ascii="Times New Roman" w:hAnsi="Times New Roman" w:cs="Times New Roman"/>
          <w:color w:val="000000" w:themeColor="text1"/>
          <w:sz w:val="24"/>
          <w:szCs w:val="24"/>
        </w:rPr>
        <w:t xml:space="preserve"> гряд Лужской стадии последнего оледенения, Отрадненского географического района – тектоническую блоковую структуру в сочетании с камовыми холмами; Верхнеохтинского географического района – моренную структуру, а для Лемболовского географического района  – структуру моренных гряд и камовых холмов.</w:t>
      </w:r>
    </w:p>
    <w:p w:rsidR="0000299A" w:rsidRPr="00407BFA" w:rsidRDefault="0000299A" w:rsidP="00407BFA">
      <w:pPr>
        <w:spacing w:line="360" w:lineRule="auto"/>
        <w:ind w:firstLine="708"/>
        <w:jc w:val="both"/>
        <w:rPr>
          <w:rFonts w:ascii="Times New Roman" w:hAnsi="Times New Roman" w:cs="Times New Roman"/>
          <w:color w:val="000000" w:themeColor="text1"/>
          <w:sz w:val="24"/>
          <w:szCs w:val="24"/>
        </w:rPr>
      </w:pPr>
      <w:r w:rsidRPr="00407BFA">
        <w:rPr>
          <w:rFonts w:ascii="Times New Roman" w:hAnsi="Times New Roman" w:cs="Times New Roman"/>
          <w:color w:val="000000" w:themeColor="text1"/>
          <w:sz w:val="24"/>
          <w:szCs w:val="24"/>
        </w:rPr>
        <w:t>При этом</w:t>
      </w:r>
      <w:proofErr w:type="gramStart"/>
      <w:r w:rsidRPr="00407BFA">
        <w:rPr>
          <w:rFonts w:ascii="Times New Roman" w:hAnsi="Times New Roman" w:cs="Times New Roman"/>
          <w:color w:val="000000" w:themeColor="text1"/>
          <w:sz w:val="24"/>
          <w:szCs w:val="24"/>
        </w:rPr>
        <w:t>,</w:t>
      </w:r>
      <w:proofErr w:type="gramEnd"/>
      <w:r w:rsidRPr="00407BFA">
        <w:rPr>
          <w:rFonts w:ascii="Times New Roman" w:hAnsi="Times New Roman" w:cs="Times New Roman"/>
          <w:color w:val="000000" w:themeColor="text1"/>
          <w:sz w:val="24"/>
          <w:szCs w:val="24"/>
        </w:rPr>
        <w:t xml:space="preserve"> на разных размерностях отражаются структуры разного ранга. К примеру, для камов на рел</w:t>
      </w:r>
      <w:r w:rsidR="003902A5" w:rsidRPr="00407BFA">
        <w:rPr>
          <w:rFonts w:ascii="Times New Roman" w:hAnsi="Times New Roman" w:cs="Times New Roman"/>
          <w:color w:val="000000" w:themeColor="text1"/>
          <w:sz w:val="24"/>
          <w:szCs w:val="24"/>
        </w:rPr>
        <w:t>ь</w:t>
      </w:r>
      <w:r w:rsidRPr="00407BFA">
        <w:rPr>
          <w:rFonts w:ascii="Times New Roman" w:hAnsi="Times New Roman" w:cs="Times New Roman"/>
          <w:color w:val="000000" w:themeColor="text1"/>
          <w:sz w:val="24"/>
          <w:szCs w:val="24"/>
        </w:rPr>
        <w:t>ефе размерностью 10км – камовые возвышенности в целом,  для рельефа размерностью 5км – группы камов, 1-2км – отдельные кам</w:t>
      </w:r>
      <w:r w:rsidR="003902A5" w:rsidRPr="00407BFA">
        <w:rPr>
          <w:rFonts w:ascii="Times New Roman" w:hAnsi="Times New Roman" w:cs="Times New Roman"/>
          <w:color w:val="000000" w:themeColor="text1"/>
          <w:sz w:val="24"/>
          <w:szCs w:val="24"/>
        </w:rPr>
        <w:t>овые холмы</w:t>
      </w:r>
      <w:r w:rsidRPr="00407BFA">
        <w:rPr>
          <w:rFonts w:ascii="Times New Roman" w:hAnsi="Times New Roman" w:cs="Times New Roman"/>
          <w:color w:val="000000" w:themeColor="text1"/>
          <w:sz w:val="24"/>
          <w:szCs w:val="24"/>
        </w:rPr>
        <w:t>. Для тектони</w:t>
      </w:r>
      <w:r w:rsidR="003902A5" w:rsidRPr="00407BFA">
        <w:rPr>
          <w:rFonts w:ascii="Times New Roman" w:hAnsi="Times New Roman" w:cs="Times New Roman"/>
          <w:color w:val="000000" w:themeColor="text1"/>
          <w:sz w:val="24"/>
          <w:szCs w:val="24"/>
        </w:rPr>
        <w:t xml:space="preserve">чески обусловленного рельефа </w:t>
      </w:r>
      <w:r w:rsidRPr="00407BFA">
        <w:rPr>
          <w:rFonts w:ascii="Times New Roman" w:hAnsi="Times New Roman" w:cs="Times New Roman"/>
          <w:color w:val="000000" w:themeColor="text1"/>
          <w:sz w:val="24"/>
          <w:szCs w:val="24"/>
        </w:rPr>
        <w:t xml:space="preserve"> </w:t>
      </w:r>
      <w:r w:rsidR="003902A5" w:rsidRPr="00407BFA">
        <w:rPr>
          <w:rFonts w:ascii="Times New Roman" w:hAnsi="Times New Roman" w:cs="Times New Roman"/>
          <w:color w:val="000000" w:themeColor="text1"/>
          <w:sz w:val="24"/>
          <w:szCs w:val="24"/>
        </w:rPr>
        <w:t xml:space="preserve">на разных размерностях </w:t>
      </w:r>
      <w:r w:rsidRPr="00407BFA">
        <w:rPr>
          <w:rFonts w:ascii="Times New Roman" w:hAnsi="Times New Roman" w:cs="Times New Roman"/>
          <w:color w:val="000000" w:themeColor="text1"/>
          <w:sz w:val="24"/>
          <w:szCs w:val="24"/>
        </w:rPr>
        <w:t>блоки разного порядка (часто направленные ортогонально друг другу).</w:t>
      </w:r>
    </w:p>
    <w:p w:rsidR="0000299A" w:rsidRPr="00407BFA" w:rsidRDefault="0000299A" w:rsidP="00407BFA">
      <w:pPr>
        <w:spacing w:line="360" w:lineRule="auto"/>
        <w:ind w:firstLine="708"/>
        <w:jc w:val="both"/>
        <w:rPr>
          <w:rFonts w:ascii="Times New Roman" w:hAnsi="Times New Roman" w:cs="Times New Roman"/>
          <w:color w:val="000000" w:themeColor="text1"/>
          <w:sz w:val="24"/>
          <w:szCs w:val="24"/>
        </w:rPr>
      </w:pPr>
      <w:r w:rsidRPr="00407BFA">
        <w:rPr>
          <w:rFonts w:ascii="Times New Roman" w:hAnsi="Times New Roman" w:cs="Times New Roman"/>
          <w:color w:val="000000" w:themeColor="text1"/>
          <w:sz w:val="24"/>
          <w:szCs w:val="24"/>
        </w:rPr>
        <w:t xml:space="preserve">Также важно отметить, что </w:t>
      </w:r>
      <w:r w:rsidR="003902A5" w:rsidRPr="00407BFA">
        <w:rPr>
          <w:rFonts w:ascii="Times New Roman" w:hAnsi="Times New Roman" w:cs="Times New Roman"/>
          <w:color w:val="000000" w:themeColor="text1"/>
          <w:sz w:val="24"/>
          <w:szCs w:val="24"/>
        </w:rPr>
        <w:t xml:space="preserve">в </w:t>
      </w:r>
      <w:r w:rsidRPr="00407BFA">
        <w:rPr>
          <w:rFonts w:ascii="Times New Roman" w:hAnsi="Times New Roman" w:cs="Times New Roman"/>
          <w:color w:val="000000" w:themeColor="text1"/>
          <w:sz w:val="24"/>
          <w:szCs w:val="24"/>
        </w:rPr>
        <w:t>результате спектральных преобразований рельефа меняется не только его горизонтальная, но и вертикальна</w:t>
      </w:r>
      <w:r w:rsidR="003902A5" w:rsidRPr="00407BFA">
        <w:rPr>
          <w:rFonts w:ascii="Times New Roman" w:hAnsi="Times New Roman" w:cs="Times New Roman"/>
          <w:color w:val="000000" w:themeColor="text1"/>
          <w:sz w:val="24"/>
          <w:szCs w:val="24"/>
        </w:rPr>
        <w:t>я</w:t>
      </w:r>
      <w:r w:rsidRPr="00407BFA">
        <w:rPr>
          <w:rFonts w:ascii="Times New Roman" w:hAnsi="Times New Roman" w:cs="Times New Roman"/>
          <w:color w:val="000000" w:themeColor="text1"/>
          <w:sz w:val="24"/>
          <w:szCs w:val="24"/>
        </w:rPr>
        <w:t xml:space="preserve"> структура. Главным изменением, которое стоит отметить, является периодичность</w:t>
      </w:r>
      <w:r w:rsidR="00705D66" w:rsidRPr="00407BFA">
        <w:rPr>
          <w:rFonts w:ascii="Times New Roman" w:hAnsi="Times New Roman" w:cs="Times New Roman"/>
          <w:color w:val="000000" w:themeColor="text1"/>
          <w:sz w:val="24"/>
          <w:szCs w:val="24"/>
        </w:rPr>
        <w:t xml:space="preserve"> амплитуд выявленных гармоник (</w:t>
      </w:r>
      <w:r w:rsidRPr="00407BFA">
        <w:rPr>
          <w:rFonts w:ascii="Times New Roman" w:hAnsi="Times New Roman" w:cs="Times New Roman"/>
          <w:color w:val="000000" w:themeColor="text1"/>
          <w:sz w:val="24"/>
          <w:szCs w:val="24"/>
        </w:rPr>
        <w:t>поперечного профиля</w:t>
      </w:r>
      <w:r w:rsidR="00705D66" w:rsidRPr="00407BFA">
        <w:rPr>
          <w:rFonts w:ascii="Times New Roman" w:hAnsi="Times New Roman" w:cs="Times New Roman"/>
          <w:color w:val="000000" w:themeColor="text1"/>
          <w:sz w:val="24"/>
          <w:szCs w:val="24"/>
        </w:rPr>
        <w:t xml:space="preserve"> рельефа) на различных иерар</w:t>
      </w:r>
      <w:r w:rsidR="007F60F7" w:rsidRPr="00407BFA">
        <w:rPr>
          <w:rFonts w:ascii="Times New Roman" w:hAnsi="Times New Roman" w:cs="Times New Roman"/>
          <w:color w:val="000000" w:themeColor="text1"/>
          <w:sz w:val="24"/>
          <w:szCs w:val="24"/>
        </w:rPr>
        <w:t>хических уровнях рельефа (</w:t>
      </w:r>
      <w:r w:rsidR="00E65C22" w:rsidRPr="00407BFA">
        <w:rPr>
          <w:rFonts w:ascii="Times New Roman" w:hAnsi="Times New Roman" w:cs="Times New Roman"/>
          <w:color w:val="000000" w:themeColor="text1"/>
          <w:sz w:val="24"/>
          <w:szCs w:val="24"/>
        </w:rPr>
        <w:t>рис. 27</w:t>
      </w:r>
      <w:r w:rsidR="00705D66" w:rsidRPr="00407BFA">
        <w:rPr>
          <w:rFonts w:ascii="Times New Roman" w:hAnsi="Times New Roman" w:cs="Times New Roman"/>
          <w:color w:val="000000" w:themeColor="text1"/>
          <w:sz w:val="24"/>
          <w:szCs w:val="24"/>
        </w:rPr>
        <w:t>)</w:t>
      </w:r>
      <w:r w:rsidRPr="00407BFA">
        <w:rPr>
          <w:rFonts w:ascii="Times New Roman" w:hAnsi="Times New Roman" w:cs="Times New Roman"/>
          <w:color w:val="000000" w:themeColor="text1"/>
          <w:sz w:val="24"/>
          <w:szCs w:val="24"/>
        </w:rPr>
        <w:t>, о которой упоминалось выше, что</w:t>
      </w:r>
      <w:r w:rsidR="00705D66" w:rsidRPr="00407BFA">
        <w:rPr>
          <w:rFonts w:ascii="Times New Roman" w:hAnsi="Times New Roman" w:cs="Times New Roman"/>
          <w:color w:val="000000" w:themeColor="text1"/>
          <w:sz w:val="24"/>
          <w:szCs w:val="24"/>
        </w:rPr>
        <w:t xml:space="preserve"> упрощает рельеф, разделяя его на ряд регулярных гармоник, и</w:t>
      </w:r>
      <w:r w:rsidRPr="00407BFA">
        <w:rPr>
          <w:rFonts w:ascii="Times New Roman" w:hAnsi="Times New Roman" w:cs="Times New Roman"/>
          <w:color w:val="000000" w:themeColor="text1"/>
          <w:sz w:val="24"/>
          <w:szCs w:val="24"/>
        </w:rPr>
        <w:t xml:space="preserve"> делае</w:t>
      </w:r>
      <w:r w:rsidR="00705D66" w:rsidRPr="00407BFA">
        <w:rPr>
          <w:rFonts w:ascii="Times New Roman" w:hAnsi="Times New Roman" w:cs="Times New Roman"/>
          <w:color w:val="000000" w:themeColor="text1"/>
          <w:sz w:val="24"/>
          <w:szCs w:val="24"/>
        </w:rPr>
        <w:t xml:space="preserve">т его более удобным для анализа. </w:t>
      </w:r>
    </w:p>
    <w:p w:rsidR="00F072F1" w:rsidRPr="00407BFA" w:rsidRDefault="0000299A" w:rsidP="00407BFA">
      <w:pPr>
        <w:keepNext/>
        <w:spacing w:line="360" w:lineRule="auto"/>
        <w:jc w:val="both"/>
        <w:rPr>
          <w:rFonts w:ascii="Times New Roman" w:hAnsi="Times New Roman" w:cs="Times New Roman"/>
          <w:color w:val="000000" w:themeColor="text1"/>
          <w:sz w:val="24"/>
          <w:szCs w:val="24"/>
        </w:rPr>
      </w:pPr>
      <w:r w:rsidRPr="00407BFA">
        <w:rPr>
          <w:rFonts w:ascii="Times New Roman" w:hAnsi="Times New Roman" w:cs="Times New Roman"/>
          <w:noProof/>
          <w:color w:val="000000" w:themeColor="text1"/>
          <w:sz w:val="24"/>
          <w:szCs w:val="24"/>
          <w:shd w:val="clear" w:color="auto" w:fill="FFFFFF"/>
          <w:lang w:eastAsia="ru-RU"/>
        </w:rPr>
        <w:lastRenderedPageBreak/>
        <w:drawing>
          <wp:inline distT="0" distB="0" distL="0" distR="0" wp14:anchorId="388627A3" wp14:editId="0DAB604D">
            <wp:extent cx="5558590" cy="3368842"/>
            <wp:effectExtent l="0" t="0" r="4445" b="3175"/>
            <wp:docPr id="50" name="Рисунок 3" descr="C:\Users\yusub\Desktop\учеба\Нир преддипломный\Prifile.png"/>
            <wp:cNvGraphicFramePr/>
            <a:graphic xmlns:a="http://schemas.openxmlformats.org/drawingml/2006/main">
              <a:graphicData uri="http://schemas.openxmlformats.org/drawingml/2006/picture">
                <pic:pic xmlns:pic="http://schemas.openxmlformats.org/drawingml/2006/picture">
                  <pic:nvPicPr>
                    <pic:cNvPr id="4" name="Рисунок 3" descr="C:\Users\yusub\Desktop\учеба\Нир преддипломный\Prifile.png"/>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577923" cy="3380559"/>
                    </a:xfrm>
                    <a:prstGeom prst="rect">
                      <a:avLst/>
                    </a:prstGeom>
                    <a:noFill/>
                    <a:ln>
                      <a:noFill/>
                    </a:ln>
                  </pic:spPr>
                </pic:pic>
              </a:graphicData>
            </a:graphic>
          </wp:inline>
        </w:drawing>
      </w:r>
    </w:p>
    <w:p w:rsidR="0000299A" w:rsidRPr="00407BFA" w:rsidRDefault="00F072F1" w:rsidP="00407BFA">
      <w:pPr>
        <w:pStyle w:val="a9"/>
        <w:spacing w:line="360" w:lineRule="auto"/>
        <w:jc w:val="center"/>
        <w:rPr>
          <w:rFonts w:ascii="Times New Roman" w:hAnsi="Times New Roman" w:cs="Times New Roman"/>
          <w:b w:val="0"/>
          <w:i/>
          <w:color w:val="000000" w:themeColor="text1"/>
          <w:sz w:val="24"/>
          <w:szCs w:val="24"/>
        </w:rPr>
      </w:pPr>
      <w:r w:rsidRPr="00407BFA">
        <w:rPr>
          <w:rFonts w:ascii="Times New Roman" w:hAnsi="Times New Roman" w:cs="Times New Roman"/>
          <w:b w:val="0"/>
          <w:i/>
          <w:color w:val="000000" w:themeColor="text1"/>
          <w:sz w:val="24"/>
          <w:szCs w:val="24"/>
        </w:rPr>
        <w:t xml:space="preserve">Рисунок </w:t>
      </w:r>
      <w:r w:rsidRPr="00407BFA">
        <w:rPr>
          <w:rFonts w:ascii="Times New Roman" w:hAnsi="Times New Roman" w:cs="Times New Roman"/>
          <w:b w:val="0"/>
          <w:i/>
          <w:color w:val="000000" w:themeColor="text1"/>
          <w:sz w:val="24"/>
          <w:szCs w:val="24"/>
        </w:rPr>
        <w:fldChar w:fldCharType="begin"/>
      </w:r>
      <w:r w:rsidRPr="00407BFA">
        <w:rPr>
          <w:rFonts w:ascii="Times New Roman" w:hAnsi="Times New Roman" w:cs="Times New Roman"/>
          <w:b w:val="0"/>
          <w:i/>
          <w:color w:val="000000" w:themeColor="text1"/>
          <w:sz w:val="24"/>
          <w:szCs w:val="24"/>
        </w:rPr>
        <w:instrText xml:space="preserve"> SEQ Рисунок \* ARABIC </w:instrText>
      </w:r>
      <w:r w:rsidRPr="00407BFA">
        <w:rPr>
          <w:rFonts w:ascii="Times New Roman" w:hAnsi="Times New Roman" w:cs="Times New Roman"/>
          <w:b w:val="0"/>
          <w:i/>
          <w:color w:val="000000" w:themeColor="text1"/>
          <w:sz w:val="24"/>
          <w:szCs w:val="24"/>
        </w:rPr>
        <w:fldChar w:fldCharType="separate"/>
      </w:r>
      <w:r w:rsidR="00E65C22" w:rsidRPr="00407BFA">
        <w:rPr>
          <w:rFonts w:ascii="Times New Roman" w:hAnsi="Times New Roman" w:cs="Times New Roman"/>
          <w:b w:val="0"/>
          <w:i/>
          <w:noProof/>
          <w:color w:val="000000" w:themeColor="text1"/>
          <w:sz w:val="24"/>
          <w:szCs w:val="24"/>
        </w:rPr>
        <w:t>27</w:t>
      </w:r>
      <w:r w:rsidRPr="00407BFA">
        <w:rPr>
          <w:rFonts w:ascii="Times New Roman" w:hAnsi="Times New Roman" w:cs="Times New Roman"/>
          <w:b w:val="0"/>
          <w:i/>
          <w:color w:val="000000" w:themeColor="text1"/>
          <w:sz w:val="24"/>
          <w:szCs w:val="24"/>
        </w:rPr>
        <w:fldChar w:fldCharType="end"/>
      </w:r>
      <w:r w:rsidRPr="00407BFA">
        <w:rPr>
          <w:rFonts w:ascii="Times New Roman" w:hAnsi="Times New Roman" w:cs="Times New Roman"/>
          <w:b w:val="0"/>
          <w:i/>
          <w:color w:val="000000" w:themeColor="text1"/>
          <w:sz w:val="24"/>
          <w:szCs w:val="24"/>
        </w:rPr>
        <w:t>. Профиль исходного рельефа и различных иерархических уровней.</w:t>
      </w:r>
    </w:p>
    <w:p w:rsidR="00E516E0" w:rsidRPr="00407BFA" w:rsidRDefault="00E516E0" w:rsidP="00407BFA">
      <w:pPr>
        <w:spacing w:line="360" w:lineRule="auto"/>
        <w:rPr>
          <w:rFonts w:ascii="Times New Roman" w:hAnsi="Times New Roman" w:cs="Times New Roman"/>
          <w:color w:val="000000" w:themeColor="text1"/>
          <w:sz w:val="24"/>
          <w:szCs w:val="24"/>
        </w:rPr>
      </w:pPr>
    </w:p>
    <w:p w:rsidR="0000299A" w:rsidRPr="00407BFA" w:rsidRDefault="00E516E0" w:rsidP="00407BFA">
      <w:pPr>
        <w:spacing w:line="360" w:lineRule="auto"/>
        <w:ind w:firstLine="708"/>
        <w:jc w:val="both"/>
        <w:rPr>
          <w:rFonts w:ascii="Times New Roman" w:hAnsi="Times New Roman" w:cs="Times New Roman"/>
          <w:color w:val="000000" w:themeColor="text1"/>
          <w:sz w:val="24"/>
          <w:szCs w:val="24"/>
        </w:rPr>
      </w:pPr>
      <w:r w:rsidRPr="00407BFA">
        <w:rPr>
          <w:rFonts w:ascii="Times New Roman" w:hAnsi="Times New Roman" w:cs="Times New Roman"/>
          <w:color w:val="000000" w:themeColor="text1"/>
          <w:sz w:val="24"/>
          <w:szCs w:val="24"/>
        </w:rPr>
        <w:t>А также изменение амплитуды высот, которая закономерно уменьшается с увеличением частоты выделяемых гармоник</w:t>
      </w:r>
      <w:r w:rsidR="00E65C22" w:rsidRPr="00407BFA">
        <w:rPr>
          <w:rFonts w:ascii="Times New Roman" w:hAnsi="Times New Roman" w:cs="Times New Roman"/>
          <w:color w:val="000000" w:themeColor="text1"/>
          <w:sz w:val="24"/>
          <w:szCs w:val="24"/>
        </w:rPr>
        <w:t xml:space="preserve"> (табл. 3)</w:t>
      </w:r>
      <w:r w:rsidRPr="00407BFA">
        <w:rPr>
          <w:rFonts w:ascii="Times New Roman" w:hAnsi="Times New Roman" w:cs="Times New Roman"/>
          <w:color w:val="000000" w:themeColor="text1"/>
          <w:sz w:val="24"/>
          <w:szCs w:val="24"/>
        </w:rPr>
        <w:t>, так как формы рельефа меньших размеров, которые отражают большие частоты, имеют меньшие перепады  высоты/глубины.</w:t>
      </w:r>
      <w:r w:rsidR="007D102B" w:rsidRPr="00407BFA">
        <w:rPr>
          <w:rFonts w:ascii="Times New Roman" w:hAnsi="Times New Roman" w:cs="Times New Roman"/>
          <w:color w:val="000000" w:themeColor="text1"/>
          <w:sz w:val="24"/>
          <w:szCs w:val="24"/>
        </w:rPr>
        <w:t xml:space="preserve"> Зависимость амплитуды от спектра обратная, низкие частоты имеют наибольшую амплитуду и наоборот. </w:t>
      </w:r>
    </w:p>
    <w:p w:rsidR="00972AE1" w:rsidRPr="00407BFA" w:rsidRDefault="00972AE1" w:rsidP="00407BFA">
      <w:pPr>
        <w:pStyle w:val="a9"/>
        <w:keepNext/>
        <w:spacing w:line="360" w:lineRule="auto"/>
        <w:jc w:val="right"/>
        <w:rPr>
          <w:rFonts w:ascii="Times New Roman" w:hAnsi="Times New Roman" w:cs="Times New Roman"/>
          <w:b w:val="0"/>
          <w:i/>
          <w:color w:val="000000" w:themeColor="text1"/>
          <w:sz w:val="24"/>
          <w:szCs w:val="24"/>
        </w:rPr>
      </w:pPr>
      <w:r w:rsidRPr="00407BFA">
        <w:rPr>
          <w:rFonts w:ascii="Times New Roman" w:hAnsi="Times New Roman" w:cs="Times New Roman"/>
          <w:b w:val="0"/>
          <w:i/>
          <w:color w:val="000000" w:themeColor="text1"/>
          <w:sz w:val="24"/>
          <w:szCs w:val="24"/>
        </w:rPr>
        <w:t xml:space="preserve">Таблица </w:t>
      </w:r>
      <w:r w:rsidRPr="00407BFA">
        <w:rPr>
          <w:rFonts w:ascii="Times New Roman" w:hAnsi="Times New Roman" w:cs="Times New Roman"/>
          <w:b w:val="0"/>
          <w:i/>
          <w:color w:val="000000" w:themeColor="text1"/>
          <w:sz w:val="24"/>
          <w:szCs w:val="24"/>
        </w:rPr>
        <w:fldChar w:fldCharType="begin"/>
      </w:r>
      <w:r w:rsidRPr="00407BFA">
        <w:rPr>
          <w:rFonts w:ascii="Times New Roman" w:hAnsi="Times New Roman" w:cs="Times New Roman"/>
          <w:b w:val="0"/>
          <w:i/>
          <w:color w:val="000000" w:themeColor="text1"/>
          <w:sz w:val="24"/>
          <w:szCs w:val="24"/>
        </w:rPr>
        <w:instrText xml:space="preserve"> SEQ Таблица \* ARABIC </w:instrText>
      </w:r>
      <w:r w:rsidRPr="00407BFA">
        <w:rPr>
          <w:rFonts w:ascii="Times New Roman" w:hAnsi="Times New Roman" w:cs="Times New Roman"/>
          <w:b w:val="0"/>
          <w:i/>
          <w:color w:val="000000" w:themeColor="text1"/>
          <w:sz w:val="24"/>
          <w:szCs w:val="24"/>
        </w:rPr>
        <w:fldChar w:fldCharType="separate"/>
      </w:r>
      <w:r w:rsidRPr="00407BFA">
        <w:rPr>
          <w:rFonts w:ascii="Times New Roman" w:hAnsi="Times New Roman" w:cs="Times New Roman"/>
          <w:b w:val="0"/>
          <w:i/>
          <w:noProof/>
          <w:color w:val="000000" w:themeColor="text1"/>
          <w:sz w:val="24"/>
          <w:szCs w:val="24"/>
        </w:rPr>
        <w:t>3</w:t>
      </w:r>
      <w:r w:rsidRPr="00407BFA">
        <w:rPr>
          <w:rFonts w:ascii="Times New Roman" w:hAnsi="Times New Roman" w:cs="Times New Roman"/>
          <w:b w:val="0"/>
          <w:i/>
          <w:color w:val="000000" w:themeColor="text1"/>
          <w:sz w:val="24"/>
          <w:szCs w:val="24"/>
        </w:rPr>
        <w:fldChar w:fldCharType="end"/>
      </w:r>
      <w:r w:rsidRPr="00407BFA">
        <w:rPr>
          <w:rFonts w:ascii="Times New Roman" w:hAnsi="Times New Roman" w:cs="Times New Roman"/>
          <w:b w:val="0"/>
          <w:i/>
          <w:color w:val="000000" w:themeColor="text1"/>
          <w:sz w:val="24"/>
          <w:szCs w:val="24"/>
        </w:rPr>
        <w:t>. Амплитуды высот иерархических уровней рельефа</w:t>
      </w:r>
    </w:p>
    <w:tbl>
      <w:tblPr>
        <w:tblStyle w:val="a5"/>
        <w:tblW w:w="0" w:type="auto"/>
        <w:tblLook w:val="04A0" w:firstRow="1" w:lastRow="0" w:firstColumn="1" w:lastColumn="0" w:noHBand="0" w:noVBand="1"/>
      </w:tblPr>
      <w:tblGrid>
        <w:gridCol w:w="4503"/>
        <w:gridCol w:w="2268"/>
        <w:gridCol w:w="2424"/>
      </w:tblGrid>
      <w:tr w:rsidR="00407BFA" w:rsidRPr="00407BFA" w:rsidTr="007D102B">
        <w:trPr>
          <w:trHeight w:val="338"/>
        </w:trPr>
        <w:tc>
          <w:tcPr>
            <w:tcW w:w="4503" w:type="dxa"/>
            <w:noWrap/>
            <w:hideMark/>
          </w:tcPr>
          <w:p w:rsidR="0000299A" w:rsidRPr="00407BFA" w:rsidRDefault="00DD122E" w:rsidP="00407BFA">
            <w:pPr>
              <w:spacing w:line="360" w:lineRule="auto"/>
              <w:jc w:val="both"/>
              <w:rPr>
                <w:rFonts w:ascii="Times New Roman" w:hAnsi="Times New Roman" w:cs="Times New Roman"/>
                <w:color w:val="000000" w:themeColor="text1"/>
                <w:sz w:val="24"/>
                <w:szCs w:val="24"/>
                <w:shd w:val="clear" w:color="auto" w:fill="FFFFFF"/>
              </w:rPr>
            </w:pPr>
            <w:r w:rsidRPr="00407BFA">
              <w:rPr>
                <w:rFonts w:ascii="Times New Roman" w:hAnsi="Times New Roman" w:cs="Times New Roman"/>
                <w:color w:val="000000" w:themeColor="text1"/>
                <w:sz w:val="24"/>
                <w:szCs w:val="24"/>
                <w:shd w:val="clear" w:color="auto" w:fill="FFFFFF"/>
              </w:rPr>
              <w:t xml:space="preserve">Размеры иерархических уровней/ частоты </w:t>
            </w:r>
          </w:p>
        </w:tc>
        <w:tc>
          <w:tcPr>
            <w:tcW w:w="2268" w:type="dxa"/>
            <w:noWrap/>
            <w:hideMark/>
          </w:tcPr>
          <w:p w:rsidR="0000299A" w:rsidRPr="00407BFA" w:rsidRDefault="0000299A" w:rsidP="00407BFA">
            <w:pPr>
              <w:spacing w:line="360" w:lineRule="auto"/>
              <w:jc w:val="both"/>
              <w:rPr>
                <w:rFonts w:ascii="Times New Roman" w:hAnsi="Times New Roman" w:cs="Times New Roman"/>
                <w:color w:val="000000" w:themeColor="text1"/>
                <w:sz w:val="24"/>
                <w:szCs w:val="24"/>
                <w:shd w:val="clear" w:color="auto" w:fill="FFFFFF"/>
              </w:rPr>
            </w:pPr>
            <w:r w:rsidRPr="00407BFA">
              <w:rPr>
                <w:rFonts w:ascii="Times New Roman" w:hAnsi="Times New Roman" w:cs="Times New Roman"/>
                <w:color w:val="000000" w:themeColor="text1"/>
                <w:sz w:val="24"/>
                <w:szCs w:val="24"/>
                <w:shd w:val="clear" w:color="auto" w:fill="FFFFFF"/>
              </w:rPr>
              <w:t>Амплитуды средних значений</w:t>
            </w:r>
          </w:p>
          <w:p w:rsidR="0000299A" w:rsidRPr="00407BFA" w:rsidRDefault="0000299A" w:rsidP="00407BFA">
            <w:pPr>
              <w:spacing w:line="360" w:lineRule="auto"/>
              <w:jc w:val="both"/>
              <w:rPr>
                <w:rFonts w:ascii="Times New Roman" w:hAnsi="Times New Roman" w:cs="Times New Roman"/>
                <w:color w:val="000000" w:themeColor="text1"/>
                <w:sz w:val="24"/>
                <w:szCs w:val="24"/>
                <w:shd w:val="clear" w:color="auto" w:fill="FFFFFF"/>
              </w:rPr>
            </w:pPr>
            <w:r w:rsidRPr="00407BFA">
              <w:rPr>
                <w:rFonts w:ascii="Times New Roman" w:hAnsi="Times New Roman" w:cs="Times New Roman"/>
                <w:color w:val="000000" w:themeColor="text1"/>
                <w:sz w:val="24"/>
                <w:szCs w:val="24"/>
                <w:shd w:val="clear" w:color="auto" w:fill="FFFFFF"/>
              </w:rPr>
              <w:t>высоты</w:t>
            </w:r>
          </w:p>
          <w:p w:rsidR="0000299A" w:rsidRPr="00407BFA" w:rsidRDefault="0000299A" w:rsidP="00407BFA">
            <w:pPr>
              <w:spacing w:line="360" w:lineRule="auto"/>
              <w:jc w:val="both"/>
              <w:rPr>
                <w:rFonts w:ascii="Times New Roman" w:hAnsi="Times New Roman" w:cs="Times New Roman"/>
                <w:color w:val="000000" w:themeColor="text1"/>
                <w:sz w:val="24"/>
                <w:szCs w:val="24"/>
                <w:shd w:val="clear" w:color="auto" w:fill="FFFFFF"/>
              </w:rPr>
            </w:pPr>
          </w:p>
        </w:tc>
        <w:tc>
          <w:tcPr>
            <w:tcW w:w="2424" w:type="dxa"/>
            <w:noWrap/>
            <w:hideMark/>
          </w:tcPr>
          <w:p w:rsidR="0000299A" w:rsidRPr="00407BFA" w:rsidRDefault="0000299A" w:rsidP="00407BFA">
            <w:pPr>
              <w:spacing w:line="360" w:lineRule="auto"/>
              <w:jc w:val="both"/>
              <w:rPr>
                <w:rFonts w:ascii="Times New Roman" w:hAnsi="Times New Roman" w:cs="Times New Roman"/>
                <w:color w:val="000000" w:themeColor="text1"/>
                <w:sz w:val="24"/>
                <w:szCs w:val="24"/>
                <w:shd w:val="clear" w:color="auto" w:fill="FFFFFF"/>
              </w:rPr>
            </w:pPr>
            <w:r w:rsidRPr="00407BFA">
              <w:rPr>
                <w:rFonts w:ascii="Times New Roman" w:hAnsi="Times New Roman" w:cs="Times New Roman"/>
                <w:color w:val="000000" w:themeColor="text1"/>
                <w:sz w:val="24"/>
                <w:szCs w:val="24"/>
                <w:shd w:val="clear" w:color="auto" w:fill="FFFFFF"/>
              </w:rPr>
              <w:t>Амплитуды максимальных значений высоты</w:t>
            </w:r>
          </w:p>
        </w:tc>
      </w:tr>
      <w:tr w:rsidR="00407BFA" w:rsidRPr="00407BFA" w:rsidTr="007D102B">
        <w:trPr>
          <w:trHeight w:val="338"/>
        </w:trPr>
        <w:tc>
          <w:tcPr>
            <w:tcW w:w="4503" w:type="dxa"/>
            <w:noWrap/>
            <w:hideMark/>
          </w:tcPr>
          <w:p w:rsidR="0000299A" w:rsidRPr="00407BFA" w:rsidRDefault="0000299A" w:rsidP="00407BFA">
            <w:pPr>
              <w:spacing w:line="360" w:lineRule="auto"/>
              <w:jc w:val="both"/>
              <w:rPr>
                <w:rFonts w:ascii="Times New Roman" w:hAnsi="Times New Roman" w:cs="Times New Roman"/>
                <w:color w:val="000000" w:themeColor="text1"/>
                <w:sz w:val="24"/>
                <w:szCs w:val="24"/>
                <w:shd w:val="clear" w:color="auto" w:fill="FFFFFF"/>
              </w:rPr>
            </w:pPr>
            <w:r w:rsidRPr="00407BFA">
              <w:rPr>
                <w:rFonts w:ascii="Times New Roman" w:hAnsi="Times New Roman" w:cs="Times New Roman"/>
                <w:color w:val="000000" w:themeColor="text1"/>
                <w:sz w:val="24"/>
                <w:szCs w:val="24"/>
                <w:shd w:val="clear" w:color="auto" w:fill="FFFFFF"/>
              </w:rPr>
              <w:t>15 км</w:t>
            </w:r>
            <w:r w:rsidR="00DD122E" w:rsidRPr="00407BFA">
              <w:rPr>
                <w:rFonts w:ascii="Times New Roman" w:hAnsi="Times New Roman" w:cs="Times New Roman"/>
                <w:color w:val="000000" w:themeColor="text1"/>
                <w:sz w:val="24"/>
                <w:szCs w:val="24"/>
                <w:shd w:val="clear" w:color="auto" w:fill="FFFFFF"/>
              </w:rPr>
              <w:t xml:space="preserve"> / 300</w:t>
            </w:r>
          </w:p>
        </w:tc>
        <w:tc>
          <w:tcPr>
            <w:tcW w:w="2268" w:type="dxa"/>
            <w:noWrap/>
            <w:hideMark/>
          </w:tcPr>
          <w:p w:rsidR="0000299A" w:rsidRPr="00407BFA" w:rsidRDefault="0000299A" w:rsidP="00407BFA">
            <w:pPr>
              <w:spacing w:line="360" w:lineRule="auto"/>
              <w:jc w:val="both"/>
              <w:rPr>
                <w:rFonts w:ascii="Times New Roman" w:hAnsi="Times New Roman" w:cs="Times New Roman"/>
                <w:color w:val="000000" w:themeColor="text1"/>
                <w:sz w:val="24"/>
                <w:szCs w:val="24"/>
                <w:shd w:val="clear" w:color="auto" w:fill="FFFFFF"/>
              </w:rPr>
            </w:pPr>
            <w:r w:rsidRPr="00407BFA">
              <w:rPr>
                <w:rFonts w:ascii="Times New Roman" w:hAnsi="Times New Roman" w:cs="Times New Roman"/>
                <w:color w:val="000000" w:themeColor="text1"/>
                <w:sz w:val="24"/>
                <w:szCs w:val="24"/>
                <w:shd w:val="clear" w:color="auto" w:fill="FFFFFF"/>
              </w:rPr>
              <w:t>61</w:t>
            </w:r>
          </w:p>
        </w:tc>
        <w:tc>
          <w:tcPr>
            <w:tcW w:w="2424" w:type="dxa"/>
            <w:noWrap/>
            <w:hideMark/>
          </w:tcPr>
          <w:p w:rsidR="0000299A" w:rsidRPr="00407BFA" w:rsidRDefault="0000299A" w:rsidP="00407BFA">
            <w:pPr>
              <w:spacing w:line="360" w:lineRule="auto"/>
              <w:jc w:val="both"/>
              <w:rPr>
                <w:rFonts w:ascii="Times New Roman" w:hAnsi="Times New Roman" w:cs="Times New Roman"/>
                <w:color w:val="000000" w:themeColor="text1"/>
                <w:sz w:val="24"/>
                <w:szCs w:val="24"/>
                <w:shd w:val="clear" w:color="auto" w:fill="FFFFFF"/>
              </w:rPr>
            </w:pPr>
            <w:r w:rsidRPr="00407BFA">
              <w:rPr>
                <w:rFonts w:ascii="Times New Roman" w:hAnsi="Times New Roman" w:cs="Times New Roman"/>
                <w:color w:val="000000" w:themeColor="text1"/>
                <w:sz w:val="24"/>
                <w:szCs w:val="24"/>
                <w:shd w:val="clear" w:color="auto" w:fill="FFFFFF"/>
              </w:rPr>
              <w:t>157</w:t>
            </w:r>
          </w:p>
        </w:tc>
      </w:tr>
      <w:tr w:rsidR="00407BFA" w:rsidRPr="00407BFA" w:rsidTr="007D102B">
        <w:trPr>
          <w:trHeight w:val="338"/>
        </w:trPr>
        <w:tc>
          <w:tcPr>
            <w:tcW w:w="4503" w:type="dxa"/>
            <w:hideMark/>
          </w:tcPr>
          <w:p w:rsidR="0000299A" w:rsidRPr="00407BFA" w:rsidRDefault="0000299A" w:rsidP="00407BFA">
            <w:pPr>
              <w:spacing w:line="360" w:lineRule="auto"/>
              <w:jc w:val="both"/>
              <w:rPr>
                <w:rFonts w:ascii="Times New Roman" w:hAnsi="Times New Roman" w:cs="Times New Roman"/>
                <w:color w:val="000000" w:themeColor="text1"/>
                <w:sz w:val="24"/>
                <w:szCs w:val="24"/>
                <w:shd w:val="clear" w:color="auto" w:fill="FFFFFF"/>
              </w:rPr>
            </w:pPr>
            <w:r w:rsidRPr="00407BFA">
              <w:rPr>
                <w:rFonts w:ascii="Times New Roman" w:hAnsi="Times New Roman" w:cs="Times New Roman"/>
                <w:color w:val="000000" w:themeColor="text1"/>
                <w:sz w:val="24"/>
                <w:szCs w:val="24"/>
                <w:shd w:val="clear" w:color="auto" w:fill="FFFFFF"/>
              </w:rPr>
              <w:t>10 км</w:t>
            </w:r>
            <w:r w:rsidR="00DD122E" w:rsidRPr="00407BFA">
              <w:rPr>
                <w:rFonts w:ascii="Times New Roman" w:hAnsi="Times New Roman" w:cs="Times New Roman"/>
                <w:color w:val="000000" w:themeColor="text1"/>
                <w:sz w:val="24"/>
                <w:szCs w:val="24"/>
                <w:shd w:val="clear" w:color="auto" w:fill="FFFFFF"/>
              </w:rPr>
              <w:t xml:space="preserve"> /  450</w:t>
            </w:r>
          </w:p>
        </w:tc>
        <w:tc>
          <w:tcPr>
            <w:tcW w:w="2268" w:type="dxa"/>
            <w:noWrap/>
            <w:hideMark/>
          </w:tcPr>
          <w:p w:rsidR="0000299A" w:rsidRPr="00407BFA" w:rsidRDefault="0000299A" w:rsidP="00407BFA">
            <w:pPr>
              <w:spacing w:line="360" w:lineRule="auto"/>
              <w:jc w:val="both"/>
              <w:rPr>
                <w:rFonts w:ascii="Times New Roman" w:hAnsi="Times New Roman" w:cs="Times New Roman"/>
                <w:color w:val="000000" w:themeColor="text1"/>
                <w:sz w:val="24"/>
                <w:szCs w:val="24"/>
                <w:shd w:val="clear" w:color="auto" w:fill="FFFFFF"/>
              </w:rPr>
            </w:pPr>
            <w:r w:rsidRPr="00407BFA">
              <w:rPr>
                <w:rFonts w:ascii="Times New Roman" w:hAnsi="Times New Roman" w:cs="Times New Roman"/>
                <w:color w:val="000000" w:themeColor="text1"/>
                <w:sz w:val="24"/>
                <w:szCs w:val="24"/>
                <w:shd w:val="clear" w:color="auto" w:fill="FFFFFF"/>
              </w:rPr>
              <w:t>15</w:t>
            </w:r>
          </w:p>
        </w:tc>
        <w:tc>
          <w:tcPr>
            <w:tcW w:w="2424" w:type="dxa"/>
            <w:noWrap/>
            <w:hideMark/>
          </w:tcPr>
          <w:p w:rsidR="0000299A" w:rsidRPr="00407BFA" w:rsidRDefault="0000299A" w:rsidP="00407BFA">
            <w:pPr>
              <w:spacing w:line="360" w:lineRule="auto"/>
              <w:jc w:val="both"/>
              <w:rPr>
                <w:rFonts w:ascii="Times New Roman" w:hAnsi="Times New Roman" w:cs="Times New Roman"/>
                <w:color w:val="000000" w:themeColor="text1"/>
                <w:sz w:val="24"/>
                <w:szCs w:val="24"/>
                <w:shd w:val="clear" w:color="auto" w:fill="FFFFFF"/>
              </w:rPr>
            </w:pPr>
            <w:r w:rsidRPr="00407BFA">
              <w:rPr>
                <w:rFonts w:ascii="Times New Roman" w:hAnsi="Times New Roman" w:cs="Times New Roman"/>
                <w:color w:val="000000" w:themeColor="text1"/>
                <w:sz w:val="24"/>
                <w:szCs w:val="24"/>
                <w:shd w:val="clear" w:color="auto" w:fill="FFFFFF"/>
              </w:rPr>
              <w:t>75</w:t>
            </w:r>
          </w:p>
        </w:tc>
      </w:tr>
      <w:tr w:rsidR="00407BFA" w:rsidRPr="00407BFA" w:rsidTr="007D102B">
        <w:trPr>
          <w:trHeight w:val="338"/>
        </w:trPr>
        <w:tc>
          <w:tcPr>
            <w:tcW w:w="4503" w:type="dxa"/>
            <w:hideMark/>
          </w:tcPr>
          <w:p w:rsidR="0000299A" w:rsidRPr="00407BFA" w:rsidRDefault="0000299A" w:rsidP="00407BFA">
            <w:pPr>
              <w:spacing w:line="360" w:lineRule="auto"/>
              <w:jc w:val="both"/>
              <w:rPr>
                <w:rFonts w:ascii="Times New Roman" w:hAnsi="Times New Roman" w:cs="Times New Roman"/>
                <w:color w:val="000000" w:themeColor="text1"/>
                <w:sz w:val="24"/>
                <w:szCs w:val="24"/>
                <w:shd w:val="clear" w:color="auto" w:fill="FFFFFF"/>
              </w:rPr>
            </w:pPr>
            <w:r w:rsidRPr="00407BFA">
              <w:rPr>
                <w:rFonts w:ascii="Times New Roman" w:hAnsi="Times New Roman" w:cs="Times New Roman"/>
                <w:color w:val="000000" w:themeColor="text1"/>
                <w:sz w:val="24"/>
                <w:szCs w:val="24"/>
                <w:shd w:val="clear" w:color="auto" w:fill="FFFFFF"/>
              </w:rPr>
              <w:t>5 км</w:t>
            </w:r>
            <w:r w:rsidR="00DD122E" w:rsidRPr="00407BFA">
              <w:rPr>
                <w:rFonts w:ascii="Times New Roman" w:hAnsi="Times New Roman" w:cs="Times New Roman"/>
                <w:color w:val="000000" w:themeColor="text1"/>
                <w:sz w:val="24"/>
                <w:szCs w:val="24"/>
                <w:shd w:val="clear" w:color="auto" w:fill="FFFFFF"/>
              </w:rPr>
              <w:t xml:space="preserve"> / 900</w:t>
            </w:r>
          </w:p>
        </w:tc>
        <w:tc>
          <w:tcPr>
            <w:tcW w:w="2268" w:type="dxa"/>
            <w:noWrap/>
            <w:hideMark/>
          </w:tcPr>
          <w:p w:rsidR="0000299A" w:rsidRPr="00407BFA" w:rsidRDefault="0000299A" w:rsidP="00407BFA">
            <w:pPr>
              <w:spacing w:line="360" w:lineRule="auto"/>
              <w:jc w:val="both"/>
              <w:rPr>
                <w:rFonts w:ascii="Times New Roman" w:hAnsi="Times New Roman" w:cs="Times New Roman"/>
                <w:color w:val="000000" w:themeColor="text1"/>
                <w:sz w:val="24"/>
                <w:szCs w:val="24"/>
                <w:shd w:val="clear" w:color="auto" w:fill="FFFFFF"/>
              </w:rPr>
            </w:pPr>
            <w:r w:rsidRPr="00407BFA">
              <w:rPr>
                <w:rFonts w:ascii="Times New Roman" w:hAnsi="Times New Roman" w:cs="Times New Roman"/>
                <w:color w:val="000000" w:themeColor="text1"/>
                <w:sz w:val="24"/>
                <w:szCs w:val="24"/>
                <w:shd w:val="clear" w:color="auto" w:fill="FFFFFF"/>
              </w:rPr>
              <w:t>14</w:t>
            </w:r>
          </w:p>
        </w:tc>
        <w:tc>
          <w:tcPr>
            <w:tcW w:w="2424" w:type="dxa"/>
            <w:noWrap/>
            <w:hideMark/>
          </w:tcPr>
          <w:p w:rsidR="0000299A" w:rsidRPr="00407BFA" w:rsidRDefault="0000299A" w:rsidP="00407BFA">
            <w:pPr>
              <w:spacing w:line="360" w:lineRule="auto"/>
              <w:jc w:val="both"/>
              <w:rPr>
                <w:rFonts w:ascii="Times New Roman" w:hAnsi="Times New Roman" w:cs="Times New Roman"/>
                <w:color w:val="000000" w:themeColor="text1"/>
                <w:sz w:val="24"/>
                <w:szCs w:val="24"/>
                <w:shd w:val="clear" w:color="auto" w:fill="FFFFFF"/>
              </w:rPr>
            </w:pPr>
            <w:r w:rsidRPr="00407BFA">
              <w:rPr>
                <w:rFonts w:ascii="Times New Roman" w:hAnsi="Times New Roman" w:cs="Times New Roman"/>
                <w:color w:val="000000" w:themeColor="text1"/>
                <w:sz w:val="24"/>
                <w:szCs w:val="24"/>
                <w:shd w:val="clear" w:color="auto" w:fill="FFFFFF"/>
              </w:rPr>
              <w:t>86</w:t>
            </w:r>
          </w:p>
        </w:tc>
      </w:tr>
      <w:tr w:rsidR="00407BFA" w:rsidRPr="00407BFA" w:rsidTr="007D102B">
        <w:trPr>
          <w:trHeight w:val="338"/>
        </w:trPr>
        <w:tc>
          <w:tcPr>
            <w:tcW w:w="4503" w:type="dxa"/>
            <w:hideMark/>
          </w:tcPr>
          <w:p w:rsidR="0000299A" w:rsidRPr="00407BFA" w:rsidRDefault="0000299A" w:rsidP="00407BFA">
            <w:pPr>
              <w:spacing w:line="360" w:lineRule="auto"/>
              <w:jc w:val="both"/>
              <w:rPr>
                <w:rFonts w:ascii="Times New Roman" w:hAnsi="Times New Roman" w:cs="Times New Roman"/>
                <w:color w:val="000000" w:themeColor="text1"/>
                <w:sz w:val="24"/>
                <w:szCs w:val="24"/>
                <w:shd w:val="clear" w:color="auto" w:fill="FFFFFF"/>
              </w:rPr>
            </w:pPr>
            <w:r w:rsidRPr="00407BFA">
              <w:rPr>
                <w:rFonts w:ascii="Times New Roman" w:hAnsi="Times New Roman" w:cs="Times New Roman"/>
                <w:color w:val="000000" w:themeColor="text1"/>
                <w:sz w:val="24"/>
                <w:szCs w:val="24"/>
                <w:shd w:val="clear" w:color="auto" w:fill="FFFFFF"/>
              </w:rPr>
              <w:t>2 км</w:t>
            </w:r>
            <w:r w:rsidR="00DD122E" w:rsidRPr="00407BFA">
              <w:rPr>
                <w:rFonts w:ascii="Times New Roman" w:hAnsi="Times New Roman" w:cs="Times New Roman"/>
                <w:color w:val="000000" w:themeColor="text1"/>
                <w:sz w:val="24"/>
                <w:szCs w:val="24"/>
                <w:shd w:val="clear" w:color="auto" w:fill="FFFFFF"/>
              </w:rPr>
              <w:t xml:space="preserve"> / 2250</w:t>
            </w:r>
          </w:p>
        </w:tc>
        <w:tc>
          <w:tcPr>
            <w:tcW w:w="2268" w:type="dxa"/>
            <w:noWrap/>
            <w:hideMark/>
          </w:tcPr>
          <w:p w:rsidR="0000299A" w:rsidRPr="00407BFA" w:rsidRDefault="0000299A" w:rsidP="00407BFA">
            <w:pPr>
              <w:spacing w:line="360" w:lineRule="auto"/>
              <w:jc w:val="both"/>
              <w:rPr>
                <w:rFonts w:ascii="Times New Roman" w:hAnsi="Times New Roman" w:cs="Times New Roman"/>
                <w:color w:val="000000" w:themeColor="text1"/>
                <w:sz w:val="24"/>
                <w:szCs w:val="24"/>
                <w:shd w:val="clear" w:color="auto" w:fill="FFFFFF"/>
              </w:rPr>
            </w:pPr>
            <w:r w:rsidRPr="00407BFA">
              <w:rPr>
                <w:rFonts w:ascii="Times New Roman" w:hAnsi="Times New Roman" w:cs="Times New Roman"/>
                <w:color w:val="000000" w:themeColor="text1"/>
                <w:sz w:val="24"/>
                <w:szCs w:val="24"/>
                <w:shd w:val="clear" w:color="auto" w:fill="FFFFFF"/>
              </w:rPr>
              <w:t>9</w:t>
            </w:r>
          </w:p>
        </w:tc>
        <w:tc>
          <w:tcPr>
            <w:tcW w:w="2424" w:type="dxa"/>
            <w:noWrap/>
            <w:hideMark/>
          </w:tcPr>
          <w:p w:rsidR="0000299A" w:rsidRPr="00407BFA" w:rsidRDefault="0000299A" w:rsidP="00407BFA">
            <w:pPr>
              <w:spacing w:line="360" w:lineRule="auto"/>
              <w:jc w:val="both"/>
              <w:rPr>
                <w:rFonts w:ascii="Times New Roman" w:hAnsi="Times New Roman" w:cs="Times New Roman"/>
                <w:color w:val="000000" w:themeColor="text1"/>
                <w:sz w:val="24"/>
                <w:szCs w:val="24"/>
                <w:shd w:val="clear" w:color="auto" w:fill="FFFFFF"/>
              </w:rPr>
            </w:pPr>
            <w:r w:rsidRPr="00407BFA">
              <w:rPr>
                <w:rFonts w:ascii="Times New Roman" w:hAnsi="Times New Roman" w:cs="Times New Roman"/>
                <w:color w:val="000000" w:themeColor="text1"/>
                <w:sz w:val="24"/>
                <w:szCs w:val="24"/>
                <w:shd w:val="clear" w:color="auto" w:fill="FFFFFF"/>
              </w:rPr>
              <w:t>68</w:t>
            </w:r>
          </w:p>
        </w:tc>
      </w:tr>
      <w:tr w:rsidR="00407BFA" w:rsidRPr="00407BFA" w:rsidTr="007D102B">
        <w:trPr>
          <w:trHeight w:val="338"/>
        </w:trPr>
        <w:tc>
          <w:tcPr>
            <w:tcW w:w="4503" w:type="dxa"/>
            <w:hideMark/>
          </w:tcPr>
          <w:p w:rsidR="0000299A" w:rsidRPr="00407BFA" w:rsidRDefault="0000299A" w:rsidP="00407BFA">
            <w:pPr>
              <w:spacing w:line="360" w:lineRule="auto"/>
              <w:jc w:val="both"/>
              <w:rPr>
                <w:rFonts w:ascii="Times New Roman" w:hAnsi="Times New Roman" w:cs="Times New Roman"/>
                <w:color w:val="000000" w:themeColor="text1"/>
                <w:sz w:val="24"/>
                <w:szCs w:val="24"/>
                <w:shd w:val="clear" w:color="auto" w:fill="FFFFFF"/>
              </w:rPr>
            </w:pPr>
            <w:r w:rsidRPr="00407BFA">
              <w:rPr>
                <w:rFonts w:ascii="Times New Roman" w:hAnsi="Times New Roman" w:cs="Times New Roman"/>
                <w:color w:val="000000" w:themeColor="text1"/>
                <w:sz w:val="24"/>
                <w:szCs w:val="24"/>
                <w:shd w:val="clear" w:color="auto" w:fill="FFFFFF"/>
              </w:rPr>
              <w:t>1 км</w:t>
            </w:r>
            <w:r w:rsidR="00DD122E" w:rsidRPr="00407BFA">
              <w:rPr>
                <w:rFonts w:ascii="Times New Roman" w:hAnsi="Times New Roman" w:cs="Times New Roman"/>
                <w:color w:val="000000" w:themeColor="text1"/>
                <w:sz w:val="24"/>
                <w:szCs w:val="24"/>
                <w:shd w:val="clear" w:color="auto" w:fill="FFFFFF"/>
              </w:rPr>
              <w:t xml:space="preserve"> / 4500</w:t>
            </w:r>
          </w:p>
        </w:tc>
        <w:tc>
          <w:tcPr>
            <w:tcW w:w="2268" w:type="dxa"/>
            <w:noWrap/>
            <w:hideMark/>
          </w:tcPr>
          <w:p w:rsidR="0000299A" w:rsidRPr="00407BFA" w:rsidRDefault="0000299A" w:rsidP="00407BFA">
            <w:pPr>
              <w:spacing w:line="360" w:lineRule="auto"/>
              <w:jc w:val="both"/>
              <w:rPr>
                <w:rFonts w:ascii="Times New Roman" w:hAnsi="Times New Roman" w:cs="Times New Roman"/>
                <w:color w:val="000000" w:themeColor="text1"/>
                <w:sz w:val="24"/>
                <w:szCs w:val="24"/>
                <w:shd w:val="clear" w:color="auto" w:fill="FFFFFF"/>
              </w:rPr>
            </w:pPr>
            <w:r w:rsidRPr="00407BFA">
              <w:rPr>
                <w:rFonts w:ascii="Times New Roman" w:hAnsi="Times New Roman" w:cs="Times New Roman"/>
                <w:color w:val="000000" w:themeColor="text1"/>
                <w:sz w:val="24"/>
                <w:szCs w:val="24"/>
                <w:shd w:val="clear" w:color="auto" w:fill="FFFFFF"/>
              </w:rPr>
              <w:t>8</w:t>
            </w:r>
          </w:p>
        </w:tc>
        <w:tc>
          <w:tcPr>
            <w:tcW w:w="2424" w:type="dxa"/>
            <w:noWrap/>
            <w:hideMark/>
          </w:tcPr>
          <w:p w:rsidR="0000299A" w:rsidRPr="00407BFA" w:rsidRDefault="0000299A" w:rsidP="00407BFA">
            <w:pPr>
              <w:spacing w:line="360" w:lineRule="auto"/>
              <w:jc w:val="both"/>
              <w:rPr>
                <w:rFonts w:ascii="Times New Roman" w:hAnsi="Times New Roman" w:cs="Times New Roman"/>
                <w:color w:val="000000" w:themeColor="text1"/>
                <w:sz w:val="24"/>
                <w:szCs w:val="24"/>
                <w:shd w:val="clear" w:color="auto" w:fill="FFFFFF"/>
              </w:rPr>
            </w:pPr>
            <w:r w:rsidRPr="00407BFA">
              <w:rPr>
                <w:rFonts w:ascii="Times New Roman" w:hAnsi="Times New Roman" w:cs="Times New Roman"/>
                <w:color w:val="000000" w:themeColor="text1"/>
                <w:sz w:val="24"/>
                <w:szCs w:val="24"/>
                <w:shd w:val="clear" w:color="auto" w:fill="FFFFFF"/>
              </w:rPr>
              <w:t>79</w:t>
            </w:r>
          </w:p>
        </w:tc>
      </w:tr>
      <w:tr w:rsidR="00407BFA" w:rsidRPr="00407BFA" w:rsidTr="007D102B">
        <w:trPr>
          <w:trHeight w:val="338"/>
        </w:trPr>
        <w:tc>
          <w:tcPr>
            <w:tcW w:w="4503" w:type="dxa"/>
            <w:hideMark/>
          </w:tcPr>
          <w:p w:rsidR="0000299A" w:rsidRPr="00407BFA" w:rsidRDefault="0000299A" w:rsidP="00407BFA">
            <w:pPr>
              <w:spacing w:line="360" w:lineRule="auto"/>
              <w:jc w:val="both"/>
              <w:rPr>
                <w:rFonts w:ascii="Times New Roman" w:hAnsi="Times New Roman" w:cs="Times New Roman"/>
                <w:color w:val="000000" w:themeColor="text1"/>
                <w:sz w:val="24"/>
                <w:szCs w:val="24"/>
                <w:shd w:val="clear" w:color="auto" w:fill="FFFFFF"/>
              </w:rPr>
            </w:pPr>
            <w:r w:rsidRPr="00407BFA">
              <w:rPr>
                <w:rFonts w:ascii="Times New Roman" w:hAnsi="Times New Roman" w:cs="Times New Roman"/>
                <w:color w:val="000000" w:themeColor="text1"/>
                <w:sz w:val="24"/>
                <w:szCs w:val="24"/>
                <w:shd w:val="clear" w:color="auto" w:fill="FFFFFF"/>
              </w:rPr>
              <w:t>500 м</w:t>
            </w:r>
            <w:r w:rsidR="00DD122E" w:rsidRPr="00407BFA">
              <w:rPr>
                <w:rFonts w:ascii="Times New Roman" w:hAnsi="Times New Roman" w:cs="Times New Roman"/>
                <w:color w:val="000000" w:themeColor="text1"/>
                <w:sz w:val="24"/>
                <w:szCs w:val="24"/>
                <w:shd w:val="clear" w:color="auto" w:fill="FFFFFF"/>
              </w:rPr>
              <w:t xml:space="preserve"> / 9000</w:t>
            </w:r>
          </w:p>
        </w:tc>
        <w:tc>
          <w:tcPr>
            <w:tcW w:w="2268" w:type="dxa"/>
            <w:noWrap/>
            <w:hideMark/>
          </w:tcPr>
          <w:p w:rsidR="0000299A" w:rsidRPr="00407BFA" w:rsidRDefault="0000299A" w:rsidP="00407BFA">
            <w:pPr>
              <w:spacing w:line="360" w:lineRule="auto"/>
              <w:jc w:val="both"/>
              <w:rPr>
                <w:rFonts w:ascii="Times New Roman" w:hAnsi="Times New Roman" w:cs="Times New Roman"/>
                <w:color w:val="000000" w:themeColor="text1"/>
                <w:sz w:val="24"/>
                <w:szCs w:val="24"/>
                <w:shd w:val="clear" w:color="auto" w:fill="FFFFFF"/>
              </w:rPr>
            </w:pPr>
            <w:r w:rsidRPr="00407BFA">
              <w:rPr>
                <w:rFonts w:ascii="Times New Roman" w:hAnsi="Times New Roman" w:cs="Times New Roman"/>
                <w:color w:val="000000" w:themeColor="text1"/>
                <w:sz w:val="24"/>
                <w:szCs w:val="24"/>
                <w:shd w:val="clear" w:color="auto" w:fill="FFFFFF"/>
              </w:rPr>
              <w:t>4</w:t>
            </w:r>
          </w:p>
        </w:tc>
        <w:tc>
          <w:tcPr>
            <w:tcW w:w="2424" w:type="dxa"/>
            <w:noWrap/>
            <w:hideMark/>
          </w:tcPr>
          <w:p w:rsidR="0000299A" w:rsidRPr="00407BFA" w:rsidRDefault="0000299A" w:rsidP="00407BFA">
            <w:pPr>
              <w:spacing w:line="360" w:lineRule="auto"/>
              <w:jc w:val="both"/>
              <w:rPr>
                <w:rFonts w:ascii="Times New Roman" w:hAnsi="Times New Roman" w:cs="Times New Roman"/>
                <w:color w:val="000000" w:themeColor="text1"/>
                <w:sz w:val="24"/>
                <w:szCs w:val="24"/>
                <w:shd w:val="clear" w:color="auto" w:fill="FFFFFF"/>
              </w:rPr>
            </w:pPr>
            <w:r w:rsidRPr="00407BFA">
              <w:rPr>
                <w:rFonts w:ascii="Times New Roman" w:hAnsi="Times New Roman" w:cs="Times New Roman"/>
                <w:color w:val="000000" w:themeColor="text1"/>
                <w:sz w:val="24"/>
                <w:szCs w:val="24"/>
                <w:shd w:val="clear" w:color="auto" w:fill="FFFFFF"/>
              </w:rPr>
              <w:t>94</w:t>
            </w:r>
          </w:p>
        </w:tc>
      </w:tr>
      <w:tr w:rsidR="0000299A" w:rsidRPr="00407BFA" w:rsidTr="007D102B">
        <w:trPr>
          <w:trHeight w:val="338"/>
        </w:trPr>
        <w:tc>
          <w:tcPr>
            <w:tcW w:w="4503" w:type="dxa"/>
            <w:noWrap/>
            <w:hideMark/>
          </w:tcPr>
          <w:p w:rsidR="0000299A" w:rsidRPr="00407BFA" w:rsidRDefault="0000299A" w:rsidP="00407BFA">
            <w:pPr>
              <w:spacing w:line="360" w:lineRule="auto"/>
              <w:jc w:val="both"/>
              <w:rPr>
                <w:rFonts w:ascii="Times New Roman" w:hAnsi="Times New Roman" w:cs="Times New Roman"/>
                <w:color w:val="000000" w:themeColor="text1"/>
                <w:sz w:val="24"/>
                <w:szCs w:val="24"/>
                <w:shd w:val="clear" w:color="auto" w:fill="FFFFFF"/>
              </w:rPr>
            </w:pPr>
            <w:r w:rsidRPr="00407BFA">
              <w:rPr>
                <w:rFonts w:ascii="Times New Roman" w:hAnsi="Times New Roman" w:cs="Times New Roman"/>
                <w:color w:val="000000" w:themeColor="text1"/>
                <w:sz w:val="24"/>
                <w:szCs w:val="24"/>
                <w:shd w:val="clear" w:color="auto" w:fill="FFFFFF"/>
              </w:rPr>
              <w:t>200 м</w:t>
            </w:r>
            <w:r w:rsidR="00DD122E" w:rsidRPr="00407BFA">
              <w:rPr>
                <w:rFonts w:ascii="Times New Roman" w:hAnsi="Times New Roman" w:cs="Times New Roman"/>
                <w:color w:val="000000" w:themeColor="text1"/>
                <w:sz w:val="24"/>
                <w:szCs w:val="24"/>
                <w:shd w:val="clear" w:color="auto" w:fill="FFFFFF"/>
              </w:rPr>
              <w:t xml:space="preserve"> / 22500</w:t>
            </w:r>
          </w:p>
        </w:tc>
        <w:tc>
          <w:tcPr>
            <w:tcW w:w="2268" w:type="dxa"/>
            <w:noWrap/>
            <w:hideMark/>
          </w:tcPr>
          <w:p w:rsidR="0000299A" w:rsidRPr="00407BFA" w:rsidRDefault="0000299A" w:rsidP="00407BFA">
            <w:pPr>
              <w:spacing w:line="360" w:lineRule="auto"/>
              <w:jc w:val="both"/>
              <w:rPr>
                <w:rFonts w:ascii="Times New Roman" w:hAnsi="Times New Roman" w:cs="Times New Roman"/>
                <w:color w:val="000000" w:themeColor="text1"/>
                <w:sz w:val="24"/>
                <w:szCs w:val="24"/>
                <w:shd w:val="clear" w:color="auto" w:fill="FFFFFF"/>
              </w:rPr>
            </w:pPr>
            <w:r w:rsidRPr="00407BFA">
              <w:rPr>
                <w:rFonts w:ascii="Times New Roman" w:hAnsi="Times New Roman" w:cs="Times New Roman"/>
                <w:color w:val="000000" w:themeColor="text1"/>
                <w:sz w:val="24"/>
                <w:szCs w:val="24"/>
                <w:shd w:val="clear" w:color="auto" w:fill="FFFFFF"/>
              </w:rPr>
              <w:t>2</w:t>
            </w:r>
          </w:p>
        </w:tc>
        <w:tc>
          <w:tcPr>
            <w:tcW w:w="2424" w:type="dxa"/>
            <w:noWrap/>
            <w:hideMark/>
          </w:tcPr>
          <w:p w:rsidR="0000299A" w:rsidRPr="00407BFA" w:rsidRDefault="0000299A" w:rsidP="00407BFA">
            <w:pPr>
              <w:spacing w:line="360" w:lineRule="auto"/>
              <w:jc w:val="both"/>
              <w:rPr>
                <w:rFonts w:ascii="Times New Roman" w:hAnsi="Times New Roman" w:cs="Times New Roman"/>
                <w:color w:val="000000" w:themeColor="text1"/>
                <w:sz w:val="24"/>
                <w:szCs w:val="24"/>
                <w:shd w:val="clear" w:color="auto" w:fill="FFFFFF"/>
              </w:rPr>
            </w:pPr>
            <w:r w:rsidRPr="00407BFA">
              <w:rPr>
                <w:rFonts w:ascii="Times New Roman" w:hAnsi="Times New Roman" w:cs="Times New Roman"/>
                <w:color w:val="000000" w:themeColor="text1"/>
                <w:sz w:val="24"/>
                <w:szCs w:val="24"/>
                <w:shd w:val="clear" w:color="auto" w:fill="FFFFFF"/>
              </w:rPr>
              <w:t>86</w:t>
            </w:r>
          </w:p>
        </w:tc>
      </w:tr>
    </w:tbl>
    <w:p w:rsidR="0000299A" w:rsidRPr="00407BFA" w:rsidRDefault="0000299A" w:rsidP="00407BFA">
      <w:pPr>
        <w:pStyle w:val="2"/>
        <w:numPr>
          <w:ilvl w:val="1"/>
          <w:numId w:val="4"/>
        </w:numPr>
        <w:spacing w:line="360" w:lineRule="auto"/>
        <w:jc w:val="center"/>
        <w:rPr>
          <w:rFonts w:ascii="Times New Roman" w:hAnsi="Times New Roman" w:cs="Times New Roman"/>
          <w:color w:val="000000" w:themeColor="text1"/>
          <w:sz w:val="24"/>
          <w:szCs w:val="24"/>
        </w:rPr>
      </w:pPr>
      <w:bookmarkStart w:id="14" w:name="_Toc103554001"/>
      <w:r w:rsidRPr="00407BFA">
        <w:rPr>
          <w:rFonts w:ascii="Times New Roman" w:hAnsi="Times New Roman" w:cs="Times New Roman"/>
          <w:color w:val="000000" w:themeColor="text1"/>
          <w:sz w:val="24"/>
          <w:szCs w:val="24"/>
        </w:rPr>
        <w:lastRenderedPageBreak/>
        <w:t>Оценка влияния иерархических уровней на структуру и состав лесов.</w:t>
      </w:r>
      <w:bookmarkEnd w:id="14"/>
    </w:p>
    <w:p w:rsidR="00807B66" w:rsidRPr="00407BFA" w:rsidRDefault="00807B66" w:rsidP="00407BFA">
      <w:pPr>
        <w:spacing w:line="360" w:lineRule="auto"/>
        <w:rPr>
          <w:rFonts w:ascii="Times New Roman" w:hAnsi="Times New Roman" w:cs="Times New Roman"/>
          <w:color w:val="000000" w:themeColor="text1"/>
          <w:sz w:val="24"/>
          <w:szCs w:val="24"/>
        </w:rPr>
      </w:pPr>
    </w:p>
    <w:p w:rsidR="00992CF7" w:rsidRPr="00407BFA" w:rsidRDefault="00992CF7" w:rsidP="00407BFA">
      <w:pPr>
        <w:spacing w:line="360" w:lineRule="auto"/>
        <w:ind w:firstLine="708"/>
        <w:jc w:val="both"/>
        <w:rPr>
          <w:rFonts w:ascii="Times New Roman" w:hAnsi="Times New Roman" w:cs="Times New Roman"/>
          <w:color w:val="000000" w:themeColor="text1"/>
          <w:sz w:val="24"/>
          <w:szCs w:val="24"/>
        </w:rPr>
      </w:pPr>
      <w:r w:rsidRPr="00407BFA">
        <w:rPr>
          <w:rFonts w:ascii="Times New Roman" w:hAnsi="Times New Roman" w:cs="Times New Roman"/>
          <w:color w:val="000000" w:themeColor="text1"/>
          <w:sz w:val="24"/>
          <w:szCs w:val="24"/>
        </w:rPr>
        <w:t xml:space="preserve">При определении структуры лесов были использованы разномасштабные данные (точки маршрутных описаний, материалы городских лесов и кварталов лесного фонда). Для анализа были выделены три зависимые переменные – Сосна, Ель, и все мелколиственные породы (Береза, Осина, Ольха серая и черная, Ива), объединенные в одну переменную, т.к. по отдельности большая часть из них имела недостаточный для анализа объем выборки. </w:t>
      </w:r>
      <w:r w:rsidR="00807B66" w:rsidRPr="00407BFA">
        <w:rPr>
          <w:rFonts w:ascii="Times New Roman" w:hAnsi="Times New Roman" w:cs="Times New Roman"/>
          <w:color w:val="000000" w:themeColor="text1"/>
          <w:sz w:val="24"/>
          <w:szCs w:val="24"/>
        </w:rPr>
        <w:t>Факторами, влияющими на переменные,</w:t>
      </w:r>
      <w:r w:rsidRPr="00407BFA">
        <w:rPr>
          <w:rFonts w:ascii="Times New Roman" w:hAnsi="Times New Roman" w:cs="Times New Roman"/>
          <w:color w:val="000000" w:themeColor="text1"/>
          <w:sz w:val="24"/>
          <w:szCs w:val="24"/>
        </w:rPr>
        <w:t xml:space="preserve"> выступали уровни форм </w:t>
      </w:r>
      <w:r w:rsidR="00117C50" w:rsidRPr="00407BFA">
        <w:rPr>
          <w:rFonts w:ascii="Times New Roman" w:hAnsi="Times New Roman" w:cs="Times New Roman"/>
          <w:color w:val="000000" w:themeColor="text1"/>
          <w:sz w:val="24"/>
          <w:szCs w:val="24"/>
        </w:rPr>
        <w:t>рельефа, распределенные по различным физико-географическим районам и уровням форм рельефа свыше 15км.  Для сравнения использовались данные о запасе древостоя по кварталам лесного фонда, и данные о составе древостоя по материалам городских лесов и точек полевых наблюдений.</w:t>
      </w:r>
    </w:p>
    <w:p w:rsidR="00EC2687" w:rsidRPr="00407BFA" w:rsidRDefault="00492CCA" w:rsidP="00407BFA">
      <w:pPr>
        <w:pStyle w:val="a3"/>
        <w:shd w:val="clear" w:color="auto" w:fill="FFFFFF"/>
        <w:spacing w:line="360" w:lineRule="auto"/>
        <w:jc w:val="both"/>
        <w:rPr>
          <w:color w:val="000000" w:themeColor="text1"/>
        </w:rPr>
      </w:pPr>
      <w:r w:rsidRPr="00407BFA">
        <w:rPr>
          <w:color w:val="000000" w:themeColor="text1"/>
        </w:rPr>
        <w:t xml:space="preserve"> </w:t>
      </w:r>
      <w:r w:rsidR="00BB7C50" w:rsidRPr="00407BFA">
        <w:rPr>
          <w:color w:val="000000" w:themeColor="text1"/>
        </w:rPr>
        <w:tab/>
        <w:t>В качестве показателя</w:t>
      </w:r>
      <w:r w:rsidRPr="00407BFA">
        <w:rPr>
          <w:color w:val="000000" w:themeColor="text1"/>
        </w:rPr>
        <w:t xml:space="preserve"> степени влияния определенного иерархического уровня на структуру лесов использовался критерий  </w:t>
      </w:r>
      <w:r w:rsidR="007B1A12" w:rsidRPr="00407BFA">
        <w:rPr>
          <w:i/>
          <w:color w:val="000000" w:themeColor="text1"/>
        </w:rPr>
        <w:t>χ</w:t>
      </w:r>
      <w:r w:rsidR="007B1A12" w:rsidRPr="00407BFA">
        <w:rPr>
          <w:i/>
          <w:color w:val="000000" w:themeColor="text1"/>
          <w:vertAlign w:val="superscript"/>
        </w:rPr>
        <w:t>2</w:t>
      </w:r>
      <w:r w:rsidR="007D102B" w:rsidRPr="00407BFA">
        <w:rPr>
          <w:color w:val="000000" w:themeColor="text1"/>
        </w:rPr>
        <w:t>.</w:t>
      </w:r>
      <w:r w:rsidR="00BB7C50" w:rsidRPr="00407BFA">
        <w:rPr>
          <w:color w:val="000000" w:themeColor="text1"/>
        </w:rPr>
        <w:t xml:space="preserve"> </w:t>
      </w:r>
      <w:r w:rsidR="00EC564B" w:rsidRPr="00407BFA">
        <w:rPr>
          <w:color w:val="000000" w:themeColor="text1"/>
        </w:rPr>
        <w:t xml:space="preserve">Основной вывод, который можно сделать в результате исследования – структура лесов Карельского перешейка зависит от рельефа на всех рассматриваемых частотах, что подтверждают значения </w:t>
      </w:r>
      <w:r w:rsidR="007B1A12" w:rsidRPr="00407BFA">
        <w:rPr>
          <w:i/>
          <w:color w:val="000000" w:themeColor="text1"/>
        </w:rPr>
        <w:t>χ</w:t>
      </w:r>
      <w:r w:rsidR="007B1A12" w:rsidRPr="00407BFA">
        <w:rPr>
          <w:i/>
          <w:color w:val="000000" w:themeColor="text1"/>
          <w:vertAlign w:val="superscript"/>
        </w:rPr>
        <w:t>2</w:t>
      </w:r>
      <w:r w:rsidR="007D102B" w:rsidRPr="00407BFA">
        <w:rPr>
          <w:color w:val="000000" w:themeColor="text1"/>
        </w:rPr>
        <w:t>.</w:t>
      </w:r>
    </w:p>
    <w:p w:rsidR="00BE3199" w:rsidRPr="00407BFA" w:rsidRDefault="00EC564B" w:rsidP="00407BFA">
      <w:pPr>
        <w:spacing w:line="360" w:lineRule="auto"/>
        <w:jc w:val="both"/>
        <w:rPr>
          <w:rFonts w:ascii="Times New Roman" w:hAnsi="Times New Roman" w:cs="Times New Roman"/>
          <w:color w:val="000000" w:themeColor="text1"/>
          <w:sz w:val="24"/>
          <w:szCs w:val="24"/>
          <w:lang w:eastAsia="ru-RU"/>
        </w:rPr>
      </w:pPr>
      <w:r w:rsidRPr="00407BFA">
        <w:rPr>
          <w:rFonts w:ascii="Times New Roman" w:hAnsi="Times New Roman" w:cs="Times New Roman"/>
          <w:color w:val="000000" w:themeColor="text1"/>
          <w:sz w:val="24"/>
          <w:szCs w:val="24"/>
          <w:lang w:eastAsia="ru-RU"/>
        </w:rPr>
        <w:tab/>
      </w:r>
      <w:r w:rsidR="00E02AAD" w:rsidRPr="00407BFA">
        <w:rPr>
          <w:rFonts w:ascii="Times New Roman" w:hAnsi="Times New Roman" w:cs="Times New Roman"/>
          <w:color w:val="000000" w:themeColor="text1"/>
          <w:sz w:val="24"/>
          <w:szCs w:val="24"/>
          <w:lang w:eastAsia="ru-RU"/>
        </w:rPr>
        <w:t xml:space="preserve">Как  уже отмечено, в </w:t>
      </w:r>
      <w:r w:rsidRPr="00407BFA">
        <w:rPr>
          <w:rFonts w:ascii="Times New Roman" w:hAnsi="Times New Roman" w:cs="Times New Roman"/>
          <w:color w:val="000000" w:themeColor="text1"/>
          <w:sz w:val="24"/>
          <w:szCs w:val="24"/>
          <w:lang w:eastAsia="ru-RU"/>
        </w:rPr>
        <w:t xml:space="preserve"> процессе анализа было выявлено</w:t>
      </w:r>
      <w:r w:rsidR="00492CCA" w:rsidRPr="00407BFA">
        <w:rPr>
          <w:rFonts w:ascii="Times New Roman" w:hAnsi="Times New Roman" w:cs="Times New Roman"/>
          <w:color w:val="000000" w:themeColor="text1"/>
          <w:sz w:val="24"/>
          <w:szCs w:val="24"/>
          <w:lang w:eastAsia="ru-RU"/>
        </w:rPr>
        <w:t>,</w:t>
      </w:r>
      <w:r w:rsidRPr="00407BFA">
        <w:rPr>
          <w:rFonts w:ascii="Times New Roman" w:hAnsi="Times New Roman" w:cs="Times New Roman"/>
          <w:color w:val="000000" w:themeColor="text1"/>
          <w:sz w:val="24"/>
          <w:szCs w:val="24"/>
          <w:lang w:eastAsia="ru-RU"/>
        </w:rPr>
        <w:t xml:space="preserve"> что </w:t>
      </w:r>
      <w:r w:rsidR="00BE3199" w:rsidRPr="00407BFA">
        <w:rPr>
          <w:rFonts w:ascii="Times New Roman" w:hAnsi="Times New Roman" w:cs="Times New Roman"/>
          <w:color w:val="000000" w:themeColor="text1"/>
          <w:sz w:val="24"/>
          <w:szCs w:val="24"/>
          <w:lang w:eastAsia="ru-RU"/>
        </w:rPr>
        <w:t>рельеф размерностью 15 км отражает региональные особенности тектонической структуры территории. Физико-географические районы, в свою очередь, помимо тектонической структуры учитывают также и геологическое строение, режим увлажнения, климат и пр.</w:t>
      </w:r>
    </w:p>
    <w:p w:rsidR="00F632CC" w:rsidRPr="00407BFA" w:rsidRDefault="00BE3199" w:rsidP="00407BFA">
      <w:pPr>
        <w:spacing w:line="360" w:lineRule="auto"/>
        <w:jc w:val="both"/>
        <w:rPr>
          <w:rFonts w:ascii="Times New Roman" w:hAnsi="Times New Roman" w:cs="Times New Roman"/>
          <w:color w:val="000000" w:themeColor="text1"/>
          <w:sz w:val="24"/>
          <w:szCs w:val="24"/>
          <w:lang w:eastAsia="ru-RU"/>
        </w:rPr>
      </w:pPr>
      <w:r w:rsidRPr="00407BFA">
        <w:rPr>
          <w:rFonts w:ascii="Times New Roman" w:hAnsi="Times New Roman" w:cs="Times New Roman"/>
          <w:color w:val="000000" w:themeColor="text1"/>
          <w:sz w:val="24"/>
          <w:szCs w:val="24"/>
          <w:lang w:eastAsia="ru-RU"/>
        </w:rPr>
        <w:tab/>
      </w:r>
      <w:r w:rsidR="00492CCA" w:rsidRPr="00407BFA">
        <w:rPr>
          <w:rFonts w:ascii="Times New Roman" w:hAnsi="Times New Roman" w:cs="Times New Roman"/>
          <w:color w:val="000000" w:themeColor="text1"/>
          <w:sz w:val="24"/>
          <w:szCs w:val="24"/>
          <w:lang w:eastAsia="ru-RU"/>
        </w:rPr>
        <w:t xml:space="preserve">Ввиду того, что </w:t>
      </w:r>
      <w:r w:rsidRPr="00407BFA">
        <w:rPr>
          <w:rFonts w:ascii="Times New Roman" w:hAnsi="Times New Roman" w:cs="Times New Roman"/>
          <w:color w:val="000000" w:themeColor="text1"/>
          <w:sz w:val="24"/>
          <w:szCs w:val="24"/>
          <w:lang w:eastAsia="ru-RU"/>
        </w:rPr>
        <w:t xml:space="preserve"> Физико-географические районы </w:t>
      </w:r>
      <w:r w:rsidR="00492CCA" w:rsidRPr="00407BFA">
        <w:rPr>
          <w:rFonts w:ascii="Times New Roman" w:hAnsi="Times New Roman" w:cs="Times New Roman"/>
          <w:color w:val="000000" w:themeColor="text1"/>
          <w:sz w:val="24"/>
          <w:szCs w:val="24"/>
          <w:lang w:eastAsia="ru-RU"/>
        </w:rPr>
        <w:t>точнее</w:t>
      </w:r>
      <w:r w:rsidR="00BB7C50" w:rsidRPr="00407BFA">
        <w:rPr>
          <w:rFonts w:ascii="Times New Roman" w:hAnsi="Times New Roman" w:cs="Times New Roman"/>
          <w:color w:val="000000" w:themeColor="text1"/>
          <w:sz w:val="24"/>
          <w:szCs w:val="24"/>
          <w:lang w:eastAsia="ru-RU"/>
        </w:rPr>
        <w:t>, чем уровни рельефа размерностью 15км,</w:t>
      </w:r>
      <w:r w:rsidRPr="00407BFA">
        <w:rPr>
          <w:rFonts w:ascii="Times New Roman" w:hAnsi="Times New Roman" w:cs="Times New Roman"/>
          <w:color w:val="000000" w:themeColor="text1"/>
          <w:sz w:val="24"/>
          <w:szCs w:val="24"/>
          <w:lang w:eastAsia="ru-RU"/>
        </w:rPr>
        <w:t xml:space="preserve"> отражают разнообразие состава</w:t>
      </w:r>
      <w:r w:rsidR="00BB7C50" w:rsidRPr="00407BFA">
        <w:rPr>
          <w:rFonts w:ascii="Times New Roman" w:hAnsi="Times New Roman" w:cs="Times New Roman"/>
          <w:color w:val="000000" w:themeColor="text1"/>
          <w:sz w:val="24"/>
          <w:szCs w:val="24"/>
          <w:lang w:eastAsia="ru-RU"/>
        </w:rPr>
        <w:t xml:space="preserve"> лесов</w:t>
      </w:r>
      <w:r w:rsidR="007F60F7" w:rsidRPr="00407BFA">
        <w:rPr>
          <w:rFonts w:ascii="Times New Roman" w:hAnsi="Times New Roman" w:cs="Times New Roman"/>
          <w:color w:val="000000" w:themeColor="text1"/>
          <w:sz w:val="24"/>
          <w:szCs w:val="24"/>
          <w:lang w:eastAsia="ru-RU"/>
        </w:rPr>
        <w:t xml:space="preserve"> (</w:t>
      </w:r>
      <w:r w:rsidR="00E65C22" w:rsidRPr="00407BFA">
        <w:rPr>
          <w:rFonts w:ascii="Times New Roman" w:hAnsi="Times New Roman" w:cs="Times New Roman"/>
          <w:color w:val="000000" w:themeColor="text1"/>
          <w:sz w:val="24"/>
          <w:szCs w:val="24"/>
          <w:lang w:eastAsia="ru-RU"/>
        </w:rPr>
        <w:t>рис. 28-29</w:t>
      </w:r>
      <w:r w:rsidR="00BB7C50" w:rsidRPr="00407BFA">
        <w:rPr>
          <w:rFonts w:ascii="Times New Roman" w:hAnsi="Times New Roman" w:cs="Times New Roman"/>
          <w:color w:val="000000" w:themeColor="text1"/>
          <w:sz w:val="24"/>
          <w:szCs w:val="24"/>
          <w:lang w:eastAsia="ru-RU"/>
        </w:rPr>
        <w:t>)</w:t>
      </w:r>
      <w:r w:rsidRPr="00407BFA">
        <w:rPr>
          <w:rFonts w:ascii="Times New Roman" w:hAnsi="Times New Roman" w:cs="Times New Roman"/>
          <w:color w:val="000000" w:themeColor="text1"/>
          <w:sz w:val="24"/>
          <w:szCs w:val="24"/>
          <w:lang w:eastAsia="ru-RU"/>
        </w:rPr>
        <w:t>,</w:t>
      </w:r>
      <w:r w:rsidR="00492CCA" w:rsidRPr="00407BFA">
        <w:rPr>
          <w:rFonts w:ascii="Times New Roman" w:hAnsi="Times New Roman" w:cs="Times New Roman"/>
          <w:color w:val="000000" w:themeColor="text1"/>
          <w:sz w:val="24"/>
          <w:szCs w:val="24"/>
          <w:lang w:eastAsia="ru-RU"/>
        </w:rPr>
        <w:t xml:space="preserve"> </w:t>
      </w:r>
      <w:r w:rsidR="00BB7C50" w:rsidRPr="00407BFA">
        <w:rPr>
          <w:rFonts w:ascii="Times New Roman" w:hAnsi="Times New Roman" w:cs="Times New Roman"/>
          <w:color w:val="000000" w:themeColor="text1"/>
          <w:sz w:val="24"/>
          <w:szCs w:val="24"/>
          <w:lang w:eastAsia="ru-RU"/>
        </w:rPr>
        <w:t>дальнейший</w:t>
      </w:r>
      <w:r w:rsidR="00492CCA" w:rsidRPr="00407BFA">
        <w:rPr>
          <w:rFonts w:ascii="Times New Roman" w:hAnsi="Times New Roman" w:cs="Times New Roman"/>
          <w:color w:val="000000" w:themeColor="text1"/>
          <w:sz w:val="24"/>
          <w:szCs w:val="24"/>
          <w:lang w:eastAsia="ru-RU"/>
        </w:rPr>
        <w:t xml:space="preserve"> анализ</w:t>
      </w:r>
      <w:r w:rsidR="00BB7C50" w:rsidRPr="00407BFA">
        <w:rPr>
          <w:rFonts w:ascii="Times New Roman" w:hAnsi="Times New Roman" w:cs="Times New Roman"/>
          <w:color w:val="000000" w:themeColor="text1"/>
          <w:sz w:val="24"/>
          <w:szCs w:val="24"/>
          <w:lang w:eastAsia="ru-RU"/>
        </w:rPr>
        <w:t xml:space="preserve"> проводился по</w:t>
      </w:r>
      <w:r w:rsidR="00492CCA" w:rsidRPr="00407BFA">
        <w:rPr>
          <w:rFonts w:ascii="Times New Roman" w:hAnsi="Times New Roman" w:cs="Times New Roman"/>
          <w:color w:val="000000" w:themeColor="text1"/>
          <w:sz w:val="24"/>
          <w:szCs w:val="24"/>
          <w:lang w:eastAsia="ru-RU"/>
        </w:rPr>
        <w:t xml:space="preserve"> данным</w:t>
      </w:r>
      <w:r w:rsidRPr="00407BFA">
        <w:rPr>
          <w:rFonts w:ascii="Times New Roman" w:hAnsi="Times New Roman" w:cs="Times New Roman"/>
          <w:color w:val="000000" w:themeColor="text1"/>
          <w:sz w:val="24"/>
          <w:szCs w:val="24"/>
          <w:lang w:eastAsia="ru-RU"/>
        </w:rPr>
        <w:t xml:space="preserve"> </w:t>
      </w:r>
      <w:r w:rsidR="00E02AAD" w:rsidRPr="00407BFA">
        <w:rPr>
          <w:rFonts w:ascii="Times New Roman" w:hAnsi="Times New Roman" w:cs="Times New Roman"/>
          <w:color w:val="000000" w:themeColor="text1"/>
          <w:sz w:val="24"/>
          <w:szCs w:val="24"/>
          <w:lang w:eastAsia="ru-RU"/>
        </w:rPr>
        <w:t>Физико-географического</w:t>
      </w:r>
      <w:r w:rsidR="002C1B00" w:rsidRPr="00407BFA">
        <w:rPr>
          <w:rFonts w:ascii="Times New Roman" w:hAnsi="Times New Roman" w:cs="Times New Roman"/>
          <w:color w:val="000000" w:themeColor="text1"/>
          <w:sz w:val="24"/>
          <w:szCs w:val="24"/>
          <w:lang w:eastAsia="ru-RU"/>
        </w:rPr>
        <w:t xml:space="preserve"> (Ландшафтного)</w:t>
      </w:r>
      <w:r w:rsidR="00E02AAD" w:rsidRPr="00407BFA">
        <w:rPr>
          <w:rFonts w:ascii="Times New Roman" w:hAnsi="Times New Roman" w:cs="Times New Roman"/>
          <w:color w:val="000000" w:themeColor="text1"/>
          <w:sz w:val="24"/>
          <w:szCs w:val="24"/>
          <w:lang w:eastAsia="ru-RU"/>
        </w:rPr>
        <w:t xml:space="preserve"> районирования.</w:t>
      </w:r>
    </w:p>
    <w:p w:rsidR="00F072F1" w:rsidRPr="00407BFA" w:rsidRDefault="00F632CC" w:rsidP="00407BFA">
      <w:pPr>
        <w:keepNext/>
        <w:spacing w:line="360" w:lineRule="auto"/>
        <w:jc w:val="center"/>
        <w:rPr>
          <w:rFonts w:ascii="Times New Roman" w:hAnsi="Times New Roman" w:cs="Times New Roman"/>
          <w:i/>
          <w:color w:val="000000" w:themeColor="text1"/>
          <w:sz w:val="24"/>
          <w:szCs w:val="24"/>
        </w:rPr>
      </w:pPr>
      <w:r w:rsidRPr="00407BFA">
        <w:rPr>
          <w:rFonts w:ascii="Times New Roman" w:hAnsi="Times New Roman" w:cs="Times New Roman"/>
          <w:i/>
          <w:noProof/>
          <w:color w:val="000000" w:themeColor="text1"/>
          <w:sz w:val="24"/>
          <w:szCs w:val="24"/>
          <w:lang w:eastAsia="ru-RU"/>
        </w:rPr>
        <w:lastRenderedPageBreak/>
        <w:drawing>
          <wp:inline distT="0" distB="0" distL="0" distR="0" wp14:anchorId="029A1369" wp14:editId="6BE767C7">
            <wp:extent cx="5326912" cy="3157869"/>
            <wp:effectExtent l="0" t="0" r="26670" b="2349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EB3E72" w:rsidRPr="00407BFA" w:rsidRDefault="00F072F1" w:rsidP="00407BFA">
      <w:pPr>
        <w:pStyle w:val="a9"/>
        <w:spacing w:line="360" w:lineRule="auto"/>
        <w:jc w:val="center"/>
        <w:rPr>
          <w:rFonts w:ascii="Times New Roman" w:hAnsi="Times New Roman" w:cs="Times New Roman"/>
          <w:b w:val="0"/>
          <w:i/>
          <w:color w:val="000000" w:themeColor="text1"/>
          <w:sz w:val="24"/>
          <w:szCs w:val="24"/>
        </w:rPr>
      </w:pPr>
      <w:r w:rsidRPr="00407BFA">
        <w:rPr>
          <w:rFonts w:ascii="Times New Roman" w:hAnsi="Times New Roman" w:cs="Times New Roman"/>
          <w:b w:val="0"/>
          <w:i/>
          <w:color w:val="000000" w:themeColor="text1"/>
          <w:sz w:val="24"/>
          <w:szCs w:val="24"/>
        </w:rPr>
        <w:t xml:space="preserve">Рисунок </w:t>
      </w:r>
      <w:r w:rsidRPr="00407BFA">
        <w:rPr>
          <w:rFonts w:ascii="Times New Roman" w:hAnsi="Times New Roman" w:cs="Times New Roman"/>
          <w:b w:val="0"/>
          <w:i/>
          <w:color w:val="000000" w:themeColor="text1"/>
          <w:sz w:val="24"/>
          <w:szCs w:val="24"/>
        </w:rPr>
        <w:fldChar w:fldCharType="begin"/>
      </w:r>
      <w:r w:rsidRPr="00407BFA">
        <w:rPr>
          <w:rFonts w:ascii="Times New Roman" w:hAnsi="Times New Roman" w:cs="Times New Roman"/>
          <w:b w:val="0"/>
          <w:i/>
          <w:color w:val="000000" w:themeColor="text1"/>
          <w:sz w:val="24"/>
          <w:szCs w:val="24"/>
        </w:rPr>
        <w:instrText xml:space="preserve"> SEQ Рисунок \* ARABIC </w:instrText>
      </w:r>
      <w:r w:rsidRPr="00407BFA">
        <w:rPr>
          <w:rFonts w:ascii="Times New Roman" w:hAnsi="Times New Roman" w:cs="Times New Roman"/>
          <w:b w:val="0"/>
          <w:i/>
          <w:color w:val="000000" w:themeColor="text1"/>
          <w:sz w:val="24"/>
          <w:szCs w:val="24"/>
        </w:rPr>
        <w:fldChar w:fldCharType="separate"/>
      </w:r>
      <w:r w:rsidR="00E65C22" w:rsidRPr="00407BFA">
        <w:rPr>
          <w:rFonts w:ascii="Times New Roman" w:hAnsi="Times New Roman" w:cs="Times New Roman"/>
          <w:b w:val="0"/>
          <w:i/>
          <w:noProof/>
          <w:color w:val="000000" w:themeColor="text1"/>
          <w:sz w:val="24"/>
          <w:szCs w:val="24"/>
        </w:rPr>
        <w:t>28</w:t>
      </w:r>
      <w:r w:rsidRPr="00407BFA">
        <w:rPr>
          <w:rFonts w:ascii="Times New Roman" w:hAnsi="Times New Roman" w:cs="Times New Roman"/>
          <w:b w:val="0"/>
          <w:i/>
          <w:color w:val="000000" w:themeColor="text1"/>
          <w:sz w:val="24"/>
          <w:szCs w:val="24"/>
        </w:rPr>
        <w:fldChar w:fldCharType="end"/>
      </w:r>
      <w:r w:rsidRPr="00407BFA">
        <w:rPr>
          <w:rFonts w:ascii="Times New Roman" w:hAnsi="Times New Roman" w:cs="Times New Roman"/>
          <w:b w:val="0"/>
          <w:i/>
          <w:color w:val="000000" w:themeColor="text1"/>
          <w:sz w:val="24"/>
          <w:szCs w:val="24"/>
        </w:rPr>
        <w:t xml:space="preserve">. </w:t>
      </w:r>
      <w:r w:rsidR="0010352D" w:rsidRPr="00407BFA">
        <w:rPr>
          <w:rFonts w:ascii="Times New Roman" w:hAnsi="Times New Roman" w:cs="Times New Roman"/>
          <w:b w:val="0"/>
          <w:i/>
          <w:color w:val="000000" w:themeColor="text1"/>
          <w:sz w:val="24"/>
          <w:szCs w:val="24"/>
        </w:rPr>
        <w:t>Распределение</w:t>
      </w:r>
      <w:r w:rsidRPr="00407BFA">
        <w:rPr>
          <w:rFonts w:ascii="Times New Roman" w:hAnsi="Times New Roman" w:cs="Times New Roman"/>
          <w:b w:val="0"/>
          <w:i/>
          <w:color w:val="000000" w:themeColor="text1"/>
          <w:sz w:val="24"/>
          <w:szCs w:val="24"/>
        </w:rPr>
        <w:t xml:space="preserve"> лесов </w:t>
      </w:r>
      <w:r w:rsidR="00EB3E72" w:rsidRPr="00407BFA">
        <w:rPr>
          <w:rFonts w:ascii="Times New Roman" w:hAnsi="Times New Roman" w:cs="Times New Roman"/>
          <w:b w:val="0"/>
          <w:i/>
          <w:color w:val="000000" w:themeColor="text1"/>
          <w:sz w:val="24"/>
          <w:szCs w:val="24"/>
        </w:rPr>
        <w:t>по запасу на квартале по уровням рельефа</w:t>
      </w:r>
      <w:r w:rsidRPr="00407BFA">
        <w:rPr>
          <w:rFonts w:ascii="Times New Roman" w:hAnsi="Times New Roman" w:cs="Times New Roman"/>
          <w:b w:val="0"/>
          <w:i/>
          <w:color w:val="000000" w:themeColor="text1"/>
          <w:sz w:val="24"/>
          <w:szCs w:val="24"/>
        </w:rPr>
        <w:t xml:space="preserve"> размерностью свыше 15 км.</w:t>
      </w:r>
    </w:p>
    <w:p w:rsidR="00F632CC" w:rsidRPr="00407BFA" w:rsidRDefault="00EB3E72" w:rsidP="00407BFA">
      <w:pPr>
        <w:pStyle w:val="a9"/>
        <w:spacing w:line="360" w:lineRule="auto"/>
        <w:jc w:val="center"/>
        <w:rPr>
          <w:rFonts w:ascii="Times New Roman" w:hAnsi="Times New Roman" w:cs="Times New Roman"/>
          <w:b w:val="0"/>
          <w:i/>
          <w:color w:val="000000" w:themeColor="text1"/>
          <w:sz w:val="24"/>
          <w:szCs w:val="24"/>
          <w:lang w:eastAsia="ru-RU"/>
        </w:rPr>
      </w:pPr>
      <w:r w:rsidRPr="00407BFA">
        <w:rPr>
          <w:rFonts w:ascii="Times New Roman" w:hAnsi="Times New Roman" w:cs="Times New Roman"/>
          <w:b w:val="0"/>
          <w:i/>
          <w:color w:val="000000" w:themeColor="text1"/>
          <w:sz w:val="24"/>
          <w:szCs w:val="24"/>
        </w:rPr>
        <w:t>Здесь и далее: С – запас сосны, Е – запас ели, М – запас мелколиственных пород.</w:t>
      </w:r>
    </w:p>
    <w:p w:rsidR="00BB7C50" w:rsidRPr="00407BFA" w:rsidRDefault="00BB7C50" w:rsidP="00407BFA">
      <w:pPr>
        <w:spacing w:line="360" w:lineRule="auto"/>
        <w:jc w:val="center"/>
        <w:rPr>
          <w:rFonts w:ascii="Times New Roman" w:hAnsi="Times New Roman" w:cs="Times New Roman"/>
          <w:i/>
          <w:color w:val="000000" w:themeColor="text1"/>
          <w:sz w:val="24"/>
          <w:szCs w:val="24"/>
          <w:lang w:eastAsia="ru-RU"/>
        </w:rPr>
      </w:pPr>
    </w:p>
    <w:p w:rsidR="00F072F1" w:rsidRPr="00407BFA" w:rsidRDefault="00BE3199" w:rsidP="00407BFA">
      <w:pPr>
        <w:keepNext/>
        <w:spacing w:line="360" w:lineRule="auto"/>
        <w:jc w:val="center"/>
        <w:rPr>
          <w:rFonts w:ascii="Times New Roman" w:hAnsi="Times New Roman" w:cs="Times New Roman"/>
          <w:i/>
          <w:color w:val="000000" w:themeColor="text1"/>
          <w:sz w:val="24"/>
          <w:szCs w:val="24"/>
        </w:rPr>
      </w:pPr>
      <w:r w:rsidRPr="00407BFA">
        <w:rPr>
          <w:rFonts w:ascii="Times New Roman" w:hAnsi="Times New Roman" w:cs="Times New Roman"/>
          <w:i/>
          <w:noProof/>
          <w:color w:val="000000" w:themeColor="text1"/>
          <w:sz w:val="24"/>
          <w:szCs w:val="24"/>
          <w:lang w:eastAsia="ru-RU"/>
        </w:rPr>
        <w:drawing>
          <wp:inline distT="0" distB="0" distL="0" distR="0" wp14:anchorId="278525D2" wp14:editId="3A08C2AE">
            <wp:extent cx="5317958" cy="3513221"/>
            <wp:effectExtent l="0" t="0" r="16510" b="1143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BB7C50" w:rsidRPr="00407BFA" w:rsidRDefault="00F072F1" w:rsidP="00407BFA">
      <w:pPr>
        <w:pStyle w:val="a9"/>
        <w:spacing w:line="360" w:lineRule="auto"/>
        <w:jc w:val="center"/>
        <w:rPr>
          <w:rFonts w:ascii="Times New Roman" w:hAnsi="Times New Roman" w:cs="Times New Roman"/>
          <w:b w:val="0"/>
          <w:i/>
          <w:color w:val="000000" w:themeColor="text1"/>
          <w:sz w:val="24"/>
          <w:szCs w:val="24"/>
          <w:lang w:eastAsia="ru-RU"/>
        </w:rPr>
      </w:pPr>
      <w:r w:rsidRPr="00407BFA">
        <w:rPr>
          <w:rFonts w:ascii="Times New Roman" w:hAnsi="Times New Roman" w:cs="Times New Roman"/>
          <w:b w:val="0"/>
          <w:i/>
          <w:color w:val="000000" w:themeColor="text1"/>
          <w:sz w:val="24"/>
          <w:szCs w:val="24"/>
        </w:rPr>
        <w:t xml:space="preserve">Рисунок </w:t>
      </w:r>
      <w:r w:rsidRPr="00407BFA">
        <w:rPr>
          <w:rFonts w:ascii="Times New Roman" w:hAnsi="Times New Roman" w:cs="Times New Roman"/>
          <w:b w:val="0"/>
          <w:i/>
          <w:color w:val="000000" w:themeColor="text1"/>
          <w:sz w:val="24"/>
          <w:szCs w:val="24"/>
        </w:rPr>
        <w:fldChar w:fldCharType="begin"/>
      </w:r>
      <w:r w:rsidRPr="00407BFA">
        <w:rPr>
          <w:rFonts w:ascii="Times New Roman" w:hAnsi="Times New Roman" w:cs="Times New Roman"/>
          <w:b w:val="0"/>
          <w:i/>
          <w:color w:val="000000" w:themeColor="text1"/>
          <w:sz w:val="24"/>
          <w:szCs w:val="24"/>
        </w:rPr>
        <w:instrText xml:space="preserve"> SEQ Рисунок \* ARABIC </w:instrText>
      </w:r>
      <w:r w:rsidRPr="00407BFA">
        <w:rPr>
          <w:rFonts w:ascii="Times New Roman" w:hAnsi="Times New Roman" w:cs="Times New Roman"/>
          <w:b w:val="0"/>
          <w:i/>
          <w:color w:val="000000" w:themeColor="text1"/>
          <w:sz w:val="24"/>
          <w:szCs w:val="24"/>
        </w:rPr>
        <w:fldChar w:fldCharType="separate"/>
      </w:r>
      <w:r w:rsidR="00E65C22" w:rsidRPr="00407BFA">
        <w:rPr>
          <w:rFonts w:ascii="Times New Roman" w:hAnsi="Times New Roman" w:cs="Times New Roman"/>
          <w:b w:val="0"/>
          <w:i/>
          <w:noProof/>
          <w:color w:val="000000" w:themeColor="text1"/>
          <w:sz w:val="24"/>
          <w:szCs w:val="24"/>
        </w:rPr>
        <w:t>29</w:t>
      </w:r>
      <w:r w:rsidRPr="00407BFA">
        <w:rPr>
          <w:rFonts w:ascii="Times New Roman" w:hAnsi="Times New Roman" w:cs="Times New Roman"/>
          <w:b w:val="0"/>
          <w:i/>
          <w:color w:val="000000" w:themeColor="text1"/>
          <w:sz w:val="24"/>
          <w:szCs w:val="24"/>
        </w:rPr>
        <w:fldChar w:fldCharType="end"/>
      </w:r>
      <w:r w:rsidRPr="00407BFA">
        <w:rPr>
          <w:rFonts w:ascii="Times New Roman" w:hAnsi="Times New Roman" w:cs="Times New Roman"/>
          <w:b w:val="0"/>
          <w:i/>
          <w:color w:val="000000" w:themeColor="text1"/>
          <w:sz w:val="24"/>
          <w:szCs w:val="24"/>
        </w:rPr>
        <w:t xml:space="preserve">. </w:t>
      </w:r>
      <w:r w:rsidR="00C66551" w:rsidRPr="00407BFA">
        <w:rPr>
          <w:rFonts w:ascii="Times New Roman" w:hAnsi="Times New Roman" w:cs="Times New Roman"/>
          <w:b w:val="0"/>
          <w:i/>
          <w:color w:val="000000" w:themeColor="text1"/>
          <w:sz w:val="24"/>
          <w:szCs w:val="24"/>
        </w:rPr>
        <w:t xml:space="preserve">Распределение </w:t>
      </w:r>
      <w:r w:rsidRPr="00407BFA">
        <w:rPr>
          <w:rFonts w:ascii="Times New Roman" w:hAnsi="Times New Roman" w:cs="Times New Roman"/>
          <w:b w:val="0"/>
          <w:i/>
          <w:color w:val="000000" w:themeColor="text1"/>
          <w:sz w:val="24"/>
          <w:szCs w:val="24"/>
        </w:rPr>
        <w:t>лесов</w:t>
      </w:r>
      <w:r w:rsidR="00C66551" w:rsidRPr="00407BFA">
        <w:rPr>
          <w:rFonts w:ascii="Times New Roman" w:hAnsi="Times New Roman" w:cs="Times New Roman"/>
          <w:b w:val="0"/>
          <w:i/>
          <w:color w:val="000000" w:themeColor="text1"/>
          <w:sz w:val="24"/>
          <w:szCs w:val="24"/>
        </w:rPr>
        <w:t xml:space="preserve"> по запасу на квартале на различных ландшафтных</w:t>
      </w:r>
      <w:r w:rsidRPr="00407BFA">
        <w:rPr>
          <w:rFonts w:ascii="Times New Roman" w:hAnsi="Times New Roman" w:cs="Times New Roman"/>
          <w:b w:val="0"/>
          <w:i/>
          <w:color w:val="000000" w:themeColor="text1"/>
          <w:sz w:val="24"/>
          <w:szCs w:val="24"/>
        </w:rPr>
        <w:t xml:space="preserve"> </w:t>
      </w:r>
      <w:r w:rsidR="00C66551" w:rsidRPr="00407BFA">
        <w:rPr>
          <w:rFonts w:ascii="Times New Roman" w:hAnsi="Times New Roman" w:cs="Times New Roman"/>
          <w:b w:val="0"/>
          <w:i/>
          <w:color w:val="000000" w:themeColor="text1"/>
          <w:sz w:val="24"/>
          <w:szCs w:val="24"/>
        </w:rPr>
        <w:t xml:space="preserve"> районах</w:t>
      </w:r>
      <w:r w:rsidRPr="00407BFA">
        <w:rPr>
          <w:rFonts w:ascii="Times New Roman" w:hAnsi="Times New Roman" w:cs="Times New Roman"/>
          <w:b w:val="0"/>
          <w:i/>
          <w:color w:val="000000" w:themeColor="text1"/>
          <w:sz w:val="24"/>
          <w:szCs w:val="24"/>
        </w:rPr>
        <w:t>.</w:t>
      </w:r>
    </w:p>
    <w:p w:rsidR="00E02AAD" w:rsidRPr="00407BFA" w:rsidRDefault="00E02AAD" w:rsidP="00407BFA">
      <w:pPr>
        <w:pStyle w:val="3"/>
        <w:numPr>
          <w:ilvl w:val="2"/>
          <w:numId w:val="4"/>
        </w:numPr>
        <w:spacing w:line="360" w:lineRule="auto"/>
        <w:jc w:val="center"/>
        <w:rPr>
          <w:rFonts w:ascii="Times New Roman" w:hAnsi="Times New Roman" w:cs="Times New Roman"/>
          <w:color w:val="000000" w:themeColor="text1"/>
          <w:sz w:val="24"/>
          <w:szCs w:val="24"/>
        </w:rPr>
      </w:pPr>
      <w:bookmarkStart w:id="15" w:name="_Toc103554002"/>
      <w:r w:rsidRPr="00407BFA">
        <w:rPr>
          <w:rFonts w:ascii="Times New Roman" w:hAnsi="Times New Roman" w:cs="Times New Roman"/>
          <w:color w:val="000000" w:themeColor="text1"/>
          <w:sz w:val="24"/>
          <w:szCs w:val="24"/>
        </w:rPr>
        <w:lastRenderedPageBreak/>
        <w:t>Анализ данных по кварталам лесного фонда</w:t>
      </w:r>
      <w:bookmarkEnd w:id="15"/>
    </w:p>
    <w:p w:rsidR="00E02AAD" w:rsidRPr="00407BFA" w:rsidRDefault="00E02AAD" w:rsidP="00407BFA">
      <w:pPr>
        <w:spacing w:line="360" w:lineRule="auto"/>
        <w:rPr>
          <w:rFonts w:ascii="Times New Roman" w:hAnsi="Times New Roman" w:cs="Times New Roman"/>
          <w:color w:val="000000" w:themeColor="text1"/>
          <w:sz w:val="24"/>
          <w:szCs w:val="24"/>
        </w:rPr>
      </w:pPr>
    </w:p>
    <w:p w:rsidR="00B51BEA" w:rsidRPr="00407BFA" w:rsidRDefault="00B51BEA" w:rsidP="00407BFA">
      <w:pPr>
        <w:spacing w:line="360" w:lineRule="auto"/>
        <w:ind w:firstLine="708"/>
        <w:jc w:val="both"/>
        <w:rPr>
          <w:rFonts w:ascii="Times New Roman" w:hAnsi="Times New Roman" w:cs="Times New Roman"/>
          <w:color w:val="000000" w:themeColor="text1"/>
          <w:sz w:val="24"/>
          <w:szCs w:val="24"/>
        </w:rPr>
      </w:pPr>
      <w:r w:rsidRPr="00407BFA">
        <w:rPr>
          <w:rFonts w:ascii="Times New Roman" w:hAnsi="Times New Roman" w:cs="Times New Roman"/>
          <w:color w:val="000000" w:themeColor="text1"/>
          <w:sz w:val="24"/>
          <w:szCs w:val="24"/>
        </w:rPr>
        <w:t xml:space="preserve">Анализ поквартальных данных лесного фонда был произведен для форм рельефа, размерность 10, 5 и 2 км. </w:t>
      </w:r>
      <w:r w:rsidR="007F60F7" w:rsidRPr="00407BFA">
        <w:rPr>
          <w:rFonts w:ascii="Times New Roman" w:hAnsi="Times New Roman" w:cs="Times New Roman"/>
          <w:color w:val="000000" w:themeColor="text1"/>
          <w:sz w:val="24"/>
          <w:szCs w:val="24"/>
        </w:rPr>
        <w:t>Формы рельефа менее 2км по размеру меньше самих кварталов, что делает их анализ по квартальным данным нецелесообразным.</w:t>
      </w:r>
    </w:p>
    <w:p w:rsidR="00BE3199" w:rsidRPr="00407BFA" w:rsidRDefault="00492CCA" w:rsidP="00407BFA">
      <w:pPr>
        <w:spacing w:line="360" w:lineRule="auto"/>
        <w:ind w:firstLine="708"/>
        <w:jc w:val="both"/>
        <w:rPr>
          <w:rFonts w:ascii="Times New Roman" w:hAnsi="Times New Roman" w:cs="Times New Roman"/>
          <w:color w:val="000000" w:themeColor="text1"/>
          <w:sz w:val="24"/>
          <w:szCs w:val="24"/>
        </w:rPr>
      </w:pPr>
      <w:r w:rsidRPr="00407BFA">
        <w:rPr>
          <w:rFonts w:ascii="Times New Roman" w:hAnsi="Times New Roman" w:cs="Times New Roman"/>
          <w:color w:val="000000" w:themeColor="text1"/>
          <w:sz w:val="24"/>
          <w:szCs w:val="24"/>
        </w:rPr>
        <w:t>Исходя из</w:t>
      </w:r>
      <w:r w:rsidR="00E1221A" w:rsidRPr="00407BFA">
        <w:rPr>
          <w:rFonts w:ascii="Times New Roman" w:hAnsi="Times New Roman" w:cs="Times New Roman"/>
          <w:color w:val="000000" w:themeColor="text1"/>
          <w:sz w:val="24"/>
          <w:szCs w:val="24"/>
        </w:rPr>
        <w:t xml:space="preserve"> данных среднего отклонения доли</w:t>
      </w:r>
      <w:r w:rsidRPr="00407BFA">
        <w:rPr>
          <w:rFonts w:ascii="Times New Roman" w:hAnsi="Times New Roman" w:cs="Times New Roman"/>
          <w:color w:val="000000" w:themeColor="text1"/>
          <w:sz w:val="24"/>
          <w:szCs w:val="24"/>
        </w:rPr>
        <w:t xml:space="preserve"> пород</w:t>
      </w:r>
      <w:r w:rsidR="00490D3C" w:rsidRPr="00407BFA">
        <w:rPr>
          <w:rFonts w:ascii="Times New Roman" w:hAnsi="Times New Roman" w:cs="Times New Roman"/>
          <w:color w:val="000000" w:themeColor="text1"/>
          <w:sz w:val="24"/>
          <w:szCs w:val="24"/>
        </w:rPr>
        <w:t xml:space="preserve"> от </w:t>
      </w:r>
      <w:r w:rsidR="007F60F7" w:rsidRPr="00407BFA">
        <w:rPr>
          <w:rFonts w:ascii="Times New Roman" w:hAnsi="Times New Roman" w:cs="Times New Roman"/>
          <w:color w:val="000000" w:themeColor="text1"/>
          <w:sz w:val="24"/>
          <w:szCs w:val="24"/>
        </w:rPr>
        <w:t>среднего</w:t>
      </w:r>
      <w:r w:rsidR="00E1221A" w:rsidRPr="00407BFA">
        <w:rPr>
          <w:rFonts w:ascii="Times New Roman" w:hAnsi="Times New Roman" w:cs="Times New Roman"/>
          <w:color w:val="000000" w:themeColor="text1"/>
          <w:sz w:val="24"/>
          <w:szCs w:val="24"/>
        </w:rPr>
        <w:t xml:space="preserve"> запаса</w:t>
      </w:r>
      <w:r w:rsidRPr="00407BFA">
        <w:rPr>
          <w:rFonts w:ascii="Times New Roman" w:hAnsi="Times New Roman" w:cs="Times New Roman"/>
          <w:color w:val="000000" w:themeColor="text1"/>
          <w:sz w:val="24"/>
          <w:szCs w:val="24"/>
        </w:rPr>
        <w:t xml:space="preserve">  на различных </w:t>
      </w:r>
      <w:r w:rsidR="00E1221A" w:rsidRPr="00407BFA">
        <w:rPr>
          <w:rFonts w:ascii="Times New Roman" w:hAnsi="Times New Roman" w:cs="Times New Roman"/>
          <w:color w:val="000000" w:themeColor="text1"/>
          <w:sz w:val="24"/>
          <w:szCs w:val="24"/>
        </w:rPr>
        <w:t xml:space="preserve"> иерархических </w:t>
      </w:r>
      <w:r w:rsidRPr="00407BFA">
        <w:rPr>
          <w:rFonts w:ascii="Times New Roman" w:hAnsi="Times New Roman" w:cs="Times New Roman"/>
          <w:color w:val="000000" w:themeColor="text1"/>
          <w:sz w:val="24"/>
          <w:szCs w:val="24"/>
        </w:rPr>
        <w:t>уровнях рельефа, можно сделать вывод, что влияние размеров форм рельефа в пределах ФГР</w:t>
      </w:r>
      <w:r w:rsidR="00BE3199" w:rsidRPr="00407BFA">
        <w:rPr>
          <w:rFonts w:ascii="Times New Roman" w:hAnsi="Times New Roman" w:cs="Times New Roman"/>
          <w:color w:val="000000" w:themeColor="text1"/>
          <w:sz w:val="24"/>
          <w:szCs w:val="24"/>
        </w:rPr>
        <w:t xml:space="preserve"> на состав лесов уменьшается с уменьшением этих размеров (</w:t>
      </w:r>
      <w:r w:rsidR="00E65C22" w:rsidRPr="00407BFA">
        <w:rPr>
          <w:rFonts w:ascii="Times New Roman" w:hAnsi="Times New Roman" w:cs="Times New Roman"/>
          <w:color w:val="000000" w:themeColor="text1"/>
          <w:sz w:val="24"/>
          <w:szCs w:val="24"/>
        </w:rPr>
        <w:t>рис. 30</w:t>
      </w:r>
      <w:r w:rsidR="00BE3199" w:rsidRPr="00407BFA">
        <w:rPr>
          <w:rFonts w:ascii="Times New Roman" w:hAnsi="Times New Roman" w:cs="Times New Roman"/>
          <w:color w:val="000000" w:themeColor="text1"/>
          <w:sz w:val="24"/>
          <w:szCs w:val="24"/>
        </w:rPr>
        <w:t>)</w:t>
      </w:r>
      <w:r w:rsidR="00BB7C50" w:rsidRPr="00407BFA">
        <w:rPr>
          <w:rFonts w:ascii="Times New Roman" w:hAnsi="Times New Roman" w:cs="Times New Roman"/>
          <w:color w:val="000000" w:themeColor="text1"/>
          <w:sz w:val="24"/>
          <w:szCs w:val="24"/>
        </w:rPr>
        <w:t>.</w:t>
      </w:r>
    </w:p>
    <w:p w:rsidR="00F072F1" w:rsidRPr="00407BFA" w:rsidRDefault="00642CB0" w:rsidP="00407BFA">
      <w:pPr>
        <w:keepNext/>
        <w:spacing w:line="360" w:lineRule="auto"/>
        <w:jc w:val="center"/>
        <w:rPr>
          <w:rFonts w:ascii="Times New Roman" w:hAnsi="Times New Roman" w:cs="Times New Roman"/>
          <w:color w:val="000000" w:themeColor="text1"/>
          <w:sz w:val="24"/>
          <w:szCs w:val="24"/>
        </w:rPr>
      </w:pPr>
      <w:r w:rsidRPr="00407BFA">
        <w:rPr>
          <w:rFonts w:ascii="Times New Roman" w:hAnsi="Times New Roman" w:cs="Times New Roman"/>
          <w:noProof/>
          <w:color w:val="000000" w:themeColor="text1"/>
          <w:sz w:val="24"/>
          <w:szCs w:val="24"/>
          <w:lang w:eastAsia="ru-RU"/>
        </w:rPr>
        <w:drawing>
          <wp:inline distT="0" distB="0" distL="0" distR="0" wp14:anchorId="7D215B6F" wp14:editId="03BDA372">
            <wp:extent cx="5295014" cy="3136605"/>
            <wp:effectExtent l="0" t="0" r="20320" b="26035"/>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BB7C50" w:rsidRPr="00407BFA" w:rsidRDefault="00F072F1" w:rsidP="00407BFA">
      <w:pPr>
        <w:pStyle w:val="a9"/>
        <w:spacing w:line="360" w:lineRule="auto"/>
        <w:jc w:val="center"/>
        <w:rPr>
          <w:rFonts w:ascii="Times New Roman" w:hAnsi="Times New Roman" w:cs="Times New Roman"/>
          <w:b w:val="0"/>
          <w:i/>
          <w:color w:val="000000" w:themeColor="text1"/>
          <w:sz w:val="24"/>
          <w:szCs w:val="24"/>
        </w:rPr>
      </w:pPr>
      <w:r w:rsidRPr="00407BFA">
        <w:rPr>
          <w:rFonts w:ascii="Times New Roman" w:hAnsi="Times New Roman" w:cs="Times New Roman"/>
          <w:b w:val="0"/>
          <w:i/>
          <w:color w:val="000000" w:themeColor="text1"/>
          <w:sz w:val="24"/>
          <w:szCs w:val="24"/>
        </w:rPr>
        <w:t xml:space="preserve">Рисунок </w:t>
      </w:r>
      <w:r w:rsidRPr="00407BFA">
        <w:rPr>
          <w:rFonts w:ascii="Times New Roman" w:hAnsi="Times New Roman" w:cs="Times New Roman"/>
          <w:b w:val="0"/>
          <w:i/>
          <w:color w:val="000000" w:themeColor="text1"/>
          <w:sz w:val="24"/>
          <w:szCs w:val="24"/>
        </w:rPr>
        <w:fldChar w:fldCharType="begin"/>
      </w:r>
      <w:r w:rsidRPr="00407BFA">
        <w:rPr>
          <w:rFonts w:ascii="Times New Roman" w:hAnsi="Times New Roman" w:cs="Times New Roman"/>
          <w:b w:val="0"/>
          <w:i/>
          <w:color w:val="000000" w:themeColor="text1"/>
          <w:sz w:val="24"/>
          <w:szCs w:val="24"/>
        </w:rPr>
        <w:instrText xml:space="preserve"> SEQ Рисунок \* ARABIC </w:instrText>
      </w:r>
      <w:r w:rsidRPr="00407BFA">
        <w:rPr>
          <w:rFonts w:ascii="Times New Roman" w:hAnsi="Times New Roman" w:cs="Times New Roman"/>
          <w:b w:val="0"/>
          <w:i/>
          <w:color w:val="000000" w:themeColor="text1"/>
          <w:sz w:val="24"/>
          <w:szCs w:val="24"/>
        </w:rPr>
        <w:fldChar w:fldCharType="separate"/>
      </w:r>
      <w:r w:rsidR="00E65C22" w:rsidRPr="00407BFA">
        <w:rPr>
          <w:rFonts w:ascii="Times New Roman" w:hAnsi="Times New Roman" w:cs="Times New Roman"/>
          <w:b w:val="0"/>
          <w:i/>
          <w:noProof/>
          <w:color w:val="000000" w:themeColor="text1"/>
          <w:sz w:val="24"/>
          <w:szCs w:val="24"/>
        </w:rPr>
        <w:t>30</w:t>
      </w:r>
      <w:r w:rsidRPr="00407BFA">
        <w:rPr>
          <w:rFonts w:ascii="Times New Roman" w:hAnsi="Times New Roman" w:cs="Times New Roman"/>
          <w:b w:val="0"/>
          <w:i/>
          <w:color w:val="000000" w:themeColor="text1"/>
          <w:sz w:val="24"/>
          <w:szCs w:val="24"/>
        </w:rPr>
        <w:fldChar w:fldCharType="end"/>
      </w:r>
      <w:r w:rsidRPr="00407BFA">
        <w:rPr>
          <w:rFonts w:ascii="Times New Roman" w:hAnsi="Times New Roman" w:cs="Times New Roman"/>
          <w:b w:val="0"/>
          <w:i/>
          <w:color w:val="000000" w:themeColor="text1"/>
          <w:sz w:val="24"/>
          <w:szCs w:val="24"/>
        </w:rPr>
        <w:t>. Влияние размера форм рельефа на породы</w:t>
      </w:r>
      <w:r w:rsidR="00B42301" w:rsidRPr="00407BFA">
        <w:rPr>
          <w:rFonts w:ascii="Times New Roman" w:hAnsi="Times New Roman" w:cs="Times New Roman"/>
          <w:b w:val="0"/>
          <w:i/>
          <w:color w:val="000000" w:themeColor="text1"/>
          <w:sz w:val="24"/>
          <w:szCs w:val="24"/>
        </w:rPr>
        <w:t xml:space="preserve"> по квартальным данным</w:t>
      </w:r>
    </w:p>
    <w:p w:rsidR="00E054DC" w:rsidRPr="00407BFA" w:rsidRDefault="00E054DC" w:rsidP="00407BFA">
      <w:pPr>
        <w:spacing w:line="360" w:lineRule="auto"/>
        <w:rPr>
          <w:rFonts w:ascii="Times New Roman" w:hAnsi="Times New Roman" w:cs="Times New Roman"/>
          <w:color w:val="000000" w:themeColor="text1"/>
          <w:sz w:val="24"/>
          <w:szCs w:val="24"/>
        </w:rPr>
      </w:pPr>
    </w:p>
    <w:p w:rsidR="00BB45C3" w:rsidRPr="00407BFA" w:rsidRDefault="00BB45C3" w:rsidP="00407BFA">
      <w:pPr>
        <w:spacing w:line="360" w:lineRule="auto"/>
        <w:ind w:firstLine="708"/>
        <w:jc w:val="both"/>
        <w:rPr>
          <w:rFonts w:ascii="Times New Roman" w:hAnsi="Times New Roman" w:cs="Times New Roman"/>
          <w:color w:val="000000" w:themeColor="text1"/>
          <w:sz w:val="24"/>
          <w:szCs w:val="24"/>
        </w:rPr>
      </w:pPr>
      <w:r w:rsidRPr="00407BFA">
        <w:rPr>
          <w:rFonts w:ascii="Times New Roman" w:hAnsi="Times New Roman" w:cs="Times New Roman"/>
          <w:color w:val="000000" w:themeColor="text1"/>
          <w:sz w:val="24"/>
          <w:szCs w:val="24"/>
        </w:rPr>
        <w:t xml:space="preserve">Однако данная особенность проявляется по-разному в разных </w:t>
      </w:r>
      <w:r w:rsidR="00E054DC" w:rsidRPr="00407BFA">
        <w:rPr>
          <w:rFonts w:ascii="Times New Roman" w:hAnsi="Times New Roman" w:cs="Times New Roman"/>
          <w:color w:val="000000" w:themeColor="text1"/>
          <w:sz w:val="24"/>
          <w:szCs w:val="24"/>
        </w:rPr>
        <w:t>физико-географических районах</w:t>
      </w:r>
      <w:r w:rsidRPr="00407BFA">
        <w:rPr>
          <w:rFonts w:ascii="Times New Roman" w:hAnsi="Times New Roman" w:cs="Times New Roman"/>
          <w:color w:val="000000" w:themeColor="text1"/>
          <w:sz w:val="24"/>
          <w:szCs w:val="24"/>
        </w:rPr>
        <w:t>. Анализируя график влияния размера форм рельефа</w:t>
      </w:r>
      <w:r w:rsidR="00E65C22" w:rsidRPr="00407BFA">
        <w:rPr>
          <w:rFonts w:ascii="Times New Roman" w:hAnsi="Times New Roman" w:cs="Times New Roman"/>
          <w:color w:val="000000" w:themeColor="text1"/>
          <w:sz w:val="24"/>
          <w:szCs w:val="24"/>
        </w:rPr>
        <w:t xml:space="preserve"> (рис. 31)</w:t>
      </w:r>
      <w:r w:rsidRPr="00407BFA">
        <w:rPr>
          <w:rFonts w:ascii="Times New Roman" w:hAnsi="Times New Roman" w:cs="Times New Roman"/>
          <w:color w:val="000000" w:themeColor="text1"/>
          <w:sz w:val="24"/>
          <w:szCs w:val="24"/>
        </w:rPr>
        <w:t>, можно наблюдать обратную ситуацию для   Верхнеохтинского района, где это влияние, наоборот, возрастает с уменьшением размеров.</w:t>
      </w:r>
    </w:p>
    <w:p w:rsidR="00F072F1" w:rsidRPr="00407BFA" w:rsidRDefault="00F632CC" w:rsidP="00407BFA">
      <w:pPr>
        <w:keepNext/>
        <w:spacing w:line="360" w:lineRule="auto"/>
        <w:jc w:val="center"/>
        <w:rPr>
          <w:rFonts w:ascii="Times New Roman" w:hAnsi="Times New Roman" w:cs="Times New Roman"/>
          <w:color w:val="000000" w:themeColor="text1"/>
          <w:sz w:val="24"/>
          <w:szCs w:val="24"/>
        </w:rPr>
      </w:pPr>
      <w:r w:rsidRPr="00407BFA">
        <w:rPr>
          <w:rFonts w:ascii="Times New Roman" w:hAnsi="Times New Roman" w:cs="Times New Roman"/>
          <w:noProof/>
          <w:color w:val="000000" w:themeColor="text1"/>
          <w:sz w:val="24"/>
          <w:szCs w:val="24"/>
          <w:lang w:eastAsia="ru-RU"/>
        </w:rPr>
        <w:lastRenderedPageBreak/>
        <w:drawing>
          <wp:inline distT="0" distB="0" distL="0" distR="0" wp14:anchorId="1D33F21B" wp14:editId="6CDBB74B">
            <wp:extent cx="5199321" cy="2892056"/>
            <wp:effectExtent l="0" t="0" r="20955" b="2286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BB7C50" w:rsidRPr="00407BFA" w:rsidRDefault="00F072F1" w:rsidP="00407BFA">
      <w:pPr>
        <w:pStyle w:val="a9"/>
        <w:spacing w:line="360" w:lineRule="auto"/>
        <w:jc w:val="center"/>
        <w:rPr>
          <w:rFonts w:ascii="Times New Roman" w:hAnsi="Times New Roman" w:cs="Times New Roman"/>
          <w:b w:val="0"/>
          <w:i/>
          <w:color w:val="000000" w:themeColor="text1"/>
          <w:sz w:val="24"/>
          <w:szCs w:val="24"/>
          <w:lang w:eastAsia="ru-RU"/>
        </w:rPr>
      </w:pPr>
      <w:r w:rsidRPr="00407BFA">
        <w:rPr>
          <w:rFonts w:ascii="Times New Roman" w:hAnsi="Times New Roman" w:cs="Times New Roman"/>
          <w:b w:val="0"/>
          <w:i/>
          <w:color w:val="000000" w:themeColor="text1"/>
          <w:sz w:val="24"/>
          <w:szCs w:val="24"/>
        </w:rPr>
        <w:t xml:space="preserve">Рисунок </w:t>
      </w:r>
      <w:r w:rsidRPr="00407BFA">
        <w:rPr>
          <w:rFonts w:ascii="Times New Roman" w:hAnsi="Times New Roman" w:cs="Times New Roman"/>
          <w:b w:val="0"/>
          <w:i/>
          <w:color w:val="000000" w:themeColor="text1"/>
          <w:sz w:val="24"/>
          <w:szCs w:val="24"/>
        </w:rPr>
        <w:fldChar w:fldCharType="begin"/>
      </w:r>
      <w:r w:rsidRPr="00407BFA">
        <w:rPr>
          <w:rFonts w:ascii="Times New Roman" w:hAnsi="Times New Roman" w:cs="Times New Roman"/>
          <w:b w:val="0"/>
          <w:i/>
          <w:color w:val="000000" w:themeColor="text1"/>
          <w:sz w:val="24"/>
          <w:szCs w:val="24"/>
        </w:rPr>
        <w:instrText xml:space="preserve"> SEQ Рисунок \* ARABIC </w:instrText>
      </w:r>
      <w:r w:rsidRPr="00407BFA">
        <w:rPr>
          <w:rFonts w:ascii="Times New Roman" w:hAnsi="Times New Roman" w:cs="Times New Roman"/>
          <w:b w:val="0"/>
          <w:i/>
          <w:color w:val="000000" w:themeColor="text1"/>
          <w:sz w:val="24"/>
          <w:szCs w:val="24"/>
        </w:rPr>
        <w:fldChar w:fldCharType="separate"/>
      </w:r>
      <w:r w:rsidR="00E65C22" w:rsidRPr="00407BFA">
        <w:rPr>
          <w:rFonts w:ascii="Times New Roman" w:hAnsi="Times New Roman" w:cs="Times New Roman"/>
          <w:b w:val="0"/>
          <w:i/>
          <w:noProof/>
          <w:color w:val="000000" w:themeColor="text1"/>
          <w:sz w:val="24"/>
          <w:szCs w:val="24"/>
        </w:rPr>
        <w:t>31</w:t>
      </w:r>
      <w:r w:rsidRPr="00407BFA">
        <w:rPr>
          <w:rFonts w:ascii="Times New Roman" w:hAnsi="Times New Roman" w:cs="Times New Roman"/>
          <w:b w:val="0"/>
          <w:i/>
          <w:color w:val="000000" w:themeColor="text1"/>
          <w:sz w:val="24"/>
          <w:szCs w:val="24"/>
        </w:rPr>
        <w:fldChar w:fldCharType="end"/>
      </w:r>
      <w:r w:rsidRPr="00407BFA">
        <w:rPr>
          <w:rFonts w:ascii="Times New Roman" w:hAnsi="Times New Roman" w:cs="Times New Roman"/>
          <w:b w:val="0"/>
          <w:i/>
          <w:color w:val="000000" w:themeColor="text1"/>
          <w:sz w:val="24"/>
          <w:szCs w:val="24"/>
        </w:rPr>
        <w:t xml:space="preserve">. Влияние размера форм рельефа на породы  в  разных </w:t>
      </w:r>
      <w:r w:rsidR="002C1B00" w:rsidRPr="00407BFA">
        <w:rPr>
          <w:rFonts w:ascii="Times New Roman" w:hAnsi="Times New Roman" w:cs="Times New Roman"/>
          <w:b w:val="0"/>
          <w:i/>
          <w:color w:val="000000" w:themeColor="text1"/>
          <w:sz w:val="24"/>
          <w:szCs w:val="24"/>
        </w:rPr>
        <w:t>ландшафтных</w:t>
      </w:r>
      <w:r w:rsidRPr="00407BFA">
        <w:rPr>
          <w:rFonts w:ascii="Times New Roman" w:hAnsi="Times New Roman" w:cs="Times New Roman"/>
          <w:b w:val="0"/>
          <w:i/>
          <w:color w:val="000000" w:themeColor="text1"/>
          <w:sz w:val="24"/>
          <w:szCs w:val="24"/>
        </w:rPr>
        <w:t xml:space="preserve"> районах</w:t>
      </w:r>
      <w:r w:rsidR="00C92A95" w:rsidRPr="00407BFA">
        <w:rPr>
          <w:rFonts w:ascii="Times New Roman" w:hAnsi="Times New Roman" w:cs="Times New Roman"/>
          <w:b w:val="0"/>
          <w:i/>
          <w:color w:val="000000" w:themeColor="text1"/>
          <w:sz w:val="24"/>
          <w:szCs w:val="24"/>
        </w:rPr>
        <w:t xml:space="preserve"> по квартальным данным</w:t>
      </w:r>
    </w:p>
    <w:p w:rsidR="00BB45C3" w:rsidRPr="00407BFA" w:rsidRDefault="00711C9C" w:rsidP="00407BFA">
      <w:pPr>
        <w:spacing w:line="360" w:lineRule="auto"/>
        <w:ind w:firstLine="708"/>
        <w:jc w:val="both"/>
        <w:rPr>
          <w:rFonts w:ascii="Times New Roman" w:hAnsi="Times New Roman" w:cs="Times New Roman"/>
          <w:color w:val="000000" w:themeColor="text1"/>
          <w:sz w:val="24"/>
          <w:szCs w:val="24"/>
          <w:lang w:eastAsia="ru-RU"/>
        </w:rPr>
      </w:pPr>
      <w:r w:rsidRPr="00407BFA">
        <w:rPr>
          <w:rFonts w:ascii="Times New Roman" w:hAnsi="Times New Roman" w:cs="Times New Roman"/>
          <w:color w:val="000000" w:themeColor="text1"/>
          <w:sz w:val="24"/>
          <w:szCs w:val="24"/>
          <w:lang w:eastAsia="ru-RU"/>
        </w:rPr>
        <w:t>Для выявления закономерностей влияния форм рельефа на лесную растительность были использованы диаграммы распределения пространственного разнообразия пород по физико</w:t>
      </w:r>
      <w:r w:rsidR="00E65C22" w:rsidRPr="00407BFA">
        <w:rPr>
          <w:rFonts w:ascii="Times New Roman" w:hAnsi="Times New Roman" w:cs="Times New Roman"/>
          <w:color w:val="000000" w:themeColor="text1"/>
          <w:sz w:val="24"/>
          <w:szCs w:val="24"/>
          <w:lang w:eastAsia="ru-RU"/>
        </w:rPr>
        <w:t>-географическим районам (рис. 32-34</w:t>
      </w:r>
      <w:r w:rsidRPr="00407BFA">
        <w:rPr>
          <w:rFonts w:ascii="Times New Roman" w:hAnsi="Times New Roman" w:cs="Times New Roman"/>
          <w:color w:val="000000" w:themeColor="text1"/>
          <w:sz w:val="24"/>
          <w:szCs w:val="24"/>
          <w:lang w:eastAsia="ru-RU"/>
        </w:rPr>
        <w:t>). Анализируемая величина - запас пород на различных уровнях форм рельефа.</w:t>
      </w:r>
    </w:p>
    <w:p w:rsidR="0010352D" w:rsidRPr="00407BFA" w:rsidRDefault="0018237E" w:rsidP="00407BFA">
      <w:pPr>
        <w:keepNext/>
        <w:spacing w:line="360" w:lineRule="auto"/>
        <w:jc w:val="center"/>
        <w:rPr>
          <w:rFonts w:ascii="Times New Roman" w:hAnsi="Times New Roman" w:cs="Times New Roman"/>
          <w:i/>
          <w:color w:val="000000" w:themeColor="text1"/>
          <w:sz w:val="24"/>
          <w:szCs w:val="24"/>
        </w:rPr>
      </w:pPr>
      <w:r w:rsidRPr="00407BFA">
        <w:rPr>
          <w:rFonts w:ascii="Times New Roman" w:hAnsi="Times New Roman" w:cs="Times New Roman"/>
          <w:i/>
          <w:noProof/>
          <w:color w:val="000000" w:themeColor="text1"/>
          <w:sz w:val="24"/>
          <w:szCs w:val="24"/>
          <w:lang w:eastAsia="ru-RU"/>
        </w:rPr>
        <w:drawing>
          <wp:inline distT="0" distB="0" distL="0" distR="0" wp14:anchorId="4413AF02" wp14:editId="422DB5D2">
            <wp:extent cx="5664819" cy="356788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696903" cy="3588088"/>
                    </a:xfrm>
                    <a:prstGeom prst="rect">
                      <a:avLst/>
                    </a:prstGeom>
                    <a:noFill/>
                  </pic:spPr>
                </pic:pic>
              </a:graphicData>
            </a:graphic>
          </wp:inline>
        </w:drawing>
      </w:r>
    </w:p>
    <w:p w:rsidR="00655F73" w:rsidRPr="00407BFA" w:rsidRDefault="0010352D" w:rsidP="00407BFA">
      <w:pPr>
        <w:pStyle w:val="a9"/>
        <w:spacing w:line="360" w:lineRule="auto"/>
        <w:jc w:val="center"/>
        <w:rPr>
          <w:rFonts w:ascii="Times New Roman" w:hAnsi="Times New Roman" w:cs="Times New Roman"/>
          <w:b w:val="0"/>
          <w:i/>
          <w:color w:val="000000" w:themeColor="text1"/>
          <w:sz w:val="24"/>
          <w:szCs w:val="24"/>
        </w:rPr>
      </w:pPr>
      <w:r w:rsidRPr="00407BFA">
        <w:rPr>
          <w:rFonts w:ascii="Times New Roman" w:hAnsi="Times New Roman" w:cs="Times New Roman"/>
          <w:b w:val="0"/>
          <w:i/>
          <w:color w:val="000000" w:themeColor="text1"/>
          <w:sz w:val="24"/>
          <w:szCs w:val="24"/>
        </w:rPr>
        <w:t xml:space="preserve">Рисунок </w:t>
      </w:r>
      <w:r w:rsidRPr="00407BFA">
        <w:rPr>
          <w:rFonts w:ascii="Times New Roman" w:hAnsi="Times New Roman" w:cs="Times New Roman"/>
          <w:b w:val="0"/>
          <w:i/>
          <w:color w:val="000000" w:themeColor="text1"/>
          <w:sz w:val="24"/>
          <w:szCs w:val="24"/>
        </w:rPr>
        <w:fldChar w:fldCharType="begin"/>
      </w:r>
      <w:r w:rsidRPr="00407BFA">
        <w:rPr>
          <w:rFonts w:ascii="Times New Roman" w:hAnsi="Times New Roman" w:cs="Times New Roman"/>
          <w:b w:val="0"/>
          <w:i/>
          <w:color w:val="000000" w:themeColor="text1"/>
          <w:sz w:val="24"/>
          <w:szCs w:val="24"/>
        </w:rPr>
        <w:instrText xml:space="preserve"> SEQ Рисунок \* ARABIC </w:instrText>
      </w:r>
      <w:r w:rsidRPr="00407BFA">
        <w:rPr>
          <w:rFonts w:ascii="Times New Roman" w:hAnsi="Times New Roman" w:cs="Times New Roman"/>
          <w:b w:val="0"/>
          <w:i/>
          <w:color w:val="000000" w:themeColor="text1"/>
          <w:sz w:val="24"/>
          <w:szCs w:val="24"/>
        </w:rPr>
        <w:fldChar w:fldCharType="separate"/>
      </w:r>
      <w:r w:rsidR="00E65C22" w:rsidRPr="00407BFA">
        <w:rPr>
          <w:rFonts w:ascii="Times New Roman" w:hAnsi="Times New Roman" w:cs="Times New Roman"/>
          <w:b w:val="0"/>
          <w:i/>
          <w:noProof/>
          <w:color w:val="000000" w:themeColor="text1"/>
          <w:sz w:val="24"/>
          <w:szCs w:val="24"/>
        </w:rPr>
        <w:t>32</w:t>
      </w:r>
      <w:r w:rsidRPr="00407BFA">
        <w:rPr>
          <w:rFonts w:ascii="Times New Roman" w:hAnsi="Times New Roman" w:cs="Times New Roman"/>
          <w:b w:val="0"/>
          <w:i/>
          <w:color w:val="000000" w:themeColor="text1"/>
          <w:sz w:val="24"/>
          <w:szCs w:val="24"/>
        </w:rPr>
        <w:fldChar w:fldCharType="end"/>
      </w:r>
      <w:r w:rsidRPr="00407BFA">
        <w:rPr>
          <w:rFonts w:ascii="Times New Roman" w:hAnsi="Times New Roman" w:cs="Times New Roman"/>
          <w:b w:val="0"/>
          <w:i/>
          <w:color w:val="000000" w:themeColor="text1"/>
          <w:sz w:val="24"/>
          <w:szCs w:val="24"/>
        </w:rPr>
        <w:t>. Распределение пространственного разнообразия пород по ФГ</w:t>
      </w:r>
      <w:r w:rsidR="00637B9A" w:rsidRPr="00407BFA">
        <w:rPr>
          <w:rFonts w:ascii="Times New Roman" w:hAnsi="Times New Roman" w:cs="Times New Roman"/>
          <w:b w:val="0"/>
          <w:i/>
          <w:color w:val="000000" w:themeColor="text1"/>
          <w:sz w:val="24"/>
          <w:szCs w:val="24"/>
        </w:rPr>
        <w:t>Р на рельефе размерностью 10 км по квартальным данным.</w:t>
      </w:r>
    </w:p>
    <w:p w:rsidR="0010352D" w:rsidRPr="00407BFA" w:rsidRDefault="0018237E" w:rsidP="00407BFA">
      <w:pPr>
        <w:keepNext/>
        <w:spacing w:line="360" w:lineRule="auto"/>
        <w:jc w:val="center"/>
        <w:rPr>
          <w:rFonts w:ascii="Times New Roman" w:hAnsi="Times New Roman" w:cs="Times New Roman"/>
          <w:i/>
          <w:color w:val="000000" w:themeColor="text1"/>
          <w:sz w:val="24"/>
          <w:szCs w:val="24"/>
        </w:rPr>
      </w:pPr>
      <w:r w:rsidRPr="00407BFA">
        <w:rPr>
          <w:rFonts w:ascii="Times New Roman" w:hAnsi="Times New Roman" w:cs="Times New Roman"/>
          <w:i/>
          <w:noProof/>
          <w:color w:val="000000" w:themeColor="text1"/>
          <w:sz w:val="24"/>
          <w:szCs w:val="24"/>
          <w:lang w:eastAsia="ru-RU"/>
        </w:rPr>
        <w:lastRenderedPageBreak/>
        <w:drawing>
          <wp:inline distT="0" distB="0" distL="0" distR="0" wp14:anchorId="6EA507D0" wp14:editId="4C299E30">
            <wp:extent cx="5843594" cy="3476625"/>
            <wp:effectExtent l="0" t="0" r="508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846400" cy="3478295"/>
                    </a:xfrm>
                    <a:prstGeom prst="rect">
                      <a:avLst/>
                    </a:prstGeom>
                    <a:noFill/>
                  </pic:spPr>
                </pic:pic>
              </a:graphicData>
            </a:graphic>
          </wp:inline>
        </w:drawing>
      </w:r>
    </w:p>
    <w:p w:rsidR="00655F73" w:rsidRPr="00407BFA" w:rsidRDefault="0010352D" w:rsidP="00407BFA">
      <w:pPr>
        <w:pStyle w:val="a9"/>
        <w:spacing w:line="360" w:lineRule="auto"/>
        <w:jc w:val="center"/>
        <w:rPr>
          <w:rFonts w:ascii="Times New Roman" w:hAnsi="Times New Roman" w:cs="Times New Roman"/>
          <w:b w:val="0"/>
          <w:i/>
          <w:color w:val="000000" w:themeColor="text1"/>
          <w:sz w:val="24"/>
          <w:szCs w:val="24"/>
        </w:rPr>
      </w:pPr>
      <w:r w:rsidRPr="00407BFA">
        <w:rPr>
          <w:rFonts w:ascii="Times New Roman" w:hAnsi="Times New Roman" w:cs="Times New Roman"/>
          <w:b w:val="0"/>
          <w:i/>
          <w:color w:val="000000" w:themeColor="text1"/>
          <w:sz w:val="24"/>
          <w:szCs w:val="24"/>
        </w:rPr>
        <w:t xml:space="preserve">Рисунок </w:t>
      </w:r>
      <w:r w:rsidRPr="00407BFA">
        <w:rPr>
          <w:rFonts w:ascii="Times New Roman" w:hAnsi="Times New Roman" w:cs="Times New Roman"/>
          <w:b w:val="0"/>
          <w:i/>
          <w:color w:val="000000" w:themeColor="text1"/>
          <w:sz w:val="24"/>
          <w:szCs w:val="24"/>
        </w:rPr>
        <w:fldChar w:fldCharType="begin"/>
      </w:r>
      <w:r w:rsidRPr="00407BFA">
        <w:rPr>
          <w:rFonts w:ascii="Times New Roman" w:hAnsi="Times New Roman" w:cs="Times New Roman"/>
          <w:b w:val="0"/>
          <w:i/>
          <w:color w:val="000000" w:themeColor="text1"/>
          <w:sz w:val="24"/>
          <w:szCs w:val="24"/>
        </w:rPr>
        <w:instrText xml:space="preserve"> SEQ Рисунок \* ARABIC </w:instrText>
      </w:r>
      <w:r w:rsidRPr="00407BFA">
        <w:rPr>
          <w:rFonts w:ascii="Times New Roman" w:hAnsi="Times New Roman" w:cs="Times New Roman"/>
          <w:b w:val="0"/>
          <w:i/>
          <w:color w:val="000000" w:themeColor="text1"/>
          <w:sz w:val="24"/>
          <w:szCs w:val="24"/>
        </w:rPr>
        <w:fldChar w:fldCharType="separate"/>
      </w:r>
      <w:r w:rsidR="00E65C22" w:rsidRPr="00407BFA">
        <w:rPr>
          <w:rFonts w:ascii="Times New Roman" w:hAnsi="Times New Roman" w:cs="Times New Roman"/>
          <w:b w:val="0"/>
          <w:i/>
          <w:noProof/>
          <w:color w:val="000000" w:themeColor="text1"/>
          <w:sz w:val="24"/>
          <w:szCs w:val="24"/>
        </w:rPr>
        <w:t>33</w:t>
      </w:r>
      <w:r w:rsidRPr="00407BFA">
        <w:rPr>
          <w:rFonts w:ascii="Times New Roman" w:hAnsi="Times New Roman" w:cs="Times New Roman"/>
          <w:b w:val="0"/>
          <w:i/>
          <w:color w:val="000000" w:themeColor="text1"/>
          <w:sz w:val="24"/>
          <w:szCs w:val="24"/>
        </w:rPr>
        <w:fldChar w:fldCharType="end"/>
      </w:r>
      <w:r w:rsidRPr="00407BFA">
        <w:rPr>
          <w:rFonts w:ascii="Times New Roman" w:hAnsi="Times New Roman" w:cs="Times New Roman"/>
          <w:b w:val="0"/>
          <w:i/>
          <w:color w:val="000000" w:themeColor="text1"/>
          <w:sz w:val="24"/>
          <w:szCs w:val="24"/>
        </w:rPr>
        <w:t>. Распределение пространственного разнообразия пород по Ф</w:t>
      </w:r>
      <w:r w:rsidR="00637B9A" w:rsidRPr="00407BFA">
        <w:rPr>
          <w:rFonts w:ascii="Times New Roman" w:hAnsi="Times New Roman" w:cs="Times New Roman"/>
          <w:b w:val="0"/>
          <w:i/>
          <w:color w:val="000000" w:themeColor="text1"/>
          <w:sz w:val="24"/>
          <w:szCs w:val="24"/>
        </w:rPr>
        <w:t>ГР на рельефе размерностью 5 км по квартальным данным.</w:t>
      </w:r>
    </w:p>
    <w:p w:rsidR="0010352D" w:rsidRPr="00407BFA" w:rsidRDefault="0018237E" w:rsidP="00407BFA">
      <w:pPr>
        <w:keepNext/>
        <w:spacing w:line="360" w:lineRule="auto"/>
        <w:jc w:val="center"/>
        <w:rPr>
          <w:rFonts w:ascii="Times New Roman" w:hAnsi="Times New Roman" w:cs="Times New Roman"/>
          <w:color w:val="000000" w:themeColor="text1"/>
          <w:sz w:val="24"/>
          <w:szCs w:val="24"/>
        </w:rPr>
      </w:pPr>
      <w:r w:rsidRPr="00407BFA">
        <w:rPr>
          <w:rFonts w:ascii="Times New Roman" w:hAnsi="Times New Roman" w:cs="Times New Roman"/>
          <w:noProof/>
          <w:color w:val="000000" w:themeColor="text1"/>
          <w:sz w:val="24"/>
          <w:szCs w:val="24"/>
          <w:lang w:eastAsia="ru-RU"/>
        </w:rPr>
        <w:drawing>
          <wp:inline distT="0" distB="0" distL="0" distR="0" wp14:anchorId="73A6795E" wp14:editId="548AF47F">
            <wp:extent cx="5887844" cy="3472273"/>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896877" cy="3477600"/>
                    </a:xfrm>
                    <a:prstGeom prst="rect">
                      <a:avLst/>
                    </a:prstGeom>
                    <a:noFill/>
                  </pic:spPr>
                </pic:pic>
              </a:graphicData>
            </a:graphic>
          </wp:inline>
        </w:drawing>
      </w:r>
    </w:p>
    <w:p w:rsidR="00655F73" w:rsidRPr="00407BFA" w:rsidRDefault="0010352D" w:rsidP="00407BFA">
      <w:pPr>
        <w:pStyle w:val="a9"/>
        <w:spacing w:line="360" w:lineRule="auto"/>
        <w:jc w:val="center"/>
        <w:rPr>
          <w:rFonts w:ascii="Times New Roman" w:hAnsi="Times New Roman" w:cs="Times New Roman"/>
          <w:b w:val="0"/>
          <w:i/>
          <w:color w:val="000000" w:themeColor="text1"/>
          <w:sz w:val="24"/>
          <w:szCs w:val="24"/>
        </w:rPr>
      </w:pPr>
      <w:r w:rsidRPr="00407BFA">
        <w:rPr>
          <w:rFonts w:ascii="Times New Roman" w:hAnsi="Times New Roman" w:cs="Times New Roman"/>
          <w:b w:val="0"/>
          <w:i/>
          <w:color w:val="000000" w:themeColor="text1"/>
          <w:sz w:val="24"/>
          <w:szCs w:val="24"/>
        </w:rPr>
        <w:t xml:space="preserve">Рисунок </w:t>
      </w:r>
      <w:r w:rsidRPr="00407BFA">
        <w:rPr>
          <w:rFonts w:ascii="Times New Roman" w:hAnsi="Times New Roman" w:cs="Times New Roman"/>
          <w:b w:val="0"/>
          <w:i/>
          <w:color w:val="000000" w:themeColor="text1"/>
          <w:sz w:val="24"/>
          <w:szCs w:val="24"/>
        </w:rPr>
        <w:fldChar w:fldCharType="begin"/>
      </w:r>
      <w:r w:rsidRPr="00407BFA">
        <w:rPr>
          <w:rFonts w:ascii="Times New Roman" w:hAnsi="Times New Roman" w:cs="Times New Roman"/>
          <w:b w:val="0"/>
          <w:i/>
          <w:color w:val="000000" w:themeColor="text1"/>
          <w:sz w:val="24"/>
          <w:szCs w:val="24"/>
        </w:rPr>
        <w:instrText xml:space="preserve"> SEQ Рисунок \* ARABIC </w:instrText>
      </w:r>
      <w:r w:rsidRPr="00407BFA">
        <w:rPr>
          <w:rFonts w:ascii="Times New Roman" w:hAnsi="Times New Roman" w:cs="Times New Roman"/>
          <w:b w:val="0"/>
          <w:i/>
          <w:color w:val="000000" w:themeColor="text1"/>
          <w:sz w:val="24"/>
          <w:szCs w:val="24"/>
        </w:rPr>
        <w:fldChar w:fldCharType="separate"/>
      </w:r>
      <w:r w:rsidR="00E65C22" w:rsidRPr="00407BFA">
        <w:rPr>
          <w:rFonts w:ascii="Times New Roman" w:hAnsi="Times New Roman" w:cs="Times New Roman"/>
          <w:b w:val="0"/>
          <w:i/>
          <w:noProof/>
          <w:color w:val="000000" w:themeColor="text1"/>
          <w:sz w:val="24"/>
          <w:szCs w:val="24"/>
        </w:rPr>
        <w:t>34</w:t>
      </w:r>
      <w:r w:rsidRPr="00407BFA">
        <w:rPr>
          <w:rFonts w:ascii="Times New Roman" w:hAnsi="Times New Roman" w:cs="Times New Roman"/>
          <w:b w:val="0"/>
          <w:i/>
          <w:color w:val="000000" w:themeColor="text1"/>
          <w:sz w:val="24"/>
          <w:szCs w:val="24"/>
        </w:rPr>
        <w:fldChar w:fldCharType="end"/>
      </w:r>
      <w:r w:rsidRPr="00407BFA">
        <w:rPr>
          <w:rFonts w:ascii="Times New Roman" w:hAnsi="Times New Roman" w:cs="Times New Roman"/>
          <w:b w:val="0"/>
          <w:i/>
          <w:color w:val="000000" w:themeColor="text1"/>
          <w:sz w:val="24"/>
          <w:szCs w:val="24"/>
        </w:rPr>
        <w:t>. Распределение пространственного разнообразия пород по ФГР на рельефе размерностью 2 км</w:t>
      </w:r>
      <w:r w:rsidR="00637B9A" w:rsidRPr="00407BFA">
        <w:rPr>
          <w:rFonts w:ascii="Times New Roman" w:hAnsi="Times New Roman" w:cs="Times New Roman"/>
          <w:b w:val="0"/>
          <w:color w:val="000000" w:themeColor="text1"/>
          <w:sz w:val="24"/>
          <w:szCs w:val="24"/>
        </w:rPr>
        <w:t xml:space="preserve"> </w:t>
      </w:r>
      <w:r w:rsidR="00637B9A" w:rsidRPr="00407BFA">
        <w:rPr>
          <w:rFonts w:ascii="Times New Roman" w:hAnsi="Times New Roman" w:cs="Times New Roman"/>
          <w:b w:val="0"/>
          <w:i/>
          <w:color w:val="000000" w:themeColor="text1"/>
          <w:sz w:val="24"/>
          <w:szCs w:val="24"/>
        </w:rPr>
        <w:t>по квартальным данным.</w:t>
      </w:r>
    </w:p>
    <w:p w:rsidR="007B1A12" w:rsidRPr="00407BFA" w:rsidRDefault="007B1A12" w:rsidP="00407BFA">
      <w:pPr>
        <w:spacing w:line="360" w:lineRule="auto"/>
        <w:ind w:firstLine="708"/>
        <w:rPr>
          <w:rFonts w:ascii="Times New Roman" w:hAnsi="Times New Roman" w:cs="Times New Roman"/>
          <w:color w:val="000000" w:themeColor="text1"/>
          <w:sz w:val="24"/>
          <w:szCs w:val="24"/>
        </w:rPr>
      </w:pPr>
    </w:p>
    <w:p w:rsidR="00655F73" w:rsidRPr="00407BFA" w:rsidRDefault="001C0BCF" w:rsidP="00407BFA">
      <w:pPr>
        <w:spacing w:line="360" w:lineRule="auto"/>
        <w:ind w:firstLine="708"/>
        <w:jc w:val="both"/>
        <w:rPr>
          <w:rFonts w:ascii="Times New Roman" w:hAnsi="Times New Roman" w:cs="Times New Roman"/>
          <w:color w:val="000000" w:themeColor="text1"/>
          <w:sz w:val="24"/>
          <w:szCs w:val="24"/>
        </w:rPr>
      </w:pPr>
      <w:r w:rsidRPr="00407BFA">
        <w:rPr>
          <w:rFonts w:ascii="Times New Roman" w:hAnsi="Times New Roman" w:cs="Times New Roman"/>
          <w:color w:val="000000" w:themeColor="text1"/>
          <w:sz w:val="24"/>
          <w:szCs w:val="24"/>
        </w:rPr>
        <w:lastRenderedPageBreak/>
        <w:t>Пространственная структура сосны, в</w:t>
      </w:r>
      <w:r w:rsidR="00BE3199" w:rsidRPr="00407BFA">
        <w:rPr>
          <w:rFonts w:ascii="Times New Roman" w:hAnsi="Times New Roman" w:cs="Times New Roman"/>
          <w:color w:val="000000" w:themeColor="text1"/>
          <w:sz w:val="24"/>
          <w:szCs w:val="24"/>
        </w:rPr>
        <w:t xml:space="preserve"> целом, </w:t>
      </w:r>
      <w:r w:rsidRPr="00407BFA">
        <w:rPr>
          <w:rFonts w:ascii="Times New Roman" w:hAnsi="Times New Roman" w:cs="Times New Roman"/>
          <w:color w:val="000000" w:themeColor="text1"/>
          <w:sz w:val="24"/>
          <w:szCs w:val="24"/>
        </w:rPr>
        <w:t xml:space="preserve">приурочена к </w:t>
      </w:r>
      <w:r w:rsidR="006C5ADF" w:rsidRPr="00407BFA">
        <w:rPr>
          <w:rFonts w:ascii="Times New Roman" w:hAnsi="Times New Roman" w:cs="Times New Roman"/>
          <w:color w:val="000000" w:themeColor="text1"/>
          <w:sz w:val="24"/>
          <w:szCs w:val="24"/>
        </w:rPr>
        <w:t>верхним высотам (</w:t>
      </w:r>
      <w:r w:rsidR="00BE3199" w:rsidRPr="00407BFA">
        <w:rPr>
          <w:rFonts w:ascii="Times New Roman" w:hAnsi="Times New Roman" w:cs="Times New Roman"/>
          <w:color w:val="000000" w:themeColor="text1"/>
          <w:sz w:val="24"/>
          <w:szCs w:val="24"/>
        </w:rPr>
        <w:t>верх</w:t>
      </w:r>
      <w:r w:rsidRPr="00407BFA">
        <w:rPr>
          <w:rFonts w:ascii="Times New Roman" w:hAnsi="Times New Roman" w:cs="Times New Roman"/>
          <w:color w:val="000000" w:themeColor="text1"/>
          <w:sz w:val="24"/>
          <w:szCs w:val="24"/>
        </w:rPr>
        <w:t>ам</w:t>
      </w:r>
      <w:r w:rsidR="006C5ADF" w:rsidRPr="00407BFA">
        <w:rPr>
          <w:rFonts w:ascii="Times New Roman" w:hAnsi="Times New Roman" w:cs="Times New Roman"/>
          <w:color w:val="000000" w:themeColor="text1"/>
          <w:sz w:val="24"/>
          <w:szCs w:val="24"/>
        </w:rPr>
        <w:t>)</w:t>
      </w:r>
      <w:r w:rsidR="00BE3199" w:rsidRPr="00407BFA">
        <w:rPr>
          <w:rFonts w:ascii="Times New Roman" w:hAnsi="Times New Roman" w:cs="Times New Roman"/>
          <w:color w:val="000000" w:themeColor="text1"/>
          <w:sz w:val="24"/>
          <w:szCs w:val="24"/>
        </w:rPr>
        <w:t xml:space="preserve"> на </w:t>
      </w:r>
      <w:r w:rsidRPr="00407BFA">
        <w:rPr>
          <w:rFonts w:ascii="Times New Roman" w:hAnsi="Times New Roman" w:cs="Times New Roman"/>
          <w:color w:val="000000" w:themeColor="text1"/>
          <w:sz w:val="24"/>
          <w:szCs w:val="24"/>
        </w:rPr>
        <w:t>большей части размерностей рельефа</w:t>
      </w:r>
      <w:r w:rsidR="00BE3199" w:rsidRPr="00407BFA">
        <w:rPr>
          <w:rFonts w:ascii="Times New Roman" w:hAnsi="Times New Roman" w:cs="Times New Roman"/>
          <w:color w:val="000000" w:themeColor="text1"/>
          <w:sz w:val="24"/>
          <w:szCs w:val="24"/>
        </w:rPr>
        <w:t xml:space="preserve">, что </w:t>
      </w:r>
      <w:r w:rsidRPr="00407BFA">
        <w:rPr>
          <w:rFonts w:ascii="Times New Roman" w:hAnsi="Times New Roman" w:cs="Times New Roman"/>
          <w:color w:val="000000" w:themeColor="text1"/>
          <w:sz w:val="24"/>
          <w:szCs w:val="24"/>
        </w:rPr>
        <w:t xml:space="preserve">обусловлено режимом миграции.  Однако, в </w:t>
      </w:r>
      <w:r w:rsidR="00BE3199" w:rsidRPr="00407BFA">
        <w:rPr>
          <w:rFonts w:ascii="Times New Roman" w:hAnsi="Times New Roman" w:cs="Times New Roman"/>
          <w:color w:val="000000" w:themeColor="text1"/>
          <w:sz w:val="24"/>
          <w:szCs w:val="24"/>
        </w:rPr>
        <w:t xml:space="preserve"> </w:t>
      </w:r>
      <w:r w:rsidRPr="00407BFA">
        <w:rPr>
          <w:rFonts w:ascii="Times New Roman" w:hAnsi="Times New Roman" w:cs="Times New Roman"/>
          <w:color w:val="000000" w:themeColor="text1"/>
          <w:sz w:val="24"/>
          <w:szCs w:val="24"/>
        </w:rPr>
        <w:t xml:space="preserve">Северо-Западном Приладожье </w:t>
      </w:r>
      <w:r w:rsidR="00BE3199" w:rsidRPr="00407BFA">
        <w:rPr>
          <w:rFonts w:ascii="Times New Roman" w:hAnsi="Times New Roman" w:cs="Times New Roman"/>
          <w:color w:val="000000" w:themeColor="text1"/>
          <w:sz w:val="24"/>
          <w:szCs w:val="24"/>
        </w:rPr>
        <w:t xml:space="preserve"> – </w:t>
      </w:r>
      <w:r w:rsidRPr="00407BFA">
        <w:rPr>
          <w:rFonts w:ascii="Times New Roman" w:hAnsi="Times New Roman" w:cs="Times New Roman"/>
          <w:color w:val="000000" w:themeColor="text1"/>
          <w:sz w:val="24"/>
          <w:szCs w:val="24"/>
        </w:rPr>
        <w:t>сосна больше произрастает на средних высотах</w:t>
      </w:r>
      <w:r w:rsidR="00BE3199" w:rsidRPr="00407BFA">
        <w:rPr>
          <w:rFonts w:ascii="Times New Roman" w:hAnsi="Times New Roman" w:cs="Times New Roman"/>
          <w:color w:val="000000" w:themeColor="text1"/>
          <w:sz w:val="24"/>
          <w:szCs w:val="24"/>
        </w:rPr>
        <w:t xml:space="preserve">, особенно на </w:t>
      </w:r>
      <w:r w:rsidR="00F57806" w:rsidRPr="00407BFA">
        <w:rPr>
          <w:rFonts w:ascii="Times New Roman" w:hAnsi="Times New Roman" w:cs="Times New Roman"/>
          <w:color w:val="000000" w:themeColor="text1"/>
          <w:sz w:val="24"/>
          <w:szCs w:val="24"/>
        </w:rPr>
        <w:t>больших размерностях</w:t>
      </w:r>
      <w:r w:rsidR="00BE3199" w:rsidRPr="00407BFA">
        <w:rPr>
          <w:rFonts w:ascii="Times New Roman" w:hAnsi="Times New Roman" w:cs="Times New Roman"/>
          <w:color w:val="000000" w:themeColor="text1"/>
          <w:sz w:val="24"/>
          <w:szCs w:val="24"/>
        </w:rPr>
        <w:t xml:space="preserve"> (</w:t>
      </w:r>
      <w:r w:rsidR="007B1A12" w:rsidRPr="00407BFA">
        <w:rPr>
          <w:rFonts w:ascii="Times New Roman" w:hAnsi="Times New Roman" w:cs="Times New Roman"/>
          <w:color w:val="000000" w:themeColor="text1"/>
          <w:sz w:val="24"/>
          <w:szCs w:val="24"/>
        </w:rPr>
        <w:t>данная особенность обусловлена</w:t>
      </w:r>
      <w:r w:rsidR="00BE3199" w:rsidRPr="00407BFA">
        <w:rPr>
          <w:rFonts w:ascii="Times New Roman" w:hAnsi="Times New Roman" w:cs="Times New Roman"/>
          <w:color w:val="000000" w:themeColor="text1"/>
          <w:sz w:val="24"/>
          <w:szCs w:val="24"/>
        </w:rPr>
        <w:t xml:space="preserve"> разным составом коренных кристаллических</w:t>
      </w:r>
      <w:r w:rsidR="007B1A12" w:rsidRPr="00407BFA">
        <w:rPr>
          <w:rFonts w:ascii="Times New Roman" w:hAnsi="Times New Roman" w:cs="Times New Roman"/>
          <w:color w:val="000000" w:themeColor="text1"/>
          <w:sz w:val="24"/>
          <w:szCs w:val="24"/>
        </w:rPr>
        <w:t xml:space="preserve"> пород на разных уровнях, а на нижних высотах</w:t>
      </w:r>
      <w:r w:rsidR="00BE3199" w:rsidRPr="00407BFA">
        <w:rPr>
          <w:rFonts w:ascii="Times New Roman" w:hAnsi="Times New Roman" w:cs="Times New Roman"/>
          <w:color w:val="000000" w:themeColor="text1"/>
          <w:sz w:val="24"/>
          <w:szCs w:val="24"/>
        </w:rPr>
        <w:t xml:space="preserve"> </w:t>
      </w:r>
      <w:r w:rsidR="007B1A12" w:rsidRPr="00407BFA">
        <w:rPr>
          <w:rFonts w:ascii="Times New Roman" w:hAnsi="Times New Roman" w:cs="Times New Roman"/>
          <w:color w:val="000000" w:themeColor="text1"/>
          <w:sz w:val="24"/>
          <w:szCs w:val="24"/>
        </w:rPr>
        <w:t>в данном ландшафтном районе находятся</w:t>
      </w:r>
      <w:r w:rsidR="00BE3199" w:rsidRPr="00407BFA">
        <w:rPr>
          <w:rFonts w:ascii="Times New Roman" w:hAnsi="Times New Roman" w:cs="Times New Roman"/>
          <w:color w:val="000000" w:themeColor="text1"/>
          <w:sz w:val="24"/>
          <w:szCs w:val="24"/>
        </w:rPr>
        <w:t xml:space="preserve"> ранее освоенные озерные террасы с </w:t>
      </w:r>
      <w:r w:rsidR="007B1A12" w:rsidRPr="00407BFA">
        <w:rPr>
          <w:rFonts w:ascii="Times New Roman" w:hAnsi="Times New Roman" w:cs="Times New Roman"/>
          <w:color w:val="000000" w:themeColor="text1"/>
          <w:sz w:val="24"/>
          <w:szCs w:val="24"/>
        </w:rPr>
        <w:t>мелколиственными породами</w:t>
      </w:r>
      <w:r w:rsidR="00BE3199" w:rsidRPr="00407BFA">
        <w:rPr>
          <w:rFonts w:ascii="Times New Roman" w:hAnsi="Times New Roman" w:cs="Times New Roman"/>
          <w:color w:val="000000" w:themeColor="text1"/>
          <w:sz w:val="24"/>
          <w:szCs w:val="24"/>
        </w:rPr>
        <w:t>)</w:t>
      </w:r>
      <w:r w:rsidR="007B1A12" w:rsidRPr="00407BFA">
        <w:rPr>
          <w:rFonts w:ascii="Times New Roman" w:hAnsi="Times New Roman" w:cs="Times New Roman"/>
          <w:color w:val="000000" w:themeColor="text1"/>
          <w:sz w:val="24"/>
          <w:szCs w:val="24"/>
        </w:rPr>
        <w:t>.</w:t>
      </w:r>
    </w:p>
    <w:p w:rsidR="00BE3199" w:rsidRPr="00407BFA" w:rsidRDefault="00655F73" w:rsidP="00407BFA">
      <w:pPr>
        <w:spacing w:line="360" w:lineRule="auto"/>
        <w:ind w:firstLine="708"/>
        <w:jc w:val="both"/>
        <w:rPr>
          <w:rFonts w:ascii="Times New Roman" w:hAnsi="Times New Roman" w:cs="Times New Roman"/>
          <w:color w:val="000000" w:themeColor="text1"/>
          <w:sz w:val="24"/>
          <w:szCs w:val="24"/>
        </w:rPr>
      </w:pPr>
      <w:r w:rsidRPr="00407BFA">
        <w:rPr>
          <w:rFonts w:ascii="Times New Roman" w:hAnsi="Times New Roman" w:cs="Times New Roman"/>
          <w:color w:val="000000" w:themeColor="text1"/>
          <w:sz w:val="24"/>
          <w:szCs w:val="24"/>
        </w:rPr>
        <w:t>Ель, в свою очередь, больше связана с ни</w:t>
      </w:r>
      <w:r w:rsidR="00F45BCA" w:rsidRPr="00407BFA">
        <w:rPr>
          <w:rFonts w:ascii="Times New Roman" w:hAnsi="Times New Roman" w:cs="Times New Roman"/>
          <w:color w:val="000000" w:themeColor="text1"/>
          <w:sz w:val="24"/>
          <w:szCs w:val="24"/>
        </w:rPr>
        <w:t>жними высотами</w:t>
      </w:r>
      <w:r w:rsidR="007B1A12" w:rsidRPr="00407BFA">
        <w:rPr>
          <w:rFonts w:ascii="Times New Roman" w:hAnsi="Times New Roman" w:cs="Times New Roman"/>
          <w:color w:val="000000" w:themeColor="text1"/>
          <w:sz w:val="24"/>
          <w:szCs w:val="24"/>
        </w:rPr>
        <w:t xml:space="preserve"> </w:t>
      </w:r>
      <w:r w:rsidR="00F45BCA" w:rsidRPr="00407BFA">
        <w:rPr>
          <w:rFonts w:ascii="Times New Roman" w:hAnsi="Times New Roman" w:cs="Times New Roman"/>
          <w:color w:val="000000" w:themeColor="text1"/>
          <w:sz w:val="24"/>
          <w:szCs w:val="24"/>
        </w:rPr>
        <w:t>(низами)</w:t>
      </w:r>
      <w:r w:rsidR="00BE3199" w:rsidRPr="00407BFA">
        <w:rPr>
          <w:rFonts w:ascii="Times New Roman" w:hAnsi="Times New Roman" w:cs="Times New Roman"/>
          <w:color w:val="000000" w:themeColor="text1"/>
          <w:sz w:val="24"/>
          <w:szCs w:val="24"/>
        </w:rPr>
        <w:t xml:space="preserve">, но </w:t>
      </w:r>
      <w:r w:rsidR="00E054DC" w:rsidRPr="00407BFA">
        <w:rPr>
          <w:rFonts w:ascii="Times New Roman" w:hAnsi="Times New Roman" w:cs="Times New Roman"/>
          <w:color w:val="000000" w:themeColor="text1"/>
          <w:sz w:val="24"/>
          <w:szCs w:val="24"/>
        </w:rPr>
        <w:t xml:space="preserve">в  </w:t>
      </w:r>
      <w:proofErr w:type="gramStart"/>
      <w:r w:rsidR="00E054DC" w:rsidRPr="00407BFA">
        <w:rPr>
          <w:rFonts w:ascii="Times New Roman" w:hAnsi="Times New Roman" w:cs="Times New Roman"/>
          <w:color w:val="000000" w:themeColor="text1"/>
          <w:sz w:val="24"/>
          <w:szCs w:val="24"/>
        </w:rPr>
        <w:t>Северо-з</w:t>
      </w:r>
      <w:r w:rsidR="00F45BCA" w:rsidRPr="00407BFA">
        <w:rPr>
          <w:rFonts w:ascii="Times New Roman" w:hAnsi="Times New Roman" w:cs="Times New Roman"/>
          <w:color w:val="000000" w:themeColor="text1"/>
          <w:sz w:val="24"/>
          <w:szCs w:val="24"/>
        </w:rPr>
        <w:t>ападном</w:t>
      </w:r>
      <w:proofErr w:type="gramEnd"/>
      <w:r w:rsidR="00F45BCA" w:rsidRPr="00407BFA">
        <w:rPr>
          <w:rFonts w:ascii="Times New Roman" w:hAnsi="Times New Roman" w:cs="Times New Roman"/>
          <w:color w:val="000000" w:themeColor="text1"/>
          <w:sz w:val="24"/>
          <w:szCs w:val="24"/>
        </w:rPr>
        <w:t xml:space="preserve"> Приладожье также набл</w:t>
      </w:r>
      <w:r w:rsidR="00E054DC" w:rsidRPr="00407BFA">
        <w:rPr>
          <w:rFonts w:ascii="Times New Roman" w:hAnsi="Times New Roman" w:cs="Times New Roman"/>
          <w:color w:val="000000" w:themeColor="text1"/>
          <w:sz w:val="24"/>
          <w:szCs w:val="24"/>
        </w:rPr>
        <w:t>юдается отклонение от тенденции. В</w:t>
      </w:r>
      <w:r w:rsidR="00F45BCA" w:rsidRPr="00407BFA">
        <w:rPr>
          <w:rFonts w:ascii="Times New Roman" w:hAnsi="Times New Roman" w:cs="Times New Roman"/>
          <w:color w:val="000000" w:themeColor="text1"/>
          <w:sz w:val="24"/>
          <w:szCs w:val="24"/>
        </w:rPr>
        <w:t xml:space="preserve"> да</w:t>
      </w:r>
      <w:r w:rsidR="007B1A12" w:rsidRPr="00407BFA">
        <w:rPr>
          <w:rFonts w:ascii="Times New Roman" w:hAnsi="Times New Roman" w:cs="Times New Roman"/>
          <w:color w:val="000000" w:themeColor="text1"/>
          <w:sz w:val="24"/>
          <w:szCs w:val="24"/>
        </w:rPr>
        <w:t>н</w:t>
      </w:r>
      <w:r w:rsidR="00F45BCA" w:rsidRPr="00407BFA">
        <w:rPr>
          <w:rFonts w:ascii="Times New Roman" w:hAnsi="Times New Roman" w:cs="Times New Roman"/>
          <w:color w:val="000000" w:themeColor="text1"/>
          <w:sz w:val="24"/>
          <w:szCs w:val="24"/>
        </w:rPr>
        <w:t xml:space="preserve">ном </w:t>
      </w:r>
      <w:r w:rsidR="007B1A12" w:rsidRPr="00407BFA">
        <w:rPr>
          <w:rFonts w:ascii="Times New Roman" w:hAnsi="Times New Roman" w:cs="Times New Roman"/>
          <w:color w:val="000000" w:themeColor="text1"/>
          <w:sz w:val="24"/>
          <w:szCs w:val="24"/>
        </w:rPr>
        <w:t>ландшафтном районе</w:t>
      </w:r>
      <w:r w:rsidR="00F45BCA" w:rsidRPr="00407BFA">
        <w:rPr>
          <w:rFonts w:ascii="Times New Roman" w:hAnsi="Times New Roman" w:cs="Times New Roman"/>
          <w:color w:val="000000" w:themeColor="text1"/>
          <w:sz w:val="24"/>
          <w:szCs w:val="24"/>
        </w:rPr>
        <w:t xml:space="preserve"> ель больше произрастает на </w:t>
      </w:r>
      <w:r w:rsidR="00BE3199" w:rsidRPr="00407BFA">
        <w:rPr>
          <w:rFonts w:ascii="Times New Roman" w:hAnsi="Times New Roman" w:cs="Times New Roman"/>
          <w:color w:val="000000" w:themeColor="text1"/>
          <w:sz w:val="24"/>
          <w:szCs w:val="24"/>
        </w:rPr>
        <w:t xml:space="preserve"> верх</w:t>
      </w:r>
      <w:r w:rsidR="00F45BCA" w:rsidRPr="00407BFA">
        <w:rPr>
          <w:rFonts w:ascii="Times New Roman" w:hAnsi="Times New Roman" w:cs="Times New Roman"/>
          <w:color w:val="000000" w:themeColor="text1"/>
          <w:sz w:val="24"/>
          <w:szCs w:val="24"/>
        </w:rPr>
        <w:t>ах</w:t>
      </w:r>
      <w:r w:rsidR="00BE3199" w:rsidRPr="00407BFA">
        <w:rPr>
          <w:rFonts w:ascii="Times New Roman" w:hAnsi="Times New Roman" w:cs="Times New Roman"/>
          <w:color w:val="000000" w:themeColor="text1"/>
          <w:sz w:val="24"/>
          <w:szCs w:val="24"/>
        </w:rPr>
        <w:t xml:space="preserve"> и сред</w:t>
      </w:r>
      <w:r w:rsidR="00F45BCA" w:rsidRPr="00407BFA">
        <w:rPr>
          <w:rFonts w:ascii="Times New Roman" w:hAnsi="Times New Roman" w:cs="Times New Roman"/>
          <w:color w:val="000000" w:themeColor="text1"/>
          <w:sz w:val="24"/>
          <w:szCs w:val="24"/>
        </w:rPr>
        <w:t>них высотах, что также связано с разным составом коренных кристаллических по</w:t>
      </w:r>
      <w:r w:rsidR="006C5ADF" w:rsidRPr="00407BFA">
        <w:rPr>
          <w:rFonts w:ascii="Times New Roman" w:hAnsi="Times New Roman" w:cs="Times New Roman"/>
          <w:color w:val="000000" w:themeColor="text1"/>
          <w:sz w:val="24"/>
          <w:szCs w:val="24"/>
        </w:rPr>
        <w:t>род и освоенными озерными терра</w:t>
      </w:r>
      <w:r w:rsidR="00F45BCA" w:rsidRPr="00407BFA">
        <w:rPr>
          <w:rFonts w:ascii="Times New Roman" w:hAnsi="Times New Roman" w:cs="Times New Roman"/>
          <w:color w:val="000000" w:themeColor="text1"/>
          <w:sz w:val="24"/>
          <w:szCs w:val="24"/>
        </w:rPr>
        <w:t>сами.</w:t>
      </w:r>
      <w:r w:rsidR="00BE3199" w:rsidRPr="00407BFA">
        <w:rPr>
          <w:rFonts w:ascii="Times New Roman" w:hAnsi="Times New Roman" w:cs="Times New Roman"/>
          <w:color w:val="000000" w:themeColor="text1"/>
          <w:sz w:val="24"/>
          <w:szCs w:val="24"/>
        </w:rPr>
        <w:t xml:space="preserve"> </w:t>
      </w:r>
    </w:p>
    <w:p w:rsidR="00BE3199" w:rsidRPr="00407BFA" w:rsidRDefault="00D22EA8" w:rsidP="00407BFA">
      <w:pPr>
        <w:spacing w:line="360" w:lineRule="auto"/>
        <w:ind w:firstLine="708"/>
        <w:jc w:val="both"/>
        <w:rPr>
          <w:rFonts w:ascii="Times New Roman" w:hAnsi="Times New Roman" w:cs="Times New Roman"/>
          <w:color w:val="000000" w:themeColor="text1"/>
          <w:sz w:val="24"/>
          <w:szCs w:val="24"/>
        </w:rPr>
      </w:pPr>
      <w:r w:rsidRPr="00407BFA">
        <w:rPr>
          <w:rFonts w:ascii="Times New Roman" w:hAnsi="Times New Roman" w:cs="Times New Roman"/>
          <w:color w:val="000000" w:themeColor="text1"/>
          <w:sz w:val="24"/>
          <w:szCs w:val="24"/>
        </w:rPr>
        <w:t>В В</w:t>
      </w:r>
      <w:r w:rsidR="00655F73" w:rsidRPr="00407BFA">
        <w:rPr>
          <w:rFonts w:ascii="Times New Roman" w:hAnsi="Times New Roman" w:cs="Times New Roman"/>
          <w:color w:val="000000" w:themeColor="text1"/>
          <w:sz w:val="24"/>
          <w:szCs w:val="24"/>
        </w:rPr>
        <w:t>ерхнеохтинском</w:t>
      </w:r>
      <w:r w:rsidR="00F45BCA" w:rsidRPr="00407BFA">
        <w:rPr>
          <w:rFonts w:ascii="Times New Roman" w:hAnsi="Times New Roman" w:cs="Times New Roman"/>
          <w:color w:val="000000" w:themeColor="text1"/>
          <w:sz w:val="24"/>
          <w:szCs w:val="24"/>
        </w:rPr>
        <w:t xml:space="preserve"> районе</w:t>
      </w:r>
      <w:r w:rsidR="00BE3199" w:rsidRPr="00407BFA">
        <w:rPr>
          <w:rFonts w:ascii="Times New Roman" w:hAnsi="Times New Roman" w:cs="Times New Roman"/>
          <w:color w:val="000000" w:themeColor="text1"/>
          <w:sz w:val="24"/>
          <w:szCs w:val="24"/>
        </w:rPr>
        <w:t xml:space="preserve"> на </w:t>
      </w:r>
      <w:r w:rsidR="00F57806" w:rsidRPr="00407BFA">
        <w:rPr>
          <w:rFonts w:ascii="Times New Roman" w:hAnsi="Times New Roman" w:cs="Times New Roman"/>
          <w:color w:val="000000" w:themeColor="text1"/>
          <w:sz w:val="24"/>
          <w:szCs w:val="24"/>
        </w:rPr>
        <w:t xml:space="preserve">меньших размерностях </w:t>
      </w:r>
      <w:r w:rsidR="00BE3199" w:rsidRPr="00407BFA">
        <w:rPr>
          <w:rFonts w:ascii="Times New Roman" w:hAnsi="Times New Roman" w:cs="Times New Roman"/>
          <w:color w:val="000000" w:themeColor="text1"/>
          <w:sz w:val="24"/>
          <w:szCs w:val="24"/>
        </w:rPr>
        <w:t xml:space="preserve"> ель тяготеет к средним уровням, что обуславливается сочетанием рельефа и геологического строения: на низах лежат озерные пески с сосной, выше морена, </w:t>
      </w:r>
      <w:r w:rsidR="006C5ADF" w:rsidRPr="00407BFA">
        <w:rPr>
          <w:rFonts w:ascii="Times New Roman" w:hAnsi="Times New Roman" w:cs="Times New Roman"/>
          <w:color w:val="000000" w:themeColor="text1"/>
          <w:sz w:val="24"/>
          <w:szCs w:val="24"/>
        </w:rPr>
        <w:t>однако на верхах</w:t>
      </w:r>
      <w:r w:rsidR="00BE3199" w:rsidRPr="00407BFA">
        <w:rPr>
          <w:rFonts w:ascii="Times New Roman" w:hAnsi="Times New Roman" w:cs="Times New Roman"/>
          <w:color w:val="000000" w:themeColor="text1"/>
          <w:sz w:val="24"/>
          <w:szCs w:val="24"/>
        </w:rPr>
        <w:t xml:space="preserve"> морены больше сосны из-за элювиального режима миграции.</w:t>
      </w:r>
    </w:p>
    <w:p w:rsidR="00BE3199" w:rsidRPr="00407BFA" w:rsidRDefault="00F45BCA" w:rsidP="00407BFA">
      <w:pPr>
        <w:spacing w:line="360" w:lineRule="auto"/>
        <w:ind w:firstLine="708"/>
        <w:jc w:val="both"/>
        <w:rPr>
          <w:rFonts w:ascii="Times New Roman" w:hAnsi="Times New Roman" w:cs="Times New Roman"/>
          <w:color w:val="000000" w:themeColor="text1"/>
          <w:sz w:val="24"/>
          <w:szCs w:val="24"/>
        </w:rPr>
      </w:pPr>
      <w:r w:rsidRPr="00407BFA">
        <w:rPr>
          <w:rFonts w:ascii="Times New Roman" w:hAnsi="Times New Roman" w:cs="Times New Roman"/>
          <w:color w:val="000000" w:themeColor="text1"/>
          <w:sz w:val="24"/>
          <w:szCs w:val="24"/>
        </w:rPr>
        <w:t xml:space="preserve">Мелколиственные породы не имеют </w:t>
      </w:r>
      <w:r w:rsidR="00E054DC" w:rsidRPr="00407BFA">
        <w:rPr>
          <w:rFonts w:ascii="Times New Roman" w:hAnsi="Times New Roman" w:cs="Times New Roman"/>
          <w:color w:val="000000" w:themeColor="text1"/>
          <w:sz w:val="24"/>
          <w:szCs w:val="24"/>
        </w:rPr>
        <w:t>закономерной</w:t>
      </w:r>
      <w:r w:rsidRPr="00407BFA">
        <w:rPr>
          <w:rFonts w:ascii="Times New Roman" w:hAnsi="Times New Roman" w:cs="Times New Roman"/>
          <w:color w:val="000000" w:themeColor="text1"/>
          <w:sz w:val="24"/>
          <w:szCs w:val="24"/>
        </w:rPr>
        <w:t xml:space="preserve"> связи с </w:t>
      </w:r>
      <w:r w:rsidR="00E054DC" w:rsidRPr="00407BFA">
        <w:rPr>
          <w:rFonts w:ascii="Times New Roman" w:hAnsi="Times New Roman" w:cs="Times New Roman"/>
          <w:color w:val="000000" w:themeColor="text1"/>
          <w:sz w:val="24"/>
          <w:szCs w:val="24"/>
        </w:rPr>
        <w:t>уровнями форм</w:t>
      </w:r>
      <w:r w:rsidRPr="00407BFA">
        <w:rPr>
          <w:rFonts w:ascii="Times New Roman" w:hAnsi="Times New Roman" w:cs="Times New Roman"/>
          <w:color w:val="000000" w:themeColor="text1"/>
          <w:sz w:val="24"/>
          <w:szCs w:val="24"/>
        </w:rPr>
        <w:t xml:space="preserve"> рельефа</w:t>
      </w:r>
      <w:r w:rsidR="00BE3199" w:rsidRPr="00407BFA">
        <w:rPr>
          <w:rFonts w:ascii="Times New Roman" w:hAnsi="Times New Roman" w:cs="Times New Roman"/>
          <w:color w:val="000000" w:themeColor="text1"/>
          <w:sz w:val="24"/>
          <w:szCs w:val="24"/>
        </w:rPr>
        <w:t xml:space="preserve">: </w:t>
      </w:r>
      <w:r w:rsidRPr="00407BFA">
        <w:rPr>
          <w:rFonts w:ascii="Times New Roman" w:hAnsi="Times New Roman" w:cs="Times New Roman"/>
          <w:color w:val="000000" w:themeColor="text1"/>
          <w:sz w:val="24"/>
          <w:szCs w:val="24"/>
        </w:rPr>
        <w:t xml:space="preserve"> в </w:t>
      </w:r>
      <w:proofErr w:type="gramStart"/>
      <w:r w:rsidR="00BE3199" w:rsidRPr="00407BFA">
        <w:rPr>
          <w:rFonts w:ascii="Times New Roman" w:hAnsi="Times New Roman" w:cs="Times New Roman"/>
          <w:color w:val="000000" w:themeColor="text1"/>
          <w:sz w:val="24"/>
          <w:szCs w:val="24"/>
        </w:rPr>
        <w:t>Выб</w:t>
      </w:r>
      <w:r w:rsidR="00E054DC" w:rsidRPr="00407BFA">
        <w:rPr>
          <w:rFonts w:ascii="Times New Roman" w:hAnsi="Times New Roman" w:cs="Times New Roman"/>
          <w:color w:val="000000" w:themeColor="text1"/>
          <w:sz w:val="24"/>
          <w:szCs w:val="24"/>
        </w:rPr>
        <w:t>орг</w:t>
      </w:r>
      <w:r w:rsidRPr="00407BFA">
        <w:rPr>
          <w:rFonts w:ascii="Times New Roman" w:hAnsi="Times New Roman" w:cs="Times New Roman"/>
          <w:color w:val="000000" w:themeColor="text1"/>
          <w:sz w:val="24"/>
          <w:szCs w:val="24"/>
        </w:rPr>
        <w:t>ском</w:t>
      </w:r>
      <w:proofErr w:type="gramEnd"/>
      <w:r w:rsidRPr="00407BFA">
        <w:rPr>
          <w:rFonts w:ascii="Times New Roman" w:hAnsi="Times New Roman" w:cs="Times New Roman"/>
          <w:color w:val="000000" w:themeColor="text1"/>
          <w:sz w:val="24"/>
          <w:szCs w:val="24"/>
        </w:rPr>
        <w:t xml:space="preserve"> и  Приморском Северобережном больше произрастают на </w:t>
      </w:r>
      <w:r w:rsidR="00BE3199" w:rsidRPr="00407BFA">
        <w:rPr>
          <w:rFonts w:ascii="Times New Roman" w:hAnsi="Times New Roman" w:cs="Times New Roman"/>
          <w:color w:val="000000" w:themeColor="text1"/>
          <w:sz w:val="24"/>
          <w:szCs w:val="24"/>
        </w:rPr>
        <w:t xml:space="preserve"> сред</w:t>
      </w:r>
      <w:r w:rsidRPr="00407BFA">
        <w:rPr>
          <w:rFonts w:ascii="Times New Roman" w:hAnsi="Times New Roman" w:cs="Times New Roman"/>
          <w:color w:val="000000" w:themeColor="text1"/>
          <w:sz w:val="24"/>
          <w:szCs w:val="24"/>
        </w:rPr>
        <w:t>них высотах</w:t>
      </w:r>
      <w:r w:rsidR="00BE3199" w:rsidRPr="00407BFA">
        <w:rPr>
          <w:rFonts w:ascii="Times New Roman" w:hAnsi="Times New Roman" w:cs="Times New Roman"/>
          <w:color w:val="000000" w:themeColor="text1"/>
          <w:sz w:val="24"/>
          <w:szCs w:val="24"/>
        </w:rPr>
        <w:t>,</w:t>
      </w:r>
      <w:r w:rsidRPr="00407BFA">
        <w:rPr>
          <w:rFonts w:ascii="Times New Roman" w:hAnsi="Times New Roman" w:cs="Times New Roman"/>
          <w:color w:val="000000" w:themeColor="text1"/>
          <w:sz w:val="24"/>
          <w:szCs w:val="24"/>
        </w:rPr>
        <w:t xml:space="preserve"> в</w:t>
      </w:r>
      <w:r w:rsidR="00BE3199" w:rsidRPr="00407BFA">
        <w:rPr>
          <w:rFonts w:ascii="Times New Roman" w:hAnsi="Times New Roman" w:cs="Times New Roman"/>
          <w:color w:val="000000" w:themeColor="text1"/>
          <w:sz w:val="24"/>
          <w:szCs w:val="24"/>
        </w:rPr>
        <w:t xml:space="preserve"> Лемб</w:t>
      </w:r>
      <w:r w:rsidRPr="00407BFA">
        <w:rPr>
          <w:rFonts w:ascii="Times New Roman" w:hAnsi="Times New Roman" w:cs="Times New Roman"/>
          <w:color w:val="000000" w:themeColor="text1"/>
          <w:sz w:val="24"/>
          <w:szCs w:val="24"/>
        </w:rPr>
        <w:t>оловском</w:t>
      </w:r>
      <w:r w:rsidR="00BE3199" w:rsidRPr="00407BFA">
        <w:rPr>
          <w:rFonts w:ascii="Times New Roman" w:hAnsi="Times New Roman" w:cs="Times New Roman"/>
          <w:color w:val="000000" w:themeColor="text1"/>
          <w:sz w:val="24"/>
          <w:szCs w:val="24"/>
        </w:rPr>
        <w:t>, Отр</w:t>
      </w:r>
      <w:r w:rsidRPr="00407BFA">
        <w:rPr>
          <w:rFonts w:ascii="Times New Roman" w:hAnsi="Times New Roman" w:cs="Times New Roman"/>
          <w:color w:val="000000" w:themeColor="text1"/>
          <w:sz w:val="24"/>
          <w:szCs w:val="24"/>
        </w:rPr>
        <w:t>адненском</w:t>
      </w:r>
      <w:r w:rsidR="00BE3199" w:rsidRPr="00407BFA">
        <w:rPr>
          <w:rFonts w:ascii="Times New Roman" w:hAnsi="Times New Roman" w:cs="Times New Roman"/>
          <w:color w:val="000000" w:themeColor="text1"/>
          <w:sz w:val="24"/>
          <w:szCs w:val="24"/>
        </w:rPr>
        <w:t>, Прив</w:t>
      </w:r>
      <w:r w:rsidRPr="00407BFA">
        <w:rPr>
          <w:rFonts w:ascii="Times New Roman" w:hAnsi="Times New Roman" w:cs="Times New Roman"/>
          <w:color w:val="000000" w:themeColor="text1"/>
          <w:sz w:val="24"/>
          <w:szCs w:val="24"/>
        </w:rPr>
        <w:t>уоксинском и на</w:t>
      </w:r>
      <w:r w:rsidR="00BE3199" w:rsidRPr="00407BFA">
        <w:rPr>
          <w:rFonts w:ascii="Times New Roman" w:hAnsi="Times New Roman" w:cs="Times New Roman"/>
          <w:color w:val="000000" w:themeColor="text1"/>
          <w:sz w:val="24"/>
          <w:szCs w:val="24"/>
        </w:rPr>
        <w:t xml:space="preserve"> С</w:t>
      </w:r>
      <w:r w:rsidRPr="00407BFA">
        <w:rPr>
          <w:rFonts w:ascii="Times New Roman" w:hAnsi="Times New Roman" w:cs="Times New Roman"/>
          <w:color w:val="000000" w:themeColor="text1"/>
          <w:sz w:val="24"/>
          <w:szCs w:val="24"/>
        </w:rPr>
        <w:t>еверо-</w:t>
      </w:r>
      <w:r w:rsidR="00E054DC" w:rsidRPr="00407BFA">
        <w:rPr>
          <w:rFonts w:ascii="Times New Roman" w:hAnsi="Times New Roman" w:cs="Times New Roman"/>
          <w:color w:val="000000" w:themeColor="text1"/>
          <w:sz w:val="24"/>
          <w:szCs w:val="24"/>
        </w:rPr>
        <w:t>з</w:t>
      </w:r>
      <w:r w:rsidRPr="00407BFA">
        <w:rPr>
          <w:rFonts w:ascii="Times New Roman" w:hAnsi="Times New Roman" w:cs="Times New Roman"/>
          <w:color w:val="000000" w:themeColor="text1"/>
          <w:sz w:val="24"/>
          <w:szCs w:val="24"/>
        </w:rPr>
        <w:t xml:space="preserve">ападном </w:t>
      </w:r>
      <w:r w:rsidR="00BE3199" w:rsidRPr="00407BFA">
        <w:rPr>
          <w:rFonts w:ascii="Times New Roman" w:hAnsi="Times New Roman" w:cs="Times New Roman"/>
          <w:color w:val="000000" w:themeColor="text1"/>
          <w:sz w:val="24"/>
          <w:szCs w:val="24"/>
        </w:rPr>
        <w:t>П</w:t>
      </w:r>
      <w:r w:rsidR="00E054DC" w:rsidRPr="00407BFA">
        <w:rPr>
          <w:rFonts w:ascii="Times New Roman" w:hAnsi="Times New Roman" w:cs="Times New Roman"/>
          <w:color w:val="000000" w:themeColor="text1"/>
          <w:sz w:val="24"/>
          <w:szCs w:val="24"/>
        </w:rPr>
        <w:t>риладо</w:t>
      </w:r>
      <w:r w:rsidRPr="00407BFA">
        <w:rPr>
          <w:rFonts w:ascii="Times New Roman" w:hAnsi="Times New Roman" w:cs="Times New Roman"/>
          <w:color w:val="000000" w:themeColor="text1"/>
          <w:sz w:val="24"/>
          <w:szCs w:val="24"/>
        </w:rPr>
        <w:t>жье</w:t>
      </w:r>
      <w:r w:rsidR="00BE3199" w:rsidRPr="00407BFA">
        <w:rPr>
          <w:rFonts w:ascii="Times New Roman" w:hAnsi="Times New Roman" w:cs="Times New Roman"/>
          <w:color w:val="000000" w:themeColor="text1"/>
          <w:sz w:val="24"/>
          <w:szCs w:val="24"/>
        </w:rPr>
        <w:t xml:space="preserve"> –</w:t>
      </w:r>
      <w:r w:rsidRPr="00407BFA">
        <w:rPr>
          <w:rFonts w:ascii="Times New Roman" w:hAnsi="Times New Roman" w:cs="Times New Roman"/>
          <w:color w:val="000000" w:themeColor="text1"/>
          <w:sz w:val="24"/>
          <w:szCs w:val="24"/>
        </w:rPr>
        <w:t xml:space="preserve"> на </w:t>
      </w:r>
      <w:r w:rsidR="00BE3199" w:rsidRPr="00407BFA">
        <w:rPr>
          <w:rFonts w:ascii="Times New Roman" w:hAnsi="Times New Roman" w:cs="Times New Roman"/>
          <w:color w:val="000000" w:themeColor="text1"/>
          <w:sz w:val="24"/>
          <w:szCs w:val="24"/>
        </w:rPr>
        <w:t xml:space="preserve"> низ</w:t>
      </w:r>
      <w:r w:rsidRPr="00407BFA">
        <w:rPr>
          <w:rFonts w:ascii="Times New Roman" w:hAnsi="Times New Roman" w:cs="Times New Roman"/>
          <w:color w:val="000000" w:themeColor="text1"/>
          <w:sz w:val="24"/>
          <w:szCs w:val="24"/>
        </w:rPr>
        <w:t>ах, а в Верхнеохтинском</w:t>
      </w:r>
      <w:r w:rsidR="00BE3199" w:rsidRPr="00407BFA">
        <w:rPr>
          <w:rFonts w:ascii="Times New Roman" w:hAnsi="Times New Roman" w:cs="Times New Roman"/>
          <w:color w:val="000000" w:themeColor="text1"/>
          <w:sz w:val="24"/>
          <w:szCs w:val="24"/>
        </w:rPr>
        <w:t xml:space="preserve"> - </w:t>
      </w:r>
      <w:r w:rsidRPr="00407BFA">
        <w:rPr>
          <w:rFonts w:ascii="Times New Roman" w:hAnsi="Times New Roman" w:cs="Times New Roman"/>
          <w:color w:val="000000" w:themeColor="text1"/>
          <w:sz w:val="24"/>
          <w:szCs w:val="24"/>
        </w:rPr>
        <w:t xml:space="preserve"> на </w:t>
      </w:r>
      <w:r w:rsidR="00BE3199" w:rsidRPr="00407BFA">
        <w:rPr>
          <w:rFonts w:ascii="Times New Roman" w:hAnsi="Times New Roman" w:cs="Times New Roman"/>
          <w:color w:val="000000" w:themeColor="text1"/>
          <w:sz w:val="24"/>
          <w:szCs w:val="24"/>
        </w:rPr>
        <w:t>верх</w:t>
      </w:r>
      <w:r w:rsidRPr="00407BFA">
        <w:rPr>
          <w:rFonts w:ascii="Times New Roman" w:hAnsi="Times New Roman" w:cs="Times New Roman"/>
          <w:color w:val="000000" w:themeColor="text1"/>
          <w:sz w:val="24"/>
          <w:szCs w:val="24"/>
        </w:rPr>
        <w:t>ах.</w:t>
      </w:r>
    </w:p>
    <w:p w:rsidR="00E94679" w:rsidRPr="00407BFA" w:rsidRDefault="00BE3199" w:rsidP="00407BFA">
      <w:pPr>
        <w:spacing w:line="360" w:lineRule="auto"/>
        <w:ind w:firstLine="708"/>
        <w:jc w:val="both"/>
        <w:rPr>
          <w:rFonts w:ascii="Times New Roman" w:hAnsi="Times New Roman" w:cs="Times New Roman"/>
          <w:color w:val="000000" w:themeColor="text1"/>
          <w:sz w:val="24"/>
          <w:szCs w:val="24"/>
        </w:rPr>
      </w:pPr>
      <w:r w:rsidRPr="00407BFA">
        <w:rPr>
          <w:rFonts w:ascii="Times New Roman" w:hAnsi="Times New Roman" w:cs="Times New Roman"/>
          <w:color w:val="000000" w:themeColor="text1"/>
          <w:sz w:val="24"/>
          <w:szCs w:val="24"/>
        </w:rPr>
        <w:t>По-видимому, в условиях Кар</w:t>
      </w:r>
      <w:r w:rsidR="00F45BCA" w:rsidRPr="00407BFA">
        <w:rPr>
          <w:rFonts w:ascii="Times New Roman" w:hAnsi="Times New Roman" w:cs="Times New Roman"/>
          <w:color w:val="000000" w:themeColor="text1"/>
          <w:sz w:val="24"/>
          <w:szCs w:val="24"/>
        </w:rPr>
        <w:t xml:space="preserve">ельского </w:t>
      </w:r>
      <w:r w:rsidRPr="00407BFA">
        <w:rPr>
          <w:rFonts w:ascii="Times New Roman" w:hAnsi="Times New Roman" w:cs="Times New Roman"/>
          <w:color w:val="000000" w:themeColor="text1"/>
          <w:sz w:val="24"/>
          <w:szCs w:val="24"/>
        </w:rPr>
        <w:t>Пер</w:t>
      </w:r>
      <w:r w:rsidR="00F45BCA" w:rsidRPr="00407BFA">
        <w:rPr>
          <w:rFonts w:ascii="Times New Roman" w:hAnsi="Times New Roman" w:cs="Times New Roman"/>
          <w:color w:val="000000" w:themeColor="text1"/>
          <w:sz w:val="24"/>
          <w:szCs w:val="24"/>
        </w:rPr>
        <w:t xml:space="preserve">ешейка, мелколиственные породы коррелируют с зарастающими сельскохозяйственными </w:t>
      </w:r>
      <w:r w:rsidRPr="00407BFA">
        <w:rPr>
          <w:rFonts w:ascii="Times New Roman" w:hAnsi="Times New Roman" w:cs="Times New Roman"/>
          <w:color w:val="000000" w:themeColor="text1"/>
          <w:sz w:val="24"/>
          <w:szCs w:val="24"/>
        </w:rPr>
        <w:t xml:space="preserve"> угодьями – они в этих ландшафтах распределены именно так (</w:t>
      </w:r>
      <w:r w:rsidR="00F45BCA" w:rsidRPr="00407BFA">
        <w:rPr>
          <w:rFonts w:ascii="Times New Roman" w:hAnsi="Times New Roman" w:cs="Times New Roman"/>
          <w:color w:val="000000" w:themeColor="text1"/>
          <w:sz w:val="24"/>
          <w:szCs w:val="24"/>
        </w:rPr>
        <w:t>к примеру</w:t>
      </w:r>
      <w:r w:rsidRPr="00407BFA">
        <w:rPr>
          <w:rFonts w:ascii="Times New Roman" w:hAnsi="Times New Roman" w:cs="Times New Roman"/>
          <w:color w:val="000000" w:themeColor="text1"/>
          <w:sz w:val="24"/>
          <w:szCs w:val="24"/>
        </w:rPr>
        <w:t xml:space="preserve">, на ВО ранее была освоена самая «верхушка» </w:t>
      </w:r>
      <w:proofErr w:type="gramStart"/>
      <w:r w:rsidRPr="00407BFA">
        <w:rPr>
          <w:rFonts w:ascii="Times New Roman" w:hAnsi="Times New Roman" w:cs="Times New Roman"/>
          <w:color w:val="000000" w:themeColor="text1"/>
          <w:sz w:val="24"/>
          <w:szCs w:val="24"/>
        </w:rPr>
        <w:t>моренной</w:t>
      </w:r>
      <w:proofErr w:type="gramEnd"/>
      <w:r w:rsidRPr="00407BFA">
        <w:rPr>
          <w:rFonts w:ascii="Times New Roman" w:hAnsi="Times New Roman" w:cs="Times New Roman"/>
          <w:color w:val="000000" w:themeColor="text1"/>
          <w:sz w:val="24"/>
          <w:szCs w:val="24"/>
        </w:rPr>
        <w:t xml:space="preserve"> возвышенности)</w:t>
      </w:r>
    </w:p>
    <w:p w:rsidR="003B7237" w:rsidRPr="00407BFA" w:rsidRDefault="003B7237" w:rsidP="00407BFA">
      <w:pPr>
        <w:spacing w:line="360" w:lineRule="auto"/>
        <w:ind w:firstLine="708"/>
        <w:jc w:val="both"/>
        <w:rPr>
          <w:rFonts w:ascii="Times New Roman" w:eastAsia="Times New Roman" w:hAnsi="Times New Roman" w:cs="Times New Roman"/>
          <w:color w:val="000000" w:themeColor="text1"/>
          <w:sz w:val="24"/>
          <w:szCs w:val="24"/>
          <w:shd w:val="clear" w:color="auto" w:fill="FFFFFF"/>
          <w:lang w:eastAsia="ru-RU"/>
        </w:rPr>
      </w:pPr>
      <w:r w:rsidRPr="00407BFA">
        <w:rPr>
          <w:rFonts w:ascii="Times New Roman" w:hAnsi="Times New Roman" w:cs="Times New Roman"/>
          <w:color w:val="000000" w:themeColor="text1"/>
          <w:sz w:val="24"/>
          <w:szCs w:val="24"/>
        </w:rPr>
        <w:t xml:space="preserve">Также в процессе исследования выявлено, что запас древостоя </w:t>
      </w:r>
      <w:r w:rsidR="00E054DC" w:rsidRPr="00407BFA">
        <w:rPr>
          <w:rFonts w:ascii="Times New Roman" w:hAnsi="Times New Roman" w:cs="Times New Roman"/>
          <w:color w:val="000000" w:themeColor="text1"/>
          <w:sz w:val="24"/>
          <w:szCs w:val="24"/>
        </w:rPr>
        <w:t>коррелирует</w:t>
      </w:r>
      <w:r w:rsidRPr="00407BFA">
        <w:rPr>
          <w:rFonts w:ascii="Times New Roman" w:hAnsi="Times New Roman" w:cs="Times New Roman"/>
          <w:color w:val="000000" w:themeColor="text1"/>
          <w:sz w:val="24"/>
          <w:szCs w:val="24"/>
        </w:rPr>
        <w:t xml:space="preserve"> </w:t>
      </w:r>
      <w:r w:rsidRPr="00407BFA">
        <w:rPr>
          <w:rFonts w:ascii="Times New Roman" w:eastAsia="Times New Roman" w:hAnsi="Times New Roman" w:cs="Times New Roman"/>
          <w:color w:val="000000" w:themeColor="text1"/>
          <w:sz w:val="24"/>
          <w:szCs w:val="24"/>
          <w:shd w:val="clear" w:color="auto" w:fill="FFFFFF"/>
          <w:lang w:eastAsia="ru-RU"/>
        </w:rPr>
        <w:t>с долей ели в насаждениях</w:t>
      </w:r>
      <w:r w:rsidR="00E65C22" w:rsidRPr="00407BFA">
        <w:rPr>
          <w:rFonts w:ascii="Times New Roman" w:eastAsia="Times New Roman" w:hAnsi="Times New Roman" w:cs="Times New Roman"/>
          <w:color w:val="000000" w:themeColor="text1"/>
          <w:sz w:val="24"/>
          <w:szCs w:val="24"/>
          <w:shd w:val="clear" w:color="auto" w:fill="FFFFFF"/>
          <w:lang w:eastAsia="ru-RU"/>
        </w:rPr>
        <w:t xml:space="preserve"> (рис. 35</w:t>
      </w:r>
      <w:r w:rsidR="002C1B00" w:rsidRPr="00407BFA">
        <w:rPr>
          <w:rFonts w:ascii="Times New Roman" w:eastAsia="Times New Roman" w:hAnsi="Times New Roman" w:cs="Times New Roman"/>
          <w:color w:val="000000" w:themeColor="text1"/>
          <w:sz w:val="24"/>
          <w:szCs w:val="24"/>
          <w:shd w:val="clear" w:color="auto" w:fill="FFFFFF"/>
          <w:lang w:eastAsia="ru-RU"/>
        </w:rPr>
        <w:t>)</w:t>
      </w:r>
      <w:r w:rsidRPr="00407BFA">
        <w:rPr>
          <w:rFonts w:ascii="Times New Roman" w:eastAsia="Times New Roman" w:hAnsi="Times New Roman" w:cs="Times New Roman"/>
          <w:color w:val="000000" w:themeColor="text1"/>
          <w:sz w:val="24"/>
          <w:szCs w:val="24"/>
          <w:shd w:val="clear" w:color="auto" w:fill="FFFFFF"/>
          <w:lang w:eastAsia="ru-RU"/>
        </w:rPr>
        <w:t>.</w:t>
      </w:r>
      <w:r w:rsidR="002C1B00" w:rsidRPr="00407BFA">
        <w:rPr>
          <w:rFonts w:ascii="Times New Roman" w:eastAsia="Times New Roman" w:hAnsi="Times New Roman" w:cs="Times New Roman"/>
          <w:color w:val="000000" w:themeColor="text1"/>
          <w:sz w:val="24"/>
          <w:szCs w:val="24"/>
          <w:shd w:val="clear" w:color="auto" w:fill="FFFFFF"/>
          <w:lang w:eastAsia="ru-RU"/>
        </w:rPr>
        <w:t xml:space="preserve"> Данная зависимость является прямой, ч</w:t>
      </w:r>
      <w:r w:rsidRPr="00407BFA">
        <w:rPr>
          <w:rFonts w:ascii="Times New Roman" w:eastAsia="Times New Roman" w:hAnsi="Times New Roman" w:cs="Times New Roman"/>
          <w:color w:val="000000" w:themeColor="text1"/>
          <w:sz w:val="24"/>
          <w:szCs w:val="24"/>
          <w:shd w:val="clear" w:color="auto" w:fill="FFFFFF"/>
          <w:lang w:eastAsia="ru-RU"/>
        </w:rPr>
        <w:t>ем больше доля ели в смешанных насаждениях - тем больше удельный запас этого насаждения. Из данной особенности можно сделать вывод, что на запас древостоя влияют ровно те же факторы, что и на долю ели, и, поэтому, данный параметр не нуждается в отдельном анализе.</w:t>
      </w:r>
    </w:p>
    <w:p w:rsidR="0010352D" w:rsidRPr="00407BFA" w:rsidRDefault="003B7237" w:rsidP="00407BFA">
      <w:pPr>
        <w:keepNext/>
        <w:spacing w:line="360" w:lineRule="auto"/>
        <w:rPr>
          <w:rFonts w:ascii="Times New Roman" w:hAnsi="Times New Roman" w:cs="Times New Roman"/>
          <w:color w:val="000000" w:themeColor="text1"/>
          <w:sz w:val="24"/>
          <w:szCs w:val="24"/>
        </w:rPr>
      </w:pPr>
      <w:r w:rsidRPr="00407BFA">
        <w:rPr>
          <w:rFonts w:ascii="Times New Roman" w:hAnsi="Times New Roman" w:cs="Times New Roman"/>
          <w:noProof/>
          <w:color w:val="000000" w:themeColor="text1"/>
          <w:sz w:val="24"/>
          <w:szCs w:val="24"/>
          <w:lang w:eastAsia="ru-RU"/>
        </w:rPr>
        <w:lastRenderedPageBreak/>
        <w:drawing>
          <wp:inline distT="0" distB="0" distL="0" distR="0" wp14:anchorId="71D294CF" wp14:editId="36A3BFE3">
            <wp:extent cx="5207620" cy="324339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09334" cy="3244457"/>
                    </a:xfrm>
                    <a:prstGeom prst="rect">
                      <a:avLst/>
                    </a:prstGeom>
                    <a:noFill/>
                  </pic:spPr>
                </pic:pic>
              </a:graphicData>
            </a:graphic>
          </wp:inline>
        </w:drawing>
      </w:r>
    </w:p>
    <w:p w:rsidR="003B7237" w:rsidRPr="00407BFA" w:rsidRDefault="0010352D" w:rsidP="00407BFA">
      <w:pPr>
        <w:pStyle w:val="a9"/>
        <w:spacing w:line="360" w:lineRule="auto"/>
        <w:jc w:val="center"/>
        <w:rPr>
          <w:rFonts w:ascii="Times New Roman" w:eastAsia="Times New Roman" w:hAnsi="Times New Roman" w:cs="Times New Roman"/>
          <w:b w:val="0"/>
          <w:i/>
          <w:color w:val="000000" w:themeColor="text1"/>
          <w:sz w:val="24"/>
          <w:szCs w:val="24"/>
          <w:shd w:val="clear" w:color="auto" w:fill="FFFFFF"/>
          <w:lang w:eastAsia="ru-RU"/>
        </w:rPr>
      </w:pPr>
      <w:r w:rsidRPr="00407BFA">
        <w:rPr>
          <w:rFonts w:ascii="Times New Roman" w:hAnsi="Times New Roman" w:cs="Times New Roman"/>
          <w:b w:val="0"/>
          <w:i/>
          <w:color w:val="000000" w:themeColor="text1"/>
          <w:sz w:val="24"/>
          <w:szCs w:val="24"/>
        </w:rPr>
        <w:t xml:space="preserve">Рисунок </w:t>
      </w:r>
      <w:r w:rsidRPr="00407BFA">
        <w:rPr>
          <w:rFonts w:ascii="Times New Roman" w:hAnsi="Times New Roman" w:cs="Times New Roman"/>
          <w:b w:val="0"/>
          <w:i/>
          <w:color w:val="000000" w:themeColor="text1"/>
          <w:sz w:val="24"/>
          <w:szCs w:val="24"/>
        </w:rPr>
        <w:fldChar w:fldCharType="begin"/>
      </w:r>
      <w:r w:rsidRPr="00407BFA">
        <w:rPr>
          <w:rFonts w:ascii="Times New Roman" w:hAnsi="Times New Roman" w:cs="Times New Roman"/>
          <w:b w:val="0"/>
          <w:i/>
          <w:color w:val="000000" w:themeColor="text1"/>
          <w:sz w:val="24"/>
          <w:szCs w:val="24"/>
        </w:rPr>
        <w:instrText xml:space="preserve"> SEQ Рисунок \* ARABIC </w:instrText>
      </w:r>
      <w:r w:rsidRPr="00407BFA">
        <w:rPr>
          <w:rFonts w:ascii="Times New Roman" w:hAnsi="Times New Roman" w:cs="Times New Roman"/>
          <w:b w:val="0"/>
          <w:i/>
          <w:color w:val="000000" w:themeColor="text1"/>
          <w:sz w:val="24"/>
          <w:szCs w:val="24"/>
        </w:rPr>
        <w:fldChar w:fldCharType="separate"/>
      </w:r>
      <w:r w:rsidR="00E65C22" w:rsidRPr="00407BFA">
        <w:rPr>
          <w:rFonts w:ascii="Times New Roman" w:hAnsi="Times New Roman" w:cs="Times New Roman"/>
          <w:b w:val="0"/>
          <w:i/>
          <w:noProof/>
          <w:color w:val="000000" w:themeColor="text1"/>
          <w:sz w:val="24"/>
          <w:szCs w:val="24"/>
        </w:rPr>
        <w:t>35</w:t>
      </w:r>
      <w:r w:rsidRPr="00407BFA">
        <w:rPr>
          <w:rFonts w:ascii="Times New Roman" w:hAnsi="Times New Roman" w:cs="Times New Roman"/>
          <w:b w:val="0"/>
          <w:i/>
          <w:color w:val="000000" w:themeColor="text1"/>
          <w:sz w:val="24"/>
          <w:szCs w:val="24"/>
        </w:rPr>
        <w:fldChar w:fldCharType="end"/>
      </w:r>
      <w:r w:rsidRPr="00407BFA">
        <w:rPr>
          <w:rFonts w:ascii="Times New Roman" w:hAnsi="Times New Roman" w:cs="Times New Roman"/>
          <w:b w:val="0"/>
          <w:i/>
          <w:color w:val="000000" w:themeColor="text1"/>
          <w:sz w:val="24"/>
          <w:szCs w:val="24"/>
        </w:rPr>
        <w:t>. Кор</w:t>
      </w:r>
      <w:r w:rsidR="00E054DC" w:rsidRPr="00407BFA">
        <w:rPr>
          <w:rFonts w:ascii="Times New Roman" w:hAnsi="Times New Roman" w:cs="Times New Roman"/>
          <w:b w:val="0"/>
          <w:i/>
          <w:color w:val="000000" w:themeColor="text1"/>
          <w:sz w:val="24"/>
          <w:szCs w:val="24"/>
        </w:rPr>
        <w:t>р</w:t>
      </w:r>
      <w:r w:rsidRPr="00407BFA">
        <w:rPr>
          <w:rFonts w:ascii="Times New Roman" w:hAnsi="Times New Roman" w:cs="Times New Roman"/>
          <w:b w:val="0"/>
          <w:i/>
          <w:color w:val="000000" w:themeColor="text1"/>
          <w:sz w:val="24"/>
          <w:szCs w:val="24"/>
        </w:rPr>
        <w:t>еляция доли ели в насаждениях с общим запасом древостоя.</w:t>
      </w:r>
    </w:p>
    <w:p w:rsidR="005178A9" w:rsidRPr="00407BFA" w:rsidRDefault="005178A9" w:rsidP="00407BFA">
      <w:pPr>
        <w:spacing w:line="360" w:lineRule="auto"/>
        <w:rPr>
          <w:rFonts w:ascii="Times New Roman" w:hAnsi="Times New Roman" w:cs="Times New Roman"/>
          <w:color w:val="000000" w:themeColor="text1"/>
          <w:sz w:val="24"/>
          <w:szCs w:val="24"/>
        </w:rPr>
      </w:pPr>
    </w:p>
    <w:p w:rsidR="00BB45C3" w:rsidRPr="00407BFA" w:rsidRDefault="00E02AAD" w:rsidP="00407BFA">
      <w:pPr>
        <w:pStyle w:val="3"/>
        <w:numPr>
          <w:ilvl w:val="2"/>
          <w:numId w:val="4"/>
        </w:numPr>
        <w:spacing w:line="360" w:lineRule="auto"/>
        <w:jc w:val="center"/>
        <w:rPr>
          <w:rFonts w:ascii="Times New Roman" w:hAnsi="Times New Roman" w:cs="Times New Roman"/>
          <w:color w:val="000000" w:themeColor="text1"/>
          <w:sz w:val="24"/>
          <w:szCs w:val="24"/>
        </w:rPr>
      </w:pPr>
      <w:bookmarkStart w:id="16" w:name="_Toc103554003"/>
      <w:r w:rsidRPr="00407BFA">
        <w:rPr>
          <w:rFonts w:ascii="Times New Roman" w:hAnsi="Times New Roman" w:cs="Times New Roman"/>
          <w:color w:val="000000" w:themeColor="text1"/>
          <w:sz w:val="24"/>
          <w:szCs w:val="24"/>
        </w:rPr>
        <w:t>Анализ данных полевых наблюдений и выделов городских лесов.</w:t>
      </w:r>
      <w:bookmarkEnd w:id="16"/>
    </w:p>
    <w:p w:rsidR="00E02AAD" w:rsidRPr="00407BFA" w:rsidRDefault="00E02AAD" w:rsidP="00407BFA">
      <w:pPr>
        <w:spacing w:line="360" w:lineRule="auto"/>
        <w:rPr>
          <w:rFonts w:ascii="Times New Roman" w:hAnsi="Times New Roman" w:cs="Times New Roman"/>
          <w:color w:val="000000" w:themeColor="text1"/>
          <w:sz w:val="24"/>
          <w:szCs w:val="24"/>
        </w:rPr>
      </w:pPr>
    </w:p>
    <w:p w:rsidR="00E94679" w:rsidRPr="00407BFA" w:rsidRDefault="00E94679" w:rsidP="00407BFA">
      <w:pPr>
        <w:spacing w:line="360" w:lineRule="auto"/>
        <w:ind w:firstLine="708"/>
        <w:jc w:val="both"/>
        <w:rPr>
          <w:rFonts w:ascii="Times New Roman" w:hAnsi="Times New Roman" w:cs="Times New Roman"/>
          <w:color w:val="000000" w:themeColor="text1"/>
          <w:sz w:val="24"/>
          <w:szCs w:val="24"/>
        </w:rPr>
      </w:pPr>
      <w:r w:rsidRPr="00407BFA">
        <w:rPr>
          <w:rFonts w:ascii="Times New Roman" w:hAnsi="Times New Roman" w:cs="Times New Roman"/>
          <w:color w:val="000000" w:themeColor="text1"/>
          <w:sz w:val="24"/>
          <w:szCs w:val="24"/>
        </w:rPr>
        <w:t>При введении в рассмотрение данных маршрутных наблюдений и материалов ле</w:t>
      </w:r>
      <w:r w:rsidR="002C1B00" w:rsidRPr="00407BFA">
        <w:rPr>
          <w:rFonts w:ascii="Times New Roman" w:hAnsi="Times New Roman" w:cs="Times New Roman"/>
          <w:color w:val="000000" w:themeColor="text1"/>
          <w:sz w:val="24"/>
          <w:szCs w:val="24"/>
        </w:rPr>
        <w:t>соустройства городских лесов Санкт-Петербурга</w:t>
      </w:r>
      <w:r w:rsidRPr="00407BFA">
        <w:rPr>
          <w:rFonts w:ascii="Times New Roman" w:hAnsi="Times New Roman" w:cs="Times New Roman"/>
          <w:color w:val="000000" w:themeColor="text1"/>
          <w:sz w:val="24"/>
          <w:szCs w:val="24"/>
        </w:rPr>
        <w:t xml:space="preserve"> (далее «высокочастотные» материалы), в целом, подтверждается уменьшение влияния разм</w:t>
      </w:r>
      <w:r w:rsidR="002C1B00" w:rsidRPr="00407BFA">
        <w:rPr>
          <w:rFonts w:ascii="Times New Roman" w:hAnsi="Times New Roman" w:cs="Times New Roman"/>
          <w:color w:val="000000" w:themeColor="text1"/>
          <w:sz w:val="24"/>
          <w:szCs w:val="24"/>
        </w:rPr>
        <w:t>ера форм рельефа (в пределах Физико-географических районов</w:t>
      </w:r>
      <w:r w:rsidRPr="00407BFA">
        <w:rPr>
          <w:rFonts w:ascii="Times New Roman" w:hAnsi="Times New Roman" w:cs="Times New Roman"/>
          <w:color w:val="000000" w:themeColor="text1"/>
          <w:sz w:val="24"/>
          <w:szCs w:val="24"/>
        </w:rPr>
        <w:t>) на состав лесов с уменьшением этих размеров (</w:t>
      </w:r>
      <w:r w:rsidR="00E65C22" w:rsidRPr="00407BFA">
        <w:rPr>
          <w:rFonts w:ascii="Times New Roman" w:hAnsi="Times New Roman" w:cs="Times New Roman"/>
          <w:color w:val="000000" w:themeColor="text1"/>
          <w:sz w:val="24"/>
          <w:szCs w:val="24"/>
        </w:rPr>
        <w:t>рис. 36</w:t>
      </w:r>
      <w:r w:rsidR="002C1B00" w:rsidRPr="00407BFA">
        <w:rPr>
          <w:rFonts w:ascii="Times New Roman" w:hAnsi="Times New Roman" w:cs="Times New Roman"/>
          <w:color w:val="000000" w:themeColor="text1"/>
          <w:sz w:val="24"/>
          <w:szCs w:val="24"/>
        </w:rPr>
        <w:t>).</w:t>
      </w:r>
    </w:p>
    <w:p w:rsidR="0010352D" w:rsidRPr="00407BFA" w:rsidRDefault="00642CB0" w:rsidP="00407BFA">
      <w:pPr>
        <w:keepNext/>
        <w:spacing w:line="360" w:lineRule="auto"/>
        <w:jc w:val="center"/>
        <w:rPr>
          <w:rFonts w:ascii="Times New Roman" w:hAnsi="Times New Roman" w:cs="Times New Roman"/>
          <w:color w:val="000000" w:themeColor="text1"/>
          <w:sz w:val="24"/>
          <w:szCs w:val="24"/>
        </w:rPr>
      </w:pPr>
      <w:r w:rsidRPr="00407BFA">
        <w:rPr>
          <w:rFonts w:ascii="Times New Roman" w:hAnsi="Times New Roman" w:cs="Times New Roman"/>
          <w:noProof/>
          <w:color w:val="000000" w:themeColor="text1"/>
          <w:sz w:val="24"/>
          <w:szCs w:val="24"/>
          <w:lang w:eastAsia="ru-RU"/>
        </w:rPr>
        <w:drawing>
          <wp:inline distT="0" distB="0" distL="0" distR="0" wp14:anchorId="43053684" wp14:editId="3A0931A2">
            <wp:extent cx="5125452" cy="2141621"/>
            <wp:effectExtent l="0" t="0" r="18415" b="1143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E02AAD" w:rsidRPr="00407BFA" w:rsidRDefault="0010352D" w:rsidP="00407BFA">
      <w:pPr>
        <w:pStyle w:val="a9"/>
        <w:spacing w:line="360" w:lineRule="auto"/>
        <w:jc w:val="center"/>
        <w:rPr>
          <w:rFonts w:ascii="Times New Roman" w:hAnsi="Times New Roman" w:cs="Times New Roman"/>
          <w:b w:val="0"/>
          <w:i/>
          <w:color w:val="000000" w:themeColor="text1"/>
          <w:sz w:val="24"/>
          <w:szCs w:val="24"/>
          <w:lang w:eastAsia="ru-RU"/>
        </w:rPr>
      </w:pPr>
      <w:r w:rsidRPr="00407BFA">
        <w:rPr>
          <w:rFonts w:ascii="Times New Roman" w:hAnsi="Times New Roman" w:cs="Times New Roman"/>
          <w:b w:val="0"/>
          <w:i/>
          <w:color w:val="000000" w:themeColor="text1"/>
          <w:sz w:val="24"/>
          <w:szCs w:val="24"/>
        </w:rPr>
        <w:t xml:space="preserve">Рисунок </w:t>
      </w:r>
      <w:r w:rsidRPr="00407BFA">
        <w:rPr>
          <w:rFonts w:ascii="Times New Roman" w:hAnsi="Times New Roman" w:cs="Times New Roman"/>
          <w:b w:val="0"/>
          <w:i/>
          <w:color w:val="000000" w:themeColor="text1"/>
          <w:sz w:val="24"/>
          <w:szCs w:val="24"/>
        </w:rPr>
        <w:fldChar w:fldCharType="begin"/>
      </w:r>
      <w:r w:rsidRPr="00407BFA">
        <w:rPr>
          <w:rFonts w:ascii="Times New Roman" w:hAnsi="Times New Roman" w:cs="Times New Roman"/>
          <w:b w:val="0"/>
          <w:i/>
          <w:color w:val="000000" w:themeColor="text1"/>
          <w:sz w:val="24"/>
          <w:szCs w:val="24"/>
        </w:rPr>
        <w:instrText xml:space="preserve"> SEQ Рисунок \* ARABIC </w:instrText>
      </w:r>
      <w:r w:rsidRPr="00407BFA">
        <w:rPr>
          <w:rFonts w:ascii="Times New Roman" w:hAnsi="Times New Roman" w:cs="Times New Roman"/>
          <w:b w:val="0"/>
          <w:i/>
          <w:color w:val="000000" w:themeColor="text1"/>
          <w:sz w:val="24"/>
          <w:szCs w:val="24"/>
        </w:rPr>
        <w:fldChar w:fldCharType="separate"/>
      </w:r>
      <w:r w:rsidR="00E65C22" w:rsidRPr="00407BFA">
        <w:rPr>
          <w:rFonts w:ascii="Times New Roman" w:hAnsi="Times New Roman" w:cs="Times New Roman"/>
          <w:b w:val="0"/>
          <w:i/>
          <w:noProof/>
          <w:color w:val="000000" w:themeColor="text1"/>
          <w:sz w:val="24"/>
          <w:szCs w:val="24"/>
        </w:rPr>
        <w:t>36</w:t>
      </w:r>
      <w:r w:rsidRPr="00407BFA">
        <w:rPr>
          <w:rFonts w:ascii="Times New Roman" w:hAnsi="Times New Roman" w:cs="Times New Roman"/>
          <w:b w:val="0"/>
          <w:i/>
          <w:color w:val="000000" w:themeColor="text1"/>
          <w:sz w:val="24"/>
          <w:szCs w:val="24"/>
        </w:rPr>
        <w:fldChar w:fldCharType="end"/>
      </w:r>
      <w:r w:rsidRPr="00407BFA">
        <w:rPr>
          <w:rFonts w:ascii="Times New Roman" w:hAnsi="Times New Roman" w:cs="Times New Roman"/>
          <w:b w:val="0"/>
          <w:i/>
          <w:color w:val="000000" w:themeColor="text1"/>
          <w:sz w:val="24"/>
          <w:szCs w:val="24"/>
        </w:rPr>
        <w:t>. Влияние размера форм рельефа на породы по данным высокочастотных материалов.</w:t>
      </w:r>
    </w:p>
    <w:p w:rsidR="0010352D" w:rsidRPr="00407BFA" w:rsidRDefault="002C1B00" w:rsidP="00407BFA">
      <w:pPr>
        <w:spacing w:line="360" w:lineRule="auto"/>
        <w:ind w:firstLine="708"/>
        <w:jc w:val="both"/>
        <w:rPr>
          <w:rFonts w:ascii="Times New Roman" w:hAnsi="Times New Roman" w:cs="Times New Roman"/>
          <w:color w:val="000000" w:themeColor="text1"/>
          <w:sz w:val="24"/>
          <w:szCs w:val="24"/>
        </w:rPr>
      </w:pPr>
      <w:r w:rsidRPr="00407BFA">
        <w:rPr>
          <w:rFonts w:ascii="Times New Roman" w:hAnsi="Times New Roman" w:cs="Times New Roman"/>
          <w:color w:val="000000" w:themeColor="text1"/>
          <w:sz w:val="24"/>
          <w:szCs w:val="24"/>
        </w:rPr>
        <w:lastRenderedPageBreak/>
        <w:t>Данное влияние так</w:t>
      </w:r>
      <w:r w:rsidR="00E054DC" w:rsidRPr="00407BFA">
        <w:rPr>
          <w:rFonts w:ascii="Times New Roman" w:hAnsi="Times New Roman" w:cs="Times New Roman"/>
          <w:color w:val="000000" w:themeColor="text1"/>
          <w:sz w:val="24"/>
          <w:szCs w:val="24"/>
        </w:rPr>
        <w:t xml:space="preserve"> </w:t>
      </w:r>
      <w:r w:rsidRPr="00407BFA">
        <w:rPr>
          <w:rFonts w:ascii="Times New Roman" w:hAnsi="Times New Roman" w:cs="Times New Roman"/>
          <w:color w:val="000000" w:themeColor="text1"/>
          <w:sz w:val="24"/>
          <w:szCs w:val="24"/>
        </w:rPr>
        <w:t xml:space="preserve">же, как и в случае с данными кварталов лесного фонда, проявляется </w:t>
      </w:r>
      <w:r w:rsidR="00E054DC" w:rsidRPr="00407BFA">
        <w:rPr>
          <w:rFonts w:ascii="Times New Roman" w:hAnsi="Times New Roman" w:cs="Times New Roman"/>
          <w:color w:val="000000" w:themeColor="text1"/>
          <w:sz w:val="24"/>
          <w:szCs w:val="24"/>
        </w:rPr>
        <w:t>по-разному</w:t>
      </w:r>
      <w:r w:rsidRPr="00407BFA">
        <w:rPr>
          <w:rFonts w:ascii="Times New Roman" w:hAnsi="Times New Roman" w:cs="Times New Roman"/>
          <w:color w:val="000000" w:themeColor="text1"/>
          <w:sz w:val="24"/>
          <w:szCs w:val="24"/>
        </w:rPr>
        <w:t xml:space="preserve"> в разных </w:t>
      </w:r>
      <w:r w:rsidR="00E054DC" w:rsidRPr="00407BFA">
        <w:rPr>
          <w:rFonts w:ascii="Times New Roman" w:hAnsi="Times New Roman" w:cs="Times New Roman"/>
          <w:color w:val="000000" w:themeColor="text1"/>
          <w:sz w:val="24"/>
          <w:szCs w:val="24"/>
        </w:rPr>
        <w:t>ландшафтных</w:t>
      </w:r>
      <w:r w:rsidRPr="00407BFA">
        <w:rPr>
          <w:rFonts w:ascii="Times New Roman" w:hAnsi="Times New Roman" w:cs="Times New Roman"/>
          <w:color w:val="000000" w:themeColor="text1"/>
          <w:sz w:val="24"/>
          <w:szCs w:val="24"/>
        </w:rPr>
        <w:t xml:space="preserve"> районах Карельского перешейка</w:t>
      </w:r>
      <w:r w:rsidR="00E94679" w:rsidRPr="00407BFA">
        <w:rPr>
          <w:rFonts w:ascii="Times New Roman" w:hAnsi="Times New Roman" w:cs="Times New Roman"/>
          <w:color w:val="000000" w:themeColor="text1"/>
          <w:sz w:val="24"/>
          <w:szCs w:val="24"/>
        </w:rPr>
        <w:t>.</w:t>
      </w:r>
      <w:r w:rsidR="0010352D" w:rsidRPr="00407BFA">
        <w:rPr>
          <w:rFonts w:ascii="Times New Roman" w:hAnsi="Times New Roman" w:cs="Times New Roman"/>
          <w:color w:val="000000" w:themeColor="text1"/>
          <w:sz w:val="24"/>
          <w:szCs w:val="24"/>
        </w:rPr>
        <w:t xml:space="preserve"> В частности, выделяется Северо-Западное Приладожье, где максимальное влияние приходится на рельеф размерностью 500м, и Верхнеохтинский, в котором влияние возрастает на рельефе размерностью 2 км</w:t>
      </w:r>
      <w:r w:rsidR="00E65C22" w:rsidRPr="00407BFA">
        <w:rPr>
          <w:rFonts w:ascii="Times New Roman" w:hAnsi="Times New Roman" w:cs="Times New Roman"/>
          <w:color w:val="000000" w:themeColor="text1"/>
          <w:sz w:val="24"/>
          <w:szCs w:val="24"/>
        </w:rPr>
        <w:t xml:space="preserve"> (рис. 37</w:t>
      </w:r>
      <w:r w:rsidR="00705D66" w:rsidRPr="00407BFA">
        <w:rPr>
          <w:rFonts w:ascii="Times New Roman" w:hAnsi="Times New Roman" w:cs="Times New Roman"/>
          <w:color w:val="000000" w:themeColor="text1"/>
          <w:sz w:val="24"/>
          <w:szCs w:val="24"/>
        </w:rPr>
        <w:t>)</w:t>
      </w:r>
      <w:r w:rsidR="0010352D" w:rsidRPr="00407BFA">
        <w:rPr>
          <w:rFonts w:ascii="Times New Roman" w:hAnsi="Times New Roman" w:cs="Times New Roman"/>
          <w:color w:val="000000" w:themeColor="text1"/>
          <w:sz w:val="24"/>
          <w:szCs w:val="24"/>
        </w:rPr>
        <w:t xml:space="preserve">. Можно предположить, что данная особенность соответствует характерным размерам четко выраженных элементов рельефа в этих ландшафтах: </w:t>
      </w:r>
      <w:r w:rsidR="00705D66" w:rsidRPr="00407BFA">
        <w:rPr>
          <w:rFonts w:ascii="Times New Roman" w:hAnsi="Times New Roman" w:cs="Times New Roman"/>
          <w:color w:val="000000" w:themeColor="text1"/>
          <w:sz w:val="24"/>
          <w:szCs w:val="24"/>
        </w:rPr>
        <w:t>в Северо-Западном Приладожье</w:t>
      </w:r>
      <w:r w:rsidR="0010352D" w:rsidRPr="00407BFA">
        <w:rPr>
          <w:rFonts w:ascii="Times New Roman" w:hAnsi="Times New Roman" w:cs="Times New Roman"/>
          <w:color w:val="000000" w:themeColor="text1"/>
          <w:sz w:val="24"/>
          <w:szCs w:val="24"/>
        </w:rPr>
        <w:t xml:space="preserve"> </w:t>
      </w:r>
      <w:r w:rsidR="00705D66" w:rsidRPr="00407BFA">
        <w:rPr>
          <w:rFonts w:ascii="Times New Roman" w:hAnsi="Times New Roman" w:cs="Times New Roman"/>
          <w:color w:val="000000" w:themeColor="text1"/>
          <w:sz w:val="24"/>
          <w:szCs w:val="24"/>
        </w:rPr>
        <w:t xml:space="preserve"> </w:t>
      </w:r>
      <w:r w:rsidR="0010352D" w:rsidRPr="00407BFA">
        <w:rPr>
          <w:rFonts w:ascii="Times New Roman" w:hAnsi="Times New Roman" w:cs="Times New Roman"/>
          <w:color w:val="000000" w:themeColor="text1"/>
          <w:sz w:val="24"/>
          <w:szCs w:val="24"/>
        </w:rPr>
        <w:t xml:space="preserve">– </w:t>
      </w:r>
      <w:r w:rsidR="00705D66" w:rsidRPr="00407BFA">
        <w:rPr>
          <w:rFonts w:ascii="Times New Roman" w:hAnsi="Times New Roman" w:cs="Times New Roman"/>
          <w:color w:val="000000" w:themeColor="text1"/>
          <w:sz w:val="24"/>
          <w:szCs w:val="24"/>
        </w:rPr>
        <w:t xml:space="preserve"> </w:t>
      </w:r>
      <w:r w:rsidR="0010352D" w:rsidRPr="00407BFA">
        <w:rPr>
          <w:rFonts w:ascii="Times New Roman" w:hAnsi="Times New Roman" w:cs="Times New Roman"/>
          <w:color w:val="000000" w:themeColor="text1"/>
          <w:sz w:val="24"/>
          <w:szCs w:val="24"/>
        </w:rPr>
        <w:t xml:space="preserve">блоковые элементы кристаллического фундамента, </w:t>
      </w:r>
      <w:r w:rsidR="00705D66" w:rsidRPr="00407BFA">
        <w:rPr>
          <w:rFonts w:ascii="Times New Roman" w:hAnsi="Times New Roman" w:cs="Times New Roman"/>
          <w:color w:val="000000" w:themeColor="text1"/>
          <w:sz w:val="24"/>
          <w:szCs w:val="24"/>
        </w:rPr>
        <w:t>а в Верхнеохтинском</w:t>
      </w:r>
      <w:r w:rsidR="0010352D" w:rsidRPr="00407BFA">
        <w:rPr>
          <w:rFonts w:ascii="Times New Roman" w:hAnsi="Times New Roman" w:cs="Times New Roman"/>
          <w:color w:val="000000" w:themeColor="text1"/>
          <w:sz w:val="24"/>
          <w:szCs w:val="24"/>
        </w:rPr>
        <w:t xml:space="preserve"> – пологие </w:t>
      </w:r>
      <w:proofErr w:type="gramStart"/>
      <w:r w:rsidR="0010352D" w:rsidRPr="00407BFA">
        <w:rPr>
          <w:rFonts w:ascii="Times New Roman" w:hAnsi="Times New Roman" w:cs="Times New Roman"/>
          <w:color w:val="000000" w:themeColor="text1"/>
          <w:sz w:val="24"/>
          <w:szCs w:val="24"/>
        </w:rPr>
        <w:t>моренные</w:t>
      </w:r>
      <w:proofErr w:type="gramEnd"/>
      <w:r w:rsidR="0010352D" w:rsidRPr="00407BFA">
        <w:rPr>
          <w:rFonts w:ascii="Times New Roman" w:hAnsi="Times New Roman" w:cs="Times New Roman"/>
          <w:color w:val="000000" w:themeColor="text1"/>
          <w:sz w:val="24"/>
          <w:szCs w:val="24"/>
        </w:rPr>
        <w:t xml:space="preserve"> гряды. </w:t>
      </w:r>
    </w:p>
    <w:p w:rsidR="00E94679" w:rsidRPr="00407BFA" w:rsidRDefault="00E94679" w:rsidP="00407BFA">
      <w:pPr>
        <w:spacing w:line="360" w:lineRule="auto"/>
        <w:ind w:firstLine="708"/>
        <w:rPr>
          <w:rFonts w:ascii="Times New Roman" w:hAnsi="Times New Roman" w:cs="Times New Roman"/>
          <w:color w:val="000000" w:themeColor="text1"/>
          <w:sz w:val="24"/>
          <w:szCs w:val="24"/>
        </w:rPr>
      </w:pPr>
    </w:p>
    <w:p w:rsidR="0010352D" w:rsidRPr="00407BFA" w:rsidRDefault="00642CB0" w:rsidP="007F1E68">
      <w:pPr>
        <w:keepNext/>
        <w:spacing w:line="360" w:lineRule="auto"/>
        <w:jc w:val="center"/>
        <w:rPr>
          <w:rFonts w:ascii="Times New Roman" w:hAnsi="Times New Roman" w:cs="Times New Roman"/>
          <w:color w:val="000000" w:themeColor="text1"/>
          <w:sz w:val="24"/>
          <w:szCs w:val="24"/>
        </w:rPr>
      </w:pPr>
      <w:r w:rsidRPr="00407BFA">
        <w:rPr>
          <w:rFonts w:ascii="Times New Roman" w:hAnsi="Times New Roman" w:cs="Times New Roman"/>
          <w:noProof/>
          <w:color w:val="000000" w:themeColor="text1"/>
          <w:sz w:val="24"/>
          <w:szCs w:val="24"/>
          <w:lang w:eastAsia="ru-RU"/>
        </w:rPr>
        <w:drawing>
          <wp:inline distT="0" distB="0" distL="0" distR="0" wp14:anchorId="0DC1D8DD" wp14:editId="60A954EC">
            <wp:extent cx="6007396" cy="3349256"/>
            <wp:effectExtent l="0" t="0" r="12700" b="2286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642CB0" w:rsidRPr="00407BFA" w:rsidRDefault="0010352D" w:rsidP="00407BFA">
      <w:pPr>
        <w:pStyle w:val="a9"/>
        <w:spacing w:line="360" w:lineRule="auto"/>
        <w:jc w:val="center"/>
        <w:rPr>
          <w:rFonts w:ascii="Times New Roman" w:hAnsi="Times New Roman" w:cs="Times New Roman"/>
          <w:b w:val="0"/>
          <w:i/>
          <w:color w:val="000000" w:themeColor="text1"/>
          <w:sz w:val="24"/>
          <w:szCs w:val="24"/>
        </w:rPr>
      </w:pPr>
      <w:r w:rsidRPr="00407BFA">
        <w:rPr>
          <w:rFonts w:ascii="Times New Roman" w:hAnsi="Times New Roman" w:cs="Times New Roman"/>
          <w:b w:val="0"/>
          <w:i/>
          <w:color w:val="000000" w:themeColor="text1"/>
          <w:sz w:val="24"/>
          <w:szCs w:val="24"/>
        </w:rPr>
        <w:t xml:space="preserve">Рисунок </w:t>
      </w:r>
      <w:r w:rsidRPr="00407BFA">
        <w:rPr>
          <w:rFonts w:ascii="Times New Roman" w:hAnsi="Times New Roman" w:cs="Times New Roman"/>
          <w:b w:val="0"/>
          <w:i/>
          <w:color w:val="000000" w:themeColor="text1"/>
          <w:sz w:val="24"/>
          <w:szCs w:val="24"/>
        </w:rPr>
        <w:fldChar w:fldCharType="begin"/>
      </w:r>
      <w:r w:rsidRPr="00407BFA">
        <w:rPr>
          <w:rFonts w:ascii="Times New Roman" w:hAnsi="Times New Roman" w:cs="Times New Roman"/>
          <w:b w:val="0"/>
          <w:i/>
          <w:color w:val="000000" w:themeColor="text1"/>
          <w:sz w:val="24"/>
          <w:szCs w:val="24"/>
        </w:rPr>
        <w:instrText xml:space="preserve"> SEQ Рисунок \* ARABIC </w:instrText>
      </w:r>
      <w:r w:rsidRPr="00407BFA">
        <w:rPr>
          <w:rFonts w:ascii="Times New Roman" w:hAnsi="Times New Roman" w:cs="Times New Roman"/>
          <w:b w:val="0"/>
          <w:i/>
          <w:color w:val="000000" w:themeColor="text1"/>
          <w:sz w:val="24"/>
          <w:szCs w:val="24"/>
        </w:rPr>
        <w:fldChar w:fldCharType="separate"/>
      </w:r>
      <w:r w:rsidR="00E65C22" w:rsidRPr="00407BFA">
        <w:rPr>
          <w:rFonts w:ascii="Times New Roman" w:hAnsi="Times New Roman" w:cs="Times New Roman"/>
          <w:b w:val="0"/>
          <w:i/>
          <w:noProof/>
          <w:color w:val="000000" w:themeColor="text1"/>
          <w:sz w:val="24"/>
          <w:szCs w:val="24"/>
        </w:rPr>
        <w:t>37</w:t>
      </w:r>
      <w:r w:rsidRPr="00407BFA">
        <w:rPr>
          <w:rFonts w:ascii="Times New Roman" w:hAnsi="Times New Roman" w:cs="Times New Roman"/>
          <w:b w:val="0"/>
          <w:i/>
          <w:color w:val="000000" w:themeColor="text1"/>
          <w:sz w:val="24"/>
          <w:szCs w:val="24"/>
        </w:rPr>
        <w:fldChar w:fldCharType="end"/>
      </w:r>
      <w:r w:rsidRPr="00407BFA">
        <w:rPr>
          <w:rFonts w:ascii="Times New Roman" w:hAnsi="Times New Roman" w:cs="Times New Roman"/>
          <w:b w:val="0"/>
          <w:i/>
          <w:color w:val="000000" w:themeColor="text1"/>
          <w:sz w:val="24"/>
          <w:szCs w:val="24"/>
        </w:rPr>
        <w:t xml:space="preserve">. Влияние размера форм рельефа на породы  в  разных </w:t>
      </w:r>
      <w:r w:rsidR="002C1B00" w:rsidRPr="00407BFA">
        <w:rPr>
          <w:rFonts w:ascii="Times New Roman" w:hAnsi="Times New Roman" w:cs="Times New Roman"/>
          <w:b w:val="0"/>
          <w:i/>
          <w:color w:val="000000" w:themeColor="text1"/>
          <w:sz w:val="24"/>
          <w:szCs w:val="24"/>
        </w:rPr>
        <w:t xml:space="preserve">ландшафтных </w:t>
      </w:r>
      <w:r w:rsidRPr="00407BFA">
        <w:rPr>
          <w:rFonts w:ascii="Times New Roman" w:hAnsi="Times New Roman" w:cs="Times New Roman"/>
          <w:b w:val="0"/>
          <w:i/>
          <w:color w:val="000000" w:themeColor="text1"/>
          <w:sz w:val="24"/>
          <w:szCs w:val="24"/>
        </w:rPr>
        <w:t xml:space="preserve"> районах по данным высокочастотных материалов.</w:t>
      </w:r>
    </w:p>
    <w:p w:rsidR="0010352D" w:rsidRPr="00407BFA" w:rsidRDefault="0010352D" w:rsidP="00407BFA">
      <w:pPr>
        <w:spacing w:line="360" w:lineRule="auto"/>
        <w:ind w:firstLine="708"/>
        <w:jc w:val="both"/>
        <w:rPr>
          <w:rFonts w:ascii="Times New Roman" w:hAnsi="Times New Roman" w:cs="Times New Roman"/>
          <w:color w:val="000000" w:themeColor="text1"/>
          <w:sz w:val="24"/>
          <w:szCs w:val="24"/>
        </w:rPr>
      </w:pPr>
    </w:p>
    <w:p w:rsidR="00E94679" w:rsidRPr="00407BFA" w:rsidRDefault="00E94679" w:rsidP="00407BFA">
      <w:pPr>
        <w:spacing w:line="360" w:lineRule="auto"/>
        <w:ind w:firstLine="708"/>
        <w:jc w:val="both"/>
        <w:rPr>
          <w:rFonts w:ascii="Times New Roman" w:hAnsi="Times New Roman" w:cs="Times New Roman"/>
          <w:color w:val="000000" w:themeColor="text1"/>
          <w:sz w:val="24"/>
          <w:szCs w:val="24"/>
        </w:rPr>
      </w:pPr>
      <w:r w:rsidRPr="00407BFA">
        <w:rPr>
          <w:rFonts w:ascii="Times New Roman" w:hAnsi="Times New Roman" w:cs="Times New Roman"/>
          <w:color w:val="000000" w:themeColor="text1"/>
          <w:sz w:val="24"/>
          <w:szCs w:val="24"/>
        </w:rPr>
        <w:t>В целом, степень влияния высокочастотных компонентов рельефа на структуру древостоев коррелирует со степенью расчлененности рельефа соответствующих ландшафтных районов.</w:t>
      </w:r>
    </w:p>
    <w:p w:rsidR="00000086" w:rsidRPr="00407BFA" w:rsidRDefault="00D22EA8" w:rsidP="00407BFA">
      <w:pPr>
        <w:spacing w:line="360" w:lineRule="auto"/>
        <w:ind w:firstLine="708"/>
        <w:jc w:val="both"/>
        <w:rPr>
          <w:rFonts w:ascii="Times New Roman" w:hAnsi="Times New Roman" w:cs="Times New Roman"/>
          <w:color w:val="000000" w:themeColor="text1"/>
          <w:sz w:val="24"/>
          <w:szCs w:val="24"/>
        </w:rPr>
      </w:pPr>
      <w:r w:rsidRPr="00407BFA">
        <w:rPr>
          <w:rFonts w:ascii="Times New Roman" w:hAnsi="Times New Roman" w:cs="Times New Roman"/>
          <w:color w:val="000000" w:themeColor="text1"/>
          <w:sz w:val="24"/>
          <w:szCs w:val="24"/>
        </w:rPr>
        <w:t>Стоит отметить значения среднего отклонения в Отрадненском районе на рельефе 1км, который превыш</w:t>
      </w:r>
      <w:r w:rsidR="002C1B00" w:rsidRPr="00407BFA">
        <w:rPr>
          <w:rFonts w:ascii="Times New Roman" w:hAnsi="Times New Roman" w:cs="Times New Roman"/>
          <w:color w:val="000000" w:themeColor="text1"/>
          <w:sz w:val="24"/>
          <w:szCs w:val="24"/>
        </w:rPr>
        <w:t>ал значение  50%, что сильно выделялось</w:t>
      </w:r>
      <w:r w:rsidRPr="00407BFA">
        <w:rPr>
          <w:rFonts w:ascii="Times New Roman" w:hAnsi="Times New Roman" w:cs="Times New Roman"/>
          <w:color w:val="000000" w:themeColor="text1"/>
          <w:sz w:val="24"/>
          <w:szCs w:val="24"/>
        </w:rPr>
        <w:t xml:space="preserve"> из общей </w:t>
      </w:r>
      <w:r w:rsidR="002C1B00" w:rsidRPr="00407BFA">
        <w:rPr>
          <w:rFonts w:ascii="Times New Roman" w:hAnsi="Times New Roman" w:cs="Times New Roman"/>
          <w:color w:val="000000" w:themeColor="text1"/>
          <w:sz w:val="24"/>
          <w:szCs w:val="24"/>
        </w:rPr>
        <w:t>картины</w:t>
      </w:r>
      <w:r w:rsidRPr="00407BFA">
        <w:rPr>
          <w:rFonts w:ascii="Times New Roman" w:hAnsi="Times New Roman" w:cs="Times New Roman"/>
          <w:color w:val="000000" w:themeColor="text1"/>
          <w:sz w:val="24"/>
          <w:szCs w:val="24"/>
        </w:rPr>
        <w:t>. Однако в результате анализа было выявлено, что большая часть т</w:t>
      </w:r>
      <w:r w:rsidR="002C1B00" w:rsidRPr="00407BFA">
        <w:rPr>
          <w:rFonts w:ascii="Times New Roman" w:hAnsi="Times New Roman" w:cs="Times New Roman"/>
          <w:color w:val="000000" w:themeColor="text1"/>
          <w:sz w:val="24"/>
          <w:szCs w:val="24"/>
        </w:rPr>
        <w:t>очек полевых описаний в дан</w:t>
      </w:r>
      <w:r w:rsidR="008225EF" w:rsidRPr="00407BFA">
        <w:rPr>
          <w:rFonts w:ascii="Times New Roman" w:hAnsi="Times New Roman" w:cs="Times New Roman"/>
          <w:color w:val="000000" w:themeColor="text1"/>
          <w:sz w:val="24"/>
          <w:szCs w:val="24"/>
        </w:rPr>
        <w:t>н</w:t>
      </w:r>
      <w:r w:rsidR="002C1B00" w:rsidRPr="00407BFA">
        <w:rPr>
          <w:rFonts w:ascii="Times New Roman" w:hAnsi="Times New Roman" w:cs="Times New Roman"/>
          <w:color w:val="000000" w:themeColor="text1"/>
          <w:sz w:val="24"/>
          <w:szCs w:val="24"/>
        </w:rPr>
        <w:t xml:space="preserve">ом </w:t>
      </w:r>
      <w:r w:rsidR="002C1B00" w:rsidRPr="00407BFA">
        <w:rPr>
          <w:rFonts w:ascii="Times New Roman" w:hAnsi="Times New Roman" w:cs="Times New Roman"/>
          <w:color w:val="000000" w:themeColor="text1"/>
          <w:sz w:val="24"/>
          <w:szCs w:val="24"/>
        </w:rPr>
        <w:lastRenderedPageBreak/>
        <w:t>ландшафтном районе</w:t>
      </w:r>
      <w:r w:rsidRPr="00407BFA">
        <w:rPr>
          <w:rFonts w:ascii="Times New Roman" w:hAnsi="Times New Roman" w:cs="Times New Roman"/>
          <w:color w:val="000000" w:themeColor="text1"/>
          <w:sz w:val="24"/>
          <w:szCs w:val="24"/>
        </w:rPr>
        <w:t xml:space="preserve"> была сделана на низинах, что и вызвало подобное отклонение от нормы.</w:t>
      </w:r>
      <w:r w:rsidR="002C1B00" w:rsidRPr="00407BFA">
        <w:rPr>
          <w:rFonts w:ascii="Times New Roman" w:hAnsi="Times New Roman" w:cs="Times New Roman"/>
          <w:color w:val="000000" w:themeColor="text1"/>
          <w:sz w:val="24"/>
          <w:szCs w:val="24"/>
        </w:rPr>
        <w:t xml:space="preserve"> По этой причине эти данные удалены из графика.</w:t>
      </w:r>
    </w:p>
    <w:p w:rsidR="00E94679" w:rsidRPr="00407BFA" w:rsidRDefault="00D22EA8" w:rsidP="00407BFA">
      <w:pPr>
        <w:spacing w:line="360" w:lineRule="auto"/>
        <w:ind w:firstLine="708"/>
        <w:jc w:val="both"/>
        <w:rPr>
          <w:rFonts w:ascii="Times New Roman" w:hAnsi="Times New Roman" w:cs="Times New Roman"/>
          <w:color w:val="000000" w:themeColor="text1"/>
          <w:sz w:val="24"/>
          <w:szCs w:val="24"/>
        </w:rPr>
      </w:pPr>
      <w:r w:rsidRPr="00407BFA">
        <w:rPr>
          <w:rFonts w:ascii="Times New Roman" w:hAnsi="Times New Roman" w:cs="Times New Roman"/>
          <w:color w:val="000000" w:themeColor="text1"/>
          <w:sz w:val="24"/>
          <w:szCs w:val="24"/>
        </w:rPr>
        <w:t>В даль</w:t>
      </w:r>
      <w:r w:rsidR="002C1B00" w:rsidRPr="00407BFA">
        <w:rPr>
          <w:rFonts w:ascii="Times New Roman" w:hAnsi="Times New Roman" w:cs="Times New Roman"/>
          <w:color w:val="000000" w:themeColor="text1"/>
          <w:sz w:val="24"/>
          <w:szCs w:val="24"/>
        </w:rPr>
        <w:t>н</w:t>
      </w:r>
      <w:r w:rsidRPr="00407BFA">
        <w:rPr>
          <w:rFonts w:ascii="Times New Roman" w:hAnsi="Times New Roman" w:cs="Times New Roman"/>
          <w:color w:val="000000" w:themeColor="text1"/>
          <w:sz w:val="24"/>
          <w:szCs w:val="24"/>
        </w:rPr>
        <w:t>ейшем</w:t>
      </w:r>
      <w:r w:rsidR="00E94679" w:rsidRPr="00407BFA">
        <w:rPr>
          <w:rFonts w:ascii="Times New Roman" w:hAnsi="Times New Roman" w:cs="Times New Roman"/>
          <w:color w:val="000000" w:themeColor="text1"/>
          <w:sz w:val="24"/>
          <w:szCs w:val="24"/>
        </w:rPr>
        <w:t xml:space="preserve"> по «высокочастотным» материалам</w:t>
      </w:r>
      <w:r w:rsidRPr="00407BFA">
        <w:rPr>
          <w:rFonts w:ascii="Times New Roman" w:hAnsi="Times New Roman" w:cs="Times New Roman"/>
          <w:color w:val="000000" w:themeColor="text1"/>
          <w:sz w:val="24"/>
          <w:szCs w:val="24"/>
        </w:rPr>
        <w:t xml:space="preserve"> будет проводиться анализ размерностей рельефа менее 2</w:t>
      </w:r>
      <w:r w:rsidR="00C92A95" w:rsidRPr="00407BFA">
        <w:rPr>
          <w:rFonts w:ascii="Times New Roman" w:hAnsi="Times New Roman" w:cs="Times New Roman"/>
          <w:color w:val="000000" w:themeColor="text1"/>
          <w:sz w:val="24"/>
          <w:szCs w:val="24"/>
        </w:rPr>
        <w:t xml:space="preserve"> </w:t>
      </w:r>
      <w:r w:rsidRPr="00407BFA">
        <w:rPr>
          <w:rFonts w:ascii="Times New Roman" w:hAnsi="Times New Roman" w:cs="Times New Roman"/>
          <w:color w:val="000000" w:themeColor="text1"/>
          <w:sz w:val="24"/>
          <w:szCs w:val="24"/>
        </w:rPr>
        <w:t>км</w:t>
      </w:r>
      <w:r w:rsidR="00E94679" w:rsidRPr="00407BFA">
        <w:rPr>
          <w:rFonts w:ascii="Times New Roman" w:hAnsi="Times New Roman" w:cs="Times New Roman"/>
          <w:color w:val="000000" w:themeColor="text1"/>
          <w:sz w:val="24"/>
          <w:szCs w:val="24"/>
        </w:rPr>
        <w:t>. Пр</w:t>
      </w:r>
      <w:r w:rsidRPr="00407BFA">
        <w:rPr>
          <w:rFonts w:ascii="Times New Roman" w:hAnsi="Times New Roman" w:cs="Times New Roman"/>
          <w:color w:val="000000" w:themeColor="text1"/>
          <w:sz w:val="24"/>
          <w:szCs w:val="24"/>
        </w:rPr>
        <w:t xml:space="preserve">оводить по этим данным анализ </w:t>
      </w:r>
      <w:r w:rsidR="00E94679" w:rsidRPr="00407BFA">
        <w:rPr>
          <w:rFonts w:ascii="Times New Roman" w:hAnsi="Times New Roman" w:cs="Times New Roman"/>
          <w:color w:val="000000" w:themeColor="text1"/>
          <w:sz w:val="24"/>
          <w:szCs w:val="24"/>
        </w:rPr>
        <w:t>размерностей</w:t>
      </w:r>
      <w:r w:rsidRPr="00407BFA">
        <w:rPr>
          <w:rFonts w:ascii="Times New Roman" w:hAnsi="Times New Roman" w:cs="Times New Roman"/>
          <w:color w:val="000000" w:themeColor="text1"/>
          <w:sz w:val="24"/>
          <w:szCs w:val="24"/>
        </w:rPr>
        <w:t xml:space="preserve"> 2 км и более</w:t>
      </w:r>
      <w:r w:rsidR="00E94679" w:rsidRPr="00407BFA">
        <w:rPr>
          <w:rFonts w:ascii="Times New Roman" w:hAnsi="Times New Roman" w:cs="Times New Roman"/>
          <w:color w:val="000000" w:themeColor="text1"/>
          <w:sz w:val="24"/>
          <w:szCs w:val="24"/>
        </w:rPr>
        <w:t xml:space="preserve"> нецелесообразно, т.к. структурные элементы таких размерностей покрываются имеющимися данными неравномерно, и для них более представительны поквартальные данные. </w:t>
      </w:r>
      <w:r w:rsidRPr="00407BFA">
        <w:rPr>
          <w:rFonts w:ascii="Times New Roman" w:hAnsi="Times New Roman" w:cs="Times New Roman"/>
          <w:color w:val="000000" w:themeColor="text1"/>
          <w:sz w:val="24"/>
          <w:szCs w:val="24"/>
        </w:rPr>
        <w:t xml:space="preserve">С другой стороны, </w:t>
      </w:r>
      <w:r w:rsidR="00E94679" w:rsidRPr="00407BFA">
        <w:rPr>
          <w:rFonts w:ascii="Times New Roman" w:hAnsi="Times New Roman" w:cs="Times New Roman"/>
          <w:color w:val="000000" w:themeColor="text1"/>
          <w:sz w:val="24"/>
          <w:szCs w:val="24"/>
        </w:rPr>
        <w:t xml:space="preserve"> «высокочастотные» данные позволяют рассмотреть два дополнительных ландшафтных района, по которым отсутствуют поквартальные данные лесов лес</w:t>
      </w:r>
      <w:r w:rsidR="002C1B00" w:rsidRPr="00407BFA">
        <w:rPr>
          <w:rFonts w:ascii="Times New Roman" w:hAnsi="Times New Roman" w:cs="Times New Roman"/>
          <w:color w:val="000000" w:themeColor="text1"/>
          <w:sz w:val="24"/>
          <w:szCs w:val="24"/>
        </w:rPr>
        <w:t xml:space="preserve">ного </w:t>
      </w:r>
      <w:r w:rsidR="00E94679" w:rsidRPr="00407BFA">
        <w:rPr>
          <w:rFonts w:ascii="Times New Roman" w:hAnsi="Times New Roman" w:cs="Times New Roman"/>
          <w:color w:val="000000" w:themeColor="text1"/>
          <w:sz w:val="24"/>
          <w:szCs w:val="24"/>
        </w:rPr>
        <w:t xml:space="preserve">фонда: </w:t>
      </w:r>
      <w:proofErr w:type="gramStart"/>
      <w:r w:rsidR="00E94679" w:rsidRPr="00407BFA">
        <w:rPr>
          <w:rFonts w:ascii="Times New Roman" w:hAnsi="Times New Roman" w:cs="Times New Roman"/>
          <w:color w:val="000000" w:themeColor="text1"/>
          <w:sz w:val="24"/>
          <w:szCs w:val="24"/>
        </w:rPr>
        <w:t>Юго-западное</w:t>
      </w:r>
      <w:proofErr w:type="gramEnd"/>
      <w:r w:rsidR="00E94679" w:rsidRPr="00407BFA">
        <w:rPr>
          <w:rFonts w:ascii="Times New Roman" w:hAnsi="Times New Roman" w:cs="Times New Roman"/>
          <w:color w:val="000000" w:themeColor="text1"/>
          <w:sz w:val="24"/>
          <w:szCs w:val="24"/>
        </w:rPr>
        <w:t xml:space="preserve"> Приладожье (в</w:t>
      </w:r>
      <w:r w:rsidRPr="00407BFA">
        <w:rPr>
          <w:rFonts w:ascii="Times New Roman" w:hAnsi="Times New Roman" w:cs="Times New Roman"/>
          <w:color w:val="000000" w:themeColor="text1"/>
          <w:sz w:val="24"/>
          <w:szCs w:val="24"/>
        </w:rPr>
        <w:t xml:space="preserve"> котором,</w:t>
      </w:r>
      <w:r w:rsidR="00E94679" w:rsidRPr="00407BFA">
        <w:rPr>
          <w:rFonts w:ascii="Times New Roman" w:hAnsi="Times New Roman" w:cs="Times New Roman"/>
          <w:color w:val="000000" w:themeColor="text1"/>
          <w:sz w:val="24"/>
          <w:szCs w:val="24"/>
        </w:rPr>
        <w:t xml:space="preserve"> </w:t>
      </w:r>
      <w:r w:rsidR="00EB3E72" w:rsidRPr="00407BFA">
        <w:rPr>
          <w:rFonts w:ascii="Times New Roman" w:hAnsi="Times New Roman" w:cs="Times New Roman"/>
          <w:color w:val="000000" w:themeColor="text1"/>
          <w:sz w:val="24"/>
          <w:szCs w:val="24"/>
        </w:rPr>
        <w:t xml:space="preserve">в </w:t>
      </w:r>
      <w:r w:rsidR="00E94679" w:rsidRPr="00407BFA">
        <w:rPr>
          <w:rFonts w:ascii="Times New Roman" w:hAnsi="Times New Roman" w:cs="Times New Roman"/>
          <w:color w:val="000000" w:themeColor="text1"/>
          <w:sz w:val="24"/>
          <w:szCs w:val="24"/>
        </w:rPr>
        <w:t>основном,</w:t>
      </w:r>
      <w:r w:rsidRPr="00407BFA">
        <w:rPr>
          <w:rFonts w:ascii="Times New Roman" w:hAnsi="Times New Roman" w:cs="Times New Roman"/>
          <w:color w:val="000000" w:themeColor="text1"/>
          <w:sz w:val="24"/>
          <w:szCs w:val="24"/>
        </w:rPr>
        <w:t xml:space="preserve"> находятся</w:t>
      </w:r>
      <w:r w:rsidR="00E94679" w:rsidRPr="00407BFA">
        <w:rPr>
          <w:rFonts w:ascii="Times New Roman" w:hAnsi="Times New Roman" w:cs="Times New Roman"/>
          <w:color w:val="000000" w:themeColor="text1"/>
          <w:sz w:val="24"/>
          <w:szCs w:val="24"/>
        </w:rPr>
        <w:t xml:space="preserve"> леса обороны) и Приневская низина (</w:t>
      </w:r>
      <w:r w:rsidR="008225EF" w:rsidRPr="00407BFA">
        <w:rPr>
          <w:rFonts w:ascii="Times New Roman" w:hAnsi="Times New Roman" w:cs="Times New Roman"/>
          <w:color w:val="000000" w:themeColor="text1"/>
          <w:sz w:val="24"/>
          <w:szCs w:val="24"/>
        </w:rPr>
        <w:t xml:space="preserve">на территории которого располагаются, </w:t>
      </w:r>
      <w:r w:rsidR="00E94679" w:rsidRPr="00407BFA">
        <w:rPr>
          <w:rFonts w:ascii="Times New Roman" w:hAnsi="Times New Roman" w:cs="Times New Roman"/>
          <w:color w:val="000000" w:themeColor="text1"/>
          <w:sz w:val="24"/>
          <w:szCs w:val="24"/>
        </w:rPr>
        <w:t>в основном, городские леса).</w:t>
      </w:r>
    </w:p>
    <w:p w:rsidR="00711C9C" w:rsidRPr="00407BFA" w:rsidRDefault="00711C9C" w:rsidP="00407BFA">
      <w:pPr>
        <w:spacing w:line="360" w:lineRule="auto"/>
        <w:ind w:firstLine="708"/>
        <w:jc w:val="both"/>
        <w:rPr>
          <w:rFonts w:ascii="Times New Roman" w:hAnsi="Times New Roman" w:cs="Times New Roman"/>
          <w:color w:val="000000" w:themeColor="text1"/>
          <w:sz w:val="24"/>
          <w:szCs w:val="24"/>
        </w:rPr>
      </w:pPr>
      <w:r w:rsidRPr="00407BFA">
        <w:rPr>
          <w:rFonts w:ascii="Times New Roman" w:hAnsi="Times New Roman" w:cs="Times New Roman"/>
          <w:color w:val="000000" w:themeColor="text1"/>
          <w:sz w:val="24"/>
          <w:szCs w:val="24"/>
        </w:rPr>
        <w:t xml:space="preserve">Для анализа </w:t>
      </w:r>
      <w:r w:rsidRPr="00407BFA">
        <w:rPr>
          <w:rFonts w:ascii="Times New Roman" w:hAnsi="Times New Roman" w:cs="Times New Roman"/>
          <w:color w:val="000000" w:themeColor="text1"/>
          <w:sz w:val="24"/>
          <w:szCs w:val="24"/>
          <w:lang w:eastAsia="ru-RU"/>
        </w:rPr>
        <w:t xml:space="preserve">закономерностей влияния форм рельефа на лесную растительность </w:t>
      </w:r>
      <w:proofErr w:type="gramStart"/>
      <w:r w:rsidRPr="00407BFA">
        <w:rPr>
          <w:rFonts w:ascii="Times New Roman" w:hAnsi="Times New Roman" w:cs="Times New Roman"/>
          <w:color w:val="000000" w:themeColor="text1"/>
          <w:sz w:val="24"/>
          <w:szCs w:val="24"/>
          <w:lang w:eastAsia="ru-RU"/>
        </w:rPr>
        <w:t>также, как</w:t>
      </w:r>
      <w:proofErr w:type="gramEnd"/>
      <w:r w:rsidRPr="00407BFA">
        <w:rPr>
          <w:rFonts w:ascii="Times New Roman" w:hAnsi="Times New Roman" w:cs="Times New Roman"/>
          <w:color w:val="000000" w:themeColor="text1"/>
          <w:sz w:val="24"/>
          <w:szCs w:val="24"/>
          <w:lang w:eastAsia="ru-RU"/>
        </w:rPr>
        <w:t xml:space="preserve"> и для данных по кварталам лесного фонда, были построены диаграммы распределения пространственного разнообразия пород по физико</w:t>
      </w:r>
      <w:r w:rsidR="00E65C22" w:rsidRPr="00407BFA">
        <w:rPr>
          <w:rFonts w:ascii="Times New Roman" w:hAnsi="Times New Roman" w:cs="Times New Roman"/>
          <w:color w:val="000000" w:themeColor="text1"/>
          <w:sz w:val="24"/>
          <w:szCs w:val="24"/>
          <w:lang w:eastAsia="ru-RU"/>
        </w:rPr>
        <w:t>-географическим районам (рис. 38-40</w:t>
      </w:r>
      <w:r w:rsidRPr="00407BFA">
        <w:rPr>
          <w:rFonts w:ascii="Times New Roman" w:hAnsi="Times New Roman" w:cs="Times New Roman"/>
          <w:color w:val="000000" w:themeColor="text1"/>
          <w:sz w:val="24"/>
          <w:szCs w:val="24"/>
          <w:lang w:eastAsia="ru-RU"/>
        </w:rPr>
        <w:t>). Анализируемая величина – доля пород от общего количества по составу на различных уровнях форм рельефа.</w:t>
      </w:r>
    </w:p>
    <w:p w:rsidR="008225EF" w:rsidRPr="00407BFA" w:rsidRDefault="00EB5A06" w:rsidP="00407BFA">
      <w:pPr>
        <w:keepNext/>
        <w:spacing w:line="360" w:lineRule="auto"/>
        <w:jc w:val="center"/>
        <w:rPr>
          <w:rFonts w:ascii="Times New Roman" w:hAnsi="Times New Roman" w:cs="Times New Roman"/>
          <w:i/>
          <w:color w:val="000000" w:themeColor="text1"/>
          <w:sz w:val="24"/>
          <w:szCs w:val="24"/>
        </w:rPr>
      </w:pPr>
      <w:r w:rsidRPr="00407BFA">
        <w:rPr>
          <w:rFonts w:ascii="Times New Roman" w:hAnsi="Times New Roman" w:cs="Times New Roman"/>
          <w:i/>
          <w:noProof/>
          <w:color w:val="000000" w:themeColor="text1"/>
          <w:sz w:val="24"/>
          <w:szCs w:val="24"/>
          <w:lang w:eastAsia="ru-RU"/>
        </w:rPr>
        <w:drawing>
          <wp:inline distT="0" distB="0" distL="0" distR="0" wp14:anchorId="5B2BDC3E" wp14:editId="3CAD0FB0">
            <wp:extent cx="5765181" cy="3354287"/>
            <wp:effectExtent l="0" t="0" r="698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63717" cy="3353435"/>
                    </a:xfrm>
                    <a:prstGeom prst="rect">
                      <a:avLst/>
                    </a:prstGeom>
                    <a:noFill/>
                  </pic:spPr>
                </pic:pic>
              </a:graphicData>
            </a:graphic>
          </wp:inline>
        </w:drawing>
      </w:r>
    </w:p>
    <w:p w:rsidR="00637B9A" w:rsidRPr="00407BFA" w:rsidRDefault="008225EF" w:rsidP="00407BFA">
      <w:pPr>
        <w:pStyle w:val="a9"/>
        <w:spacing w:line="360" w:lineRule="auto"/>
        <w:jc w:val="center"/>
        <w:rPr>
          <w:rFonts w:ascii="Times New Roman" w:hAnsi="Times New Roman" w:cs="Times New Roman"/>
          <w:b w:val="0"/>
          <w:i/>
          <w:color w:val="000000" w:themeColor="text1"/>
          <w:sz w:val="24"/>
          <w:szCs w:val="24"/>
          <w:lang w:eastAsia="ru-RU"/>
        </w:rPr>
      </w:pPr>
      <w:r w:rsidRPr="00407BFA">
        <w:rPr>
          <w:rFonts w:ascii="Times New Roman" w:hAnsi="Times New Roman" w:cs="Times New Roman"/>
          <w:b w:val="0"/>
          <w:i/>
          <w:color w:val="000000" w:themeColor="text1"/>
          <w:sz w:val="24"/>
          <w:szCs w:val="24"/>
        </w:rPr>
        <w:t xml:space="preserve">Рисунок </w:t>
      </w:r>
      <w:r w:rsidRPr="00407BFA">
        <w:rPr>
          <w:rFonts w:ascii="Times New Roman" w:hAnsi="Times New Roman" w:cs="Times New Roman"/>
          <w:b w:val="0"/>
          <w:i/>
          <w:color w:val="000000" w:themeColor="text1"/>
          <w:sz w:val="24"/>
          <w:szCs w:val="24"/>
        </w:rPr>
        <w:fldChar w:fldCharType="begin"/>
      </w:r>
      <w:r w:rsidRPr="00407BFA">
        <w:rPr>
          <w:rFonts w:ascii="Times New Roman" w:hAnsi="Times New Roman" w:cs="Times New Roman"/>
          <w:b w:val="0"/>
          <w:i/>
          <w:color w:val="000000" w:themeColor="text1"/>
          <w:sz w:val="24"/>
          <w:szCs w:val="24"/>
        </w:rPr>
        <w:instrText xml:space="preserve"> SEQ Рисунок \* ARABIC </w:instrText>
      </w:r>
      <w:r w:rsidRPr="00407BFA">
        <w:rPr>
          <w:rFonts w:ascii="Times New Roman" w:hAnsi="Times New Roman" w:cs="Times New Roman"/>
          <w:b w:val="0"/>
          <w:i/>
          <w:color w:val="000000" w:themeColor="text1"/>
          <w:sz w:val="24"/>
          <w:szCs w:val="24"/>
        </w:rPr>
        <w:fldChar w:fldCharType="separate"/>
      </w:r>
      <w:r w:rsidR="00E65C22" w:rsidRPr="00407BFA">
        <w:rPr>
          <w:rFonts w:ascii="Times New Roman" w:hAnsi="Times New Roman" w:cs="Times New Roman"/>
          <w:b w:val="0"/>
          <w:i/>
          <w:noProof/>
          <w:color w:val="000000" w:themeColor="text1"/>
          <w:sz w:val="24"/>
          <w:szCs w:val="24"/>
        </w:rPr>
        <w:t>38</w:t>
      </w:r>
      <w:r w:rsidRPr="00407BFA">
        <w:rPr>
          <w:rFonts w:ascii="Times New Roman" w:hAnsi="Times New Roman" w:cs="Times New Roman"/>
          <w:b w:val="0"/>
          <w:i/>
          <w:color w:val="000000" w:themeColor="text1"/>
          <w:sz w:val="24"/>
          <w:szCs w:val="24"/>
        </w:rPr>
        <w:fldChar w:fldCharType="end"/>
      </w:r>
      <w:r w:rsidRPr="00407BFA">
        <w:rPr>
          <w:rFonts w:ascii="Times New Roman" w:hAnsi="Times New Roman" w:cs="Times New Roman"/>
          <w:b w:val="0"/>
          <w:i/>
          <w:color w:val="000000" w:themeColor="text1"/>
          <w:sz w:val="24"/>
          <w:szCs w:val="24"/>
        </w:rPr>
        <w:t>. Распределение пространственного разнообразия пород по Ф</w:t>
      </w:r>
      <w:r w:rsidR="00637B9A" w:rsidRPr="00407BFA">
        <w:rPr>
          <w:rFonts w:ascii="Times New Roman" w:hAnsi="Times New Roman" w:cs="Times New Roman"/>
          <w:b w:val="0"/>
          <w:i/>
          <w:color w:val="000000" w:themeColor="text1"/>
          <w:sz w:val="24"/>
          <w:szCs w:val="24"/>
        </w:rPr>
        <w:t>ГР на рельефе размерностью 1 км по данным высокочастотных материалов.</w:t>
      </w:r>
    </w:p>
    <w:p w:rsidR="001859E1" w:rsidRPr="00407BFA" w:rsidRDefault="001859E1" w:rsidP="00407BFA">
      <w:pPr>
        <w:pStyle w:val="a9"/>
        <w:spacing w:line="360" w:lineRule="auto"/>
        <w:jc w:val="center"/>
        <w:rPr>
          <w:rFonts w:ascii="Times New Roman" w:hAnsi="Times New Roman" w:cs="Times New Roman"/>
          <w:b w:val="0"/>
          <w:i/>
          <w:color w:val="000000" w:themeColor="text1"/>
          <w:sz w:val="24"/>
          <w:szCs w:val="24"/>
        </w:rPr>
      </w:pPr>
    </w:p>
    <w:p w:rsidR="008225EF" w:rsidRPr="00407BFA" w:rsidRDefault="008225EF" w:rsidP="00407BFA">
      <w:pPr>
        <w:spacing w:line="360" w:lineRule="auto"/>
        <w:jc w:val="center"/>
        <w:rPr>
          <w:rFonts w:ascii="Times New Roman" w:hAnsi="Times New Roman" w:cs="Times New Roman"/>
          <w:i/>
          <w:color w:val="000000" w:themeColor="text1"/>
          <w:sz w:val="24"/>
          <w:szCs w:val="24"/>
        </w:rPr>
      </w:pPr>
    </w:p>
    <w:p w:rsidR="008225EF" w:rsidRPr="00407BFA" w:rsidRDefault="00EB5A06" w:rsidP="00407BFA">
      <w:pPr>
        <w:keepNext/>
        <w:spacing w:line="360" w:lineRule="auto"/>
        <w:jc w:val="center"/>
        <w:rPr>
          <w:rFonts w:ascii="Times New Roman" w:hAnsi="Times New Roman" w:cs="Times New Roman"/>
          <w:i/>
          <w:color w:val="000000" w:themeColor="text1"/>
          <w:sz w:val="24"/>
          <w:szCs w:val="24"/>
        </w:rPr>
      </w:pPr>
      <w:r w:rsidRPr="00407BFA">
        <w:rPr>
          <w:rFonts w:ascii="Times New Roman" w:hAnsi="Times New Roman" w:cs="Times New Roman"/>
          <w:i/>
          <w:noProof/>
          <w:color w:val="000000" w:themeColor="text1"/>
          <w:sz w:val="24"/>
          <w:szCs w:val="24"/>
          <w:lang w:eastAsia="ru-RU"/>
        </w:rPr>
        <w:drawing>
          <wp:inline distT="0" distB="0" distL="0" distR="0" wp14:anchorId="563FB29F" wp14:editId="64B455E0">
            <wp:extent cx="5776332" cy="2889655"/>
            <wp:effectExtent l="0" t="0" r="0" b="635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72833" cy="2887905"/>
                    </a:xfrm>
                    <a:prstGeom prst="rect">
                      <a:avLst/>
                    </a:prstGeom>
                    <a:noFill/>
                  </pic:spPr>
                </pic:pic>
              </a:graphicData>
            </a:graphic>
          </wp:inline>
        </w:drawing>
      </w:r>
    </w:p>
    <w:p w:rsidR="003E361B" w:rsidRPr="00407BFA" w:rsidRDefault="008225EF" w:rsidP="00407BFA">
      <w:pPr>
        <w:pStyle w:val="a9"/>
        <w:spacing w:line="360" w:lineRule="auto"/>
        <w:jc w:val="center"/>
        <w:rPr>
          <w:rFonts w:ascii="Times New Roman" w:hAnsi="Times New Roman" w:cs="Times New Roman"/>
          <w:b w:val="0"/>
          <w:i/>
          <w:color w:val="000000" w:themeColor="text1"/>
          <w:sz w:val="24"/>
          <w:szCs w:val="24"/>
        </w:rPr>
      </w:pPr>
      <w:r w:rsidRPr="00407BFA">
        <w:rPr>
          <w:rFonts w:ascii="Times New Roman" w:hAnsi="Times New Roman" w:cs="Times New Roman"/>
          <w:b w:val="0"/>
          <w:i/>
          <w:color w:val="000000" w:themeColor="text1"/>
          <w:sz w:val="24"/>
          <w:szCs w:val="24"/>
        </w:rPr>
        <w:t xml:space="preserve">Рисунок </w:t>
      </w:r>
      <w:r w:rsidRPr="00407BFA">
        <w:rPr>
          <w:rFonts w:ascii="Times New Roman" w:hAnsi="Times New Roman" w:cs="Times New Roman"/>
          <w:b w:val="0"/>
          <w:i/>
          <w:color w:val="000000" w:themeColor="text1"/>
          <w:sz w:val="24"/>
          <w:szCs w:val="24"/>
        </w:rPr>
        <w:fldChar w:fldCharType="begin"/>
      </w:r>
      <w:r w:rsidRPr="00407BFA">
        <w:rPr>
          <w:rFonts w:ascii="Times New Roman" w:hAnsi="Times New Roman" w:cs="Times New Roman"/>
          <w:b w:val="0"/>
          <w:i/>
          <w:color w:val="000000" w:themeColor="text1"/>
          <w:sz w:val="24"/>
          <w:szCs w:val="24"/>
        </w:rPr>
        <w:instrText xml:space="preserve"> SEQ Рисунок \* ARABIC </w:instrText>
      </w:r>
      <w:r w:rsidRPr="00407BFA">
        <w:rPr>
          <w:rFonts w:ascii="Times New Roman" w:hAnsi="Times New Roman" w:cs="Times New Roman"/>
          <w:b w:val="0"/>
          <w:i/>
          <w:color w:val="000000" w:themeColor="text1"/>
          <w:sz w:val="24"/>
          <w:szCs w:val="24"/>
        </w:rPr>
        <w:fldChar w:fldCharType="separate"/>
      </w:r>
      <w:r w:rsidR="00E65C22" w:rsidRPr="00407BFA">
        <w:rPr>
          <w:rFonts w:ascii="Times New Roman" w:hAnsi="Times New Roman" w:cs="Times New Roman"/>
          <w:b w:val="0"/>
          <w:i/>
          <w:noProof/>
          <w:color w:val="000000" w:themeColor="text1"/>
          <w:sz w:val="24"/>
          <w:szCs w:val="24"/>
        </w:rPr>
        <w:t>39</w:t>
      </w:r>
      <w:r w:rsidRPr="00407BFA">
        <w:rPr>
          <w:rFonts w:ascii="Times New Roman" w:hAnsi="Times New Roman" w:cs="Times New Roman"/>
          <w:b w:val="0"/>
          <w:i/>
          <w:color w:val="000000" w:themeColor="text1"/>
          <w:sz w:val="24"/>
          <w:szCs w:val="24"/>
        </w:rPr>
        <w:fldChar w:fldCharType="end"/>
      </w:r>
      <w:r w:rsidRPr="00407BFA">
        <w:rPr>
          <w:rFonts w:ascii="Times New Roman" w:hAnsi="Times New Roman" w:cs="Times New Roman"/>
          <w:b w:val="0"/>
          <w:i/>
          <w:color w:val="000000" w:themeColor="text1"/>
          <w:sz w:val="24"/>
          <w:szCs w:val="24"/>
        </w:rPr>
        <w:t>. Распределение пространственного разнообразия пород по ФГ</w:t>
      </w:r>
      <w:r w:rsidR="00637B9A" w:rsidRPr="00407BFA">
        <w:rPr>
          <w:rFonts w:ascii="Times New Roman" w:hAnsi="Times New Roman" w:cs="Times New Roman"/>
          <w:b w:val="0"/>
          <w:i/>
          <w:color w:val="000000" w:themeColor="text1"/>
          <w:sz w:val="24"/>
          <w:szCs w:val="24"/>
        </w:rPr>
        <w:t>Р на рельефе размерностью 500 м по данным высокочастотных материалов.</w:t>
      </w:r>
    </w:p>
    <w:p w:rsidR="003E361B" w:rsidRPr="00407BFA" w:rsidRDefault="003E361B" w:rsidP="00407BFA">
      <w:pPr>
        <w:spacing w:line="360" w:lineRule="auto"/>
        <w:rPr>
          <w:rFonts w:ascii="Times New Roman" w:hAnsi="Times New Roman" w:cs="Times New Roman"/>
          <w:color w:val="000000" w:themeColor="text1"/>
          <w:sz w:val="24"/>
          <w:szCs w:val="24"/>
        </w:rPr>
      </w:pPr>
    </w:p>
    <w:p w:rsidR="008225EF" w:rsidRPr="00407BFA" w:rsidRDefault="00EB5A06" w:rsidP="00407BFA">
      <w:pPr>
        <w:keepNext/>
        <w:spacing w:line="360" w:lineRule="auto"/>
        <w:rPr>
          <w:rFonts w:ascii="Times New Roman" w:hAnsi="Times New Roman" w:cs="Times New Roman"/>
          <w:color w:val="000000" w:themeColor="text1"/>
          <w:sz w:val="24"/>
          <w:szCs w:val="24"/>
        </w:rPr>
      </w:pPr>
      <w:r w:rsidRPr="00407BFA">
        <w:rPr>
          <w:rFonts w:ascii="Times New Roman" w:hAnsi="Times New Roman" w:cs="Times New Roman"/>
          <w:noProof/>
          <w:color w:val="000000" w:themeColor="text1"/>
          <w:sz w:val="24"/>
          <w:szCs w:val="24"/>
          <w:lang w:eastAsia="ru-RU"/>
        </w:rPr>
        <w:drawing>
          <wp:inline distT="0" distB="0" distL="0" distR="0" wp14:anchorId="754F6397" wp14:editId="01AC834F">
            <wp:extent cx="5941863" cy="2997200"/>
            <wp:effectExtent l="0" t="0" r="190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40000" cy="2996260"/>
                    </a:xfrm>
                    <a:prstGeom prst="rect">
                      <a:avLst/>
                    </a:prstGeom>
                    <a:noFill/>
                  </pic:spPr>
                </pic:pic>
              </a:graphicData>
            </a:graphic>
          </wp:inline>
        </w:drawing>
      </w:r>
    </w:p>
    <w:p w:rsidR="00E94679" w:rsidRPr="00407BFA" w:rsidRDefault="008225EF" w:rsidP="00407BFA">
      <w:pPr>
        <w:pStyle w:val="a9"/>
        <w:spacing w:line="360" w:lineRule="auto"/>
        <w:jc w:val="center"/>
        <w:rPr>
          <w:rFonts w:ascii="Times New Roman" w:hAnsi="Times New Roman" w:cs="Times New Roman"/>
          <w:b w:val="0"/>
          <w:i/>
          <w:color w:val="000000" w:themeColor="text1"/>
          <w:sz w:val="24"/>
          <w:szCs w:val="24"/>
        </w:rPr>
      </w:pPr>
      <w:r w:rsidRPr="00407BFA">
        <w:rPr>
          <w:rFonts w:ascii="Times New Roman" w:hAnsi="Times New Roman" w:cs="Times New Roman"/>
          <w:b w:val="0"/>
          <w:i/>
          <w:color w:val="000000" w:themeColor="text1"/>
          <w:sz w:val="24"/>
          <w:szCs w:val="24"/>
        </w:rPr>
        <w:t xml:space="preserve">Рисунок </w:t>
      </w:r>
      <w:r w:rsidRPr="00407BFA">
        <w:rPr>
          <w:rFonts w:ascii="Times New Roman" w:hAnsi="Times New Roman" w:cs="Times New Roman"/>
          <w:b w:val="0"/>
          <w:i/>
          <w:color w:val="000000" w:themeColor="text1"/>
          <w:sz w:val="24"/>
          <w:szCs w:val="24"/>
        </w:rPr>
        <w:fldChar w:fldCharType="begin"/>
      </w:r>
      <w:r w:rsidRPr="00407BFA">
        <w:rPr>
          <w:rFonts w:ascii="Times New Roman" w:hAnsi="Times New Roman" w:cs="Times New Roman"/>
          <w:b w:val="0"/>
          <w:i/>
          <w:color w:val="000000" w:themeColor="text1"/>
          <w:sz w:val="24"/>
          <w:szCs w:val="24"/>
        </w:rPr>
        <w:instrText xml:space="preserve"> SEQ Рисунок \* ARABIC </w:instrText>
      </w:r>
      <w:r w:rsidRPr="00407BFA">
        <w:rPr>
          <w:rFonts w:ascii="Times New Roman" w:hAnsi="Times New Roman" w:cs="Times New Roman"/>
          <w:b w:val="0"/>
          <w:i/>
          <w:color w:val="000000" w:themeColor="text1"/>
          <w:sz w:val="24"/>
          <w:szCs w:val="24"/>
        </w:rPr>
        <w:fldChar w:fldCharType="separate"/>
      </w:r>
      <w:r w:rsidR="00E65C22" w:rsidRPr="00407BFA">
        <w:rPr>
          <w:rFonts w:ascii="Times New Roman" w:hAnsi="Times New Roman" w:cs="Times New Roman"/>
          <w:b w:val="0"/>
          <w:i/>
          <w:noProof/>
          <w:color w:val="000000" w:themeColor="text1"/>
          <w:sz w:val="24"/>
          <w:szCs w:val="24"/>
        </w:rPr>
        <w:t>40</w:t>
      </w:r>
      <w:r w:rsidRPr="00407BFA">
        <w:rPr>
          <w:rFonts w:ascii="Times New Roman" w:hAnsi="Times New Roman" w:cs="Times New Roman"/>
          <w:b w:val="0"/>
          <w:i/>
          <w:color w:val="000000" w:themeColor="text1"/>
          <w:sz w:val="24"/>
          <w:szCs w:val="24"/>
        </w:rPr>
        <w:fldChar w:fldCharType="end"/>
      </w:r>
      <w:r w:rsidRPr="00407BFA">
        <w:rPr>
          <w:rFonts w:ascii="Times New Roman" w:hAnsi="Times New Roman" w:cs="Times New Roman"/>
          <w:b w:val="0"/>
          <w:i/>
          <w:color w:val="000000" w:themeColor="text1"/>
          <w:sz w:val="24"/>
          <w:szCs w:val="24"/>
        </w:rPr>
        <w:t>. Распределение пространственного разнообразия пород по ФГ</w:t>
      </w:r>
      <w:r w:rsidR="00637B9A" w:rsidRPr="00407BFA">
        <w:rPr>
          <w:rFonts w:ascii="Times New Roman" w:hAnsi="Times New Roman" w:cs="Times New Roman"/>
          <w:b w:val="0"/>
          <w:i/>
          <w:color w:val="000000" w:themeColor="text1"/>
          <w:sz w:val="24"/>
          <w:szCs w:val="24"/>
        </w:rPr>
        <w:t>Р на рельефе размерностью 200 м по данным высокочастотных материалов.</w:t>
      </w:r>
    </w:p>
    <w:p w:rsidR="00E94679" w:rsidRPr="00407BFA" w:rsidRDefault="00E94679" w:rsidP="00407BFA">
      <w:pPr>
        <w:spacing w:line="360" w:lineRule="auto"/>
        <w:ind w:firstLine="708"/>
        <w:jc w:val="both"/>
        <w:rPr>
          <w:rFonts w:ascii="Times New Roman" w:hAnsi="Times New Roman" w:cs="Times New Roman"/>
          <w:color w:val="000000" w:themeColor="text1"/>
          <w:sz w:val="24"/>
          <w:szCs w:val="24"/>
        </w:rPr>
      </w:pPr>
      <w:r w:rsidRPr="00407BFA">
        <w:rPr>
          <w:rFonts w:ascii="Times New Roman" w:hAnsi="Times New Roman" w:cs="Times New Roman"/>
          <w:color w:val="000000" w:themeColor="text1"/>
          <w:sz w:val="24"/>
          <w:szCs w:val="24"/>
        </w:rPr>
        <w:t>Из районов с относительно высокой дифференциацией состава лесов на высоких частотах явно выделяются ландшафтные районы Ю</w:t>
      </w:r>
      <w:r w:rsidR="00D22EA8" w:rsidRPr="00407BFA">
        <w:rPr>
          <w:rFonts w:ascii="Times New Roman" w:hAnsi="Times New Roman" w:cs="Times New Roman"/>
          <w:color w:val="000000" w:themeColor="text1"/>
          <w:sz w:val="24"/>
          <w:szCs w:val="24"/>
        </w:rPr>
        <w:t>го-</w:t>
      </w:r>
      <w:r w:rsidRPr="00407BFA">
        <w:rPr>
          <w:rFonts w:ascii="Times New Roman" w:hAnsi="Times New Roman" w:cs="Times New Roman"/>
          <w:color w:val="000000" w:themeColor="text1"/>
          <w:sz w:val="24"/>
          <w:szCs w:val="24"/>
        </w:rPr>
        <w:t>З</w:t>
      </w:r>
      <w:r w:rsidR="00D22EA8" w:rsidRPr="00407BFA">
        <w:rPr>
          <w:rFonts w:ascii="Times New Roman" w:hAnsi="Times New Roman" w:cs="Times New Roman"/>
          <w:color w:val="000000" w:themeColor="text1"/>
          <w:sz w:val="24"/>
          <w:szCs w:val="24"/>
        </w:rPr>
        <w:t xml:space="preserve">ападного </w:t>
      </w:r>
      <w:r w:rsidRPr="00407BFA">
        <w:rPr>
          <w:rFonts w:ascii="Times New Roman" w:hAnsi="Times New Roman" w:cs="Times New Roman"/>
          <w:color w:val="000000" w:themeColor="text1"/>
          <w:sz w:val="24"/>
          <w:szCs w:val="24"/>
        </w:rPr>
        <w:t>П</w:t>
      </w:r>
      <w:r w:rsidR="00D22EA8" w:rsidRPr="00407BFA">
        <w:rPr>
          <w:rFonts w:ascii="Times New Roman" w:hAnsi="Times New Roman" w:cs="Times New Roman"/>
          <w:color w:val="000000" w:themeColor="text1"/>
          <w:sz w:val="24"/>
          <w:szCs w:val="24"/>
        </w:rPr>
        <w:t xml:space="preserve">риладожья </w:t>
      </w:r>
      <w:r w:rsidRPr="00407BFA">
        <w:rPr>
          <w:rFonts w:ascii="Times New Roman" w:hAnsi="Times New Roman" w:cs="Times New Roman"/>
          <w:color w:val="000000" w:themeColor="text1"/>
          <w:sz w:val="24"/>
          <w:szCs w:val="24"/>
        </w:rPr>
        <w:t xml:space="preserve"> и П</w:t>
      </w:r>
      <w:r w:rsidR="00D22EA8" w:rsidRPr="00407BFA">
        <w:rPr>
          <w:rFonts w:ascii="Times New Roman" w:hAnsi="Times New Roman" w:cs="Times New Roman"/>
          <w:color w:val="000000" w:themeColor="text1"/>
          <w:sz w:val="24"/>
          <w:szCs w:val="24"/>
        </w:rPr>
        <w:t>риневский</w:t>
      </w:r>
      <w:r w:rsidRPr="00407BFA">
        <w:rPr>
          <w:rFonts w:ascii="Times New Roman" w:hAnsi="Times New Roman" w:cs="Times New Roman"/>
          <w:color w:val="000000" w:themeColor="text1"/>
          <w:sz w:val="24"/>
          <w:szCs w:val="24"/>
        </w:rPr>
        <w:t xml:space="preserve">, где доля сосны выше на нижних уровнях мелких элементов рельефа. </w:t>
      </w:r>
      <w:r w:rsidRPr="00407BFA">
        <w:rPr>
          <w:rFonts w:ascii="Times New Roman" w:hAnsi="Times New Roman" w:cs="Times New Roman"/>
          <w:color w:val="000000" w:themeColor="text1"/>
          <w:sz w:val="24"/>
          <w:szCs w:val="24"/>
        </w:rPr>
        <w:lastRenderedPageBreak/>
        <w:t xml:space="preserve">Причина такого понятна: в этих низменных районах распространены заболоченные равнины и осушенные верховые болотные массивы, </w:t>
      </w:r>
      <w:r w:rsidR="008225EF" w:rsidRPr="00407BFA">
        <w:rPr>
          <w:rFonts w:ascii="Times New Roman" w:hAnsi="Times New Roman" w:cs="Times New Roman"/>
          <w:color w:val="000000" w:themeColor="text1"/>
          <w:sz w:val="24"/>
          <w:szCs w:val="24"/>
        </w:rPr>
        <w:t>на которых произрастают</w:t>
      </w:r>
      <w:r w:rsidRPr="00407BFA">
        <w:rPr>
          <w:rFonts w:ascii="Times New Roman" w:hAnsi="Times New Roman" w:cs="Times New Roman"/>
          <w:color w:val="000000" w:themeColor="text1"/>
          <w:sz w:val="24"/>
          <w:szCs w:val="24"/>
        </w:rPr>
        <w:t xml:space="preserve"> именно сосновые леса.</w:t>
      </w:r>
    </w:p>
    <w:p w:rsidR="00D22EA8" w:rsidRPr="00407BFA" w:rsidRDefault="00E94679" w:rsidP="00407BFA">
      <w:pPr>
        <w:spacing w:line="360" w:lineRule="auto"/>
        <w:ind w:firstLine="708"/>
        <w:jc w:val="both"/>
        <w:rPr>
          <w:rFonts w:ascii="Times New Roman" w:hAnsi="Times New Roman" w:cs="Times New Roman"/>
          <w:color w:val="000000" w:themeColor="text1"/>
          <w:sz w:val="24"/>
          <w:szCs w:val="24"/>
        </w:rPr>
      </w:pPr>
      <w:r w:rsidRPr="00407BFA">
        <w:rPr>
          <w:rFonts w:ascii="Times New Roman" w:hAnsi="Times New Roman" w:cs="Times New Roman"/>
          <w:color w:val="000000" w:themeColor="text1"/>
          <w:sz w:val="24"/>
          <w:szCs w:val="24"/>
        </w:rPr>
        <w:t>Аналогичная зависимость для С</w:t>
      </w:r>
      <w:r w:rsidR="00D22EA8" w:rsidRPr="00407BFA">
        <w:rPr>
          <w:rFonts w:ascii="Times New Roman" w:hAnsi="Times New Roman" w:cs="Times New Roman"/>
          <w:color w:val="000000" w:themeColor="text1"/>
          <w:sz w:val="24"/>
          <w:szCs w:val="24"/>
        </w:rPr>
        <w:t>еверо-</w:t>
      </w:r>
      <w:r w:rsidRPr="00407BFA">
        <w:rPr>
          <w:rFonts w:ascii="Times New Roman" w:hAnsi="Times New Roman" w:cs="Times New Roman"/>
          <w:color w:val="000000" w:themeColor="text1"/>
          <w:sz w:val="24"/>
          <w:szCs w:val="24"/>
        </w:rPr>
        <w:t>З</w:t>
      </w:r>
      <w:r w:rsidR="00D22EA8" w:rsidRPr="00407BFA">
        <w:rPr>
          <w:rFonts w:ascii="Times New Roman" w:hAnsi="Times New Roman" w:cs="Times New Roman"/>
          <w:color w:val="000000" w:themeColor="text1"/>
          <w:sz w:val="24"/>
          <w:szCs w:val="24"/>
        </w:rPr>
        <w:t xml:space="preserve">ападного </w:t>
      </w:r>
      <w:r w:rsidRPr="00407BFA">
        <w:rPr>
          <w:rFonts w:ascii="Times New Roman" w:hAnsi="Times New Roman" w:cs="Times New Roman"/>
          <w:color w:val="000000" w:themeColor="text1"/>
          <w:sz w:val="24"/>
          <w:szCs w:val="24"/>
        </w:rPr>
        <w:t>П</w:t>
      </w:r>
      <w:r w:rsidR="00D22EA8" w:rsidRPr="00407BFA">
        <w:rPr>
          <w:rFonts w:ascii="Times New Roman" w:hAnsi="Times New Roman" w:cs="Times New Roman"/>
          <w:color w:val="000000" w:themeColor="text1"/>
          <w:sz w:val="24"/>
          <w:szCs w:val="24"/>
        </w:rPr>
        <w:t>риладожья</w:t>
      </w:r>
      <w:r w:rsidRPr="00407BFA">
        <w:rPr>
          <w:rFonts w:ascii="Times New Roman" w:hAnsi="Times New Roman" w:cs="Times New Roman"/>
          <w:color w:val="000000" w:themeColor="text1"/>
          <w:sz w:val="24"/>
          <w:szCs w:val="24"/>
        </w:rPr>
        <w:t xml:space="preserve">, особенно на </w:t>
      </w:r>
      <w:r w:rsidR="008225EF" w:rsidRPr="00407BFA">
        <w:rPr>
          <w:rFonts w:ascii="Times New Roman" w:hAnsi="Times New Roman" w:cs="Times New Roman"/>
          <w:color w:val="000000" w:themeColor="text1"/>
          <w:sz w:val="24"/>
          <w:szCs w:val="24"/>
        </w:rPr>
        <w:t xml:space="preserve">рельефе размерностью </w:t>
      </w:r>
      <w:r w:rsidRPr="00407BFA">
        <w:rPr>
          <w:rFonts w:ascii="Times New Roman" w:hAnsi="Times New Roman" w:cs="Times New Roman"/>
          <w:color w:val="000000" w:themeColor="text1"/>
          <w:sz w:val="24"/>
          <w:szCs w:val="24"/>
        </w:rPr>
        <w:t>500</w:t>
      </w:r>
      <w:r w:rsidR="008225EF" w:rsidRPr="00407BFA">
        <w:rPr>
          <w:rFonts w:ascii="Times New Roman" w:hAnsi="Times New Roman" w:cs="Times New Roman"/>
          <w:color w:val="000000" w:themeColor="text1"/>
          <w:sz w:val="24"/>
          <w:szCs w:val="24"/>
        </w:rPr>
        <w:t xml:space="preserve"> </w:t>
      </w:r>
      <w:r w:rsidRPr="00407BFA">
        <w:rPr>
          <w:rFonts w:ascii="Times New Roman" w:hAnsi="Times New Roman" w:cs="Times New Roman"/>
          <w:color w:val="000000" w:themeColor="text1"/>
          <w:sz w:val="24"/>
          <w:szCs w:val="24"/>
        </w:rPr>
        <w:t>м, при этом на верхних уровнях этой размерности также резко возрастает доля мелколиственных лесов. Причина этого состоит уже не в различиях состава кристаллических пород (как на низких частотах), а в регулярных пожарах на вершинах сельг, т.к. после пожаров в таких местоположениях часто формируются мелколиственные</w:t>
      </w:r>
      <w:r w:rsidR="00D22EA8" w:rsidRPr="00407BFA">
        <w:rPr>
          <w:rFonts w:ascii="Times New Roman" w:hAnsi="Times New Roman" w:cs="Times New Roman"/>
          <w:color w:val="000000" w:themeColor="text1"/>
          <w:sz w:val="24"/>
          <w:szCs w:val="24"/>
        </w:rPr>
        <w:t xml:space="preserve"> леса.</w:t>
      </w:r>
    </w:p>
    <w:p w:rsidR="001A5DFE" w:rsidRPr="00407BFA" w:rsidRDefault="003B7237" w:rsidP="00407BFA">
      <w:pPr>
        <w:spacing w:line="360" w:lineRule="auto"/>
        <w:ind w:firstLine="708"/>
        <w:jc w:val="both"/>
        <w:rPr>
          <w:rFonts w:ascii="Times New Roman" w:hAnsi="Times New Roman" w:cs="Times New Roman"/>
          <w:i/>
          <w:color w:val="000000" w:themeColor="text1"/>
          <w:sz w:val="24"/>
          <w:szCs w:val="24"/>
        </w:rPr>
      </w:pPr>
      <w:r w:rsidRPr="00407BFA">
        <w:rPr>
          <w:rFonts w:ascii="Times New Roman" w:hAnsi="Times New Roman" w:cs="Times New Roman"/>
          <w:color w:val="000000" w:themeColor="text1"/>
          <w:sz w:val="24"/>
          <w:szCs w:val="24"/>
        </w:rPr>
        <w:t>Для визуального представления влияния различных иерархических уровней рельефа на состав и структуру лесов были подготовл</w:t>
      </w:r>
      <w:r w:rsidR="008225EF" w:rsidRPr="00407BFA">
        <w:rPr>
          <w:rFonts w:ascii="Times New Roman" w:hAnsi="Times New Roman" w:cs="Times New Roman"/>
          <w:color w:val="000000" w:themeColor="text1"/>
          <w:sz w:val="24"/>
          <w:szCs w:val="24"/>
        </w:rPr>
        <w:t>ены кар</w:t>
      </w:r>
      <w:r w:rsidR="00E65C22" w:rsidRPr="00407BFA">
        <w:rPr>
          <w:rFonts w:ascii="Times New Roman" w:hAnsi="Times New Roman" w:cs="Times New Roman"/>
          <w:color w:val="000000" w:themeColor="text1"/>
          <w:sz w:val="24"/>
          <w:szCs w:val="24"/>
        </w:rPr>
        <w:t>тографические материалы (рис. 41 – 46</w:t>
      </w:r>
      <w:r w:rsidR="008225EF" w:rsidRPr="00407BFA">
        <w:rPr>
          <w:rFonts w:ascii="Times New Roman" w:hAnsi="Times New Roman" w:cs="Times New Roman"/>
          <w:color w:val="000000" w:themeColor="text1"/>
          <w:sz w:val="24"/>
          <w:szCs w:val="24"/>
        </w:rPr>
        <w:t>).</w:t>
      </w:r>
      <w:r w:rsidR="000B4580" w:rsidRPr="00407BFA">
        <w:rPr>
          <w:rFonts w:ascii="Times New Roman" w:hAnsi="Times New Roman" w:cs="Times New Roman"/>
          <w:color w:val="000000" w:themeColor="text1"/>
          <w:sz w:val="24"/>
          <w:szCs w:val="24"/>
        </w:rPr>
        <w:t xml:space="preserve"> Данные тематические карты отражают степень влияния различных уровней форм рельефа на породы.</w:t>
      </w:r>
      <w:r w:rsidR="008225EF" w:rsidRPr="00407BFA">
        <w:rPr>
          <w:rFonts w:ascii="Times New Roman" w:hAnsi="Times New Roman" w:cs="Times New Roman"/>
          <w:color w:val="000000" w:themeColor="text1"/>
          <w:sz w:val="24"/>
          <w:szCs w:val="24"/>
        </w:rPr>
        <w:t xml:space="preserve"> Цветовые решения </w:t>
      </w:r>
      <w:r w:rsidR="000B4580" w:rsidRPr="00407BFA">
        <w:rPr>
          <w:rFonts w:ascii="Times New Roman" w:hAnsi="Times New Roman" w:cs="Times New Roman"/>
          <w:color w:val="000000" w:themeColor="text1"/>
          <w:sz w:val="24"/>
          <w:szCs w:val="24"/>
        </w:rPr>
        <w:t>карт</w:t>
      </w:r>
      <w:r w:rsidR="008225EF" w:rsidRPr="00407BFA">
        <w:rPr>
          <w:rFonts w:ascii="Times New Roman" w:hAnsi="Times New Roman" w:cs="Times New Roman"/>
          <w:color w:val="000000" w:themeColor="text1"/>
          <w:sz w:val="24"/>
          <w:szCs w:val="24"/>
        </w:rPr>
        <w:t xml:space="preserve"> выполнены в зависимости от степени влияния соответствующего уровня фор</w:t>
      </w:r>
      <w:r w:rsidR="000B4580" w:rsidRPr="00407BFA">
        <w:rPr>
          <w:rFonts w:ascii="Times New Roman" w:hAnsi="Times New Roman" w:cs="Times New Roman"/>
          <w:color w:val="000000" w:themeColor="text1"/>
          <w:sz w:val="24"/>
          <w:szCs w:val="24"/>
        </w:rPr>
        <w:t xml:space="preserve">м рельефа на породу, при влиянии одного уровня сразу на несколько пород, выбиралась порода с большим значением </w:t>
      </w:r>
      <w:r w:rsidR="000B4580" w:rsidRPr="00407BFA">
        <w:rPr>
          <w:rFonts w:ascii="Times New Roman" w:hAnsi="Times New Roman" w:cs="Times New Roman"/>
          <w:i/>
          <w:color w:val="000000" w:themeColor="text1"/>
          <w:sz w:val="24"/>
          <w:szCs w:val="24"/>
        </w:rPr>
        <w:t>χ</w:t>
      </w:r>
      <w:r w:rsidR="000B4580" w:rsidRPr="00407BFA">
        <w:rPr>
          <w:rFonts w:ascii="Times New Roman" w:hAnsi="Times New Roman" w:cs="Times New Roman"/>
          <w:i/>
          <w:color w:val="000000" w:themeColor="text1"/>
          <w:sz w:val="24"/>
          <w:szCs w:val="24"/>
          <w:vertAlign w:val="superscript"/>
        </w:rPr>
        <w:t>2</w:t>
      </w:r>
      <w:r w:rsidR="000B4580" w:rsidRPr="00407BFA">
        <w:rPr>
          <w:rFonts w:ascii="Times New Roman" w:hAnsi="Times New Roman" w:cs="Times New Roman"/>
          <w:i/>
          <w:color w:val="000000" w:themeColor="text1"/>
          <w:sz w:val="24"/>
          <w:szCs w:val="24"/>
        </w:rPr>
        <w:t>.</w:t>
      </w:r>
    </w:p>
    <w:p w:rsidR="00B51BEA" w:rsidRPr="00407BFA" w:rsidRDefault="00B51BEA" w:rsidP="00407BFA">
      <w:pPr>
        <w:spacing w:line="360" w:lineRule="auto"/>
        <w:ind w:firstLine="708"/>
        <w:jc w:val="both"/>
        <w:rPr>
          <w:rFonts w:ascii="Times New Roman" w:hAnsi="Times New Roman" w:cs="Times New Roman"/>
          <w:color w:val="000000" w:themeColor="text1"/>
          <w:sz w:val="24"/>
          <w:szCs w:val="24"/>
        </w:rPr>
      </w:pPr>
      <w:r w:rsidRPr="00407BFA">
        <w:rPr>
          <w:rFonts w:ascii="Times New Roman" w:hAnsi="Times New Roman" w:cs="Times New Roman"/>
          <w:color w:val="000000" w:themeColor="text1"/>
          <w:sz w:val="24"/>
          <w:szCs w:val="24"/>
        </w:rPr>
        <w:t xml:space="preserve">Анализируя данные </w:t>
      </w:r>
      <w:r w:rsidR="00D156EB" w:rsidRPr="00407BFA">
        <w:rPr>
          <w:rFonts w:ascii="Times New Roman" w:hAnsi="Times New Roman" w:cs="Times New Roman"/>
          <w:color w:val="000000" w:themeColor="text1"/>
          <w:sz w:val="24"/>
          <w:szCs w:val="24"/>
        </w:rPr>
        <w:t>на картографических материалах</w:t>
      </w:r>
      <w:r w:rsidRPr="00407BFA">
        <w:rPr>
          <w:rFonts w:ascii="Times New Roman" w:hAnsi="Times New Roman" w:cs="Times New Roman"/>
          <w:color w:val="000000" w:themeColor="text1"/>
          <w:sz w:val="24"/>
          <w:szCs w:val="24"/>
        </w:rPr>
        <w:t>, по которым проведена оценка влияния</w:t>
      </w:r>
      <w:r w:rsidR="00D156EB" w:rsidRPr="00407BFA">
        <w:rPr>
          <w:rFonts w:ascii="Times New Roman" w:hAnsi="Times New Roman" w:cs="Times New Roman"/>
          <w:color w:val="000000" w:themeColor="text1"/>
          <w:sz w:val="24"/>
          <w:szCs w:val="24"/>
        </w:rPr>
        <w:t xml:space="preserve"> форм</w:t>
      </w:r>
      <w:r w:rsidRPr="00407BFA">
        <w:rPr>
          <w:rFonts w:ascii="Times New Roman" w:hAnsi="Times New Roman" w:cs="Times New Roman"/>
          <w:color w:val="000000" w:themeColor="text1"/>
          <w:sz w:val="24"/>
          <w:szCs w:val="24"/>
        </w:rPr>
        <w:t xml:space="preserve"> рельефа</w:t>
      </w:r>
      <w:r w:rsidR="00D156EB" w:rsidRPr="00407BFA">
        <w:rPr>
          <w:rFonts w:ascii="Times New Roman" w:hAnsi="Times New Roman" w:cs="Times New Roman"/>
          <w:color w:val="000000" w:themeColor="text1"/>
          <w:sz w:val="24"/>
          <w:szCs w:val="24"/>
        </w:rPr>
        <w:t xml:space="preserve"> на лесную растительность</w:t>
      </w:r>
      <w:r w:rsidRPr="00407BFA">
        <w:rPr>
          <w:rFonts w:ascii="Times New Roman" w:hAnsi="Times New Roman" w:cs="Times New Roman"/>
          <w:color w:val="000000" w:themeColor="text1"/>
          <w:sz w:val="24"/>
          <w:szCs w:val="24"/>
        </w:rPr>
        <w:t xml:space="preserve">, </w:t>
      </w:r>
      <w:r w:rsidR="00D156EB" w:rsidRPr="00407BFA">
        <w:rPr>
          <w:rFonts w:ascii="Times New Roman" w:hAnsi="Times New Roman" w:cs="Times New Roman"/>
          <w:color w:val="000000" w:themeColor="text1"/>
          <w:sz w:val="24"/>
          <w:szCs w:val="24"/>
        </w:rPr>
        <w:t xml:space="preserve">появляется возможность наглядно о пространственных особенностях распределения влияния форм рельефа на породы. </w:t>
      </w:r>
    </w:p>
    <w:p w:rsidR="00D156EB" w:rsidRPr="00407BFA" w:rsidRDefault="00D156EB" w:rsidP="00407BFA">
      <w:pPr>
        <w:spacing w:line="360" w:lineRule="auto"/>
        <w:ind w:firstLine="708"/>
        <w:jc w:val="both"/>
        <w:rPr>
          <w:rFonts w:ascii="Times New Roman" w:hAnsi="Times New Roman" w:cs="Times New Roman"/>
          <w:color w:val="000000" w:themeColor="text1"/>
          <w:sz w:val="24"/>
          <w:szCs w:val="24"/>
        </w:rPr>
      </w:pPr>
      <w:r w:rsidRPr="00407BFA">
        <w:rPr>
          <w:rFonts w:ascii="Times New Roman" w:hAnsi="Times New Roman" w:cs="Times New Roman"/>
          <w:color w:val="000000" w:themeColor="text1"/>
          <w:sz w:val="24"/>
          <w:szCs w:val="24"/>
        </w:rPr>
        <w:t>Так, по результатам оценки поквартальных данных, которым проведена оценка влияния форм рельефа для низких частот (рис. 40-42), можно заметить</w:t>
      </w:r>
      <w:r w:rsidR="00CE04BD" w:rsidRPr="00407BFA">
        <w:rPr>
          <w:rFonts w:ascii="Times New Roman" w:hAnsi="Times New Roman" w:cs="Times New Roman"/>
          <w:color w:val="000000" w:themeColor="text1"/>
          <w:sz w:val="24"/>
          <w:szCs w:val="24"/>
        </w:rPr>
        <w:t xml:space="preserve">, ряд особенностей. С увеличением частоты сосна </w:t>
      </w:r>
      <w:r w:rsidR="000D74D1" w:rsidRPr="00407BFA">
        <w:rPr>
          <w:rFonts w:ascii="Times New Roman" w:hAnsi="Times New Roman" w:cs="Times New Roman"/>
          <w:color w:val="000000" w:themeColor="text1"/>
          <w:sz w:val="24"/>
          <w:szCs w:val="24"/>
        </w:rPr>
        <w:t xml:space="preserve">пропадает на западной части исследуемой территории, т.к. на рельефе 5 км и 2 км на средних высотах усиливается влияние форм рельефа на мелколиственные породы. Мелколиственные породы, с другой стороны, с уменьшением размеров форм рельефа уходят с восточной части перешейка, а также </w:t>
      </w:r>
      <w:r w:rsidR="0046755E" w:rsidRPr="00407BFA">
        <w:rPr>
          <w:rFonts w:ascii="Times New Roman" w:hAnsi="Times New Roman" w:cs="Times New Roman"/>
          <w:color w:val="000000" w:themeColor="text1"/>
          <w:sz w:val="24"/>
          <w:szCs w:val="24"/>
        </w:rPr>
        <w:t>отсутствуют в районе Лемболовской возвышенности</w:t>
      </w:r>
      <w:r w:rsidR="00945BFA" w:rsidRPr="00407BFA">
        <w:rPr>
          <w:rFonts w:ascii="Times New Roman" w:hAnsi="Times New Roman" w:cs="Times New Roman"/>
          <w:color w:val="000000" w:themeColor="text1"/>
          <w:sz w:val="24"/>
          <w:szCs w:val="24"/>
        </w:rPr>
        <w:t xml:space="preserve"> на 10км и 2км</w:t>
      </w:r>
      <w:r w:rsidR="0046755E" w:rsidRPr="00407BFA">
        <w:rPr>
          <w:rFonts w:ascii="Times New Roman" w:hAnsi="Times New Roman" w:cs="Times New Roman"/>
          <w:color w:val="000000" w:themeColor="text1"/>
          <w:sz w:val="24"/>
          <w:szCs w:val="24"/>
        </w:rPr>
        <w:t xml:space="preserve">, где не низах влияние форм рельефа выше для ели. Распределение ели равномерно, за исключением </w:t>
      </w:r>
      <w:r w:rsidR="00F14C14" w:rsidRPr="00407BFA">
        <w:rPr>
          <w:rFonts w:ascii="Times New Roman" w:hAnsi="Times New Roman" w:cs="Times New Roman"/>
          <w:color w:val="000000" w:themeColor="text1"/>
          <w:sz w:val="24"/>
          <w:szCs w:val="24"/>
        </w:rPr>
        <w:t xml:space="preserve">Выборгского </w:t>
      </w:r>
      <w:r w:rsidR="0046755E" w:rsidRPr="00407BFA">
        <w:rPr>
          <w:rFonts w:ascii="Times New Roman" w:hAnsi="Times New Roman" w:cs="Times New Roman"/>
          <w:color w:val="000000" w:themeColor="text1"/>
          <w:sz w:val="24"/>
          <w:szCs w:val="24"/>
        </w:rPr>
        <w:t xml:space="preserve">района на </w:t>
      </w:r>
      <w:proofErr w:type="gramStart"/>
      <w:r w:rsidR="0046755E" w:rsidRPr="00407BFA">
        <w:rPr>
          <w:rFonts w:ascii="Times New Roman" w:hAnsi="Times New Roman" w:cs="Times New Roman"/>
          <w:color w:val="000000" w:themeColor="text1"/>
          <w:sz w:val="24"/>
          <w:szCs w:val="24"/>
        </w:rPr>
        <w:t>на</w:t>
      </w:r>
      <w:proofErr w:type="gramEnd"/>
      <w:r w:rsidR="0046755E" w:rsidRPr="00407BFA">
        <w:rPr>
          <w:rFonts w:ascii="Times New Roman" w:hAnsi="Times New Roman" w:cs="Times New Roman"/>
          <w:color w:val="000000" w:themeColor="text1"/>
          <w:sz w:val="24"/>
          <w:szCs w:val="24"/>
        </w:rPr>
        <w:t xml:space="preserve"> рельефе 5км, на верхах которого влияние на сосну превышает влияние на ель (приложение 1.1).</w:t>
      </w:r>
    </w:p>
    <w:p w:rsidR="00745092" w:rsidRPr="00407BFA" w:rsidRDefault="00745092" w:rsidP="00407BFA">
      <w:pPr>
        <w:spacing w:line="360" w:lineRule="auto"/>
        <w:ind w:firstLine="708"/>
        <w:jc w:val="both"/>
        <w:rPr>
          <w:rFonts w:ascii="Times New Roman" w:hAnsi="Times New Roman" w:cs="Times New Roman"/>
          <w:color w:val="000000" w:themeColor="text1"/>
          <w:sz w:val="24"/>
          <w:szCs w:val="24"/>
        </w:rPr>
      </w:pPr>
    </w:p>
    <w:p w:rsidR="006B7935" w:rsidRPr="00407BFA" w:rsidRDefault="007F1E68" w:rsidP="00407BFA">
      <w:pPr>
        <w:keepNext/>
        <w:spacing w:line="360" w:lineRule="auto"/>
        <w:jc w:val="center"/>
        <w:rPr>
          <w:rFonts w:ascii="Times New Roman" w:hAnsi="Times New Roman" w:cs="Times New Roman"/>
          <w:i/>
          <w:color w:val="000000" w:themeColor="text1"/>
          <w:sz w:val="24"/>
          <w:szCs w:val="24"/>
        </w:rPr>
      </w:pPr>
      <w:r w:rsidRPr="00407BFA">
        <w:rPr>
          <w:rFonts w:ascii="Times New Roman" w:hAnsi="Times New Roman" w:cs="Times New Roman"/>
          <w:i/>
          <w:color w:val="000000" w:themeColor="text1"/>
          <w:sz w:val="24"/>
          <w:szCs w:val="24"/>
        </w:rPr>
        <w:lastRenderedPageBreak/>
        <w:pict>
          <v:shape id="_x0000_i1040" type="#_x0000_t75" style="width:302.4pt;height:280.8pt">
            <v:imagedata r:id="rId59" o:title="10km_kvartlai"/>
          </v:shape>
        </w:pict>
      </w:r>
    </w:p>
    <w:p w:rsidR="00745092" w:rsidRPr="00407BFA" w:rsidRDefault="006B7935" w:rsidP="00407BFA">
      <w:pPr>
        <w:pStyle w:val="a9"/>
        <w:spacing w:line="360" w:lineRule="auto"/>
        <w:jc w:val="center"/>
        <w:rPr>
          <w:rFonts w:ascii="Times New Roman" w:hAnsi="Times New Roman" w:cs="Times New Roman"/>
          <w:b w:val="0"/>
          <w:i/>
          <w:color w:val="000000" w:themeColor="text1"/>
          <w:sz w:val="24"/>
          <w:szCs w:val="24"/>
        </w:rPr>
      </w:pPr>
      <w:r w:rsidRPr="00407BFA">
        <w:rPr>
          <w:rFonts w:ascii="Times New Roman" w:hAnsi="Times New Roman" w:cs="Times New Roman"/>
          <w:b w:val="0"/>
          <w:i/>
          <w:color w:val="000000" w:themeColor="text1"/>
          <w:sz w:val="24"/>
          <w:szCs w:val="24"/>
        </w:rPr>
        <w:t xml:space="preserve">Рисунок </w:t>
      </w:r>
      <w:r w:rsidRPr="00407BFA">
        <w:rPr>
          <w:rFonts w:ascii="Times New Roman" w:hAnsi="Times New Roman" w:cs="Times New Roman"/>
          <w:b w:val="0"/>
          <w:i/>
          <w:color w:val="000000" w:themeColor="text1"/>
          <w:sz w:val="24"/>
          <w:szCs w:val="24"/>
        </w:rPr>
        <w:fldChar w:fldCharType="begin"/>
      </w:r>
      <w:r w:rsidRPr="00407BFA">
        <w:rPr>
          <w:rFonts w:ascii="Times New Roman" w:hAnsi="Times New Roman" w:cs="Times New Roman"/>
          <w:b w:val="0"/>
          <w:i/>
          <w:color w:val="000000" w:themeColor="text1"/>
          <w:sz w:val="24"/>
          <w:szCs w:val="24"/>
        </w:rPr>
        <w:instrText xml:space="preserve"> SEQ Рисунок \* ARABIC </w:instrText>
      </w:r>
      <w:r w:rsidRPr="00407BFA">
        <w:rPr>
          <w:rFonts w:ascii="Times New Roman" w:hAnsi="Times New Roman" w:cs="Times New Roman"/>
          <w:b w:val="0"/>
          <w:i/>
          <w:color w:val="000000" w:themeColor="text1"/>
          <w:sz w:val="24"/>
          <w:szCs w:val="24"/>
        </w:rPr>
        <w:fldChar w:fldCharType="separate"/>
      </w:r>
      <w:r w:rsidR="00E65C22" w:rsidRPr="00407BFA">
        <w:rPr>
          <w:rFonts w:ascii="Times New Roman" w:hAnsi="Times New Roman" w:cs="Times New Roman"/>
          <w:b w:val="0"/>
          <w:i/>
          <w:noProof/>
          <w:color w:val="000000" w:themeColor="text1"/>
          <w:sz w:val="24"/>
          <w:szCs w:val="24"/>
        </w:rPr>
        <w:t>41</w:t>
      </w:r>
      <w:r w:rsidRPr="00407BFA">
        <w:rPr>
          <w:rFonts w:ascii="Times New Roman" w:hAnsi="Times New Roman" w:cs="Times New Roman"/>
          <w:b w:val="0"/>
          <w:i/>
          <w:color w:val="000000" w:themeColor="text1"/>
          <w:sz w:val="24"/>
          <w:szCs w:val="24"/>
        </w:rPr>
        <w:fldChar w:fldCharType="end"/>
      </w:r>
      <w:r w:rsidRPr="00407BFA">
        <w:rPr>
          <w:rFonts w:ascii="Times New Roman" w:hAnsi="Times New Roman" w:cs="Times New Roman"/>
          <w:b w:val="0"/>
          <w:i/>
          <w:color w:val="000000" w:themeColor="text1"/>
          <w:sz w:val="24"/>
          <w:szCs w:val="24"/>
        </w:rPr>
        <w:t>. Карта влияния уровней рельефа размерностью 10 км на породы.</w:t>
      </w:r>
    </w:p>
    <w:p w:rsidR="006B7935" w:rsidRPr="00407BFA" w:rsidRDefault="006B7935" w:rsidP="00407BFA">
      <w:pPr>
        <w:spacing w:line="360" w:lineRule="auto"/>
        <w:jc w:val="center"/>
        <w:rPr>
          <w:rFonts w:ascii="Times New Roman" w:hAnsi="Times New Roman" w:cs="Times New Roman"/>
          <w:i/>
          <w:color w:val="000000" w:themeColor="text1"/>
          <w:sz w:val="24"/>
          <w:szCs w:val="24"/>
        </w:rPr>
      </w:pPr>
    </w:p>
    <w:p w:rsidR="006B7935" w:rsidRPr="00407BFA" w:rsidRDefault="00077FA1" w:rsidP="00407BFA">
      <w:pPr>
        <w:keepNext/>
        <w:spacing w:line="360" w:lineRule="auto"/>
        <w:jc w:val="center"/>
        <w:rPr>
          <w:rFonts w:ascii="Times New Roman" w:hAnsi="Times New Roman" w:cs="Times New Roman"/>
          <w:i/>
          <w:color w:val="000000" w:themeColor="text1"/>
          <w:sz w:val="24"/>
          <w:szCs w:val="24"/>
        </w:rPr>
      </w:pPr>
      <w:r w:rsidRPr="00407BFA">
        <w:rPr>
          <w:rFonts w:ascii="Times New Roman" w:hAnsi="Times New Roman" w:cs="Times New Roman"/>
          <w:i/>
          <w:noProof/>
          <w:color w:val="000000" w:themeColor="text1"/>
          <w:sz w:val="24"/>
          <w:szCs w:val="24"/>
          <w:lang w:eastAsia="ru-RU"/>
        </w:rPr>
        <w:drawing>
          <wp:inline distT="0" distB="0" distL="0" distR="0" wp14:anchorId="52360CF2" wp14:editId="7E9B6FF0">
            <wp:extent cx="3761937" cy="3600000"/>
            <wp:effectExtent l="0" t="0" r="0" b="635"/>
            <wp:docPr id="53" name="Рисунок 53" descr="C:\Users\yusub\AppData\Local\Microsoft\Windows\INetCache\Content.Word\5km_kvartl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Users\yusub\AppData\Local\Microsoft\Windows\INetCache\Content.Word\5km_kvartlai.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761937" cy="3600000"/>
                    </a:xfrm>
                    <a:prstGeom prst="rect">
                      <a:avLst/>
                    </a:prstGeom>
                    <a:noFill/>
                    <a:ln>
                      <a:noFill/>
                    </a:ln>
                  </pic:spPr>
                </pic:pic>
              </a:graphicData>
            </a:graphic>
          </wp:inline>
        </w:drawing>
      </w:r>
    </w:p>
    <w:p w:rsidR="003B7237" w:rsidRPr="00407BFA" w:rsidRDefault="006B7935" w:rsidP="00407BFA">
      <w:pPr>
        <w:pStyle w:val="a9"/>
        <w:spacing w:line="360" w:lineRule="auto"/>
        <w:jc w:val="center"/>
        <w:rPr>
          <w:rFonts w:ascii="Times New Roman" w:hAnsi="Times New Roman" w:cs="Times New Roman"/>
          <w:b w:val="0"/>
          <w:i/>
          <w:color w:val="000000" w:themeColor="text1"/>
          <w:sz w:val="24"/>
          <w:szCs w:val="24"/>
        </w:rPr>
      </w:pPr>
      <w:r w:rsidRPr="00407BFA">
        <w:rPr>
          <w:rFonts w:ascii="Times New Roman" w:hAnsi="Times New Roman" w:cs="Times New Roman"/>
          <w:b w:val="0"/>
          <w:i/>
          <w:color w:val="000000" w:themeColor="text1"/>
          <w:sz w:val="24"/>
          <w:szCs w:val="24"/>
        </w:rPr>
        <w:t xml:space="preserve">Рисунок </w:t>
      </w:r>
      <w:r w:rsidRPr="00407BFA">
        <w:rPr>
          <w:rFonts w:ascii="Times New Roman" w:hAnsi="Times New Roman" w:cs="Times New Roman"/>
          <w:b w:val="0"/>
          <w:i/>
          <w:color w:val="000000" w:themeColor="text1"/>
          <w:sz w:val="24"/>
          <w:szCs w:val="24"/>
        </w:rPr>
        <w:fldChar w:fldCharType="begin"/>
      </w:r>
      <w:r w:rsidRPr="00407BFA">
        <w:rPr>
          <w:rFonts w:ascii="Times New Roman" w:hAnsi="Times New Roman" w:cs="Times New Roman"/>
          <w:b w:val="0"/>
          <w:i/>
          <w:color w:val="000000" w:themeColor="text1"/>
          <w:sz w:val="24"/>
          <w:szCs w:val="24"/>
        </w:rPr>
        <w:instrText xml:space="preserve"> SEQ Рисунок \* ARABIC </w:instrText>
      </w:r>
      <w:r w:rsidRPr="00407BFA">
        <w:rPr>
          <w:rFonts w:ascii="Times New Roman" w:hAnsi="Times New Roman" w:cs="Times New Roman"/>
          <w:b w:val="0"/>
          <w:i/>
          <w:color w:val="000000" w:themeColor="text1"/>
          <w:sz w:val="24"/>
          <w:szCs w:val="24"/>
        </w:rPr>
        <w:fldChar w:fldCharType="separate"/>
      </w:r>
      <w:r w:rsidR="00E65C22" w:rsidRPr="00407BFA">
        <w:rPr>
          <w:rFonts w:ascii="Times New Roman" w:hAnsi="Times New Roman" w:cs="Times New Roman"/>
          <w:b w:val="0"/>
          <w:i/>
          <w:noProof/>
          <w:color w:val="000000" w:themeColor="text1"/>
          <w:sz w:val="24"/>
          <w:szCs w:val="24"/>
        </w:rPr>
        <w:t>42</w:t>
      </w:r>
      <w:r w:rsidRPr="00407BFA">
        <w:rPr>
          <w:rFonts w:ascii="Times New Roman" w:hAnsi="Times New Roman" w:cs="Times New Roman"/>
          <w:b w:val="0"/>
          <w:i/>
          <w:color w:val="000000" w:themeColor="text1"/>
          <w:sz w:val="24"/>
          <w:szCs w:val="24"/>
        </w:rPr>
        <w:fldChar w:fldCharType="end"/>
      </w:r>
      <w:r w:rsidRPr="00407BFA">
        <w:rPr>
          <w:rFonts w:ascii="Times New Roman" w:hAnsi="Times New Roman" w:cs="Times New Roman"/>
          <w:b w:val="0"/>
          <w:i/>
          <w:color w:val="000000" w:themeColor="text1"/>
          <w:sz w:val="24"/>
          <w:szCs w:val="24"/>
        </w:rPr>
        <w:t>. Карта влияния уровней рельефа размерностью 5 км на породы.</w:t>
      </w:r>
    </w:p>
    <w:p w:rsidR="006B7935" w:rsidRPr="00407BFA" w:rsidRDefault="006B7935" w:rsidP="00407BFA">
      <w:pPr>
        <w:spacing w:line="360" w:lineRule="auto"/>
        <w:jc w:val="center"/>
        <w:rPr>
          <w:rFonts w:ascii="Times New Roman" w:hAnsi="Times New Roman" w:cs="Times New Roman"/>
          <w:i/>
          <w:color w:val="000000" w:themeColor="text1"/>
          <w:sz w:val="24"/>
          <w:szCs w:val="24"/>
        </w:rPr>
      </w:pPr>
    </w:p>
    <w:p w:rsidR="006B7935" w:rsidRPr="00407BFA" w:rsidRDefault="007F1E68" w:rsidP="00407BFA">
      <w:pPr>
        <w:keepNext/>
        <w:spacing w:line="360" w:lineRule="auto"/>
        <w:jc w:val="center"/>
        <w:rPr>
          <w:rFonts w:ascii="Times New Roman" w:hAnsi="Times New Roman" w:cs="Times New Roman"/>
          <w:i/>
          <w:color w:val="000000" w:themeColor="text1"/>
          <w:sz w:val="24"/>
          <w:szCs w:val="24"/>
        </w:rPr>
      </w:pPr>
      <w:r w:rsidRPr="00407BFA">
        <w:rPr>
          <w:rFonts w:ascii="Times New Roman" w:hAnsi="Times New Roman" w:cs="Times New Roman"/>
          <w:i/>
          <w:color w:val="000000" w:themeColor="text1"/>
          <w:sz w:val="24"/>
          <w:szCs w:val="24"/>
        </w:rPr>
        <w:lastRenderedPageBreak/>
        <w:pict>
          <v:shape id="_x0000_i1041" type="#_x0000_t75" style="width:302.4pt;height:280.8pt">
            <v:imagedata r:id="rId61" o:title="2km_kvartlai"/>
          </v:shape>
        </w:pict>
      </w:r>
    </w:p>
    <w:p w:rsidR="003D38F4" w:rsidRDefault="006B7935" w:rsidP="003D38F4">
      <w:pPr>
        <w:pStyle w:val="a9"/>
        <w:spacing w:line="360" w:lineRule="auto"/>
        <w:jc w:val="center"/>
        <w:rPr>
          <w:rFonts w:ascii="Times New Roman" w:hAnsi="Times New Roman" w:cs="Times New Roman"/>
          <w:b w:val="0"/>
          <w:i/>
          <w:color w:val="000000" w:themeColor="text1"/>
          <w:sz w:val="24"/>
          <w:szCs w:val="24"/>
        </w:rPr>
      </w:pPr>
      <w:r w:rsidRPr="00407BFA">
        <w:rPr>
          <w:rFonts w:ascii="Times New Roman" w:hAnsi="Times New Roman" w:cs="Times New Roman"/>
          <w:b w:val="0"/>
          <w:i/>
          <w:color w:val="000000" w:themeColor="text1"/>
          <w:sz w:val="24"/>
          <w:szCs w:val="24"/>
        </w:rPr>
        <w:t xml:space="preserve">Рисунок </w:t>
      </w:r>
      <w:r w:rsidRPr="00407BFA">
        <w:rPr>
          <w:rFonts w:ascii="Times New Roman" w:hAnsi="Times New Roman" w:cs="Times New Roman"/>
          <w:b w:val="0"/>
          <w:i/>
          <w:color w:val="000000" w:themeColor="text1"/>
          <w:sz w:val="24"/>
          <w:szCs w:val="24"/>
        </w:rPr>
        <w:fldChar w:fldCharType="begin"/>
      </w:r>
      <w:r w:rsidRPr="00407BFA">
        <w:rPr>
          <w:rFonts w:ascii="Times New Roman" w:hAnsi="Times New Roman" w:cs="Times New Roman"/>
          <w:b w:val="0"/>
          <w:i/>
          <w:color w:val="000000" w:themeColor="text1"/>
          <w:sz w:val="24"/>
          <w:szCs w:val="24"/>
        </w:rPr>
        <w:instrText xml:space="preserve"> SEQ Рисунок \* ARABIC </w:instrText>
      </w:r>
      <w:r w:rsidRPr="00407BFA">
        <w:rPr>
          <w:rFonts w:ascii="Times New Roman" w:hAnsi="Times New Roman" w:cs="Times New Roman"/>
          <w:b w:val="0"/>
          <w:i/>
          <w:color w:val="000000" w:themeColor="text1"/>
          <w:sz w:val="24"/>
          <w:szCs w:val="24"/>
        </w:rPr>
        <w:fldChar w:fldCharType="separate"/>
      </w:r>
      <w:r w:rsidR="00E65C22" w:rsidRPr="00407BFA">
        <w:rPr>
          <w:rFonts w:ascii="Times New Roman" w:hAnsi="Times New Roman" w:cs="Times New Roman"/>
          <w:b w:val="0"/>
          <w:i/>
          <w:noProof/>
          <w:color w:val="000000" w:themeColor="text1"/>
          <w:sz w:val="24"/>
          <w:szCs w:val="24"/>
        </w:rPr>
        <w:t>43</w:t>
      </w:r>
      <w:r w:rsidRPr="00407BFA">
        <w:rPr>
          <w:rFonts w:ascii="Times New Roman" w:hAnsi="Times New Roman" w:cs="Times New Roman"/>
          <w:b w:val="0"/>
          <w:i/>
          <w:color w:val="000000" w:themeColor="text1"/>
          <w:sz w:val="24"/>
          <w:szCs w:val="24"/>
        </w:rPr>
        <w:fldChar w:fldCharType="end"/>
      </w:r>
      <w:r w:rsidRPr="00407BFA">
        <w:rPr>
          <w:rFonts w:ascii="Times New Roman" w:hAnsi="Times New Roman" w:cs="Times New Roman"/>
          <w:b w:val="0"/>
          <w:i/>
          <w:color w:val="000000" w:themeColor="text1"/>
          <w:sz w:val="24"/>
          <w:szCs w:val="24"/>
        </w:rPr>
        <w:t>. Карта влияния уровней рельефа размерностью 2 км на породы.</w:t>
      </w:r>
    </w:p>
    <w:p w:rsidR="0046755E" w:rsidRPr="003D38F4" w:rsidRDefault="0046755E" w:rsidP="003D38F4">
      <w:pPr>
        <w:pStyle w:val="a9"/>
        <w:spacing w:line="360" w:lineRule="auto"/>
        <w:jc w:val="both"/>
        <w:rPr>
          <w:rFonts w:ascii="Times New Roman" w:hAnsi="Times New Roman" w:cs="Times New Roman"/>
          <w:b w:val="0"/>
          <w:i/>
          <w:color w:val="000000" w:themeColor="text1"/>
          <w:sz w:val="24"/>
          <w:szCs w:val="24"/>
        </w:rPr>
      </w:pPr>
      <w:r w:rsidRPr="00407BFA">
        <w:rPr>
          <w:rFonts w:ascii="Times New Roman" w:hAnsi="Times New Roman" w:cs="Times New Roman"/>
          <w:i/>
          <w:color w:val="000000" w:themeColor="text1"/>
          <w:sz w:val="24"/>
          <w:szCs w:val="24"/>
        </w:rPr>
        <w:tab/>
      </w:r>
      <w:r w:rsidRPr="003D38F4">
        <w:rPr>
          <w:rFonts w:ascii="Times New Roman" w:hAnsi="Times New Roman" w:cs="Times New Roman"/>
          <w:b w:val="0"/>
          <w:color w:val="000000" w:themeColor="text1"/>
          <w:sz w:val="24"/>
          <w:szCs w:val="24"/>
        </w:rPr>
        <w:t>Картографические данные по высокочастотным материалам</w:t>
      </w:r>
      <w:r w:rsidR="00945BFA" w:rsidRPr="003D38F4">
        <w:rPr>
          <w:rFonts w:ascii="Times New Roman" w:hAnsi="Times New Roman" w:cs="Times New Roman"/>
          <w:b w:val="0"/>
          <w:color w:val="000000" w:themeColor="text1"/>
          <w:sz w:val="24"/>
          <w:szCs w:val="24"/>
        </w:rPr>
        <w:t xml:space="preserve"> (рис.43-45)</w:t>
      </w:r>
      <w:r w:rsidRPr="003D38F4">
        <w:rPr>
          <w:rFonts w:ascii="Times New Roman" w:hAnsi="Times New Roman" w:cs="Times New Roman"/>
          <w:b w:val="0"/>
          <w:color w:val="000000" w:themeColor="text1"/>
          <w:sz w:val="24"/>
          <w:szCs w:val="24"/>
        </w:rPr>
        <w:t xml:space="preserve"> наглядно демонстрируют снижение влияния форм рельефа на древесные породы с уменьшением размеров последних. Чем выше частота, и, соответственно меньше размеры форм рельефа, тем больше наблюдаются ландшафтные районы, в которых автором не обнаружено какого-либо влияния на лесную растительность</w:t>
      </w:r>
      <w:r w:rsidR="00637B9A" w:rsidRPr="003D38F4">
        <w:rPr>
          <w:rFonts w:ascii="Times New Roman" w:hAnsi="Times New Roman" w:cs="Times New Roman"/>
          <w:b w:val="0"/>
          <w:color w:val="000000" w:themeColor="text1"/>
          <w:sz w:val="24"/>
          <w:szCs w:val="24"/>
        </w:rPr>
        <w:t xml:space="preserve"> (приложение 1.2)</w:t>
      </w:r>
      <w:r w:rsidRPr="003D38F4">
        <w:rPr>
          <w:rFonts w:ascii="Times New Roman" w:hAnsi="Times New Roman" w:cs="Times New Roman"/>
          <w:b w:val="0"/>
          <w:color w:val="000000" w:themeColor="text1"/>
          <w:sz w:val="24"/>
          <w:szCs w:val="24"/>
        </w:rPr>
        <w:t>.</w:t>
      </w:r>
      <w:r w:rsidR="001161D7" w:rsidRPr="003D38F4">
        <w:rPr>
          <w:rFonts w:ascii="Times New Roman" w:hAnsi="Times New Roman" w:cs="Times New Roman"/>
          <w:b w:val="0"/>
          <w:color w:val="000000" w:themeColor="text1"/>
          <w:sz w:val="24"/>
          <w:szCs w:val="24"/>
        </w:rPr>
        <w:t xml:space="preserve"> Так, на рельефе размерностью 1 км отсутствует влияние в Северо-западном Приладожье, 500</w:t>
      </w:r>
      <w:r w:rsidR="009F68C8">
        <w:rPr>
          <w:rFonts w:ascii="Times New Roman" w:hAnsi="Times New Roman" w:cs="Times New Roman"/>
          <w:b w:val="0"/>
          <w:color w:val="000000" w:themeColor="text1"/>
          <w:sz w:val="24"/>
          <w:szCs w:val="24"/>
        </w:rPr>
        <w:t xml:space="preserve"> </w:t>
      </w:r>
      <w:r w:rsidR="001161D7" w:rsidRPr="003D38F4">
        <w:rPr>
          <w:rFonts w:ascii="Times New Roman" w:hAnsi="Times New Roman" w:cs="Times New Roman"/>
          <w:b w:val="0"/>
          <w:color w:val="000000" w:themeColor="text1"/>
          <w:sz w:val="24"/>
          <w:szCs w:val="24"/>
        </w:rPr>
        <w:t>м – Выборгском, Отрадненском, Привуоксинском и Отрадненском районах, а на рельефе размерность. 200</w:t>
      </w:r>
      <w:r w:rsidR="009F68C8">
        <w:rPr>
          <w:rFonts w:ascii="Times New Roman" w:hAnsi="Times New Roman" w:cs="Times New Roman"/>
          <w:b w:val="0"/>
          <w:color w:val="000000" w:themeColor="text1"/>
          <w:sz w:val="24"/>
          <w:szCs w:val="24"/>
        </w:rPr>
        <w:t xml:space="preserve"> </w:t>
      </w:r>
      <w:r w:rsidR="001161D7" w:rsidRPr="003D38F4">
        <w:rPr>
          <w:rFonts w:ascii="Times New Roman" w:hAnsi="Times New Roman" w:cs="Times New Roman"/>
          <w:b w:val="0"/>
          <w:color w:val="000000" w:themeColor="text1"/>
          <w:sz w:val="24"/>
          <w:szCs w:val="24"/>
        </w:rPr>
        <w:t>м – Отрадненском, Верхнеохтинском, Лемболовском, Юго-западном Приладожье и Приневском районах.</w:t>
      </w:r>
      <w:r w:rsidR="00945BFA" w:rsidRPr="003D38F4">
        <w:rPr>
          <w:rFonts w:ascii="Times New Roman" w:hAnsi="Times New Roman" w:cs="Times New Roman"/>
          <w:b w:val="0"/>
          <w:color w:val="000000" w:themeColor="text1"/>
          <w:sz w:val="24"/>
          <w:szCs w:val="24"/>
        </w:rPr>
        <w:t xml:space="preserve"> Определенных закономерностей простра</w:t>
      </w:r>
      <w:r w:rsidR="009F68C8">
        <w:rPr>
          <w:rFonts w:ascii="Times New Roman" w:hAnsi="Times New Roman" w:cs="Times New Roman"/>
          <w:b w:val="0"/>
          <w:color w:val="000000" w:themeColor="text1"/>
          <w:sz w:val="24"/>
          <w:szCs w:val="24"/>
        </w:rPr>
        <w:t>н</w:t>
      </w:r>
      <w:r w:rsidR="00945BFA" w:rsidRPr="003D38F4">
        <w:rPr>
          <w:rFonts w:ascii="Times New Roman" w:hAnsi="Times New Roman" w:cs="Times New Roman"/>
          <w:b w:val="0"/>
          <w:color w:val="000000" w:themeColor="text1"/>
          <w:sz w:val="24"/>
          <w:szCs w:val="24"/>
        </w:rPr>
        <w:t>ст</w:t>
      </w:r>
      <w:r w:rsidR="001161D7" w:rsidRPr="003D38F4">
        <w:rPr>
          <w:rFonts w:ascii="Times New Roman" w:hAnsi="Times New Roman" w:cs="Times New Roman"/>
          <w:b w:val="0"/>
          <w:color w:val="000000" w:themeColor="text1"/>
          <w:sz w:val="24"/>
          <w:szCs w:val="24"/>
        </w:rPr>
        <w:t>венного распределения влияния рельефа на структуру лесов</w:t>
      </w:r>
      <w:r w:rsidR="00945BFA" w:rsidRPr="003D38F4">
        <w:rPr>
          <w:rFonts w:ascii="Times New Roman" w:hAnsi="Times New Roman" w:cs="Times New Roman"/>
          <w:b w:val="0"/>
          <w:color w:val="000000" w:themeColor="text1"/>
          <w:sz w:val="24"/>
          <w:szCs w:val="24"/>
        </w:rPr>
        <w:t xml:space="preserve"> по этим данным автором не обнаружено.</w:t>
      </w:r>
    </w:p>
    <w:p w:rsidR="006B7935" w:rsidRPr="00407BFA" w:rsidRDefault="00745092" w:rsidP="00407BFA">
      <w:pPr>
        <w:keepNext/>
        <w:spacing w:line="360" w:lineRule="auto"/>
        <w:jc w:val="center"/>
        <w:rPr>
          <w:rFonts w:ascii="Times New Roman" w:hAnsi="Times New Roman" w:cs="Times New Roman"/>
          <w:i/>
          <w:color w:val="000000" w:themeColor="text1"/>
          <w:sz w:val="24"/>
          <w:szCs w:val="24"/>
        </w:rPr>
      </w:pPr>
      <w:r w:rsidRPr="00407BFA">
        <w:rPr>
          <w:rFonts w:ascii="Times New Roman" w:hAnsi="Times New Roman" w:cs="Times New Roman"/>
          <w:i/>
          <w:noProof/>
          <w:color w:val="000000" w:themeColor="text1"/>
          <w:sz w:val="24"/>
          <w:szCs w:val="24"/>
          <w:lang w:eastAsia="ru-RU"/>
        </w:rPr>
        <w:lastRenderedPageBreak/>
        <w:drawing>
          <wp:inline distT="0" distB="0" distL="0" distR="0" wp14:anchorId="2C223ABB" wp14:editId="3833EB08">
            <wp:extent cx="4271143" cy="3960000"/>
            <wp:effectExtent l="0" t="0" r="0" b="2540"/>
            <wp:docPr id="55" name="Рисунок 55" descr="C:\Users\yusub\AppData\Local\Microsoft\Windows\INetCache\Content.Word\1km_poi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yusub\AppData\Local\Microsoft\Windows\INetCache\Content.Word\1km_points.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271143" cy="3960000"/>
                    </a:xfrm>
                    <a:prstGeom prst="rect">
                      <a:avLst/>
                    </a:prstGeom>
                    <a:noFill/>
                    <a:ln>
                      <a:noFill/>
                    </a:ln>
                  </pic:spPr>
                </pic:pic>
              </a:graphicData>
            </a:graphic>
          </wp:inline>
        </w:drawing>
      </w:r>
    </w:p>
    <w:p w:rsidR="00077FA1" w:rsidRPr="00407BFA" w:rsidRDefault="006B7935" w:rsidP="00407BFA">
      <w:pPr>
        <w:pStyle w:val="a9"/>
        <w:spacing w:line="360" w:lineRule="auto"/>
        <w:jc w:val="center"/>
        <w:rPr>
          <w:rFonts w:ascii="Times New Roman" w:hAnsi="Times New Roman" w:cs="Times New Roman"/>
          <w:b w:val="0"/>
          <w:i/>
          <w:color w:val="000000" w:themeColor="text1"/>
          <w:sz w:val="24"/>
          <w:szCs w:val="24"/>
        </w:rPr>
      </w:pPr>
      <w:r w:rsidRPr="00407BFA">
        <w:rPr>
          <w:rFonts w:ascii="Times New Roman" w:hAnsi="Times New Roman" w:cs="Times New Roman"/>
          <w:b w:val="0"/>
          <w:i/>
          <w:color w:val="000000" w:themeColor="text1"/>
          <w:sz w:val="24"/>
          <w:szCs w:val="24"/>
        </w:rPr>
        <w:t xml:space="preserve">Рисунок </w:t>
      </w:r>
      <w:r w:rsidRPr="00407BFA">
        <w:rPr>
          <w:rFonts w:ascii="Times New Roman" w:hAnsi="Times New Roman" w:cs="Times New Roman"/>
          <w:b w:val="0"/>
          <w:i/>
          <w:color w:val="000000" w:themeColor="text1"/>
          <w:sz w:val="24"/>
          <w:szCs w:val="24"/>
        </w:rPr>
        <w:fldChar w:fldCharType="begin"/>
      </w:r>
      <w:r w:rsidRPr="00407BFA">
        <w:rPr>
          <w:rFonts w:ascii="Times New Roman" w:hAnsi="Times New Roman" w:cs="Times New Roman"/>
          <w:b w:val="0"/>
          <w:i/>
          <w:color w:val="000000" w:themeColor="text1"/>
          <w:sz w:val="24"/>
          <w:szCs w:val="24"/>
        </w:rPr>
        <w:instrText xml:space="preserve"> SEQ Рисунок \* ARABIC </w:instrText>
      </w:r>
      <w:r w:rsidRPr="00407BFA">
        <w:rPr>
          <w:rFonts w:ascii="Times New Roman" w:hAnsi="Times New Roman" w:cs="Times New Roman"/>
          <w:b w:val="0"/>
          <w:i/>
          <w:color w:val="000000" w:themeColor="text1"/>
          <w:sz w:val="24"/>
          <w:szCs w:val="24"/>
        </w:rPr>
        <w:fldChar w:fldCharType="separate"/>
      </w:r>
      <w:r w:rsidR="00E65C22" w:rsidRPr="00407BFA">
        <w:rPr>
          <w:rFonts w:ascii="Times New Roman" w:hAnsi="Times New Roman" w:cs="Times New Roman"/>
          <w:b w:val="0"/>
          <w:i/>
          <w:noProof/>
          <w:color w:val="000000" w:themeColor="text1"/>
          <w:sz w:val="24"/>
          <w:szCs w:val="24"/>
        </w:rPr>
        <w:t>44</w:t>
      </w:r>
      <w:r w:rsidRPr="00407BFA">
        <w:rPr>
          <w:rFonts w:ascii="Times New Roman" w:hAnsi="Times New Roman" w:cs="Times New Roman"/>
          <w:b w:val="0"/>
          <w:i/>
          <w:color w:val="000000" w:themeColor="text1"/>
          <w:sz w:val="24"/>
          <w:szCs w:val="24"/>
        </w:rPr>
        <w:fldChar w:fldCharType="end"/>
      </w:r>
      <w:r w:rsidRPr="00407BFA">
        <w:rPr>
          <w:rFonts w:ascii="Times New Roman" w:hAnsi="Times New Roman" w:cs="Times New Roman"/>
          <w:b w:val="0"/>
          <w:i/>
          <w:color w:val="000000" w:themeColor="text1"/>
          <w:sz w:val="24"/>
          <w:szCs w:val="24"/>
        </w:rPr>
        <w:t>. Карта влияния уровней рельефа размерностью 1 км на породы.</w:t>
      </w:r>
    </w:p>
    <w:p w:rsidR="006B7935" w:rsidRPr="00407BFA" w:rsidRDefault="00407BFA" w:rsidP="00407BFA">
      <w:pPr>
        <w:keepNext/>
        <w:spacing w:line="360" w:lineRule="auto"/>
        <w:jc w:val="center"/>
        <w:rPr>
          <w:rFonts w:ascii="Times New Roman" w:hAnsi="Times New Roman" w:cs="Times New Roman"/>
          <w:i/>
          <w:color w:val="000000" w:themeColor="text1"/>
          <w:sz w:val="24"/>
          <w:szCs w:val="24"/>
        </w:rPr>
      </w:pPr>
      <w:r w:rsidRPr="00407BFA">
        <w:rPr>
          <w:rFonts w:ascii="Times New Roman" w:hAnsi="Times New Roman" w:cs="Times New Roman"/>
          <w:i/>
          <w:color w:val="000000" w:themeColor="text1"/>
          <w:sz w:val="24"/>
          <w:szCs w:val="24"/>
        </w:rPr>
        <w:pict>
          <v:shape id="_x0000_i1042" type="#_x0000_t75" style="width:316.8pt;height:280.8pt">
            <v:imagedata r:id="rId63" o:title="500m_points"/>
          </v:shape>
        </w:pict>
      </w:r>
    </w:p>
    <w:p w:rsidR="00077FA1" w:rsidRPr="00407BFA" w:rsidRDefault="006B7935" w:rsidP="00407BFA">
      <w:pPr>
        <w:pStyle w:val="a9"/>
        <w:spacing w:line="360" w:lineRule="auto"/>
        <w:jc w:val="center"/>
        <w:rPr>
          <w:rFonts w:ascii="Times New Roman" w:hAnsi="Times New Roman" w:cs="Times New Roman"/>
          <w:b w:val="0"/>
          <w:i/>
          <w:color w:val="000000" w:themeColor="text1"/>
          <w:sz w:val="24"/>
          <w:szCs w:val="24"/>
        </w:rPr>
      </w:pPr>
      <w:r w:rsidRPr="00407BFA">
        <w:rPr>
          <w:rFonts w:ascii="Times New Roman" w:hAnsi="Times New Roman" w:cs="Times New Roman"/>
          <w:b w:val="0"/>
          <w:i/>
          <w:color w:val="000000" w:themeColor="text1"/>
          <w:sz w:val="24"/>
          <w:szCs w:val="24"/>
        </w:rPr>
        <w:t xml:space="preserve">Рисунок </w:t>
      </w:r>
      <w:r w:rsidRPr="00407BFA">
        <w:rPr>
          <w:rFonts w:ascii="Times New Roman" w:hAnsi="Times New Roman" w:cs="Times New Roman"/>
          <w:b w:val="0"/>
          <w:i/>
          <w:color w:val="000000" w:themeColor="text1"/>
          <w:sz w:val="24"/>
          <w:szCs w:val="24"/>
        </w:rPr>
        <w:fldChar w:fldCharType="begin"/>
      </w:r>
      <w:r w:rsidRPr="00407BFA">
        <w:rPr>
          <w:rFonts w:ascii="Times New Roman" w:hAnsi="Times New Roman" w:cs="Times New Roman"/>
          <w:b w:val="0"/>
          <w:i/>
          <w:color w:val="000000" w:themeColor="text1"/>
          <w:sz w:val="24"/>
          <w:szCs w:val="24"/>
        </w:rPr>
        <w:instrText xml:space="preserve"> SEQ Рисунок \* ARABIC </w:instrText>
      </w:r>
      <w:r w:rsidRPr="00407BFA">
        <w:rPr>
          <w:rFonts w:ascii="Times New Roman" w:hAnsi="Times New Roman" w:cs="Times New Roman"/>
          <w:b w:val="0"/>
          <w:i/>
          <w:color w:val="000000" w:themeColor="text1"/>
          <w:sz w:val="24"/>
          <w:szCs w:val="24"/>
        </w:rPr>
        <w:fldChar w:fldCharType="separate"/>
      </w:r>
      <w:r w:rsidR="00E65C22" w:rsidRPr="00407BFA">
        <w:rPr>
          <w:rFonts w:ascii="Times New Roman" w:hAnsi="Times New Roman" w:cs="Times New Roman"/>
          <w:b w:val="0"/>
          <w:i/>
          <w:noProof/>
          <w:color w:val="000000" w:themeColor="text1"/>
          <w:sz w:val="24"/>
          <w:szCs w:val="24"/>
        </w:rPr>
        <w:t>45</w:t>
      </w:r>
      <w:r w:rsidRPr="00407BFA">
        <w:rPr>
          <w:rFonts w:ascii="Times New Roman" w:hAnsi="Times New Roman" w:cs="Times New Roman"/>
          <w:b w:val="0"/>
          <w:i/>
          <w:color w:val="000000" w:themeColor="text1"/>
          <w:sz w:val="24"/>
          <w:szCs w:val="24"/>
        </w:rPr>
        <w:fldChar w:fldCharType="end"/>
      </w:r>
      <w:r w:rsidRPr="00407BFA">
        <w:rPr>
          <w:rFonts w:ascii="Times New Roman" w:hAnsi="Times New Roman" w:cs="Times New Roman"/>
          <w:b w:val="0"/>
          <w:i/>
          <w:color w:val="000000" w:themeColor="text1"/>
          <w:sz w:val="24"/>
          <w:szCs w:val="24"/>
        </w:rPr>
        <w:t>. Карта влияния уровней рельефа размерностью 500 м на породы.</w:t>
      </w:r>
    </w:p>
    <w:p w:rsidR="00077FA1" w:rsidRPr="00407BFA" w:rsidRDefault="00077FA1" w:rsidP="00407BFA">
      <w:pPr>
        <w:spacing w:line="360" w:lineRule="auto"/>
        <w:jc w:val="center"/>
        <w:rPr>
          <w:rFonts w:ascii="Times New Roman" w:hAnsi="Times New Roman" w:cs="Times New Roman"/>
          <w:i/>
          <w:color w:val="000000" w:themeColor="text1"/>
          <w:sz w:val="24"/>
          <w:szCs w:val="24"/>
        </w:rPr>
      </w:pPr>
    </w:p>
    <w:p w:rsidR="006B7935" w:rsidRPr="00407BFA" w:rsidRDefault="00407BFA" w:rsidP="00407BFA">
      <w:pPr>
        <w:keepNext/>
        <w:spacing w:line="360" w:lineRule="auto"/>
        <w:jc w:val="center"/>
        <w:rPr>
          <w:rFonts w:ascii="Times New Roman" w:hAnsi="Times New Roman" w:cs="Times New Roman"/>
          <w:i/>
          <w:color w:val="000000" w:themeColor="text1"/>
          <w:sz w:val="24"/>
          <w:szCs w:val="24"/>
        </w:rPr>
      </w:pPr>
      <w:r w:rsidRPr="00407BFA">
        <w:rPr>
          <w:rFonts w:ascii="Times New Roman" w:hAnsi="Times New Roman" w:cs="Times New Roman"/>
          <w:i/>
          <w:color w:val="000000" w:themeColor="text1"/>
          <w:sz w:val="24"/>
          <w:szCs w:val="24"/>
        </w:rPr>
        <w:lastRenderedPageBreak/>
        <w:pict>
          <v:shape id="_x0000_i1043" type="#_x0000_t75" style="width:331.2pt;height:309.6pt">
            <v:imagedata r:id="rId64" o:title="200m_points"/>
          </v:shape>
        </w:pict>
      </w:r>
    </w:p>
    <w:p w:rsidR="003D38F4" w:rsidRPr="003D38F4" w:rsidRDefault="006B7935" w:rsidP="003D38F4">
      <w:pPr>
        <w:pStyle w:val="a9"/>
        <w:spacing w:line="360" w:lineRule="auto"/>
        <w:jc w:val="center"/>
        <w:rPr>
          <w:rFonts w:ascii="Times New Roman" w:hAnsi="Times New Roman" w:cs="Times New Roman"/>
          <w:b w:val="0"/>
          <w:i/>
          <w:color w:val="000000" w:themeColor="text1"/>
          <w:sz w:val="24"/>
          <w:szCs w:val="24"/>
        </w:rPr>
      </w:pPr>
      <w:r w:rsidRPr="00407BFA">
        <w:rPr>
          <w:rFonts w:ascii="Times New Roman" w:hAnsi="Times New Roman" w:cs="Times New Roman"/>
          <w:b w:val="0"/>
          <w:i/>
          <w:color w:val="000000" w:themeColor="text1"/>
          <w:sz w:val="24"/>
          <w:szCs w:val="24"/>
        </w:rPr>
        <w:t xml:space="preserve">Рисунок </w:t>
      </w:r>
      <w:r w:rsidRPr="00407BFA">
        <w:rPr>
          <w:rFonts w:ascii="Times New Roman" w:hAnsi="Times New Roman" w:cs="Times New Roman"/>
          <w:b w:val="0"/>
          <w:i/>
          <w:color w:val="000000" w:themeColor="text1"/>
          <w:sz w:val="24"/>
          <w:szCs w:val="24"/>
        </w:rPr>
        <w:fldChar w:fldCharType="begin"/>
      </w:r>
      <w:r w:rsidRPr="00407BFA">
        <w:rPr>
          <w:rFonts w:ascii="Times New Roman" w:hAnsi="Times New Roman" w:cs="Times New Roman"/>
          <w:b w:val="0"/>
          <w:i/>
          <w:color w:val="000000" w:themeColor="text1"/>
          <w:sz w:val="24"/>
          <w:szCs w:val="24"/>
        </w:rPr>
        <w:instrText xml:space="preserve"> SEQ Рисунок \* ARABIC </w:instrText>
      </w:r>
      <w:r w:rsidRPr="00407BFA">
        <w:rPr>
          <w:rFonts w:ascii="Times New Roman" w:hAnsi="Times New Roman" w:cs="Times New Roman"/>
          <w:b w:val="0"/>
          <w:i/>
          <w:color w:val="000000" w:themeColor="text1"/>
          <w:sz w:val="24"/>
          <w:szCs w:val="24"/>
        </w:rPr>
        <w:fldChar w:fldCharType="separate"/>
      </w:r>
      <w:r w:rsidR="00E65C22" w:rsidRPr="00407BFA">
        <w:rPr>
          <w:rFonts w:ascii="Times New Roman" w:hAnsi="Times New Roman" w:cs="Times New Roman"/>
          <w:b w:val="0"/>
          <w:i/>
          <w:noProof/>
          <w:color w:val="000000" w:themeColor="text1"/>
          <w:sz w:val="24"/>
          <w:szCs w:val="24"/>
        </w:rPr>
        <w:t>46</w:t>
      </w:r>
      <w:r w:rsidRPr="00407BFA">
        <w:rPr>
          <w:rFonts w:ascii="Times New Roman" w:hAnsi="Times New Roman" w:cs="Times New Roman"/>
          <w:b w:val="0"/>
          <w:i/>
          <w:color w:val="000000" w:themeColor="text1"/>
          <w:sz w:val="24"/>
          <w:szCs w:val="24"/>
        </w:rPr>
        <w:fldChar w:fldCharType="end"/>
      </w:r>
      <w:r w:rsidRPr="00407BFA">
        <w:rPr>
          <w:rFonts w:ascii="Times New Roman" w:hAnsi="Times New Roman" w:cs="Times New Roman"/>
          <w:b w:val="0"/>
          <w:i/>
          <w:color w:val="000000" w:themeColor="text1"/>
          <w:sz w:val="24"/>
          <w:szCs w:val="24"/>
        </w:rPr>
        <w:t>. Карта влияния уровней релье</w:t>
      </w:r>
      <w:r w:rsidR="0018387F" w:rsidRPr="00407BFA">
        <w:rPr>
          <w:rFonts w:ascii="Times New Roman" w:hAnsi="Times New Roman" w:cs="Times New Roman"/>
          <w:b w:val="0"/>
          <w:i/>
          <w:color w:val="000000" w:themeColor="text1"/>
          <w:sz w:val="24"/>
          <w:szCs w:val="24"/>
        </w:rPr>
        <w:t xml:space="preserve">фа размерностью 200 м </w:t>
      </w:r>
      <w:proofErr w:type="gramStart"/>
      <w:r w:rsidR="0018387F" w:rsidRPr="00407BFA">
        <w:rPr>
          <w:rFonts w:ascii="Times New Roman" w:hAnsi="Times New Roman" w:cs="Times New Roman"/>
          <w:b w:val="0"/>
          <w:i/>
          <w:color w:val="000000" w:themeColor="text1"/>
          <w:sz w:val="24"/>
          <w:szCs w:val="24"/>
        </w:rPr>
        <w:t>на</w:t>
      </w:r>
      <w:proofErr w:type="gramEnd"/>
      <w:r w:rsidR="0018387F" w:rsidRPr="00407BFA">
        <w:rPr>
          <w:rFonts w:ascii="Times New Roman" w:hAnsi="Times New Roman" w:cs="Times New Roman"/>
          <w:b w:val="0"/>
          <w:i/>
          <w:color w:val="000000" w:themeColor="text1"/>
          <w:sz w:val="24"/>
          <w:szCs w:val="24"/>
        </w:rPr>
        <w:t xml:space="preserve"> пород</w:t>
      </w:r>
      <w:bookmarkStart w:id="17" w:name="_Toc103554004"/>
    </w:p>
    <w:p w:rsidR="003D38F4" w:rsidRDefault="003D38F4" w:rsidP="00407BFA">
      <w:pPr>
        <w:pStyle w:val="1"/>
        <w:spacing w:line="360" w:lineRule="auto"/>
        <w:jc w:val="center"/>
        <w:rPr>
          <w:rFonts w:ascii="Times New Roman" w:hAnsi="Times New Roman" w:cs="Times New Roman"/>
          <w:color w:val="000000" w:themeColor="text1"/>
          <w:sz w:val="24"/>
          <w:szCs w:val="24"/>
        </w:rPr>
      </w:pPr>
    </w:p>
    <w:p w:rsidR="003D38F4" w:rsidRDefault="003D38F4" w:rsidP="00407BFA">
      <w:pPr>
        <w:pStyle w:val="1"/>
        <w:spacing w:line="360" w:lineRule="auto"/>
        <w:jc w:val="center"/>
        <w:rPr>
          <w:rFonts w:ascii="Times New Roman" w:hAnsi="Times New Roman" w:cs="Times New Roman"/>
          <w:color w:val="000000" w:themeColor="text1"/>
          <w:sz w:val="24"/>
          <w:szCs w:val="24"/>
        </w:rPr>
      </w:pPr>
    </w:p>
    <w:p w:rsidR="003D38F4" w:rsidRDefault="003D38F4" w:rsidP="00407BFA">
      <w:pPr>
        <w:pStyle w:val="1"/>
        <w:spacing w:line="360" w:lineRule="auto"/>
        <w:jc w:val="center"/>
        <w:rPr>
          <w:rFonts w:ascii="Times New Roman" w:hAnsi="Times New Roman" w:cs="Times New Roman"/>
          <w:color w:val="000000" w:themeColor="text1"/>
          <w:sz w:val="24"/>
          <w:szCs w:val="24"/>
        </w:rPr>
      </w:pPr>
    </w:p>
    <w:p w:rsidR="003D38F4" w:rsidRDefault="003D38F4" w:rsidP="003D38F4">
      <w:pPr>
        <w:pStyle w:val="1"/>
        <w:spacing w:line="360" w:lineRule="auto"/>
        <w:rPr>
          <w:rFonts w:ascii="Times New Roman" w:hAnsi="Times New Roman" w:cs="Times New Roman"/>
          <w:color w:val="000000" w:themeColor="text1"/>
          <w:sz w:val="24"/>
          <w:szCs w:val="24"/>
        </w:rPr>
      </w:pPr>
    </w:p>
    <w:p w:rsidR="003D38F4" w:rsidRDefault="003D38F4" w:rsidP="003D38F4"/>
    <w:p w:rsidR="003D38F4" w:rsidRDefault="003D38F4" w:rsidP="003D38F4"/>
    <w:p w:rsidR="003D38F4" w:rsidRDefault="003D38F4" w:rsidP="003D38F4"/>
    <w:p w:rsidR="003D38F4" w:rsidRDefault="003D38F4" w:rsidP="003D38F4"/>
    <w:p w:rsidR="003D38F4" w:rsidRDefault="003D38F4" w:rsidP="003D38F4"/>
    <w:p w:rsidR="003D38F4" w:rsidRPr="003D38F4" w:rsidRDefault="003D38F4" w:rsidP="003D38F4"/>
    <w:p w:rsidR="00BB45C3" w:rsidRPr="00407BFA" w:rsidRDefault="0018387F" w:rsidP="00407BFA">
      <w:pPr>
        <w:pStyle w:val="1"/>
        <w:spacing w:line="360" w:lineRule="auto"/>
        <w:jc w:val="center"/>
        <w:rPr>
          <w:rFonts w:ascii="Times New Roman" w:hAnsi="Times New Roman" w:cs="Times New Roman"/>
          <w:color w:val="000000" w:themeColor="text1"/>
          <w:sz w:val="24"/>
          <w:szCs w:val="24"/>
        </w:rPr>
      </w:pPr>
      <w:r w:rsidRPr="00407BFA">
        <w:rPr>
          <w:rFonts w:ascii="Times New Roman" w:hAnsi="Times New Roman" w:cs="Times New Roman"/>
          <w:color w:val="000000" w:themeColor="text1"/>
          <w:sz w:val="24"/>
          <w:szCs w:val="24"/>
        </w:rPr>
        <w:lastRenderedPageBreak/>
        <w:t>Вывод</w:t>
      </w:r>
      <w:r w:rsidR="00F14C14" w:rsidRPr="00407BFA">
        <w:rPr>
          <w:rFonts w:ascii="Times New Roman" w:hAnsi="Times New Roman" w:cs="Times New Roman"/>
          <w:color w:val="000000" w:themeColor="text1"/>
          <w:sz w:val="24"/>
          <w:szCs w:val="24"/>
        </w:rPr>
        <w:t>ы</w:t>
      </w:r>
      <w:bookmarkEnd w:id="17"/>
    </w:p>
    <w:p w:rsidR="006B7935" w:rsidRPr="00407BFA" w:rsidRDefault="006B7935" w:rsidP="00407BFA">
      <w:pPr>
        <w:spacing w:line="360" w:lineRule="auto"/>
        <w:rPr>
          <w:rFonts w:ascii="Times New Roman" w:hAnsi="Times New Roman" w:cs="Times New Roman"/>
          <w:color w:val="000000" w:themeColor="text1"/>
          <w:sz w:val="24"/>
          <w:szCs w:val="24"/>
        </w:rPr>
      </w:pPr>
    </w:p>
    <w:p w:rsidR="00BB45C3" w:rsidRPr="00407BFA" w:rsidRDefault="00BB45C3" w:rsidP="00407BFA">
      <w:pPr>
        <w:spacing w:line="360" w:lineRule="auto"/>
        <w:ind w:firstLine="708"/>
        <w:jc w:val="both"/>
        <w:rPr>
          <w:rFonts w:ascii="Times New Roman" w:hAnsi="Times New Roman" w:cs="Times New Roman"/>
          <w:color w:val="000000" w:themeColor="text1"/>
          <w:sz w:val="24"/>
          <w:szCs w:val="24"/>
        </w:rPr>
      </w:pPr>
      <w:r w:rsidRPr="00407BFA">
        <w:rPr>
          <w:rFonts w:ascii="Times New Roman" w:hAnsi="Times New Roman" w:cs="Times New Roman"/>
          <w:color w:val="000000" w:themeColor="text1"/>
          <w:sz w:val="24"/>
          <w:szCs w:val="24"/>
        </w:rPr>
        <w:t>В ходе исследования было изучено влияние иерархической структуры рельефа на пространственное разн</w:t>
      </w:r>
      <w:r w:rsidR="00EB3742" w:rsidRPr="00407BFA">
        <w:rPr>
          <w:rFonts w:ascii="Times New Roman" w:hAnsi="Times New Roman" w:cs="Times New Roman"/>
          <w:color w:val="000000" w:themeColor="text1"/>
          <w:sz w:val="24"/>
          <w:szCs w:val="24"/>
        </w:rPr>
        <w:t>ообразие лесов</w:t>
      </w:r>
      <w:r w:rsidRPr="00407BFA">
        <w:rPr>
          <w:rFonts w:ascii="Times New Roman" w:hAnsi="Times New Roman" w:cs="Times New Roman"/>
          <w:color w:val="000000" w:themeColor="text1"/>
          <w:sz w:val="24"/>
          <w:szCs w:val="24"/>
        </w:rPr>
        <w:t xml:space="preserve"> на территории Карельского перешейка.</w:t>
      </w:r>
      <w:r w:rsidR="00EB3742" w:rsidRPr="00407BFA">
        <w:rPr>
          <w:rFonts w:ascii="Times New Roman" w:hAnsi="Times New Roman" w:cs="Times New Roman"/>
          <w:color w:val="000000" w:themeColor="text1"/>
          <w:sz w:val="24"/>
          <w:szCs w:val="24"/>
        </w:rPr>
        <w:t xml:space="preserve"> Была</w:t>
      </w:r>
      <w:r w:rsidR="0011202F" w:rsidRPr="00407BFA">
        <w:rPr>
          <w:rFonts w:ascii="Times New Roman" w:hAnsi="Times New Roman" w:cs="Times New Roman"/>
          <w:color w:val="000000" w:themeColor="text1"/>
          <w:sz w:val="24"/>
          <w:szCs w:val="24"/>
        </w:rPr>
        <w:t xml:space="preserve"> достигнута цель по выявлению закономерностей этого влияния и решены все поставленные задачи.</w:t>
      </w:r>
    </w:p>
    <w:p w:rsidR="00F322B6" w:rsidRPr="00407BFA" w:rsidRDefault="00EB3742" w:rsidP="00407BFA">
      <w:pPr>
        <w:spacing w:line="360" w:lineRule="auto"/>
        <w:ind w:firstLine="708"/>
        <w:jc w:val="both"/>
        <w:rPr>
          <w:rFonts w:ascii="Times New Roman" w:hAnsi="Times New Roman" w:cs="Times New Roman"/>
          <w:color w:val="000000" w:themeColor="text1"/>
          <w:sz w:val="24"/>
          <w:szCs w:val="24"/>
        </w:rPr>
      </w:pPr>
      <w:r w:rsidRPr="00407BFA">
        <w:rPr>
          <w:rFonts w:ascii="Times New Roman" w:hAnsi="Times New Roman" w:cs="Times New Roman"/>
          <w:color w:val="000000" w:themeColor="text1"/>
          <w:sz w:val="24"/>
          <w:szCs w:val="24"/>
        </w:rPr>
        <w:t xml:space="preserve">В работе охарактеризована территория исследования, описано современное состояние лесов Карельского перешейка. Проведен </w:t>
      </w:r>
      <w:r w:rsidR="006B7935" w:rsidRPr="00407BFA">
        <w:rPr>
          <w:rFonts w:ascii="Times New Roman" w:hAnsi="Times New Roman" w:cs="Times New Roman"/>
          <w:color w:val="000000" w:themeColor="text1"/>
          <w:sz w:val="24"/>
          <w:szCs w:val="24"/>
        </w:rPr>
        <w:t>гармонический</w:t>
      </w:r>
      <w:r w:rsidRPr="00407BFA">
        <w:rPr>
          <w:rFonts w:ascii="Times New Roman" w:hAnsi="Times New Roman" w:cs="Times New Roman"/>
          <w:color w:val="000000" w:themeColor="text1"/>
          <w:sz w:val="24"/>
          <w:szCs w:val="24"/>
        </w:rPr>
        <w:t xml:space="preserve"> анализ рельефа исследуемой территории и выделены его иерархические уровни, а также</w:t>
      </w:r>
      <w:r w:rsidR="006B7935" w:rsidRPr="00407BFA">
        <w:rPr>
          <w:rFonts w:ascii="Times New Roman" w:hAnsi="Times New Roman" w:cs="Times New Roman"/>
          <w:color w:val="000000" w:themeColor="text1"/>
          <w:sz w:val="24"/>
          <w:szCs w:val="24"/>
        </w:rPr>
        <w:t xml:space="preserve"> выявлено</w:t>
      </w:r>
      <w:r w:rsidRPr="00407BFA">
        <w:rPr>
          <w:rFonts w:ascii="Times New Roman" w:hAnsi="Times New Roman" w:cs="Times New Roman"/>
          <w:color w:val="000000" w:themeColor="text1"/>
          <w:sz w:val="24"/>
          <w:szCs w:val="24"/>
        </w:rPr>
        <w:t xml:space="preserve"> их влияние на структуру и состав лесов Карельского перешейка.</w:t>
      </w:r>
      <w:r w:rsidR="006B7935" w:rsidRPr="00407BFA">
        <w:rPr>
          <w:rFonts w:ascii="Times New Roman" w:hAnsi="Times New Roman" w:cs="Times New Roman"/>
          <w:color w:val="000000" w:themeColor="text1"/>
          <w:sz w:val="24"/>
          <w:szCs w:val="24"/>
        </w:rPr>
        <w:t xml:space="preserve"> </w:t>
      </w:r>
    </w:p>
    <w:p w:rsidR="00711C9C" w:rsidRPr="00407BFA" w:rsidRDefault="00711C9C" w:rsidP="00407BFA">
      <w:pPr>
        <w:spacing w:line="360" w:lineRule="auto"/>
        <w:ind w:firstLine="708"/>
        <w:jc w:val="both"/>
        <w:rPr>
          <w:rFonts w:ascii="Times New Roman" w:hAnsi="Times New Roman" w:cs="Times New Roman"/>
          <w:color w:val="000000" w:themeColor="text1"/>
          <w:sz w:val="24"/>
          <w:szCs w:val="24"/>
        </w:rPr>
      </w:pPr>
      <w:r w:rsidRPr="00407BFA">
        <w:rPr>
          <w:rFonts w:ascii="Times New Roman" w:hAnsi="Times New Roman" w:cs="Times New Roman"/>
          <w:color w:val="000000" w:themeColor="text1"/>
          <w:sz w:val="24"/>
          <w:szCs w:val="24"/>
        </w:rPr>
        <w:t>Установлено</w:t>
      </w:r>
      <w:r w:rsidR="00721230" w:rsidRPr="00407BFA">
        <w:rPr>
          <w:rFonts w:ascii="Times New Roman" w:hAnsi="Times New Roman" w:cs="Times New Roman"/>
          <w:color w:val="000000" w:themeColor="text1"/>
          <w:sz w:val="24"/>
          <w:szCs w:val="24"/>
        </w:rPr>
        <w:t xml:space="preserve"> влияние различных иерархических уровней рельефа</w:t>
      </w:r>
      <w:r w:rsidR="00D0543C" w:rsidRPr="00407BFA">
        <w:rPr>
          <w:rFonts w:ascii="Times New Roman" w:hAnsi="Times New Roman" w:cs="Times New Roman"/>
          <w:color w:val="000000" w:themeColor="text1"/>
          <w:sz w:val="24"/>
          <w:szCs w:val="24"/>
        </w:rPr>
        <w:t xml:space="preserve"> на структуру и состав лесов карельского перешейка</w:t>
      </w:r>
      <w:r w:rsidR="00721230" w:rsidRPr="00407BFA">
        <w:rPr>
          <w:rFonts w:ascii="Times New Roman" w:hAnsi="Times New Roman" w:cs="Times New Roman"/>
          <w:color w:val="000000" w:themeColor="text1"/>
          <w:sz w:val="24"/>
          <w:szCs w:val="24"/>
        </w:rPr>
        <w:t>.</w:t>
      </w:r>
      <w:r w:rsidR="00D0543C" w:rsidRPr="00407BFA">
        <w:rPr>
          <w:rFonts w:ascii="Times New Roman" w:hAnsi="Times New Roman" w:cs="Times New Roman"/>
          <w:color w:val="000000" w:themeColor="text1"/>
          <w:sz w:val="24"/>
          <w:szCs w:val="24"/>
        </w:rPr>
        <w:t xml:space="preserve"> </w:t>
      </w:r>
      <w:r w:rsidR="00AC4401" w:rsidRPr="00407BFA">
        <w:rPr>
          <w:rFonts w:ascii="Times New Roman" w:hAnsi="Times New Roman" w:cs="Times New Roman"/>
          <w:color w:val="000000" w:themeColor="text1"/>
          <w:sz w:val="24"/>
          <w:szCs w:val="24"/>
        </w:rPr>
        <w:t xml:space="preserve">Участки леса, расположенные на различных элементах иерархических уровней рельефа даже в пределах одного физико-географического района, имеют значимые различия по структуре (до 30% доли запаса) и по общему запасу (до 10%). </w:t>
      </w:r>
      <w:r w:rsidR="00D0543C" w:rsidRPr="00407BFA">
        <w:rPr>
          <w:rFonts w:ascii="Times New Roman" w:hAnsi="Times New Roman" w:cs="Times New Roman"/>
          <w:color w:val="000000" w:themeColor="text1"/>
          <w:sz w:val="24"/>
          <w:szCs w:val="24"/>
        </w:rPr>
        <w:t xml:space="preserve">При этом с уменьшением размерности форм рельефа, снижается и степень этого влияния. На меньших частотах сосна более приурочена к средним высотам, ель – </w:t>
      </w:r>
      <w:proofErr w:type="gramStart"/>
      <w:r w:rsidR="00D0543C" w:rsidRPr="00407BFA">
        <w:rPr>
          <w:rFonts w:ascii="Times New Roman" w:hAnsi="Times New Roman" w:cs="Times New Roman"/>
          <w:color w:val="000000" w:themeColor="text1"/>
          <w:sz w:val="24"/>
          <w:szCs w:val="24"/>
        </w:rPr>
        <w:t>к</w:t>
      </w:r>
      <w:proofErr w:type="gramEnd"/>
      <w:r w:rsidR="00D0543C" w:rsidRPr="00407BFA">
        <w:rPr>
          <w:rFonts w:ascii="Times New Roman" w:hAnsi="Times New Roman" w:cs="Times New Roman"/>
          <w:color w:val="000000" w:themeColor="text1"/>
          <w:sz w:val="24"/>
          <w:szCs w:val="24"/>
        </w:rPr>
        <w:t xml:space="preserve"> </w:t>
      </w:r>
      <w:r w:rsidR="00721230" w:rsidRPr="00407BFA">
        <w:rPr>
          <w:rFonts w:ascii="Times New Roman" w:hAnsi="Times New Roman" w:cs="Times New Roman"/>
          <w:color w:val="000000" w:themeColor="text1"/>
          <w:sz w:val="24"/>
          <w:szCs w:val="24"/>
        </w:rPr>
        <w:t>нижним. М</w:t>
      </w:r>
      <w:r w:rsidR="00D0543C" w:rsidRPr="00407BFA">
        <w:rPr>
          <w:rFonts w:ascii="Times New Roman" w:hAnsi="Times New Roman" w:cs="Times New Roman"/>
          <w:color w:val="000000" w:themeColor="text1"/>
          <w:sz w:val="24"/>
          <w:szCs w:val="24"/>
        </w:rPr>
        <w:t>елколиственные породы</w:t>
      </w:r>
      <w:r w:rsidR="001161D7" w:rsidRPr="00407BFA">
        <w:rPr>
          <w:rFonts w:ascii="Times New Roman" w:hAnsi="Times New Roman" w:cs="Times New Roman"/>
          <w:color w:val="000000" w:themeColor="text1"/>
          <w:sz w:val="24"/>
          <w:szCs w:val="24"/>
        </w:rPr>
        <w:t xml:space="preserve"> на северо-западе исследуемой территории приурочены к средним высотам, в восточн</w:t>
      </w:r>
      <w:r w:rsidR="00E4767D" w:rsidRPr="00407BFA">
        <w:rPr>
          <w:rFonts w:ascii="Times New Roman" w:hAnsi="Times New Roman" w:cs="Times New Roman"/>
          <w:color w:val="000000" w:themeColor="text1"/>
          <w:sz w:val="24"/>
          <w:szCs w:val="24"/>
        </w:rPr>
        <w:t>о</w:t>
      </w:r>
      <w:r w:rsidR="001161D7" w:rsidRPr="00407BFA">
        <w:rPr>
          <w:rFonts w:ascii="Times New Roman" w:hAnsi="Times New Roman" w:cs="Times New Roman"/>
          <w:color w:val="000000" w:themeColor="text1"/>
          <w:sz w:val="24"/>
          <w:szCs w:val="24"/>
        </w:rPr>
        <w:t>й и северо-восточной</w:t>
      </w:r>
      <w:r w:rsidR="00E4767D" w:rsidRPr="00407BFA">
        <w:rPr>
          <w:rFonts w:ascii="Times New Roman" w:hAnsi="Times New Roman" w:cs="Times New Roman"/>
          <w:color w:val="000000" w:themeColor="text1"/>
          <w:sz w:val="24"/>
          <w:szCs w:val="24"/>
        </w:rPr>
        <w:t xml:space="preserve"> </w:t>
      </w:r>
      <w:r w:rsidR="001161D7" w:rsidRPr="00407BFA">
        <w:rPr>
          <w:rFonts w:ascii="Times New Roman" w:hAnsi="Times New Roman" w:cs="Times New Roman"/>
          <w:color w:val="000000" w:themeColor="text1"/>
          <w:sz w:val="24"/>
          <w:szCs w:val="24"/>
        </w:rPr>
        <w:t>части – к нижним высотам, а в центральной части – к вершинам, что</w:t>
      </w:r>
      <w:r w:rsidR="00721230" w:rsidRPr="00407BFA">
        <w:rPr>
          <w:rFonts w:ascii="Times New Roman" w:hAnsi="Times New Roman" w:cs="Times New Roman"/>
          <w:color w:val="000000" w:themeColor="text1"/>
          <w:sz w:val="24"/>
          <w:szCs w:val="24"/>
        </w:rPr>
        <w:t>, по-</w:t>
      </w:r>
      <w:r w:rsidR="001161D7" w:rsidRPr="00407BFA">
        <w:rPr>
          <w:rFonts w:ascii="Times New Roman" w:hAnsi="Times New Roman" w:cs="Times New Roman"/>
          <w:color w:val="000000" w:themeColor="text1"/>
          <w:sz w:val="24"/>
          <w:szCs w:val="24"/>
        </w:rPr>
        <w:t>видимому, связано с местоположением бывших сельскохозяйственных угодий</w:t>
      </w:r>
      <w:r w:rsidR="00D0543C" w:rsidRPr="00407BFA">
        <w:rPr>
          <w:rFonts w:ascii="Times New Roman" w:hAnsi="Times New Roman" w:cs="Times New Roman"/>
          <w:color w:val="000000" w:themeColor="text1"/>
          <w:sz w:val="24"/>
          <w:szCs w:val="24"/>
        </w:rPr>
        <w:t>.</w:t>
      </w:r>
      <w:r w:rsidR="00721230" w:rsidRPr="00407BFA">
        <w:rPr>
          <w:rFonts w:ascii="Times New Roman" w:hAnsi="Times New Roman" w:cs="Times New Roman"/>
          <w:color w:val="000000" w:themeColor="text1"/>
          <w:sz w:val="24"/>
          <w:szCs w:val="24"/>
        </w:rPr>
        <w:t xml:space="preserve"> На более высоких частотах не наблюдается прямой связи пород с уровнями форм рельефа, можно предположить, что с уменьшением размеров форм рельефа, и, соответственно, снижением степени влияния этих форм на структуру лесов, возрастает роль других факторов, которые становятся решающими в пространственном разнообразии лесов. Запас древостоя в смешанных насаждениях коррелирует с долей ели, </w:t>
      </w:r>
      <w:r w:rsidR="009F68C8">
        <w:rPr>
          <w:rFonts w:ascii="Times New Roman" w:hAnsi="Times New Roman" w:cs="Times New Roman"/>
          <w:color w:val="000000" w:themeColor="text1"/>
          <w:sz w:val="24"/>
          <w:szCs w:val="24"/>
        </w:rPr>
        <w:t>исходя из этого</w:t>
      </w:r>
      <w:r w:rsidR="00721230" w:rsidRPr="00407BFA">
        <w:rPr>
          <w:rFonts w:ascii="Times New Roman" w:hAnsi="Times New Roman" w:cs="Times New Roman"/>
          <w:color w:val="000000" w:themeColor="text1"/>
          <w:sz w:val="24"/>
          <w:szCs w:val="24"/>
        </w:rPr>
        <w:t>,</w:t>
      </w:r>
      <w:r w:rsidR="009F68C8">
        <w:rPr>
          <w:rFonts w:ascii="Times New Roman" w:hAnsi="Times New Roman" w:cs="Times New Roman"/>
          <w:color w:val="000000" w:themeColor="text1"/>
          <w:sz w:val="24"/>
          <w:szCs w:val="24"/>
        </w:rPr>
        <w:t xml:space="preserve"> можно сделать вывод, что</w:t>
      </w:r>
      <w:r w:rsidR="00721230" w:rsidRPr="00407BFA">
        <w:rPr>
          <w:rFonts w:ascii="Times New Roman" w:hAnsi="Times New Roman" w:cs="Times New Roman"/>
          <w:color w:val="000000" w:themeColor="text1"/>
          <w:sz w:val="24"/>
          <w:szCs w:val="24"/>
        </w:rPr>
        <w:t xml:space="preserve"> </w:t>
      </w:r>
      <w:r w:rsidR="009F68C8">
        <w:rPr>
          <w:rFonts w:ascii="Times New Roman" w:hAnsi="Times New Roman" w:cs="Times New Roman"/>
          <w:color w:val="000000" w:themeColor="text1"/>
          <w:sz w:val="24"/>
          <w:szCs w:val="24"/>
        </w:rPr>
        <w:t xml:space="preserve"> </w:t>
      </w:r>
      <w:r w:rsidR="00721230" w:rsidRPr="00407BFA">
        <w:rPr>
          <w:rFonts w:ascii="Times New Roman" w:hAnsi="Times New Roman" w:cs="Times New Roman"/>
          <w:color w:val="000000" w:themeColor="text1"/>
          <w:sz w:val="24"/>
          <w:szCs w:val="24"/>
        </w:rPr>
        <w:t>на запас влияют те же факторы, что и на ель.</w:t>
      </w:r>
    </w:p>
    <w:p w:rsidR="0011202F" w:rsidRPr="00407BFA" w:rsidRDefault="006B7935" w:rsidP="00407BFA">
      <w:pPr>
        <w:spacing w:line="360" w:lineRule="auto"/>
        <w:ind w:firstLine="708"/>
        <w:jc w:val="both"/>
        <w:rPr>
          <w:rFonts w:ascii="Times New Roman" w:hAnsi="Times New Roman" w:cs="Times New Roman"/>
          <w:color w:val="000000" w:themeColor="text1"/>
          <w:sz w:val="24"/>
          <w:szCs w:val="24"/>
        </w:rPr>
      </w:pPr>
      <w:r w:rsidRPr="00407BFA">
        <w:rPr>
          <w:rFonts w:ascii="Times New Roman" w:hAnsi="Times New Roman" w:cs="Times New Roman"/>
          <w:color w:val="000000" w:themeColor="text1"/>
          <w:sz w:val="24"/>
          <w:szCs w:val="24"/>
        </w:rPr>
        <w:t>В процессе выполнения работы р</w:t>
      </w:r>
      <w:r w:rsidR="0011202F" w:rsidRPr="00407BFA">
        <w:rPr>
          <w:rFonts w:ascii="Times New Roman" w:hAnsi="Times New Roman" w:cs="Times New Roman"/>
          <w:color w:val="000000" w:themeColor="text1"/>
          <w:sz w:val="24"/>
          <w:szCs w:val="24"/>
        </w:rPr>
        <w:t>азработана</w:t>
      </w:r>
      <w:r w:rsidRPr="00407BFA">
        <w:rPr>
          <w:rFonts w:ascii="Times New Roman" w:hAnsi="Times New Roman" w:cs="Times New Roman"/>
          <w:color w:val="000000" w:themeColor="text1"/>
          <w:sz w:val="24"/>
          <w:szCs w:val="24"/>
        </w:rPr>
        <w:t xml:space="preserve"> действующая</w:t>
      </w:r>
      <w:r w:rsidR="0011202F" w:rsidRPr="00407BFA">
        <w:rPr>
          <w:rFonts w:ascii="Times New Roman" w:hAnsi="Times New Roman" w:cs="Times New Roman"/>
          <w:color w:val="000000" w:themeColor="text1"/>
          <w:sz w:val="24"/>
          <w:szCs w:val="24"/>
        </w:rPr>
        <w:t xml:space="preserve"> методика изучения уровней организации рельефа, которая может быть применена в дальнейших </w:t>
      </w:r>
      <w:proofErr w:type="gramStart"/>
      <w:r w:rsidR="0011202F" w:rsidRPr="00407BFA">
        <w:rPr>
          <w:rFonts w:ascii="Times New Roman" w:hAnsi="Times New Roman" w:cs="Times New Roman"/>
          <w:color w:val="000000" w:themeColor="text1"/>
          <w:sz w:val="24"/>
          <w:szCs w:val="24"/>
        </w:rPr>
        <w:t>исследованиях</w:t>
      </w:r>
      <w:proofErr w:type="gramEnd"/>
      <w:r w:rsidR="0011202F" w:rsidRPr="00407BFA">
        <w:rPr>
          <w:rFonts w:ascii="Times New Roman" w:hAnsi="Times New Roman" w:cs="Times New Roman"/>
          <w:color w:val="000000" w:themeColor="text1"/>
          <w:sz w:val="24"/>
          <w:szCs w:val="24"/>
        </w:rPr>
        <w:t xml:space="preserve"> как самим автором так и другими исследователями.</w:t>
      </w:r>
    </w:p>
    <w:p w:rsidR="00E94679" w:rsidRPr="00407BFA" w:rsidRDefault="00EB3742" w:rsidP="00407BFA">
      <w:pPr>
        <w:spacing w:line="360" w:lineRule="auto"/>
        <w:ind w:firstLine="708"/>
        <w:jc w:val="both"/>
        <w:rPr>
          <w:rFonts w:ascii="Times New Roman" w:hAnsi="Times New Roman" w:cs="Times New Roman"/>
          <w:color w:val="000000" w:themeColor="text1"/>
          <w:sz w:val="24"/>
          <w:szCs w:val="24"/>
          <w:lang w:eastAsia="ru-RU"/>
        </w:rPr>
      </w:pPr>
      <w:r w:rsidRPr="00407BFA">
        <w:rPr>
          <w:rFonts w:ascii="Times New Roman" w:hAnsi="Times New Roman" w:cs="Times New Roman"/>
          <w:color w:val="000000" w:themeColor="text1"/>
          <w:sz w:val="24"/>
          <w:szCs w:val="24"/>
        </w:rPr>
        <w:t>Основным выводом проделанной работы является подтверждение гипотезы о влиянии спектральных характеристик рельефа исследуемой территории на пространственную структуру лесов.</w:t>
      </w:r>
      <w:r w:rsidR="006B7935" w:rsidRPr="00407BFA">
        <w:rPr>
          <w:rFonts w:ascii="Times New Roman" w:hAnsi="Times New Roman" w:cs="Times New Roman"/>
          <w:color w:val="000000" w:themeColor="text1"/>
          <w:sz w:val="24"/>
          <w:szCs w:val="24"/>
        </w:rPr>
        <w:t xml:space="preserve"> Зависимость этого влияния прямая – с уменьшением </w:t>
      </w:r>
      <w:r w:rsidR="006B7935" w:rsidRPr="00407BFA">
        <w:rPr>
          <w:rFonts w:ascii="Times New Roman" w:hAnsi="Times New Roman" w:cs="Times New Roman"/>
          <w:color w:val="000000" w:themeColor="text1"/>
          <w:sz w:val="24"/>
          <w:szCs w:val="24"/>
        </w:rPr>
        <w:lastRenderedPageBreak/>
        <w:t>размеров форм рельефа, падает и степень влияния этих форм на структуру лесов.</w:t>
      </w:r>
      <w:r w:rsidRPr="00407BFA">
        <w:rPr>
          <w:rFonts w:ascii="Times New Roman" w:hAnsi="Times New Roman" w:cs="Times New Roman"/>
          <w:color w:val="000000" w:themeColor="text1"/>
          <w:sz w:val="24"/>
          <w:szCs w:val="24"/>
        </w:rPr>
        <w:t xml:space="preserve"> </w:t>
      </w:r>
      <w:r w:rsidR="0011202F" w:rsidRPr="00407BFA">
        <w:rPr>
          <w:rFonts w:ascii="Times New Roman" w:hAnsi="Times New Roman" w:cs="Times New Roman"/>
          <w:color w:val="000000" w:themeColor="text1"/>
          <w:sz w:val="24"/>
          <w:szCs w:val="24"/>
        </w:rPr>
        <w:t>Дальнейшим вектором данного исследования может являться изучение влияния иерархических уровней</w:t>
      </w:r>
      <w:r w:rsidR="006B7935" w:rsidRPr="00407BFA">
        <w:rPr>
          <w:rFonts w:ascii="Times New Roman" w:hAnsi="Times New Roman" w:cs="Times New Roman"/>
          <w:color w:val="000000" w:themeColor="text1"/>
          <w:sz w:val="24"/>
          <w:szCs w:val="24"/>
        </w:rPr>
        <w:t xml:space="preserve"> совместно с другими факторами, к примеру: климат, субстрат, увлажнение</w:t>
      </w:r>
      <w:r w:rsidR="00747E3C" w:rsidRPr="00407BFA">
        <w:rPr>
          <w:rFonts w:ascii="Times New Roman" w:hAnsi="Times New Roman" w:cs="Times New Roman"/>
          <w:color w:val="000000" w:themeColor="text1"/>
          <w:sz w:val="24"/>
          <w:szCs w:val="24"/>
        </w:rPr>
        <w:t>, особенности ведения лесного хозяйства</w:t>
      </w:r>
      <w:r w:rsidR="006B7935" w:rsidRPr="00407BFA">
        <w:rPr>
          <w:rFonts w:ascii="Times New Roman" w:hAnsi="Times New Roman" w:cs="Times New Roman"/>
          <w:color w:val="000000" w:themeColor="text1"/>
          <w:sz w:val="24"/>
          <w:szCs w:val="24"/>
        </w:rPr>
        <w:t xml:space="preserve"> и т.д</w:t>
      </w:r>
      <w:r w:rsidR="0011202F" w:rsidRPr="00407BFA">
        <w:rPr>
          <w:rFonts w:ascii="Times New Roman" w:hAnsi="Times New Roman" w:cs="Times New Roman"/>
          <w:color w:val="000000" w:themeColor="text1"/>
          <w:sz w:val="24"/>
          <w:szCs w:val="24"/>
        </w:rPr>
        <w:t>.</w:t>
      </w:r>
    </w:p>
    <w:p w:rsidR="00D455DC" w:rsidRPr="00407BFA" w:rsidRDefault="00D455DC" w:rsidP="00407BFA">
      <w:pPr>
        <w:spacing w:line="360" w:lineRule="auto"/>
        <w:rPr>
          <w:rFonts w:ascii="Times New Roman" w:hAnsi="Times New Roman" w:cs="Times New Roman"/>
          <w:color w:val="000000" w:themeColor="text1"/>
          <w:sz w:val="24"/>
          <w:szCs w:val="24"/>
          <w:shd w:val="clear" w:color="auto" w:fill="FFFFFF"/>
        </w:rPr>
      </w:pPr>
    </w:p>
    <w:p w:rsidR="00C87161" w:rsidRPr="00407BFA" w:rsidRDefault="00C87161" w:rsidP="00407BFA">
      <w:pPr>
        <w:spacing w:line="360" w:lineRule="auto"/>
        <w:rPr>
          <w:rFonts w:ascii="Times New Roman" w:hAnsi="Times New Roman" w:cs="Times New Roman"/>
          <w:color w:val="000000" w:themeColor="text1"/>
          <w:sz w:val="24"/>
          <w:szCs w:val="24"/>
          <w:shd w:val="clear" w:color="auto" w:fill="FFFFFF"/>
        </w:rPr>
      </w:pPr>
    </w:p>
    <w:p w:rsidR="00C87161" w:rsidRPr="00407BFA" w:rsidRDefault="00C87161" w:rsidP="00407BFA">
      <w:pPr>
        <w:spacing w:line="360" w:lineRule="auto"/>
        <w:rPr>
          <w:rFonts w:ascii="Times New Roman" w:hAnsi="Times New Roman" w:cs="Times New Roman"/>
          <w:color w:val="000000" w:themeColor="text1"/>
          <w:sz w:val="24"/>
          <w:szCs w:val="24"/>
          <w:shd w:val="clear" w:color="auto" w:fill="FFFFFF"/>
        </w:rPr>
      </w:pPr>
    </w:p>
    <w:p w:rsidR="00C87161" w:rsidRPr="00407BFA" w:rsidRDefault="00C87161" w:rsidP="00407BFA">
      <w:pPr>
        <w:spacing w:line="360" w:lineRule="auto"/>
        <w:rPr>
          <w:rFonts w:ascii="Times New Roman" w:hAnsi="Times New Roman" w:cs="Times New Roman"/>
          <w:color w:val="000000" w:themeColor="text1"/>
          <w:sz w:val="24"/>
          <w:szCs w:val="24"/>
          <w:shd w:val="clear" w:color="auto" w:fill="FFFFFF"/>
        </w:rPr>
      </w:pPr>
    </w:p>
    <w:p w:rsidR="00C87161" w:rsidRPr="00407BFA" w:rsidRDefault="00C87161" w:rsidP="00407BFA">
      <w:pPr>
        <w:spacing w:line="360" w:lineRule="auto"/>
        <w:rPr>
          <w:rFonts w:ascii="Times New Roman" w:hAnsi="Times New Roman" w:cs="Times New Roman"/>
          <w:color w:val="000000" w:themeColor="text1"/>
          <w:sz w:val="24"/>
          <w:szCs w:val="24"/>
          <w:shd w:val="clear" w:color="auto" w:fill="FFFFFF"/>
        </w:rPr>
      </w:pPr>
    </w:p>
    <w:p w:rsidR="00C87161" w:rsidRPr="00407BFA" w:rsidRDefault="00C87161" w:rsidP="00407BFA">
      <w:pPr>
        <w:spacing w:line="360" w:lineRule="auto"/>
        <w:rPr>
          <w:rFonts w:ascii="Times New Roman" w:hAnsi="Times New Roman" w:cs="Times New Roman"/>
          <w:color w:val="000000" w:themeColor="text1"/>
          <w:sz w:val="24"/>
          <w:szCs w:val="24"/>
          <w:shd w:val="clear" w:color="auto" w:fill="FFFFFF"/>
        </w:rPr>
      </w:pPr>
    </w:p>
    <w:p w:rsidR="00C87161" w:rsidRPr="00407BFA" w:rsidRDefault="00C87161" w:rsidP="00407BFA">
      <w:pPr>
        <w:spacing w:line="360" w:lineRule="auto"/>
        <w:rPr>
          <w:rFonts w:ascii="Times New Roman" w:hAnsi="Times New Roman" w:cs="Times New Roman"/>
          <w:color w:val="000000" w:themeColor="text1"/>
          <w:sz w:val="24"/>
          <w:szCs w:val="24"/>
          <w:shd w:val="clear" w:color="auto" w:fill="FFFFFF"/>
        </w:rPr>
      </w:pPr>
    </w:p>
    <w:p w:rsidR="001161D7" w:rsidRPr="00407BFA" w:rsidRDefault="001161D7" w:rsidP="00407BFA">
      <w:pPr>
        <w:spacing w:line="360" w:lineRule="auto"/>
        <w:rPr>
          <w:rFonts w:ascii="Times New Roman" w:hAnsi="Times New Roman" w:cs="Times New Roman"/>
          <w:color w:val="000000" w:themeColor="text1"/>
          <w:sz w:val="24"/>
          <w:szCs w:val="24"/>
          <w:shd w:val="clear" w:color="auto" w:fill="FFFFFF"/>
        </w:rPr>
      </w:pPr>
    </w:p>
    <w:p w:rsidR="001161D7" w:rsidRPr="00407BFA" w:rsidRDefault="001161D7" w:rsidP="00407BFA">
      <w:pPr>
        <w:spacing w:line="360" w:lineRule="auto"/>
        <w:rPr>
          <w:rFonts w:ascii="Times New Roman" w:hAnsi="Times New Roman" w:cs="Times New Roman"/>
          <w:color w:val="000000" w:themeColor="text1"/>
          <w:sz w:val="24"/>
          <w:szCs w:val="24"/>
          <w:shd w:val="clear" w:color="auto" w:fill="FFFFFF"/>
        </w:rPr>
      </w:pPr>
    </w:p>
    <w:p w:rsidR="001161D7" w:rsidRPr="00407BFA" w:rsidRDefault="001161D7" w:rsidP="00407BFA">
      <w:pPr>
        <w:spacing w:line="360" w:lineRule="auto"/>
        <w:rPr>
          <w:rFonts w:ascii="Times New Roman" w:hAnsi="Times New Roman" w:cs="Times New Roman"/>
          <w:color w:val="000000" w:themeColor="text1"/>
          <w:sz w:val="24"/>
          <w:szCs w:val="24"/>
          <w:shd w:val="clear" w:color="auto" w:fill="FFFFFF"/>
        </w:rPr>
      </w:pPr>
    </w:p>
    <w:p w:rsidR="001161D7" w:rsidRPr="00407BFA" w:rsidRDefault="001161D7" w:rsidP="00407BFA">
      <w:pPr>
        <w:spacing w:line="360" w:lineRule="auto"/>
        <w:rPr>
          <w:rFonts w:ascii="Times New Roman" w:hAnsi="Times New Roman" w:cs="Times New Roman"/>
          <w:color w:val="000000" w:themeColor="text1"/>
          <w:sz w:val="24"/>
          <w:szCs w:val="24"/>
          <w:shd w:val="clear" w:color="auto" w:fill="FFFFFF"/>
        </w:rPr>
      </w:pPr>
    </w:p>
    <w:p w:rsidR="001161D7" w:rsidRPr="00407BFA" w:rsidRDefault="001161D7" w:rsidP="00407BFA">
      <w:pPr>
        <w:spacing w:line="360" w:lineRule="auto"/>
        <w:rPr>
          <w:rFonts w:ascii="Times New Roman" w:hAnsi="Times New Roman" w:cs="Times New Roman"/>
          <w:color w:val="000000" w:themeColor="text1"/>
          <w:sz w:val="24"/>
          <w:szCs w:val="24"/>
          <w:shd w:val="clear" w:color="auto" w:fill="FFFFFF"/>
        </w:rPr>
      </w:pPr>
    </w:p>
    <w:p w:rsidR="001161D7" w:rsidRPr="00407BFA" w:rsidRDefault="001161D7" w:rsidP="00407BFA">
      <w:pPr>
        <w:spacing w:line="360" w:lineRule="auto"/>
        <w:rPr>
          <w:rFonts w:ascii="Times New Roman" w:hAnsi="Times New Roman" w:cs="Times New Roman"/>
          <w:color w:val="000000" w:themeColor="text1"/>
          <w:sz w:val="24"/>
          <w:szCs w:val="24"/>
          <w:shd w:val="clear" w:color="auto" w:fill="FFFFFF"/>
        </w:rPr>
      </w:pPr>
    </w:p>
    <w:p w:rsidR="001161D7" w:rsidRPr="00407BFA" w:rsidRDefault="001161D7" w:rsidP="00407BFA">
      <w:pPr>
        <w:spacing w:line="360" w:lineRule="auto"/>
        <w:rPr>
          <w:rFonts w:ascii="Times New Roman" w:hAnsi="Times New Roman" w:cs="Times New Roman"/>
          <w:color w:val="000000" w:themeColor="text1"/>
          <w:sz w:val="24"/>
          <w:szCs w:val="24"/>
          <w:shd w:val="clear" w:color="auto" w:fill="FFFFFF"/>
        </w:rPr>
      </w:pPr>
    </w:p>
    <w:p w:rsidR="001161D7" w:rsidRPr="00407BFA" w:rsidRDefault="001161D7" w:rsidP="00407BFA">
      <w:pPr>
        <w:spacing w:line="360" w:lineRule="auto"/>
        <w:rPr>
          <w:rFonts w:ascii="Times New Roman" w:hAnsi="Times New Roman" w:cs="Times New Roman"/>
          <w:color w:val="000000" w:themeColor="text1"/>
          <w:sz w:val="24"/>
          <w:szCs w:val="24"/>
          <w:shd w:val="clear" w:color="auto" w:fill="FFFFFF"/>
        </w:rPr>
      </w:pPr>
    </w:p>
    <w:p w:rsidR="001161D7" w:rsidRPr="00407BFA" w:rsidRDefault="001161D7" w:rsidP="00407BFA">
      <w:pPr>
        <w:spacing w:line="360" w:lineRule="auto"/>
        <w:rPr>
          <w:rFonts w:ascii="Times New Roman" w:hAnsi="Times New Roman" w:cs="Times New Roman"/>
          <w:color w:val="000000" w:themeColor="text1"/>
          <w:sz w:val="24"/>
          <w:szCs w:val="24"/>
          <w:shd w:val="clear" w:color="auto" w:fill="FFFFFF"/>
        </w:rPr>
      </w:pPr>
    </w:p>
    <w:p w:rsidR="001161D7" w:rsidRPr="00407BFA" w:rsidRDefault="001161D7" w:rsidP="00407BFA">
      <w:pPr>
        <w:spacing w:line="360" w:lineRule="auto"/>
        <w:rPr>
          <w:rFonts w:ascii="Times New Roman" w:hAnsi="Times New Roman" w:cs="Times New Roman"/>
          <w:color w:val="000000" w:themeColor="text1"/>
          <w:sz w:val="24"/>
          <w:szCs w:val="24"/>
          <w:shd w:val="clear" w:color="auto" w:fill="FFFFFF"/>
        </w:rPr>
      </w:pPr>
    </w:p>
    <w:p w:rsidR="001161D7" w:rsidRPr="00407BFA" w:rsidRDefault="001161D7" w:rsidP="00407BFA">
      <w:pPr>
        <w:spacing w:line="360" w:lineRule="auto"/>
        <w:rPr>
          <w:rFonts w:ascii="Times New Roman" w:hAnsi="Times New Roman" w:cs="Times New Roman"/>
          <w:color w:val="000000" w:themeColor="text1"/>
          <w:sz w:val="24"/>
          <w:szCs w:val="24"/>
          <w:shd w:val="clear" w:color="auto" w:fill="FFFFFF"/>
        </w:rPr>
      </w:pPr>
    </w:p>
    <w:p w:rsidR="001161D7" w:rsidRPr="00407BFA" w:rsidRDefault="001161D7" w:rsidP="00407BFA">
      <w:pPr>
        <w:spacing w:line="360" w:lineRule="auto"/>
        <w:rPr>
          <w:rFonts w:ascii="Times New Roman" w:hAnsi="Times New Roman" w:cs="Times New Roman"/>
          <w:color w:val="000000" w:themeColor="text1"/>
          <w:sz w:val="24"/>
          <w:szCs w:val="24"/>
          <w:shd w:val="clear" w:color="auto" w:fill="FFFFFF"/>
        </w:rPr>
      </w:pPr>
    </w:p>
    <w:p w:rsidR="00C87161" w:rsidRPr="00407BFA" w:rsidRDefault="00C87161" w:rsidP="00407BFA">
      <w:pPr>
        <w:spacing w:line="360" w:lineRule="auto"/>
        <w:rPr>
          <w:rFonts w:ascii="Times New Roman" w:hAnsi="Times New Roman" w:cs="Times New Roman"/>
          <w:color w:val="000000" w:themeColor="text1"/>
          <w:sz w:val="24"/>
          <w:szCs w:val="24"/>
          <w:shd w:val="clear" w:color="auto" w:fill="FFFFFF"/>
        </w:rPr>
      </w:pPr>
    </w:p>
    <w:p w:rsidR="00E00D9C" w:rsidRPr="00407BFA" w:rsidRDefault="00E00D9C" w:rsidP="00407BFA">
      <w:pPr>
        <w:pStyle w:val="1"/>
        <w:spacing w:line="360" w:lineRule="auto"/>
        <w:jc w:val="center"/>
        <w:rPr>
          <w:rFonts w:ascii="Times New Roman" w:hAnsi="Times New Roman" w:cs="Times New Roman"/>
          <w:color w:val="000000" w:themeColor="text1"/>
          <w:sz w:val="24"/>
          <w:szCs w:val="24"/>
          <w:shd w:val="clear" w:color="auto" w:fill="FFFFFF"/>
        </w:rPr>
      </w:pPr>
      <w:bookmarkStart w:id="18" w:name="_Toc103554005"/>
      <w:r w:rsidRPr="00407BFA">
        <w:rPr>
          <w:rFonts w:ascii="Times New Roman" w:hAnsi="Times New Roman" w:cs="Times New Roman"/>
          <w:color w:val="000000" w:themeColor="text1"/>
          <w:sz w:val="24"/>
          <w:szCs w:val="24"/>
          <w:shd w:val="clear" w:color="auto" w:fill="FFFFFF"/>
        </w:rPr>
        <w:lastRenderedPageBreak/>
        <w:t>Список использованной литературы</w:t>
      </w:r>
      <w:bookmarkEnd w:id="18"/>
    </w:p>
    <w:p w:rsidR="00E00D9C" w:rsidRPr="00407BFA" w:rsidRDefault="00E00D9C" w:rsidP="00407BFA">
      <w:pPr>
        <w:spacing w:line="360" w:lineRule="auto"/>
        <w:rPr>
          <w:rFonts w:ascii="Times New Roman" w:hAnsi="Times New Roman" w:cs="Times New Roman"/>
          <w:color w:val="000000" w:themeColor="text1"/>
          <w:sz w:val="24"/>
          <w:szCs w:val="24"/>
        </w:rPr>
      </w:pPr>
    </w:p>
    <w:p w:rsidR="00577449" w:rsidRPr="00407BFA" w:rsidRDefault="00577449" w:rsidP="00407BFA">
      <w:pPr>
        <w:pStyle w:val="a4"/>
        <w:numPr>
          <w:ilvl w:val="0"/>
          <w:numId w:val="1"/>
        </w:numPr>
        <w:spacing w:line="360" w:lineRule="auto"/>
        <w:jc w:val="both"/>
        <w:rPr>
          <w:rFonts w:ascii="Times New Roman" w:hAnsi="Times New Roman" w:cs="Times New Roman"/>
          <w:color w:val="000000" w:themeColor="text1"/>
          <w:sz w:val="24"/>
          <w:szCs w:val="24"/>
          <w:shd w:val="clear" w:color="auto" w:fill="FFFFFF"/>
        </w:rPr>
      </w:pPr>
      <w:r w:rsidRPr="00407BFA">
        <w:rPr>
          <w:rFonts w:ascii="Times New Roman" w:hAnsi="Times New Roman" w:cs="Times New Roman"/>
          <w:color w:val="000000" w:themeColor="text1"/>
          <w:sz w:val="24"/>
          <w:szCs w:val="24"/>
          <w:shd w:val="clear" w:color="auto" w:fill="FFFFFF"/>
        </w:rPr>
        <w:t>Александрова В.Д., Юрковская Т.К. (ред.) Геоботаническое районирование Нечерноземья европейской части РСФСР. Л.: Наука, 1989. 64 с.</w:t>
      </w:r>
    </w:p>
    <w:p w:rsidR="00E00D9C" w:rsidRPr="00407BFA" w:rsidRDefault="00E00D9C" w:rsidP="00407BFA">
      <w:pPr>
        <w:pStyle w:val="a4"/>
        <w:numPr>
          <w:ilvl w:val="0"/>
          <w:numId w:val="1"/>
        </w:numPr>
        <w:spacing w:line="360" w:lineRule="auto"/>
        <w:jc w:val="both"/>
        <w:rPr>
          <w:rFonts w:ascii="Times New Roman" w:hAnsi="Times New Roman" w:cs="Times New Roman"/>
          <w:color w:val="000000" w:themeColor="text1"/>
          <w:sz w:val="24"/>
          <w:szCs w:val="24"/>
          <w:shd w:val="clear" w:color="auto" w:fill="FFFFFF"/>
        </w:rPr>
      </w:pPr>
      <w:r w:rsidRPr="00407BFA">
        <w:rPr>
          <w:rFonts w:ascii="Times New Roman" w:hAnsi="Times New Roman" w:cs="Times New Roman"/>
          <w:color w:val="000000" w:themeColor="text1"/>
          <w:sz w:val="24"/>
          <w:szCs w:val="24"/>
        </w:rPr>
        <w:t>Боч М. С., Василевич В. И. Очерки растительности особо охраняемых природных территорий Ленинградской области. СПб</w:t>
      </w:r>
      <w:proofErr w:type="gramStart"/>
      <w:r w:rsidRPr="00407BFA">
        <w:rPr>
          <w:rFonts w:ascii="Times New Roman" w:hAnsi="Times New Roman" w:cs="Times New Roman"/>
          <w:color w:val="000000" w:themeColor="text1"/>
          <w:sz w:val="24"/>
          <w:szCs w:val="24"/>
        </w:rPr>
        <w:t xml:space="preserve">., </w:t>
      </w:r>
      <w:proofErr w:type="gramEnd"/>
      <w:r w:rsidRPr="00407BFA">
        <w:rPr>
          <w:rFonts w:ascii="Times New Roman" w:hAnsi="Times New Roman" w:cs="Times New Roman"/>
          <w:color w:val="000000" w:themeColor="text1"/>
          <w:sz w:val="24"/>
          <w:szCs w:val="24"/>
        </w:rPr>
        <w:t>1992.</w:t>
      </w:r>
    </w:p>
    <w:p w:rsidR="00E00D9C" w:rsidRPr="00407BFA" w:rsidRDefault="00E00D9C" w:rsidP="00407BFA">
      <w:pPr>
        <w:pStyle w:val="a4"/>
        <w:numPr>
          <w:ilvl w:val="0"/>
          <w:numId w:val="1"/>
        </w:numPr>
        <w:spacing w:line="360" w:lineRule="auto"/>
        <w:jc w:val="both"/>
        <w:rPr>
          <w:rFonts w:ascii="Times New Roman" w:hAnsi="Times New Roman" w:cs="Times New Roman"/>
          <w:color w:val="000000" w:themeColor="text1"/>
          <w:sz w:val="24"/>
          <w:szCs w:val="24"/>
          <w:shd w:val="clear" w:color="auto" w:fill="FFFFFF"/>
        </w:rPr>
      </w:pPr>
      <w:r w:rsidRPr="00407BFA">
        <w:rPr>
          <w:rFonts w:ascii="Times New Roman" w:hAnsi="Times New Roman" w:cs="Times New Roman"/>
          <w:color w:val="000000" w:themeColor="text1"/>
          <w:sz w:val="24"/>
          <w:szCs w:val="24"/>
        </w:rPr>
        <w:t xml:space="preserve"> Булыгин Н. Е., Ковязин В. Ф., Мартынов Е. Н. Природа Карельского перешейка: учеб</w:t>
      </w:r>
      <w:proofErr w:type="gramStart"/>
      <w:r w:rsidRPr="00407BFA">
        <w:rPr>
          <w:rFonts w:ascii="Times New Roman" w:hAnsi="Times New Roman" w:cs="Times New Roman"/>
          <w:color w:val="000000" w:themeColor="text1"/>
          <w:sz w:val="24"/>
          <w:szCs w:val="24"/>
        </w:rPr>
        <w:t>.</w:t>
      </w:r>
      <w:proofErr w:type="gramEnd"/>
      <w:r w:rsidRPr="00407BFA">
        <w:rPr>
          <w:rFonts w:ascii="Times New Roman" w:hAnsi="Times New Roman" w:cs="Times New Roman"/>
          <w:color w:val="000000" w:themeColor="text1"/>
          <w:sz w:val="24"/>
          <w:szCs w:val="24"/>
        </w:rPr>
        <w:t xml:space="preserve"> </w:t>
      </w:r>
      <w:proofErr w:type="gramStart"/>
      <w:r w:rsidRPr="00407BFA">
        <w:rPr>
          <w:rFonts w:ascii="Times New Roman" w:hAnsi="Times New Roman" w:cs="Times New Roman"/>
          <w:color w:val="000000" w:themeColor="text1"/>
          <w:sz w:val="24"/>
          <w:szCs w:val="24"/>
        </w:rPr>
        <w:t>п</w:t>
      </w:r>
      <w:proofErr w:type="gramEnd"/>
      <w:r w:rsidRPr="00407BFA">
        <w:rPr>
          <w:rFonts w:ascii="Times New Roman" w:hAnsi="Times New Roman" w:cs="Times New Roman"/>
          <w:color w:val="000000" w:themeColor="text1"/>
          <w:sz w:val="24"/>
          <w:szCs w:val="24"/>
        </w:rPr>
        <w:t>особие. СПб</w:t>
      </w:r>
      <w:proofErr w:type="gramStart"/>
      <w:r w:rsidRPr="00407BFA">
        <w:rPr>
          <w:rFonts w:ascii="Times New Roman" w:hAnsi="Times New Roman" w:cs="Times New Roman"/>
          <w:color w:val="000000" w:themeColor="text1"/>
          <w:sz w:val="24"/>
          <w:szCs w:val="24"/>
        </w:rPr>
        <w:t xml:space="preserve">., </w:t>
      </w:r>
      <w:proofErr w:type="gramEnd"/>
      <w:r w:rsidRPr="00407BFA">
        <w:rPr>
          <w:rFonts w:ascii="Times New Roman" w:hAnsi="Times New Roman" w:cs="Times New Roman"/>
          <w:color w:val="000000" w:themeColor="text1"/>
          <w:sz w:val="24"/>
          <w:szCs w:val="24"/>
        </w:rPr>
        <w:t xml:space="preserve">2000. </w:t>
      </w:r>
    </w:p>
    <w:p w:rsidR="00577449" w:rsidRPr="00407BFA" w:rsidRDefault="00577449" w:rsidP="00407BFA">
      <w:pPr>
        <w:pStyle w:val="a4"/>
        <w:numPr>
          <w:ilvl w:val="0"/>
          <w:numId w:val="1"/>
        </w:numPr>
        <w:spacing w:line="360" w:lineRule="auto"/>
        <w:jc w:val="both"/>
        <w:rPr>
          <w:rFonts w:ascii="Times New Roman" w:hAnsi="Times New Roman" w:cs="Times New Roman"/>
          <w:color w:val="000000" w:themeColor="text1"/>
          <w:sz w:val="24"/>
          <w:szCs w:val="24"/>
          <w:shd w:val="clear" w:color="auto" w:fill="FFFFFF"/>
        </w:rPr>
      </w:pPr>
      <w:r w:rsidRPr="00407BFA">
        <w:rPr>
          <w:rFonts w:ascii="Times New Roman" w:hAnsi="Times New Roman" w:cs="Times New Roman"/>
          <w:color w:val="000000" w:themeColor="text1"/>
          <w:sz w:val="24"/>
          <w:szCs w:val="24"/>
          <w:shd w:val="clear" w:color="auto" w:fill="FFFFFF"/>
        </w:rPr>
        <w:t>Василевич В.И. Растительность Карельского перешейка // Биологические основы</w:t>
      </w:r>
    </w:p>
    <w:p w:rsidR="00577449" w:rsidRPr="00407BFA" w:rsidRDefault="00577449" w:rsidP="00407BFA">
      <w:pPr>
        <w:pStyle w:val="a4"/>
        <w:numPr>
          <w:ilvl w:val="0"/>
          <w:numId w:val="1"/>
        </w:numPr>
        <w:spacing w:line="360" w:lineRule="auto"/>
        <w:jc w:val="both"/>
        <w:rPr>
          <w:rFonts w:ascii="Times New Roman" w:hAnsi="Times New Roman" w:cs="Times New Roman"/>
          <w:color w:val="000000" w:themeColor="text1"/>
          <w:sz w:val="24"/>
          <w:szCs w:val="24"/>
          <w:shd w:val="clear" w:color="auto" w:fill="FFFFFF"/>
        </w:rPr>
      </w:pPr>
      <w:r w:rsidRPr="00407BFA">
        <w:rPr>
          <w:rFonts w:ascii="Times New Roman" w:hAnsi="Times New Roman" w:cs="Times New Roman"/>
          <w:color w:val="000000" w:themeColor="text1"/>
          <w:sz w:val="24"/>
          <w:szCs w:val="24"/>
          <w:shd w:val="clear" w:color="auto" w:fill="FFFFFF"/>
        </w:rPr>
        <w:t>изучения, освоения и охраны животного и растительного мира, почвенного покрова</w:t>
      </w:r>
    </w:p>
    <w:p w:rsidR="00577449" w:rsidRPr="00407BFA" w:rsidRDefault="00577449" w:rsidP="00407BFA">
      <w:pPr>
        <w:pStyle w:val="a4"/>
        <w:numPr>
          <w:ilvl w:val="0"/>
          <w:numId w:val="1"/>
        </w:numPr>
        <w:spacing w:line="360" w:lineRule="auto"/>
        <w:jc w:val="both"/>
        <w:rPr>
          <w:rFonts w:ascii="Times New Roman" w:hAnsi="Times New Roman" w:cs="Times New Roman"/>
          <w:color w:val="000000" w:themeColor="text1"/>
          <w:sz w:val="24"/>
          <w:szCs w:val="24"/>
          <w:shd w:val="clear" w:color="auto" w:fill="FFFFFF"/>
        </w:rPr>
      </w:pPr>
      <w:r w:rsidRPr="00407BFA">
        <w:rPr>
          <w:rFonts w:ascii="Times New Roman" w:hAnsi="Times New Roman" w:cs="Times New Roman"/>
          <w:color w:val="000000" w:themeColor="text1"/>
          <w:sz w:val="24"/>
          <w:szCs w:val="24"/>
          <w:shd w:val="clear" w:color="auto" w:fill="FFFFFF"/>
        </w:rPr>
        <w:t>Восточной Фенноскандии. Петрозаводск: Ин-т биологии КарНЦ РАН, 1999. С. 12–13.</w:t>
      </w:r>
    </w:p>
    <w:p w:rsidR="00E00D9C" w:rsidRPr="00407BFA" w:rsidRDefault="00E00D9C" w:rsidP="00407BFA">
      <w:pPr>
        <w:pStyle w:val="a4"/>
        <w:numPr>
          <w:ilvl w:val="0"/>
          <w:numId w:val="1"/>
        </w:numPr>
        <w:spacing w:line="360" w:lineRule="auto"/>
        <w:jc w:val="both"/>
        <w:rPr>
          <w:rFonts w:ascii="Times New Roman" w:hAnsi="Times New Roman" w:cs="Times New Roman"/>
          <w:color w:val="000000" w:themeColor="text1"/>
          <w:sz w:val="24"/>
          <w:szCs w:val="24"/>
          <w:shd w:val="clear" w:color="auto" w:fill="FFFFFF"/>
        </w:rPr>
      </w:pPr>
      <w:r w:rsidRPr="00407BFA">
        <w:rPr>
          <w:rFonts w:ascii="Times New Roman" w:hAnsi="Times New Roman" w:cs="Times New Roman"/>
          <w:color w:val="000000" w:themeColor="text1"/>
          <w:sz w:val="24"/>
          <w:szCs w:val="24"/>
        </w:rPr>
        <w:t>Геоботаническая карта СССР. М 1:4 000 000</w:t>
      </w:r>
      <w:proofErr w:type="gramStart"/>
      <w:r w:rsidRPr="00407BFA">
        <w:rPr>
          <w:rFonts w:ascii="Times New Roman" w:hAnsi="Times New Roman" w:cs="Times New Roman"/>
          <w:color w:val="000000" w:themeColor="text1"/>
          <w:sz w:val="24"/>
          <w:szCs w:val="24"/>
        </w:rPr>
        <w:t xml:space="preserve"> / П</w:t>
      </w:r>
      <w:proofErr w:type="gramEnd"/>
      <w:r w:rsidRPr="00407BFA">
        <w:rPr>
          <w:rFonts w:ascii="Times New Roman" w:hAnsi="Times New Roman" w:cs="Times New Roman"/>
          <w:color w:val="000000" w:themeColor="text1"/>
          <w:sz w:val="24"/>
          <w:szCs w:val="24"/>
        </w:rPr>
        <w:t>од ред. Е.М. Лавренко и В.Б. Сочавы. М.; Л., 1954.</w:t>
      </w:r>
    </w:p>
    <w:p w:rsidR="00E00D9C" w:rsidRPr="00407BFA" w:rsidRDefault="00E00D9C" w:rsidP="00407BFA">
      <w:pPr>
        <w:pStyle w:val="a4"/>
        <w:numPr>
          <w:ilvl w:val="0"/>
          <w:numId w:val="1"/>
        </w:numPr>
        <w:spacing w:line="360" w:lineRule="auto"/>
        <w:jc w:val="both"/>
        <w:rPr>
          <w:rFonts w:ascii="Times New Roman" w:hAnsi="Times New Roman" w:cs="Times New Roman"/>
          <w:color w:val="000000" w:themeColor="text1"/>
          <w:sz w:val="24"/>
          <w:szCs w:val="24"/>
          <w:shd w:val="clear" w:color="auto" w:fill="FFFFFF"/>
        </w:rPr>
      </w:pPr>
      <w:r w:rsidRPr="00407BFA">
        <w:rPr>
          <w:rFonts w:ascii="Times New Roman" w:hAnsi="Times New Roman" w:cs="Times New Roman"/>
          <w:color w:val="000000" w:themeColor="text1"/>
          <w:sz w:val="24"/>
          <w:szCs w:val="24"/>
          <w:shd w:val="clear" w:color="auto" w:fill="FFFFFF"/>
        </w:rPr>
        <w:t>Дэвис</w:t>
      </w:r>
      <w:proofErr w:type="gramStart"/>
      <w:r w:rsidRPr="00407BFA">
        <w:rPr>
          <w:rFonts w:ascii="Times New Roman" w:hAnsi="Times New Roman" w:cs="Times New Roman"/>
          <w:color w:val="000000" w:themeColor="text1"/>
          <w:sz w:val="24"/>
          <w:szCs w:val="24"/>
          <w:shd w:val="clear" w:color="auto" w:fill="FFFFFF"/>
        </w:rPr>
        <w:t xml:space="preserve"> Д</w:t>
      </w:r>
      <w:proofErr w:type="gramEnd"/>
      <w:r w:rsidRPr="00407BFA">
        <w:rPr>
          <w:rFonts w:ascii="Times New Roman" w:hAnsi="Times New Roman" w:cs="Times New Roman"/>
          <w:color w:val="000000" w:themeColor="text1"/>
          <w:sz w:val="24"/>
          <w:szCs w:val="24"/>
          <w:shd w:val="clear" w:color="auto" w:fill="FFFFFF"/>
        </w:rPr>
        <w:t>ж.С. Статистический анализ данных в геологии. Кн. 2. М.: Недра, 1990. 427с.</w:t>
      </w:r>
    </w:p>
    <w:p w:rsidR="00E00D9C" w:rsidRPr="00407BFA" w:rsidRDefault="00E00D9C" w:rsidP="00407BFA">
      <w:pPr>
        <w:pStyle w:val="a4"/>
        <w:numPr>
          <w:ilvl w:val="0"/>
          <w:numId w:val="1"/>
        </w:numPr>
        <w:spacing w:line="360" w:lineRule="auto"/>
        <w:jc w:val="both"/>
        <w:rPr>
          <w:rFonts w:ascii="Times New Roman" w:hAnsi="Times New Roman" w:cs="Times New Roman"/>
          <w:color w:val="000000" w:themeColor="text1"/>
          <w:sz w:val="24"/>
          <w:szCs w:val="24"/>
          <w:shd w:val="clear" w:color="auto" w:fill="FFFFFF"/>
        </w:rPr>
      </w:pPr>
      <w:r w:rsidRPr="00407BFA">
        <w:rPr>
          <w:rFonts w:ascii="Times New Roman" w:hAnsi="Times New Roman" w:cs="Times New Roman"/>
          <w:color w:val="000000" w:themeColor="text1"/>
          <w:sz w:val="24"/>
          <w:szCs w:val="24"/>
          <w:shd w:val="clear" w:color="auto" w:fill="FFFFFF"/>
        </w:rPr>
        <w:t>Змитрович И. В. Средняя тайга Карельского перешейка: зональные, интразональные и экстразональные явления // Вестник экологии, лесоведения и ландшафтоведения. 2011. № 12. С. 54–76.</w:t>
      </w:r>
    </w:p>
    <w:p w:rsidR="00E00D9C" w:rsidRPr="00407BFA" w:rsidRDefault="00E00D9C" w:rsidP="00407BFA">
      <w:pPr>
        <w:pStyle w:val="a4"/>
        <w:numPr>
          <w:ilvl w:val="0"/>
          <w:numId w:val="1"/>
        </w:numPr>
        <w:spacing w:line="360" w:lineRule="auto"/>
        <w:jc w:val="both"/>
        <w:rPr>
          <w:rFonts w:ascii="Times New Roman" w:hAnsi="Times New Roman" w:cs="Times New Roman"/>
          <w:color w:val="000000" w:themeColor="text1"/>
          <w:sz w:val="24"/>
          <w:szCs w:val="24"/>
        </w:rPr>
      </w:pPr>
      <w:r w:rsidRPr="00407BFA">
        <w:rPr>
          <w:rFonts w:ascii="Times New Roman" w:hAnsi="Times New Roman" w:cs="Times New Roman"/>
          <w:color w:val="000000" w:themeColor="text1"/>
          <w:sz w:val="24"/>
          <w:szCs w:val="24"/>
        </w:rPr>
        <w:t>Исаченко А. Г. Основы ландшафтоведения и физико-географическое районирование. М., 1965. 327 с.</w:t>
      </w:r>
    </w:p>
    <w:p w:rsidR="00E00D9C" w:rsidRPr="00407BFA" w:rsidRDefault="00E00D9C" w:rsidP="00407BFA">
      <w:pPr>
        <w:pStyle w:val="a4"/>
        <w:numPr>
          <w:ilvl w:val="0"/>
          <w:numId w:val="1"/>
        </w:numPr>
        <w:spacing w:line="360" w:lineRule="auto"/>
        <w:jc w:val="both"/>
        <w:rPr>
          <w:rFonts w:ascii="Times New Roman" w:hAnsi="Times New Roman" w:cs="Times New Roman"/>
          <w:color w:val="000000" w:themeColor="text1"/>
          <w:sz w:val="24"/>
          <w:szCs w:val="24"/>
          <w:shd w:val="clear" w:color="auto" w:fill="FFFFFF"/>
        </w:rPr>
      </w:pPr>
      <w:r w:rsidRPr="00407BFA">
        <w:rPr>
          <w:rFonts w:ascii="Times New Roman" w:hAnsi="Times New Roman" w:cs="Times New Roman"/>
          <w:color w:val="000000" w:themeColor="text1"/>
          <w:sz w:val="24"/>
          <w:szCs w:val="24"/>
        </w:rPr>
        <w:t>Исаченко А.Г. О тайге Карельского перешейка // Изв. ВГО. 1956. Т. 88, № 2. С. 164–167.</w:t>
      </w:r>
    </w:p>
    <w:p w:rsidR="00015CA3" w:rsidRPr="00407BFA" w:rsidRDefault="00015CA3" w:rsidP="00407BFA">
      <w:pPr>
        <w:pStyle w:val="a4"/>
        <w:numPr>
          <w:ilvl w:val="0"/>
          <w:numId w:val="1"/>
        </w:numPr>
        <w:spacing w:line="360" w:lineRule="auto"/>
        <w:jc w:val="both"/>
        <w:rPr>
          <w:rFonts w:ascii="Times New Roman" w:hAnsi="Times New Roman" w:cs="Times New Roman"/>
          <w:color w:val="000000" w:themeColor="text1"/>
          <w:sz w:val="24"/>
          <w:szCs w:val="24"/>
          <w:shd w:val="clear" w:color="auto" w:fill="FFFFFF"/>
        </w:rPr>
      </w:pPr>
      <w:r w:rsidRPr="00407BFA">
        <w:rPr>
          <w:rFonts w:ascii="Times New Roman" w:hAnsi="Times New Roman" w:cs="Times New Roman"/>
          <w:color w:val="000000" w:themeColor="text1"/>
          <w:sz w:val="24"/>
          <w:szCs w:val="24"/>
          <w:shd w:val="clear" w:color="auto" w:fill="FFFFFF"/>
        </w:rPr>
        <w:t>Исаченко А.Г. Экологическая география Северо-Запада России / А.Г. Исаченко; НИИ географии С.-Петерб. гос. ун-та. - СПб. : Рус</w:t>
      </w:r>
      <w:proofErr w:type="gramStart"/>
      <w:r w:rsidRPr="00407BFA">
        <w:rPr>
          <w:rFonts w:ascii="Times New Roman" w:hAnsi="Times New Roman" w:cs="Times New Roman"/>
          <w:color w:val="000000" w:themeColor="text1"/>
          <w:sz w:val="24"/>
          <w:szCs w:val="24"/>
          <w:shd w:val="clear" w:color="auto" w:fill="FFFFFF"/>
        </w:rPr>
        <w:t>.</w:t>
      </w:r>
      <w:proofErr w:type="gramEnd"/>
      <w:r w:rsidRPr="00407BFA">
        <w:rPr>
          <w:rFonts w:ascii="Times New Roman" w:hAnsi="Times New Roman" w:cs="Times New Roman"/>
          <w:color w:val="000000" w:themeColor="text1"/>
          <w:sz w:val="24"/>
          <w:szCs w:val="24"/>
          <w:shd w:val="clear" w:color="auto" w:fill="FFFFFF"/>
        </w:rPr>
        <w:t xml:space="preserve"> </w:t>
      </w:r>
      <w:proofErr w:type="gramStart"/>
      <w:r w:rsidRPr="00407BFA">
        <w:rPr>
          <w:rFonts w:ascii="Times New Roman" w:hAnsi="Times New Roman" w:cs="Times New Roman"/>
          <w:color w:val="000000" w:themeColor="text1"/>
          <w:sz w:val="24"/>
          <w:szCs w:val="24"/>
          <w:shd w:val="clear" w:color="auto" w:fill="FFFFFF"/>
        </w:rPr>
        <w:t>г</w:t>
      </w:r>
      <w:proofErr w:type="gramEnd"/>
      <w:r w:rsidRPr="00407BFA">
        <w:rPr>
          <w:rFonts w:ascii="Times New Roman" w:hAnsi="Times New Roman" w:cs="Times New Roman"/>
          <w:color w:val="000000" w:themeColor="text1"/>
          <w:sz w:val="24"/>
          <w:szCs w:val="24"/>
          <w:shd w:val="clear" w:color="auto" w:fill="FFFFFF"/>
        </w:rPr>
        <w:t xml:space="preserve">еогр. о-во, 1995. </w:t>
      </w:r>
    </w:p>
    <w:p w:rsidR="00E00D9C" w:rsidRPr="00407BFA" w:rsidRDefault="00E00D9C" w:rsidP="00407BFA">
      <w:pPr>
        <w:pStyle w:val="a4"/>
        <w:numPr>
          <w:ilvl w:val="0"/>
          <w:numId w:val="1"/>
        </w:numPr>
        <w:spacing w:line="360" w:lineRule="auto"/>
        <w:jc w:val="both"/>
        <w:rPr>
          <w:rFonts w:ascii="Times New Roman" w:hAnsi="Times New Roman" w:cs="Times New Roman"/>
          <w:color w:val="000000" w:themeColor="text1"/>
          <w:sz w:val="24"/>
          <w:szCs w:val="24"/>
          <w:shd w:val="clear" w:color="auto" w:fill="FFFFFF"/>
        </w:rPr>
      </w:pPr>
      <w:r w:rsidRPr="00407BFA">
        <w:rPr>
          <w:rFonts w:ascii="Times New Roman" w:hAnsi="Times New Roman" w:cs="Times New Roman"/>
          <w:color w:val="000000" w:themeColor="text1"/>
          <w:sz w:val="24"/>
          <w:szCs w:val="24"/>
        </w:rPr>
        <w:t>Исаченко Г. А. «Окно в Европу»: история и ландшафты. — СПб</w:t>
      </w:r>
      <w:proofErr w:type="gramStart"/>
      <w:r w:rsidRPr="00407BFA">
        <w:rPr>
          <w:rFonts w:ascii="Times New Roman" w:hAnsi="Times New Roman" w:cs="Times New Roman"/>
          <w:color w:val="000000" w:themeColor="text1"/>
          <w:sz w:val="24"/>
          <w:szCs w:val="24"/>
        </w:rPr>
        <w:t xml:space="preserve">.: </w:t>
      </w:r>
      <w:proofErr w:type="gramEnd"/>
      <w:r w:rsidRPr="00407BFA">
        <w:rPr>
          <w:rFonts w:ascii="Times New Roman" w:hAnsi="Times New Roman" w:cs="Times New Roman"/>
          <w:color w:val="000000" w:themeColor="text1"/>
          <w:sz w:val="24"/>
          <w:szCs w:val="24"/>
        </w:rPr>
        <w:t>СПбГУ, 1998. — 474 с.</w:t>
      </w:r>
    </w:p>
    <w:p w:rsidR="00E00D9C" w:rsidRPr="00407BFA" w:rsidRDefault="00E00D9C" w:rsidP="00407BFA">
      <w:pPr>
        <w:pStyle w:val="a4"/>
        <w:numPr>
          <w:ilvl w:val="0"/>
          <w:numId w:val="1"/>
        </w:numPr>
        <w:spacing w:line="360" w:lineRule="auto"/>
        <w:jc w:val="both"/>
        <w:rPr>
          <w:rFonts w:ascii="Times New Roman" w:hAnsi="Times New Roman" w:cs="Times New Roman"/>
          <w:color w:val="000000" w:themeColor="text1"/>
          <w:sz w:val="24"/>
          <w:szCs w:val="24"/>
          <w:shd w:val="clear" w:color="auto" w:fill="FFFFFF"/>
        </w:rPr>
      </w:pPr>
      <w:r w:rsidRPr="00407BFA">
        <w:rPr>
          <w:rFonts w:ascii="Times New Roman" w:hAnsi="Times New Roman" w:cs="Times New Roman"/>
          <w:color w:val="000000" w:themeColor="text1"/>
          <w:sz w:val="24"/>
          <w:szCs w:val="24"/>
        </w:rPr>
        <w:t>Карта растительности европейской части СССР. М 1:2 500 000</w:t>
      </w:r>
      <w:proofErr w:type="gramStart"/>
      <w:r w:rsidRPr="00407BFA">
        <w:rPr>
          <w:rFonts w:ascii="Times New Roman" w:hAnsi="Times New Roman" w:cs="Times New Roman"/>
          <w:color w:val="000000" w:themeColor="text1"/>
          <w:sz w:val="24"/>
          <w:szCs w:val="24"/>
        </w:rPr>
        <w:t xml:space="preserve"> / П</w:t>
      </w:r>
      <w:proofErr w:type="gramEnd"/>
      <w:r w:rsidRPr="00407BFA">
        <w:rPr>
          <w:rFonts w:ascii="Times New Roman" w:hAnsi="Times New Roman" w:cs="Times New Roman"/>
          <w:color w:val="000000" w:themeColor="text1"/>
          <w:sz w:val="24"/>
          <w:szCs w:val="24"/>
        </w:rPr>
        <w:t>од ред. Е.М. Лавренко и В.Б. Сочавы. М.; Л., 1948.</w:t>
      </w:r>
    </w:p>
    <w:p w:rsidR="00E00D9C" w:rsidRPr="00407BFA" w:rsidRDefault="00E00D9C" w:rsidP="00407BFA">
      <w:pPr>
        <w:pStyle w:val="a4"/>
        <w:numPr>
          <w:ilvl w:val="0"/>
          <w:numId w:val="1"/>
        </w:numPr>
        <w:spacing w:line="360" w:lineRule="auto"/>
        <w:jc w:val="both"/>
        <w:rPr>
          <w:rFonts w:ascii="Times New Roman" w:hAnsi="Times New Roman" w:cs="Times New Roman"/>
          <w:color w:val="000000" w:themeColor="text1"/>
          <w:sz w:val="24"/>
          <w:szCs w:val="24"/>
          <w:shd w:val="clear" w:color="auto" w:fill="FFFFFF"/>
        </w:rPr>
      </w:pPr>
      <w:r w:rsidRPr="00407BFA">
        <w:rPr>
          <w:rFonts w:ascii="Times New Roman" w:hAnsi="Times New Roman" w:cs="Times New Roman"/>
          <w:color w:val="000000" w:themeColor="text1"/>
          <w:sz w:val="24"/>
          <w:szCs w:val="24"/>
          <w:shd w:val="clear" w:color="auto" w:fill="FFFFFF"/>
        </w:rPr>
        <w:t xml:space="preserve"> Ковязин В. Ф. Состояние растительности на природных территориях Карельского перешейка // Охраняемые природные территории. Сборник международной научно-практической конференции. СПб</w:t>
      </w:r>
      <w:proofErr w:type="gramStart"/>
      <w:r w:rsidRPr="00407BFA">
        <w:rPr>
          <w:rFonts w:ascii="Times New Roman" w:hAnsi="Times New Roman" w:cs="Times New Roman"/>
          <w:color w:val="000000" w:themeColor="text1"/>
          <w:sz w:val="24"/>
          <w:szCs w:val="24"/>
          <w:shd w:val="clear" w:color="auto" w:fill="FFFFFF"/>
        </w:rPr>
        <w:t xml:space="preserve">., </w:t>
      </w:r>
      <w:proofErr w:type="gramEnd"/>
      <w:r w:rsidRPr="00407BFA">
        <w:rPr>
          <w:rFonts w:ascii="Times New Roman" w:hAnsi="Times New Roman" w:cs="Times New Roman"/>
          <w:color w:val="000000" w:themeColor="text1"/>
          <w:sz w:val="24"/>
          <w:szCs w:val="24"/>
          <w:shd w:val="clear" w:color="auto" w:fill="FFFFFF"/>
        </w:rPr>
        <w:t>1997. Ч. II.</w:t>
      </w:r>
    </w:p>
    <w:p w:rsidR="00E00D9C" w:rsidRPr="00407BFA" w:rsidRDefault="00E00D9C" w:rsidP="00407BFA">
      <w:pPr>
        <w:pStyle w:val="a4"/>
        <w:numPr>
          <w:ilvl w:val="0"/>
          <w:numId w:val="1"/>
        </w:numPr>
        <w:spacing w:line="360" w:lineRule="auto"/>
        <w:jc w:val="both"/>
        <w:rPr>
          <w:rFonts w:ascii="Times New Roman" w:hAnsi="Times New Roman" w:cs="Times New Roman"/>
          <w:color w:val="000000" w:themeColor="text1"/>
          <w:sz w:val="24"/>
          <w:szCs w:val="24"/>
          <w:shd w:val="clear" w:color="auto" w:fill="FFFFFF"/>
        </w:rPr>
      </w:pPr>
      <w:r w:rsidRPr="00407BFA">
        <w:rPr>
          <w:rFonts w:ascii="Times New Roman" w:hAnsi="Times New Roman" w:cs="Times New Roman"/>
          <w:color w:val="000000" w:themeColor="text1"/>
          <w:sz w:val="24"/>
          <w:szCs w:val="24"/>
        </w:rPr>
        <w:t xml:space="preserve"> Комплексная система оперативной оценки состояния лесов Карельского перешейка (Федорчук В. Н. и др.) СПб</w:t>
      </w:r>
      <w:proofErr w:type="gramStart"/>
      <w:r w:rsidRPr="00407BFA">
        <w:rPr>
          <w:rFonts w:ascii="Times New Roman" w:hAnsi="Times New Roman" w:cs="Times New Roman"/>
          <w:color w:val="000000" w:themeColor="text1"/>
          <w:sz w:val="24"/>
          <w:szCs w:val="24"/>
        </w:rPr>
        <w:t xml:space="preserve">., </w:t>
      </w:r>
      <w:proofErr w:type="gramEnd"/>
      <w:r w:rsidRPr="00407BFA">
        <w:rPr>
          <w:rFonts w:ascii="Times New Roman" w:hAnsi="Times New Roman" w:cs="Times New Roman"/>
          <w:color w:val="000000" w:themeColor="text1"/>
          <w:sz w:val="24"/>
          <w:szCs w:val="24"/>
        </w:rPr>
        <w:t>2002.</w:t>
      </w:r>
    </w:p>
    <w:p w:rsidR="00E00D9C" w:rsidRPr="00407BFA" w:rsidRDefault="00E00D9C" w:rsidP="00407BFA">
      <w:pPr>
        <w:pStyle w:val="a4"/>
        <w:numPr>
          <w:ilvl w:val="0"/>
          <w:numId w:val="1"/>
        </w:numPr>
        <w:spacing w:line="360" w:lineRule="auto"/>
        <w:jc w:val="both"/>
        <w:rPr>
          <w:rFonts w:ascii="Times New Roman" w:hAnsi="Times New Roman" w:cs="Times New Roman"/>
          <w:color w:val="000000" w:themeColor="text1"/>
          <w:sz w:val="24"/>
          <w:szCs w:val="24"/>
          <w:shd w:val="clear" w:color="auto" w:fill="FFFFFF"/>
        </w:rPr>
      </w:pPr>
      <w:r w:rsidRPr="00407BFA">
        <w:rPr>
          <w:rFonts w:ascii="Times New Roman" w:hAnsi="Times New Roman" w:cs="Times New Roman"/>
          <w:color w:val="000000" w:themeColor="text1"/>
          <w:sz w:val="24"/>
          <w:szCs w:val="24"/>
        </w:rPr>
        <w:lastRenderedPageBreak/>
        <w:t>Комплексная система оперативной оценки состояния лесов Карельского перешейка (Федорчук В. Н. и др.) СПб</w:t>
      </w:r>
      <w:proofErr w:type="gramStart"/>
      <w:r w:rsidRPr="00407BFA">
        <w:rPr>
          <w:rFonts w:ascii="Times New Roman" w:hAnsi="Times New Roman" w:cs="Times New Roman"/>
          <w:color w:val="000000" w:themeColor="text1"/>
          <w:sz w:val="24"/>
          <w:szCs w:val="24"/>
        </w:rPr>
        <w:t xml:space="preserve">., </w:t>
      </w:r>
      <w:proofErr w:type="gramEnd"/>
      <w:r w:rsidRPr="00407BFA">
        <w:rPr>
          <w:rFonts w:ascii="Times New Roman" w:hAnsi="Times New Roman" w:cs="Times New Roman"/>
          <w:color w:val="000000" w:themeColor="text1"/>
          <w:sz w:val="24"/>
          <w:szCs w:val="24"/>
        </w:rPr>
        <w:t>2002.</w:t>
      </w:r>
    </w:p>
    <w:p w:rsidR="00E00D9C" w:rsidRPr="00407BFA" w:rsidRDefault="00E00D9C" w:rsidP="00407BFA">
      <w:pPr>
        <w:pStyle w:val="a4"/>
        <w:numPr>
          <w:ilvl w:val="0"/>
          <w:numId w:val="1"/>
        </w:numPr>
        <w:spacing w:line="360" w:lineRule="auto"/>
        <w:jc w:val="both"/>
        <w:rPr>
          <w:rFonts w:ascii="Times New Roman" w:hAnsi="Times New Roman" w:cs="Times New Roman"/>
          <w:color w:val="000000" w:themeColor="text1"/>
          <w:sz w:val="24"/>
          <w:szCs w:val="24"/>
          <w:shd w:val="clear" w:color="auto" w:fill="FFFFFF"/>
        </w:rPr>
      </w:pPr>
      <w:r w:rsidRPr="00407BFA">
        <w:rPr>
          <w:rFonts w:ascii="Times New Roman" w:hAnsi="Times New Roman" w:cs="Times New Roman"/>
          <w:color w:val="000000" w:themeColor="text1"/>
          <w:sz w:val="24"/>
          <w:szCs w:val="24"/>
          <w:shd w:val="clear" w:color="auto" w:fill="FFFFFF"/>
        </w:rPr>
        <w:t>Котлов И.П., Пузаченко Ю.Г. Структура рельефа Русской равнины как ландшафтообразующего фактора //Ландшафтное планирование, труды конференции, Москва, 22–25 августа 2006 г., М.: Изд-во Географического факультета МГУ, 2006. С. 166–171.</w:t>
      </w:r>
    </w:p>
    <w:p w:rsidR="00E00D9C" w:rsidRPr="00407BFA" w:rsidRDefault="00E00D9C" w:rsidP="00407BFA">
      <w:pPr>
        <w:pStyle w:val="a4"/>
        <w:numPr>
          <w:ilvl w:val="0"/>
          <w:numId w:val="1"/>
        </w:numPr>
        <w:spacing w:line="360" w:lineRule="auto"/>
        <w:jc w:val="both"/>
        <w:rPr>
          <w:rFonts w:ascii="Times New Roman" w:hAnsi="Times New Roman" w:cs="Times New Roman"/>
          <w:color w:val="000000" w:themeColor="text1"/>
          <w:sz w:val="24"/>
          <w:szCs w:val="24"/>
          <w:shd w:val="clear" w:color="auto" w:fill="FFFFFF"/>
        </w:rPr>
      </w:pPr>
      <w:r w:rsidRPr="00407BFA">
        <w:rPr>
          <w:rFonts w:ascii="Times New Roman" w:hAnsi="Times New Roman" w:cs="Times New Roman"/>
          <w:color w:val="000000" w:themeColor="text1"/>
          <w:sz w:val="24"/>
          <w:szCs w:val="24"/>
          <w:shd w:val="clear" w:color="auto" w:fill="FFFFFF"/>
        </w:rPr>
        <w:t xml:space="preserve">Пузаченко М.Ю., Черненькова Т.В. Определение факторов пространственного варьирования растительного покрова с использованием ДДЗ, ЦМР и полевых данных на примере центральной части Мурманской области // Современные проблемы дистанционного зондирования земли из космоса. 2016. Т. 13 №5. </w:t>
      </w:r>
      <w:proofErr w:type="gramStart"/>
      <w:r w:rsidRPr="00407BFA">
        <w:rPr>
          <w:rFonts w:ascii="Times New Roman" w:hAnsi="Times New Roman" w:cs="Times New Roman"/>
          <w:color w:val="000000" w:themeColor="text1"/>
          <w:sz w:val="24"/>
          <w:szCs w:val="24"/>
          <w:shd w:val="clear" w:color="auto" w:fill="FFFFFF"/>
        </w:rPr>
        <w:t>Ст</w:t>
      </w:r>
      <w:proofErr w:type="gramEnd"/>
      <w:r w:rsidRPr="00407BFA">
        <w:rPr>
          <w:rFonts w:ascii="Times New Roman" w:hAnsi="Times New Roman" w:cs="Times New Roman"/>
          <w:color w:val="000000" w:themeColor="text1"/>
          <w:sz w:val="24"/>
          <w:szCs w:val="24"/>
          <w:shd w:val="clear" w:color="auto" w:fill="FFFFFF"/>
        </w:rPr>
        <w:t>- 167-191 DOI: 10.21046/2070-7401-2016-13-5-167-191 ISSN 2070-7401 (Print), ISSN 2411-0280</w:t>
      </w:r>
    </w:p>
    <w:p w:rsidR="00E00D9C" w:rsidRPr="00407BFA" w:rsidRDefault="00E00D9C" w:rsidP="00407BFA">
      <w:pPr>
        <w:pStyle w:val="a4"/>
        <w:numPr>
          <w:ilvl w:val="0"/>
          <w:numId w:val="1"/>
        </w:numPr>
        <w:spacing w:line="360" w:lineRule="auto"/>
        <w:jc w:val="both"/>
        <w:rPr>
          <w:rFonts w:ascii="Times New Roman" w:hAnsi="Times New Roman" w:cs="Times New Roman"/>
          <w:color w:val="000000" w:themeColor="text1"/>
          <w:sz w:val="24"/>
          <w:szCs w:val="24"/>
          <w:shd w:val="clear" w:color="auto" w:fill="FFFFFF"/>
        </w:rPr>
      </w:pPr>
      <w:r w:rsidRPr="00407BFA">
        <w:rPr>
          <w:rFonts w:ascii="Times New Roman" w:hAnsi="Times New Roman" w:cs="Times New Roman"/>
          <w:color w:val="000000" w:themeColor="text1"/>
          <w:sz w:val="24"/>
          <w:szCs w:val="24"/>
          <w:shd w:val="clear" w:color="auto" w:fill="FFFFFF"/>
        </w:rPr>
        <w:t>Пузаченко Ю.Г., Онуфреня И.А, Алещенко Г.М Количественные методы классификации форм рельефа // Известия АН. Серия географ. № 6 2002</w:t>
      </w:r>
    </w:p>
    <w:p w:rsidR="00E00D9C" w:rsidRPr="00407BFA" w:rsidRDefault="00E00D9C" w:rsidP="00407BFA">
      <w:pPr>
        <w:pStyle w:val="a4"/>
        <w:numPr>
          <w:ilvl w:val="0"/>
          <w:numId w:val="1"/>
        </w:numPr>
        <w:spacing w:line="360" w:lineRule="auto"/>
        <w:jc w:val="both"/>
        <w:rPr>
          <w:rFonts w:ascii="Times New Roman" w:hAnsi="Times New Roman" w:cs="Times New Roman"/>
          <w:color w:val="000000" w:themeColor="text1"/>
          <w:sz w:val="24"/>
          <w:szCs w:val="24"/>
          <w:shd w:val="clear" w:color="auto" w:fill="FFFFFF"/>
        </w:rPr>
      </w:pPr>
      <w:r w:rsidRPr="00407BFA">
        <w:rPr>
          <w:rFonts w:ascii="Times New Roman" w:hAnsi="Times New Roman" w:cs="Times New Roman"/>
          <w:color w:val="000000" w:themeColor="text1"/>
          <w:sz w:val="24"/>
          <w:szCs w:val="24"/>
          <w:shd w:val="clear" w:color="auto" w:fill="FFFFFF"/>
        </w:rPr>
        <w:t>Растительность европейской части СССР / Под ред. С. А. Грибовой, Т. И. Исаченко</w:t>
      </w:r>
      <w:proofErr w:type="gramStart"/>
      <w:r w:rsidRPr="00407BFA">
        <w:rPr>
          <w:rFonts w:ascii="Times New Roman" w:hAnsi="Times New Roman" w:cs="Times New Roman"/>
          <w:color w:val="000000" w:themeColor="text1"/>
          <w:sz w:val="24"/>
          <w:szCs w:val="24"/>
          <w:shd w:val="clear" w:color="auto" w:fill="FFFFFF"/>
        </w:rPr>
        <w:t>,Е</w:t>
      </w:r>
      <w:proofErr w:type="gramEnd"/>
      <w:r w:rsidRPr="00407BFA">
        <w:rPr>
          <w:rFonts w:ascii="Times New Roman" w:hAnsi="Times New Roman" w:cs="Times New Roman"/>
          <w:color w:val="000000" w:themeColor="text1"/>
          <w:sz w:val="24"/>
          <w:szCs w:val="24"/>
          <w:shd w:val="clear" w:color="auto" w:fill="FFFFFF"/>
        </w:rPr>
        <w:t>. М. Лавренко. — Л.: Наука, 1980. — 429 с.</w:t>
      </w:r>
    </w:p>
    <w:p w:rsidR="00E00D9C" w:rsidRPr="00407BFA" w:rsidRDefault="00E00D9C" w:rsidP="00407BFA">
      <w:pPr>
        <w:pStyle w:val="a4"/>
        <w:numPr>
          <w:ilvl w:val="0"/>
          <w:numId w:val="1"/>
        </w:numPr>
        <w:spacing w:line="360" w:lineRule="auto"/>
        <w:jc w:val="both"/>
        <w:rPr>
          <w:rFonts w:ascii="Times New Roman" w:hAnsi="Times New Roman" w:cs="Times New Roman"/>
          <w:color w:val="000000" w:themeColor="text1"/>
          <w:sz w:val="24"/>
          <w:szCs w:val="24"/>
          <w:shd w:val="clear" w:color="auto" w:fill="FFFFFF"/>
        </w:rPr>
      </w:pPr>
      <w:r w:rsidRPr="00407BFA">
        <w:rPr>
          <w:rFonts w:ascii="Times New Roman" w:hAnsi="Times New Roman" w:cs="Times New Roman"/>
          <w:color w:val="000000" w:themeColor="text1"/>
          <w:sz w:val="24"/>
          <w:szCs w:val="24"/>
          <w:shd w:val="clear" w:color="auto" w:fill="FFFFFF"/>
        </w:rPr>
        <w:t>Сакса А.И. Карельский перешеек — формирование природного и историко-географического ландшафта // Археология, этнография и антропология Евразии. — Новосибирск: Изд-во Института археологии и этнографии СО РАН, 2006. — Вып. 2. — С. 35—44.</w:t>
      </w:r>
    </w:p>
    <w:p w:rsidR="00E00D9C" w:rsidRPr="00407BFA" w:rsidRDefault="00E00D9C" w:rsidP="00407BFA">
      <w:pPr>
        <w:pStyle w:val="a4"/>
        <w:numPr>
          <w:ilvl w:val="0"/>
          <w:numId w:val="1"/>
        </w:numPr>
        <w:spacing w:line="360" w:lineRule="auto"/>
        <w:jc w:val="both"/>
        <w:rPr>
          <w:rFonts w:ascii="Times New Roman" w:hAnsi="Times New Roman" w:cs="Times New Roman"/>
          <w:color w:val="000000" w:themeColor="text1"/>
          <w:sz w:val="24"/>
          <w:szCs w:val="24"/>
          <w:shd w:val="clear" w:color="auto" w:fill="FFFFFF"/>
        </w:rPr>
      </w:pPr>
      <w:r w:rsidRPr="00407BFA">
        <w:rPr>
          <w:rFonts w:ascii="Times New Roman" w:hAnsi="Times New Roman" w:cs="Times New Roman"/>
          <w:color w:val="000000" w:themeColor="text1"/>
          <w:sz w:val="24"/>
          <w:szCs w:val="24"/>
          <w:shd w:val="clear" w:color="auto" w:fill="FFFFFF"/>
        </w:rPr>
        <w:t>Сергеев, И. С., Егоров, И. В., &amp; Глебова, А. Б. (2020). Спектральный анализ рельефа для решения прогнозно-поисковых задач на примере рифтовой зоны срединно-атлантического хребта. Геоморфология, (4), 34-44.</w:t>
      </w:r>
    </w:p>
    <w:p w:rsidR="00E00D9C" w:rsidRPr="00407BFA" w:rsidRDefault="00E00D9C" w:rsidP="00407BFA">
      <w:pPr>
        <w:pStyle w:val="a4"/>
        <w:numPr>
          <w:ilvl w:val="0"/>
          <w:numId w:val="1"/>
        </w:numPr>
        <w:spacing w:line="360" w:lineRule="auto"/>
        <w:jc w:val="both"/>
        <w:rPr>
          <w:rFonts w:ascii="Times New Roman" w:hAnsi="Times New Roman" w:cs="Times New Roman"/>
          <w:color w:val="000000" w:themeColor="text1"/>
          <w:sz w:val="24"/>
          <w:szCs w:val="24"/>
          <w:shd w:val="clear" w:color="auto" w:fill="FFFFFF"/>
        </w:rPr>
      </w:pPr>
      <w:r w:rsidRPr="00407BFA">
        <w:rPr>
          <w:rFonts w:ascii="Times New Roman" w:hAnsi="Times New Roman" w:cs="Times New Roman"/>
          <w:color w:val="000000" w:themeColor="text1"/>
          <w:sz w:val="24"/>
          <w:szCs w:val="24"/>
          <w:shd w:val="clear" w:color="auto" w:fill="FFFFFF"/>
        </w:rPr>
        <w:t>Симонов Ю.Г. Объяснительная морфометрия рельефа. М.: ГЕОС, 1999. 251 с</w:t>
      </w:r>
    </w:p>
    <w:p w:rsidR="00E00D9C" w:rsidRPr="00407BFA" w:rsidRDefault="00E00D9C" w:rsidP="00407BFA">
      <w:pPr>
        <w:pStyle w:val="a4"/>
        <w:numPr>
          <w:ilvl w:val="0"/>
          <w:numId w:val="1"/>
        </w:numPr>
        <w:spacing w:line="360" w:lineRule="auto"/>
        <w:jc w:val="both"/>
        <w:rPr>
          <w:rFonts w:ascii="Times New Roman" w:hAnsi="Times New Roman" w:cs="Times New Roman"/>
          <w:color w:val="000000" w:themeColor="text1"/>
          <w:sz w:val="24"/>
          <w:szCs w:val="24"/>
          <w:shd w:val="clear" w:color="auto" w:fill="FFFFFF"/>
        </w:rPr>
      </w:pPr>
      <w:r w:rsidRPr="00407BFA">
        <w:rPr>
          <w:rFonts w:ascii="Times New Roman" w:hAnsi="Times New Roman" w:cs="Times New Roman"/>
          <w:color w:val="000000" w:themeColor="text1"/>
          <w:sz w:val="24"/>
          <w:szCs w:val="24"/>
          <w:shd w:val="clear" w:color="auto" w:fill="FFFFFF"/>
        </w:rPr>
        <w:t xml:space="preserve">Степанчикова И.С. Лихенофлора южной части Карельского перешейка в исторической перспективе: </w:t>
      </w:r>
      <w:proofErr w:type="gramStart"/>
      <w:r w:rsidRPr="00407BFA">
        <w:rPr>
          <w:rFonts w:ascii="Times New Roman" w:hAnsi="Times New Roman" w:cs="Times New Roman"/>
          <w:color w:val="000000" w:themeColor="text1"/>
          <w:sz w:val="24"/>
          <w:szCs w:val="24"/>
          <w:shd w:val="clear" w:color="auto" w:fill="FFFFFF"/>
        </w:rPr>
        <w:t>дис. … к</w:t>
      </w:r>
      <w:proofErr w:type="gramEnd"/>
      <w:r w:rsidRPr="00407BFA">
        <w:rPr>
          <w:rFonts w:ascii="Times New Roman" w:hAnsi="Times New Roman" w:cs="Times New Roman"/>
          <w:color w:val="000000" w:themeColor="text1"/>
          <w:sz w:val="24"/>
          <w:szCs w:val="24"/>
          <w:shd w:val="clear" w:color="auto" w:fill="FFFFFF"/>
        </w:rPr>
        <w:t>.б.н., 2017.</w:t>
      </w:r>
    </w:p>
    <w:p w:rsidR="00E00D9C" w:rsidRPr="00407BFA" w:rsidRDefault="00E00D9C" w:rsidP="00407BFA">
      <w:pPr>
        <w:pStyle w:val="a4"/>
        <w:numPr>
          <w:ilvl w:val="0"/>
          <w:numId w:val="1"/>
        </w:numPr>
        <w:spacing w:line="360" w:lineRule="auto"/>
        <w:jc w:val="both"/>
        <w:rPr>
          <w:rFonts w:ascii="Times New Roman" w:hAnsi="Times New Roman" w:cs="Times New Roman"/>
          <w:color w:val="000000" w:themeColor="text1"/>
          <w:sz w:val="24"/>
          <w:szCs w:val="24"/>
          <w:shd w:val="clear" w:color="auto" w:fill="FFFFFF"/>
        </w:rPr>
      </w:pPr>
      <w:r w:rsidRPr="00407BFA">
        <w:rPr>
          <w:rFonts w:ascii="Times New Roman" w:hAnsi="Times New Roman" w:cs="Times New Roman"/>
          <w:color w:val="000000" w:themeColor="text1"/>
          <w:sz w:val="24"/>
          <w:szCs w:val="24"/>
        </w:rPr>
        <w:t>Федорчук В. Н. Состояние, значение и проблемы охраны коренных лесов Ленинградской области // Коренные леса таежной зоны Европы: современное состояние и проблемы сохранения: Материалы международной научно-практической конференции. — Петрозаводск, 1999. — С 61–65.</w:t>
      </w:r>
    </w:p>
    <w:p w:rsidR="00E00D9C" w:rsidRPr="00407BFA" w:rsidRDefault="00E00D9C" w:rsidP="00407BFA">
      <w:pPr>
        <w:pStyle w:val="a4"/>
        <w:numPr>
          <w:ilvl w:val="0"/>
          <w:numId w:val="1"/>
        </w:numPr>
        <w:spacing w:line="360" w:lineRule="auto"/>
        <w:jc w:val="both"/>
        <w:rPr>
          <w:rFonts w:ascii="Times New Roman" w:hAnsi="Times New Roman" w:cs="Times New Roman"/>
          <w:color w:val="000000" w:themeColor="text1"/>
          <w:sz w:val="24"/>
          <w:szCs w:val="24"/>
          <w:shd w:val="clear" w:color="auto" w:fill="FFFFFF"/>
        </w:rPr>
      </w:pPr>
      <w:r w:rsidRPr="00407BFA">
        <w:rPr>
          <w:rFonts w:ascii="Times New Roman" w:hAnsi="Times New Roman" w:cs="Times New Roman"/>
          <w:color w:val="000000" w:themeColor="text1"/>
          <w:sz w:val="24"/>
          <w:szCs w:val="24"/>
          <w:shd w:val="clear" w:color="auto" w:fill="FFFFFF"/>
        </w:rPr>
        <w:t xml:space="preserve">Флоринский И.В. Теория и приложения математико-картографического моделирования рельефа: дис. … д-ра техн. наук. Пущино, 2010. 267 </w:t>
      </w:r>
      <w:proofErr w:type="gramStart"/>
      <w:r w:rsidRPr="00407BFA">
        <w:rPr>
          <w:rFonts w:ascii="Times New Roman" w:hAnsi="Times New Roman" w:cs="Times New Roman"/>
          <w:color w:val="000000" w:themeColor="text1"/>
          <w:sz w:val="24"/>
          <w:szCs w:val="24"/>
          <w:shd w:val="clear" w:color="auto" w:fill="FFFFFF"/>
        </w:rPr>
        <w:t>с</w:t>
      </w:r>
      <w:proofErr w:type="gramEnd"/>
    </w:p>
    <w:p w:rsidR="00E00D9C" w:rsidRPr="00407BFA" w:rsidRDefault="00E00D9C" w:rsidP="00407BFA">
      <w:pPr>
        <w:pStyle w:val="a4"/>
        <w:numPr>
          <w:ilvl w:val="0"/>
          <w:numId w:val="1"/>
        </w:numPr>
        <w:spacing w:line="360" w:lineRule="auto"/>
        <w:jc w:val="both"/>
        <w:rPr>
          <w:rFonts w:ascii="Times New Roman" w:hAnsi="Times New Roman" w:cs="Times New Roman"/>
          <w:color w:val="000000" w:themeColor="text1"/>
          <w:sz w:val="24"/>
          <w:szCs w:val="24"/>
          <w:shd w:val="clear" w:color="auto" w:fill="FFFFFF"/>
          <w:lang w:val="en-US"/>
        </w:rPr>
      </w:pPr>
      <w:r w:rsidRPr="00407BFA">
        <w:rPr>
          <w:rFonts w:ascii="Times New Roman" w:hAnsi="Times New Roman" w:cs="Times New Roman"/>
          <w:color w:val="000000" w:themeColor="text1"/>
          <w:sz w:val="24"/>
          <w:szCs w:val="24"/>
          <w:shd w:val="clear" w:color="auto" w:fill="FFFFFF"/>
          <w:lang w:val="en-US"/>
        </w:rPr>
        <w:t>ALOS Global Digital Surface Model “ALOS World 3D-30m (AW3D30)”. – URL: https://www.eorc.jaxa.jp/ALOS/en/dataset/aw3d_e.htm</w:t>
      </w:r>
    </w:p>
    <w:p w:rsidR="00E00D9C" w:rsidRPr="00407BFA" w:rsidRDefault="00E00D9C" w:rsidP="00407BFA">
      <w:pPr>
        <w:pStyle w:val="a4"/>
        <w:numPr>
          <w:ilvl w:val="0"/>
          <w:numId w:val="1"/>
        </w:numPr>
        <w:spacing w:line="360" w:lineRule="auto"/>
        <w:jc w:val="both"/>
        <w:rPr>
          <w:rFonts w:ascii="Times New Roman" w:hAnsi="Times New Roman" w:cs="Times New Roman"/>
          <w:color w:val="000000" w:themeColor="text1"/>
          <w:sz w:val="24"/>
          <w:szCs w:val="24"/>
          <w:shd w:val="clear" w:color="auto" w:fill="FFFFFF"/>
          <w:lang w:val="en-US"/>
        </w:rPr>
      </w:pPr>
      <w:r w:rsidRPr="00407BFA">
        <w:rPr>
          <w:rFonts w:ascii="Times New Roman" w:hAnsi="Times New Roman" w:cs="Times New Roman"/>
          <w:color w:val="000000" w:themeColor="text1"/>
          <w:sz w:val="24"/>
          <w:szCs w:val="24"/>
          <w:lang w:val="en-US"/>
        </w:rPr>
        <w:lastRenderedPageBreak/>
        <w:t xml:space="preserve">Bayık Ç., Becek K., Mekik </w:t>
      </w:r>
      <w:proofErr w:type="gramStart"/>
      <w:r w:rsidRPr="00407BFA">
        <w:rPr>
          <w:rFonts w:ascii="Times New Roman" w:hAnsi="Times New Roman" w:cs="Times New Roman"/>
          <w:color w:val="000000" w:themeColor="text1"/>
          <w:sz w:val="24"/>
          <w:szCs w:val="24"/>
          <w:lang w:val="en-US"/>
        </w:rPr>
        <w:t>Ç.,</w:t>
      </w:r>
      <w:proofErr w:type="gramEnd"/>
      <w:r w:rsidRPr="00407BFA">
        <w:rPr>
          <w:rFonts w:ascii="Times New Roman" w:hAnsi="Times New Roman" w:cs="Times New Roman"/>
          <w:color w:val="000000" w:themeColor="text1"/>
          <w:sz w:val="24"/>
          <w:szCs w:val="24"/>
          <w:lang w:val="en-US"/>
        </w:rPr>
        <w:t xml:space="preserve"> Özendi M. On the vertical accuracy of the ALOS world 3D-30m digital elevation model // Remote Sens. Lett. – 2018. – V. 9, No 6. – P. 607– 615. – doi: 10.1080/2150704X.2018.1453174</w:t>
      </w:r>
    </w:p>
    <w:p w:rsidR="00E00D9C" w:rsidRPr="00407BFA" w:rsidRDefault="00E00D9C" w:rsidP="00407BFA">
      <w:pPr>
        <w:pStyle w:val="a4"/>
        <w:numPr>
          <w:ilvl w:val="0"/>
          <w:numId w:val="1"/>
        </w:numPr>
        <w:spacing w:line="360" w:lineRule="auto"/>
        <w:jc w:val="both"/>
        <w:rPr>
          <w:rFonts w:ascii="Times New Roman" w:hAnsi="Times New Roman" w:cs="Times New Roman"/>
          <w:color w:val="000000" w:themeColor="text1"/>
          <w:sz w:val="24"/>
          <w:szCs w:val="24"/>
          <w:shd w:val="clear" w:color="auto" w:fill="FFFFFF"/>
          <w:lang w:val="en-US"/>
        </w:rPr>
      </w:pPr>
      <w:r w:rsidRPr="00407BFA">
        <w:rPr>
          <w:rFonts w:ascii="Times New Roman" w:hAnsi="Times New Roman" w:cs="Times New Roman"/>
          <w:color w:val="000000" w:themeColor="text1"/>
          <w:sz w:val="24"/>
          <w:szCs w:val="24"/>
          <w:shd w:val="clear" w:color="auto" w:fill="FFFFFF"/>
          <w:lang w:val="en-US"/>
        </w:rPr>
        <w:t>Cimmery, Vern (2011): 'Gaussian Filter', SAGA References, unpublished .pdf document.</w:t>
      </w:r>
    </w:p>
    <w:p w:rsidR="00E00D9C" w:rsidRPr="00407BFA" w:rsidRDefault="00E00D9C" w:rsidP="00407BFA">
      <w:pPr>
        <w:pStyle w:val="a4"/>
        <w:numPr>
          <w:ilvl w:val="0"/>
          <w:numId w:val="1"/>
        </w:numPr>
        <w:spacing w:line="360" w:lineRule="auto"/>
        <w:jc w:val="both"/>
        <w:rPr>
          <w:rFonts w:ascii="Times New Roman" w:hAnsi="Times New Roman" w:cs="Times New Roman"/>
          <w:color w:val="000000" w:themeColor="text1"/>
          <w:sz w:val="24"/>
          <w:szCs w:val="24"/>
          <w:shd w:val="clear" w:color="auto" w:fill="FFFFFF"/>
          <w:lang w:val="en-US"/>
        </w:rPr>
      </w:pPr>
      <w:r w:rsidRPr="00407BFA">
        <w:rPr>
          <w:rFonts w:ascii="Times New Roman" w:hAnsi="Times New Roman" w:cs="Times New Roman"/>
          <w:color w:val="000000" w:themeColor="text1"/>
          <w:sz w:val="24"/>
          <w:szCs w:val="24"/>
          <w:shd w:val="clear" w:color="auto" w:fill="FFFFFF"/>
          <w:lang w:val="en-US"/>
        </w:rPr>
        <w:t xml:space="preserve">Congedo, Luca, (2021). Semi-Automatic Classification Plugin: A Python tool for the download and processing of remote sensing images in QGIS. Journal of Open Source Software, 6(64), 3172, </w:t>
      </w:r>
    </w:p>
    <w:p w:rsidR="00E00D9C" w:rsidRPr="00407BFA" w:rsidRDefault="00E00D9C" w:rsidP="00407BFA">
      <w:pPr>
        <w:pStyle w:val="a4"/>
        <w:numPr>
          <w:ilvl w:val="0"/>
          <w:numId w:val="1"/>
        </w:numPr>
        <w:spacing w:line="360" w:lineRule="auto"/>
        <w:jc w:val="both"/>
        <w:rPr>
          <w:rFonts w:ascii="Times New Roman" w:hAnsi="Times New Roman" w:cs="Times New Roman"/>
          <w:color w:val="000000" w:themeColor="text1"/>
          <w:sz w:val="24"/>
          <w:szCs w:val="24"/>
          <w:shd w:val="clear" w:color="auto" w:fill="FFFFFF"/>
          <w:lang w:val="en-US"/>
        </w:rPr>
      </w:pPr>
      <w:r w:rsidRPr="00407BFA">
        <w:rPr>
          <w:rFonts w:ascii="Times New Roman" w:hAnsi="Times New Roman" w:cs="Times New Roman"/>
          <w:color w:val="000000" w:themeColor="text1"/>
          <w:sz w:val="24"/>
          <w:szCs w:val="24"/>
          <w:shd w:val="clear" w:color="auto" w:fill="FFFFFF"/>
          <w:lang w:val="en-US"/>
        </w:rPr>
        <w:t>Conrad, O. (2006). SAGA – program structure and current state of implementation // SAGA – Analysis and Modelling Applications. Göttinger Geographische Abhandlungen, 115, p. 39-52.</w:t>
      </w:r>
    </w:p>
    <w:p w:rsidR="00E00D9C" w:rsidRPr="00407BFA" w:rsidRDefault="00E00D9C" w:rsidP="00407BFA">
      <w:pPr>
        <w:pStyle w:val="a4"/>
        <w:numPr>
          <w:ilvl w:val="0"/>
          <w:numId w:val="1"/>
        </w:numPr>
        <w:spacing w:line="360" w:lineRule="auto"/>
        <w:jc w:val="both"/>
        <w:rPr>
          <w:rFonts w:ascii="Times New Roman" w:hAnsi="Times New Roman" w:cs="Times New Roman"/>
          <w:color w:val="000000" w:themeColor="text1"/>
          <w:sz w:val="24"/>
          <w:szCs w:val="24"/>
          <w:shd w:val="clear" w:color="auto" w:fill="FFFFFF"/>
          <w:lang w:val="en-US"/>
        </w:rPr>
      </w:pPr>
      <w:r w:rsidRPr="00407BFA">
        <w:rPr>
          <w:rFonts w:ascii="Times New Roman" w:hAnsi="Times New Roman" w:cs="Times New Roman"/>
          <w:color w:val="000000" w:themeColor="text1"/>
          <w:sz w:val="24"/>
          <w:szCs w:val="24"/>
          <w:shd w:val="clear" w:color="auto" w:fill="FFFFFF"/>
          <w:lang w:val="en-US"/>
        </w:rPr>
        <w:t>Doronina A. Ju., Piirainen M. History of the floristic study of the Karelian Isthmus, Leningrad Region // Mem. Soc. Fauna Fl. Fenn. — 2009. — Vol. 85. — P. 45–60.</w:t>
      </w:r>
    </w:p>
    <w:p w:rsidR="00E00D9C" w:rsidRPr="00407BFA" w:rsidRDefault="00E00D9C" w:rsidP="00407BFA">
      <w:pPr>
        <w:pStyle w:val="a4"/>
        <w:numPr>
          <w:ilvl w:val="0"/>
          <w:numId w:val="1"/>
        </w:numPr>
        <w:spacing w:line="360" w:lineRule="auto"/>
        <w:jc w:val="both"/>
        <w:rPr>
          <w:rFonts w:ascii="Times New Roman" w:hAnsi="Times New Roman" w:cs="Times New Roman"/>
          <w:color w:val="000000" w:themeColor="text1"/>
          <w:sz w:val="24"/>
          <w:szCs w:val="24"/>
          <w:shd w:val="clear" w:color="auto" w:fill="FFFFFF"/>
          <w:lang w:val="en-US"/>
        </w:rPr>
      </w:pPr>
      <w:r w:rsidRPr="00407BFA">
        <w:rPr>
          <w:rFonts w:ascii="Times New Roman" w:hAnsi="Times New Roman" w:cs="Times New Roman"/>
          <w:color w:val="000000" w:themeColor="text1"/>
          <w:sz w:val="24"/>
          <w:szCs w:val="24"/>
          <w:shd w:val="clear" w:color="auto" w:fill="FFFFFF"/>
          <w:lang w:val="en-US"/>
        </w:rPr>
        <w:t>Hengl, T., Grohmann, C.H., Bivand, R.S., Conrad, O., &amp; Lobo, A. (2009). SAGA vs GRASS: A Comparative Analysis of the Two Open Source Desktop GIS for the Automated Analysis of Elevation Data // R. Purves, S. Gruber, R. Straumann, &amp; T. Hengl (Eds.), Geomorphometry 2009 Conference Proceedings, p. 22-27.</w:t>
      </w:r>
    </w:p>
    <w:p w:rsidR="00E00D9C" w:rsidRPr="00407BFA" w:rsidRDefault="00E00D9C" w:rsidP="00407BFA">
      <w:pPr>
        <w:pStyle w:val="a4"/>
        <w:numPr>
          <w:ilvl w:val="0"/>
          <w:numId w:val="1"/>
        </w:numPr>
        <w:spacing w:line="360" w:lineRule="auto"/>
        <w:jc w:val="both"/>
        <w:rPr>
          <w:rFonts w:ascii="Times New Roman" w:hAnsi="Times New Roman" w:cs="Times New Roman"/>
          <w:color w:val="000000" w:themeColor="text1"/>
          <w:sz w:val="24"/>
          <w:szCs w:val="24"/>
          <w:shd w:val="clear" w:color="auto" w:fill="FFFFFF"/>
          <w:lang w:val="en-US"/>
        </w:rPr>
      </w:pPr>
      <w:r w:rsidRPr="00407BFA">
        <w:rPr>
          <w:rFonts w:ascii="Times New Roman" w:hAnsi="Times New Roman" w:cs="Times New Roman"/>
          <w:color w:val="000000" w:themeColor="text1"/>
          <w:sz w:val="24"/>
          <w:szCs w:val="24"/>
          <w:shd w:val="clear" w:color="auto" w:fill="FFFFFF"/>
          <w:lang w:val="en-US"/>
        </w:rPr>
        <w:t>Huggett R. J., Cheesman J., Topography and the Environment, Harlow: Pearson Education, 2002, 274 p</w:t>
      </w:r>
    </w:p>
    <w:p w:rsidR="00E00D9C" w:rsidRPr="00407BFA" w:rsidRDefault="00E00D9C" w:rsidP="00407BFA">
      <w:pPr>
        <w:pStyle w:val="a4"/>
        <w:numPr>
          <w:ilvl w:val="0"/>
          <w:numId w:val="1"/>
        </w:numPr>
        <w:spacing w:line="360" w:lineRule="auto"/>
        <w:jc w:val="both"/>
        <w:rPr>
          <w:rFonts w:ascii="Times New Roman" w:hAnsi="Times New Roman" w:cs="Times New Roman"/>
          <w:color w:val="000000" w:themeColor="text1"/>
          <w:sz w:val="24"/>
          <w:szCs w:val="24"/>
          <w:shd w:val="clear" w:color="auto" w:fill="FFFFFF"/>
          <w:lang w:val="en-US"/>
        </w:rPr>
      </w:pPr>
      <w:r w:rsidRPr="00407BFA">
        <w:rPr>
          <w:rFonts w:ascii="Times New Roman" w:hAnsi="Times New Roman" w:cs="Times New Roman"/>
          <w:color w:val="000000" w:themeColor="text1"/>
          <w:sz w:val="24"/>
          <w:szCs w:val="24"/>
          <w:shd w:val="clear" w:color="auto" w:fill="FFFFFF"/>
          <w:lang w:val="en-US"/>
        </w:rPr>
        <w:t xml:space="preserve">Korotaev A.A. Artenvielfalt deer mykorrhizaldenden Pelzer und   Zustand deer Fichtenbestande </w:t>
      </w:r>
      <w:proofErr w:type="gramStart"/>
      <w:r w:rsidRPr="00407BFA">
        <w:rPr>
          <w:rFonts w:ascii="Times New Roman" w:hAnsi="Times New Roman" w:cs="Times New Roman"/>
          <w:color w:val="000000" w:themeColor="text1"/>
          <w:sz w:val="24"/>
          <w:szCs w:val="24"/>
          <w:shd w:val="clear" w:color="auto" w:fill="FFFFFF"/>
          <w:lang w:val="en-US"/>
        </w:rPr>
        <w:t>am</w:t>
      </w:r>
      <w:proofErr w:type="gramEnd"/>
      <w:r w:rsidRPr="00407BFA">
        <w:rPr>
          <w:rFonts w:ascii="Times New Roman" w:hAnsi="Times New Roman" w:cs="Times New Roman"/>
          <w:color w:val="000000" w:themeColor="text1"/>
          <w:sz w:val="24"/>
          <w:szCs w:val="24"/>
          <w:shd w:val="clear" w:color="auto" w:fill="FFFFFF"/>
          <w:lang w:val="en-US"/>
        </w:rPr>
        <w:t xml:space="preserve"> Belastungsgebiet von. St.Petersburg. Forstarchiv, 2000, Heft 6, 245-249</w:t>
      </w:r>
    </w:p>
    <w:p w:rsidR="00E00D9C" w:rsidRPr="00407BFA" w:rsidRDefault="00E00D9C" w:rsidP="00407BFA">
      <w:pPr>
        <w:pStyle w:val="a4"/>
        <w:numPr>
          <w:ilvl w:val="0"/>
          <w:numId w:val="1"/>
        </w:numPr>
        <w:spacing w:line="360" w:lineRule="auto"/>
        <w:jc w:val="both"/>
        <w:rPr>
          <w:rFonts w:ascii="Times New Roman" w:hAnsi="Times New Roman" w:cs="Times New Roman"/>
          <w:color w:val="000000" w:themeColor="text1"/>
          <w:sz w:val="24"/>
          <w:szCs w:val="24"/>
          <w:shd w:val="clear" w:color="auto" w:fill="FFFFFF"/>
          <w:lang w:val="en-US"/>
        </w:rPr>
      </w:pPr>
      <w:r w:rsidRPr="00407BFA">
        <w:rPr>
          <w:rFonts w:ascii="Times New Roman" w:hAnsi="Times New Roman" w:cs="Times New Roman"/>
          <w:color w:val="000000" w:themeColor="text1"/>
          <w:sz w:val="24"/>
          <w:szCs w:val="24"/>
          <w:lang w:val="en-US"/>
        </w:rPr>
        <w:t xml:space="preserve">Korotaev A.A. Artenvielfalt deer mykorrhizaldenden Pelzer und Zustand deer Fichtenbestande </w:t>
      </w:r>
      <w:proofErr w:type="gramStart"/>
      <w:r w:rsidRPr="00407BFA">
        <w:rPr>
          <w:rFonts w:ascii="Times New Roman" w:hAnsi="Times New Roman" w:cs="Times New Roman"/>
          <w:color w:val="000000" w:themeColor="text1"/>
          <w:sz w:val="24"/>
          <w:szCs w:val="24"/>
          <w:lang w:val="en-US"/>
        </w:rPr>
        <w:t>am</w:t>
      </w:r>
      <w:proofErr w:type="gramEnd"/>
      <w:r w:rsidRPr="00407BFA">
        <w:rPr>
          <w:rFonts w:ascii="Times New Roman" w:hAnsi="Times New Roman" w:cs="Times New Roman"/>
          <w:color w:val="000000" w:themeColor="text1"/>
          <w:sz w:val="24"/>
          <w:szCs w:val="24"/>
          <w:lang w:val="en-US"/>
        </w:rPr>
        <w:t xml:space="preserve"> Belastungsgebiet von. St.Petersburg. Forstarchiv, 2000, Heft 6, 245-249</w:t>
      </w:r>
    </w:p>
    <w:p w:rsidR="00E00D9C" w:rsidRPr="00407BFA" w:rsidRDefault="00E00D9C" w:rsidP="00407BFA">
      <w:pPr>
        <w:pStyle w:val="a4"/>
        <w:numPr>
          <w:ilvl w:val="0"/>
          <w:numId w:val="1"/>
        </w:numPr>
        <w:spacing w:line="360" w:lineRule="auto"/>
        <w:jc w:val="both"/>
        <w:rPr>
          <w:rFonts w:ascii="Times New Roman" w:hAnsi="Times New Roman" w:cs="Times New Roman"/>
          <w:color w:val="000000" w:themeColor="text1"/>
          <w:sz w:val="24"/>
          <w:szCs w:val="24"/>
          <w:shd w:val="clear" w:color="auto" w:fill="FFFFFF"/>
          <w:lang w:val="en-US"/>
        </w:rPr>
      </w:pPr>
      <w:r w:rsidRPr="00407BFA">
        <w:rPr>
          <w:rFonts w:ascii="Times New Roman" w:hAnsi="Times New Roman" w:cs="Times New Roman"/>
          <w:color w:val="000000" w:themeColor="text1"/>
          <w:sz w:val="24"/>
          <w:szCs w:val="24"/>
          <w:shd w:val="clear" w:color="auto" w:fill="FFFFFF"/>
          <w:lang w:val="en-US"/>
        </w:rPr>
        <w:t>Li, Z., Zhu, Q. and Gold, C. (2005), Digital terrain modeling: principles and methodology, CRC Press, Boca Raton, FL.</w:t>
      </w:r>
    </w:p>
    <w:p w:rsidR="00D409AC" w:rsidRPr="00407BFA" w:rsidRDefault="00D409AC" w:rsidP="00407BFA">
      <w:pPr>
        <w:pStyle w:val="a4"/>
        <w:numPr>
          <w:ilvl w:val="0"/>
          <w:numId w:val="1"/>
        </w:numPr>
        <w:spacing w:line="360" w:lineRule="auto"/>
        <w:jc w:val="both"/>
        <w:rPr>
          <w:rFonts w:ascii="Times New Roman" w:hAnsi="Times New Roman" w:cs="Times New Roman"/>
          <w:color w:val="000000" w:themeColor="text1"/>
          <w:sz w:val="24"/>
          <w:szCs w:val="24"/>
          <w:shd w:val="clear" w:color="auto" w:fill="FFFFFF"/>
          <w:lang w:val="en-US"/>
        </w:rPr>
      </w:pPr>
      <w:r w:rsidRPr="00407BFA">
        <w:rPr>
          <w:rFonts w:ascii="Times New Roman" w:hAnsi="Times New Roman" w:cs="Times New Roman"/>
          <w:color w:val="000000" w:themeColor="text1"/>
          <w:sz w:val="24"/>
          <w:szCs w:val="24"/>
          <w:shd w:val="clear" w:color="auto" w:fill="FFFFFF"/>
          <w:lang w:val="en-US"/>
        </w:rPr>
        <w:t>Potapov P., Hansen M.C., Pickens A., Hernandez-Serna A., Tyukavina A., Turubanova S., Zalles V., Li X., Khan A., Stolle F., Harris N., Song X.-P., Baggett A., Kommareddy I., Kommareddy A. (2022) The global 2000-2020 land cover and land use change dataset derived from the Landsat archive: first results. Frontiers in Remote Sensing</w:t>
      </w:r>
    </w:p>
    <w:p w:rsidR="00E00D9C" w:rsidRPr="00407BFA" w:rsidRDefault="00E00D9C" w:rsidP="00407BFA">
      <w:pPr>
        <w:pStyle w:val="a4"/>
        <w:numPr>
          <w:ilvl w:val="0"/>
          <w:numId w:val="1"/>
        </w:numPr>
        <w:spacing w:line="360" w:lineRule="auto"/>
        <w:jc w:val="both"/>
        <w:rPr>
          <w:rFonts w:ascii="Times New Roman" w:hAnsi="Times New Roman" w:cs="Times New Roman"/>
          <w:color w:val="000000" w:themeColor="text1"/>
          <w:sz w:val="24"/>
          <w:szCs w:val="24"/>
          <w:shd w:val="clear" w:color="auto" w:fill="FFFFFF"/>
          <w:lang w:val="en-US"/>
        </w:rPr>
      </w:pPr>
      <w:r w:rsidRPr="00407BFA">
        <w:rPr>
          <w:rFonts w:ascii="Times New Roman" w:hAnsi="Times New Roman" w:cs="Times New Roman"/>
          <w:color w:val="000000" w:themeColor="text1"/>
          <w:sz w:val="24"/>
          <w:szCs w:val="24"/>
          <w:shd w:val="clear" w:color="auto" w:fill="FFFFFF"/>
          <w:lang w:val="en-US"/>
        </w:rPr>
        <w:t>Richards, J. A. and Jia, X., 2006. Remote Sensing Digital Image Analysis: An Introduction. Berlin, Germany: Springer.</w:t>
      </w:r>
    </w:p>
    <w:p w:rsidR="00E00D9C" w:rsidRPr="00407BFA" w:rsidRDefault="00E00D9C" w:rsidP="00407BFA">
      <w:pPr>
        <w:pStyle w:val="a4"/>
        <w:numPr>
          <w:ilvl w:val="0"/>
          <w:numId w:val="1"/>
        </w:numPr>
        <w:spacing w:line="360" w:lineRule="auto"/>
        <w:jc w:val="both"/>
        <w:rPr>
          <w:rFonts w:ascii="Times New Roman" w:hAnsi="Times New Roman" w:cs="Times New Roman"/>
          <w:color w:val="000000" w:themeColor="text1"/>
          <w:sz w:val="24"/>
          <w:szCs w:val="24"/>
          <w:shd w:val="clear" w:color="auto" w:fill="FFFFFF"/>
          <w:lang w:val="en-US"/>
        </w:rPr>
      </w:pPr>
      <w:r w:rsidRPr="00407BFA">
        <w:rPr>
          <w:rFonts w:ascii="Times New Roman" w:hAnsi="Times New Roman" w:cs="Times New Roman"/>
          <w:color w:val="000000" w:themeColor="text1"/>
          <w:sz w:val="24"/>
          <w:szCs w:val="24"/>
          <w:lang w:val="en-US"/>
        </w:rPr>
        <w:t xml:space="preserve">Santillan J.R., Makinano-Santillan M., Makinano R.M. Vertical accuracy assessment of ALOS World 3D – 30M Digital Elevation Model over northeastern Mindanao, </w:t>
      </w:r>
      <w:r w:rsidRPr="00407BFA">
        <w:rPr>
          <w:rFonts w:ascii="Times New Roman" w:hAnsi="Times New Roman" w:cs="Times New Roman"/>
          <w:color w:val="000000" w:themeColor="text1"/>
          <w:sz w:val="24"/>
          <w:szCs w:val="24"/>
          <w:lang w:val="en-US"/>
        </w:rPr>
        <w:lastRenderedPageBreak/>
        <w:t xml:space="preserve">Philippines // IEEE International Geoscience and Remote Sensing Symposium (IGARSS). – Beijing, 2016. – P. 5374–5377. – </w:t>
      </w:r>
      <w:proofErr w:type="gramStart"/>
      <w:r w:rsidRPr="00407BFA">
        <w:rPr>
          <w:rFonts w:ascii="Times New Roman" w:hAnsi="Times New Roman" w:cs="Times New Roman"/>
          <w:color w:val="000000" w:themeColor="text1"/>
          <w:sz w:val="24"/>
          <w:szCs w:val="24"/>
          <w:lang w:val="en-US"/>
        </w:rPr>
        <w:t>doi</w:t>
      </w:r>
      <w:proofErr w:type="gramEnd"/>
      <w:r w:rsidRPr="00407BFA">
        <w:rPr>
          <w:rFonts w:ascii="Times New Roman" w:hAnsi="Times New Roman" w:cs="Times New Roman"/>
          <w:color w:val="000000" w:themeColor="text1"/>
          <w:sz w:val="24"/>
          <w:szCs w:val="24"/>
          <w:lang w:val="en-US"/>
        </w:rPr>
        <w:t xml:space="preserve">: 10.1109/IGARSS.2016.7730400. </w:t>
      </w:r>
    </w:p>
    <w:p w:rsidR="00E00D9C" w:rsidRPr="00407BFA" w:rsidRDefault="00E00D9C" w:rsidP="00407BFA">
      <w:pPr>
        <w:pStyle w:val="a4"/>
        <w:numPr>
          <w:ilvl w:val="0"/>
          <w:numId w:val="1"/>
        </w:numPr>
        <w:spacing w:line="360" w:lineRule="auto"/>
        <w:jc w:val="both"/>
        <w:rPr>
          <w:rFonts w:ascii="Times New Roman" w:hAnsi="Times New Roman" w:cs="Times New Roman"/>
          <w:color w:val="000000" w:themeColor="text1"/>
          <w:sz w:val="24"/>
          <w:szCs w:val="24"/>
          <w:shd w:val="clear" w:color="auto" w:fill="FFFFFF"/>
          <w:lang w:val="en-US"/>
        </w:rPr>
      </w:pPr>
      <w:r w:rsidRPr="00407BFA">
        <w:rPr>
          <w:rFonts w:ascii="Times New Roman" w:hAnsi="Times New Roman" w:cs="Times New Roman"/>
          <w:color w:val="000000" w:themeColor="text1"/>
          <w:sz w:val="24"/>
          <w:szCs w:val="24"/>
          <w:lang w:val="en-US"/>
        </w:rPr>
        <w:t xml:space="preserve">Santillan J.R., Makinano-Santillan M., Makinano R.M. Vertical accuracy assessment of ALOS World 3D – 30M Digital Elevation Model over northeastern Mindanao, Philippines // IEEE International Geoscience and Remote Sensing Symposium (IGARSS). – Beijing, 2016. – P. 5374–5377. – </w:t>
      </w:r>
      <w:proofErr w:type="gramStart"/>
      <w:r w:rsidRPr="00407BFA">
        <w:rPr>
          <w:rFonts w:ascii="Times New Roman" w:hAnsi="Times New Roman" w:cs="Times New Roman"/>
          <w:color w:val="000000" w:themeColor="text1"/>
          <w:sz w:val="24"/>
          <w:szCs w:val="24"/>
          <w:lang w:val="en-US"/>
        </w:rPr>
        <w:t>doi</w:t>
      </w:r>
      <w:proofErr w:type="gramEnd"/>
      <w:r w:rsidRPr="00407BFA">
        <w:rPr>
          <w:rFonts w:ascii="Times New Roman" w:hAnsi="Times New Roman" w:cs="Times New Roman"/>
          <w:color w:val="000000" w:themeColor="text1"/>
          <w:sz w:val="24"/>
          <w:szCs w:val="24"/>
          <w:lang w:val="en-US"/>
        </w:rPr>
        <w:t xml:space="preserve">: 10.1109/IGARSS.2016.7730400. </w:t>
      </w:r>
    </w:p>
    <w:p w:rsidR="00E00D9C" w:rsidRPr="00407BFA" w:rsidRDefault="00E00D9C" w:rsidP="00407BFA">
      <w:pPr>
        <w:pStyle w:val="a4"/>
        <w:numPr>
          <w:ilvl w:val="0"/>
          <w:numId w:val="1"/>
        </w:numPr>
        <w:spacing w:line="360" w:lineRule="auto"/>
        <w:jc w:val="both"/>
        <w:rPr>
          <w:rFonts w:ascii="Times New Roman" w:hAnsi="Times New Roman" w:cs="Times New Roman"/>
          <w:color w:val="000000" w:themeColor="text1"/>
          <w:sz w:val="24"/>
          <w:szCs w:val="24"/>
          <w:shd w:val="clear" w:color="auto" w:fill="FFFFFF"/>
          <w:lang w:val="en-US"/>
        </w:rPr>
      </w:pPr>
      <w:r w:rsidRPr="00407BFA">
        <w:rPr>
          <w:rFonts w:ascii="Times New Roman" w:hAnsi="Times New Roman" w:cs="Times New Roman"/>
          <w:color w:val="000000" w:themeColor="text1"/>
          <w:sz w:val="24"/>
          <w:szCs w:val="24"/>
          <w:shd w:val="clear" w:color="auto" w:fill="FFFFFF"/>
          <w:lang w:val="en-US"/>
        </w:rPr>
        <w:t xml:space="preserve">Tadono T., Takaku J., Tsutsui, K., Oda F., Nagai H. Status of “ALOS World 3D (AW3D)” global DSM generation // Proc. 2015 IEEE Int. Geosci. Remote Sens. Symp. (IGARSS). – 2015. – P. 3822–3825. – </w:t>
      </w:r>
      <w:proofErr w:type="gramStart"/>
      <w:r w:rsidRPr="00407BFA">
        <w:rPr>
          <w:rFonts w:ascii="Times New Roman" w:hAnsi="Times New Roman" w:cs="Times New Roman"/>
          <w:color w:val="000000" w:themeColor="text1"/>
          <w:sz w:val="24"/>
          <w:szCs w:val="24"/>
          <w:shd w:val="clear" w:color="auto" w:fill="FFFFFF"/>
          <w:lang w:val="en-US"/>
        </w:rPr>
        <w:t>doi</w:t>
      </w:r>
      <w:proofErr w:type="gramEnd"/>
      <w:r w:rsidRPr="00407BFA">
        <w:rPr>
          <w:rFonts w:ascii="Times New Roman" w:hAnsi="Times New Roman" w:cs="Times New Roman"/>
          <w:color w:val="000000" w:themeColor="text1"/>
          <w:sz w:val="24"/>
          <w:szCs w:val="24"/>
          <w:shd w:val="clear" w:color="auto" w:fill="FFFFFF"/>
          <w:lang w:val="en-US"/>
        </w:rPr>
        <w:t>: 10.1109/IGARSS.2015.7326657.</w:t>
      </w:r>
    </w:p>
    <w:p w:rsidR="00E00D9C" w:rsidRPr="00407BFA" w:rsidRDefault="00E00D9C" w:rsidP="00407BFA">
      <w:pPr>
        <w:pStyle w:val="a4"/>
        <w:numPr>
          <w:ilvl w:val="0"/>
          <w:numId w:val="1"/>
        </w:numPr>
        <w:spacing w:line="360" w:lineRule="auto"/>
        <w:jc w:val="both"/>
        <w:rPr>
          <w:rFonts w:ascii="Times New Roman" w:hAnsi="Times New Roman" w:cs="Times New Roman"/>
          <w:color w:val="000000" w:themeColor="text1"/>
          <w:sz w:val="24"/>
          <w:szCs w:val="24"/>
          <w:shd w:val="clear" w:color="auto" w:fill="FFFFFF"/>
          <w:lang w:val="en-US"/>
        </w:rPr>
      </w:pPr>
      <w:r w:rsidRPr="00407BFA">
        <w:rPr>
          <w:rFonts w:ascii="Times New Roman" w:hAnsi="Times New Roman" w:cs="Times New Roman"/>
          <w:color w:val="000000" w:themeColor="text1"/>
          <w:sz w:val="24"/>
          <w:szCs w:val="24"/>
          <w:lang w:val="en-US"/>
        </w:rPr>
        <w:t xml:space="preserve">Tadono, T., M. Shimada, H. Murakami, and J. Takaku, 2009. Calibration of PRISM and AVNIR-2 onboard ALOS "Daichi". </w:t>
      </w:r>
      <w:r w:rsidRPr="00407BFA">
        <w:rPr>
          <w:rFonts w:ascii="Times New Roman" w:hAnsi="Times New Roman" w:cs="Times New Roman"/>
          <w:color w:val="000000" w:themeColor="text1"/>
          <w:sz w:val="24"/>
          <w:szCs w:val="24"/>
        </w:rPr>
        <w:t>Transactions on Geoscience and Remote Sensing, IEEE, 47(12), pp. 4042-4050.</w:t>
      </w:r>
    </w:p>
    <w:p w:rsidR="00E00D9C" w:rsidRPr="00407BFA" w:rsidRDefault="00E00D9C" w:rsidP="00407BFA">
      <w:pPr>
        <w:pStyle w:val="a4"/>
        <w:numPr>
          <w:ilvl w:val="0"/>
          <w:numId w:val="1"/>
        </w:numPr>
        <w:spacing w:line="360" w:lineRule="auto"/>
        <w:jc w:val="both"/>
        <w:rPr>
          <w:rFonts w:ascii="Times New Roman" w:hAnsi="Times New Roman" w:cs="Times New Roman"/>
          <w:color w:val="000000" w:themeColor="text1"/>
          <w:sz w:val="24"/>
          <w:szCs w:val="24"/>
          <w:shd w:val="clear" w:color="auto" w:fill="FFFFFF"/>
          <w:lang w:val="en-US"/>
        </w:rPr>
      </w:pPr>
      <w:r w:rsidRPr="00407BFA">
        <w:rPr>
          <w:rFonts w:ascii="Times New Roman" w:hAnsi="Times New Roman" w:cs="Times New Roman"/>
          <w:color w:val="000000" w:themeColor="text1"/>
          <w:sz w:val="24"/>
          <w:szCs w:val="24"/>
          <w:shd w:val="clear" w:color="auto" w:fill="FFFFFF"/>
          <w:lang w:val="en-US"/>
        </w:rPr>
        <w:t>U.S. Geological Survey, Landsat Collection 2 Level-2 Science Products, 2013 URL: https://www.usgs.gov/core-science-systems/nli/landsat/landsat-collection-2-level-2-science-products</w:t>
      </w:r>
    </w:p>
    <w:p w:rsidR="00E00D9C" w:rsidRPr="00407BFA" w:rsidRDefault="00E00D9C" w:rsidP="00407BFA">
      <w:pPr>
        <w:pStyle w:val="a4"/>
        <w:numPr>
          <w:ilvl w:val="0"/>
          <w:numId w:val="1"/>
        </w:numPr>
        <w:spacing w:line="360" w:lineRule="auto"/>
        <w:jc w:val="both"/>
        <w:rPr>
          <w:rFonts w:ascii="Times New Roman" w:hAnsi="Times New Roman" w:cs="Times New Roman"/>
          <w:color w:val="000000" w:themeColor="text1"/>
          <w:sz w:val="24"/>
          <w:szCs w:val="24"/>
          <w:shd w:val="clear" w:color="auto" w:fill="FFFFFF"/>
          <w:lang w:val="en-US"/>
        </w:rPr>
      </w:pPr>
      <w:r w:rsidRPr="00407BFA">
        <w:rPr>
          <w:rFonts w:ascii="Times New Roman" w:hAnsi="Times New Roman" w:cs="Times New Roman"/>
          <w:color w:val="000000" w:themeColor="text1"/>
          <w:sz w:val="24"/>
          <w:szCs w:val="24"/>
          <w:shd w:val="clear" w:color="auto" w:fill="FFFFFF"/>
          <w:lang w:val="en-US"/>
        </w:rPr>
        <w:t>Wang, L. &amp; H. Liu (2006): An efficient method for identifying and filling surface depressions in digital elevation models for hydrologic analysis and modelling. International Journal of Geographical Information Science, Vol. 20, No. 2: 193-213.</w:t>
      </w:r>
    </w:p>
    <w:p w:rsidR="00AB7DDC" w:rsidRPr="00407BFA" w:rsidRDefault="00E00D9C" w:rsidP="00407BFA">
      <w:pPr>
        <w:pStyle w:val="a4"/>
        <w:numPr>
          <w:ilvl w:val="0"/>
          <w:numId w:val="1"/>
        </w:numPr>
        <w:spacing w:line="360" w:lineRule="auto"/>
        <w:jc w:val="both"/>
        <w:rPr>
          <w:rFonts w:ascii="Times New Roman" w:hAnsi="Times New Roman" w:cs="Times New Roman"/>
          <w:color w:val="000000" w:themeColor="text1"/>
          <w:sz w:val="24"/>
          <w:szCs w:val="24"/>
          <w:shd w:val="clear" w:color="auto" w:fill="FFFFFF"/>
          <w:lang w:val="en-US"/>
        </w:rPr>
      </w:pPr>
      <w:r w:rsidRPr="00407BFA">
        <w:rPr>
          <w:rFonts w:ascii="Times New Roman" w:hAnsi="Times New Roman" w:cs="Times New Roman"/>
          <w:color w:val="000000" w:themeColor="text1"/>
          <w:sz w:val="24"/>
          <w:szCs w:val="24"/>
          <w:shd w:val="clear" w:color="auto" w:fill="FFFFFF"/>
          <w:lang w:val="en-US"/>
        </w:rPr>
        <w:t>Wu, J. and Qi, P.Y. (2000). Dealing with scale in landscape analysis: an overview. Geographic Information Sciences, 6 (1), 1–5</w:t>
      </w:r>
    </w:p>
    <w:p w:rsidR="00356179" w:rsidRPr="00407BFA" w:rsidRDefault="00356179" w:rsidP="00407BFA">
      <w:pPr>
        <w:pStyle w:val="a4"/>
        <w:spacing w:line="360" w:lineRule="auto"/>
        <w:jc w:val="both"/>
        <w:rPr>
          <w:rFonts w:ascii="Times New Roman" w:hAnsi="Times New Roman" w:cs="Times New Roman"/>
          <w:color w:val="000000" w:themeColor="text1"/>
          <w:sz w:val="24"/>
          <w:szCs w:val="24"/>
          <w:shd w:val="clear" w:color="auto" w:fill="FFFFFF"/>
        </w:rPr>
      </w:pPr>
    </w:p>
    <w:p w:rsidR="00356179" w:rsidRPr="00407BFA" w:rsidRDefault="00356179" w:rsidP="00407BFA">
      <w:pPr>
        <w:pStyle w:val="a4"/>
        <w:spacing w:line="360" w:lineRule="auto"/>
        <w:jc w:val="both"/>
        <w:rPr>
          <w:rFonts w:ascii="Times New Roman" w:hAnsi="Times New Roman" w:cs="Times New Roman"/>
          <w:i/>
          <w:color w:val="000000" w:themeColor="text1"/>
          <w:sz w:val="24"/>
          <w:szCs w:val="24"/>
          <w:shd w:val="clear" w:color="auto" w:fill="FFFFFF"/>
        </w:rPr>
      </w:pPr>
      <w:r w:rsidRPr="00407BFA">
        <w:rPr>
          <w:rFonts w:ascii="Times New Roman" w:hAnsi="Times New Roman" w:cs="Times New Roman"/>
          <w:i/>
          <w:color w:val="000000" w:themeColor="text1"/>
          <w:sz w:val="24"/>
          <w:szCs w:val="24"/>
          <w:shd w:val="clear" w:color="auto" w:fill="FFFFFF"/>
        </w:rPr>
        <w:t>Нормативно-правовые документы:</w:t>
      </w:r>
    </w:p>
    <w:p w:rsidR="00356179" w:rsidRPr="00407BFA" w:rsidRDefault="00356179" w:rsidP="00407BFA">
      <w:pPr>
        <w:pStyle w:val="a4"/>
        <w:spacing w:line="360" w:lineRule="auto"/>
        <w:jc w:val="both"/>
        <w:rPr>
          <w:rFonts w:ascii="Times New Roman" w:hAnsi="Times New Roman" w:cs="Times New Roman"/>
          <w:color w:val="000000" w:themeColor="text1"/>
          <w:sz w:val="24"/>
          <w:szCs w:val="24"/>
          <w:shd w:val="clear" w:color="auto" w:fill="FFFFFF"/>
          <w:lang w:val="en-US"/>
        </w:rPr>
      </w:pPr>
    </w:p>
    <w:p w:rsidR="00356179" w:rsidRPr="00407BFA" w:rsidRDefault="00356179" w:rsidP="00407BFA">
      <w:pPr>
        <w:pStyle w:val="a4"/>
        <w:numPr>
          <w:ilvl w:val="0"/>
          <w:numId w:val="1"/>
        </w:numPr>
        <w:spacing w:line="360" w:lineRule="auto"/>
        <w:jc w:val="both"/>
        <w:rPr>
          <w:rFonts w:ascii="Times New Roman" w:hAnsi="Times New Roman" w:cs="Times New Roman"/>
          <w:color w:val="000000" w:themeColor="text1"/>
          <w:sz w:val="24"/>
          <w:szCs w:val="24"/>
          <w:shd w:val="clear" w:color="auto" w:fill="FFFFFF"/>
        </w:rPr>
      </w:pPr>
      <w:r w:rsidRPr="00407BFA">
        <w:rPr>
          <w:rFonts w:ascii="Times New Roman" w:hAnsi="Times New Roman" w:cs="Times New Roman"/>
          <w:color w:val="000000" w:themeColor="text1"/>
          <w:sz w:val="24"/>
          <w:szCs w:val="24"/>
          <w:shd w:val="clear" w:color="auto" w:fill="FFFFFF"/>
        </w:rPr>
        <w:t>Лесной план Ленинградской области</w:t>
      </w:r>
      <w:r w:rsidR="00055074" w:rsidRPr="00407BFA">
        <w:rPr>
          <w:rFonts w:ascii="Times New Roman" w:hAnsi="Times New Roman" w:cs="Times New Roman"/>
          <w:color w:val="000000" w:themeColor="text1"/>
          <w:sz w:val="24"/>
          <w:szCs w:val="24"/>
          <w:shd w:val="clear" w:color="auto" w:fill="FFFFFF"/>
        </w:rPr>
        <w:t xml:space="preserve"> на 2019-2028 годы</w:t>
      </w:r>
      <w:r w:rsidRPr="00407BFA">
        <w:rPr>
          <w:rFonts w:ascii="Times New Roman" w:hAnsi="Times New Roman" w:cs="Times New Roman"/>
          <w:color w:val="000000" w:themeColor="text1"/>
          <w:sz w:val="24"/>
          <w:szCs w:val="24"/>
          <w:shd w:val="clear" w:color="auto" w:fill="FFFFFF"/>
        </w:rPr>
        <w:t xml:space="preserve">, 2018. </w:t>
      </w:r>
    </w:p>
    <w:p w:rsidR="00356179" w:rsidRPr="00407BFA" w:rsidRDefault="00356179" w:rsidP="00407BFA">
      <w:pPr>
        <w:pStyle w:val="a4"/>
        <w:spacing w:line="360" w:lineRule="auto"/>
        <w:jc w:val="both"/>
        <w:rPr>
          <w:rFonts w:ascii="Times New Roman" w:hAnsi="Times New Roman" w:cs="Times New Roman"/>
          <w:color w:val="000000" w:themeColor="text1"/>
          <w:sz w:val="24"/>
          <w:szCs w:val="24"/>
          <w:shd w:val="clear" w:color="auto" w:fill="FFFFFF"/>
        </w:rPr>
      </w:pPr>
    </w:p>
    <w:p w:rsidR="00856F63" w:rsidRPr="00407BFA" w:rsidRDefault="00E00D9C" w:rsidP="00407BFA">
      <w:pPr>
        <w:spacing w:line="360" w:lineRule="auto"/>
        <w:ind w:left="360" w:firstLine="348"/>
        <w:jc w:val="both"/>
        <w:rPr>
          <w:rFonts w:ascii="Times New Roman" w:hAnsi="Times New Roman" w:cs="Times New Roman"/>
          <w:color w:val="000000" w:themeColor="text1"/>
          <w:sz w:val="24"/>
          <w:szCs w:val="24"/>
          <w:shd w:val="clear" w:color="auto" w:fill="FFFFFF"/>
          <w:lang w:val="en-US"/>
        </w:rPr>
      </w:pPr>
      <w:r w:rsidRPr="00407BFA">
        <w:rPr>
          <w:rFonts w:ascii="Times New Roman" w:hAnsi="Times New Roman" w:cs="Times New Roman"/>
          <w:i/>
          <w:color w:val="000000" w:themeColor="text1"/>
          <w:sz w:val="24"/>
          <w:szCs w:val="24"/>
          <w:shd w:val="clear" w:color="auto" w:fill="FFFFFF"/>
        </w:rPr>
        <w:t>Ресурсы сети Интернет</w:t>
      </w:r>
      <w:r w:rsidR="00856F63" w:rsidRPr="00407BFA">
        <w:rPr>
          <w:rFonts w:ascii="Times New Roman" w:hAnsi="Times New Roman" w:cs="Times New Roman"/>
          <w:color w:val="000000" w:themeColor="text1"/>
          <w:sz w:val="24"/>
          <w:szCs w:val="24"/>
          <w:shd w:val="clear" w:color="auto" w:fill="FFFFFF"/>
        </w:rPr>
        <w:t>:</w:t>
      </w:r>
    </w:p>
    <w:p w:rsidR="00856F63" w:rsidRPr="00407BFA" w:rsidRDefault="00856F63" w:rsidP="00407BFA">
      <w:pPr>
        <w:pStyle w:val="a4"/>
        <w:spacing w:line="360" w:lineRule="auto"/>
        <w:jc w:val="both"/>
        <w:rPr>
          <w:rFonts w:ascii="Times New Roman" w:hAnsi="Times New Roman" w:cs="Times New Roman"/>
          <w:color w:val="000000" w:themeColor="text1"/>
          <w:sz w:val="24"/>
          <w:szCs w:val="24"/>
          <w:shd w:val="clear" w:color="auto" w:fill="FFFFFF"/>
          <w:lang w:val="en-US"/>
        </w:rPr>
      </w:pPr>
    </w:p>
    <w:p w:rsidR="00F77883" w:rsidRPr="00407BFA" w:rsidRDefault="00F77883" w:rsidP="00407BFA">
      <w:pPr>
        <w:pStyle w:val="a4"/>
        <w:numPr>
          <w:ilvl w:val="0"/>
          <w:numId w:val="1"/>
        </w:numPr>
        <w:spacing w:line="360" w:lineRule="auto"/>
        <w:jc w:val="both"/>
        <w:rPr>
          <w:rFonts w:ascii="Times New Roman" w:hAnsi="Times New Roman" w:cs="Times New Roman"/>
          <w:color w:val="000000" w:themeColor="text1"/>
          <w:sz w:val="24"/>
          <w:szCs w:val="24"/>
          <w:shd w:val="clear" w:color="auto" w:fill="FFFFFF"/>
        </w:rPr>
      </w:pPr>
      <w:r w:rsidRPr="00407BFA">
        <w:rPr>
          <w:rFonts w:ascii="Times New Roman" w:hAnsi="Times New Roman" w:cs="Times New Roman"/>
          <w:color w:val="000000" w:themeColor="text1"/>
          <w:sz w:val="24"/>
          <w:szCs w:val="24"/>
          <w:shd w:val="clear" w:color="auto" w:fill="FFFFFF"/>
        </w:rPr>
        <w:t xml:space="preserve">EarthExplorer – Home [электронный ресурс]. Режим доступа: </w:t>
      </w:r>
      <w:hyperlink r:id="rId65" w:history="1">
        <w:r w:rsidRPr="00407BFA">
          <w:rPr>
            <w:rStyle w:val="a8"/>
            <w:rFonts w:ascii="Times New Roman" w:hAnsi="Times New Roman" w:cs="Times New Roman"/>
            <w:color w:val="000000" w:themeColor="text1"/>
            <w:sz w:val="24"/>
            <w:szCs w:val="24"/>
            <w:shd w:val="clear" w:color="auto" w:fill="FFFFFF"/>
          </w:rPr>
          <w:t>https://earthexplorer.usgs.gov/</w:t>
        </w:r>
      </w:hyperlink>
      <w:r w:rsidRPr="00407BFA">
        <w:rPr>
          <w:rFonts w:ascii="Times New Roman" w:hAnsi="Times New Roman" w:cs="Times New Roman"/>
          <w:color w:val="000000" w:themeColor="text1"/>
          <w:sz w:val="24"/>
          <w:szCs w:val="24"/>
          <w:shd w:val="clear" w:color="auto" w:fill="FFFFFF"/>
        </w:rPr>
        <w:t xml:space="preserve"> </w:t>
      </w:r>
    </w:p>
    <w:p w:rsidR="00856F63" w:rsidRPr="00407BFA" w:rsidRDefault="00856F63" w:rsidP="00407BFA">
      <w:pPr>
        <w:pStyle w:val="a4"/>
        <w:numPr>
          <w:ilvl w:val="0"/>
          <w:numId w:val="1"/>
        </w:numPr>
        <w:spacing w:line="360" w:lineRule="auto"/>
        <w:jc w:val="both"/>
        <w:rPr>
          <w:rFonts w:ascii="Times New Roman" w:hAnsi="Times New Roman" w:cs="Times New Roman"/>
          <w:color w:val="000000" w:themeColor="text1"/>
          <w:sz w:val="24"/>
          <w:szCs w:val="24"/>
          <w:shd w:val="clear" w:color="auto" w:fill="FFFFFF"/>
        </w:rPr>
      </w:pPr>
      <w:r w:rsidRPr="00407BFA">
        <w:rPr>
          <w:rFonts w:ascii="Times New Roman" w:hAnsi="Times New Roman" w:cs="Times New Roman"/>
          <w:color w:val="000000" w:themeColor="text1"/>
          <w:sz w:val="24"/>
          <w:szCs w:val="24"/>
          <w:shd w:val="clear" w:color="auto" w:fill="FFFFFF"/>
          <w:lang w:val="en-US"/>
        </w:rPr>
        <w:t>Documentation</w:t>
      </w:r>
      <w:r w:rsidRPr="00407BFA">
        <w:rPr>
          <w:rFonts w:ascii="Times New Roman" w:hAnsi="Times New Roman" w:cs="Times New Roman"/>
          <w:color w:val="000000" w:themeColor="text1"/>
          <w:sz w:val="24"/>
          <w:szCs w:val="24"/>
          <w:shd w:val="clear" w:color="auto" w:fill="FFFFFF"/>
        </w:rPr>
        <w:t xml:space="preserve"> </w:t>
      </w:r>
      <w:r w:rsidRPr="00407BFA">
        <w:rPr>
          <w:rFonts w:ascii="Times New Roman" w:hAnsi="Times New Roman" w:cs="Times New Roman"/>
          <w:color w:val="000000" w:themeColor="text1"/>
          <w:sz w:val="24"/>
          <w:szCs w:val="24"/>
          <w:shd w:val="clear" w:color="auto" w:fill="FFFFFF"/>
          <w:lang w:val="en-US"/>
        </w:rPr>
        <w:t>for</w:t>
      </w:r>
      <w:r w:rsidRPr="00407BFA">
        <w:rPr>
          <w:rFonts w:ascii="Times New Roman" w:hAnsi="Times New Roman" w:cs="Times New Roman"/>
          <w:color w:val="000000" w:themeColor="text1"/>
          <w:sz w:val="24"/>
          <w:szCs w:val="24"/>
          <w:shd w:val="clear" w:color="auto" w:fill="FFFFFF"/>
        </w:rPr>
        <w:t xml:space="preserve"> </w:t>
      </w:r>
      <w:r w:rsidRPr="00407BFA">
        <w:rPr>
          <w:rFonts w:ascii="Times New Roman" w:hAnsi="Times New Roman" w:cs="Times New Roman"/>
          <w:color w:val="000000" w:themeColor="text1"/>
          <w:sz w:val="24"/>
          <w:szCs w:val="24"/>
          <w:shd w:val="clear" w:color="auto" w:fill="FFFFFF"/>
          <w:lang w:val="en-US"/>
        </w:rPr>
        <w:t>QGIS</w:t>
      </w:r>
      <w:r w:rsidRPr="00407BFA">
        <w:rPr>
          <w:rFonts w:ascii="Times New Roman" w:hAnsi="Times New Roman" w:cs="Times New Roman"/>
          <w:color w:val="000000" w:themeColor="text1"/>
          <w:sz w:val="24"/>
          <w:szCs w:val="24"/>
          <w:shd w:val="clear" w:color="auto" w:fill="FFFFFF"/>
        </w:rPr>
        <w:t xml:space="preserve"> [электронный ресурс]. Режим доступа: </w:t>
      </w:r>
      <w:hyperlink r:id="rId66" w:history="1">
        <w:r w:rsidR="00F77883" w:rsidRPr="00407BFA">
          <w:rPr>
            <w:rStyle w:val="a8"/>
            <w:rFonts w:ascii="Times New Roman" w:hAnsi="Times New Roman" w:cs="Times New Roman"/>
            <w:color w:val="000000" w:themeColor="text1"/>
            <w:sz w:val="24"/>
            <w:szCs w:val="24"/>
            <w:shd w:val="clear" w:color="auto" w:fill="FFFFFF"/>
          </w:rPr>
          <w:t>https://docs.qgis.org/3.22/en/docs/index.html</w:t>
        </w:r>
      </w:hyperlink>
      <w:r w:rsidR="00F77883" w:rsidRPr="00407BFA">
        <w:rPr>
          <w:rFonts w:ascii="Times New Roman" w:hAnsi="Times New Roman" w:cs="Times New Roman"/>
          <w:color w:val="000000" w:themeColor="text1"/>
          <w:sz w:val="24"/>
          <w:szCs w:val="24"/>
          <w:shd w:val="clear" w:color="auto" w:fill="FFFFFF"/>
        </w:rPr>
        <w:t xml:space="preserve"> </w:t>
      </w:r>
    </w:p>
    <w:p w:rsidR="00856F63" w:rsidRPr="00407BFA" w:rsidRDefault="00741332" w:rsidP="00407BFA">
      <w:pPr>
        <w:pStyle w:val="a4"/>
        <w:numPr>
          <w:ilvl w:val="0"/>
          <w:numId w:val="1"/>
        </w:numPr>
        <w:spacing w:line="360" w:lineRule="auto"/>
        <w:jc w:val="both"/>
        <w:rPr>
          <w:rFonts w:ascii="Times New Roman" w:hAnsi="Times New Roman" w:cs="Times New Roman"/>
          <w:color w:val="000000" w:themeColor="text1"/>
          <w:sz w:val="24"/>
          <w:szCs w:val="24"/>
          <w:shd w:val="clear" w:color="auto" w:fill="FFFFFF"/>
          <w:lang w:val="en-US"/>
        </w:rPr>
      </w:pPr>
      <w:r w:rsidRPr="00407BFA">
        <w:rPr>
          <w:rFonts w:ascii="Times New Roman" w:hAnsi="Times New Roman" w:cs="Times New Roman"/>
          <w:color w:val="000000" w:themeColor="text1"/>
          <w:sz w:val="24"/>
          <w:szCs w:val="24"/>
          <w:shd w:val="clear" w:color="auto" w:fill="FFFFFF"/>
          <w:lang w:val="en-US"/>
        </w:rPr>
        <w:t xml:space="preserve">GNU Genera: </w:t>
      </w:r>
      <w:hyperlink r:id="rId67" w:history="1">
        <w:r w:rsidR="00F77883" w:rsidRPr="00407BFA">
          <w:rPr>
            <w:rStyle w:val="a8"/>
            <w:rFonts w:ascii="Times New Roman" w:hAnsi="Times New Roman" w:cs="Times New Roman"/>
            <w:color w:val="000000" w:themeColor="text1"/>
            <w:sz w:val="24"/>
            <w:szCs w:val="24"/>
            <w:shd w:val="clear" w:color="auto" w:fill="FFFFFF"/>
            <w:lang w:val="en-US"/>
          </w:rPr>
          <w:t>https://www.gnu.org/licenses/old-licenses/gpl-2.0.html</w:t>
        </w:r>
      </w:hyperlink>
      <w:r w:rsidR="00F77883" w:rsidRPr="00407BFA">
        <w:rPr>
          <w:rFonts w:ascii="Times New Roman" w:hAnsi="Times New Roman" w:cs="Times New Roman"/>
          <w:color w:val="000000" w:themeColor="text1"/>
          <w:sz w:val="24"/>
          <w:szCs w:val="24"/>
          <w:shd w:val="clear" w:color="auto" w:fill="FFFFFF"/>
          <w:lang w:val="en-US"/>
        </w:rPr>
        <w:t xml:space="preserve"> </w:t>
      </w:r>
    </w:p>
    <w:p w:rsidR="00AB7DDC" w:rsidRPr="00407BFA" w:rsidRDefault="00AB7DDC" w:rsidP="00407BFA">
      <w:pPr>
        <w:pStyle w:val="a4"/>
        <w:numPr>
          <w:ilvl w:val="0"/>
          <w:numId w:val="1"/>
        </w:numPr>
        <w:spacing w:line="360" w:lineRule="auto"/>
        <w:jc w:val="both"/>
        <w:rPr>
          <w:rFonts w:ascii="Times New Roman" w:hAnsi="Times New Roman" w:cs="Times New Roman"/>
          <w:color w:val="000000" w:themeColor="text1"/>
          <w:sz w:val="24"/>
          <w:szCs w:val="24"/>
          <w:shd w:val="clear" w:color="auto" w:fill="FFFFFF"/>
        </w:rPr>
      </w:pPr>
      <w:r w:rsidRPr="00407BFA">
        <w:rPr>
          <w:rFonts w:ascii="Times New Roman" w:hAnsi="Times New Roman" w:cs="Times New Roman"/>
          <w:color w:val="000000" w:themeColor="text1"/>
          <w:sz w:val="24"/>
          <w:szCs w:val="24"/>
          <w:shd w:val="clear" w:color="auto" w:fill="FFFFFF"/>
          <w:lang w:val="en-US"/>
        </w:rPr>
        <w:t xml:space="preserve"> SAGA - System for Automated Geoscientific Analyses [</w:t>
      </w:r>
      <w:r w:rsidRPr="00407BFA">
        <w:rPr>
          <w:rFonts w:ascii="Times New Roman" w:hAnsi="Times New Roman" w:cs="Times New Roman"/>
          <w:color w:val="000000" w:themeColor="text1"/>
          <w:sz w:val="24"/>
          <w:szCs w:val="24"/>
          <w:shd w:val="clear" w:color="auto" w:fill="FFFFFF"/>
        </w:rPr>
        <w:t>электронный</w:t>
      </w:r>
      <w:r w:rsidRPr="00407BFA">
        <w:rPr>
          <w:rFonts w:ascii="Times New Roman" w:hAnsi="Times New Roman" w:cs="Times New Roman"/>
          <w:color w:val="000000" w:themeColor="text1"/>
          <w:sz w:val="24"/>
          <w:szCs w:val="24"/>
          <w:shd w:val="clear" w:color="auto" w:fill="FFFFFF"/>
          <w:lang w:val="en-US"/>
        </w:rPr>
        <w:t xml:space="preserve"> </w:t>
      </w:r>
      <w:r w:rsidRPr="00407BFA">
        <w:rPr>
          <w:rFonts w:ascii="Times New Roman" w:hAnsi="Times New Roman" w:cs="Times New Roman"/>
          <w:color w:val="000000" w:themeColor="text1"/>
          <w:sz w:val="24"/>
          <w:szCs w:val="24"/>
          <w:shd w:val="clear" w:color="auto" w:fill="FFFFFF"/>
        </w:rPr>
        <w:t>ресурс</w:t>
      </w:r>
      <w:r w:rsidRPr="00407BFA">
        <w:rPr>
          <w:rFonts w:ascii="Times New Roman" w:hAnsi="Times New Roman" w:cs="Times New Roman"/>
          <w:color w:val="000000" w:themeColor="text1"/>
          <w:sz w:val="24"/>
          <w:szCs w:val="24"/>
          <w:shd w:val="clear" w:color="auto" w:fill="FFFFFF"/>
          <w:lang w:val="en-US"/>
        </w:rPr>
        <w:t xml:space="preserve">]. </w:t>
      </w:r>
      <w:r w:rsidRPr="00407BFA">
        <w:rPr>
          <w:rFonts w:ascii="Times New Roman" w:hAnsi="Times New Roman" w:cs="Times New Roman"/>
          <w:color w:val="000000" w:themeColor="text1"/>
          <w:sz w:val="24"/>
          <w:szCs w:val="24"/>
          <w:shd w:val="clear" w:color="auto" w:fill="FFFFFF"/>
        </w:rPr>
        <w:t>Режим доступа:</w:t>
      </w:r>
      <w:r w:rsidR="00F77883" w:rsidRPr="00407BFA">
        <w:rPr>
          <w:rFonts w:ascii="Times New Roman" w:hAnsi="Times New Roman" w:cs="Times New Roman"/>
          <w:color w:val="000000" w:themeColor="text1"/>
          <w:sz w:val="24"/>
          <w:szCs w:val="24"/>
          <w:shd w:val="clear" w:color="auto" w:fill="FFFFFF"/>
          <w:lang w:val="en-US"/>
        </w:rPr>
        <w:t xml:space="preserve"> </w:t>
      </w:r>
      <w:hyperlink r:id="rId68" w:history="1">
        <w:r w:rsidR="00F77883" w:rsidRPr="00407BFA">
          <w:rPr>
            <w:rStyle w:val="a8"/>
            <w:rFonts w:ascii="Times New Roman" w:hAnsi="Times New Roman" w:cs="Times New Roman"/>
            <w:color w:val="000000" w:themeColor="text1"/>
            <w:sz w:val="24"/>
            <w:szCs w:val="24"/>
            <w:shd w:val="clear" w:color="auto" w:fill="FFFFFF"/>
            <w:lang w:val="en-US"/>
          </w:rPr>
          <w:t>https</w:t>
        </w:r>
        <w:r w:rsidR="00F77883" w:rsidRPr="00407BFA">
          <w:rPr>
            <w:rStyle w:val="a8"/>
            <w:rFonts w:ascii="Times New Roman" w:hAnsi="Times New Roman" w:cs="Times New Roman"/>
            <w:color w:val="000000" w:themeColor="text1"/>
            <w:sz w:val="24"/>
            <w:szCs w:val="24"/>
            <w:shd w:val="clear" w:color="auto" w:fill="FFFFFF"/>
          </w:rPr>
          <w:t>://</w:t>
        </w:r>
        <w:r w:rsidR="00F77883" w:rsidRPr="00407BFA">
          <w:rPr>
            <w:rStyle w:val="a8"/>
            <w:rFonts w:ascii="Times New Roman" w:hAnsi="Times New Roman" w:cs="Times New Roman"/>
            <w:color w:val="000000" w:themeColor="text1"/>
            <w:sz w:val="24"/>
            <w:szCs w:val="24"/>
            <w:shd w:val="clear" w:color="auto" w:fill="FFFFFF"/>
            <w:lang w:val="en-US"/>
          </w:rPr>
          <w:t>saga</w:t>
        </w:r>
        <w:r w:rsidR="00F77883" w:rsidRPr="00407BFA">
          <w:rPr>
            <w:rStyle w:val="a8"/>
            <w:rFonts w:ascii="Times New Roman" w:hAnsi="Times New Roman" w:cs="Times New Roman"/>
            <w:color w:val="000000" w:themeColor="text1"/>
            <w:sz w:val="24"/>
            <w:szCs w:val="24"/>
            <w:shd w:val="clear" w:color="auto" w:fill="FFFFFF"/>
          </w:rPr>
          <w:t>-</w:t>
        </w:r>
        <w:r w:rsidR="00F77883" w:rsidRPr="00407BFA">
          <w:rPr>
            <w:rStyle w:val="a8"/>
            <w:rFonts w:ascii="Times New Roman" w:hAnsi="Times New Roman" w:cs="Times New Roman"/>
            <w:color w:val="000000" w:themeColor="text1"/>
            <w:sz w:val="24"/>
            <w:szCs w:val="24"/>
            <w:shd w:val="clear" w:color="auto" w:fill="FFFFFF"/>
            <w:lang w:val="en-US"/>
          </w:rPr>
          <w:t>gis</w:t>
        </w:r>
        <w:r w:rsidR="00F77883" w:rsidRPr="00407BFA">
          <w:rPr>
            <w:rStyle w:val="a8"/>
            <w:rFonts w:ascii="Times New Roman" w:hAnsi="Times New Roman" w:cs="Times New Roman"/>
            <w:color w:val="000000" w:themeColor="text1"/>
            <w:sz w:val="24"/>
            <w:szCs w:val="24"/>
            <w:shd w:val="clear" w:color="auto" w:fill="FFFFFF"/>
          </w:rPr>
          <w:t>.</w:t>
        </w:r>
        <w:r w:rsidR="00F77883" w:rsidRPr="00407BFA">
          <w:rPr>
            <w:rStyle w:val="a8"/>
            <w:rFonts w:ascii="Times New Roman" w:hAnsi="Times New Roman" w:cs="Times New Roman"/>
            <w:color w:val="000000" w:themeColor="text1"/>
            <w:sz w:val="24"/>
            <w:szCs w:val="24"/>
            <w:shd w:val="clear" w:color="auto" w:fill="FFFFFF"/>
            <w:lang w:val="en-US"/>
          </w:rPr>
          <w:t>sourceforge</w:t>
        </w:r>
        <w:r w:rsidR="00F77883" w:rsidRPr="00407BFA">
          <w:rPr>
            <w:rStyle w:val="a8"/>
            <w:rFonts w:ascii="Times New Roman" w:hAnsi="Times New Roman" w:cs="Times New Roman"/>
            <w:color w:val="000000" w:themeColor="text1"/>
            <w:sz w:val="24"/>
            <w:szCs w:val="24"/>
            <w:shd w:val="clear" w:color="auto" w:fill="FFFFFF"/>
          </w:rPr>
          <w:t>.</w:t>
        </w:r>
        <w:r w:rsidR="00F77883" w:rsidRPr="00407BFA">
          <w:rPr>
            <w:rStyle w:val="a8"/>
            <w:rFonts w:ascii="Times New Roman" w:hAnsi="Times New Roman" w:cs="Times New Roman"/>
            <w:color w:val="000000" w:themeColor="text1"/>
            <w:sz w:val="24"/>
            <w:szCs w:val="24"/>
            <w:shd w:val="clear" w:color="auto" w:fill="FFFFFF"/>
            <w:lang w:val="en-US"/>
          </w:rPr>
          <w:t>io</w:t>
        </w:r>
        <w:r w:rsidR="00F77883" w:rsidRPr="00407BFA">
          <w:rPr>
            <w:rStyle w:val="a8"/>
            <w:rFonts w:ascii="Times New Roman" w:hAnsi="Times New Roman" w:cs="Times New Roman"/>
            <w:color w:val="000000" w:themeColor="text1"/>
            <w:sz w:val="24"/>
            <w:szCs w:val="24"/>
            <w:shd w:val="clear" w:color="auto" w:fill="FFFFFF"/>
          </w:rPr>
          <w:t>/</w:t>
        </w:r>
        <w:r w:rsidR="00F77883" w:rsidRPr="00407BFA">
          <w:rPr>
            <w:rStyle w:val="a8"/>
            <w:rFonts w:ascii="Times New Roman" w:hAnsi="Times New Roman" w:cs="Times New Roman"/>
            <w:color w:val="000000" w:themeColor="text1"/>
            <w:sz w:val="24"/>
            <w:szCs w:val="24"/>
            <w:shd w:val="clear" w:color="auto" w:fill="FFFFFF"/>
            <w:lang w:val="en-US"/>
          </w:rPr>
          <w:t>en</w:t>
        </w:r>
        <w:r w:rsidR="00F77883" w:rsidRPr="00407BFA">
          <w:rPr>
            <w:rStyle w:val="a8"/>
            <w:rFonts w:ascii="Times New Roman" w:hAnsi="Times New Roman" w:cs="Times New Roman"/>
            <w:color w:val="000000" w:themeColor="text1"/>
            <w:sz w:val="24"/>
            <w:szCs w:val="24"/>
            <w:shd w:val="clear" w:color="auto" w:fill="FFFFFF"/>
          </w:rPr>
          <w:t>/</w:t>
        </w:r>
        <w:r w:rsidR="00F77883" w:rsidRPr="00407BFA">
          <w:rPr>
            <w:rStyle w:val="a8"/>
            <w:rFonts w:ascii="Times New Roman" w:hAnsi="Times New Roman" w:cs="Times New Roman"/>
            <w:color w:val="000000" w:themeColor="text1"/>
            <w:sz w:val="24"/>
            <w:szCs w:val="24"/>
            <w:shd w:val="clear" w:color="auto" w:fill="FFFFFF"/>
            <w:lang w:val="en-US"/>
          </w:rPr>
          <w:t>index</w:t>
        </w:r>
        <w:r w:rsidR="00F77883" w:rsidRPr="00407BFA">
          <w:rPr>
            <w:rStyle w:val="a8"/>
            <w:rFonts w:ascii="Times New Roman" w:hAnsi="Times New Roman" w:cs="Times New Roman"/>
            <w:color w:val="000000" w:themeColor="text1"/>
            <w:sz w:val="24"/>
            <w:szCs w:val="24"/>
            <w:shd w:val="clear" w:color="auto" w:fill="FFFFFF"/>
          </w:rPr>
          <w:t>.</w:t>
        </w:r>
        <w:r w:rsidR="00F77883" w:rsidRPr="00407BFA">
          <w:rPr>
            <w:rStyle w:val="a8"/>
            <w:rFonts w:ascii="Times New Roman" w:hAnsi="Times New Roman" w:cs="Times New Roman"/>
            <w:color w:val="000000" w:themeColor="text1"/>
            <w:sz w:val="24"/>
            <w:szCs w:val="24"/>
            <w:shd w:val="clear" w:color="auto" w:fill="FFFFFF"/>
            <w:lang w:val="en-US"/>
          </w:rPr>
          <w:t>html</w:t>
        </w:r>
      </w:hyperlink>
      <w:r w:rsidR="00F77883" w:rsidRPr="00407BFA">
        <w:rPr>
          <w:rFonts w:ascii="Times New Roman" w:hAnsi="Times New Roman" w:cs="Times New Roman"/>
          <w:color w:val="000000" w:themeColor="text1"/>
          <w:sz w:val="24"/>
          <w:szCs w:val="24"/>
          <w:shd w:val="clear" w:color="auto" w:fill="FFFFFF"/>
          <w:lang w:val="en-US"/>
        </w:rPr>
        <w:t xml:space="preserve">   </w:t>
      </w:r>
    </w:p>
    <w:p w:rsidR="00F77883" w:rsidRPr="00407BFA" w:rsidRDefault="00F77883" w:rsidP="00407BFA">
      <w:pPr>
        <w:pStyle w:val="a4"/>
        <w:numPr>
          <w:ilvl w:val="0"/>
          <w:numId w:val="1"/>
        </w:numPr>
        <w:spacing w:line="360" w:lineRule="auto"/>
        <w:jc w:val="both"/>
        <w:rPr>
          <w:rFonts w:ascii="Times New Roman" w:hAnsi="Times New Roman" w:cs="Times New Roman"/>
          <w:color w:val="000000" w:themeColor="text1"/>
          <w:sz w:val="24"/>
          <w:szCs w:val="24"/>
          <w:shd w:val="clear" w:color="auto" w:fill="FFFFFF"/>
          <w:lang w:val="en-US"/>
        </w:rPr>
      </w:pPr>
      <w:r w:rsidRPr="00407BFA">
        <w:rPr>
          <w:rFonts w:ascii="Times New Roman" w:hAnsi="Times New Roman" w:cs="Times New Roman"/>
          <w:color w:val="000000" w:themeColor="text1"/>
          <w:sz w:val="24"/>
          <w:szCs w:val="24"/>
          <w:shd w:val="clear" w:color="auto" w:fill="FFFFFF"/>
          <w:lang w:val="en-US"/>
        </w:rPr>
        <w:lastRenderedPageBreak/>
        <w:t>Semi-Automatic Classification Plugin: A Python tool for the download and processing of remote sensing images in QGIS [</w:t>
      </w:r>
      <w:r w:rsidRPr="00407BFA">
        <w:rPr>
          <w:rFonts w:ascii="Times New Roman" w:hAnsi="Times New Roman" w:cs="Times New Roman"/>
          <w:color w:val="000000" w:themeColor="text1"/>
          <w:sz w:val="24"/>
          <w:szCs w:val="24"/>
          <w:shd w:val="clear" w:color="auto" w:fill="FFFFFF"/>
        </w:rPr>
        <w:t>электронный</w:t>
      </w:r>
      <w:r w:rsidRPr="00407BFA">
        <w:rPr>
          <w:rFonts w:ascii="Times New Roman" w:hAnsi="Times New Roman" w:cs="Times New Roman"/>
          <w:color w:val="000000" w:themeColor="text1"/>
          <w:sz w:val="24"/>
          <w:szCs w:val="24"/>
          <w:shd w:val="clear" w:color="auto" w:fill="FFFFFF"/>
          <w:lang w:val="en-US"/>
        </w:rPr>
        <w:t xml:space="preserve"> </w:t>
      </w:r>
      <w:r w:rsidRPr="00407BFA">
        <w:rPr>
          <w:rFonts w:ascii="Times New Roman" w:hAnsi="Times New Roman" w:cs="Times New Roman"/>
          <w:color w:val="000000" w:themeColor="text1"/>
          <w:sz w:val="24"/>
          <w:szCs w:val="24"/>
          <w:shd w:val="clear" w:color="auto" w:fill="FFFFFF"/>
        </w:rPr>
        <w:t>ресурс</w:t>
      </w:r>
      <w:r w:rsidRPr="00407BFA">
        <w:rPr>
          <w:rFonts w:ascii="Times New Roman" w:hAnsi="Times New Roman" w:cs="Times New Roman"/>
          <w:color w:val="000000" w:themeColor="text1"/>
          <w:sz w:val="24"/>
          <w:szCs w:val="24"/>
          <w:shd w:val="clear" w:color="auto" w:fill="FFFFFF"/>
          <w:lang w:val="en-US"/>
        </w:rPr>
        <w:t xml:space="preserve">]. </w:t>
      </w:r>
      <w:r w:rsidRPr="00407BFA">
        <w:rPr>
          <w:rFonts w:ascii="Times New Roman" w:hAnsi="Times New Roman" w:cs="Times New Roman"/>
          <w:color w:val="000000" w:themeColor="text1"/>
          <w:sz w:val="24"/>
          <w:szCs w:val="24"/>
          <w:shd w:val="clear" w:color="auto" w:fill="FFFFFF"/>
        </w:rPr>
        <w:t>Режим доступа:</w:t>
      </w:r>
      <w:r w:rsidRPr="00407BFA">
        <w:rPr>
          <w:rFonts w:ascii="Times New Roman" w:hAnsi="Times New Roman" w:cs="Times New Roman"/>
          <w:color w:val="000000" w:themeColor="text1"/>
          <w:sz w:val="24"/>
          <w:szCs w:val="24"/>
          <w:shd w:val="clear" w:color="auto" w:fill="FFFFFF"/>
          <w:lang w:val="en-US"/>
        </w:rPr>
        <w:t xml:space="preserve"> </w:t>
      </w:r>
      <w:hyperlink r:id="rId69" w:history="1">
        <w:r w:rsidRPr="00407BFA">
          <w:rPr>
            <w:rStyle w:val="a8"/>
            <w:rFonts w:ascii="Times New Roman" w:hAnsi="Times New Roman" w:cs="Times New Roman"/>
            <w:color w:val="000000" w:themeColor="text1"/>
            <w:sz w:val="24"/>
            <w:szCs w:val="24"/>
            <w:shd w:val="clear" w:color="auto" w:fill="FFFFFF"/>
            <w:lang w:val="en-US"/>
          </w:rPr>
          <w:t>https://joss.theoj.org/papers/10.21105/joss.03172</w:t>
        </w:r>
      </w:hyperlink>
      <w:r w:rsidRPr="00407BFA">
        <w:rPr>
          <w:rFonts w:ascii="Times New Roman" w:hAnsi="Times New Roman" w:cs="Times New Roman"/>
          <w:color w:val="000000" w:themeColor="text1"/>
          <w:sz w:val="24"/>
          <w:szCs w:val="24"/>
          <w:shd w:val="clear" w:color="auto" w:fill="FFFFFF"/>
          <w:lang w:val="en-US"/>
        </w:rPr>
        <w:t xml:space="preserve"> </w:t>
      </w:r>
    </w:p>
    <w:p w:rsidR="00F77883" w:rsidRPr="00407BFA" w:rsidRDefault="00F77883" w:rsidP="00407BFA">
      <w:pPr>
        <w:pStyle w:val="a4"/>
        <w:numPr>
          <w:ilvl w:val="0"/>
          <w:numId w:val="1"/>
        </w:numPr>
        <w:spacing w:line="360" w:lineRule="auto"/>
        <w:jc w:val="both"/>
        <w:rPr>
          <w:rFonts w:ascii="Times New Roman" w:hAnsi="Times New Roman" w:cs="Times New Roman"/>
          <w:color w:val="000000" w:themeColor="text1"/>
          <w:sz w:val="24"/>
          <w:szCs w:val="24"/>
          <w:shd w:val="clear" w:color="auto" w:fill="FFFFFF"/>
        </w:rPr>
      </w:pPr>
      <w:r w:rsidRPr="00407BFA">
        <w:rPr>
          <w:rFonts w:ascii="Times New Roman" w:hAnsi="Times New Roman" w:cs="Times New Roman"/>
          <w:color w:val="000000" w:themeColor="text1"/>
          <w:sz w:val="24"/>
          <w:szCs w:val="24"/>
          <w:shd w:val="clear" w:color="auto" w:fill="FFFFFF"/>
          <w:lang w:val="en-US"/>
        </w:rPr>
        <w:t xml:space="preserve"> ALOS Research and Application Project [</w:t>
      </w:r>
      <w:r w:rsidRPr="00407BFA">
        <w:rPr>
          <w:rFonts w:ascii="Times New Roman" w:hAnsi="Times New Roman" w:cs="Times New Roman"/>
          <w:color w:val="000000" w:themeColor="text1"/>
          <w:sz w:val="24"/>
          <w:szCs w:val="24"/>
          <w:shd w:val="clear" w:color="auto" w:fill="FFFFFF"/>
        </w:rPr>
        <w:t>электронный</w:t>
      </w:r>
      <w:r w:rsidRPr="00407BFA">
        <w:rPr>
          <w:rFonts w:ascii="Times New Roman" w:hAnsi="Times New Roman" w:cs="Times New Roman"/>
          <w:color w:val="000000" w:themeColor="text1"/>
          <w:sz w:val="24"/>
          <w:szCs w:val="24"/>
          <w:shd w:val="clear" w:color="auto" w:fill="FFFFFF"/>
          <w:lang w:val="en-US"/>
        </w:rPr>
        <w:t xml:space="preserve"> </w:t>
      </w:r>
      <w:r w:rsidRPr="00407BFA">
        <w:rPr>
          <w:rFonts w:ascii="Times New Roman" w:hAnsi="Times New Roman" w:cs="Times New Roman"/>
          <w:color w:val="000000" w:themeColor="text1"/>
          <w:sz w:val="24"/>
          <w:szCs w:val="24"/>
          <w:shd w:val="clear" w:color="auto" w:fill="FFFFFF"/>
        </w:rPr>
        <w:t>ресурс</w:t>
      </w:r>
      <w:r w:rsidRPr="00407BFA">
        <w:rPr>
          <w:rFonts w:ascii="Times New Roman" w:hAnsi="Times New Roman" w:cs="Times New Roman"/>
          <w:color w:val="000000" w:themeColor="text1"/>
          <w:sz w:val="24"/>
          <w:szCs w:val="24"/>
          <w:shd w:val="clear" w:color="auto" w:fill="FFFFFF"/>
          <w:lang w:val="en-US"/>
        </w:rPr>
        <w:t xml:space="preserve">]. </w:t>
      </w:r>
      <w:r w:rsidRPr="00407BFA">
        <w:rPr>
          <w:rFonts w:ascii="Times New Roman" w:hAnsi="Times New Roman" w:cs="Times New Roman"/>
          <w:color w:val="000000" w:themeColor="text1"/>
          <w:sz w:val="24"/>
          <w:szCs w:val="24"/>
          <w:shd w:val="clear" w:color="auto" w:fill="FFFFFF"/>
        </w:rPr>
        <w:t xml:space="preserve">Режим доступа: </w:t>
      </w:r>
      <w:hyperlink r:id="rId70" w:history="1">
        <w:r w:rsidRPr="00407BFA">
          <w:rPr>
            <w:rStyle w:val="a8"/>
            <w:rFonts w:ascii="Times New Roman" w:hAnsi="Times New Roman" w:cs="Times New Roman"/>
            <w:color w:val="000000" w:themeColor="text1"/>
            <w:sz w:val="24"/>
            <w:szCs w:val="24"/>
            <w:shd w:val="clear" w:color="auto" w:fill="FFFFFF"/>
            <w:lang w:val="en-US"/>
          </w:rPr>
          <w:t>https</w:t>
        </w:r>
        <w:r w:rsidRPr="00407BFA">
          <w:rPr>
            <w:rStyle w:val="a8"/>
            <w:rFonts w:ascii="Times New Roman" w:hAnsi="Times New Roman" w:cs="Times New Roman"/>
            <w:color w:val="000000" w:themeColor="text1"/>
            <w:sz w:val="24"/>
            <w:szCs w:val="24"/>
            <w:shd w:val="clear" w:color="auto" w:fill="FFFFFF"/>
          </w:rPr>
          <w:t>://</w:t>
        </w:r>
        <w:r w:rsidRPr="00407BFA">
          <w:rPr>
            <w:rStyle w:val="a8"/>
            <w:rFonts w:ascii="Times New Roman" w:hAnsi="Times New Roman" w:cs="Times New Roman"/>
            <w:color w:val="000000" w:themeColor="text1"/>
            <w:sz w:val="24"/>
            <w:szCs w:val="24"/>
            <w:shd w:val="clear" w:color="auto" w:fill="FFFFFF"/>
            <w:lang w:val="en-US"/>
          </w:rPr>
          <w:t>www</w:t>
        </w:r>
        <w:r w:rsidRPr="00407BFA">
          <w:rPr>
            <w:rStyle w:val="a8"/>
            <w:rFonts w:ascii="Times New Roman" w:hAnsi="Times New Roman" w:cs="Times New Roman"/>
            <w:color w:val="000000" w:themeColor="text1"/>
            <w:sz w:val="24"/>
            <w:szCs w:val="24"/>
            <w:shd w:val="clear" w:color="auto" w:fill="FFFFFF"/>
          </w:rPr>
          <w:t>.</w:t>
        </w:r>
        <w:r w:rsidRPr="00407BFA">
          <w:rPr>
            <w:rStyle w:val="a8"/>
            <w:rFonts w:ascii="Times New Roman" w:hAnsi="Times New Roman" w:cs="Times New Roman"/>
            <w:color w:val="000000" w:themeColor="text1"/>
            <w:sz w:val="24"/>
            <w:szCs w:val="24"/>
            <w:shd w:val="clear" w:color="auto" w:fill="FFFFFF"/>
            <w:lang w:val="en-US"/>
          </w:rPr>
          <w:t>eorc</w:t>
        </w:r>
        <w:r w:rsidRPr="00407BFA">
          <w:rPr>
            <w:rStyle w:val="a8"/>
            <w:rFonts w:ascii="Times New Roman" w:hAnsi="Times New Roman" w:cs="Times New Roman"/>
            <w:color w:val="000000" w:themeColor="text1"/>
            <w:sz w:val="24"/>
            <w:szCs w:val="24"/>
            <w:shd w:val="clear" w:color="auto" w:fill="FFFFFF"/>
          </w:rPr>
          <w:t>.</w:t>
        </w:r>
        <w:r w:rsidRPr="00407BFA">
          <w:rPr>
            <w:rStyle w:val="a8"/>
            <w:rFonts w:ascii="Times New Roman" w:hAnsi="Times New Roman" w:cs="Times New Roman"/>
            <w:color w:val="000000" w:themeColor="text1"/>
            <w:sz w:val="24"/>
            <w:szCs w:val="24"/>
            <w:shd w:val="clear" w:color="auto" w:fill="FFFFFF"/>
            <w:lang w:val="en-US"/>
          </w:rPr>
          <w:t>jaxa</w:t>
        </w:r>
        <w:r w:rsidRPr="00407BFA">
          <w:rPr>
            <w:rStyle w:val="a8"/>
            <w:rFonts w:ascii="Times New Roman" w:hAnsi="Times New Roman" w:cs="Times New Roman"/>
            <w:color w:val="000000" w:themeColor="text1"/>
            <w:sz w:val="24"/>
            <w:szCs w:val="24"/>
            <w:shd w:val="clear" w:color="auto" w:fill="FFFFFF"/>
          </w:rPr>
          <w:t>.</w:t>
        </w:r>
        <w:r w:rsidRPr="00407BFA">
          <w:rPr>
            <w:rStyle w:val="a8"/>
            <w:rFonts w:ascii="Times New Roman" w:hAnsi="Times New Roman" w:cs="Times New Roman"/>
            <w:color w:val="000000" w:themeColor="text1"/>
            <w:sz w:val="24"/>
            <w:szCs w:val="24"/>
            <w:shd w:val="clear" w:color="auto" w:fill="FFFFFF"/>
            <w:lang w:val="en-US"/>
          </w:rPr>
          <w:t>jp</w:t>
        </w:r>
        <w:r w:rsidRPr="00407BFA">
          <w:rPr>
            <w:rStyle w:val="a8"/>
            <w:rFonts w:ascii="Times New Roman" w:hAnsi="Times New Roman" w:cs="Times New Roman"/>
            <w:color w:val="000000" w:themeColor="text1"/>
            <w:sz w:val="24"/>
            <w:szCs w:val="24"/>
            <w:shd w:val="clear" w:color="auto" w:fill="FFFFFF"/>
          </w:rPr>
          <w:t>/</w:t>
        </w:r>
        <w:r w:rsidRPr="00407BFA">
          <w:rPr>
            <w:rStyle w:val="a8"/>
            <w:rFonts w:ascii="Times New Roman" w:hAnsi="Times New Roman" w:cs="Times New Roman"/>
            <w:color w:val="000000" w:themeColor="text1"/>
            <w:sz w:val="24"/>
            <w:szCs w:val="24"/>
            <w:shd w:val="clear" w:color="auto" w:fill="FFFFFF"/>
            <w:lang w:val="en-US"/>
          </w:rPr>
          <w:t>ALOS</w:t>
        </w:r>
        <w:r w:rsidRPr="00407BFA">
          <w:rPr>
            <w:rStyle w:val="a8"/>
            <w:rFonts w:ascii="Times New Roman" w:hAnsi="Times New Roman" w:cs="Times New Roman"/>
            <w:color w:val="000000" w:themeColor="text1"/>
            <w:sz w:val="24"/>
            <w:szCs w:val="24"/>
            <w:shd w:val="clear" w:color="auto" w:fill="FFFFFF"/>
          </w:rPr>
          <w:t>/</w:t>
        </w:r>
        <w:r w:rsidRPr="00407BFA">
          <w:rPr>
            <w:rStyle w:val="a8"/>
            <w:rFonts w:ascii="Times New Roman" w:hAnsi="Times New Roman" w:cs="Times New Roman"/>
            <w:color w:val="000000" w:themeColor="text1"/>
            <w:sz w:val="24"/>
            <w:szCs w:val="24"/>
            <w:shd w:val="clear" w:color="auto" w:fill="FFFFFF"/>
            <w:lang w:val="en-US"/>
          </w:rPr>
          <w:t>en</w:t>
        </w:r>
        <w:r w:rsidRPr="00407BFA">
          <w:rPr>
            <w:rStyle w:val="a8"/>
            <w:rFonts w:ascii="Times New Roman" w:hAnsi="Times New Roman" w:cs="Times New Roman"/>
            <w:color w:val="000000" w:themeColor="text1"/>
            <w:sz w:val="24"/>
            <w:szCs w:val="24"/>
            <w:shd w:val="clear" w:color="auto" w:fill="FFFFFF"/>
          </w:rPr>
          <w:t>/</w:t>
        </w:r>
        <w:r w:rsidRPr="00407BFA">
          <w:rPr>
            <w:rStyle w:val="a8"/>
            <w:rFonts w:ascii="Times New Roman" w:hAnsi="Times New Roman" w:cs="Times New Roman"/>
            <w:color w:val="000000" w:themeColor="text1"/>
            <w:sz w:val="24"/>
            <w:szCs w:val="24"/>
            <w:shd w:val="clear" w:color="auto" w:fill="FFFFFF"/>
            <w:lang w:val="en-US"/>
          </w:rPr>
          <w:t>index</w:t>
        </w:r>
        <w:r w:rsidRPr="00407BFA">
          <w:rPr>
            <w:rStyle w:val="a8"/>
            <w:rFonts w:ascii="Times New Roman" w:hAnsi="Times New Roman" w:cs="Times New Roman"/>
            <w:color w:val="000000" w:themeColor="text1"/>
            <w:sz w:val="24"/>
            <w:szCs w:val="24"/>
            <w:shd w:val="clear" w:color="auto" w:fill="FFFFFF"/>
          </w:rPr>
          <w:t>_</w:t>
        </w:r>
        <w:r w:rsidRPr="00407BFA">
          <w:rPr>
            <w:rStyle w:val="a8"/>
            <w:rFonts w:ascii="Times New Roman" w:hAnsi="Times New Roman" w:cs="Times New Roman"/>
            <w:color w:val="000000" w:themeColor="text1"/>
            <w:sz w:val="24"/>
            <w:szCs w:val="24"/>
            <w:shd w:val="clear" w:color="auto" w:fill="FFFFFF"/>
            <w:lang w:val="en-US"/>
          </w:rPr>
          <w:t>e</w:t>
        </w:r>
        <w:r w:rsidRPr="00407BFA">
          <w:rPr>
            <w:rStyle w:val="a8"/>
            <w:rFonts w:ascii="Times New Roman" w:hAnsi="Times New Roman" w:cs="Times New Roman"/>
            <w:color w:val="000000" w:themeColor="text1"/>
            <w:sz w:val="24"/>
            <w:szCs w:val="24"/>
            <w:shd w:val="clear" w:color="auto" w:fill="FFFFFF"/>
          </w:rPr>
          <w:t>.</w:t>
        </w:r>
        <w:r w:rsidRPr="00407BFA">
          <w:rPr>
            <w:rStyle w:val="a8"/>
            <w:rFonts w:ascii="Times New Roman" w:hAnsi="Times New Roman" w:cs="Times New Roman"/>
            <w:color w:val="000000" w:themeColor="text1"/>
            <w:sz w:val="24"/>
            <w:szCs w:val="24"/>
            <w:shd w:val="clear" w:color="auto" w:fill="FFFFFF"/>
            <w:lang w:val="en-US"/>
          </w:rPr>
          <w:t>htm</w:t>
        </w:r>
      </w:hyperlink>
      <w:r w:rsidRPr="00407BFA">
        <w:rPr>
          <w:rFonts w:ascii="Times New Roman" w:hAnsi="Times New Roman" w:cs="Times New Roman"/>
          <w:color w:val="000000" w:themeColor="text1"/>
          <w:sz w:val="24"/>
          <w:szCs w:val="24"/>
          <w:shd w:val="clear" w:color="auto" w:fill="FFFFFF"/>
        </w:rPr>
        <w:t xml:space="preserve"> </w:t>
      </w:r>
    </w:p>
    <w:p w:rsidR="00FF6850" w:rsidRPr="00407BFA" w:rsidRDefault="00FF6850" w:rsidP="00407BFA">
      <w:pPr>
        <w:pStyle w:val="a4"/>
        <w:numPr>
          <w:ilvl w:val="0"/>
          <w:numId w:val="1"/>
        </w:numPr>
        <w:spacing w:line="360" w:lineRule="auto"/>
        <w:jc w:val="both"/>
        <w:rPr>
          <w:rFonts w:ascii="Times New Roman" w:hAnsi="Times New Roman" w:cs="Times New Roman"/>
          <w:color w:val="000000" w:themeColor="text1"/>
          <w:sz w:val="24"/>
          <w:szCs w:val="24"/>
          <w:shd w:val="clear" w:color="auto" w:fill="FFFFFF"/>
        </w:rPr>
      </w:pPr>
      <w:r w:rsidRPr="00407BFA">
        <w:rPr>
          <w:rFonts w:ascii="Times New Roman" w:hAnsi="Times New Roman" w:cs="Times New Roman"/>
          <w:color w:val="000000" w:themeColor="text1"/>
          <w:sz w:val="24"/>
          <w:szCs w:val="24"/>
          <w:shd w:val="clear" w:color="auto" w:fill="FFFFFF"/>
        </w:rPr>
        <w:t xml:space="preserve"> Фурье-обработка цифровых изображений [электронный ресурс]. Режим доступа:  </w:t>
      </w:r>
      <w:hyperlink r:id="rId71" w:history="1">
        <w:r w:rsidR="008359D9" w:rsidRPr="00407BFA">
          <w:rPr>
            <w:rStyle w:val="a8"/>
            <w:rFonts w:ascii="Times New Roman" w:hAnsi="Times New Roman" w:cs="Times New Roman"/>
            <w:color w:val="000000" w:themeColor="text1"/>
            <w:sz w:val="24"/>
            <w:szCs w:val="24"/>
            <w:shd w:val="clear" w:color="auto" w:fill="FFFFFF"/>
          </w:rPr>
          <w:t>https://habr.com/ru/post/265781/</w:t>
        </w:r>
      </w:hyperlink>
      <w:r w:rsidR="008359D9" w:rsidRPr="00407BFA">
        <w:rPr>
          <w:rFonts w:ascii="Times New Roman" w:hAnsi="Times New Roman" w:cs="Times New Roman"/>
          <w:color w:val="000000" w:themeColor="text1"/>
          <w:sz w:val="24"/>
          <w:szCs w:val="24"/>
          <w:shd w:val="clear" w:color="auto" w:fill="FFFFFF"/>
        </w:rPr>
        <w:t xml:space="preserve"> </w:t>
      </w:r>
    </w:p>
    <w:p w:rsidR="00A47446" w:rsidRPr="00407BFA" w:rsidRDefault="00A47446" w:rsidP="00407BFA">
      <w:pPr>
        <w:spacing w:line="360" w:lineRule="auto"/>
        <w:rPr>
          <w:rFonts w:ascii="Times New Roman" w:hAnsi="Times New Roman" w:cs="Times New Roman"/>
          <w:color w:val="000000" w:themeColor="text1"/>
          <w:sz w:val="24"/>
          <w:szCs w:val="24"/>
        </w:rPr>
      </w:pPr>
    </w:p>
    <w:p w:rsidR="00060F6A" w:rsidRPr="00407BFA" w:rsidRDefault="00060F6A" w:rsidP="00407BFA">
      <w:pPr>
        <w:spacing w:line="360" w:lineRule="auto"/>
        <w:rPr>
          <w:rFonts w:ascii="Times New Roman" w:hAnsi="Times New Roman" w:cs="Times New Roman"/>
          <w:color w:val="000000" w:themeColor="text1"/>
          <w:sz w:val="24"/>
          <w:szCs w:val="24"/>
        </w:rPr>
      </w:pPr>
    </w:p>
    <w:p w:rsidR="00060F6A" w:rsidRPr="00407BFA" w:rsidRDefault="00060F6A" w:rsidP="00407BFA">
      <w:pPr>
        <w:spacing w:line="360" w:lineRule="auto"/>
        <w:rPr>
          <w:rFonts w:ascii="Times New Roman" w:hAnsi="Times New Roman" w:cs="Times New Roman"/>
          <w:color w:val="000000" w:themeColor="text1"/>
          <w:sz w:val="24"/>
          <w:szCs w:val="24"/>
        </w:rPr>
      </w:pPr>
    </w:p>
    <w:p w:rsidR="00E00D9C" w:rsidRPr="00407BFA" w:rsidRDefault="00E00D9C" w:rsidP="00407BFA">
      <w:pPr>
        <w:spacing w:line="360" w:lineRule="auto"/>
        <w:rPr>
          <w:rFonts w:ascii="Times New Roman" w:hAnsi="Times New Roman" w:cs="Times New Roman"/>
          <w:color w:val="000000" w:themeColor="text1"/>
          <w:sz w:val="24"/>
          <w:szCs w:val="24"/>
        </w:rPr>
      </w:pPr>
    </w:p>
    <w:p w:rsidR="00637B9A" w:rsidRPr="00407BFA" w:rsidRDefault="00637B9A" w:rsidP="00407BFA">
      <w:pPr>
        <w:spacing w:line="360" w:lineRule="auto"/>
        <w:rPr>
          <w:rFonts w:ascii="Times New Roman" w:hAnsi="Times New Roman" w:cs="Times New Roman"/>
          <w:color w:val="000000" w:themeColor="text1"/>
          <w:sz w:val="24"/>
          <w:szCs w:val="24"/>
        </w:rPr>
      </w:pPr>
    </w:p>
    <w:p w:rsidR="00637B9A" w:rsidRPr="00407BFA" w:rsidRDefault="00637B9A" w:rsidP="00407BFA">
      <w:pPr>
        <w:spacing w:line="360" w:lineRule="auto"/>
        <w:rPr>
          <w:rFonts w:ascii="Times New Roman" w:hAnsi="Times New Roman" w:cs="Times New Roman"/>
          <w:color w:val="000000" w:themeColor="text1"/>
          <w:sz w:val="24"/>
          <w:szCs w:val="24"/>
        </w:rPr>
      </w:pPr>
    </w:p>
    <w:p w:rsidR="00637B9A" w:rsidRPr="00407BFA" w:rsidRDefault="00637B9A" w:rsidP="00407BFA">
      <w:pPr>
        <w:spacing w:line="360" w:lineRule="auto"/>
        <w:rPr>
          <w:rFonts w:ascii="Times New Roman" w:hAnsi="Times New Roman" w:cs="Times New Roman"/>
          <w:color w:val="000000" w:themeColor="text1"/>
          <w:sz w:val="24"/>
          <w:szCs w:val="24"/>
        </w:rPr>
      </w:pPr>
    </w:p>
    <w:p w:rsidR="00637B9A" w:rsidRPr="00407BFA" w:rsidRDefault="00637B9A" w:rsidP="00407BFA">
      <w:pPr>
        <w:spacing w:line="360" w:lineRule="auto"/>
        <w:rPr>
          <w:rFonts w:ascii="Times New Roman" w:hAnsi="Times New Roman" w:cs="Times New Roman"/>
          <w:color w:val="000000" w:themeColor="text1"/>
          <w:sz w:val="24"/>
          <w:szCs w:val="24"/>
        </w:rPr>
      </w:pPr>
    </w:p>
    <w:p w:rsidR="00637B9A" w:rsidRPr="00407BFA" w:rsidRDefault="00637B9A" w:rsidP="00407BFA">
      <w:pPr>
        <w:spacing w:line="360" w:lineRule="auto"/>
        <w:rPr>
          <w:rFonts w:ascii="Times New Roman" w:hAnsi="Times New Roman" w:cs="Times New Roman"/>
          <w:color w:val="000000" w:themeColor="text1"/>
          <w:sz w:val="24"/>
          <w:szCs w:val="24"/>
        </w:rPr>
      </w:pPr>
    </w:p>
    <w:p w:rsidR="00637B9A" w:rsidRPr="00407BFA" w:rsidRDefault="00637B9A" w:rsidP="00407BFA">
      <w:pPr>
        <w:spacing w:line="360" w:lineRule="auto"/>
        <w:rPr>
          <w:rFonts w:ascii="Times New Roman" w:hAnsi="Times New Roman" w:cs="Times New Roman"/>
          <w:color w:val="000000" w:themeColor="text1"/>
          <w:sz w:val="24"/>
          <w:szCs w:val="24"/>
        </w:rPr>
      </w:pPr>
    </w:p>
    <w:p w:rsidR="00637B9A" w:rsidRPr="00407BFA" w:rsidRDefault="00637B9A" w:rsidP="00407BFA">
      <w:pPr>
        <w:spacing w:line="360" w:lineRule="auto"/>
        <w:rPr>
          <w:rFonts w:ascii="Times New Roman" w:hAnsi="Times New Roman" w:cs="Times New Roman"/>
          <w:color w:val="000000" w:themeColor="text1"/>
          <w:sz w:val="24"/>
          <w:szCs w:val="24"/>
        </w:rPr>
      </w:pPr>
    </w:p>
    <w:p w:rsidR="00637B9A" w:rsidRPr="00407BFA" w:rsidRDefault="00637B9A" w:rsidP="00407BFA">
      <w:pPr>
        <w:spacing w:line="360" w:lineRule="auto"/>
        <w:rPr>
          <w:rFonts w:ascii="Times New Roman" w:hAnsi="Times New Roman" w:cs="Times New Roman"/>
          <w:color w:val="000000" w:themeColor="text1"/>
          <w:sz w:val="24"/>
          <w:szCs w:val="24"/>
        </w:rPr>
      </w:pPr>
    </w:p>
    <w:p w:rsidR="00637B9A" w:rsidRPr="00407BFA" w:rsidRDefault="00637B9A" w:rsidP="00407BFA">
      <w:pPr>
        <w:spacing w:line="360" w:lineRule="auto"/>
        <w:rPr>
          <w:rFonts w:ascii="Times New Roman" w:hAnsi="Times New Roman" w:cs="Times New Roman"/>
          <w:color w:val="000000" w:themeColor="text1"/>
          <w:sz w:val="24"/>
          <w:szCs w:val="24"/>
        </w:rPr>
      </w:pPr>
    </w:p>
    <w:p w:rsidR="00637B9A" w:rsidRPr="00407BFA" w:rsidRDefault="00637B9A" w:rsidP="00407BFA">
      <w:pPr>
        <w:spacing w:line="360" w:lineRule="auto"/>
        <w:rPr>
          <w:rFonts w:ascii="Times New Roman" w:hAnsi="Times New Roman" w:cs="Times New Roman"/>
          <w:color w:val="000000" w:themeColor="text1"/>
          <w:sz w:val="24"/>
          <w:szCs w:val="24"/>
        </w:rPr>
      </w:pPr>
    </w:p>
    <w:p w:rsidR="00637B9A" w:rsidRPr="00407BFA" w:rsidRDefault="00637B9A" w:rsidP="00407BFA">
      <w:pPr>
        <w:spacing w:line="360" w:lineRule="auto"/>
        <w:rPr>
          <w:rFonts w:ascii="Times New Roman" w:hAnsi="Times New Roman" w:cs="Times New Roman"/>
          <w:color w:val="000000" w:themeColor="text1"/>
          <w:sz w:val="24"/>
          <w:szCs w:val="24"/>
        </w:rPr>
      </w:pPr>
    </w:p>
    <w:p w:rsidR="00B233A1" w:rsidRPr="00407BFA" w:rsidRDefault="00B233A1" w:rsidP="00407BFA">
      <w:pPr>
        <w:spacing w:line="360" w:lineRule="auto"/>
        <w:rPr>
          <w:rFonts w:ascii="Times New Roman" w:hAnsi="Times New Roman" w:cs="Times New Roman"/>
          <w:color w:val="000000" w:themeColor="text1"/>
          <w:sz w:val="24"/>
          <w:szCs w:val="24"/>
        </w:rPr>
      </w:pPr>
    </w:p>
    <w:p w:rsidR="00B233A1" w:rsidRPr="00407BFA" w:rsidRDefault="00B233A1" w:rsidP="00407BFA">
      <w:pPr>
        <w:spacing w:line="360" w:lineRule="auto"/>
        <w:rPr>
          <w:rFonts w:ascii="Times New Roman" w:hAnsi="Times New Roman" w:cs="Times New Roman"/>
          <w:color w:val="000000" w:themeColor="text1"/>
          <w:sz w:val="24"/>
          <w:szCs w:val="24"/>
        </w:rPr>
      </w:pPr>
    </w:p>
    <w:p w:rsidR="00637B9A" w:rsidRPr="00407BFA" w:rsidRDefault="00637B9A" w:rsidP="00407BFA">
      <w:pPr>
        <w:spacing w:line="360" w:lineRule="auto"/>
        <w:rPr>
          <w:rFonts w:ascii="Times New Roman" w:hAnsi="Times New Roman" w:cs="Times New Roman"/>
          <w:color w:val="000000" w:themeColor="text1"/>
          <w:sz w:val="24"/>
          <w:szCs w:val="24"/>
        </w:rPr>
      </w:pPr>
    </w:p>
    <w:p w:rsidR="00420A1A" w:rsidRPr="00407BFA" w:rsidRDefault="0018387F" w:rsidP="00407BFA">
      <w:pPr>
        <w:pStyle w:val="1"/>
        <w:spacing w:line="360" w:lineRule="auto"/>
        <w:jc w:val="center"/>
        <w:rPr>
          <w:rFonts w:ascii="Times New Roman" w:hAnsi="Times New Roman" w:cs="Times New Roman"/>
          <w:color w:val="000000" w:themeColor="text1"/>
          <w:sz w:val="24"/>
          <w:szCs w:val="24"/>
        </w:rPr>
      </w:pPr>
      <w:bookmarkStart w:id="19" w:name="_Toc103554006"/>
      <w:r w:rsidRPr="00407BFA">
        <w:rPr>
          <w:rFonts w:ascii="Times New Roman" w:hAnsi="Times New Roman" w:cs="Times New Roman"/>
          <w:color w:val="000000" w:themeColor="text1"/>
          <w:sz w:val="24"/>
          <w:szCs w:val="24"/>
        </w:rPr>
        <w:lastRenderedPageBreak/>
        <w:t>Приложения</w:t>
      </w:r>
      <w:bookmarkEnd w:id="19"/>
    </w:p>
    <w:p w:rsidR="00E00D9C" w:rsidRPr="00407BFA" w:rsidRDefault="00E00D9C" w:rsidP="00407BFA">
      <w:pPr>
        <w:spacing w:line="360" w:lineRule="auto"/>
        <w:rPr>
          <w:rFonts w:ascii="Times New Roman" w:hAnsi="Times New Roman" w:cs="Times New Roman"/>
          <w:color w:val="000000" w:themeColor="text1"/>
          <w:sz w:val="24"/>
          <w:szCs w:val="24"/>
        </w:rPr>
      </w:pPr>
    </w:p>
    <w:p w:rsidR="007D102B" w:rsidRPr="00407BFA" w:rsidRDefault="007D102B" w:rsidP="00407BFA">
      <w:pPr>
        <w:spacing w:line="360" w:lineRule="auto"/>
        <w:jc w:val="right"/>
        <w:rPr>
          <w:rFonts w:ascii="Times New Roman" w:hAnsi="Times New Roman" w:cs="Times New Roman"/>
          <w:i/>
          <w:color w:val="000000" w:themeColor="text1"/>
          <w:sz w:val="24"/>
          <w:szCs w:val="24"/>
        </w:rPr>
      </w:pPr>
      <w:r w:rsidRPr="00407BFA">
        <w:rPr>
          <w:rFonts w:ascii="Times New Roman" w:hAnsi="Times New Roman" w:cs="Times New Roman"/>
          <w:i/>
          <w:color w:val="000000" w:themeColor="text1"/>
          <w:sz w:val="24"/>
          <w:szCs w:val="24"/>
        </w:rPr>
        <w:t>Приложение 1.</w:t>
      </w:r>
      <w:r w:rsidR="005C6A98" w:rsidRPr="00407BFA">
        <w:rPr>
          <w:rFonts w:ascii="Times New Roman" w:hAnsi="Times New Roman" w:cs="Times New Roman"/>
          <w:i/>
          <w:color w:val="000000" w:themeColor="text1"/>
          <w:sz w:val="24"/>
          <w:szCs w:val="24"/>
        </w:rPr>
        <w:t>1.</w:t>
      </w:r>
      <w:r w:rsidRPr="00407BFA">
        <w:rPr>
          <w:rFonts w:ascii="Times New Roman" w:hAnsi="Times New Roman" w:cs="Times New Roman"/>
          <w:i/>
          <w:color w:val="000000" w:themeColor="text1"/>
          <w:sz w:val="24"/>
          <w:szCs w:val="24"/>
        </w:rPr>
        <w:t xml:space="preserve"> Значения </w:t>
      </w:r>
      <w:r w:rsidR="000B4580" w:rsidRPr="00407BFA">
        <w:rPr>
          <w:rFonts w:ascii="Times New Roman" w:hAnsi="Times New Roman" w:cs="Times New Roman"/>
          <w:i/>
          <w:color w:val="000000" w:themeColor="text1"/>
          <w:sz w:val="24"/>
          <w:szCs w:val="24"/>
        </w:rPr>
        <w:t>χ</w:t>
      </w:r>
      <w:r w:rsidR="000B4580" w:rsidRPr="00407BFA">
        <w:rPr>
          <w:rFonts w:ascii="Times New Roman" w:hAnsi="Times New Roman" w:cs="Times New Roman"/>
          <w:i/>
          <w:color w:val="000000" w:themeColor="text1"/>
          <w:sz w:val="24"/>
          <w:szCs w:val="24"/>
          <w:vertAlign w:val="superscript"/>
        </w:rPr>
        <w:t>2</w:t>
      </w:r>
      <w:r w:rsidR="005C6A98" w:rsidRPr="00407BFA">
        <w:rPr>
          <w:rFonts w:ascii="Times New Roman" w:hAnsi="Times New Roman" w:cs="Times New Roman"/>
          <w:i/>
          <w:color w:val="000000" w:themeColor="text1"/>
          <w:sz w:val="24"/>
          <w:szCs w:val="24"/>
        </w:rPr>
        <w:t xml:space="preserve"> по данным кварталов лесного фонда.</w:t>
      </w:r>
    </w:p>
    <w:tbl>
      <w:tblPr>
        <w:tblpPr w:leftFromText="180" w:rightFromText="180" w:vertAnchor="text" w:horzAnchor="page" w:tblpX="1" w:tblpY="108"/>
        <w:tblW w:w="10818" w:type="dxa"/>
        <w:tblLook w:val="04A0" w:firstRow="1" w:lastRow="0" w:firstColumn="1" w:lastColumn="0" w:noHBand="0" w:noVBand="1"/>
      </w:tblPr>
      <w:tblGrid>
        <w:gridCol w:w="1164"/>
        <w:gridCol w:w="3084"/>
        <w:gridCol w:w="1350"/>
        <w:gridCol w:w="1116"/>
        <w:gridCol w:w="1350"/>
        <w:gridCol w:w="1116"/>
        <w:gridCol w:w="1350"/>
        <w:gridCol w:w="1116"/>
      </w:tblGrid>
      <w:tr w:rsidR="00407BFA" w:rsidRPr="00407BFA" w:rsidTr="005C6A98">
        <w:trPr>
          <w:trHeight w:val="315"/>
        </w:trPr>
        <w:tc>
          <w:tcPr>
            <w:tcW w:w="1164" w:type="dxa"/>
            <w:tcBorders>
              <w:top w:val="single" w:sz="8" w:space="0" w:color="auto"/>
              <w:left w:val="single" w:sz="8" w:space="0" w:color="auto"/>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 </w:t>
            </w:r>
          </w:p>
        </w:tc>
        <w:tc>
          <w:tcPr>
            <w:tcW w:w="3084" w:type="dxa"/>
            <w:tcBorders>
              <w:top w:val="single" w:sz="8" w:space="0" w:color="auto"/>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 </w:t>
            </w:r>
          </w:p>
        </w:tc>
        <w:tc>
          <w:tcPr>
            <w:tcW w:w="1138" w:type="dxa"/>
            <w:tcBorders>
              <w:top w:val="single" w:sz="8" w:space="0" w:color="auto"/>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Сосна</w:t>
            </w:r>
          </w:p>
        </w:tc>
        <w:tc>
          <w:tcPr>
            <w:tcW w:w="105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Hi</w:t>
            </w:r>
          </w:p>
        </w:tc>
        <w:tc>
          <w:tcPr>
            <w:tcW w:w="1138" w:type="dxa"/>
            <w:tcBorders>
              <w:top w:val="single" w:sz="8" w:space="0" w:color="auto"/>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Ель</w:t>
            </w:r>
          </w:p>
        </w:tc>
        <w:tc>
          <w:tcPr>
            <w:tcW w:w="105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Hi</w:t>
            </w:r>
          </w:p>
        </w:tc>
        <w:tc>
          <w:tcPr>
            <w:tcW w:w="1138" w:type="dxa"/>
            <w:tcBorders>
              <w:top w:val="single" w:sz="8" w:space="0" w:color="auto"/>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Мл</w:t>
            </w:r>
          </w:p>
        </w:tc>
        <w:tc>
          <w:tcPr>
            <w:tcW w:w="105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Hi</w:t>
            </w:r>
          </w:p>
        </w:tc>
      </w:tr>
      <w:tr w:rsidR="00407BFA" w:rsidRPr="00407BFA" w:rsidTr="005C6A98">
        <w:trPr>
          <w:trHeight w:val="300"/>
        </w:trPr>
        <w:tc>
          <w:tcPr>
            <w:tcW w:w="1164" w:type="dxa"/>
            <w:vMerge w:val="restart"/>
            <w:tcBorders>
              <w:top w:val="single" w:sz="8" w:space="0" w:color="auto"/>
              <w:left w:val="single" w:sz="8" w:space="0" w:color="auto"/>
              <w:bottom w:val="nil"/>
              <w:right w:val="single" w:sz="8" w:space="0" w:color="auto"/>
            </w:tcBorders>
            <w:shd w:val="clear" w:color="auto" w:fill="auto"/>
            <w:noWrap/>
            <w:vAlign w:val="center"/>
            <w:hideMark/>
          </w:tcPr>
          <w:p w:rsidR="005C6A98" w:rsidRPr="00407BFA" w:rsidRDefault="005C6A98" w:rsidP="00407BFA">
            <w:pPr>
              <w:spacing w:after="0" w:line="360" w:lineRule="auto"/>
              <w:jc w:val="center"/>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10км</w:t>
            </w:r>
          </w:p>
        </w:tc>
        <w:tc>
          <w:tcPr>
            <w:tcW w:w="3084" w:type="dxa"/>
            <w:vMerge w:val="restart"/>
            <w:tcBorders>
              <w:top w:val="single" w:sz="8" w:space="0" w:color="auto"/>
              <w:left w:val="single" w:sz="8" w:space="0" w:color="auto"/>
              <w:bottom w:val="single" w:sz="8" w:space="0" w:color="000000"/>
              <w:right w:val="nil"/>
            </w:tcBorders>
            <w:shd w:val="clear" w:color="auto" w:fill="auto"/>
            <w:noWrap/>
            <w:vAlign w:val="bottom"/>
            <w:hideMark/>
          </w:tcPr>
          <w:p w:rsidR="005C6A98" w:rsidRPr="00407BFA" w:rsidRDefault="005C6A98" w:rsidP="00407BFA">
            <w:pPr>
              <w:spacing w:after="0" w:line="360" w:lineRule="auto"/>
              <w:jc w:val="center"/>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 Выборгский</w:t>
            </w:r>
          </w:p>
        </w:tc>
        <w:tc>
          <w:tcPr>
            <w:tcW w:w="1138" w:type="dxa"/>
            <w:tcBorders>
              <w:top w:val="single" w:sz="8" w:space="0" w:color="auto"/>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10k_NIZ</w:t>
            </w:r>
          </w:p>
        </w:tc>
        <w:tc>
          <w:tcPr>
            <w:tcW w:w="1052" w:type="dxa"/>
            <w:tcBorders>
              <w:top w:val="single" w:sz="8" w:space="0" w:color="auto"/>
              <w:left w:val="nil"/>
              <w:bottom w:val="nil"/>
              <w:right w:val="single" w:sz="8" w:space="0" w:color="auto"/>
            </w:tcBorders>
            <w:shd w:val="clear" w:color="000000" w:fill="63BE7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-21065,7</w:t>
            </w:r>
          </w:p>
        </w:tc>
        <w:tc>
          <w:tcPr>
            <w:tcW w:w="1138" w:type="dxa"/>
            <w:tcBorders>
              <w:top w:val="single" w:sz="8" w:space="0" w:color="auto"/>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10k_SRED</w:t>
            </w:r>
          </w:p>
        </w:tc>
        <w:tc>
          <w:tcPr>
            <w:tcW w:w="1052" w:type="dxa"/>
            <w:tcBorders>
              <w:top w:val="single" w:sz="8" w:space="0" w:color="auto"/>
              <w:left w:val="nil"/>
              <w:bottom w:val="nil"/>
              <w:right w:val="single" w:sz="8" w:space="0" w:color="auto"/>
            </w:tcBorders>
            <w:shd w:val="clear" w:color="000000" w:fill="63BE7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-11110,5</w:t>
            </w:r>
          </w:p>
        </w:tc>
        <w:tc>
          <w:tcPr>
            <w:tcW w:w="1138" w:type="dxa"/>
            <w:tcBorders>
              <w:top w:val="single" w:sz="8" w:space="0" w:color="auto"/>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10k_VERH</w:t>
            </w:r>
          </w:p>
        </w:tc>
        <w:tc>
          <w:tcPr>
            <w:tcW w:w="1052" w:type="dxa"/>
            <w:tcBorders>
              <w:top w:val="single" w:sz="8" w:space="0" w:color="auto"/>
              <w:left w:val="nil"/>
              <w:bottom w:val="nil"/>
              <w:right w:val="single" w:sz="8" w:space="0" w:color="auto"/>
            </w:tcBorders>
            <w:shd w:val="clear" w:color="000000" w:fill="63BE7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-18395,8</w:t>
            </w:r>
          </w:p>
        </w:tc>
      </w:tr>
      <w:tr w:rsidR="00407BFA" w:rsidRPr="00407BFA" w:rsidTr="005C6A98">
        <w:trPr>
          <w:trHeight w:val="300"/>
        </w:trPr>
        <w:tc>
          <w:tcPr>
            <w:tcW w:w="1164" w:type="dxa"/>
            <w:vMerge/>
            <w:tcBorders>
              <w:top w:val="single" w:sz="8" w:space="0" w:color="auto"/>
              <w:left w:val="single" w:sz="8" w:space="0" w:color="auto"/>
              <w:bottom w:val="nil"/>
              <w:right w:val="single" w:sz="8" w:space="0" w:color="auto"/>
            </w:tcBorders>
            <w:vAlign w:val="center"/>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p>
        </w:tc>
        <w:tc>
          <w:tcPr>
            <w:tcW w:w="3084" w:type="dxa"/>
            <w:vMerge/>
            <w:tcBorders>
              <w:top w:val="single" w:sz="8" w:space="0" w:color="auto"/>
              <w:left w:val="single" w:sz="8" w:space="0" w:color="auto"/>
              <w:bottom w:val="single" w:sz="8" w:space="0" w:color="000000"/>
              <w:right w:val="nil"/>
            </w:tcBorders>
            <w:vAlign w:val="center"/>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10k_SRED</w:t>
            </w:r>
          </w:p>
        </w:tc>
        <w:tc>
          <w:tcPr>
            <w:tcW w:w="1052" w:type="dxa"/>
            <w:tcBorders>
              <w:top w:val="nil"/>
              <w:left w:val="nil"/>
              <w:bottom w:val="nil"/>
              <w:right w:val="single" w:sz="8" w:space="0" w:color="auto"/>
            </w:tcBorders>
            <w:shd w:val="clear" w:color="000000" w:fill="FFEB84"/>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928,0346</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10k_VERH</w:t>
            </w:r>
          </w:p>
        </w:tc>
        <w:tc>
          <w:tcPr>
            <w:tcW w:w="1052" w:type="dxa"/>
            <w:tcBorders>
              <w:top w:val="nil"/>
              <w:left w:val="nil"/>
              <w:bottom w:val="nil"/>
              <w:right w:val="single" w:sz="8" w:space="0" w:color="auto"/>
            </w:tcBorders>
            <w:shd w:val="clear" w:color="000000" w:fill="FFEB84"/>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-1052,25</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10k_NIZ</w:t>
            </w:r>
          </w:p>
        </w:tc>
        <w:tc>
          <w:tcPr>
            <w:tcW w:w="1052" w:type="dxa"/>
            <w:tcBorders>
              <w:top w:val="nil"/>
              <w:left w:val="nil"/>
              <w:bottom w:val="nil"/>
              <w:right w:val="single" w:sz="8" w:space="0" w:color="auto"/>
            </w:tcBorders>
            <w:shd w:val="clear" w:color="000000" w:fill="FFEB84"/>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-8980,39</w:t>
            </w:r>
          </w:p>
        </w:tc>
      </w:tr>
      <w:tr w:rsidR="00407BFA" w:rsidRPr="00407BFA" w:rsidTr="005C6A98">
        <w:trPr>
          <w:trHeight w:val="315"/>
        </w:trPr>
        <w:tc>
          <w:tcPr>
            <w:tcW w:w="1164" w:type="dxa"/>
            <w:vMerge/>
            <w:tcBorders>
              <w:top w:val="single" w:sz="8" w:space="0" w:color="auto"/>
              <w:left w:val="single" w:sz="8" w:space="0" w:color="auto"/>
              <w:bottom w:val="nil"/>
              <w:right w:val="single" w:sz="8" w:space="0" w:color="auto"/>
            </w:tcBorders>
            <w:vAlign w:val="center"/>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p>
        </w:tc>
        <w:tc>
          <w:tcPr>
            <w:tcW w:w="3084" w:type="dxa"/>
            <w:vMerge/>
            <w:tcBorders>
              <w:top w:val="single" w:sz="8" w:space="0" w:color="auto"/>
              <w:left w:val="single" w:sz="8" w:space="0" w:color="auto"/>
              <w:bottom w:val="single" w:sz="8" w:space="0" w:color="000000"/>
              <w:right w:val="nil"/>
            </w:tcBorders>
            <w:vAlign w:val="center"/>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p>
        </w:tc>
        <w:tc>
          <w:tcPr>
            <w:tcW w:w="1138" w:type="dxa"/>
            <w:tcBorders>
              <w:top w:val="nil"/>
              <w:left w:val="nil"/>
              <w:bottom w:val="single" w:sz="8" w:space="0" w:color="auto"/>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10k_VERH</w:t>
            </w:r>
          </w:p>
        </w:tc>
        <w:tc>
          <w:tcPr>
            <w:tcW w:w="1052" w:type="dxa"/>
            <w:tcBorders>
              <w:top w:val="nil"/>
              <w:left w:val="nil"/>
              <w:bottom w:val="single" w:sz="8" w:space="0" w:color="auto"/>
              <w:right w:val="single" w:sz="8" w:space="0" w:color="auto"/>
            </w:tcBorders>
            <w:shd w:val="clear" w:color="000000" w:fill="F8696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15034,6</w:t>
            </w:r>
          </w:p>
        </w:tc>
        <w:tc>
          <w:tcPr>
            <w:tcW w:w="1138" w:type="dxa"/>
            <w:tcBorders>
              <w:top w:val="nil"/>
              <w:left w:val="nil"/>
              <w:bottom w:val="single" w:sz="8" w:space="0" w:color="auto"/>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10k_NIZ</w:t>
            </w:r>
          </w:p>
        </w:tc>
        <w:tc>
          <w:tcPr>
            <w:tcW w:w="1052" w:type="dxa"/>
            <w:tcBorders>
              <w:top w:val="nil"/>
              <w:left w:val="nil"/>
              <w:bottom w:val="single" w:sz="8" w:space="0" w:color="auto"/>
              <w:right w:val="single" w:sz="8" w:space="0" w:color="auto"/>
            </w:tcBorders>
            <w:shd w:val="clear" w:color="000000" w:fill="F8696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18411,38</w:t>
            </w:r>
          </w:p>
        </w:tc>
        <w:tc>
          <w:tcPr>
            <w:tcW w:w="1138" w:type="dxa"/>
            <w:tcBorders>
              <w:top w:val="nil"/>
              <w:left w:val="nil"/>
              <w:bottom w:val="single" w:sz="8" w:space="0" w:color="auto"/>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10k_SRED</w:t>
            </w:r>
          </w:p>
        </w:tc>
        <w:tc>
          <w:tcPr>
            <w:tcW w:w="1052" w:type="dxa"/>
            <w:tcBorders>
              <w:top w:val="nil"/>
              <w:left w:val="nil"/>
              <w:bottom w:val="single" w:sz="8" w:space="0" w:color="auto"/>
              <w:right w:val="single" w:sz="8" w:space="0" w:color="auto"/>
            </w:tcBorders>
            <w:shd w:val="clear" w:color="000000" w:fill="F8696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46042,92</w:t>
            </w:r>
          </w:p>
        </w:tc>
      </w:tr>
      <w:tr w:rsidR="00407BFA" w:rsidRPr="00407BFA" w:rsidTr="005C6A98">
        <w:trPr>
          <w:trHeight w:val="300"/>
        </w:trPr>
        <w:tc>
          <w:tcPr>
            <w:tcW w:w="1164" w:type="dxa"/>
            <w:vMerge/>
            <w:tcBorders>
              <w:top w:val="single" w:sz="8" w:space="0" w:color="auto"/>
              <w:left w:val="single" w:sz="8" w:space="0" w:color="auto"/>
              <w:bottom w:val="nil"/>
              <w:right w:val="single" w:sz="8" w:space="0" w:color="auto"/>
            </w:tcBorders>
            <w:vAlign w:val="center"/>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p>
        </w:tc>
        <w:tc>
          <w:tcPr>
            <w:tcW w:w="3084" w:type="dxa"/>
            <w:vMerge w:val="restart"/>
            <w:tcBorders>
              <w:top w:val="nil"/>
              <w:left w:val="single" w:sz="8" w:space="0" w:color="auto"/>
              <w:bottom w:val="single" w:sz="8" w:space="0" w:color="000000"/>
              <w:right w:val="nil"/>
            </w:tcBorders>
            <w:shd w:val="clear" w:color="auto" w:fill="auto"/>
            <w:noWrap/>
            <w:vAlign w:val="bottom"/>
            <w:hideMark/>
          </w:tcPr>
          <w:p w:rsidR="005C6A98" w:rsidRPr="00407BFA" w:rsidRDefault="005C6A98" w:rsidP="00407BFA">
            <w:pPr>
              <w:spacing w:after="0" w:line="360" w:lineRule="auto"/>
              <w:jc w:val="center"/>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 Северо-Западное Приладожье</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10k_VERH</w:t>
            </w:r>
          </w:p>
        </w:tc>
        <w:tc>
          <w:tcPr>
            <w:tcW w:w="1052" w:type="dxa"/>
            <w:tcBorders>
              <w:top w:val="nil"/>
              <w:left w:val="nil"/>
              <w:bottom w:val="nil"/>
              <w:right w:val="single" w:sz="8" w:space="0" w:color="auto"/>
            </w:tcBorders>
            <w:shd w:val="clear" w:color="000000" w:fill="63BE7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-141166</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10k_SRED</w:t>
            </w:r>
          </w:p>
        </w:tc>
        <w:tc>
          <w:tcPr>
            <w:tcW w:w="1052" w:type="dxa"/>
            <w:tcBorders>
              <w:top w:val="nil"/>
              <w:left w:val="nil"/>
              <w:bottom w:val="nil"/>
              <w:right w:val="single" w:sz="8" w:space="0" w:color="auto"/>
            </w:tcBorders>
            <w:shd w:val="clear" w:color="000000" w:fill="63BE7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-140678</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10k_VERH</w:t>
            </w:r>
          </w:p>
        </w:tc>
        <w:tc>
          <w:tcPr>
            <w:tcW w:w="1052" w:type="dxa"/>
            <w:tcBorders>
              <w:top w:val="nil"/>
              <w:left w:val="nil"/>
              <w:bottom w:val="nil"/>
              <w:right w:val="single" w:sz="8" w:space="0" w:color="auto"/>
            </w:tcBorders>
            <w:shd w:val="clear" w:color="000000" w:fill="63BE7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-70001,2</w:t>
            </w:r>
          </w:p>
        </w:tc>
      </w:tr>
      <w:tr w:rsidR="00407BFA" w:rsidRPr="00407BFA" w:rsidTr="005C6A98">
        <w:trPr>
          <w:trHeight w:val="300"/>
        </w:trPr>
        <w:tc>
          <w:tcPr>
            <w:tcW w:w="1164" w:type="dxa"/>
            <w:vMerge/>
            <w:tcBorders>
              <w:top w:val="single" w:sz="8" w:space="0" w:color="auto"/>
              <w:left w:val="single" w:sz="8" w:space="0" w:color="auto"/>
              <w:bottom w:val="nil"/>
              <w:right w:val="single" w:sz="8" w:space="0" w:color="auto"/>
            </w:tcBorders>
            <w:vAlign w:val="center"/>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p>
        </w:tc>
        <w:tc>
          <w:tcPr>
            <w:tcW w:w="3084" w:type="dxa"/>
            <w:vMerge/>
            <w:tcBorders>
              <w:top w:val="nil"/>
              <w:left w:val="single" w:sz="8" w:space="0" w:color="auto"/>
              <w:bottom w:val="single" w:sz="8" w:space="0" w:color="000000"/>
              <w:right w:val="nil"/>
            </w:tcBorders>
            <w:vAlign w:val="center"/>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10k_NIZ</w:t>
            </w:r>
          </w:p>
        </w:tc>
        <w:tc>
          <w:tcPr>
            <w:tcW w:w="1052" w:type="dxa"/>
            <w:tcBorders>
              <w:top w:val="nil"/>
              <w:left w:val="nil"/>
              <w:bottom w:val="nil"/>
              <w:right w:val="single" w:sz="8" w:space="0" w:color="auto"/>
            </w:tcBorders>
            <w:shd w:val="clear" w:color="000000" w:fill="FFEB84"/>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596,8649</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10k_NIZ</w:t>
            </w:r>
          </w:p>
        </w:tc>
        <w:tc>
          <w:tcPr>
            <w:tcW w:w="1052" w:type="dxa"/>
            <w:tcBorders>
              <w:top w:val="nil"/>
              <w:left w:val="nil"/>
              <w:bottom w:val="nil"/>
              <w:right w:val="single" w:sz="8" w:space="0" w:color="auto"/>
            </w:tcBorders>
            <w:shd w:val="clear" w:color="000000" w:fill="FFEB84"/>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-34578,8</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10k_SRED</w:t>
            </w:r>
          </w:p>
        </w:tc>
        <w:tc>
          <w:tcPr>
            <w:tcW w:w="1052" w:type="dxa"/>
            <w:tcBorders>
              <w:top w:val="nil"/>
              <w:left w:val="nil"/>
              <w:bottom w:val="nil"/>
              <w:right w:val="single" w:sz="8" w:space="0" w:color="auto"/>
            </w:tcBorders>
            <w:shd w:val="clear" w:color="000000" w:fill="FFEB84"/>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528,455</w:t>
            </w:r>
          </w:p>
        </w:tc>
      </w:tr>
      <w:tr w:rsidR="00407BFA" w:rsidRPr="00407BFA" w:rsidTr="005C6A98">
        <w:trPr>
          <w:trHeight w:val="315"/>
        </w:trPr>
        <w:tc>
          <w:tcPr>
            <w:tcW w:w="1164" w:type="dxa"/>
            <w:vMerge/>
            <w:tcBorders>
              <w:top w:val="single" w:sz="8" w:space="0" w:color="auto"/>
              <w:left w:val="single" w:sz="8" w:space="0" w:color="auto"/>
              <w:bottom w:val="nil"/>
              <w:right w:val="single" w:sz="8" w:space="0" w:color="auto"/>
            </w:tcBorders>
            <w:vAlign w:val="center"/>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p>
        </w:tc>
        <w:tc>
          <w:tcPr>
            <w:tcW w:w="3084" w:type="dxa"/>
            <w:vMerge/>
            <w:tcBorders>
              <w:top w:val="nil"/>
              <w:left w:val="single" w:sz="8" w:space="0" w:color="auto"/>
              <w:bottom w:val="single" w:sz="8" w:space="0" w:color="000000"/>
              <w:right w:val="nil"/>
            </w:tcBorders>
            <w:vAlign w:val="center"/>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10k_SRED</w:t>
            </w:r>
          </w:p>
        </w:tc>
        <w:tc>
          <w:tcPr>
            <w:tcW w:w="1052" w:type="dxa"/>
            <w:tcBorders>
              <w:top w:val="nil"/>
              <w:left w:val="nil"/>
              <w:bottom w:val="nil"/>
              <w:right w:val="single" w:sz="8" w:space="0" w:color="auto"/>
            </w:tcBorders>
            <w:shd w:val="clear" w:color="000000" w:fill="F8696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91171,31</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10k_VERH</w:t>
            </w:r>
          </w:p>
        </w:tc>
        <w:tc>
          <w:tcPr>
            <w:tcW w:w="1052" w:type="dxa"/>
            <w:tcBorders>
              <w:top w:val="nil"/>
              <w:left w:val="nil"/>
              <w:bottom w:val="nil"/>
              <w:right w:val="single" w:sz="8" w:space="0" w:color="auto"/>
            </w:tcBorders>
            <w:shd w:val="clear" w:color="000000" w:fill="F8696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351399,4</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10k_NIZ</w:t>
            </w:r>
          </w:p>
        </w:tc>
        <w:tc>
          <w:tcPr>
            <w:tcW w:w="1052" w:type="dxa"/>
            <w:tcBorders>
              <w:top w:val="nil"/>
              <w:left w:val="nil"/>
              <w:bottom w:val="nil"/>
              <w:right w:val="single" w:sz="8" w:space="0" w:color="auto"/>
            </w:tcBorders>
            <w:shd w:val="clear" w:color="000000" w:fill="F8696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52031,53</w:t>
            </w:r>
          </w:p>
        </w:tc>
      </w:tr>
      <w:tr w:rsidR="00407BFA" w:rsidRPr="00407BFA" w:rsidTr="005C6A98">
        <w:trPr>
          <w:trHeight w:val="300"/>
        </w:trPr>
        <w:tc>
          <w:tcPr>
            <w:tcW w:w="1164" w:type="dxa"/>
            <w:vMerge/>
            <w:tcBorders>
              <w:top w:val="single" w:sz="8" w:space="0" w:color="auto"/>
              <w:left w:val="single" w:sz="8" w:space="0" w:color="auto"/>
              <w:bottom w:val="nil"/>
              <w:right w:val="single" w:sz="8" w:space="0" w:color="auto"/>
            </w:tcBorders>
            <w:vAlign w:val="center"/>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p>
        </w:tc>
        <w:tc>
          <w:tcPr>
            <w:tcW w:w="3084" w:type="dxa"/>
            <w:vMerge w:val="restart"/>
            <w:tcBorders>
              <w:top w:val="nil"/>
              <w:left w:val="single" w:sz="8" w:space="0" w:color="auto"/>
              <w:bottom w:val="single" w:sz="8" w:space="0" w:color="000000"/>
              <w:right w:val="nil"/>
            </w:tcBorders>
            <w:shd w:val="clear" w:color="auto" w:fill="auto"/>
            <w:noWrap/>
            <w:vAlign w:val="bottom"/>
            <w:hideMark/>
          </w:tcPr>
          <w:p w:rsidR="005C6A98" w:rsidRPr="00407BFA" w:rsidRDefault="005C6A98" w:rsidP="00407BFA">
            <w:pPr>
              <w:spacing w:after="0" w:line="360" w:lineRule="auto"/>
              <w:jc w:val="center"/>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3.Приморский Северобережный</w:t>
            </w:r>
          </w:p>
        </w:tc>
        <w:tc>
          <w:tcPr>
            <w:tcW w:w="1138" w:type="dxa"/>
            <w:tcBorders>
              <w:top w:val="single" w:sz="8" w:space="0" w:color="auto"/>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10k_NIZ</w:t>
            </w:r>
          </w:p>
        </w:tc>
        <w:tc>
          <w:tcPr>
            <w:tcW w:w="1052" w:type="dxa"/>
            <w:tcBorders>
              <w:top w:val="single" w:sz="8" w:space="0" w:color="auto"/>
              <w:left w:val="nil"/>
              <w:bottom w:val="nil"/>
              <w:right w:val="single" w:sz="8" w:space="0" w:color="auto"/>
            </w:tcBorders>
            <w:shd w:val="clear" w:color="000000" w:fill="63BE7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-22719,2</w:t>
            </w:r>
          </w:p>
        </w:tc>
        <w:tc>
          <w:tcPr>
            <w:tcW w:w="1138" w:type="dxa"/>
            <w:tcBorders>
              <w:top w:val="single" w:sz="8" w:space="0" w:color="auto"/>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10k_VERH</w:t>
            </w:r>
          </w:p>
        </w:tc>
        <w:tc>
          <w:tcPr>
            <w:tcW w:w="1052" w:type="dxa"/>
            <w:tcBorders>
              <w:top w:val="single" w:sz="8" w:space="0" w:color="auto"/>
              <w:left w:val="nil"/>
              <w:bottom w:val="nil"/>
              <w:right w:val="single" w:sz="8" w:space="0" w:color="auto"/>
            </w:tcBorders>
            <w:shd w:val="clear" w:color="000000" w:fill="63BE7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-72672,7</w:t>
            </w:r>
          </w:p>
        </w:tc>
        <w:tc>
          <w:tcPr>
            <w:tcW w:w="1138" w:type="dxa"/>
            <w:tcBorders>
              <w:top w:val="single" w:sz="8" w:space="0" w:color="auto"/>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10k_VERH</w:t>
            </w:r>
          </w:p>
        </w:tc>
        <w:tc>
          <w:tcPr>
            <w:tcW w:w="1052" w:type="dxa"/>
            <w:tcBorders>
              <w:top w:val="single" w:sz="8" w:space="0" w:color="auto"/>
              <w:left w:val="nil"/>
              <w:bottom w:val="nil"/>
              <w:right w:val="single" w:sz="8" w:space="0" w:color="auto"/>
            </w:tcBorders>
            <w:shd w:val="clear" w:color="000000" w:fill="63BE7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-1138,89</w:t>
            </w:r>
          </w:p>
        </w:tc>
      </w:tr>
      <w:tr w:rsidR="00407BFA" w:rsidRPr="00407BFA" w:rsidTr="005C6A98">
        <w:trPr>
          <w:trHeight w:val="300"/>
        </w:trPr>
        <w:tc>
          <w:tcPr>
            <w:tcW w:w="1164" w:type="dxa"/>
            <w:vMerge/>
            <w:tcBorders>
              <w:top w:val="single" w:sz="8" w:space="0" w:color="auto"/>
              <w:left w:val="single" w:sz="8" w:space="0" w:color="auto"/>
              <w:bottom w:val="nil"/>
              <w:right w:val="single" w:sz="8" w:space="0" w:color="auto"/>
            </w:tcBorders>
            <w:vAlign w:val="center"/>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p>
        </w:tc>
        <w:tc>
          <w:tcPr>
            <w:tcW w:w="3084" w:type="dxa"/>
            <w:vMerge/>
            <w:tcBorders>
              <w:top w:val="nil"/>
              <w:left w:val="single" w:sz="8" w:space="0" w:color="auto"/>
              <w:bottom w:val="single" w:sz="8" w:space="0" w:color="000000"/>
              <w:right w:val="nil"/>
            </w:tcBorders>
            <w:vAlign w:val="center"/>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10k_SRED</w:t>
            </w:r>
          </w:p>
        </w:tc>
        <w:tc>
          <w:tcPr>
            <w:tcW w:w="1052" w:type="dxa"/>
            <w:tcBorders>
              <w:top w:val="nil"/>
              <w:left w:val="nil"/>
              <w:bottom w:val="nil"/>
              <w:right w:val="single" w:sz="8" w:space="0" w:color="auto"/>
            </w:tcBorders>
            <w:shd w:val="clear" w:color="000000" w:fill="FFEB84"/>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-2125,89</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10k_SRED</w:t>
            </w:r>
          </w:p>
        </w:tc>
        <w:tc>
          <w:tcPr>
            <w:tcW w:w="1052" w:type="dxa"/>
            <w:tcBorders>
              <w:top w:val="nil"/>
              <w:left w:val="nil"/>
              <w:bottom w:val="nil"/>
              <w:right w:val="single" w:sz="8" w:space="0" w:color="auto"/>
            </w:tcBorders>
            <w:shd w:val="clear" w:color="000000" w:fill="FFEB84"/>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1647,736</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10k_NIZ</w:t>
            </w:r>
          </w:p>
        </w:tc>
        <w:tc>
          <w:tcPr>
            <w:tcW w:w="1052" w:type="dxa"/>
            <w:tcBorders>
              <w:top w:val="nil"/>
              <w:left w:val="nil"/>
              <w:bottom w:val="nil"/>
              <w:right w:val="single" w:sz="8" w:space="0" w:color="auto"/>
            </w:tcBorders>
            <w:shd w:val="clear" w:color="000000" w:fill="FFEB84"/>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-322,002</w:t>
            </w:r>
          </w:p>
        </w:tc>
      </w:tr>
      <w:tr w:rsidR="00407BFA" w:rsidRPr="00407BFA" w:rsidTr="005C6A98">
        <w:trPr>
          <w:trHeight w:val="315"/>
        </w:trPr>
        <w:tc>
          <w:tcPr>
            <w:tcW w:w="1164" w:type="dxa"/>
            <w:vMerge/>
            <w:tcBorders>
              <w:top w:val="single" w:sz="8" w:space="0" w:color="auto"/>
              <w:left w:val="single" w:sz="8" w:space="0" w:color="auto"/>
              <w:bottom w:val="nil"/>
              <w:right w:val="single" w:sz="8" w:space="0" w:color="auto"/>
            </w:tcBorders>
            <w:vAlign w:val="center"/>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p>
        </w:tc>
        <w:tc>
          <w:tcPr>
            <w:tcW w:w="3084" w:type="dxa"/>
            <w:vMerge/>
            <w:tcBorders>
              <w:top w:val="nil"/>
              <w:left w:val="single" w:sz="8" w:space="0" w:color="auto"/>
              <w:bottom w:val="single" w:sz="8" w:space="0" w:color="000000"/>
              <w:right w:val="nil"/>
            </w:tcBorders>
            <w:vAlign w:val="center"/>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p>
        </w:tc>
        <w:tc>
          <w:tcPr>
            <w:tcW w:w="1138" w:type="dxa"/>
            <w:tcBorders>
              <w:top w:val="nil"/>
              <w:left w:val="nil"/>
              <w:bottom w:val="single" w:sz="8" w:space="0" w:color="auto"/>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10k_VERH</w:t>
            </w:r>
          </w:p>
        </w:tc>
        <w:tc>
          <w:tcPr>
            <w:tcW w:w="1052" w:type="dxa"/>
            <w:tcBorders>
              <w:top w:val="nil"/>
              <w:left w:val="nil"/>
              <w:bottom w:val="single" w:sz="8" w:space="0" w:color="auto"/>
              <w:right w:val="single" w:sz="8" w:space="0" w:color="auto"/>
            </w:tcBorders>
            <w:shd w:val="clear" w:color="000000" w:fill="F8696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35237,89</w:t>
            </w:r>
          </w:p>
        </w:tc>
        <w:tc>
          <w:tcPr>
            <w:tcW w:w="1138" w:type="dxa"/>
            <w:tcBorders>
              <w:top w:val="nil"/>
              <w:left w:val="nil"/>
              <w:bottom w:val="single" w:sz="8" w:space="0" w:color="auto"/>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10k_NIZ</w:t>
            </w:r>
          </w:p>
        </w:tc>
        <w:tc>
          <w:tcPr>
            <w:tcW w:w="1052" w:type="dxa"/>
            <w:tcBorders>
              <w:top w:val="nil"/>
              <w:left w:val="nil"/>
              <w:bottom w:val="single" w:sz="8" w:space="0" w:color="auto"/>
              <w:right w:val="single" w:sz="8" w:space="0" w:color="auto"/>
            </w:tcBorders>
            <w:shd w:val="clear" w:color="000000" w:fill="F8696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55106,39</w:t>
            </w:r>
          </w:p>
        </w:tc>
        <w:tc>
          <w:tcPr>
            <w:tcW w:w="1138" w:type="dxa"/>
            <w:tcBorders>
              <w:top w:val="nil"/>
              <w:left w:val="nil"/>
              <w:bottom w:val="single" w:sz="8" w:space="0" w:color="auto"/>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10k_SRED</w:t>
            </w:r>
          </w:p>
        </w:tc>
        <w:tc>
          <w:tcPr>
            <w:tcW w:w="1052" w:type="dxa"/>
            <w:tcBorders>
              <w:top w:val="nil"/>
              <w:left w:val="nil"/>
              <w:bottom w:val="single" w:sz="8" w:space="0" w:color="auto"/>
              <w:right w:val="single" w:sz="8" w:space="0" w:color="auto"/>
            </w:tcBorders>
            <w:shd w:val="clear" w:color="000000" w:fill="F8696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2686,992</w:t>
            </w:r>
          </w:p>
        </w:tc>
      </w:tr>
      <w:tr w:rsidR="00407BFA" w:rsidRPr="00407BFA" w:rsidTr="005C6A98">
        <w:trPr>
          <w:trHeight w:val="300"/>
        </w:trPr>
        <w:tc>
          <w:tcPr>
            <w:tcW w:w="1164" w:type="dxa"/>
            <w:vMerge/>
            <w:tcBorders>
              <w:top w:val="single" w:sz="8" w:space="0" w:color="auto"/>
              <w:left w:val="single" w:sz="8" w:space="0" w:color="auto"/>
              <w:bottom w:val="nil"/>
              <w:right w:val="single" w:sz="8" w:space="0" w:color="auto"/>
            </w:tcBorders>
            <w:vAlign w:val="center"/>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p>
        </w:tc>
        <w:tc>
          <w:tcPr>
            <w:tcW w:w="3084" w:type="dxa"/>
            <w:vMerge w:val="restart"/>
            <w:tcBorders>
              <w:top w:val="nil"/>
              <w:left w:val="single" w:sz="8" w:space="0" w:color="auto"/>
              <w:bottom w:val="single" w:sz="8" w:space="0" w:color="000000"/>
              <w:right w:val="nil"/>
            </w:tcBorders>
            <w:shd w:val="clear" w:color="auto" w:fill="auto"/>
            <w:noWrap/>
            <w:vAlign w:val="bottom"/>
            <w:hideMark/>
          </w:tcPr>
          <w:p w:rsidR="005C6A98" w:rsidRPr="00407BFA" w:rsidRDefault="005C6A98" w:rsidP="00407BFA">
            <w:pPr>
              <w:spacing w:after="0" w:line="360" w:lineRule="auto"/>
              <w:jc w:val="center"/>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4. Привуоксинский</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10k_SRED</w:t>
            </w:r>
          </w:p>
        </w:tc>
        <w:tc>
          <w:tcPr>
            <w:tcW w:w="1052" w:type="dxa"/>
            <w:tcBorders>
              <w:top w:val="nil"/>
              <w:left w:val="nil"/>
              <w:bottom w:val="nil"/>
              <w:right w:val="single" w:sz="8" w:space="0" w:color="auto"/>
            </w:tcBorders>
            <w:shd w:val="clear" w:color="000000" w:fill="63BE7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-22513,5</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10k_NIZ</w:t>
            </w:r>
          </w:p>
        </w:tc>
        <w:tc>
          <w:tcPr>
            <w:tcW w:w="1052" w:type="dxa"/>
            <w:tcBorders>
              <w:top w:val="nil"/>
              <w:left w:val="nil"/>
              <w:bottom w:val="nil"/>
              <w:right w:val="single" w:sz="8" w:space="0" w:color="auto"/>
            </w:tcBorders>
            <w:shd w:val="clear" w:color="000000" w:fill="63BE7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-63329,4</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10k_VERH</w:t>
            </w:r>
          </w:p>
        </w:tc>
        <w:tc>
          <w:tcPr>
            <w:tcW w:w="1052" w:type="dxa"/>
            <w:tcBorders>
              <w:top w:val="nil"/>
              <w:left w:val="nil"/>
              <w:bottom w:val="nil"/>
              <w:right w:val="single" w:sz="8" w:space="0" w:color="auto"/>
            </w:tcBorders>
            <w:shd w:val="clear" w:color="000000" w:fill="63BE7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-32871,4</w:t>
            </w:r>
          </w:p>
        </w:tc>
      </w:tr>
      <w:tr w:rsidR="00407BFA" w:rsidRPr="00407BFA" w:rsidTr="005C6A98">
        <w:trPr>
          <w:trHeight w:val="300"/>
        </w:trPr>
        <w:tc>
          <w:tcPr>
            <w:tcW w:w="1164" w:type="dxa"/>
            <w:vMerge/>
            <w:tcBorders>
              <w:top w:val="single" w:sz="8" w:space="0" w:color="auto"/>
              <w:left w:val="single" w:sz="8" w:space="0" w:color="auto"/>
              <w:bottom w:val="nil"/>
              <w:right w:val="single" w:sz="8" w:space="0" w:color="auto"/>
            </w:tcBorders>
            <w:vAlign w:val="center"/>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p>
        </w:tc>
        <w:tc>
          <w:tcPr>
            <w:tcW w:w="3084" w:type="dxa"/>
            <w:vMerge/>
            <w:tcBorders>
              <w:top w:val="nil"/>
              <w:left w:val="single" w:sz="8" w:space="0" w:color="auto"/>
              <w:bottom w:val="single" w:sz="8" w:space="0" w:color="000000"/>
              <w:right w:val="nil"/>
            </w:tcBorders>
            <w:vAlign w:val="center"/>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10k_NIZ</w:t>
            </w:r>
          </w:p>
        </w:tc>
        <w:tc>
          <w:tcPr>
            <w:tcW w:w="1052" w:type="dxa"/>
            <w:tcBorders>
              <w:top w:val="nil"/>
              <w:left w:val="nil"/>
              <w:bottom w:val="nil"/>
              <w:right w:val="single" w:sz="8" w:space="0" w:color="auto"/>
            </w:tcBorders>
            <w:shd w:val="clear" w:color="000000" w:fill="FFEB84"/>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4537,628</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10k_VERH</w:t>
            </w:r>
          </w:p>
        </w:tc>
        <w:tc>
          <w:tcPr>
            <w:tcW w:w="1052" w:type="dxa"/>
            <w:tcBorders>
              <w:top w:val="nil"/>
              <w:left w:val="nil"/>
              <w:bottom w:val="nil"/>
              <w:right w:val="single" w:sz="8" w:space="0" w:color="auto"/>
            </w:tcBorders>
            <w:shd w:val="clear" w:color="000000" w:fill="FFEB84"/>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6,233325</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10k_SRED</w:t>
            </w:r>
          </w:p>
        </w:tc>
        <w:tc>
          <w:tcPr>
            <w:tcW w:w="1052" w:type="dxa"/>
            <w:tcBorders>
              <w:top w:val="nil"/>
              <w:left w:val="nil"/>
              <w:bottom w:val="nil"/>
              <w:right w:val="single" w:sz="8" w:space="0" w:color="auto"/>
            </w:tcBorders>
            <w:shd w:val="clear" w:color="000000" w:fill="FFEB84"/>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-40,0872</w:t>
            </w:r>
          </w:p>
        </w:tc>
      </w:tr>
      <w:tr w:rsidR="00407BFA" w:rsidRPr="00407BFA" w:rsidTr="005C6A98">
        <w:trPr>
          <w:trHeight w:val="315"/>
        </w:trPr>
        <w:tc>
          <w:tcPr>
            <w:tcW w:w="1164" w:type="dxa"/>
            <w:vMerge/>
            <w:tcBorders>
              <w:top w:val="single" w:sz="8" w:space="0" w:color="auto"/>
              <w:left w:val="single" w:sz="8" w:space="0" w:color="auto"/>
              <w:bottom w:val="nil"/>
              <w:right w:val="single" w:sz="8" w:space="0" w:color="auto"/>
            </w:tcBorders>
            <w:vAlign w:val="center"/>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p>
        </w:tc>
        <w:tc>
          <w:tcPr>
            <w:tcW w:w="3084" w:type="dxa"/>
            <w:vMerge/>
            <w:tcBorders>
              <w:top w:val="nil"/>
              <w:left w:val="single" w:sz="8" w:space="0" w:color="auto"/>
              <w:bottom w:val="single" w:sz="8" w:space="0" w:color="000000"/>
              <w:right w:val="nil"/>
            </w:tcBorders>
            <w:vAlign w:val="center"/>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10k_VERH</w:t>
            </w:r>
          </w:p>
        </w:tc>
        <w:tc>
          <w:tcPr>
            <w:tcW w:w="1052" w:type="dxa"/>
            <w:tcBorders>
              <w:top w:val="nil"/>
              <w:left w:val="nil"/>
              <w:bottom w:val="nil"/>
              <w:right w:val="single" w:sz="8" w:space="0" w:color="auto"/>
            </w:tcBorders>
            <w:shd w:val="clear" w:color="000000" w:fill="F8696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8441,256</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10k_SRED</w:t>
            </w:r>
          </w:p>
        </w:tc>
        <w:tc>
          <w:tcPr>
            <w:tcW w:w="1052" w:type="dxa"/>
            <w:tcBorders>
              <w:top w:val="nil"/>
              <w:left w:val="nil"/>
              <w:bottom w:val="nil"/>
              <w:right w:val="single" w:sz="8" w:space="0" w:color="auto"/>
            </w:tcBorders>
            <w:shd w:val="clear" w:color="000000" w:fill="F8696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48612,85</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10k_NIZ</w:t>
            </w:r>
          </w:p>
        </w:tc>
        <w:tc>
          <w:tcPr>
            <w:tcW w:w="1052" w:type="dxa"/>
            <w:tcBorders>
              <w:top w:val="nil"/>
              <w:left w:val="nil"/>
              <w:bottom w:val="nil"/>
              <w:right w:val="single" w:sz="8" w:space="0" w:color="auto"/>
            </w:tcBorders>
            <w:shd w:val="clear" w:color="000000" w:fill="F8696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37816,16</w:t>
            </w:r>
          </w:p>
        </w:tc>
      </w:tr>
      <w:tr w:rsidR="00407BFA" w:rsidRPr="00407BFA" w:rsidTr="005C6A98">
        <w:trPr>
          <w:trHeight w:val="300"/>
        </w:trPr>
        <w:tc>
          <w:tcPr>
            <w:tcW w:w="1164" w:type="dxa"/>
            <w:vMerge/>
            <w:tcBorders>
              <w:top w:val="single" w:sz="8" w:space="0" w:color="auto"/>
              <w:left w:val="single" w:sz="8" w:space="0" w:color="auto"/>
              <w:bottom w:val="nil"/>
              <w:right w:val="single" w:sz="8" w:space="0" w:color="auto"/>
            </w:tcBorders>
            <w:vAlign w:val="center"/>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p>
        </w:tc>
        <w:tc>
          <w:tcPr>
            <w:tcW w:w="3084" w:type="dxa"/>
            <w:vMerge w:val="restart"/>
            <w:tcBorders>
              <w:top w:val="nil"/>
              <w:left w:val="single" w:sz="8" w:space="0" w:color="auto"/>
              <w:bottom w:val="single" w:sz="8" w:space="0" w:color="000000"/>
              <w:right w:val="nil"/>
            </w:tcBorders>
            <w:shd w:val="clear" w:color="auto" w:fill="auto"/>
            <w:noWrap/>
            <w:vAlign w:val="bottom"/>
            <w:hideMark/>
          </w:tcPr>
          <w:p w:rsidR="005C6A98" w:rsidRPr="00407BFA" w:rsidRDefault="005C6A98" w:rsidP="00407BFA">
            <w:pPr>
              <w:spacing w:after="0" w:line="360" w:lineRule="auto"/>
              <w:jc w:val="center"/>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 Отрадненский</w:t>
            </w:r>
          </w:p>
        </w:tc>
        <w:tc>
          <w:tcPr>
            <w:tcW w:w="1138" w:type="dxa"/>
            <w:tcBorders>
              <w:top w:val="single" w:sz="8" w:space="0" w:color="auto"/>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10k_NIZ</w:t>
            </w:r>
          </w:p>
        </w:tc>
        <w:tc>
          <w:tcPr>
            <w:tcW w:w="1052" w:type="dxa"/>
            <w:tcBorders>
              <w:top w:val="single" w:sz="8" w:space="0" w:color="auto"/>
              <w:left w:val="nil"/>
              <w:bottom w:val="nil"/>
              <w:right w:val="single" w:sz="8" w:space="0" w:color="auto"/>
            </w:tcBorders>
            <w:shd w:val="clear" w:color="000000" w:fill="63BE7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-13847</w:t>
            </w:r>
          </w:p>
        </w:tc>
        <w:tc>
          <w:tcPr>
            <w:tcW w:w="1138" w:type="dxa"/>
            <w:tcBorders>
              <w:top w:val="single" w:sz="8" w:space="0" w:color="auto"/>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10k_VERH</w:t>
            </w:r>
          </w:p>
        </w:tc>
        <w:tc>
          <w:tcPr>
            <w:tcW w:w="1052" w:type="dxa"/>
            <w:tcBorders>
              <w:top w:val="single" w:sz="8" w:space="0" w:color="auto"/>
              <w:left w:val="nil"/>
              <w:bottom w:val="nil"/>
              <w:right w:val="single" w:sz="8" w:space="0" w:color="auto"/>
            </w:tcBorders>
            <w:shd w:val="clear" w:color="000000" w:fill="63BE7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-90884,6</w:t>
            </w:r>
          </w:p>
        </w:tc>
        <w:tc>
          <w:tcPr>
            <w:tcW w:w="1138" w:type="dxa"/>
            <w:tcBorders>
              <w:top w:val="single" w:sz="8" w:space="0" w:color="auto"/>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10k_VERH</w:t>
            </w:r>
          </w:p>
        </w:tc>
        <w:tc>
          <w:tcPr>
            <w:tcW w:w="1052" w:type="dxa"/>
            <w:tcBorders>
              <w:top w:val="single" w:sz="8" w:space="0" w:color="auto"/>
              <w:left w:val="nil"/>
              <w:bottom w:val="nil"/>
              <w:right w:val="single" w:sz="8" w:space="0" w:color="auto"/>
            </w:tcBorders>
            <w:shd w:val="clear" w:color="000000" w:fill="63BE7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-22497,6</w:t>
            </w:r>
          </w:p>
        </w:tc>
      </w:tr>
      <w:tr w:rsidR="00407BFA" w:rsidRPr="00407BFA" w:rsidTr="005C6A98">
        <w:trPr>
          <w:trHeight w:val="300"/>
        </w:trPr>
        <w:tc>
          <w:tcPr>
            <w:tcW w:w="1164" w:type="dxa"/>
            <w:vMerge/>
            <w:tcBorders>
              <w:top w:val="single" w:sz="8" w:space="0" w:color="auto"/>
              <w:left w:val="single" w:sz="8" w:space="0" w:color="auto"/>
              <w:bottom w:val="nil"/>
              <w:right w:val="single" w:sz="8" w:space="0" w:color="auto"/>
            </w:tcBorders>
            <w:vAlign w:val="center"/>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p>
        </w:tc>
        <w:tc>
          <w:tcPr>
            <w:tcW w:w="3084" w:type="dxa"/>
            <w:vMerge/>
            <w:tcBorders>
              <w:top w:val="nil"/>
              <w:left w:val="single" w:sz="8" w:space="0" w:color="auto"/>
              <w:bottom w:val="single" w:sz="8" w:space="0" w:color="000000"/>
              <w:right w:val="nil"/>
            </w:tcBorders>
            <w:vAlign w:val="center"/>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10k_SRED</w:t>
            </w:r>
          </w:p>
        </w:tc>
        <w:tc>
          <w:tcPr>
            <w:tcW w:w="1052" w:type="dxa"/>
            <w:tcBorders>
              <w:top w:val="nil"/>
              <w:left w:val="nil"/>
              <w:bottom w:val="nil"/>
              <w:right w:val="single" w:sz="8" w:space="0" w:color="auto"/>
            </w:tcBorders>
            <w:shd w:val="clear" w:color="000000" w:fill="FFEB84"/>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-3798,2</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10k_NIZ</w:t>
            </w:r>
          </w:p>
        </w:tc>
        <w:tc>
          <w:tcPr>
            <w:tcW w:w="1052" w:type="dxa"/>
            <w:tcBorders>
              <w:top w:val="nil"/>
              <w:left w:val="nil"/>
              <w:bottom w:val="nil"/>
              <w:right w:val="single" w:sz="8" w:space="0" w:color="auto"/>
            </w:tcBorders>
            <w:shd w:val="clear" w:color="000000" w:fill="FFEB84"/>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22928,65</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10k_SRED</w:t>
            </w:r>
          </w:p>
        </w:tc>
        <w:tc>
          <w:tcPr>
            <w:tcW w:w="1052" w:type="dxa"/>
            <w:tcBorders>
              <w:top w:val="nil"/>
              <w:left w:val="nil"/>
              <w:bottom w:val="nil"/>
              <w:right w:val="single" w:sz="8" w:space="0" w:color="auto"/>
            </w:tcBorders>
            <w:shd w:val="clear" w:color="000000" w:fill="FFEB84"/>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32,38639</w:t>
            </w:r>
          </w:p>
        </w:tc>
      </w:tr>
      <w:tr w:rsidR="00407BFA" w:rsidRPr="00407BFA" w:rsidTr="005C6A98">
        <w:trPr>
          <w:trHeight w:val="315"/>
        </w:trPr>
        <w:tc>
          <w:tcPr>
            <w:tcW w:w="1164" w:type="dxa"/>
            <w:vMerge/>
            <w:tcBorders>
              <w:top w:val="single" w:sz="8" w:space="0" w:color="auto"/>
              <w:left w:val="single" w:sz="8" w:space="0" w:color="auto"/>
              <w:bottom w:val="nil"/>
              <w:right w:val="single" w:sz="8" w:space="0" w:color="auto"/>
            </w:tcBorders>
            <w:vAlign w:val="center"/>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p>
        </w:tc>
        <w:tc>
          <w:tcPr>
            <w:tcW w:w="3084" w:type="dxa"/>
            <w:vMerge/>
            <w:tcBorders>
              <w:top w:val="nil"/>
              <w:left w:val="single" w:sz="8" w:space="0" w:color="auto"/>
              <w:bottom w:val="single" w:sz="8" w:space="0" w:color="000000"/>
              <w:right w:val="nil"/>
            </w:tcBorders>
            <w:vAlign w:val="center"/>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p>
        </w:tc>
        <w:tc>
          <w:tcPr>
            <w:tcW w:w="1138" w:type="dxa"/>
            <w:tcBorders>
              <w:top w:val="nil"/>
              <w:left w:val="nil"/>
              <w:bottom w:val="single" w:sz="8" w:space="0" w:color="auto"/>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10k_VERH</w:t>
            </w:r>
          </w:p>
        </w:tc>
        <w:tc>
          <w:tcPr>
            <w:tcW w:w="1052" w:type="dxa"/>
            <w:tcBorders>
              <w:top w:val="nil"/>
              <w:left w:val="nil"/>
              <w:bottom w:val="single" w:sz="8" w:space="0" w:color="auto"/>
              <w:right w:val="single" w:sz="8" w:space="0" w:color="auto"/>
            </w:tcBorders>
            <w:shd w:val="clear" w:color="000000" w:fill="F8696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26838,43</w:t>
            </w:r>
          </w:p>
        </w:tc>
        <w:tc>
          <w:tcPr>
            <w:tcW w:w="1138" w:type="dxa"/>
            <w:tcBorders>
              <w:top w:val="nil"/>
              <w:left w:val="nil"/>
              <w:bottom w:val="single" w:sz="8" w:space="0" w:color="auto"/>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10k_SRED</w:t>
            </w:r>
          </w:p>
        </w:tc>
        <w:tc>
          <w:tcPr>
            <w:tcW w:w="1052" w:type="dxa"/>
            <w:tcBorders>
              <w:top w:val="nil"/>
              <w:left w:val="nil"/>
              <w:bottom w:val="single" w:sz="8" w:space="0" w:color="auto"/>
              <w:right w:val="single" w:sz="8" w:space="0" w:color="auto"/>
            </w:tcBorders>
            <w:shd w:val="clear" w:color="000000" w:fill="F8696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25852,63</w:t>
            </w:r>
          </w:p>
        </w:tc>
        <w:tc>
          <w:tcPr>
            <w:tcW w:w="1138" w:type="dxa"/>
            <w:tcBorders>
              <w:top w:val="nil"/>
              <w:left w:val="nil"/>
              <w:bottom w:val="single" w:sz="8" w:space="0" w:color="auto"/>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10k_NIZ</w:t>
            </w:r>
          </w:p>
        </w:tc>
        <w:tc>
          <w:tcPr>
            <w:tcW w:w="1052" w:type="dxa"/>
            <w:tcBorders>
              <w:top w:val="nil"/>
              <w:left w:val="nil"/>
              <w:bottom w:val="single" w:sz="8" w:space="0" w:color="auto"/>
              <w:right w:val="single" w:sz="8" w:space="0" w:color="auto"/>
            </w:tcBorders>
            <w:shd w:val="clear" w:color="000000" w:fill="F8696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25647,24</w:t>
            </w:r>
          </w:p>
        </w:tc>
      </w:tr>
      <w:tr w:rsidR="00407BFA" w:rsidRPr="00407BFA" w:rsidTr="005C6A98">
        <w:trPr>
          <w:trHeight w:val="300"/>
        </w:trPr>
        <w:tc>
          <w:tcPr>
            <w:tcW w:w="1164" w:type="dxa"/>
            <w:vMerge/>
            <w:tcBorders>
              <w:top w:val="single" w:sz="8" w:space="0" w:color="auto"/>
              <w:left w:val="single" w:sz="8" w:space="0" w:color="auto"/>
              <w:bottom w:val="nil"/>
              <w:right w:val="single" w:sz="8" w:space="0" w:color="auto"/>
            </w:tcBorders>
            <w:vAlign w:val="center"/>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p>
        </w:tc>
        <w:tc>
          <w:tcPr>
            <w:tcW w:w="3084" w:type="dxa"/>
            <w:vMerge w:val="restart"/>
            <w:tcBorders>
              <w:top w:val="nil"/>
              <w:left w:val="single" w:sz="8" w:space="0" w:color="auto"/>
              <w:bottom w:val="single" w:sz="8" w:space="0" w:color="000000"/>
              <w:right w:val="nil"/>
            </w:tcBorders>
            <w:shd w:val="clear" w:color="auto" w:fill="auto"/>
            <w:noWrap/>
            <w:vAlign w:val="bottom"/>
            <w:hideMark/>
          </w:tcPr>
          <w:p w:rsidR="005C6A98" w:rsidRPr="00407BFA" w:rsidRDefault="005C6A98" w:rsidP="00407BFA">
            <w:pPr>
              <w:spacing w:after="0" w:line="360" w:lineRule="auto"/>
              <w:jc w:val="center"/>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6. Верхнеохтинский</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10k_NIZ</w:t>
            </w:r>
          </w:p>
        </w:tc>
        <w:tc>
          <w:tcPr>
            <w:tcW w:w="1052" w:type="dxa"/>
            <w:tcBorders>
              <w:top w:val="nil"/>
              <w:left w:val="nil"/>
              <w:bottom w:val="nil"/>
              <w:right w:val="single" w:sz="8" w:space="0" w:color="auto"/>
            </w:tcBorders>
            <w:shd w:val="clear" w:color="000000" w:fill="63BE7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-6083,32</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10k_VERH</w:t>
            </w:r>
          </w:p>
        </w:tc>
        <w:tc>
          <w:tcPr>
            <w:tcW w:w="1052" w:type="dxa"/>
            <w:tcBorders>
              <w:top w:val="nil"/>
              <w:left w:val="nil"/>
              <w:bottom w:val="nil"/>
              <w:right w:val="single" w:sz="8" w:space="0" w:color="auto"/>
            </w:tcBorders>
            <w:shd w:val="clear" w:color="000000" w:fill="63BE7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-5420,23</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10k_SRED</w:t>
            </w:r>
          </w:p>
        </w:tc>
        <w:tc>
          <w:tcPr>
            <w:tcW w:w="1052" w:type="dxa"/>
            <w:tcBorders>
              <w:top w:val="nil"/>
              <w:left w:val="nil"/>
              <w:bottom w:val="nil"/>
              <w:right w:val="single" w:sz="8" w:space="0" w:color="auto"/>
            </w:tcBorders>
            <w:shd w:val="clear" w:color="000000" w:fill="63BE7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-372,512</w:t>
            </w:r>
          </w:p>
        </w:tc>
      </w:tr>
      <w:tr w:rsidR="00407BFA" w:rsidRPr="00407BFA" w:rsidTr="005C6A98">
        <w:trPr>
          <w:trHeight w:val="300"/>
        </w:trPr>
        <w:tc>
          <w:tcPr>
            <w:tcW w:w="1164" w:type="dxa"/>
            <w:vMerge/>
            <w:tcBorders>
              <w:top w:val="single" w:sz="8" w:space="0" w:color="auto"/>
              <w:left w:val="single" w:sz="8" w:space="0" w:color="auto"/>
              <w:bottom w:val="nil"/>
              <w:right w:val="single" w:sz="8" w:space="0" w:color="auto"/>
            </w:tcBorders>
            <w:vAlign w:val="center"/>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p>
        </w:tc>
        <w:tc>
          <w:tcPr>
            <w:tcW w:w="3084" w:type="dxa"/>
            <w:vMerge/>
            <w:tcBorders>
              <w:top w:val="nil"/>
              <w:left w:val="single" w:sz="8" w:space="0" w:color="auto"/>
              <w:bottom w:val="single" w:sz="8" w:space="0" w:color="000000"/>
              <w:right w:val="nil"/>
            </w:tcBorders>
            <w:vAlign w:val="center"/>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10k_SRED</w:t>
            </w:r>
          </w:p>
        </w:tc>
        <w:tc>
          <w:tcPr>
            <w:tcW w:w="1052" w:type="dxa"/>
            <w:tcBorders>
              <w:top w:val="nil"/>
              <w:left w:val="nil"/>
              <w:bottom w:val="nil"/>
              <w:right w:val="single" w:sz="8" w:space="0" w:color="auto"/>
            </w:tcBorders>
            <w:shd w:val="clear" w:color="000000" w:fill="FFEB84"/>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-194,043</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10k_SRED</w:t>
            </w:r>
          </w:p>
        </w:tc>
        <w:tc>
          <w:tcPr>
            <w:tcW w:w="1052" w:type="dxa"/>
            <w:tcBorders>
              <w:top w:val="nil"/>
              <w:left w:val="nil"/>
              <w:bottom w:val="nil"/>
              <w:right w:val="single" w:sz="8" w:space="0" w:color="auto"/>
            </w:tcBorders>
            <w:shd w:val="clear" w:color="000000" w:fill="FFEB84"/>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385,682</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10k_NIZ</w:t>
            </w:r>
          </w:p>
        </w:tc>
        <w:tc>
          <w:tcPr>
            <w:tcW w:w="1052" w:type="dxa"/>
            <w:tcBorders>
              <w:top w:val="nil"/>
              <w:left w:val="nil"/>
              <w:bottom w:val="nil"/>
              <w:right w:val="single" w:sz="8" w:space="0" w:color="auto"/>
            </w:tcBorders>
            <w:shd w:val="clear" w:color="000000" w:fill="FFEB84"/>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-29,6516</w:t>
            </w:r>
          </w:p>
        </w:tc>
      </w:tr>
      <w:tr w:rsidR="00407BFA" w:rsidRPr="00407BFA" w:rsidTr="005C6A98">
        <w:trPr>
          <w:trHeight w:val="315"/>
        </w:trPr>
        <w:tc>
          <w:tcPr>
            <w:tcW w:w="1164" w:type="dxa"/>
            <w:vMerge/>
            <w:tcBorders>
              <w:top w:val="single" w:sz="8" w:space="0" w:color="auto"/>
              <w:left w:val="single" w:sz="8" w:space="0" w:color="auto"/>
              <w:bottom w:val="nil"/>
              <w:right w:val="single" w:sz="8" w:space="0" w:color="auto"/>
            </w:tcBorders>
            <w:vAlign w:val="center"/>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p>
        </w:tc>
        <w:tc>
          <w:tcPr>
            <w:tcW w:w="3084" w:type="dxa"/>
            <w:vMerge/>
            <w:tcBorders>
              <w:top w:val="nil"/>
              <w:left w:val="single" w:sz="8" w:space="0" w:color="auto"/>
              <w:bottom w:val="single" w:sz="8" w:space="0" w:color="000000"/>
              <w:right w:val="nil"/>
            </w:tcBorders>
            <w:vAlign w:val="center"/>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10k_VERH</w:t>
            </w:r>
          </w:p>
        </w:tc>
        <w:tc>
          <w:tcPr>
            <w:tcW w:w="1052" w:type="dxa"/>
            <w:tcBorders>
              <w:top w:val="nil"/>
              <w:left w:val="nil"/>
              <w:bottom w:val="nil"/>
              <w:right w:val="single" w:sz="8" w:space="0" w:color="auto"/>
            </w:tcBorders>
            <w:shd w:val="clear" w:color="000000" w:fill="F8696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7778,069</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10k_NIZ</w:t>
            </w:r>
          </w:p>
        </w:tc>
        <w:tc>
          <w:tcPr>
            <w:tcW w:w="1052" w:type="dxa"/>
            <w:tcBorders>
              <w:top w:val="nil"/>
              <w:left w:val="nil"/>
              <w:bottom w:val="nil"/>
              <w:right w:val="single" w:sz="8" w:space="0" w:color="auto"/>
            </w:tcBorders>
            <w:shd w:val="clear" w:color="000000" w:fill="F8696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3498,911</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10k_VERH</w:t>
            </w:r>
          </w:p>
        </w:tc>
        <w:tc>
          <w:tcPr>
            <w:tcW w:w="1052" w:type="dxa"/>
            <w:tcBorders>
              <w:top w:val="nil"/>
              <w:left w:val="nil"/>
              <w:bottom w:val="nil"/>
              <w:right w:val="single" w:sz="8" w:space="0" w:color="auto"/>
            </w:tcBorders>
            <w:shd w:val="clear" w:color="000000" w:fill="F8696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345,2524</w:t>
            </w:r>
          </w:p>
        </w:tc>
      </w:tr>
      <w:tr w:rsidR="00407BFA" w:rsidRPr="00407BFA" w:rsidTr="005C6A98">
        <w:trPr>
          <w:trHeight w:val="300"/>
        </w:trPr>
        <w:tc>
          <w:tcPr>
            <w:tcW w:w="1164" w:type="dxa"/>
            <w:vMerge/>
            <w:tcBorders>
              <w:top w:val="single" w:sz="8" w:space="0" w:color="auto"/>
              <w:left w:val="single" w:sz="8" w:space="0" w:color="auto"/>
              <w:bottom w:val="nil"/>
              <w:right w:val="single" w:sz="8" w:space="0" w:color="auto"/>
            </w:tcBorders>
            <w:vAlign w:val="center"/>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p>
        </w:tc>
        <w:tc>
          <w:tcPr>
            <w:tcW w:w="3084" w:type="dxa"/>
            <w:vMerge w:val="restart"/>
            <w:tcBorders>
              <w:top w:val="nil"/>
              <w:left w:val="single" w:sz="8" w:space="0" w:color="auto"/>
              <w:bottom w:val="single" w:sz="8" w:space="0" w:color="000000"/>
              <w:right w:val="nil"/>
            </w:tcBorders>
            <w:shd w:val="clear" w:color="auto" w:fill="auto"/>
            <w:noWrap/>
            <w:vAlign w:val="bottom"/>
            <w:hideMark/>
          </w:tcPr>
          <w:p w:rsidR="005C6A98" w:rsidRPr="00407BFA" w:rsidRDefault="005C6A98" w:rsidP="00407BFA">
            <w:pPr>
              <w:spacing w:after="0" w:line="360" w:lineRule="auto"/>
              <w:jc w:val="center"/>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7. Лемболовский</w:t>
            </w:r>
          </w:p>
        </w:tc>
        <w:tc>
          <w:tcPr>
            <w:tcW w:w="1138" w:type="dxa"/>
            <w:tcBorders>
              <w:top w:val="single" w:sz="8" w:space="0" w:color="auto"/>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10k_NIZ</w:t>
            </w:r>
          </w:p>
        </w:tc>
        <w:tc>
          <w:tcPr>
            <w:tcW w:w="1052" w:type="dxa"/>
            <w:tcBorders>
              <w:top w:val="single" w:sz="8" w:space="0" w:color="auto"/>
              <w:left w:val="nil"/>
              <w:bottom w:val="nil"/>
              <w:right w:val="single" w:sz="8" w:space="0" w:color="auto"/>
            </w:tcBorders>
            <w:shd w:val="clear" w:color="000000" w:fill="63BE7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-5403,16</w:t>
            </w:r>
          </w:p>
        </w:tc>
        <w:tc>
          <w:tcPr>
            <w:tcW w:w="1138" w:type="dxa"/>
            <w:tcBorders>
              <w:top w:val="single" w:sz="8" w:space="0" w:color="auto"/>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10k_VERH</w:t>
            </w:r>
          </w:p>
        </w:tc>
        <w:tc>
          <w:tcPr>
            <w:tcW w:w="1052" w:type="dxa"/>
            <w:tcBorders>
              <w:top w:val="single" w:sz="8" w:space="0" w:color="auto"/>
              <w:left w:val="nil"/>
              <w:bottom w:val="nil"/>
              <w:right w:val="single" w:sz="8" w:space="0" w:color="auto"/>
            </w:tcBorders>
            <w:shd w:val="clear" w:color="000000" w:fill="63BE7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-44082,1</w:t>
            </w:r>
          </w:p>
        </w:tc>
        <w:tc>
          <w:tcPr>
            <w:tcW w:w="1138" w:type="dxa"/>
            <w:tcBorders>
              <w:top w:val="single" w:sz="8" w:space="0" w:color="auto"/>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10k_VERH</w:t>
            </w:r>
          </w:p>
        </w:tc>
        <w:tc>
          <w:tcPr>
            <w:tcW w:w="1052" w:type="dxa"/>
            <w:tcBorders>
              <w:top w:val="single" w:sz="8" w:space="0" w:color="auto"/>
              <w:left w:val="nil"/>
              <w:bottom w:val="nil"/>
              <w:right w:val="single" w:sz="8" w:space="0" w:color="auto"/>
            </w:tcBorders>
            <w:shd w:val="clear" w:color="000000" w:fill="63BE7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-3406,03</w:t>
            </w:r>
          </w:p>
        </w:tc>
      </w:tr>
      <w:tr w:rsidR="00407BFA" w:rsidRPr="00407BFA" w:rsidTr="005C6A98">
        <w:trPr>
          <w:trHeight w:val="300"/>
        </w:trPr>
        <w:tc>
          <w:tcPr>
            <w:tcW w:w="1164" w:type="dxa"/>
            <w:vMerge/>
            <w:tcBorders>
              <w:top w:val="single" w:sz="8" w:space="0" w:color="auto"/>
              <w:left w:val="single" w:sz="8" w:space="0" w:color="auto"/>
              <w:bottom w:val="nil"/>
              <w:right w:val="single" w:sz="8" w:space="0" w:color="auto"/>
            </w:tcBorders>
            <w:vAlign w:val="center"/>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p>
        </w:tc>
        <w:tc>
          <w:tcPr>
            <w:tcW w:w="3084" w:type="dxa"/>
            <w:vMerge/>
            <w:tcBorders>
              <w:top w:val="nil"/>
              <w:left w:val="single" w:sz="8" w:space="0" w:color="auto"/>
              <w:bottom w:val="single" w:sz="8" w:space="0" w:color="000000"/>
              <w:right w:val="nil"/>
            </w:tcBorders>
            <w:vAlign w:val="center"/>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10k_SRED</w:t>
            </w:r>
          </w:p>
        </w:tc>
        <w:tc>
          <w:tcPr>
            <w:tcW w:w="1052" w:type="dxa"/>
            <w:tcBorders>
              <w:top w:val="nil"/>
              <w:left w:val="nil"/>
              <w:bottom w:val="nil"/>
              <w:right w:val="single" w:sz="8" w:space="0" w:color="auto"/>
            </w:tcBorders>
            <w:shd w:val="clear" w:color="000000" w:fill="FFEB84"/>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-4633,41</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10k_NIZ</w:t>
            </w:r>
          </w:p>
        </w:tc>
        <w:tc>
          <w:tcPr>
            <w:tcW w:w="1052" w:type="dxa"/>
            <w:tcBorders>
              <w:top w:val="nil"/>
              <w:left w:val="nil"/>
              <w:bottom w:val="nil"/>
              <w:right w:val="single" w:sz="8" w:space="0" w:color="auto"/>
            </w:tcBorders>
            <w:shd w:val="clear" w:color="000000" w:fill="FFEB84"/>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15241,15</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10k_SRED</w:t>
            </w:r>
          </w:p>
        </w:tc>
        <w:tc>
          <w:tcPr>
            <w:tcW w:w="1052" w:type="dxa"/>
            <w:tcBorders>
              <w:top w:val="nil"/>
              <w:left w:val="nil"/>
              <w:bottom w:val="nil"/>
              <w:right w:val="single" w:sz="8" w:space="0" w:color="auto"/>
            </w:tcBorders>
            <w:shd w:val="clear" w:color="000000" w:fill="FFEB84"/>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141,4393</w:t>
            </w:r>
          </w:p>
        </w:tc>
      </w:tr>
      <w:tr w:rsidR="00407BFA" w:rsidRPr="00407BFA" w:rsidTr="005C6A98">
        <w:trPr>
          <w:trHeight w:val="315"/>
        </w:trPr>
        <w:tc>
          <w:tcPr>
            <w:tcW w:w="1164" w:type="dxa"/>
            <w:vMerge/>
            <w:tcBorders>
              <w:top w:val="single" w:sz="8" w:space="0" w:color="auto"/>
              <w:left w:val="single" w:sz="8" w:space="0" w:color="auto"/>
              <w:bottom w:val="nil"/>
              <w:right w:val="single" w:sz="8" w:space="0" w:color="auto"/>
            </w:tcBorders>
            <w:vAlign w:val="center"/>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p>
        </w:tc>
        <w:tc>
          <w:tcPr>
            <w:tcW w:w="3084" w:type="dxa"/>
            <w:vMerge/>
            <w:tcBorders>
              <w:top w:val="nil"/>
              <w:left w:val="single" w:sz="8" w:space="0" w:color="auto"/>
              <w:bottom w:val="single" w:sz="8" w:space="0" w:color="000000"/>
              <w:right w:val="nil"/>
            </w:tcBorders>
            <w:vAlign w:val="center"/>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p>
        </w:tc>
        <w:tc>
          <w:tcPr>
            <w:tcW w:w="1138" w:type="dxa"/>
            <w:tcBorders>
              <w:top w:val="nil"/>
              <w:left w:val="nil"/>
              <w:bottom w:val="single" w:sz="8" w:space="0" w:color="auto"/>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10k_VERH</w:t>
            </w:r>
          </w:p>
        </w:tc>
        <w:tc>
          <w:tcPr>
            <w:tcW w:w="1052" w:type="dxa"/>
            <w:tcBorders>
              <w:top w:val="nil"/>
              <w:left w:val="nil"/>
              <w:bottom w:val="single" w:sz="8" w:space="0" w:color="auto"/>
              <w:right w:val="single" w:sz="8" w:space="0" w:color="auto"/>
            </w:tcBorders>
            <w:shd w:val="clear" w:color="000000" w:fill="F8696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13815,12</w:t>
            </w:r>
          </w:p>
        </w:tc>
        <w:tc>
          <w:tcPr>
            <w:tcW w:w="1138" w:type="dxa"/>
            <w:tcBorders>
              <w:top w:val="nil"/>
              <w:left w:val="nil"/>
              <w:bottom w:val="single" w:sz="8" w:space="0" w:color="auto"/>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10k_SRED</w:t>
            </w:r>
          </w:p>
        </w:tc>
        <w:tc>
          <w:tcPr>
            <w:tcW w:w="1052" w:type="dxa"/>
            <w:tcBorders>
              <w:top w:val="nil"/>
              <w:left w:val="nil"/>
              <w:bottom w:val="single" w:sz="8" w:space="0" w:color="auto"/>
              <w:right w:val="single" w:sz="8" w:space="0" w:color="auto"/>
            </w:tcBorders>
            <w:shd w:val="clear" w:color="000000" w:fill="F8696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15819,6</w:t>
            </w:r>
          </w:p>
        </w:tc>
        <w:tc>
          <w:tcPr>
            <w:tcW w:w="1138" w:type="dxa"/>
            <w:tcBorders>
              <w:top w:val="nil"/>
              <w:left w:val="nil"/>
              <w:bottom w:val="single" w:sz="8" w:space="0" w:color="auto"/>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10k_NIZ</w:t>
            </w:r>
          </w:p>
        </w:tc>
        <w:tc>
          <w:tcPr>
            <w:tcW w:w="1052" w:type="dxa"/>
            <w:tcBorders>
              <w:top w:val="nil"/>
              <w:left w:val="nil"/>
              <w:bottom w:val="single" w:sz="8" w:space="0" w:color="auto"/>
              <w:right w:val="single" w:sz="8" w:space="0" w:color="auto"/>
            </w:tcBorders>
            <w:shd w:val="clear" w:color="000000" w:fill="F8696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2685,945</w:t>
            </w:r>
          </w:p>
        </w:tc>
      </w:tr>
      <w:tr w:rsidR="00407BFA" w:rsidRPr="00407BFA" w:rsidTr="005C6A98">
        <w:trPr>
          <w:trHeight w:val="300"/>
        </w:trPr>
        <w:tc>
          <w:tcPr>
            <w:tcW w:w="116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C6A98" w:rsidRPr="00407BFA" w:rsidRDefault="005C6A98" w:rsidP="00407BFA">
            <w:pPr>
              <w:spacing w:after="0" w:line="360" w:lineRule="auto"/>
              <w:jc w:val="center"/>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5км</w:t>
            </w:r>
          </w:p>
        </w:tc>
        <w:tc>
          <w:tcPr>
            <w:tcW w:w="3084"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jc w:val="center"/>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 Выборгский</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5k_NIZ</w:t>
            </w:r>
          </w:p>
        </w:tc>
        <w:tc>
          <w:tcPr>
            <w:tcW w:w="1052" w:type="dxa"/>
            <w:tcBorders>
              <w:top w:val="single" w:sz="8" w:space="0" w:color="auto"/>
              <w:left w:val="nil"/>
              <w:bottom w:val="nil"/>
              <w:right w:val="single" w:sz="8" w:space="0" w:color="auto"/>
            </w:tcBorders>
            <w:shd w:val="clear" w:color="000000" w:fill="63BE7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-4161,65</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5k_NIZ</w:t>
            </w:r>
          </w:p>
        </w:tc>
        <w:tc>
          <w:tcPr>
            <w:tcW w:w="1052" w:type="dxa"/>
            <w:tcBorders>
              <w:top w:val="single" w:sz="8" w:space="0" w:color="auto"/>
              <w:left w:val="nil"/>
              <w:bottom w:val="nil"/>
              <w:right w:val="single" w:sz="8" w:space="0" w:color="auto"/>
            </w:tcBorders>
            <w:shd w:val="clear" w:color="000000" w:fill="FFEB84"/>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-930,485</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5k_NIZ</w:t>
            </w:r>
          </w:p>
        </w:tc>
        <w:tc>
          <w:tcPr>
            <w:tcW w:w="1052" w:type="dxa"/>
            <w:tcBorders>
              <w:top w:val="single" w:sz="8" w:space="0" w:color="auto"/>
              <w:left w:val="nil"/>
              <w:bottom w:val="nil"/>
              <w:right w:val="single" w:sz="8" w:space="0" w:color="auto"/>
            </w:tcBorders>
            <w:shd w:val="clear" w:color="000000" w:fill="F8696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36677,99</w:t>
            </w:r>
          </w:p>
        </w:tc>
      </w:tr>
      <w:tr w:rsidR="00407BFA" w:rsidRPr="00407BFA" w:rsidTr="005C6A98">
        <w:trPr>
          <w:trHeight w:val="300"/>
        </w:trPr>
        <w:tc>
          <w:tcPr>
            <w:tcW w:w="1164" w:type="dxa"/>
            <w:vMerge/>
            <w:tcBorders>
              <w:top w:val="single" w:sz="8" w:space="0" w:color="auto"/>
              <w:left w:val="single" w:sz="8" w:space="0" w:color="auto"/>
              <w:bottom w:val="single" w:sz="8" w:space="0" w:color="000000"/>
              <w:right w:val="single" w:sz="8" w:space="0" w:color="auto"/>
            </w:tcBorders>
            <w:vAlign w:val="center"/>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p>
        </w:tc>
        <w:tc>
          <w:tcPr>
            <w:tcW w:w="3084"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jc w:val="center"/>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 </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5k_SRED</w:t>
            </w:r>
          </w:p>
        </w:tc>
        <w:tc>
          <w:tcPr>
            <w:tcW w:w="1052" w:type="dxa"/>
            <w:tcBorders>
              <w:top w:val="nil"/>
              <w:left w:val="nil"/>
              <w:bottom w:val="nil"/>
              <w:right w:val="single" w:sz="8" w:space="0" w:color="auto"/>
            </w:tcBorders>
            <w:shd w:val="clear" w:color="000000" w:fill="FFEB84"/>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-403,807</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5k_SRED</w:t>
            </w:r>
          </w:p>
        </w:tc>
        <w:tc>
          <w:tcPr>
            <w:tcW w:w="1052" w:type="dxa"/>
            <w:tcBorders>
              <w:top w:val="nil"/>
              <w:left w:val="nil"/>
              <w:bottom w:val="nil"/>
              <w:right w:val="single" w:sz="8" w:space="0" w:color="auto"/>
            </w:tcBorders>
            <w:shd w:val="clear" w:color="000000" w:fill="63BE7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-1307,33</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5k_SRED</w:t>
            </w:r>
          </w:p>
        </w:tc>
        <w:tc>
          <w:tcPr>
            <w:tcW w:w="1052" w:type="dxa"/>
            <w:tcBorders>
              <w:top w:val="nil"/>
              <w:left w:val="nil"/>
              <w:bottom w:val="nil"/>
              <w:right w:val="single" w:sz="8" w:space="0" w:color="auto"/>
            </w:tcBorders>
            <w:shd w:val="clear" w:color="000000" w:fill="FFEB84"/>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15617,01</w:t>
            </w:r>
          </w:p>
        </w:tc>
      </w:tr>
      <w:tr w:rsidR="00407BFA" w:rsidRPr="00407BFA" w:rsidTr="005C6A98">
        <w:trPr>
          <w:trHeight w:val="315"/>
        </w:trPr>
        <w:tc>
          <w:tcPr>
            <w:tcW w:w="1164" w:type="dxa"/>
            <w:vMerge/>
            <w:tcBorders>
              <w:top w:val="single" w:sz="8" w:space="0" w:color="auto"/>
              <w:left w:val="single" w:sz="8" w:space="0" w:color="auto"/>
              <w:bottom w:val="single" w:sz="8" w:space="0" w:color="000000"/>
              <w:right w:val="single" w:sz="8" w:space="0" w:color="auto"/>
            </w:tcBorders>
            <w:vAlign w:val="center"/>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p>
        </w:tc>
        <w:tc>
          <w:tcPr>
            <w:tcW w:w="3084" w:type="dxa"/>
            <w:tcBorders>
              <w:top w:val="nil"/>
              <w:left w:val="nil"/>
              <w:bottom w:val="single" w:sz="8" w:space="0" w:color="auto"/>
              <w:right w:val="nil"/>
            </w:tcBorders>
            <w:shd w:val="clear" w:color="auto" w:fill="auto"/>
            <w:noWrap/>
            <w:vAlign w:val="bottom"/>
            <w:hideMark/>
          </w:tcPr>
          <w:p w:rsidR="005C6A98" w:rsidRPr="00407BFA" w:rsidRDefault="005C6A98" w:rsidP="00407BFA">
            <w:pPr>
              <w:spacing w:after="0" w:line="360" w:lineRule="auto"/>
              <w:jc w:val="center"/>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 </w:t>
            </w:r>
          </w:p>
        </w:tc>
        <w:tc>
          <w:tcPr>
            <w:tcW w:w="1138" w:type="dxa"/>
            <w:tcBorders>
              <w:top w:val="nil"/>
              <w:left w:val="nil"/>
              <w:bottom w:val="single" w:sz="8" w:space="0" w:color="auto"/>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5k_VERH</w:t>
            </w:r>
          </w:p>
        </w:tc>
        <w:tc>
          <w:tcPr>
            <w:tcW w:w="1052" w:type="dxa"/>
            <w:tcBorders>
              <w:top w:val="nil"/>
              <w:left w:val="nil"/>
              <w:bottom w:val="single" w:sz="8" w:space="0" w:color="auto"/>
              <w:right w:val="single" w:sz="8" w:space="0" w:color="auto"/>
            </w:tcBorders>
            <w:shd w:val="clear" w:color="000000" w:fill="F8696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5984,431</w:t>
            </w:r>
          </w:p>
        </w:tc>
        <w:tc>
          <w:tcPr>
            <w:tcW w:w="1138" w:type="dxa"/>
            <w:tcBorders>
              <w:top w:val="nil"/>
              <w:left w:val="nil"/>
              <w:bottom w:val="single" w:sz="8" w:space="0" w:color="auto"/>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5k_VERH</w:t>
            </w:r>
          </w:p>
        </w:tc>
        <w:tc>
          <w:tcPr>
            <w:tcW w:w="1052" w:type="dxa"/>
            <w:tcBorders>
              <w:top w:val="nil"/>
              <w:left w:val="nil"/>
              <w:bottom w:val="single" w:sz="8" w:space="0" w:color="auto"/>
              <w:right w:val="single" w:sz="8" w:space="0" w:color="auto"/>
            </w:tcBorders>
            <w:shd w:val="clear" w:color="000000" w:fill="F8696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3964,061</w:t>
            </w:r>
          </w:p>
        </w:tc>
        <w:tc>
          <w:tcPr>
            <w:tcW w:w="1138" w:type="dxa"/>
            <w:tcBorders>
              <w:top w:val="nil"/>
              <w:left w:val="nil"/>
              <w:bottom w:val="single" w:sz="8" w:space="0" w:color="auto"/>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5k_VERH</w:t>
            </w:r>
          </w:p>
        </w:tc>
        <w:tc>
          <w:tcPr>
            <w:tcW w:w="1052" w:type="dxa"/>
            <w:tcBorders>
              <w:top w:val="nil"/>
              <w:left w:val="nil"/>
              <w:bottom w:val="single" w:sz="8" w:space="0" w:color="auto"/>
              <w:right w:val="single" w:sz="8" w:space="0" w:color="auto"/>
            </w:tcBorders>
            <w:shd w:val="clear" w:color="000000" w:fill="63BE7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-89272,7</w:t>
            </w:r>
          </w:p>
        </w:tc>
      </w:tr>
      <w:tr w:rsidR="00407BFA" w:rsidRPr="00407BFA" w:rsidTr="005C6A98">
        <w:trPr>
          <w:trHeight w:val="300"/>
        </w:trPr>
        <w:tc>
          <w:tcPr>
            <w:tcW w:w="1164" w:type="dxa"/>
            <w:vMerge/>
            <w:tcBorders>
              <w:top w:val="single" w:sz="8" w:space="0" w:color="auto"/>
              <w:left w:val="single" w:sz="8" w:space="0" w:color="auto"/>
              <w:bottom w:val="single" w:sz="8" w:space="0" w:color="000000"/>
              <w:right w:val="single" w:sz="8" w:space="0" w:color="auto"/>
            </w:tcBorders>
            <w:vAlign w:val="center"/>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p>
        </w:tc>
        <w:tc>
          <w:tcPr>
            <w:tcW w:w="3084"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jc w:val="center"/>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 Северо-Западное Приладожье</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5k_NIZ</w:t>
            </w:r>
          </w:p>
        </w:tc>
        <w:tc>
          <w:tcPr>
            <w:tcW w:w="1052" w:type="dxa"/>
            <w:tcBorders>
              <w:top w:val="nil"/>
              <w:left w:val="nil"/>
              <w:bottom w:val="nil"/>
              <w:right w:val="single" w:sz="8" w:space="0" w:color="auto"/>
            </w:tcBorders>
            <w:shd w:val="clear" w:color="000000" w:fill="63BE7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-6539,42</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5k_NIZ</w:t>
            </w:r>
          </w:p>
        </w:tc>
        <w:tc>
          <w:tcPr>
            <w:tcW w:w="1052" w:type="dxa"/>
            <w:tcBorders>
              <w:top w:val="nil"/>
              <w:left w:val="nil"/>
              <w:bottom w:val="nil"/>
              <w:right w:val="single" w:sz="8" w:space="0" w:color="auto"/>
            </w:tcBorders>
            <w:shd w:val="clear" w:color="000000" w:fill="FFEB84"/>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507,7802</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5k_NIZ</w:t>
            </w:r>
          </w:p>
        </w:tc>
        <w:tc>
          <w:tcPr>
            <w:tcW w:w="1052" w:type="dxa"/>
            <w:tcBorders>
              <w:top w:val="nil"/>
              <w:left w:val="nil"/>
              <w:bottom w:val="nil"/>
              <w:right w:val="single" w:sz="8" w:space="0" w:color="auto"/>
            </w:tcBorders>
            <w:shd w:val="clear" w:color="000000" w:fill="FFEB84"/>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11475,16</w:t>
            </w:r>
          </w:p>
        </w:tc>
      </w:tr>
      <w:tr w:rsidR="00407BFA" w:rsidRPr="00407BFA" w:rsidTr="005C6A98">
        <w:trPr>
          <w:trHeight w:val="300"/>
        </w:trPr>
        <w:tc>
          <w:tcPr>
            <w:tcW w:w="1164" w:type="dxa"/>
            <w:vMerge/>
            <w:tcBorders>
              <w:top w:val="single" w:sz="8" w:space="0" w:color="auto"/>
              <w:left w:val="single" w:sz="8" w:space="0" w:color="auto"/>
              <w:bottom w:val="single" w:sz="8" w:space="0" w:color="000000"/>
              <w:right w:val="single" w:sz="8" w:space="0" w:color="auto"/>
            </w:tcBorders>
            <w:vAlign w:val="center"/>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p>
        </w:tc>
        <w:tc>
          <w:tcPr>
            <w:tcW w:w="3084"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jc w:val="center"/>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 </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5k_VERH</w:t>
            </w:r>
          </w:p>
        </w:tc>
        <w:tc>
          <w:tcPr>
            <w:tcW w:w="1052" w:type="dxa"/>
            <w:tcBorders>
              <w:top w:val="nil"/>
              <w:left w:val="nil"/>
              <w:bottom w:val="nil"/>
              <w:right w:val="single" w:sz="8" w:space="0" w:color="auto"/>
            </w:tcBorders>
            <w:shd w:val="clear" w:color="000000" w:fill="FFEB84"/>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-5672,88</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5k_SRED</w:t>
            </w:r>
          </w:p>
        </w:tc>
        <w:tc>
          <w:tcPr>
            <w:tcW w:w="1052" w:type="dxa"/>
            <w:tcBorders>
              <w:top w:val="nil"/>
              <w:left w:val="nil"/>
              <w:bottom w:val="nil"/>
              <w:right w:val="single" w:sz="8" w:space="0" w:color="auto"/>
            </w:tcBorders>
            <w:shd w:val="clear" w:color="000000" w:fill="63BE7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-70219,5</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5k_SRED</w:t>
            </w:r>
          </w:p>
        </w:tc>
        <w:tc>
          <w:tcPr>
            <w:tcW w:w="1052" w:type="dxa"/>
            <w:tcBorders>
              <w:top w:val="nil"/>
              <w:left w:val="nil"/>
              <w:bottom w:val="nil"/>
              <w:right w:val="single" w:sz="8" w:space="0" w:color="auto"/>
            </w:tcBorders>
            <w:shd w:val="clear" w:color="000000" w:fill="F8696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15413,98</w:t>
            </w:r>
          </w:p>
        </w:tc>
      </w:tr>
      <w:tr w:rsidR="00407BFA" w:rsidRPr="00407BFA" w:rsidTr="005C6A98">
        <w:trPr>
          <w:trHeight w:val="315"/>
        </w:trPr>
        <w:tc>
          <w:tcPr>
            <w:tcW w:w="1164" w:type="dxa"/>
            <w:vMerge/>
            <w:tcBorders>
              <w:top w:val="single" w:sz="8" w:space="0" w:color="auto"/>
              <w:left w:val="single" w:sz="8" w:space="0" w:color="auto"/>
              <w:bottom w:val="single" w:sz="8" w:space="0" w:color="000000"/>
              <w:right w:val="single" w:sz="8" w:space="0" w:color="auto"/>
            </w:tcBorders>
            <w:vAlign w:val="center"/>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p>
        </w:tc>
        <w:tc>
          <w:tcPr>
            <w:tcW w:w="3084" w:type="dxa"/>
            <w:tcBorders>
              <w:top w:val="nil"/>
              <w:left w:val="nil"/>
              <w:bottom w:val="single" w:sz="8" w:space="0" w:color="auto"/>
              <w:right w:val="nil"/>
            </w:tcBorders>
            <w:shd w:val="clear" w:color="auto" w:fill="auto"/>
            <w:noWrap/>
            <w:vAlign w:val="bottom"/>
            <w:hideMark/>
          </w:tcPr>
          <w:p w:rsidR="005C6A98" w:rsidRPr="00407BFA" w:rsidRDefault="005C6A98" w:rsidP="00407BFA">
            <w:pPr>
              <w:spacing w:after="0" w:line="360" w:lineRule="auto"/>
              <w:jc w:val="center"/>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 </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5k_SRED</w:t>
            </w:r>
          </w:p>
        </w:tc>
        <w:tc>
          <w:tcPr>
            <w:tcW w:w="1052" w:type="dxa"/>
            <w:tcBorders>
              <w:top w:val="nil"/>
              <w:left w:val="nil"/>
              <w:bottom w:val="nil"/>
              <w:right w:val="single" w:sz="8" w:space="0" w:color="auto"/>
            </w:tcBorders>
            <w:shd w:val="clear" w:color="000000" w:fill="F8696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22635,54</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5k_VERH</w:t>
            </w:r>
          </w:p>
        </w:tc>
        <w:tc>
          <w:tcPr>
            <w:tcW w:w="1052" w:type="dxa"/>
            <w:tcBorders>
              <w:top w:val="nil"/>
              <w:left w:val="nil"/>
              <w:bottom w:val="nil"/>
              <w:right w:val="single" w:sz="8" w:space="0" w:color="auto"/>
            </w:tcBorders>
            <w:shd w:val="clear" w:color="000000" w:fill="F8696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57394,63</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5k_VERH</w:t>
            </w:r>
          </w:p>
        </w:tc>
        <w:tc>
          <w:tcPr>
            <w:tcW w:w="1052" w:type="dxa"/>
            <w:tcBorders>
              <w:top w:val="nil"/>
              <w:left w:val="nil"/>
              <w:bottom w:val="nil"/>
              <w:right w:val="single" w:sz="8" w:space="0" w:color="auto"/>
            </w:tcBorders>
            <w:shd w:val="clear" w:color="000000" w:fill="63BE7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-51452,3</w:t>
            </w:r>
          </w:p>
        </w:tc>
      </w:tr>
      <w:tr w:rsidR="00407BFA" w:rsidRPr="00407BFA" w:rsidTr="005C6A98">
        <w:trPr>
          <w:trHeight w:val="300"/>
        </w:trPr>
        <w:tc>
          <w:tcPr>
            <w:tcW w:w="1164" w:type="dxa"/>
            <w:vMerge/>
            <w:tcBorders>
              <w:top w:val="single" w:sz="8" w:space="0" w:color="auto"/>
              <w:left w:val="single" w:sz="8" w:space="0" w:color="auto"/>
              <w:bottom w:val="single" w:sz="8" w:space="0" w:color="000000"/>
              <w:right w:val="single" w:sz="8" w:space="0" w:color="auto"/>
            </w:tcBorders>
            <w:vAlign w:val="center"/>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p>
        </w:tc>
        <w:tc>
          <w:tcPr>
            <w:tcW w:w="3084"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jc w:val="center"/>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3.Приморский Северобережный</w:t>
            </w:r>
          </w:p>
        </w:tc>
        <w:tc>
          <w:tcPr>
            <w:tcW w:w="1138" w:type="dxa"/>
            <w:tcBorders>
              <w:top w:val="single" w:sz="8" w:space="0" w:color="auto"/>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5k_NIZ</w:t>
            </w:r>
          </w:p>
        </w:tc>
        <w:tc>
          <w:tcPr>
            <w:tcW w:w="1052" w:type="dxa"/>
            <w:tcBorders>
              <w:top w:val="single" w:sz="8" w:space="0" w:color="auto"/>
              <w:left w:val="nil"/>
              <w:bottom w:val="nil"/>
              <w:right w:val="single" w:sz="8" w:space="0" w:color="auto"/>
            </w:tcBorders>
            <w:shd w:val="clear" w:color="000000" w:fill="63BE7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-2674,01</w:t>
            </w:r>
          </w:p>
        </w:tc>
        <w:tc>
          <w:tcPr>
            <w:tcW w:w="1138" w:type="dxa"/>
            <w:tcBorders>
              <w:top w:val="single" w:sz="8" w:space="0" w:color="auto"/>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5k_NIZ</w:t>
            </w:r>
          </w:p>
        </w:tc>
        <w:tc>
          <w:tcPr>
            <w:tcW w:w="1052" w:type="dxa"/>
            <w:tcBorders>
              <w:top w:val="single" w:sz="8" w:space="0" w:color="auto"/>
              <w:left w:val="nil"/>
              <w:bottom w:val="nil"/>
              <w:right w:val="single" w:sz="8" w:space="0" w:color="auto"/>
            </w:tcBorders>
            <w:shd w:val="clear" w:color="000000" w:fill="F8696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8351,618</w:t>
            </w:r>
          </w:p>
        </w:tc>
        <w:tc>
          <w:tcPr>
            <w:tcW w:w="1138" w:type="dxa"/>
            <w:tcBorders>
              <w:top w:val="single" w:sz="8" w:space="0" w:color="auto"/>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5k_NIZ</w:t>
            </w:r>
          </w:p>
        </w:tc>
        <w:tc>
          <w:tcPr>
            <w:tcW w:w="1052" w:type="dxa"/>
            <w:tcBorders>
              <w:top w:val="single" w:sz="8" w:space="0" w:color="auto"/>
              <w:left w:val="nil"/>
              <w:bottom w:val="nil"/>
              <w:right w:val="single" w:sz="8" w:space="0" w:color="auto"/>
            </w:tcBorders>
            <w:shd w:val="clear" w:color="000000" w:fill="FFEB84"/>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-836,551</w:t>
            </w:r>
          </w:p>
        </w:tc>
      </w:tr>
      <w:tr w:rsidR="00407BFA" w:rsidRPr="00407BFA" w:rsidTr="005C6A98">
        <w:trPr>
          <w:trHeight w:val="300"/>
        </w:trPr>
        <w:tc>
          <w:tcPr>
            <w:tcW w:w="1164" w:type="dxa"/>
            <w:vMerge/>
            <w:tcBorders>
              <w:top w:val="single" w:sz="8" w:space="0" w:color="auto"/>
              <w:left w:val="single" w:sz="8" w:space="0" w:color="auto"/>
              <w:bottom w:val="single" w:sz="8" w:space="0" w:color="000000"/>
              <w:right w:val="single" w:sz="8" w:space="0" w:color="auto"/>
            </w:tcBorders>
            <w:vAlign w:val="center"/>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p>
        </w:tc>
        <w:tc>
          <w:tcPr>
            <w:tcW w:w="3084"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jc w:val="center"/>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 </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5k_VERH</w:t>
            </w:r>
          </w:p>
        </w:tc>
        <w:tc>
          <w:tcPr>
            <w:tcW w:w="1052" w:type="dxa"/>
            <w:tcBorders>
              <w:top w:val="nil"/>
              <w:left w:val="nil"/>
              <w:bottom w:val="nil"/>
              <w:right w:val="single" w:sz="8" w:space="0" w:color="auto"/>
            </w:tcBorders>
            <w:shd w:val="clear" w:color="000000" w:fill="FFEB84"/>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69,19843</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5k_SRED</w:t>
            </w:r>
          </w:p>
        </w:tc>
        <w:tc>
          <w:tcPr>
            <w:tcW w:w="1052" w:type="dxa"/>
            <w:tcBorders>
              <w:top w:val="nil"/>
              <w:left w:val="nil"/>
              <w:bottom w:val="nil"/>
              <w:right w:val="single" w:sz="8" w:space="0" w:color="auto"/>
            </w:tcBorders>
            <w:shd w:val="clear" w:color="000000" w:fill="63BE7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-18195,5</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5k_SRED</w:t>
            </w:r>
          </w:p>
        </w:tc>
        <w:tc>
          <w:tcPr>
            <w:tcW w:w="1052" w:type="dxa"/>
            <w:tcBorders>
              <w:top w:val="nil"/>
              <w:left w:val="nil"/>
              <w:bottom w:val="nil"/>
              <w:right w:val="single" w:sz="8" w:space="0" w:color="auto"/>
            </w:tcBorders>
            <w:shd w:val="clear" w:color="000000" w:fill="F8696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17230,94</w:t>
            </w:r>
          </w:p>
        </w:tc>
      </w:tr>
      <w:tr w:rsidR="00407BFA" w:rsidRPr="00407BFA" w:rsidTr="005C6A98">
        <w:trPr>
          <w:trHeight w:val="315"/>
        </w:trPr>
        <w:tc>
          <w:tcPr>
            <w:tcW w:w="1164" w:type="dxa"/>
            <w:vMerge/>
            <w:tcBorders>
              <w:top w:val="single" w:sz="8" w:space="0" w:color="auto"/>
              <w:left w:val="single" w:sz="8" w:space="0" w:color="auto"/>
              <w:bottom w:val="single" w:sz="8" w:space="0" w:color="000000"/>
              <w:right w:val="single" w:sz="8" w:space="0" w:color="auto"/>
            </w:tcBorders>
            <w:vAlign w:val="center"/>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p>
        </w:tc>
        <w:tc>
          <w:tcPr>
            <w:tcW w:w="3084" w:type="dxa"/>
            <w:tcBorders>
              <w:top w:val="nil"/>
              <w:left w:val="nil"/>
              <w:bottom w:val="single" w:sz="8" w:space="0" w:color="auto"/>
              <w:right w:val="nil"/>
            </w:tcBorders>
            <w:shd w:val="clear" w:color="auto" w:fill="auto"/>
            <w:noWrap/>
            <w:vAlign w:val="bottom"/>
            <w:hideMark/>
          </w:tcPr>
          <w:p w:rsidR="005C6A98" w:rsidRPr="00407BFA" w:rsidRDefault="005C6A98" w:rsidP="00407BFA">
            <w:pPr>
              <w:spacing w:after="0" w:line="360" w:lineRule="auto"/>
              <w:jc w:val="center"/>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 </w:t>
            </w:r>
          </w:p>
        </w:tc>
        <w:tc>
          <w:tcPr>
            <w:tcW w:w="1138" w:type="dxa"/>
            <w:tcBorders>
              <w:top w:val="nil"/>
              <w:left w:val="nil"/>
              <w:bottom w:val="single" w:sz="8" w:space="0" w:color="auto"/>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5k_SRED</w:t>
            </w:r>
          </w:p>
        </w:tc>
        <w:tc>
          <w:tcPr>
            <w:tcW w:w="1052" w:type="dxa"/>
            <w:tcBorders>
              <w:top w:val="nil"/>
              <w:left w:val="nil"/>
              <w:bottom w:val="single" w:sz="8" w:space="0" w:color="auto"/>
              <w:right w:val="single" w:sz="8" w:space="0" w:color="auto"/>
            </w:tcBorders>
            <w:shd w:val="clear" w:color="000000" w:fill="F8696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1875,904</w:t>
            </w:r>
          </w:p>
        </w:tc>
        <w:tc>
          <w:tcPr>
            <w:tcW w:w="1138" w:type="dxa"/>
            <w:tcBorders>
              <w:top w:val="nil"/>
              <w:left w:val="nil"/>
              <w:bottom w:val="single" w:sz="8" w:space="0" w:color="auto"/>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5k_VERH</w:t>
            </w:r>
          </w:p>
        </w:tc>
        <w:tc>
          <w:tcPr>
            <w:tcW w:w="1052" w:type="dxa"/>
            <w:tcBorders>
              <w:top w:val="nil"/>
              <w:left w:val="nil"/>
              <w:bottom w:val="single" w:sz="8" w:space="0" w:color="auto"/>
              <w:right w:val="single" w:sz="8" w:space="0" w:color="auto"/>
            </w:tcBorders>
            <w:shd w:val="clear" w:color="000000" w:fill="FFEB84"/>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1394,782</w:t>
            </w:r>
          </w:p>
        </w:tc>
        <w:tc>
          <w:tcPr>
            <w:tcW w:w="1138" w:type="dxa"/>
            <w:tcBorders>
              <w:top w:val="nil"/>
              <w:left w:val="nil"/>
              <w:bottom w:val="single" w:sz="8" w:space="0" w:color="auto"/>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5k_VERH</w:t>
            </w:r>
          </w:p>
        </w:tc>
        <w:tc>
          <w:tcPr>
            <w:tcW w:w="1052" w:type="dxa"/>
            <w:tcBorders>
              <w:top w:val="nil"/>
              <w:left w:val="nil"/>
              <w:bottom w:val="single" w:sz="8" w:space="0" w:color="auto"/>
              <w:right w:val="single" w:sz="8" w:space="0" w:color="auto"/>
            </w:tcBorders>
            <w:shd w:val="clear" w:color="000000" w:fill="63BE7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-8834,58</w:t>
            </w:r>
          </w:p>
        </w:tc>
      </w:tr>
      <w:tr w:rsidR="00407BFA" w:rsidRPr="00407BFA" w:rsidTr="005C6A98">
        <w:trPr>
          <w:trHeight w:val="300"/>
        </w:trPr>
        <w:tc>
          <w:tcPr>
            <w:tcW w:w="1164" w:type="dxa"/>
            <w:vMerge/>
            <w:tcBorders>
              <w:top w:val="single" w:sz="8" w:space="0" w:color="auto"/>
              <w:left w:val="single" w:sz="8" w:space="0" w:color="auto"/>
              <w:bottom w:val="single" w:sz="8" w:space="0" w:color="000000"/>
              <w:right w:val="single" w:sz="8" w:space="0" w:color="auto"/>
            </w:tcBorders>
            <w:vAlign w:val="center"/>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p>
        </w:tc>
        <w:tc>
          <w:tcPr>
            <w:tcW w:w="3084"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jc w:val="center"/>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4. Привуоксинский</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5k_SRED</w:t>
            </w:r>
          </w:p>
        </w:tc>
        <w:tc>
          <w:tcPr>
            <w:tcW w:w="1052" w:type="dxa"/>
            <w:tcBorders>
              <w:top w:val="nil"/>
              <w:left w:val="nil"/>
              <w:bottom w:val="nil"/>
              <w:right w:val="single" w:sz="8" w:space="0" w:color="auto"/>
            </w:tcBorders>
            <w:shd w:val="clear" w:color="000000" w:fill="63BE7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-11453,3</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5k_NIZ</w:t>
            </w:r>
          </w:p>
        </w:tc>
        <w:tc>
          <w:tcPr>
            <w:tcW w:w="1052" w:type="dxa"/>
            <w:tcBorders>
              <w:top w:val="nil"/>
              <w:left w:val="nil"/>
              <w:bottom w:val="nil"/>
              <w:right w:val="single" w:sz="8" w:space="0" w:color="auto"/>
            </w:tcBorders>
            <w:shd w:val="clear" w:color="000000" w:fill="63BE7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-33037,3</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5k_NIZ</w:t>
            </w:r>
          </w:p>
        </w:tc>
        <w:tc>
          <w:tcPr>
            <w:tcW w:w="1052" w:type="dxa"/>
            <w:tcBorders>
              <w:top w:val="nil"/>
              <w:left w:val="nil"/>
              <w:bottom w:val="nil"/>
              <w:right w:val="single" w:sz="8" w:space="0" w:color="auto"/>
            </w:tcBorders>
            <w:shd w:val="clear" w:color="000000" w:fill="F8696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38079,02</w:t>
            </w:r>
          </w:p>
        </w:tc>
      </w:tr>
      <w:tr w:rsidR="00407BFA" w:rsidRPr="00407BFA" w:rsidTr="005C6A98">
        <w:trPr>
          <w:trHeight w:val="300"/>
        </w:trPr>
        <w:tc>
          <w:tcPr>
            <w:tcW w:w="1164" w:type="dxa"/>
            <w:vMerge/>
            <w:tcBorders>
              <w:top w:val="single" w:sz="8" w:space="0" w:color="auto"/>
              <w:left w:val="single" w:sz="8" w:space="0" w:color="auto"/>
              <w:bottom w:val="single" w:sz="8" w:space="0" w:color="000000"/>
              <w:right w:val="single" w:sz="8" w:space="0" w:color="auto"/>
            </w:tcBorders>
            <w:vAlign w:val="center"/>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p>
        </w:tc>
        <w:tc>
          <w:tcPr>
            <w:tcW w:w="3084"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jc w:val="center"/>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 </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5k_NIZ</w:t>
            </w:r>
          </w:p>
        </w:tc>
        <w:tc>
          <w:tcPr>
            <w:tcW w:w="1052" w:type="dxa"/>
            <w:tcBorders>
              <w:top w:val="nil"/>
              <w:left w:val="nil"/>
              <w:bottom w:val="nil"/>
              <w:right w:val="single" w:sz="8" w:space="0" w:color="auto"/>
            </w:tcBorders>
            <w:shd w:val="clear" w:color="000000" w:fill="FFEB84"/>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453,449</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5k_SRED</w:t>
            </w:r>
          </w:p>
        </w:tc>
        <w:tc>
          <w:tcPr>
            <w:tcW w:w="1052" w:type="dxa"/>
            <w:tcBorders>
              <w:top w:val="nil"/>
              <w:left w:val="nil"/>
              <w:bottom w:val="nil"/>
              <w:right w:val="single" w:sz="8" w:space="0" w:color="auto"/>
            </w:tcBorders>
            <w:shd w:val="clear" w:color="000000" w:fill="F8696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10300,43</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5k_SRED</w:t>
            </w:r>
          </w:p>
        </w:tc>
        <w:tc>
          <w:tcPr>
            <w:tcW w:w="1052" w:type="dxa"/>
            <w:tcBorders>
              <w:top w:val="nil"/>
              <w:left w:val="nil"/>
              <w:bottom w:val="nil"/>
              <w:right w:val="single" w:sz="8" w:space="0" w:color="auto"/>
            </w:tcBorders>
            <w:shd w:val="clear" w:color="000000" w:fill="FFEB84"/>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4744,034</w:t>
            </w:r>
          </w:p>
        </w:tc>
      </w:tr>
      <w:tr w:rsidR="00407BFA" w:rsidRPr="00407BFA" w:rsidTr="005C6A98">
        <w:trPr>
          <w:trHeight w:val="315"/>
        </w:trPr>
        <w:tc>
          <w:tcPr>
            <w:tcW w:w="1164" w:type="dxa"/>
            <w:vMerge/>
            <w:tcBorders>
              <w:top w:val="single" w:sz="8" w:space="0" w:color="auto"/>
              <w:left w:val="single" w:sz="8" w:space="0" w:color="auto"/>
              <w:bottom w:val="single" w:sz="8" w:space="0" w:color="000000"/>
              <w:right w:val="single" w:sz="8" w:space="0" w:color="auto"/>
            </w:tcBorders>
            <w:vAlign w:val="center"/>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p>
        </w:tc>
        <w:tc>
          <w:tcPr>
            <w:tcW w:w="3084" w:type="dxa"/>
            <w:tcBorders>
              <w:top w:val="nil"/>
              <w:left w:val="nil"/>
              <w:bottom w:val="single" w:sz="8" w:space="0" w:color="auto"/>
              <w:right w:val="nil"/>
            </w:tcBorders>
            <w:shd w:val="clear" w:color="auto" w:fill="auto"/>
            <w:noWrap/>
            <w:vAlign w:val="bottom"/>
            <w:hideMark/>
          </w:tcPr>
          <w:p w:rsidR="005C6A98" w:rsidRPr="00407BFA" w:rsidRDefault="005C6A98" w:rsidP="00407BFA">
            <w:pPr>
              <w:spacing w:after="0" w:line="360" w:lineRule="auto"/>
              <w:jc w:val="center"/>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 </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5k_VERH</w:t>
            </w:r>
          </w:p>
        </w:tc>
        <w:tc>
          <w:tcPr>
            <w:tcW w:w="1052" w:type="dxa"/>
            <w:tcBorders>
              <w:top w:val="nil"/>
              <w:left w:val="nil"/>
              <w:bottom w:val="nil"/>
              <w:right w:val="single" w:sz="8" w:space="0" w:color="auto"/>
            </w:tcBorders>
            <w:shd w:val="clear" w:color="000000" w:fill="F8696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7330,625</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5k_VERH</w:t>
            </w:r>
          </w:p>
        </w:tc>
        <w:tc>
          <w:tcPr>
            <w:tcW w:w="1052" w:type="dxa"/>
            <w:tcBorders>
              <w:top w:val="nil"/>
              <w:left w:val="nil"/>
              <w:bottom w:val="nil"/>
              <w:right w:val="single" w:sz="8" w:space="0" w:color="auto"/>
            </w:tcBorders>
            <w:shd w:val="clear" w:color="000000" w:fill="FFEB84"/>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4860,922</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5k_VERH</w:t>
            </w:r>
          </w:p>
        </w:tc>
        <w:tc>
          <w:tcPr>
            <w:tcW w:w="1052" w:type="dxa"/>
            <w:tcBorders>
              <w:top w:val="nil"/>
              <w:left w:val="nil"/>
              <w:bottom w:val="nil"/>
              <w:right w:val="single" w:sz="8" w:space="0" w:color="auto"/>
            </w:tcBorders>
            <w:shd w:val="clear" w:color="000000" w:fill="63BE7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-67166,9</w:t>
            </w:r>
          </w:p>
        </w:tc>
      </w:tr>
      <w:tr w:rsidR="00407BFA" w:rsidRPr="00407BFA" w:rsidTr="005C6A98">
        <w:trPr>
          <w:trHeight w:val="300"/>
        </w:trPr>
        <w:tc>
          <w:tcPr>
            <w:tcW w:w="1164" w:type="dxa"/>
            <w:vMerge/>
            <w:tcBorders>
              <w:top w:val="single" w:sz="8" w:space="0" w:color="auto"/>
              <w:left w:val="single" w:sz="8" w:space="0" w:color="auto"/>
              <w:bottom w:val="single" w:sz="8" w:space="0" w:color="000000"/>
              <w:right w:val="single" w:sz="8" w:space="0" w:color="auto"/>
            </w:tcBorders>
            <w:vAlign w:val="center"/>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p>
        </w:tc>
        <w:tc>
          <w:tcPr>
            <w:tcW w:w="3084"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jc w:val="center"/>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 Отрадненский</w:t>
            </w:r>
          </w:p>
        </w:tc>
        <w:tc>
          <w:tcPr>
            <w:tcW w:w="1138" w:type="dxa"/>
            <w:tcBorders>
              <w:top w:val="single" w:sz="8" w:space="0" w:color="auto"/>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5k_SRED</w:t>
            </w:r>
          </w:p>
        </w:tc>
        <w:tc>
          <w:tcPr>
            <w:tcW w:w="1052" w:type="dxa"/>
            <w:tcBorders>
              <w:top w:val="single" w:sz="8" w:space="0" w:color="auto"/>
              <w:left w:val="nil"/>
              <w:bottom w:val="nil"/>
              <w:right w:val="single" w:sz="8" w:space="0" w:color="auto"/>
            </w:tcBorders>
            <w:shd w:val="clear" w:color="000000" w:fill="63BE7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-5523,25</w:t>
            </w:r>
          </w:p>
        </w:tc>
        <w:tc>
          <w:tcPr>
            <w:tcW w:w="1138" w:type="dxa"/>
            <w:tcBorders>
              <w:top w:val="single" w:sz="8" w:space="0" w:color="auto"/>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5k_NIZ</w:t>
            </w:r>
          </w:p>
        </w:tc>
        <w:tc>
          <w:tcPr>
            <w:tcW w:w="1052" w:type="dxa"/>
            <w:tcBorders>
              <w:top w:val="single" w:sz="8" w:space="0" w:color="auto"/>
              <w:left w:val="nil"/>
              <w:bottom w:val="nil"/>
              <w:right w:val="single" w:sz="8" w:space="0" w:color="auto"/>
            </w:tcBorders>
            <w:shd w:val="clear" w:color="000000" w:fill="FFEB84"/>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-1182,94</w:t>
            </w:r>
          </w:p>
        </w:tc>
        <w:tc>
          <w:tcPr>
            <w:tcW w:w="1138" w:type="dxa"/>
            <w:tcBorders>
              <w:top w:val="single" w:sz="8" w:space="0" w:color="auto"/>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5k_NIZ</w:t>
            </w:r>
          </w:p>
        </w:tc>
        <w:tc>
          <w:tcPr>
            <w:tcW w:w="1052" w:type="dxa"/>
            <w:tcBorders>
              <w:top w:val="single" w:sz="8" w:space="0" w:color="auto"/>
              <w:left w:val="nil"/>
              <w:bottom w:val="nil"/>
              <w:right w:val="single" w:sz="8" w:space="0" w:color="auto"/>
            </w:tcBorders>
            <w:shd w:val="clear" w:color="000000" w:fill="F8696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18416,64</w:t>
            </w:r>
          </w:p>
        </w:tc>
      </w:tr>
      <w:tr w:rsidR="00407BFA" w:rsidRPr="00407BFA" w:rsidTr="005C6A98">
        <w:trPr>
          <w:trHeight w:val="300"/>
        </w:trPr>
        <w:tc>
          <w:tcPr>
            <w:tcW w:w="1164" w:type="dxa"/>
            <w:vMerge/>
            <w:tcBorders>
              <w:top w:val="single" w:sz="8" w:space="0" w:color="auto"/>
              <w:left w:val="single" w:sz="8" w:space="0" w:color="auto"/>
              <w:bottom w:val="single" w:sz="8" w:space="0" w:color="000000"/>
              <w:right w:val="single" w:sz="8" w:space="0" w:color="auto"/>
            </w:tcBorders>
            <w:vAlign w:val="center"/>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p>
        </w:tc>
        <w:tc>
          <w:tcPr>
            <w:tcW w:w="3084"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jc w:val="center"/>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 </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5k_NIZ</w:t>
            </w:r>
          </w:p>
        </w:tc>
        <w:tc>
          <w:tcPr>
            <w:tcW w:w="1052" w:type="dxa"/>
            <w:tcBorders>
              <w:top w:val="nil"/>
              <w:left w:val="nil"/>
              <w:bottom w:val="nil"/>
              <w:right w:val="single" w:sz="8" w:space="0" w:color="auto"/>
            </w:tcBorders>
            <w:shd w:val="clear" w:color="000000" w:fill="FFEB84"/>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-1487,75</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5k_SRED</w:t>
            </w:r>
          </w:p>
        </w:tc>
        <w:tc>
          <w:tcPr>
            <w:tcW w:w="1052" w:type="dxa"/>
            <w:tcBorders>
              <w:top w:val="nil"/>
              <w:left w:val="nil"/>
              <w:bottom w:val="nil"/>
              <w:right w:val="single" w:sz="8" w:space="0" w:color="auto"/>
            </w:tcBorders>
            <w:shd w:val="clear" w:color="000000" w:fill="F8696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30356,47</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5k_SRED</w:t>
            </w:r>
          </w:p>
        </w:tc>
        <w:tc>
          <w:tcPr>
            <w:tcW w:w="1052" w:type="dxa"/>
            <w:tcBorders>
              <w:top w:val="nil"/>
              <w:left w:val="nil"/>
              <w:bottom w:val="nil"/>
              <w:right w:val="single" w:sz="8" w:space="0" w:color="auto"/>
            </w:tcBorders>
            <w:shd w:val="clear" w:color="000000" w:fill="FFEB84"/>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638,5547</w:t>
            </w:r>
          </w:p>
        </w:tc>
      </w:tr>
      <w:tr w:rsidR="00407BFA" w:rsidRPr="00407BFA" w:rsidTr="005C6A98">
        <w:trPr>
          <w:trHeight w:val="315"/>
        </w:trPr>
        <w:tc>
          <w:tcPr>
            <w:tcW w:w="1164" w:type="dxa"/>
            <w:vMerge/>
            <w:tcBorders>
              <w:top w:val="single" w:sz="8" w:space="0" w:color="auto"/>
              <w:left w:val="single" w:sz="8" w:space="0" w:color="auto"/>
              <w:bottom w:val="single" w:sz="8" w:space="0" w:color="000000"/>
              <w:right w:val="single" w:sz="8" w:space="0" w:color="auto"/>
            </w:tcBorders>
            <w:vAlign w:val="center"/>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p>
        </w:tc>
        <w:tc>
          <w:tcPr>
            <w:tcW w:w="3084" w:type="dxa"/>
            <w:tcBorders>
              <w:top w:val="nil"/>
              <w:left w:val="nil"/>
              <w:bottom w:val="single" w:sz="8" w:space="0" w:color="auto"/>
              <w:right w:val="nil"/>
            </w:tcBorders>
            <w:shd w:val="clear" w:color="auto" w:fill="auto"/>
            <w:noWrap/>
            <w:vAlign w:val="bottom"/>
            <w:hideMark/>
          </w:tcPr>
          <w:p w:rsidR="005C6A98" w:rsidRPr="00407BFA" w:rsidRDefault="005C6A98" w:rsidP="00407BFA">
            <w:pPr>
              <w:spacing w:after="0" w:line="360" w:lineRule="auto"/>
              <w:jc w:val="center"/>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 </w:t>
            </w:r>
          </w:p>
        </w:tc>
        <w:tc>
          <w:tcPr>
            <w:tcW w:w="1138" w:type="dxa"/>
            <w:tcBorders>
              <w:top w:val="nil"/>
              <w:left w:val="nil"/>
              <w:bottom w:val="single" w:sz="8" w:space="0" w:color="auto"/>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5k_VERH</w:t>
            </w:r>
          </w:p>
        </w:tc>
        <w:tc>
          <w:tcPr>
            <w:tcW w:w="1052" w:type="dxa"/>
            <w:tcBorders>
              <w:top w:val="nil"/>
              <w:left w:val="nil"/>
              <w:bottom w:val="single" w:sz="8" w:space="0" w:color="auto"/>
              <w:right w:val="single" w:sz="8" w:space="0" w:color="auto"/>
            </w:tcBorders>
            <w:shd w:val="clear" w:color="000000" w:fill="F8696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10970,71</w:t>
            </w:r>
          </w:p>
        </w:tc>
        <w:tc>
          <w:tcPr>
            <w:tcW w:w="1138" w:type="dxa"/>
            <w:tcBorders>
              <w:top w:val="nil"/>
              <w:left w:val="nil"/>
              <w:bottom w:val="single" w:sz="8" w:space="0" w:color="auto"/>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5k_VERH</w:t>
            </w:r>
          </w:p>
        </w:tc>
        <w:tc>
          <w:tcPr>
            <w:tcW w:w="1052" w:type="dxa"/>
            <w:tcBorders>
              <w:top w:val="nil"/>
              <w:left w:val="nil"/>
              <w:bottom w:val="single" w:sz="8" w:space="0" w:color="auto"/>
              <w:right w:val="single" w:sz="8" w:space="0" w:color="auto"/>
            </w:tcBorders>
            <w:shd w:val="clear" w:color="000000" w:fill="63BE7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-18985,1</w:t>
            </w:r>
          </w:p>
        </w:tc>
        <w:tc>
          <w:tcPr>
            <w:tcW w:w="1138" w:type="dxa"/>
            <w:tcBorders>
              <w:top w:val="nil"/>
              <w:left w:val="nil"/>
              <w:bottom w:val="single" w:sz="8" w:space="0" w:color="auto"/>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5k_VERH</w:t>
            </w:r>
          </w:p>
        </w:tc>
        <w:tc>
          <w:tcPr>
            <w:tcW w:w="1052" w:type="dxa"/>
            <w:tcBorders>
              <w:top w:val="nil"/>
              <w:left w:val="nil"/>
              <w:bottom w:val="single" w:sz="8" w:space="0" w:color="auto"/>
              <w:right w:val="single" w:sz="8" w:space="0" w:color="auto"/>
            </w:tcBorders>
            <w:shd w:val="clear" w:color="000000" w:fill="63BE7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-21502,5</w:t>
            </w:r>
          </w:p>
        </w:tc>
      </w:tr>
      <w:tr w:rsidR="00407BFA" w:rsidRPr="00407BFA" w:rsidTr="005C6A98">
        <w:trPr>
          <w:trHeight w:val="300"/>
        </w:trPr>
        <w:tc>
          <w:tcPr>
            <w:tcW w:w="1164" w:type="dxa"/>
            <w:vMerge/>
            <w:tcBorders>
              <w:top w:val="single" w:sz="8" w:space="0" w:color="auto"/>
              <w:left w:val="single" w:sz="8" w:space="0" w:color="auto"/>
              <w:bottom w:val="single" w:sz="8" w:space="0" w:color="000000"/>
              <w:right w:val="single" w:sz="8" w:space="0" w:color="auto"/>
            </w:tcBorders>
            <w:vAlign w:val="center"/>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p>
        </w:tc>
        <w:tc>
          <w:tcPr>
            <w:tcW w:w="3084"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jc w:val="center"/>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6. Верхнеохтинский</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5k_SRED</w:t>
            </w:r>
          </w:p>
        </w:tc>
        <w:tc>
          <w:tcPr>
            <w:tcW w:w="1052" w:type="dxa"/>
            <w:tcBorders>
              <w:top w:val="nil"/>
              <w:left w:val="nil"/>
              <w:bottom w:val="nil"/>
              <w:right w:val="single" w:sz="8" w:space="0" w:color="auto"/>
            </w:tcBorders>
            <w:shd w:val="clear" w:color="000000" w:fill="63BE7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-32188,1</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5k_NIZ</w:t>
            </w:r>
          </w:p>
        </w:tc>
        <w:tc>
          <w:tcPr>
            <w:tcW w:w="1052" w:type="dxa"/>
            <w:tcBorders>
              <w:top w:val="nil"/>
              <w:left w:val="nil"/>
              <w:bottom w:val="nil"/>
              <w:right w:val="single" w:sz="8" w:space="0" w:color="auto"/>
            </w:tcBorders>
            <w:shd w:val="clear" w:color="000000" w:fill="FFEB84"/>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-2874,66</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5k_NIZ</w:t>
            </w:r>
          </w:p>
        </w:tc>
        <w:tc>
          <w:tcPr>
            <w:tcW w:w="1052" w:type="dxa"/>
            <w:tcBorders>
              <w:top w:val="nil"/>
              <w:left w:val="nil"/>
              <w:bottom w:val="nil"/>
              <w:right w:val="single" w:sz="8" w:space="0" w:color="auto"/>
            </w:tcBorders>
            <w:shd w:val="clear" w:color="000000" w:fill="F8696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2420,133</w:t>
            </w:r>
          </w:p>
        </w:tc>
      </w:tr>
      <w:tr w:rsidR="00407BFA" w:rsidRPr="00407BFA" w:rsidTr="005C6A98">
        <w:trPr>
          <w:trHeight w:val="300"/>
        </w:trPr>
        <w:tc>
          <w:tcPr>
            <w:tcW w:w="1164" w:type="dxa"/>
            <w:vMerge/>
            <w:tcBorders>
              <w:top w:val="single" w:sz="8" w:space="0" w:color="auto"/>
              <w:left w:val="single" w:sz="8" w:space="0" w:color="auto"/>
              <w:bottom w:val="single" w:sz="8" w:space="0" w:color="000000"/>
              <w:right w:val="single" w:sz="8" w:space="0" w:color="auto"/>
            </w:tcBorders>
            <w:vAlign w:val="center"/>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p>
        </w:tc>
        <w:tc>
          <w:tcPr>
            <w:tcW w:w="3084"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jc w:val="center"/>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 </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5k_NIZ</w:t>
            </w:r>
          </w:p>
        </w:tc>
        <w:tc>
          <w:tcPr>
            <w:tcW w:w="1052" w:type="dxa"/>
            <w:tcBorders>
              <w:top w:val="nil"/>
              <w:left w:val="nil"/>
              <w:bottom w:val="nil"/>
              <w:right w:val="single" w:sz="8" w:space="0" w:color="auto"/>
            </w:tcBorders>
            <w:shd w:val="clear" w:color="000000" w:fill="FFEB84"/>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1673,474</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5k_SRED</w:t>
            </w:r>
          </w:p>
        </w:tc>
        <w:tc>
          <w:tcPr>
            <w:tcW w:w="1052" w:type="dxa"/>
            <w:tcBorders>
              <w:top w:val="nil"/>
              <w:left w:val="nil"/>
              <w:bottom w:val="nil"/>
              <w:right w:val="single" w:sz="8" w:space="0" w:color="auto"/>
            </w:tcBorders>
            <w:shd w:val="clear" w:color="000000" w:fill="F8696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21834,57</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5k_SRED</w:t>
            </w:r>
          </w:p>
        </w:tc>
        <w:tc>
          <w:tcPr>
            <w:tcW w:w="1052" w:type="dxa"/>
            <w:tcBorders>
              <w:top w:val="nil"/>
              <w:left w:val="nil"/>
              <w:bottom w:val="nil"/>
              <w:right w:val="single" w:sz="8" w:space="0" w:color="auto"/>
            </w:tcBorders>
            <w:shd w:val="clear" w:color="000000" w:fill="FFEB84"/>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-435,024</w:t>
            </w:r>
          </w:p>
        </w:tc>
      </w:tr>
      <w:tr w:rsidR="00407BFA" w:rsidRPr="00407BFA" w:rsidTr="005C6A98">
        <w:trPr>
          <w:trHeight w:val="315"/>
        </w:trPr>
        <w:tc>
          <w:tcPr>
            <w:tcW w:w="1164" w:type="dxa"/>
            <w:vMerge/>
            <w:tcBorders>
              <w:top w:val="single" w:sz="8" w:space="0" w:color="auto"/>
              <w:left w:val="single" w:sz="8" w:space="0" w:color="auto"/>
              <w:bottom w:val="single" w:sz="8" w:space="0" w:color="000000"/>
              <w:right w:val="single" w:sz="8" w:space="0" w:color="auto"/>
            </w:tcBorders>
            <w:vAlign w:val="center"/>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p>
        </w:tc>
        <w:tc>
          <w:tcPr>
            <w:tcW w:w="3084" w:type="dxa"/>
            <w:tcBorders>
              <w:top w:val="nil"/>
              <w:left w:val="nil"/>
              <w:bottom w:val="single" w:sz="8" w:space="0" w:color="auto"/>
              <w:right w:val="nil"/>
            </w:tcBorders>
            <w:shd w:val="clear" w:color="auto" w:fill="auto"/>
            <w:noWrap/>
            <w:vAlign w:val="bottom"/>
            <w:hideMark/>
          </w:tcPr>
          <w:p w:rsidR="005C6A98" w:rsidRPr="00407BFA" w:rsidRDefault="005C6A98" w:rsidP="00407BFA">
            <w:pPr>
              <w:spacing w:after="0" w:line="360" w:lineRule="auto"/>
              <w:jc w:val="center"/>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 </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5k_VERH</w:t>
            </w:r>
          </w:p>
        </w:tc>
        <w:tc>
          <w:tcPr>
            <w:tcW w:w="1052" w:type="dxa"/>
            <w:tcBorders>
              <w:top w:val="nil"/>
              <w:left w:val="nil"/>
              <w:bottom w:val="nil"/>
              <w:right w:val="single" w:sz="8" w:space="0" w:color="auto"/>
            </w:tcBorders>
            <w:shd w:val="clear" w:color="000000" w:fill="F8696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8503,448</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5k_VERH</w:t>
            </w:r>
          </w:p>
        </w:tc>
        <w:tc>
          <w:tcPr>
            <w:tcW w:w="1052" w:type="dxa"/>
            <w:tcBorders>
              <w:top w:val="nil"/>
              <w:left w:val="nil"/>
              <w:bottom w:val="nil"/>
              <w:right w:val="single" w:sz="8" w:space="0" w:color="auto"/>
            </w:tcBorders>
            <w:shd w:val="clear" w:color="000000" w:fill="63BE7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-3916,83</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5k_VERH</w:t>
            </w:r>
          </w:p>
        </w:tc>
        <w:tc>
          <w:tcPr>
            <w:tcW w:w="1052" w:type="dxa"/>
            <w:tcBorders>
              <w:top w:val="nil"/>
              <w:left w:val="nil"/>
              <w:bottom w:val="nil"/>
              <w:right w:val="single" w:sz="8" w:space="0" w:color="auto"/>
            </w:tcBorders>
            <w:shd w:val="clear" w:color="000000" w:fill="63BE7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-1099,69</w:t>
            </w:r>
          </w:p>
        </w:tc>
      </w:tr>
      <w:tr w:rsidR="00407BFA" w:rsidRPr="00407BFA" w:rsidTr="005C6A98">
        <w:trPr>
          <w:trHeight w:val="300"/>
        </w:trPr>
        <w:tc>
          <w:tcPr>
            <w:tcW w:w="1164" w:type="dxa"/>
            <w:vMerge/>
            <w:tcBorders>
              <w:top w:val="single" w:sz="8" w:space="0" w:color="auto"/>
              <w:left w:val="single" w:sz="8" w:space="0" w:color="auto"/>
              <w:bottom w:val="single" w:sz="8" w:space="0" w:color="000000"/>
              <w:right w:val="single" w:sz="8" w:space="0" w:color="auto"/>
            </w:tcBorders>
            <w:vAlign w:val="center"/>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p>
        </w:tc>
        <w:tc>
          <w:tcPr>
            <w:tcW w:w="3084"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jc w:val="center"/>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7. Лемболовский</w:t>
            </w:r>
          </w:p>
        </w:tc>
        <w:tc>
          <w:tcPr>
            <w:tcW w:w="1138" w:type="dxa"/>
            <w:tcBorders>
              <w:top w:val="single" w:sz="8" w:space="0" w:color="auto"/>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5k_NIZ</w:t>
            </w:r>
          </w:p>
        </w:tc>
        <w:tc>
          <w:tcPr>
            <w:tcW w:w="1052" w:type="dxa"/>
            <w:tcBorders>
              <w:top w:val="single" w:sz="8" w:space="0" w:color="auto"/>
              <w:left w:val="nil"/>
              <w:bottom w:val="nil"/>
              <w:right w:val="single" w:sz="8" w:space="0" w:color="auto"/>
            </w:tcBorders>
            <w:shd w:val="clear" w:color="000000" w:fill="63BE7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-6450,24</w:t>
            </w:r>
          </w:p>
        </w:tc>
        <w:tc>
          <w:tcPr>
            <w:tcW w:w="1138" w:type="dxa"/>
            <w:tcBorders>
              <w:top w:val="single" w:sz="8" w:space="0" w:color="auto"/>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5k_NIZ</w:t>
            </w:r>
          </w:p>
        </w:tc>
        <w:tc>
          <w:tcPr>
            <w:tcW w:w="1052" w:type="dxa"/>
            <w:tcBorders>
              <w:top w:val="single" w:sz="8" w:space="0" w:color="auto"/>
              <w:left w:val="nil"/>
              <w:bottom w:val="nil"/>
              <w:right w:val="single" w:sz="8" w:space="0" w:color="auto"/>
            </w:tcBorders>
            <w:shd w:val="clear" w:color="000000" w:fill="FFEB84"/>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21080,29</w:t>
            </w:r>
          </w:p>
        </w:tc>
        <w:tc>
          <w:tcPr>
            <w:tcW w:w="1138" w:type="dxa"/>
            <w:tcBorders>
              <w:top w:val="single" w:sz="8" w:space="0" w:color="auto"/>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5k_NIZ</w:t>
            </w:r>
          </w:p>
        </w:tc>
        <w:tc>
          <w:tcPr>
            <w:tcW w:w="1052" w:type="dxa"/>
            <w:tcBorders>
              <w:top w:val="single" w:sz="8" w:space="0" w:color="auto"/>
              <w:left w:val="nil"/>
              <w:bottom w:val="nil"/>
              <w:right w:val="single" w:sz="8" w:space="0" w:color="auto"/>
            </w:tcBorders>
            <w:shd w:val="clear" w:color="000000" w:fill="F8696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1268,678</w:t>
            </w:r>
          </w:p>
        </w:tc>
      </w:tr>
      <w:tr w:rsidR="00407BFA" w:rsidRPr="00407BFA" w:rsidTr="005C6A98">
        <w:trPr>
          <w:trHeight w:val="300"/>
        </w:trPr>
        <w:tc>
          <w:tcPr>
            <w:tcW w:w="1164" w:type="dxa"/>
            <w:vMerge/>
            <w:tcBorders>
              <w:top w:val="single" w:sz="8" w:space="0" w:color="auto"/>
              <w:left w:val="single" w:sz="8" w:space="0" w:color="auto"/>
              <w:bottom w:val="single" w:sz="8" w:space="0" w:color="000000"/>
              <w:right w:val="single" w:sz="8" w:space="0" w:color="auto"/>
            </w:tcBorders>
            <w:vAlign w:val="center"/>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p>
        </w:tc>
        <w:tc>
          <w:tcPr>
            <w:tcW w:w="3084"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jc w:val="center"/>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 </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5k_SRED</w:t>
            </w:r>
          </w:p>
        </w:tc>
        <w:tc>
          <w:tcPr>
            <w:tcW w:w="1052" w:type="dxa"/>
            <w:tcBorders>
              <w:top w:val="nil"/>
              <w:left w:val="nil"/>
              <w:bottom w:val="nil"/>
              <w:right w:val="single" w:sz="8" w:space="0" w:color="auto"/>
            </w:tcBorders>
            <w:shd w:val="clear" w:color="000000" w:fill="FFEB84"/>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-5950,06</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5k_SRED</w:t>
            </w:r>
          </w:p>
        </w:tc>
        <w:tc>
          <w:tcPr>
            <w:tcW w:w="1052" w:type="dxa"/>
            <w:tcBorders>
              <w:top w:val="nil"/>
              <w:left w:val="nil"/>
              <w:bottom w:val="nil"/>
              <w:right w:val="single" w:sz="8" w:space="0" w:color="auto"/>
            </w:tcBorders>
            <w:shd w:val="clear" w:color="000000" w:fill="F8696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27477,75</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5k_SRED</w:t>
            </w:r>
          </w:p>
        </w:tc>
        <w:tc>
          <w:tcPr>
            <w:tcW w:w="1052" w:type="dxa"/>
            <w:tcBorders>
              <w:top w:val="nil"/>
              <w:left w:val="nil"/>
              <w:bottom w:val="nil"/>
              <w:right w:val="single" w:sz="8" w:space="0" w:color="auto"/>
            </w:tcBorders>
            <w:shd w:val="clear" w:color="000000" w:fill="63BE7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-1345,84</w:t>
            </w:r>
          </w:p>
        </w:tc>
      </w:tr>
      <w:tr w:rsidR="00407BFA" w:rsidRPr="00407BFA" w:rsidTr="005C6A98">
        <w:trPr>
          <w:trHeight w:val="315"/>
        </w:trPr>
        <w:tc>
          <w:tcPr>
            <w:tcW w:w="1164" w:type="dxa"/>
            <w:vMerge/>
            <w:tcBorders>
              <w:top w:val="single" w:sz="8" w:space="0" w:color="auto"/>
              <w:left w:val="single" w:sz="8" w:space="0" w:color="auto"/>
              <w:bottom w:val="single" w:sz="8" w:space="0" w:color="000000"/>
              <w:right w:val="single" w:sz="8" w:space="0" w:color="auto"/>
            </w:tcBorders>
            <w:vAlign w:val="center"/>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p>
        </w:tc>
        <w:tc>
          <w:tcPr>
            <w:tcW w:w="3084" w:type="dxa"/>
            <w:tcBorders>
              <w:top w:val="nil"/>
              <w:left w:val="nil"/>
              <w:bottom w:val="single" w:sz="8" w:space="0" w:color="auto"/>
              <w:right w:val="nil"/>
            </w:tcBorders>
            <w:shd w:val="clear" w:color="auto" w:fill="auto"/>
            <w:noWrap/>
            <w:vAlign w:val="bottom"/>
            <w:hideMark/>
          </w:tcPr>
          <w:p w:rsidR="005C6A98" w:rsidRPr="00407BFA" w:rsidRDefault="005C6A98" w:rsidP="00407BFA">
            <w:pPr>
              <w:spacing w:after="0" w:line="360" w:lineRule="auto"/>
              <w:jc w:val="center"/>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 </w:t>
            </w:r>
          </w:p>
        </w:tc>
        <w:tc>
          <w:tcPr>
            <w:tcW w:w="1138" w:type="dxa"/>
            <w:tcBorders>
              <w:top w:val="nil"/>
              <w:left w:val="nil"/>
              <w:bottom w:val="single" w:sz="8" w:space="0" w:color="auto"/>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5k_VERH</w:t>
            </w:r>
          </w:p>
        </w:tc>
        <w:tc>
          <w:tcPr>
            <w:tcW w:w="1052" w:type="dxa"/>
            <w:tcBorders>
              <w:top w:val="nil"/>
              <w:left w:val="nil"/>
              <w:bottom w:val="single" w:sz="8" w:space="0" w:color="auto"/>
              <w:right w:val="single" w:sz="8" w:space="0" w:color="auto"/>
            </w:tcBorders>
            <w:shd w:val="clear" w:color="000000" w:fill="F8696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18618,39</w:t>
            </w:r>
          </w:p>
        </w:tc>
        <w:tc>
          <w:tcPr>
            <w:tcW w:w="1138" w:type="dxa"/>
            <w:tcBorders>
              <w:top w:val="nil"/>
              <w:left w:val="nil"/>
              <w:bottom w:val="single" w:sz="8" w:space="0" w:color="auto"/>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5k_VERH</w:t>
            </w:r>
          </w:p>
        </w:tc>
        <w:tc>
          <w:tcPr>
            <w:tcW w:w="1052" w:type="dxa"/>
            <w:tcBorders>
              <w:top w:val="nil"/>
              <w:left w:val="nil"/>
              <w:bottom w:val="single" w:sz="8" w:space="0" w:color="auto"/>
              <w:right w:val="single" w:sz="8" w:space="0" w:color="auto"/>
            </w:tcBorders>
            <w:shd w:val="clear" w:color="000000" w:fill="63BE7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-75801,4</w:t>
            </w:r>
          </w:p>
        </w:tc>
        <w:tc>
          <w:tcPr>
            <w:tcW w:w="1138" w:type="dxa"/>
            <w:tcBorders>
              <w:top w:val="nil"/>
              <w:left w:val="nil"/>
              <w:bottom w:val="single" w:sz="8" w:space="0" w:color="auto"/>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5k_VERH</w:t>
            </w:r>
          </w:p>
        </w:tc>
        <w:tc>
          <w:tcPr>
            <w:tcW w:w="1052" w:type="dxa"/>
            <w:tcBorders>
              <w:top w:val="nil"/>
              <w:left w:val="nil"/>
              <w:bottom w:val="single" w:sz="8" w:space="0" w:color="auto"/>
              <w:right w:val="single" w:sz="8" w:space="0" w:color="auto"/>
            </w:tcBorders>
            <w:shd w:val="clear" w:color="000000" w:fill="FFEB84"/>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-22,9817</w:t>
            </w:r>
          </w:p>
        </w:tc>
      </w:tr>
      <w:tr w:rsidR="00407BFA" w:rsidRPr="00407BFA" w:rsidTr="005C6A98">
        <w:trPr>
          <w:trHeight w:val="300"/>
        </w:trPr>
        <w:tc>
          <w:tcPr>
            <w:tcW w:w="1164" w:type="dxa"/>
            <w:vMerge w:val="restart"/>
            <w:tcBorders>
              <w:top w:val="nil"/>
              <w:left w:val="single" w:sz="8" w:space="0" w:color="auto"/>
              <w:bottom w:val="nil"/>
              <w:right w:val="single" w:sz="8" w:space="0" w:color="auto"/>
            </w:tcBorders>
            <w:shd w:val="clear" w:color="auto" w:fill="auto"/>
            <w:noWrap/>
            <w:vAlign w:val="center"/>
            <w:hideMark/>
          </w:tcPr>
          <w:p w:rsidR="005C6A98" w:rsidRPr="00407BFA" w:rsidRDefault="005C6A98" w:rsidP="00407BFA">
            <w:pPr>
              <w:spacing w:after="0" w:line="360" w:lineRule="auto"/>
              <w:jc w:val="center"/>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2км</w:t>
            </w:r>
          </w:p>
          <w:p w:rsidR="000D74D1" w:rsidRPr="00407BFA" w:rsidRDefault="000D74D1" w:rsidP="00407BFA">
            <w:pPr>
              <w:spacing w:after="0" w:line="360" w:lineRule="auto"/>
              <w:jc w:val="center"/>
              <w:rPr>
                <w:rFonts w:ascii="Times New Roman" w:eastAsia="Times New Roman" w:hAnsi="Times New Roman" w:cs="Times New Roman"/>
                <w:color w:val="000000" w:themeColor="text1"/>
                <w:sz w:val="24"/>
                <w:szCs w:val="24"/>
                <w:lang w:eastAsia="ru-RU"/>
              </w:rPr>
            </w:pPr>
          </w:p>
          <w:p w:rsidR="000D74D1" w:rsidRPr="00407BFA" w:rsidRDefault="000D74D1" w:rsidP="00407BFA">
            <w:pPr>
              <w:spacing w:after="0" w:line="360" w:lineRule="auto"/>
              <w:jc w:val="center"/>
              <w:rPr>
                <w:rFonts w:ascii="Times New Roman" w:eastAsia="Times New Roman" w:hAnsi="Times New Roman" w:cs="Times New Roman"/>
                <w:color w:val="000000" w:themeColor="text1"/>
                <w:sz w:val="24"/>
                <w:szCs w:val="24"/>
                <w:lang w:eastAsia="ru-RU"/>
              </w:rPr>
            </w:pPr>
          </w:p>
          <w:p w:rsidR="000D74D1" w:rsidRPr="00407BFA" w:rsidRDefault="000D74D1" w:rsidP="00407BFA">
            <w:pPr>
              <w:spacing w:after="0" w:line="360" w:lineRule="auto"/>
              <w:jc w:val="center"/>
              <w:rPr>
                <w:rFonts w:ascii="Times New Roman" w:eastAsia="Times New Roman" w:hAnsi="Times New Roman" w:cs="Times New Roman"/>
                <w:color w:val="000000" w:themeColor="text1"/>
                <w:sz w:val="24"/>
                <w:szCs w:val="24"/>
                <w:lang w:eastAsia="ru-RU"/>
              </w:rPr>
            </w:pPr>
          </w:p>
        </w:tc>
        <w:tc>
          <w:tcPr>
            <w:tcW w:w="3084"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jc w:val="center"/>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 Выборгский</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2k_NIZ</w:t>
            </w:r>
          </w:p>
        </w:tc>
        <w:tc>
          <w:tcPr>
            <w:tcW w:w="1052" w:type="dxa"/>
            <w:tcBorders>
              <w:top w:val="single" w:sz="8" w:space="0" w:color="auto"/>
              <w:left w:val="nil"/>
              <w:bottom w:val="nil"/>
              <w:right w:val="single" w:sz="8" w:space="0" w:color="auto"/>
            </w:tcBorders>
            <w:shd w:val="clear" w:color="000000" w:fill="63BE7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-11082,4</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2k_NIZ</w:t>
            </w:r>
          </w:p>
        </w:tc>
        <w:tc>
          <w:tcPr>
            <w:tcW w:w="1052" w:type="dxa"/>
            <w:tcBorders>
              <w:top w:val="single" w:sz="8" w:space="0" w:color="auto"/>
              <w:left w:val="nil"/>
              <w:bottom w:val="nil"/>
              <w:right w:val="single" w:sz="8" w:space="0" w:color="auto"/>
            </w:tcBorders>
            <w:shd w:val="clear" w:color="000000" w:fill="F8696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4878,851</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2k_NIZ</w:t>
            </w:r>
          </w:p>
        </w:tc>
        <w:tc>
          <w:tcPr>
            <w:tcW w:w="1052" w:type="dxa"/>
            <w:tcBorders>
              <w:top w:val="single" w:sz="8" w:space="0" w:color="auto"/>
              <w:left w:val="nil"/>
              <w:bottom w:val="nil"/>
              <w:right w:val="single" w:sz="8" w:space="0" w:color="auto"/>
            </w:tcBorders>
            <w:shd w:val="clear" w:color="000000" w:fill="FFEB84"/>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88,10915</w:t>
            </w:r>
          </w:p>
        </w:tc>
      </w:tr>
      <w:tr w:rsidR="00407BFA" w:rsidRPr="00407BFA" w:rsidTr="005C6A98">
        <w:trPr>
          <w:trHeight w:val="300"/>
        </w:trPr>
        <w:tc>
          <w:tcPr>
            <w:tcW w:w="1164" w:type="dxa"/>
            <w:vMerge/>
            <w:tcBorders>
              <w:top w:val="nil"/>
              <w:left w:val="single" w:sz="8" w:space="0" w:color="auto"/>
              <w:bottom w:val="nil"/>
              <w:right w:val="single" w:sz="8" w:space="0" w:color="auto"/>
            </w:tcBorders>
            <w:shd w:val="clear" w:color="auto" w:fill="auto"/>
            <w:noWrap/>
            <w:vAlign w:val="center"/>
          </w:tcPr>
          <w:p w:rsidR="000D74D1" w:rsidRPr="00407BFA" w:rsidRDefault="000D74D1" w:rsidP="00407BFA">
            <w:pPr>
              <w:spacing w:after="0" w:line="360" w:lineRule="auto"/>
              <w:jc w:val="center"/>
              <w:rPr>
                <w:rFonts w:ascii="Times New Roman" w:eastAsia="Times New Roman" w:hAnsi="Times New Roman" w:cs="Times New Roman"/>
                <w:color w:val="000000" w:themeColor="text1"/>
                <w:sz w:val="24"/>
                <w:szCs w:val="24"/>
                <w:lang w:eastAsia="ru-RU"/>
              </w:rPr>
            </w:pPr>
          </w:p>
        </w:tc>
        <w:tc>
          <w:tcPr>
            <w:tcW w:w="3084" w:type="dxa"/>
            <w:tcBorders>
              <w:top w:val="nil"/>
              <w:left w:val="nil"/>
              <w:bottom w:val="nil"/>
              <w:right w:val="nil"/>
            </w:tcBorders>
            <w:shd w:val="clear" w:color="auto" w:fill="auto"/>
            <w:noWrap/>
            <w:vAlign w:val="bottom"/>
          </w:tcPr>
          <w:p w:rsidR="000D74D1" w:rsidRPr="00407BFA" w:rsidRDefault="000D74D1" w:rsidP="00407BFA">
            <w:pPr>
              <w:spacing w:after="0" w:line="360" w:lineRule="auto"/>
              <w:jc w:val="center"/>
              <w:rPr>
                <w:rFonts w:ascii="Times New Roman" w:eastAsia="Times New Roman" w:hAnsi="Times New Roman" w:cs="Times New Roman"/>
                <w:color w:val="000000" w:themeColor="text1"/>
                <w:sz w:val="24"/>
                <w:szCs w:val="24"/>
                <w:lang w:eastAsia="ru-RU"/>
              </w:rPr>
            </w:pPr>
          </w:p>
        </w:tc>
        <w:tc>
          <w:tcPr>
            <w:tcW w:w="1138" w:type="dxa"/>
            <w:tcBorders>
              <w:top w:val="nil"/>
              <w:left w:val="nil"/>
              <w:bottom w:val="nil"/>
              <w:right w:val="nil"/>
            </w:tcBorders>
            <w:shd w:val="clear" w:color="auto" w:fill="auto"/>
            <w:noWrap/>
            <w:vAlign w:val="bottom"/>
          </w:tcPr>
          <w:p w:rsidR="000D74D1" w:rsidRPr="00407BFA" w:rsidRDefault="000D74D1" w:rsidP="00407BFA">
            <w:pPr>
              <w:spacing w:after="0" w:line="360" w:lineRule="auto"/>
              <w:rPr>
                <w:rFonts w:ascii="Times New Roman" w:eastAsia="Times New Roman" w:hAnsi="Times New Roman" w:cs="Times New Roman"/>
                <w:color w:val="000000" w:themeColor="text1"/>
                <w:sz w:val="24"/>
                <w:szCs w:val="24"/>
                <w:lang w:eastAsia="ru-RU"/>
              </w:rPr>
            </w:pPr>
          </w:p>
        </w:tc>
        <w:tc>
          <w:tcPr>
            <w:tcW w:w="1052" w:type="dxa"/>
            <w:tcBorders>
              <w:top w:val="single" w:sz="8" w:space="0" w:color="auto"/>
              <w:left w:val="nil"/>
              <w:bottom w:val="nil"/>
              <w:right w:val="single" w:sz="8" w:space="0" w:color="auto"/>
            </w:tcBorders>
            <w:shd w:val="clear" w:color="000000" w:fill="63BE7B"/>
            <w:noWrap/>
            <w:vAlign w:val="bottom"/>
          </w:tcPr>
          <w:p w:rsidR="000D74D1" w:rsidRPr="00407BFA" w:rsidRDefault="000D74D1" w:rsidP="00407BFA">
            <w:pPr>
              <w:spacing w:after="0" w:line="360" w:lineRule="auto"/>
              <w:jc w:val="right"/>
              <w:rPr>
                <w:rFonts w:ascii="Times New Roman" w:eastAsia="Times New Roman" w:hAnsi="Times New Roman" w:cs="Times New Roman"/>
                <w:color w:val="000000" w:themeColor="text1"/>
                <w:sz w:val="24"/>
                <w:szCs w:val="24"/>
                <w:lang w:eastAsia="ru-RU"/>
              </w:rPr>
            </w:pPr>
          </w:p>
        </w:tc>
        <w:tc>
          <w:tcPr>
            <w:tcW w:w="1138" w:type="dxa"/>
            <w:tcBorders>
              <w:top w:val="nil"/>
              <w:left w:val="nil"/>
              <w:bottom w:val="nil"/>
              <w:right w:val="nil"/>
            </w:tcBorders>
            <w:shd w:val="clear" w:color="auto" w:fill="auto"/>
            <w:noWrap/>
            <w:vAlign w:val="bottom"/>
          </w:tcPr>
          <w:p w:rsidR="000D74D1" w:rsidRPr="00407BFA" w:rsidRDefault="000D74D1" w:rsidP="00407BFA">
            <w:pPr>
              <w:spacing w:after="0" w:line="360" w:lineRule="auto"/>
              <w:rPr>
                <w:rFonts w:ascii="Times New Roman" w:eastAsia="Times New Roman" w:hAnsi="Times New Roman" w:cs="Times New Roman"/>
                <w:color w:val="000000" w:themeColor="text1"/>
                <w:sz w:val="24"/>
                <w:szCs w:val="24"/>
                <w:lang w:eastAsia="ru-RU"/>
              </w:rPr>
            </w:pPr>
          </w:p>
        </w:tc>
        <w:tc>
          <w:tcPr>
            <w:tcW w:w="1052" w:type="dxa"/>
            <w:tcBorders>
              <w:top w:val="single" w:sz="8" w:space="0" w:color="auto"/>
              <w:left w:val="nil"/>
              <w:bottom w:val="nil"/>
              <w:right w:val="single" w:sz="8" w:space="0" w:color="auto"/>
            </w:tcBorders>
            <w:shd w:val="clear" w:color="000000" w:fill="F8696B"/>
            <w:noWrap/>
            <w:vAlign w:val="bottom"/>
          </w:tcPr>
          <w:p w:rsidR="000D74D1" w:rsidRPr="00407BFA" w:rsidRDefault="000D74D1" w:rsidP="00407BFA">
            <w:pPr>
              <w:spacing w:after="0" w:line="360" w:lineRule="auto"/>
              <w:jc w:val="right"/>
              <w:rPr>
                <w:rFonts w:ascii="Times New Roman" w:eastAsia="Times New Roman" w:hAnsi="Times New Roman" w:cs="Times New Roman"/>
                <w:color w:val="000000" w:themeColor="text1"/>
                <w:sz w:val="24"/>
                <w:szCs w:val="24"/>
                <w:lang w:eastAsia="ru-RU"/>
              </w:rPr>
            </w:pPr>
          </w:p>
        </w:tc>
        <w:tc>
          <w:tcPr>
            <w:tcW w:w="1138" w:type="dxa"/>
            <w:tcBorders>
              <w:top w:val="nil"/>
              <w:left w:val="nil"/>
              <w:bottom w:val="nil"/>
              <w:right w:val="nil"/>
            </w:tcBorders>
            <w:shd w:val="clear" w:color="auto" w:fill="auto"/>
            <w:noWrap/>
            <w:vAlign w:val="bottom"/>
          </w:tcPr>
          <w:p w:rsidR="000D74D1" w:rsidRPr="00407BFA" w:rsidRDefault="000D74D1" w:rsidP="00407BFA">
            <w:pPr>
              <w:spacing w:after="0" w:line="360" w:lineRule="auto"/>
              <w:rPr>
                <w:rFonts w:ascii="Times New Roman" w:eastAsia="Times New Roman" w:hAnsi="Times New Roman" w:cs="Times New Roman"/>
                <w:color w:val="000000" w:themeColor="text1"/>
                <w:sz w:val="24"/>
                <w:szCs w:val="24"/>
                <w:lang w:eastAsia="ru-RU"/>
              </w:rPr>
            </w:pPr>
          </w:p>
        </w:tc>
        <w:tc>
          <w:tcPr>
            <w:tcW w:w="1052" w:type="dxa"/>
            <w:tcBorders>
              <w:top w:val="single" w:sz="8" w:space="0" w:color="auto"/>
              <w:left w:val="nil"/>
              <w:bottom w:val="nil"/>
              <w:right w:val="single" w:sz="8" w:space="0" w:color="auto"/>
            </w:tcBorders>
            <w:shd w:val="clear" w:color="000000" w:fill="FFEB84"/>
            <w:noWrap/>
            <w:vAlign w:val="bottom"/>
          </w:tcPr>
          <w:p w:rsidR="000D74D1" w:rsidRPr="00407BFA" w:rsidRDefault="000D74D1" w:rsidP="00407BFA">
            <w:pPr>
              <w:spacing w:after="0" w:line="360" w:lineRule="auto"/>
              <w:jc w:val="right"/>
              <w:rPr>
                <w:rFonts w:ascii="Times New Roman" w:eastAsia="Times New Roman" w:hAnsi="Times New Roman" w:cs="Times New Roman"/>
                <w:color w:val="000000" w:themeColor="text1"/>
                <w:sz w:val="24"/>
                <w:szCs w:val="24"/>
                <w:lang w:eastAsia="ru-RU"/>
              </w:rPr>
            </w:pPr>
          </w:p>
        </w:tc>
      </w:tr>
      <w:tr w:rsidR="00407BFA" w:rsidRPr="00407BFA" w:rsidTr="005C6A98">
        <w:trPr>
          <w:trHeight w:val="300"/>
        </w:trPr>
        <w:tc>
          <w:tcPr>
            <w:tcW w:w="1164" w:type="dxa"/>
            <w:vMerge/>
            <w:tcBorders>
              <w:top w:val="nil"/>
              <w:left w:val="single" w:sz="8" w:space="0" w:color="auto"/>
              <w:bottom w:val="nil"/>
              <w:right w:val="single" w:sz="8" w:space="0" w:color="auto"/>
            </w:tcBorders>
            <w:vAlign w:val="center"/>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p>
        </w:tc>
        <w:tc>
          <w:tcPr>
            <w:tcW w:w="3084"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jc w:val="center"/>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 </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2k_VERH</w:t>
            </w:r>
          </w:p>
        </w:tc>
        <w:tc>
          <w:tcPr>
            <w:tcW w:w="1052" w:type="dxa"/>
            <w:tcBorders>
              <w:top w:val="nil"/>
              <w:left w:val="nil"/>
              <w:bottom w:val="nil"/>
              <w:right w:val="single" w:sz="8" w:space="0" w:color="auto"/>
            </w:tcBorders>
            <w:shd w:val="clear" w:color="000000" w:fill="FFEB84"/>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1787,599</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2k_SRED</w:t>
            </w:r>
          </w:p>
        </w:tc>
        <w:tc>
          <w:tcPr>
            <w:tcW w:w="1052" w:type="dxa"/>
            <w:tcBorders>
              <w:top w:val="nil"/>
              <w:left w:val="nil"/>
              <w:bottom w:val="nil"/>
              <w:right w:val="single" w:sz="8" w:space="0" w:color="auto"/>
            </w:tcBorders>
            <w:shd w:val="clear" w:color="000000" w:fill="63BE7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-8196,79</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2k_SRED</w:t>
            </w:r>
          </w:p>
        </w:tc>
        <w:tc>
          <w:tcPr>
            <w:tcW w:w="1052" w:type="dxa"/>
            <w:tcBorders>
              <w:top w:val="nil"/>
              <w:left w:val="nil"/>
              <w:bottom w:val="nil"/>
              <w:right w:val="single" w:sz="8" w:space="0" w:color="auto"/>
            </w:tcBorders>
            <w:shd w:val="clear" w:color="000000" w:fill="F8696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10645,9</w:t>
            </w:r>
          </w:p>
        </w:tc>
      </w:tr>
      <w:tr w:rsidR="00407BFA" w:rsidRPr="00407BFA" w:rsidTr="005C6A98">
        <w:trPr>
          <w:trHeight w:val="315"/>
        </w:trPr>
        <w:tc>
          <w:tcPr>
            <w:tcW w:w="1164" w:type="dxa"/>
            <w:vMerge/>
            <w:tcBorders>
              <w:top w:val="nil"/>
              <w:left w:val="single" w:sz="8" w:space="0" w:color="auto"/>
              <w:bottom w:val="nil"/>
              <w:right w:val="single" w:sz="8" w:space="0" w:color="auto"/>
            </w:tcBorders>
            <w:vAlign w:val="center"/>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p>
        </w:tc>
        <w:tc>
          <w:tcPr>
            <w:tcW w:w="3084" w:type="dxa"/>
            <w:tcBorders>
              <w:top w:val="nil"/>
              <w:left w:val="nil"/>
              <w:bottom w:val="single" w:sz="8" w:space="0" w:color="auto"/>
              <w:right w:val="nil"/>
            </w:tcBorders>
            <w:shd w:val="clear" w:color="auto" w:fill="auto"/>
            <w:noWrap/>
            <w:vAlign w:val="bottom"/>
            <w:hideMark/>
          </w:tcPr>
          <w:p w:rsidR="005C6A98" w:rsidRPr="00407BFA" w:rsidRDefault="005C6A98" w:rsidP="00407BFA">
            <w:pPr>
              <w:spacing w:after="0" w:line="360" w:lineRule="auto"/>
              <w:jc w:val="center"/>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 </w:t>
            </w:r>
          </w:p>
        </w:tc>
        <w:tc>
          <w:tcPr>
            <w:tcW w:w="1138" w:type="dxa"/>
            <w:tcBorders>
              <w:top w:val="nil"/>
              <w:left w:val="nil"/>
              <w:bottom w:val="single" w:sz="8" w:space="0" w:color="auto"/>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2k_SRED</w:t>
            </w:r>
          </w:p>
        </w:tc>
        <w:tc>
          <w:tcPr>
            <w:tcW w:w="1052" w:type="dxa"/>
            <w:tcBorders>
              <w:top w:val="nil"/>
              <w:left w:val="nil"/>
              <w:bottom w:val="single" w:sz="8" w:space="0" w:color="auto"/>
              <w:right w:val="single" w:sz="8" w:space="0" w:color="auto"/>
            </w:tcBorders>
            <w:shd w:val="clear" w:color="000000" w:fill="F8696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4644,191</w:t>
            </w:r>
          </w:p>
        </w:tc>
        <w:tc>
          <w:tcPr>
            <w:tcW w:w="1138" w:type="dxa"/>
            <w:tcBorders>
              <w:top w:val="nil"/>
              <w:left w:val="nil"/>
              <w:bottom w:val="single" w:sz="8" w:space="0" w:color="auto"/>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2k_VERH</w:t>
            </w:r>
          </w:p>
        </w:tc>
        <w:tc>
          <w:tcPr>
            <w:tcW w:w="1052" w:type="dxa"/>
            <w:tcBorders>
              <w:top w:val="nil"/>
              <w:left w:val="nil"/>
              <w:bottom w:val="single" w:sz="8" w:space="0" w:color="auto"/>
              <w:right w:val="single" w:sz="8" w:space="0" w:color="auto"/>
            </w:tcBorders>
            <w:shd w:val="clear" w:color="000000" w:fill="FFEB84"/>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128,3123</w:t>
            </w:r>
          </w:p>
        </w:tc>
        <w:tc>
          <w:tcPr>
            <w:tcW w:w="1138" w:type="dxa"/>
            <w:tcBorders>
              <w:top w:val="nil"/>
              <w:left w:val="nil"/>
              <w:bottom w:val="single" w:sz="8" w:space="0" w:color="auto"/>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2k_VERH</w:t>
            </w:r>
          </w:p>
        </w:tc>
        <w:tc>
          <w:tcPr>
            <w:tcW w:w="1052" w:type="dxa"/>
            <w:tcBorders>
              <w:top w:val="nil"/>
              <w:left w:val="nil"/>
              <w:bottom w:val="single" w:sz="8" w:space="0" w:color="auto"/>
              <w:right w:val="single" w:sz="8" w:space="0" w:color="auto"/>
            </w:tcBorders>
            <w:shd w:val="clear" w:color="000000" w:fill="63BE7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-10421,5</w:t>
            </w:r>
          </w:p>
        </w:tc>
      </w:tr>
      <w:tr w:rsidR="00407BFA" w:rsidRPr="00407BFA" w:rsidTr="005C6A98">
        <w:trPr>
          <w:trHeight w:val="300"/>
        </w:trPr>
        <w:tc>
          <w:tcPr>
            <w:tcW w:w="1164" w:type="dxa"/>
            <w:vMerge/>
            <w:tcBorders>
              <w:top w:val="nil"/>
              <w:left w:val="single" w:sz="8" w:space="0" w:color="auto"/>
              <w:bottom w:val="nil"/>
              <w:right w:val="single" w:sz="8" w:space="0" w:color="auto"/>
            </w:tcBorders>
            <w:vAlign w:val="center"/>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p>
        </w:tc>
        <w:tc>
          <w:tcPr>
            <w:tcW w:w="3084"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jc w:val="center"/>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 Северо-Западное Приладожье</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2k_NIZ</w:t>
            </w:r>
          </w:p>
        </w:tc>
        <w:tc>
          <w:tcPr>
            <w:tcW w:w="1052" w:type="dxa"/>
            <w:tcBorders>
              <w:top w:val="nil"/>
              <w:left w:val="nil"/>
              <w:bottom w:val="nil"/>
              <w:right w:val="single" w:sz="8" w:space="0" w:color="auto"/>
            </w:tcBorders>
            <w:shd w:val="clear" w:color="000000" w:fill="63BE7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-10197,6</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2k_NIZ</w:t>
            </w:r>
          </w:p>
        </w:tc>
        <w:tc>
          <w:tcPr>
            <w:tcW w:w="1052" w:type="dxa"/>
            <w:tcBorders>
              <w:top w:val="nil"/>
              <w:left w:val="nil"/>
              <w:bottom w:val="nil"/>
              <w:right w:val="single" w:sz="8" w:space="0" w:color="auto"/>
            </w:tcBorders>
            <w:shd w:val="clear" w:color="000000" w:fill="FFEB84"/>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12739,21</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2k_NIZ</w:t>
            </w:r>
          </w:p>
        </w:tc>
        <w:tc>
          <w:tcPr>
            <w:tcW w:w="1052" w:type="dxa"/>
            <w:tcBorders>
              <w:top w:val="nil"/>
              <w:left w:val="nil"/>
              <w:bottom w:val="nil"/>
              <w:right w:val="single" w:sz="8" w:space="0" w:color="auto"/>
            </w:tcBorders>
            <w:shd w:val="clear" w:color="000000" w:fill="FFEB84"/>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62,99131</w:t>
            </w:r>
          </w:p>
        </w:tc>
      </w:tr>
      <w:tr w:rsidR="00407BFA" w:rsidRPr="00407BFA" w:rsidTr="005C6A98">
        <w:trPr>
          <w:trHeight w:val="300"/>
        </w:trPr>
        <w:tc>
          <w:tcPr>
            <w:tcW w:w="1164" w:type="dxa"/>
            <w:vMerge/>
            <w:tcBorders>
              <w:top w:val="nil"/>
              <w:left w:val="single" w:sz="8" w:space="0" w:color="auto"/>
              <w:bottom w:val="nil"/>
              <w:right w:val="single" w:sz="8" w:space="0" w:color="auto"/>
            </w:tcBorders>
            <w:vAlign w:val="center"/>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p>
        </w:tc>
        <w:tc>
          <w:tcPr>
            <w:tcW w:w="3084"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jc w:val="center"/>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 </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2k_VERH</w:t>
            </w:r>
          </w:p>
        </w:tc>
        <w:tc>
          <w:tcPr>
            <w:tcW w:w="1052" w:type="dxa"/>
            <w:tcBorders>
              <w:top w:val="nil"/>
              <w:left w:val="nil"/>
              <w:bottom w:val="nil"/>
              <w:right w:val="single" w:sz="8" w:space="0" w:color="auto"/>
            </w:tcBorders>
            <w:shd w:val="clear" w:color="000000" w:fill="FFEB84"/>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-2867,28</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2k_SRED</w:t>
            </w:r>
          </w:p>
        </w:tc>
        <w:tc>
          <w:tcPr>
            <w:tcW w:w="1052" w:type="dxa"/>
            <w:tcBorders>
              <w:top w:val="nil"/>
              <w:left w:val="nil"/>
              <w:bottom w:val="nil"/>
              <w:right w:val="single" w:sz="8" w:space="0" w:color="auto"/>
            </w:tcBorders>
            <w:shd w:val="clear" w:color="000000" w:fill="63BE7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-110434</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2k_SRED</w:t>
            </w:r>
          </w:p>
        </w:tc>
        <w:tc>
          <w:tcPr>
            <w:tcW w:w="1052" w:type="dxa"/>
            <w:tcBorders>
              <w:top w:val="nil"/>
              <w:left w:val="nil"/>
              <w:bottom w:val="nil"/>
              <w:right w:val="single" w:sz="8" w:space="0" w:color="auto"/>
            </w:tcBorders>
            <w:shd w:val="clear" w:color="000000" w:fill="F8696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29470,15</w:t>
            </w:r>
          </w:p>
        </w:tc>
      </w:tr>
      <w:tr w:rsidR="00407BFA" w:rsidRPr="00407BFA" w:rsidTr="005C6A98">
        <w:trPr>
          <w:trHeight w:val="315"/>
        </w:trPr>
        <w:tc>
          <w:tcPr>
            <w:tcW w:w="1164" w:type="dxa"/>
            <w:vMerge/>
            <w:tcBorders>
              <w:top w:val="nil"/>
              <w:left w:val="single" w:sz="8" w:space="0" w:color="auto"/>
              <w:bottom w:val="nil"/>
              <w:right w:val="single" w:sz="8" w:space="0" w:color="auto"/>
            </w:tcBorders>
            <w:vAlign w:val="center"/>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p>
        </w:tc>
        <w:tc>
          <w:tcPr>
            <w:tcW w:w="3084" w:type="dxa"/>
            <w:tcBorders>
              <w:top w:val="nil"/>
              <w:left w:val="nil"/>
              <w:bottom w:val="single" w:sz="8" w:space="0" w:color="auto"/>
              <w:right w:val="nil"/>
            </w:tcBorders>
            <w:shd w:val="clear" w:color="auto" w:fill="auto"/>
            <w:noWrap/>
            <w:vAlign w:val="bottom"/>
            <w:hideMark/>
          </w:tcPr>
          <w:p w:rsidR="005C6A98" w:rsidRPr="00407BFA" w:rsidRDefault="005C6A98" w:rsidP="00407BFA">
            <w:pPr>
              <w:spacing w:after="0" w:line="360" w:lineRule="auto"/>
              <w:jc w:val="center"/>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 </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2k_SRED</w:t>
            </w:r>
          </w:p>
        </w:tc>
        <w:tc>
          <w:tcPr>
            <w:tcW w:w="1052" w:type="dxa"/>
            <w:tcBorders>
              <w:top w:val="nil"/>
              <w:left w:val="nil"/>
              <w:bottom w:val="nil"/>
              <w:right w:val="single" w:sz="8" w:space="0" w:color="auto"/>
            </w:tcBorders>
            <w:shd w:val="clear" w:color="000000" w:fill="F8696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30412,53</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2k_VERH</w:t>
            </w:r>
          </w:p>
        </w:tc>
        <w:tc>
          <w:tcPr>
            <w:tcW w:w="1052" w:type="dxa"/>
            <w:tcBorders>
              <w:top w:val="nil"/>
              <w:left w:val="nil"/>
              <w:bottom w:val="nil"/>
              <w:right w:val="single" w:sz="8" w:space="0" w:color="auto"/>
            </w:tcBorders>
            <w:shd w:val="clear" w:color="000000" w:fill="F8696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27648,95</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2k_VERH</w:t>
            </w:r>
          </w:p>
        </w:tc>
        <w:tc>
          <w:tcPr>
            <w:tcW w:w="1052" w:type="dxa"/>
            <w:tcBorders>
              <w:top w:val="nil"/>
              <w:left w:val="nil"/>
              <w:bottom w:val="nil"/>
              <w:right w:val="single" w:sz="8" w:space="0" w:color="auto"/>
            </w:tcBorders>
            <w:shd w:val="clear" w:color="000000" w:fill="63BE7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-23630,4</w:t>
            </w:r>
          </w:p>
        </w:tc>
      </w:tr>
      <w:tr w:rsidR="00407BFA" w:rsidRPr="00407BFA" w:rsidTr="005C6A98">
        <w:trPr>
          <w:trHeight w:val="300"/>
        </w:trPr>
        <w:tc>
          <w:tcPr>
            <w:tcW w:w="1164" w:type="dxa"/>
            <w:vMerge/>
            <w:tcBorders>
              <w:top w:val="nil"/>
              <w:left w:val="single" w:sz="8" w:space="0" w:color="auto"/>
              <w:bottom w:val="nil"/>
              <w:right w:val="single" w:sz="8" w:space="0" w:color="auto"/>
            </w:tcBorders>
            <w:vAlign w:val="center"/>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p>
        </w:tc>
        <w:tc>
          <w:tcPr>
            <w:tcW w:w="3084"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jc w:val="center"/>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3.Приморский Северобережный</w:t>
            </w:r>
          </w:p>
        </w:tc>
        <w:tc>
          <w:tcPr>
            <w:tcW w:w="1138" w:type="dxa"/>
            <w:tcBorders>
              <w:top w:val="single" w:sz="8" w:space="0" w:color="auto"/>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2k_VERH</w:t>
            </w:r>
          </w:p>
        </w:tc>
        <w:tc>
          <w:tcPr>
            <w:tcW w:w="1052" w:type="dxa"/>
            <w:tcBorders>
              <w:top w:val="single" w:sz="8" w:space="0" w:color="auto"/>
              <w:left w:val="nil"/>
              <w:bottom w:val="nil"/>
              <w:right w:val="single" w:sz="8" w:space="0" w:color="auto"/>
            </w:tcBorders>
            <w:shd w:val="clear" w:color="000000" w:fill="63BE7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-1502</w:t>
            </w:r>
          </w:p>
        </w:tc>
        <w:tc>
          <w:tcPr>
            <w:tcW w:w="1138" w:type="dxa"/>
            <w:tcBorders>
              <w:top w:val="single" w:sz="8" w:space="0" w:color="auto"/>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2k_NIZ</w:t>
            </w:r>
          </w:p>
        </w:tc>
        <w:tc>
          <w:tcPr>
            <w:tcW w:w="1052" w:type="dxa"/>
            <w:tcBorders>
              <w:top w:val="single" w:sz="8" w:space="0" w:color="auto"/>
              <w:left w:val="nil"/>
              <w:bottom w:val="nil"/>
              <w:right w:val="single" w:sz="8" w:space="0" w:color="auto"/>
            </w:tcBorders>
            <w:shd w:val="clear" w:color="000000" w:fill="FFEB84"/>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4381,926</w:t>
            </w:r>
          </w:p>
        </w:tc>
        <w:tc>
          <w:tcPr>
            <w:tcW w:w="1138" w:type="dxa"/>
            <w:tcBorders>
              <w:top w:val="single" w:sz="8" w:space="0" w:color="auto"/>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2k_NIZ</w:t>
            </w:r>
          </w:p>
        </w:tc>
        <w:tc>
          <w:tcPr>
            <w:tcW w:w="1052" w:type="dxa"/>
            <w:tcBorders>
              <w:top w:val="single" w:sz="8" w:space="0" w:color="auto"/>
              <w:left w:val="nil"/>
              <w:bottom w:val="nil"/>
              <w:right w:val="single" w:sz="8" w:space="0" w:color="auto"/>
            </w:tcBorders>
            <w:shd w:val="clear" w:color="000000" w:fill="FFEB84"/>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-3700,04</w:t>
            </w:r>
          </w:p>
        </w:tc>
      </w:tr>
      <w:tr w:rsidR="00407BFA" w:rsidRPr="00407BFA" w:rsidTr="005C6A98">
        <w:trPr>
          <w:trHeight w:val="300"/>
        </w:trPr>
        <w:tc>
          <w:tcPr>
            <w:tcW w:w="1164" w:type="dxa"/>
            <w:vMerge/>
            <w:tcBorders>
              <w:top w:val="nil"/>
              <w:left w:val="single" w:sz="8" w:space="0" w:color="auto"/>
              <w:bottom w:val="nil"/>
              <w:right w:val="single" w:sz="8" w:space="0" w:color="auto"/>
            </w:tcBorders>
            <w:vAlign w:val="center"/>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p>
        </w:tc>
        <w:tc>
          <w:tcPr>
            <w:tcW w:w="3084"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jc w:val="center"/>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 </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2k_NIZ</w:t>
            </w:r>
          </w:p>
        </w:tc>
        <w:tc>
          <w:tcPr>
            <w:tcW w:w="1052" w:type="dxa"/>
            <w:tcBorders>
              <w:top w:val="nil"/>
              <w:left w:val="nil"/>
              <w:bottom w:val="nil"/>
              <w:right w:val="single" w:sz="8" w:space="0" w:color="auto"/>
            </w:tcBorders>
            <w:shd w:val="clear" w:color="000000" w:fill="FFEB84"/>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-313,334</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2k_SRED</w:t>
            </w:r>
          </w:p>
        </w:tc>
        <w:tc>
          <w:tcPr>
            <w:tcW w:w="1052" w:type="dxa"/>
            <w:tcBorders>
              <w:top w:val="nil"/>
              <w:left w:val="nil"/>
              <w:bottom w:val="nil"/>
              <w:right w:val="single" w:sz="8" w:space="0" w:color="auto"/>
            </w:tcBorders>
            <w:shd w:val="clear" w:color="000000" w:fill="63BE7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-37894</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2k_SRED</w:t>
            </w:r>
          </w:p>
        </w:tc>
        <w:tc>
          <w:tcPr>
            <w:tcW w:w="1052" w:type="dxa"/>
            <w:tcBorders>
              <w:top w:val="nil"/>
              <w:left w:val="nil"/>
              <w:bottom w:val="nil"/>
              <w:right w:val="single" w:sz="8" w:space="0" w:color="auto"/>
            </w:tcBorders>
            <w:shd w:val="clear" w:color="000000" w:fill="F8696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32384,34</w:t>
            </w:r>
          </w:p>
        </w:tc>
      </w:tr>
      <w:tr w:rsidR="00407BFA" w:rsidRPr="00407BFA" w:rsidTr="005C6A98">
        <w:trPr>
          <w:trHeight w:val="315"/>
        </w:trPr>
        <w:tc>
          <w:tcPr>
            <w:tcW w:w="1164" w:type="dxa"/>
            <w:vMerge/>
            <w:tcBorders>
              <w:top w:val="nil"/>
              <w:left w:val="single" w:sz="8" w:space="0" w:color="auto"/>
              <w:bottom w:val="nil"/>
              <w:right w:val="single" w:sz="8" w:space="0" w:color="auto"/>
            </w:tcBorders>
            <w:vAlign w:val="center"/>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p>
        </w:tc>
        <w:tc>
          <w:tcPr>
            <w:tcW w:w="3084" w:type="dxa"/>
            <w:tcBorders>
              <w:top w:val="nil"/>
              <w:left w:val="nil"/>
              <w:bottom w:val="single" w:sz="8" w:space="0" w:color="auto"/>
              <w:right w:val="nil"/>
            </w:tcBorders>
            <w:shd w:val="clear" w:color="auto" w:fill="auto"/>
            <w:noWrap/>
            <w:vAlign w:val="bottom"/>
            <w:hideMark/>
          </w:tcPr>
          <w:p w:rsidR="005C6A98" w:rsidRPr="00407BFA" w:rsidRDefault="005C6A98" w:rsidP="00407BFA">
            <w:pPr>
              <w:spacing w:after="0" w:line="360" w:lineRule="auto"/>
              <w:jc w:val="center"/>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 </w:t>
            </w:r>
          </w:p>
        </w:tc>
        <w:tc>
          <w:tcPr>
            <w:tcW w:w="1138" w:type="dxa"/>
            <w:tcBorders>
              <w:top w:val="nil"/>
              <w:left w:val="nil"/>
              <w:bottom w:val="single" w:sz="8" w:space="0" w:color="auto"/>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2k_SRED</w:t>
            </w:r>
          </w:p>
        </w:tc>
        <w:tc>
          <w:tcPr>
            <w:tcW w:w="1052" w:type="dxa"/>
            <w:tcBorders>
              <w:top w:val="nil"/>
              <w:left w:val="nil"/>
              <w:bottom w:val="single" w:sz="8" w:space="0" w:color="auto"/>
              <w:right w:val="single" w:sz="8" w:space="0" w:color="auto"/>
            </w:tcBorders>
            <w:shd w:val="clear" w:color="000000" w:fill="F8696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3202,311</w:t>
            </w:r>
          </w:p>
        </w:tc>
        <w:tc>
          <w:tcPr>
            <w:tcW w:w="1138" w:type="dxa"/>
            <w:tcBorders>
              <w:top w:val="nil"/>
              <w:left w:val="nil"/>
              <w:bottom w:val="single" w:sz="8" w:space="0" w:color="auto"/>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2k_VERH</w:t>
            </w:r>
          </w:p>
        </w:tc>
        <w:tc>
          <w:tcPr>
            <w:tcW w:w="1052" w:type="dxa"/>
            <w:tcBorders>
              <w:top w:val="nil"/>
              <w:left w:val="nil"/>
              <w:bottom w:val="single" w:sz="8" w:space="0" w:color="auto"/>
              <w:right w:val="single" w:sz="8" w:space="0" w:color="auto"/>
            </w:tcBorders>
            <w:shd w:val="clear" w:color="000000" w:fill="F8696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15753,16</w:t>
            </w:r>
          </w:p>
        </w:tc>
        <w:tc>
          <w:tcPr>
            <w:tcW w:w="1138" w:type="dxa"/>
            <w:tcBorders>
              <w:top w:val="nil"/>
              <w:left w:val="nil"/>
              <w:bottom w:val="single" w:sz="8" w:space="0" w:color="auto"/>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2k_VERH</w:t>
            </w:r>
          </w:p>
        </w:tc>
        <w:tc>
          <w:tcPr>
            <w:tcW w:w="1052" w:type="dxa"/>
            <w:tcBorders>
              <w:top w:val="nil"/>
              <w:left w:val="nil"/>
              <w:bottom w:val="single" w:sz="8" w:space="0" w:color="auto"/>
              <w:right w:val="single" w:sz="8" w:space="0" w:color="auto"/>
            </w:tcBorders>
            <w:shd w:val="clear" w:color="000000" w:fill="63BE7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-14199,1</w:t>
            </w:r>
          </w:p>
        </w:tc>
      </w:tr>
      <w:tr w:rsidR="00407BFA" w:rsidRPr="00407BFA" w:rsidTr="005C6A98">
        <w:trPr>
          <w:trHeight w:val="300"/>
        </w:trPr>
        <w:tc>
          <w:tcPr>
            <w:tcW w:w="1164" w:type="dxa"/>
            <w:vMerge/>
            <w:tcBorders>
              <w:top w:val="nil"/>
              <w:left w:val="single" w:sz="8" w:space="0" w:color="auto"/>
              <w:bottom w:val="nil"/>
              <w:right w:val="single" w:sz="8" w:space="0" w:color="auto"/>
            </w:tcBorders>
            <w:vAlign w:val="center"/>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p>
        </w:tc>
        <w:tc>
          <w:tcPr>
            <w:tcW w:w="3084"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jc w:val="center"/>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4. Привуоксинский</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2k_SRED</w:t>
            </w:r>
          </w:p>
        </w:tc>
        <w:tc>
          <w:tcPr>
            <w:tcW w:w="1052" w:type="dxa"/>
            <w:tcBorders>
              <w:top w:val="nil"/>
              <w:left w:val="nil"/>
              <w:bottom w:val="nil"/>
              <w:right w:val="single" w:sz="8" w:space="0" w:color="auto"/>
            </w:tcBorders>
            <w:shd w:val="clear" w:color="000000" w:fill="63BE7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-809,468</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2k_NIZ</w:t>
            </w:r>
          </w:p>
        </w:tc>
        <w:tc>
          <w:tcPr>
            <w:tcW w:w="1052" w:type="dxa"/>
            <w:tcBorders>
              <w:top w:val="nil"/>
              <w:left w:val="nil"/>
              <w:bottom w:val="nil"/>
              <w:right w:val="single" w:sz="8" w:space="0" w:color="auto"/>
            </w:tcBorders>
            <w:shd w:val="clear" w:color="000000" w:fill="63BE7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-2854,96</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2k_NIZ</w:t>
            </w:r>
          </w:p>
        </w:tc>
        <w:tc>
          <w:tcPr>
            <w:tcW w:w="1052" w:type="dxa"/>
            <w:tcBorders>
              <w:top w:val="nil"/>
              <w:left w:val="nil"/>
              <w:bottom w:val="nil"/>
              <w:right w:val="single" w:sz="8" w:space="0" w:color="auto"/>
            </w:tcBorders>
            <w:shd w:val="clear" w:color="000000" w:fill="FFEB84"/>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865,5511</w:t>
            </w:r>
          </w:p>
        </w:tc>
      </w:tr>
      <w:tr w:rsidR="00407BFA" w:rsidRPr="00407BFA" w:rsidTr="005C6A98">
        <w:trPr>
          <w:trHeight w:val="300"/>
        </w:trPr>
        <w:tc>
          <w:tcPr>
            <w:tcW w:w="1164" w:type="dxa"/>
            <w:vMerge/>
            <w:tcBorders>
              <w:top w:val="nil"/>
              <w:left w:val="single" w:sz="8" w:space="0" w:color="auto"/>
              <w:bottom w:val="nil"/>
              <w:right w:val="single" w:sz="8" w:space="0" w:color="auto"/>
            </w:tcBorders>
            <w:vAlign w:val="center"/>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p>
        </w:tc>
        <w:tc>
          <w:tcPr>
            <w:tcW w:w="3084"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jc w:val="center"/>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 </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2k_VERH</w:t>
            </w:r>
          </w:p>
        </w:tc>
        <w:tc>
          <w:tcPr>
            <w:tcW w:w="1052" w:type="dxa"/>
            <w:tcBorders>
              <w:top w:val="nil"/>
              <w:left w:val="nil"/>
              <w:bottom w:val="nil"/>
              <w:right w:val="single" w:sz="8" w:space="0" w:color="auto"/>
            </w:tcBorders>
            <w:shd w:val="clear" w:color="000000" w:fill="FFEB84"/>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62,21612</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2k_SRED</w:t>
            </w:r>
          </w:p>
        </w:tc>
        <w:tc>
          <w:tcPr>
            <w:tcW w:w="1052" w:type="dxa"/>
            <w:tcBorders>
              <w:top w:val="nil"/>
              <w:left w:val="nil"/>
              <w:bottom w:val="nil"/>
              <w:right w:val="single" w:sz="8" w:space="0" w:color="auto"/>
            </w:tcBorders>
            <w:shd w:val="clear" w:color="000000" w:fill="FFEB84"/>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9,220177</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2k_SRED</w:t>
            </w:r>
          </w:p>
        </w:tc>
        <w:tc>
          <w:tcPr>
            <w:tcW w:w="1052" w:type="dxa"/>
            <w:tcBorders>
              <w:top w:val="nil"/>
              <w:left w:val="nil"/>
              <w:bottom w:val="nil"/>
              <w:right w:val="single" w:sz="8" w:space="0" w:color="auto"/>
            </w:tcBorders>
            <w:shd w:val="clear" w:color="000000" w:fill="F8696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2623,425</w:t>
            </w:r>
          </w:p>
        </w:tc>
      </w:tr>
      <w:tr w:rsidR="00407BFA" w:rsidRPr="00407BFA" w:rsidTr="005C6A98">
        <w:trPr>
          <w:trHeight w:val="315"/>
        </w:trPr>
        <w:tc>
          <w:tcPr>
            <w:tcW w:w="1164" w:type="dxa"/>
            <w:vMerge/>
            <w:tcBorders>
              <w:top w:val="nil"/>
              <w:left w:val="single" w:sz="8" w:space="0" w:color="auto"/>
              <w:bottom w:val="nil"/>
              <w:right w:val="single" w:sz="8" w:space="0" w:color="auto"/>
            </w:tcBorders>
            <w:vAlign w:val="center"/>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p>
        </w:tc>
        <w:tc>
          <w:tcPr>
            <w:tcW w:w="3084" w:type="dxa"/>
            <w:tcBorders>
              <w:top w:val="nil"/>
              <w:left w:val="nil"/>
              <w:bottom w:val="single" w:sz="8" w:space="0" w:color="auto"/>
              <w:right w:val="nil"/>
            </w:tcBorders>
            <w:shd w:val="clear" w:color="auto" w:fill="auto"/>
            <w:noWrap/>
            <w:vAlign w:val="bottom"/>
            <w:hideMark/>
          </w:tcPr>
          <w:p w:rsidR="005C6A98" w:rsidRPr="00407BFA" w:rsidRDefault="005C6A98" w:rsidP="00407BFA">
            <w:pPr>
              <w:spacing w:after="0" w:line="360" w:lineRule="auto"/>
              <w:jc w:val="center"/>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 </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2k_NIZ</w:t>
            </w:r>
          </w:p>
        </w:tc>
        <w:tc>
          <w:tcPr>
            <w:tcW w:w="1052" w:type="dxa"/>
            <w:tcBorders>
              <w:top w:val="nil"/>
              <w:left w:val="nil"/>
              <w:bottom w:val="nil"/>
              <w:right w:val="single" w:sz="8" w:space="0" w:color="auto"/>
            </w:tcBorders>
            <w:shd w:val="clear" w:color="000000" w:fill="F8696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465,7956</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2k_VERH</w:t>
            </w:r>
          </w:p>
        </w:tc>
        <w:tc>
          <w:tcPr>
            <w:tcW w:w="1052" w:type="dxa"/>
            <w:tcBorders>
              <w:top w:val="nil"/>
              <w:left w:val="nil"/>
              <w:bottom w:val="nil"/>
              <w:right w:val="single" w:sz="8" w:space="0" w:color="auto"/>
            </w:tcBorders>
            <w:shd w:val="clear" w:color="000000" w:fill="F8696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2615,777</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2k_VERH</w:t>
            </w:r>
          </w:p>
        </w:tc>
        <w:tc>
          <w:tcPr>
            <w:tcW w:w="1052" w:type="dxa"/>
            <w:tcBorders>
              <w:top w:val="nil"/>
              <w:left w:val="nil"/>
              <w:bottom w:val="nil"/>
              <w:right w:val="single" w:sz="8" w:space="0" w:color="auto"/>
            </w:tcBorders>
            <w:shd w:val="clear" w:color="000000" w:fill="63BE7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-7151,88</w:t>
            </w:r>
          </w:p>
        </w:tc>
      </w:tr>
      <w:tr w:rsidR="00407BFA" w:rsidRPr="00407BFA" w:rsidTr="005C6A98">
        <w:trPr>
          <w:trHeight w:val="300"/>
        </w:trPr>
        <w:tc>
          <w:tcPr>
            <w:tcW w:w="1164" w:type="dxa"/>
            <w:vMerge/>
            <w:tcBorders>
              <w:top w:val="nil"/>
              <w:left w:val="single" w:sz="8" w:space="0" w:color="auto"/>
              <w:bottom w:val="nil"/>
              <w:right w:val="single" w:sz="8" w:space="0" w:color="auto"/>
            </w:tcBorders>
            <w:vAlign w:val="center"/>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p>
        </w:tc>
        <w:tc>
          <w:tcPr>
            <w:tcW w:w="3084"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jc w:val="center"/>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 Отрадненский</w:t>
            </w:r>
          </w:p>
        </w:tc>
        <w:tc>
          <w:tcPr>
            <w:tcW w:w="1138" w:type="dxa"/>
            <w:tcBorders>
              <w:top w:val="single" w:sz="8" w:space="0" w:color="auto"/>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2k_SRED</w:t>
            </w:r>
          </w:p>
        </w:tc>
        <w:tc>
          <w:tcPr>
            <w:tcW w:w="1052" w:type="dxa"/>
            <w:tcBorders>
              <w:top w:val="single" w:sz="8" w:space="0" w:color="auto"/>
              <w:left w:val="nil"/>
              <w:bottom w:val="nil"/>
              <w:right w:val="single" w:sz="8" w:space="0" w:color="auto"/>
            </w:tcBorders>
            <w:shd w:val="clear" w:color="000000" w:fill="63BE7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-12338,3</w:t>
            </w:r>
          </w:p>
        </w:tc>
        <w:tc>
          <w:tcPr>
            <w:tcW w:w="1138" w:type="dxa"/>
            <w:tcBorders>
              <w:top w:val="single" w:sz="8" w:space="0" w:color="auto"/>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2k_NIZ</w:t>
            </w:r>
          </w:p>
        </w:tc>
        <w:tc>
          <w:tcPr>
            <w:tcW w:w="1052" w:type="dxa"/>
            <w:tcBorders>
              <w:top w:val="single" w:sz="8" w:space="0" w:color="auto"/>
              <w:left w:val="nil"/>
              <w:bottom w:val="nil"/>
              <w:right w:val="single" w:sz="8" w:space="0" w:color="auto"/>
            </w:tcBorders>
            <w:shd w:val="clear" w:color="000000" w:fill="63BE7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-34985</w:t>
            </w:r>
          </w:p>
        </w:tc>
        <w:tc>
          <w:tcPr>
            <w:tcW w:w="1138" w:type="dxa"/>
            <w:tcBorders>
              <w:top w:val="single" w:sz="8" w:space="0" w:color="auto"/>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2k_NIZ</w:t>
            </w:r>
          </w:p>
        </w:tc>
        <w:tc>
          <w:tcPr>
            <w:tcW w:w="1052" w:type="dxa"/>
            <w:tcBorders>
              <w:top w:val="single" w:sz="8" w:space="0" w:color="auto"/>
              <w:left w:val="nil"/>
              <w:bottom w:val="nil"/>
              <w:right w:val="single" w:sz="8" w:space="0" w:color="auto"/>
            </w:tcBorders>
            <w:shd w:val="clear" w:color="000000" w:fill="63BE7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-1463,07</w:t>
            </w:r>
          </w:p>
        </w:tc>
      </w:tr>
      <w:tr w:rsidR="00407BFA" w:rsidRPr="00407BFA" w:rsidTr="005C6A98">
        <w:trPr>
          <w:trHeight w:val="300"/>
        </w:trPr>
        <w:tc>
          <w:tcPr>
            <w:tcW w:w="1164" w:type="dxa"/>
            <w:vMerge/>
            <w:tcBorders>
              <w:top w:val="nil"/>
              <w:left w:val="single" w:sz="8" w:space="0" w:color="auto"/>
              <w:bottom w:val="nil"/>
              <w:right w:val="single" w:sz="8" w:space="0" w:color="auto"/>
            </w:tcBorders>
            <w:vAlign w:val="center"/>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p>
        </w:tc>
        <w:tc>
          <w:tcPr>
            <w:tcW w:w="3084"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jc w:val="center"/>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 </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2k_VERH</w:t>
            </w:r>
          </w:p>
        </w:tc>
        <w:tc>
          <w:tcPr>
            <w:tcW w:w="1052" w:type="dxa"/>
            <w:tcBorders>
              <w:top w:val="nil"/>
              <w:left w:val="nil"/>
              <w:bottom w:val="nil"/>
              <w:right w:val="single" w:sz="8" w:space="0" w:color="auto"/>
            </w:tcBorders>
            <w:shd w:val="clear" w:color="000000" w:fill="FFEB84"/>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927,3272</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2k_SRED</w:t>
            </w:r>
          </w:p>
        </w:tc>
        <w:tc>
          <w:tcPr>
            <w:tcW w:w="1052" w:type="dxa"/>
            <w:tcBorders>
              <w:top w:val="nil"/>
              <w:left w:val="nil"/>
              <w:bottom w:val="nil"/>
              <w:right w:val="single" w:sz="8" w:space="0" w:color="auto"/>
            </w:tcBorders>
            <w:shd w:val="clear" w:color="000000" w:fill="F8696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61643,54</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2k_SRED</w:t>
            </w:r>
          </w:p>
        </w:tc>
        <w:tc>
          <w:tcPr>
            <w:tcW w:w="1052" w:type="dxa"/>
            <w:tcBorders>
              <w:top w:val="nil"/>
              <w:left w:val="nil"/>
              <w:bottom w:val="nil"/>
              <w:right w:val="single" w:sz="8" w:space="0" w:color="auto"/>
            </w:tcBorders>
            <w:shd w:val="clear" w:color="000000" w:fill="F8696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2393,941</w:t>
            </w:r>
          </w:p>
        </w:tc>
      </w:tr>
      <w:tr w:rsidR="00407BFA" w:rsidRPr="00407BFA" w:rsidTr="005C6A98">
        <w:trPr>
          <w:trHeight w:val="315"/>
        </w:trPr>
        <w:tc>
          <w:tcPr>
            <w:tcW w:w="1164" w:type="dxa"/>
            <w:vMerge/>
            <w:tcBorders>
              <w:top w:val="nil"/>
              <w:left w:val="single" w:sz="8" w:space="0" w:color="auto"/>
              <w:bottom w:val="nil"/>
              <w:right w:val="single" w:sz="8" w:space="0" w:color="auto"/>
            </w:tcBorders>
            <w:vAlign w:val="center"/>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p>
        </w:tc>
        <w:tc>
          <w:tcPr>
            <w:tcW w:w="3084" w:type="dxa"/>
            <w:tcBorders>
              <w:top w:val="nil"/>
              <w:left w:val="nil"/>
              <w:bottom w:val="single" w:sz="8" w:space="0" w:color="auto"/>
              <w:right w:val="nil"/>
            </w:tcBorders>
            <w:shd w:val="clear" w:color="auto" w:fill="auto"/>
            <w:noWrap/>
            <w:vAlign w:val="bottom"/>
            <w:hideMark/>
          </w:tcPr>
          <w:p w:rsidR="005C6A98" w:rsidRPr="00407BFA" w:rsidRDefault="005C6A98" w:rsidP="00407BFA">
            <w:pPr>
              <w:spacing w:after="0" w:line="360" w:lineRule="auto"/>
              <w:jc w:val="center"/>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 </w:t>
            </w:r>
          </w:p>
        </w:tc>
        <w:tc>
          <w:tcPr>
            <w:tcW w:w="1138" w:type="dxa"/>
            <w:tcBorders>
              <w:top w:val="nil"/>
              <w:left w:val="nil"/>
              <w:bottom w:val="single" w:sz="8" w:space="0" w:color="auto"/>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2k_NIZ</w:t>
            </w:r>
          </w:p>
        </w:tc>
        <w:tc>
          <w:tcPr>
            <w:tcW w:w="1052" w:type="dxa"/>
            <w:tcBorders>
              <w:top w:val="nil"/>
              <w:left w:val="nil"/>
              <w:bottom w:val="single" w:sz="8" w:space="0" w:color="auto"/>
              <w:right w:val="single" w:sz="8" w:space="0" w:color="auto"/>
            </w:tcBorders>
            <w:shd w:val="clear" w:color="000000" w:fill="F8696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6808,557</w:t>
            </w:r>
          </w:p>
        </w:tc>
        <w:tc>
          <w:tcPr>
            <w:tcW w:w="1138" w:type="dxa"/>
            <w:tcBorders>
              <w:top w:val="nil"/>
              <w:left w:val="nil"/>
              <w:bottom w:val="single" w:sz="8" w:space="0" w:color="auto"/>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2k_VERH</w:t>
            </w:r>
          </w:p>
        </w:tc>
        <w:tc>
          <w:tcPr>
            <w:tcW w:w="1052" w:type="dxa"/>
            <w:tcBorders>
              <w:top w:val="nil"/>
              <w:left w:val="nil"/>
              <w:bottom w:val="single" w:sz="8" w:space="0" w:color="auto"/>
              <w:right w:val="single" w:sz="8" w:space="0" w:color="auto"/>
            </w:tcBorders>
            <w:shd w:val="clear" w:color="000000" w:fill="FFEB84"/>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-5139,38</w:t>
            </w:r>
          </w:p>
        </w:tc>
        <w:tc>
          <w:tcPr>
            <w:tcW w:w="1138" w:type="dxa"/>
            <w:tcBorders>
              <w:top w:val="nil"/>
              <w:left w:val="nil"/>
              <w:bottom w:val="single" w:sz="8" w:space="0" w:color="auto"/>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2k_VERH</w:t>
            </w:r>
          </w:p>
        </w:tc>
        <w:tc>
          <w:tcPr>
            <w:tcW w:w="1052" w:type="dxa"/>
            <w:tcBorders>
              <w:top w:val="nil"/>
              <w:left w:val="nil"/>
              <w:bottom w:val="single" w:sz="8" w:space="0" w:color="auto"/>
              <w:right w:val="single" w:sz="8" w:space="0" w:color="auto"/>
            </w:tcBorders>
            <w:shd w:val="clear" w:color="000000" w:fill="FFEB84"/>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-148,189</w:t>
            </w:r>
          </w:p>
        </w:tc>
      </w:tr>
      <w:tr w:rsidR="00407BFA" w:rsidRPr="00407BFA" w:rsidTr="005C6A98">
        <w:trPr>
          <w:trHeight w:val="300"/>
        </w:trPr>
        <w:tc>
          <w:tcPr>
            <w:tcW w:w="1164" w:type="dxa"/>
            <w:vMerge/>
            <w:tcBorders>
              <w:top w:val="nil"/>
              <w:left w:val="single" w:sz="8" w:space="0" w:color="auto"/>
              <w:bottom w:val="nil"/>
              <w:right w:val="single" w:sz="8" w:space="0" w:color="auto"/>
            </w:tcBorders>
            <w:vAlign w:val="center"/>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p>
        </w:tc>
        <w:tc>
          <w:tcPr>
            <w:tcW w:w="3084"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jc w:val="center"/>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6. Верхнеохтинский</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2k_SRED</w:t>
            </w:r>
          </w:p>
        </w:tc>
        <w:tc>
          <w:tcPr>
            <w:tcW w:w="1052" w:type="dxa"/>
            <w:tcBorders>
              <w:top w:val="nil"/>
              <w:left w:val="nil"/>
              <w:bottom w:val="nil"/>
              <w:right w:val="single" w:sz="8" w:space="0" w:color="auto"/>
            </w:tcBorders>
            <w:shd w:val="clear" w:color="000000" w:fill="63BE7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-40655,5</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2k_NIZ</w:t>
            </w:r>
          </w:p>
        </w:tc>
        <w:tc>
          <w:tcPr>
            <w:tcW w:w="1052" w:type="dxa"/>
            <w:tcBorders>
              <w:top w:val="nil"/>
              <w:left w:val="nil"/>
              <w:bottom w:val="nil"/>
              <w:right w:val="single" w:sz="8" w:space="0" w:color="auto"/>
            </w:tcBorders>
            <w:shd w:val="clear" w:color="000000" w:fill="FFEB84"/>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-123,927</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2k_NIZ</w:t>
            </w:r>
          </w:p>
        </w:tc>
        <w:tc>
          <w:tcPr>
            <w:tcW w:w="1052" w:type="dxa"/>
            <w:tcBorders>
              <w:top w:val="nil"/>
              <w:left w:val="nil"/>
              <w:bottom w:val="nil"/>
              <w:right w:val="single" w:sz="8" w:space="0" w:color="auto"/>
            </w:tcBorders>
            <w:shd w:val="clear" w:color="000000" w:fill="63BE7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-4011</w:t>
            </w:r>
          </w:p>
        </w:tc>
      </w:tr>
      <w:tr w:rsidR="00407BFA" w:rsidRPr="00407BFA" w:rsidTr="005C6A98">
        <w:trPr>
          <w:trHeight w:val="300"/>
        </w:trPr>
        <w:tc>
          <w:tcPr>
            <w:tcW w:w="1164" w:type="dxa"/>
            <w:vMerge/>
            <w:tcBorders>
              <w:top w:val="nil"/>
              <w:left w:val="single" w:sz="8" w:space="0" w:color="auto"/>
              <w:bottom w:val="nil"/>
              <w:right w:val="single" w:sz="8" w:space="0" w:color="auto"/>
            </w:tcBorders>
            <w:vAlign w:val="center"/>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p>
        </w:tc>
        <w:tc>
          <w:tcPr>
            <w:tcW w:w="3084"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jc w:val="center"/>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 </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2k_NIZ</w:t>
            </w:r>
          </w:p>
        </w:tc>
        <w:tc>
          <w:tcPr>
            <w:tcW w:w="1052" w:type="dxa"/>
            <w:tcBorders>
              <w:top w:val="nil"/>
              <w:left w:val="nil"/>
              <w:bottom w:val="nil"/>
              <w:right w:val="single" w:sz="8" w:space="0" w:color="auto"/>
            </w:tcBorders>
            <w:shd w:val="clear" w:color="000000" w:fill="FFEB84"/>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1792,058</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2k_SRED</w:t>
            </w:r>
          </w:p>
        </w:tc>
        <w:tc>
          <w:tcPr>
            <w:tcW w:w="1052" w:type="dxa"/>
            <w:tcBorders>
              <w:top w:val="nil"/>
              <w:left w:val="nil"/>
              <w:bottom w:val="nil"/>
              <w:right w:val="single" w:sz="8" w:space="0" w:color="auto"/>
            </w:tcBorders>
            <w:shd w:val="clear" w:color="000000" w:fill="F8696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19337,76</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2k_SRED</w:t>
            </w:r>
          </w:p>
        </w:tc>
        <w:tc>
          <w:tcPr>
            <w:tcW w:w="1052" w:type="dxa"/>
            <w:tcBorders>
              <w:top w:val="nil"/>
              <w:left w:val="nil"/>
              <w:bottom w:val="nil"/>
              <w:right w:val="single" w:sz="8" w:space="0" w:color="auto"/>
            </w:tcBorders>
            <w:shd w:val="clear" w:color="000000" w:fill="FFEB84"/>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1436,11</w:t>
            </w:r>
          </w:p>
        </w:tc>
      </w:tr>
      <w:tr w:rsidR="00407BFA" w:rsidRPr="00407BFA" w:rsidTr="005C6A98">
        <w:trPr>
          <w:trHeight w:val="315"/>
        </w:trPr>
        <w:tc>
          <w:tcPr>
            <w:tcW w:w="1164" w:type="dxa"/>
            <w:vMerge/>
            <w:tcBorders>
              <w:top w:val="nil"/>
              <w:left w:val="single" w:sz="8" w:space="0" w:color="auto"/>
              <w:bottom w:val="nil"/>
              <w:right w:val="single" w:sz="8" w:space="0" w:color="auto"/>
            </w:tcBorders>
            <w:vAlign w:val="center"/>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p>
        </w:tc>
        <w:tc>
          <w:tcPr>
            <w:tcW w:w="3084" w:type="dxa"/>
            <w:tcBorders>
              <w:top w:val="nil"/>
              <w:left w:val="nil"/>
              <w:bottom w:val="single" w:sz="8" w:space="0" w:color="auto"/>
              <w:right w:val="nil"/>
            </w:tcBorders>
            <w:shd w:val="clear" w:color="auto" w:fill="auto"/>
            <w:noWrap/>
            <w:vAlign w:val="bottom"/>
            <w:hideMark/>
          </w:tcPr>
          <w:p w:rsidR="005C6A98" w:rsidRPr="00407BFA" w:rsidRDefault="005C6A98" w:rsidP="00407BFA">
            <w:pPr>
              <w:spacing w:after="0" w:line="360" w:lineRule="auto"/>
              <w:jc w:val="center"/>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 </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2k_VERH</w:t>
            </w:r>
          </w:p>
        </w:tc>
        <w:tc>
          <w:tcPr>
            <w:tcW w:w="1052" w:type="dxa"/>
            <w:tcBorders>
              <w:top w:val="nil"/>
              <w:left w:val="nil"/>
              <w:bottom w:val="nil"/>
              <w:right w:val="single" w:sz="8" w:space="0" w:color="auto"/>
            </w:tcBorders>
            <w:shd w:val="clear" w:color="000000" w:fill="F8696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6687,901</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2k_VERH</w:t>
            </w:r>
          </w:p>
        </w:tc>
        <w:tc>
          <w:tcPr>
            <w:tcW w:w="1052" w:type="dxa"/>
            <w:tcBorders>
              <w:top w:val="nil"/>
              <w:left w:val="nil"/>
              <w:bottom w:val="nil"/>
              <w:right w:val="single" w:sz="8" w:space="0" w:color="auto"/>
            </w:tcBorders>
            <w:shd w:val="clear" w:color="000000" w:fill="63BE7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-6739,04</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2k_VERH</w:t>
            </w:r>
          </w:p>
        </w:tc>
        <w:tc>
          <w:tcPr>
            <w:tcW w:w="1052" w:type="dxa"/>
            <w:tcBorders>
              <w:top w:val="nil"/>
              <w:left w:val="nil"/>
              <w:bottom w:val="nil"/>
              <w:right w:val="single" w:sz="8" w:space="0" w:color="auto"/>
            </w:tcBorders>
            <w:shd w:val="clear" w:color="000000" w:fill="F8696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1576,048</w:t>
            </w:r>
          </w:p>
        </w:tc>
      </w:tr>
      <w:tr w:rsidR="00407BFA" w:rsidRPr="00407BFA" w:rsidTr="005C6A98">
        <w:trPr>
          <w:trHeight w:val="300"/>
        </w:trPr>
        <w:tc>
          <w:tcPr>
            <w:tcW w:w="1164" w:type="dxa"/>
            <w:vMerge/>
            <w:tcBorders>
              <w:top w:val="nil"/>
              <w:left w:val="single" w:sz="8" w:space="0" w:color="auto"/>
              <w:bottom w:val="nil"/>
              <w:right w:val="single" w:sz="8" w:space="0" w:color="auto"/>
            </w:tcBorders>
            <w:vAlign w:val="center"/>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p>
        </w:tc>
        <w:tc>
          <w:tcPr>
            <w:tcW w:w="3084" w:type="dxa"/>
            <w:vMerge w:val="restart"/>
            <w:tcBorders>
              <w:top w:val="nil"/>
              <w:left w:val="single" w:sz="8" w:space="0" w:color="auto"/>
              <w:bottom w:val="single" w:sz="8" w:space="0" w:color="000000"/>
              <w:right w:val="nil"/>
            </w:tcBorders>
            <w:shd w:val="clear" w:color="auto" w:fill="auto"/>
            <w:noWrap/>
            <w:vAlign w:val="bottom"/>
            <w:hideMark/>
          </w:tcPr>
          <w:p w:rsidR="005C6A98" w:rsidRPr="00407BFA" w:rsidRDefault="005C6A98" w:rsidP="00407BFA">
            <w:pPr>
              <w:spacing w:after="0" w:line="360" w:lineRule="auto"/>
              <w:jc w:val="center"/>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7. Лемболовский</w:t>
            </w:r>
          </w:p>
        </w:tc>
        <w:tc>
          <w:tcPr>
            <w:tcW w:w="1138" w:type="dxa"/>
            <w:tcBorders>
              <w:top w:val="single" w:sz="8" w:space="0" w:color="auto"/>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2k_NIZ</w:t>
            </w:r>
          </w:p>
        </w:tc>
        <w:tc>
          <w:tcPr>
            <w:tcW w:w="1052" w:type="dxa"/>
            <w:tcBorders>
              <w:top w:val="single" w:sz="8" w:space="0" w:color="auto"/>
              <w:left w:val="nil"/>
              <w:bottom w:val="nil"/>
              <w:right w:val="single" w:sz="8" w:space="0" w:color="auto"/>
            </w:tcBorders>
            <w:shd w:val="clear" w:color="000000" w:fill="63BE7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-4862,1</w:t>
            </w:r>
          </w:p>
        </w:tc>
        <w:tc>
          <w:tcPr>
            <w:tcW w:w="1138" w:type="dxa"/>
            <w:tcBorders>
              <w:top w:val="single" w:sz="8" w:space="0" w:color="auto"/>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2k_NIZ</w:t>
            </w:r>
          </w:p>
        </w:tc>
        <w:tc>
          <w:tcPr>
            <w:tcW w:w="1052" w:type="dxa"/>
            <w:tcBorders>
              <w:top w:val="single" w:sz="8" w:space="0" w:color="auto"/>
              <w:left w:val="nil"/>
              <w:bottom w:val="nil"/>
              <w:right w:val="single" w:sz="8" w:space="0" w:color="auto"/>
            </w:tcBorders>
            <w:shd w:val="clear" w:color="000000" w:fill="F8696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19992,92</w:t>
            </w:r>
          </w:p>
        </w:tc>
        <w:tc>
          <w:tcPr>
            <w:tcW w:w="1138" w:type="dxa"/>
            <w:tcBorders>
              <w:top w:val="single" w:sz="8" w:space="0" w:color="auto"/>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2k_NIZ</w:t>
            </w:r>
          </w:p>
        </w:tc>
        <w:tc>
          <w:tcPr>
            <w:tcW w:w="1052" w:type="dxa"/>
            <w:tcBorders>
              <w:top w:val="single" w:sz="8" w:space="0" w:color="auto"/>
              <w:left w:val="nil"/>
              <w:bottom w:val="nil"/>
              <w:right w:val="single" w:sz="8" w:space="0" w:color="auto"/>
            </w:tcBorders>
            <w:shd w:val="clear" w:color="000000" w:fill="F8696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5,312067</w:t>
            </w:r>
          </w:p>
        </w:tc>
      </w:tr>
      <w:tr w:rsidR="00407BFA" w:rsidRPr="00407BFA" w:rsidTr="005C6A98">
        <w:trPr>
          <w:trHeight w:val="300"/>
        </w:trPr>
        <w:tc>
          <w:tcPr>
            <w:tcW w:w="1164" w:type="dxa"/>
            <w:vMerge/>
            <w:tcBorders>
              <w:top w:val="nil"/>
              <w:left w:val="single" w:sz="8" w:space="0" w:color="auto"/>
              <w:bottom w:val="nil"/>
              <w:right w:val="single" w:sz="8" w:space="0" w:color="auto"/>
            </w:tcBorders>
            <w:vAlign w:val="center"/>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p>
        </w:tc>
        <w:tc>
          <w:tcPr>
            <w:tcW w:w="3084" w:type="dxa"/>
            <w:vMerge/>
            <w:tcBorders>
              <w:top w:val="nil"/>
              <w:left w:val="single" w:sz="8" w:space="0" w:color="auto"/>
              <w:bottom w:val="single" w:sz="8" w:space="0" w:color="000000"/>
              <w:right w:val="nil"/>
            </w:tcBorders>
            <w:vAlign w:val="center"/>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2k_SRED</w:t>
            </w:r>
          </w:p>
        </w:tc>
        <w:tc>
          <w:tcPr>
            <w:tcW w:w="1052" w:type="dxa"/>
            <w:tcBorders>
              <w:top w:val="nil"/>
              <w:left w:val="nil"/>
              <w:bottom w:val="nil"/>
              <w:right w:val="single" w:sz="8" w:space="0" w:color="auto"/>
            </w:tcBorders>
            <w:shd w:val="clear" w:color="000000" w:fill="FFEB84"/>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1579,158</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2k_SRED</w:t>
            </w:r>
          </w:p>
        </w:tc>
        <w:tc>
          <w:tcPr>
            <w:tcW w:w="1052" w:type="dxa"/>
            <w:tcBorders>
              <w:top w:val="nil"/>
              <w:left w:val="nil"/>
              <w:bottom w:val="nil"/>
              <w:right w:val="single" w:sz="8" w:space="0" w:color="auto"/>
            </w:tcBorders>
            <w:shd w:val="clear" w:color="000000" w:fill="FFEB84"/>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-6313,79</w:t>
            </w:r>
          </w:p>
        </w:tc>
        <w:tc>
          <w:tcPr>
            <w:tcW w:w="1138" w:type="dxa"/>
            <w:tcBorders>
              <w:top w:val="nil"/>
              <w:left w:val="nil"/>
              <w:bottom w:val="nil"/>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2k_SRED</w:t>
            </w:r>
          </w:p>
        </w:tc>
        <w:tc>
          <w:tcPr>
            <w:tcW w:w="1052" w:type="dxa"/>
            <w:tcBorders>
              <w:top w:val="nil"/>
              <w:left w:val="nil"/>
              <w:bottom w:val="nil"/>
              <w:right w:val="single" w:sz="8" w:space="0" w:color="auto"/>
            </w:tcBorders>
            <w:shd w:val="clear" w:color="000000" w:fill="63BE7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-12,5385</w:t>
            </w:r>
          </w:p>
        </w:tc>
      </w:tr>
      <w:tr w:rsidR="00407BFA" w:rsidRPr="00407BFA" w:rsidTr="005C6A98">
        <w:trPr>
          <w:trHeight w:val="315"/>
        </w:trPr>
        <w:tc>
          <w:tcPr>
            <w:tcW w:w="1164" w:type="dxa"/>
            <w:vMerge/>
            <w:tcBorders>
              <w:top w:val="nil"/>
              <w:left w:val="single" w:sz="8" w:space="0" w:color="auto"/>
              <w:bottom w:val="nil"/>
              <w:right w:val="single" w:sz="8" w:space="0" w:color="auto"/>
            </w:tcBorders>
            <w:vAlign w:val="center"/>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p>
        </w:tc>
        <w:tc>
          <w:tcPr>
            <w:tcW w:w="3084" w:type="dxa"/>
            <w:vMerge/>
            <w:tcBorders>
              <w:top w:val="nil"/>
              <w:left w:val="single" w:sz="8" w:space="0" w:color="auto"/>
              <w:bottom w:val="single" w:sz="8" w:space="0" w:color="000000"/>
              <w:right w:val="nil"/>
            </w:tcBorders>
            <w:vAlign w:val="center"/>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p>
        </w:tc>
        <w:tc>
          <w:tcPr>
            <w:tcW w:w="1138" w:type="dxa"/>
            <w:tcBorders>
              <w:top w:val="nil"/>
              <w:left w:val="nil"/>
              <w:bottom w:val="single" w:sz="8" w:space="0" w:color="auto"/>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2k_VERH</w:t>
            </w:r>
          </w:p>
        </w:tc>
        <w:tc>
          <w:tcPr>
            <w:tcW w:w="1052" w:type="dxa"/>
            <w:tcBorders>
              <w:top w:val="nil"/>
              <w:left w:val="nil"/>
              <w:bottom w:val="single" w:sz="8" w:space="0" w:color="auto"/>
              <w:right w:val="single" w:sz="8" w:space="0" w:color="auto"/>
            </w:tcBorders>
            <w:shd w:val="clear" w:color="000000" w:fill="F8696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1914,052</w:t>
            </w:r>
          </w:p>
        </w:tc>
        <w:tc>
          <w:tcPr>
            <w:tcW w:w="1138" w:type="dxa"/>
            <w:tcBorders>
              <w:top w:val="nil"/>
              <w:left w:val="nil"/>
              <w:bottom w:val="single" w:sz="8" w:space="0" w:color="auto"/>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2k_VERH</w:t>
            </w:r>
          </w:p>
        </w:tc>
        <w:tc>
          <w:tcPr>
            <w:tcW w:w="1052" w:type="dxa"/>
            <w:tcBorders>
              <w:top w:val="nil"/>
              <w:left w:val="nil"/>
              <w:bottom w:val="single" w:sz="8" w:space="0" w:color="auto"/>
              <w:right w:val="single" w:sz="8" w:space="0" w:color="auto"/>
            </w:tcBorders>
            <w:shd w:val="clear" w:color="000000" w:fill="63BE7B"/>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-8365,1</w:t>
            </w:r>
          </w:p>
        </w:tc>
        <w:tc>
          <w:tcPr>
            <w:tcW w:w="1138" w:type="dxa"/>
            <w:tcBorders>
              <w:top w:val="nil"/>
              <w:left w:val="nil"/>
              <w:bottom w:val="single" w:sz="8" w:space="0" w:color="auto"/>
              <w:right w:val="nil"/>
            </w:tcBorders>
            <w:shd w:val="clear" w:color="auto" w:fill="auto"/>
            <w:noWrap/>
            <w:vAlign w:val="bottom"/>
            <w:hideMark/>
          </w:tcPr>
          <w:p w:rsidR="005C6A98" w:rsidRPr="00407BFA" w:rsidRDefault="005C6A98"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2k_VERH</w:t>
            </w:r>
          </w:p>
        </w:tc>
        <w:tc>
          <w:tcPr>
            <w:tcW w:w="1052" w:type="dxa"/>
            <w:tcBorders>
              <w:top w:val="nil"/>
              <w:left w:val="nil"/>
              <w:bottom w:val="single" w:sz="8" w:space="0" w:color="auto"/>
              <w:right w:val="single" w:sz="8" w:space="0" w:color="auto"/>
            </w:tcBorders>
            <w:shd w:val="clear" w:color="000000" w:fill="FFEB84"/>
            <w:noWrap/>
            <w:vAlign w:val="bottom"/>
            <w:hideMark/>
          </w:tcPr>
          <w:p w:rsidR="005C6A98" w:rsidRPr="00407BFA" w:rsidRDefault="005C6A98"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0,007868</w:t>
            </w:r>
          </w:p>
        </w:tc>
      </w:tr>
    </w:tbl>
    <w:p w:rsidR="00B233A1" w:rsidRDefault="00B233A1" w:rsidP="00407BFA">
      <w:pPr>
        <w:spacing w:line="360" w:lineRule="auto"/>
        <w:rPr>
          <w:rFonts w:ascii="Times New Roman" w:hAnsi="Times New Roman" w:cs="Times New Roman"/>
          <w:i/>
          <w:color w:val="000000" w:themeColor="text1"/>
          <w:sz w:val="24"/>
          <w:szCs w:val="24"/>
        </w:rPr>
      </w:pPr>
    </w:p>
    <w:p w:rsidR="003D38F4" w:rsidRPr="00407BFA" w:rsidRDefault="003D38F4" w:rsidP="00407BFA">
      <w:pPr>
        <w:spacing w:line="360" w:lineRule="auto"/>
        <w:rPr>
          <w:rFonts w:ascii="Times New Roman" w:hAnsi="Times New Roman" w:cs="Times New Roman"/>
          <w:i/>
          <w:color w:val="000000" w:themeColor="text1"/>
          <w:sz w:val="24"/>
          <w:szCs w:val="24"/>
        </w:rPr>
      </w:pPr>
    </w:p>
    <w:p w:rsidR="00B233A1" w:rsidRPr="00407BFA" w:rsidRDefault="00B233A1" w:rsidP="00407BFA">
      <w:pPr>
        <w:spacing w:line="360" w:lineRule="auto"/>
        <w:jc w:val="right"/>
        <w:rPr>
          <w:rFonts w:ascii="Times New Roman" w:hAnsi="Times New Roman" w:cs="Times New Roman"/>
          <w:i/>
          <w:color w:val="000000" w:themeColor="text1"/>
          <w:sz w:val="24"/>
          <w:szCs w:val="24"/>
        </w:rPr>
      </w:pPr>
      <w:r w:rsidRPr="00407BFA">
        <w:rPr>
          <w:rFonts w:ascii="Times New Roman" w:hAnsi="Times New Roman" w:cs="Times New Roman"/>
          <w:i/>
          <w:color w:val="000000" w:themeColor="text1"/>
          <w:sz w:val="24"/>
          <w:szCs w:val="24"/>
        </w:rPr>
        <w:t>Приложение 1.2. Значения χ</w:t>
      </w:r>
      <w:r w:rsidRPr="00407BFA">
        <w:rPr>
          <w:rFonts w:ascii="Times New Roman" w:hAnsi="Times New Roman" w:cs="Times New Roman"/>
          <w:i/>
          <w:color w:val="000000" w:themeColor="text1"/>
          <w:sz w:val="24"/>
          <w:szCs w:val="24"/>
          <w:vertAlign w:val="superscript"/>
        </w:rPr>
        <w:t>2</w:t>
      </w:r>
      <w:r w:rsidRPr="00407BFA">
        <w:rPr>
          <w:rFonts w:ascii="Times New Roman" w:hAnsi="Times New Roman" w:cs="Times New Roman"/>
          <w:i/>
          <w:color w:val="000000" w:themeColor="text1"/>
          <w:sz w:val="24"/>
          <w:szCs w:val="24"/>
        </w:rPr>
        <w:t xml:space="preserve"> по данным полевых описаний и выделам городских лесов.</w:t>
      </w:r>
    </w:p>
    <w:tbl>
      <w:tblPr>
        <w:tblpPr w:leftFromText="180" w:rightFromText="180" w:vertAnchor="page" w:horzAnchor="margin" w:tblpXSpec="right" w:tblpY="11438"/>
        <w:tblW w:w="10745" w:type="dxa"/>
        <w:tblLook w:val="04A0" w:firstRow="1" w:lastRow="0" w:firstColumn="1" w:lastColumn="0" w:noHBand="0" w:noVBand="1"/>
      </w:tblPr>
      <w:tblGrid>
        <w:gridCol w:w="1798"/>
        <w:gridCol w:w="2752"/>
        <w:gridCol w:w="1430"/>
        <w:gridCol w:w="876"/>
        <w:gridCol w:w="1430"/>
        <w:gridCol w:w="848"/>
        <w:gridCol w:w="1430"/>
        <w:gridCol w:w="848"/>
      </w:tblGrid>
      <w:tr w:rsidR="00407BFA" w:rsidRPr="00407BFA" w:rsidTr="00B233A1">
        <w:trPr>
          <w:trHeight w:val="315"/>
        </w:trPr>
        <w:tc>
          <w:tcPr>
            <w:tcW w:w="1798"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tcPr>
          <w:p w:rsidR="00B233A1" w:rsidRPr="00407BFA" w:rsidRDefault="00B233A1" w:rsidP="00407BFA">
            <w:pPr>
              <w:spacing w:after="0" w:line="360" w:lineRule="auto"/>
              <w:jc w:val="center"/>
              <w:rPr>
                <w:rFonts w:ascii="Times New Roman" w:eastAsia="Times New Roman" w:hAnsi="Times New Roman" w:cs="Times New Roman"/>
                <w:color w:val="000000" w:themeColor="text1"/>
                <w:sz w:val="24"/>
                <w:szCs w:val="24"/>
                <w:lang w:eastAsia="ru-RU"/>
              </w:rPr>
            </w:pPr>
          </w:p>
        </w:tc>
        <w:tc>
          <w:tcPr>
            <w:tcW w:w="2752" w:type="dxa"/>
            <w:vMerge w:val="restart"/>
            <w:tcBorders>
              <w:top w:val="single" w:sz="8" w:space="0" w:color="auto"/>
              <w:left w:val="single" w:sz="8" w:space="0" w:color="auto"/>
              <w:bottom w:val="single" w:sz="8" w:space="0" w:color="000000"/>
              <w:right w:val="nil"/>
            </w:tcBorders>
            <w:shd w:val="clear" w:color="auto" w:fill="auto"/>
            <w:noWrap/>
            <w:vAlign w:val="center"/>
            <w:hideMark/>
          </w:tcPr>
          <w:p w:rsidR="00B233A1" w:rsidRPr="00407BFA" w:rsidRDefault="00B233A1" w:rsidP="00407BFA">
            <w:pPr>
              <w:spacing w:after="0" w:line="360" w:lineRule="auto"/>
              <w:jc w:val="center"/>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 Выборгский</w:t>
            </w:r>
          </w:p>
        </w:tc>
        <w:tc>
          <w:tcPr>
            <w:tcW w:w="1217" w:type="dxa"/>
            <w:tcBorders>
              <w:top w:val="single" w:sz="8" w:space="0" w:color="auto"/>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1K_NIZ-</w:t>
            </w:r>
          </w:p>
        </w:tc>
        <w:tc>
          <w:tcPr>
            <w:tcW w:w="848" w:type="dxa"/>
            <w:tcBorders>
              <w:top w:val="single" w:sz="8" w:space="0" w:color="auto"/>
              <w:left w:val="single" w:sz="8" w:space="0" w:color="auto"/>
              <w:bottom w:val="nil"/>
              <w:right w:val="single" w:sz="8" w:space="0" w:color="auto"/>
            </w:tcBorders>
            <w:shd w:val="clear" w:color="000000" w:fill="63BE7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-11,24</w:t>
            </w:r>
          </w:p>
        </w:tc>
        <w:tc>
          <w:tcPr>
            <w:tcW w:w="1217" w:type="dxa"/>
            <w:tcBorders>
              <w:top w:val="single" w:sz="8" w:space="0" w:color="auto"/>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1K_VERH-</w:t>
            </w:r>
          </w:p>
        </w:tc>
        <w:tc>
          <w:tcPr>
            <w:tcW w:w="848" w:type="dxa"/>
            <w:tcBorders>
              <w:top w:val="single" w:sz="8" w:space="0" w:color="auto"/>
              <w:left w:val="single" w:sz="8" w:space="0" w:color="auto"/>
              <w:bottom w:val="nil"/>
              <w:right w:val="single" w:sz="8" w:space="0" w:color="auto"/>
            </w:tcBorders>
            <w:shd w:val="clear" w:color="000000" w:fill="63BE7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-0,40</w:t>
            </w:r>
          </w:p>
        </w:tc>
        <w:tc>
          <w:tcPr>
            <w:tcW w:w="1217" w:type="dxa"/>
            <w:tcBorders>
              <w:top w:val="single" w:sz="8" w:space="0" w:color="auto"/>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1K_VERH-</w:t>
            </w:r>
          </w:p>
        </w:tc>
        <w:tc>
          <w:tcPr>
            <w:tcW w:w="848" w:type="dxa"/>
            <w:tcBorders>
              <w:top w:val="single" w:sz="8" w:space="0" w:color="auto"/>
              <w:left w:val="single" w:sz="8" w:space="0" w:color="auto"/>
              <w:bottom w:val="nil"/>
              <w:right w:val="single" w:sz="8" w:space="0" w:color="auto"/>
            </w:tcBorders>
            <w:shd w:val="clear" w:color="000000" w:fill="63BE7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-25,05</w:t>
            </w:r>
          </w:p>
        </w:tc>
      </w:tr>
      <w:tr w:rsidR="00407BFA" w:rsidRPr="00407BFA" w:rsidTr="00B233A1">
        <w:trPr>
          <w:trHeight w:val="315"/>
        </w:trPr>
        <w:tc>
          <w:tcPr>
            <w:tcW w:w="1798" w:type="dxa"/>
            <w:vMerge/>
            <w:tcBorders>
              <w:top w:val="single" w:sz="8" w:space="0" w:color="auto"/>
              <w:left w:val="single" w:sz="8" w:space="0" w:color="auto"/>
              <w:bottom w:val="single" w:sz="8" w:space="0" w:color="000000"/>
              <w:right w:val="single" w:sz="8" w:space="0" w:color="000000"/>
            </w:tcBorders>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p>
        </w:tc>
        <w:tc>
          <w:tcPr>
            <w:tcW w:w="2752" w:type="dxa"/>
            <w:vMerge/>
            <w:tcBorders>
              <w:top w:val="single" w:sz="8" w:space="0" w:color="auto"/>
              <w:left w:val="single" w:sz="8" w:space="0" w:color="auto"/>
              <w:bottom w:val="single" w:sz="8" w:space="0" w:color="000000"/>
              <w:right w:val="nil"/>
            </w:tcBorders>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1K_SRED-</w:t>
            </w:r>
          </w:p>
        </w:tc>
        <w:tc>
          <w:tcPr>
            <w:tcW w:w="848" w:type="dxa"/>
            <w:tcBorders>
              <w:top w:val="nil"/>
              <w:left w:val="single" w:sz="8" w:space="0" w:color="auto"/>
              <w:bottom w:val="nil"/>
              <w:right w:val="single" w:sz="8" w:space="0" w:color="auto"/>
            </w:tcBorders>
            <w:shd w:val="clear" w:color="000000" w:fill="FFEB84"/>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0,00</w:t>
            </w: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1K_SRED-</w:t>
            </w:r>
          </w:p>
        </w:tc>
        <w:tc>
          <w:tcPr>
            <w:tcW w:w="848" w:type="dxa"/>
            <w:tcBorders>
              <w:top w:val="nil"/>
              <w:left w:val="single" w:sz="8" w:space="0" w:color="auto"/>
              <w:bottom w:val="nil"/>
              <w:right w:val="single" w:sz="8" w:space="0" w:color="auto"/>
            </w:tcBorders>
            <w:shd w:val="clear" w:color="000000" w:fill="FFEB84"/>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0,01</w:t>
            </w: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1K_SRED-</w:t>
            </w:r>
          </w:p>
        </w:tc>
        <w:tc>
          <w:tcPr>
            <w:tcW w:w="848" w:type="dxa"/>
            <w:tcBorders>
              <w:top w:val="nil"/>
              <w:left w:val="single" w:sz="8" w:space="0" w:color="auto"/>
              <w:bottom w:val="nil"/>
              <w:right w:val="single" w:sz="8" w:space="0" w:color="auto"/>
            </w:tcBorders>
            <w:shd w:val="clear" w:color="000000" w:fill="FFEB84"/>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-0,01</w:t>
            </w:r>
          </w:p>
        </w:tc>
      </w:tr>
      <w:tr w:rsidR="00407BFA" w:rsidRPr="00407BFA" w:rsidTr="00B233A1">
        <w:trPr>
          <w:trHeight w:val="315"/>
        </w:trPr>
        <w:tc>
          <w:tcPr>
            <w:tcW w:w="1798" w:type="dxa"/>
            <w:vMerge/>
            <w:tcBorders>
              <w:top w:val="single" w:sz="8" w:space="0" w:color="auto"/>
              <w:left w:val="single" w:sz="8" w:space="0" w:color="auto"/>
              <w:bottom w:val="single" w:sz="8" w:space="0" w:color="000000"/>
              <w:right w:val="single" w:sz="8" w:space="0" w:color="000000"/>
            </w:tcBorders>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p>
        </w:tc>
        <w:tc>
          <w:tcPr>
            <w:tcW w:w="2752" w:type="dxa"/>
            <w:vMerge/>
            <w:tcBorders>
              <w:top w:val="single" w:sz="8" w:space="0" w:color="auto"/>
              <w:left w:val="single" w:sz="8" w:space="0" w:color="auto"/>
              <w:bottom w:val="single" w:sz="8" w:space="0" w:color="000000"/>
              <w:right w:val="nil"/>
            </w:tcBorders>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p>
        </w:tc>
        <w:tc>
          <w:tcPr>
            <w:tcW w:w="1217" w:type="dxa"/>
            <w:tcBorders>
              <w:top w:val="nil"/>
              <w:left w:val="nil"/>
              <w:bottom w:val="single" w:sz="8" w:space="0" w:color="auto"/>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1K_VERH-</w:t>
            </w:r>
          </w:p>
        </w:tc>
        <w:tc>
          <w:tcPr>
            <w:tcW w:w="848" w:type="dxa"/>
            <w:tcBorders>
              <w:top w:val="nil"/>
              <w:left w:val="single" w:sz="8" w:space="0" w:color="auto"/>
              <w:bottom w:val="single" w:sz="8" w:space="0" w:color="auto"/>
              <w:right w:val="single" w:sz="8" w:space="0" w:color="auto"/>
            </w:tcBorders>
            <w:shd w:val="clear" w:color="000000" w:fill="F8696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10,06</w:t>
            </w:r>
          </w:p>
        </w:tc>
        <w:tc>
          <w:tcPr>
            <w:tcW w:w="1217" w:type="dxa"/>
            <w:tcBorders>
              <w:top w:val="nil"/>
              <w:left w:val="nil"/>
              <w:bottom w:val="single" w:sz="8" w:space="0" w:color="auto"/>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1K_NIZ-</w:t>
            </w:r>
          </w:p>
        </w:tc>
        <w:tc>
          <w:tcPr>
            <w:tcW w:w="848" w:type="dxa"/>
            <w:tcBorders>
              <w:top w:val="nil"/>
              <w:left w:val="single" w:sz="8" w:space="0" w:color="auto"/>
              <w:bottom w:val="single" w:sz="8" w:space="0" w:color="auto"/>
              <w:right w:val="single" w:sz="8" w:space="0" w:color="auto"/>
            </w:tcBorders>
            <w:shd w:val="clear" w:color="000000" w:fill="F8696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0,31</w:t>
            </w:r>
          </w:p>
        </w:tc>
        <w:tc>
          <w:tcPr>
            <w:tcW w:w="1217" w:type="dxa"/>
            <w:tcBorders>
              <w:top w:val="nil"/>
              <w:left w:val="nil"/>
              <w:bottom w:val="single" w:sz="8" w:space="0" w:color="auto"/>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1K_NIZ-</w:t>
            </w:r>
          </w:p>
        </w:tc>
        <w:tc>
          <w:tcPr>
            <w:tcW w:w="848" w:type="dxa"/>
            <w:tcBorders>
              <w:top w:val="nil"/>
              <w:left w:val="single" w:sz="8" w:space="0" w:color="auto"/>
              <w:bottom w:val="single" w:sz="8" w:space="0" w:color="auto"/>
              <w:right w:val="single" w:sz="8" w:space="0" w:color="auto"/>
            </w:tcBorders>
            <w:shd w:val="clear" w:color="000000" w:fill="F8696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27,00</w:t>
            </w:r>
          </w:p>
        </w:tc>
      </w:tr>
      <w:tr w:rsidR="00407BFA" w:rsidRPr="00407BFA" w:rsidTr="00B233A1">
        <w:trPr>
          <w:trHeight w:val="315"/>
        </w:trPr>
        <w:tc>
          <w:tcPr>
            <w:tcW w:w="1798" w:type="dxa"/>
            <w:vMerge/>
            <w:tcBorders>
              <w:top w:val="single" w:sz="8" w:space="0" w:color="auto"/>
              <w:left w:val="single" w:sz="8" w:space="0" w:color="auto"/>
              <w:bottom w:val="single" w:sz="8" w:space="0" w:color="000000"/>
              <w:right w:val="single" w:sz="8" w:space="0" w:color="000000"/>
            </w:tcBorders>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p>
        </w:tc>
        <w:tc>
          <w:tcPr>
            <w:tcW w:w="2752" w:type="dxa"/>
            <w:vMerge w:val="restart"/>
            <w:tcBorders>
              <w:top w:val="nil"/>
              <w:left w:val="single" w:sz="8" w:space="0" w:color="auto"/>
              <w:bottom w:val="single" w:sz="8" w:space="0" w:color="000000"/>
              <w:right w:val="nil"/>
            </w:tcBorders>
            <w:shd w:val="clear" w:color="auto" w:fill="auto"/>
            <w:noWrap/>
            <w:vAlign w:val="center"/>
            <w:hideMark/>
          </w:tcPr>
          <w:p w:rsidR="00B233A1" w:rsidRPr="00407BFA" w:rsidRDefault="00B233A1" w:rsidP="00407BFA">
            <w:pPr>
              <w:spacing w:after="0" w:line="360" w:lineRule="auto"/>
              <w:jc w:val="center"/>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 Северо-Западное Приладожье</w:t>
            </w: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1K_NIZ-</w:t>
            </w:r>
          </w:p>
        </w:tc>
        <w:tc>
          <w:tcPr>
            <w:tcW w:w="848" w:type="dxa"/>
            <w:tcBorders>
              <w:top w:val="nil"/>
              <w:left w:val="single" w:sz="8" w:space="0" w:color="auto"/>
              <w:bottom w:val="nil"/>
              <w:right w:val="single" w:sz="8" w:space="0" w:color="auto"/>
            </w:tcBorders>
            <w:shd w:val="clear" w:color="000000" w:fill="63BE7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-0,18</w:t>
            </w: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1K_SRED-</w:t>
            </w:r>
          </w:p>
        </w:tc>
        <w:tc>
          <w:tcPr>
            <w:tcW w:w="848" w:type="dxa"/>
            <w:tcBorders>
              <w:top w:val="nil"/>
              <w:left w:val="single" w:sz="8" w:space="0" w:color="auto"/>
              <w:bottom w:val="nil"/>
              <w:right w:val="single" w:sz="8" w:space="0" w:color="auto"/>
            </w:tcBorders>
            <w:shd w:val="clear" w:color="000000" w:fill="63BE7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-2,64</w:t>
            </w: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1K_VERH-</w:t>
            </w:r>
          </w:p>
        </w:tc>
        <w:tc>
          <w:tcPr>
            <w:tcW w:w="848" w:type="dxa"/>
            <w:tcBorders>
              <w:top w:val="nil"/>
              <w:left w:val="single" w:sz="8" w:space="0" w:color="auto"/>
              <w:bottom w:val="nil"/>
              <w:right w:val="single" w:sz="8" w:space="0" w:color="auto"/>
            </w:tcBorders>
            <w:shd w:val="clear" w:color="000000" w:fill="63BE7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-1,96</w:t>
            </w:r>
          </w:p>
        </w:tc>
      </w:tr>
      <w:tr w:rsidR="00407BFA" w:rsidRPr="00407BFA" w:rsidTr="00B233A1">
        <w:trPr>
          <w:trHeight w:val="315"/>
        </w:trPr>
        <w:tc>
          <w:tcPr>
            <w:tcW w:w="1798" w:type="dxa"/>
            <w:vMerge/>
            <w:tcBorders>
              <w:top w:val="single" w:sz="8" w:space="0" w:color="auto"/>
              <w:left w:val="single" w:sz="8" w:space="0" w:color="auto"/>
              <w:bottom w:val="single" w:sz="8" w:space="0" w:color="000000"/>
              <w:right w:val="single" w:sz="8" w:space="0" w:color="000000"/>
            </w:tcBorders>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p>
        </w:tc>
        <w:tc>
          <w:tcPr>
            <w:tcW w:w="2752" w:type="dxa"/>
            <w:vMerge/>
            <w:tcBorders>
              <w:top w:val="nil"/>
              <w:left w:val="single" w:sz="8" w:space="0" w:color="auto"/>
              <w:bottom w:val="single" w:sz="8" w:space="0" w:color="000000"/>
              <w:right w:val="nil"/>
            </w:tcBorders>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1K_SRED-</w:t>
            </w:r>
          </w:p>
        </w:tc>
        <w:tc>
          <w:tcPr>
            <w:tcW w:w="848" w:type="dxa"/>
            <w:tcBorders>
              <w:top w:val="nil"/>
              <w:left w:val="single" w:sz="8" w:space="0" w:color="auto"/>
              <w:bottom w:val="nil"/>
              <w:right w:val="single" w:sz="8" w:space="0" w:color="auto"/>
            </w:tcBorders>
            <w:shd w:val="clear" w:color="000000" w:fill="FFEB84"/>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0,02</w:t>
            </w: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1K_NIZ-</w:t>
            </w:r>
          </w:p>
        </w:tc>
        <w:tc>
          <w:tcPr>
            <w:tcW w:w="848" w:type="dxa"/>
            <w:tcBorders>
              <w:top w:val="nil"/>
              <w:left w:val="single" w:sz="8" w:space="0" w:color="auto"/>
              <w:bottom w:val="nil"/>
              <w:right w:val="single" w:sz="8" w:space="0" w:color="auto"/>
            </w:tcBorders>
            <w:shd w:val="clear" w:color="000000" w:fill="FFEB84"/>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0,06</w:t>
            </w: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1K_NIZ-</w:t>
            </w:r>
          </w:p>
        </w:tc>
        <w:tc>
          <w:tcPr>
            <w:tcW w:w="848" w:type="dxa"/>
            <w:tcBorders>
              <w:top w:val="nil"/>
              <w:left w:val="single" w:sz="8" w:space="0" w:color="auto"/>
              <w:bottom w:val="nil"/>
              <w:right w:val="single" w:sz="8" w:space="0" w:color="auto"/>
            </w:tcBorders>
            <w:shd w:val="clear" w:color="000000" w:fill="FFEB84"/>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0,15</w:t>
            </w:r>
          </w:p>
        </w:tc>
      </w:tr>
      <w:tr w:rsidR="00407BFA" w:rsidRPr="00407BFA" w:rsidTr="00B233A1">
        <w:trPr>
          <w:trHeight w:val="315"/>
        </w:trPr>
        <w:tc>
          <w:tcPr>
            <w:tcW w:w="1798" w:type="dxa"/>
            <w:vMerge/>
            <w:tcBorders>
              <w:top w:val="single" w:sz="8" w:space="0" w:color="auto"/>
              <w:left w:val="single" w:sz="8" w:space="0" w:color="auto"/>
              <w:bottom w:val="single" w:sz="8" w:space="0" w:color="000000"/>
              <w:right w:val="single" w:sz="8" w:space="0" w:color="000000"/>
            </w:tcBorders>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p>
        </w:tc>
        <w:tc>
          <w:tcPr>
            <w:tcW w:w="2752" w:type="dxa"/>
            <w:vMerge/>
            <w:tcBorders>
              <w:top w:val="nil"/>
              <w:left w:val="single" w:sz="8" w:space="0" w:color="auto"/>
              <w:bottom w:val="single" w:sz="8" w:space="0" w:color="000000"/>
              <w:right w:val="nil"/>
            </w:tcBorders>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1K_VERH-</w:t>
            </w:r>
          </w:p>
        </w:tc>
        <w:tc>
          <w:tcPr>
            <w:tcW w:w="848" w:type="dxa"/>
            <w:tcBorders>
              <w:top w:val="nil"/>
              <w:left w:val="single" w:sz="8" w:space="0" w:color="auto"/>
              <w:bottom w:val="nil"/>
              <w:right w:val="single" w:sz="8" w:space="0" w:color="auto"/>
            </w:tcBorders>
            <w:shd w:val="clear" w:color="000000" w:fill="F8696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0,06</w:t>
            </w: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1K_VERH-</w:t>
            </w:r>
          </w:p>
        </w:tc>
        <w:tc>
          <w:tcPr>
            <w:tcW w:w="848" w:type="dxa"/>
            <w:tcBorders>
              <w:top w:val="nil"/>
              <w:left w:val="single" w:sz="8" w:space="0" w:color="auto"/>
              <w:bottom w:val="nil"/>
              <w:right w:val="single" w:sz="8" w:space="0" w:color="auto"/>
            </w:tcBorders>
            <w:shd w:val="clear" w:color="000000" w:fill="F8696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1,40</w:t>
            </w: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1K_SRED-</w:t>
            </w:r>
          </w:p>
        </w:tc>
        <w:tc>
          <w:tcPr>
            <w:tcW w:w="848" w:type="dxa"/>
            <w:tcBorders>
              <w:top w:val="nil"/>
              <w:left w:val="single" w:sz="8" w:space="0" w:color="auto"/>
              <w:bottom w:val="nil"/>
              <w:right w:val="single" w:sz="8" w:space="0" w:color="auto"/>
            </w:tcBorders>
            <w:shd w:val="clear" w:color="000000" w:fill="F8696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1,45</w:t>
            </w:r>
          </w:p>
        </w:tc>
      </w:tr>
      <w:tr w:rsidR="00407BFA" w:rsidRPr="00407BFA" w:rsidTr="00B233A1">
        <w:trPr>
          <w:trHeight w:val="315"/>
        </w:trPr>
        <w:tc>
          <w:tcPr>
            <w:tcW w:w="1798" w:type="dxa"/>
            <w:vMerge/>
            <w:tcBorders>
              <w:top w:val="single" w:sz="8" w:space="0" w:color="auto"/>
              <w:left w:val="single" w:sz="8" w:space="0" w:color="auto"/>
              <w:bottom w:val="single" w:sz="8" w:space="0" w:color="000000"/>
              <w:right w:val="single" w:sz="8" w:space="0" w:color="000000"/>
            </w:tcBorders>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p>
        </w:tc>
        <w:tc>
          <w:tcPr>
            <w:tcW w:w="2752" w:type="dxa"/>
            <w:vMerge w:val="restart"/>
            <w:tcBorders>
              <w:top w:val="nil"/>
              <w:left w:val="single" w:sz="8" w:space="0" w:color="auto"/>
              <w:bottom w:val="single" w:sz="8" w:space="0" w:color="000000"/>
              <w:right w:val="nil"/>
            </w:tcBorders>
            <w:shd w:val="clear" w:color="auto" w:fill="auto"/>
            <w:noWrap/>
            <w:vAlign w:val="center"/>
            <w:hideMark/>
          </w:tcPr>
          <w:p w:rsidR="00B233A1" w:rsidRPr="00407BFA" w:rsidRDefault="00B233A1" w:rsidP="00407BFA">
            <w:pPr>
              <w:spacing w:after="0" w:line="360" w:lineRule="auto"/>
              <w:jc w:val="center"/>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3.Приморский Северобережный</w:t>
            </w:r>
          </w:p>
        </w:tc>
        <w:tc>
          <w:tcPr>
            <w:tcW w:w="1217" w:type="dxa"/>
            <w:tcBorders>
              <w:top w:val="single" w:sz="8" w:space="0" w:color="auto"/>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1K_VERH-</w:t>
            </w:r>
          </w:p>
        </w:tc>
        <w:tc>
          <w:tcPr>
            <w:tcW w:w="848" w:type="dxa"/>
            <w:tcBorders>
              <w:top w:val="single" w:sz="8" w:space="0" w:color="auto"/>
              <w:left w:val="single" w:sz="8" w:space="0" w:color="auto"/>
              <w:bottom w:val="nil"/>
              <w:right w:val="single" w:sz="8" w:space="0" w:color="auto"/>
            </w:tcBorders>
            <w:shd w:val="clear" w:color="000000" w:fill="63BE7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-4,53</w:t>
            </w:r>
          </w:p>
        </w:tc>
        <w:tc>
          <w:tcPr>
            <w:tcW w:w="1217" w:type="dxa"/>
            <w:tcBorders>
              <w:top w:val="single" w:sz="8" w:space="0" w:color="auto"/>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1K_NIZ-</w:t>
            </w:r>
          </w:p>
        </w:tc>
        <w:tc>
          <w:tcPr>
            <w:tcW w:w="848" w:type="dxa"/>
            <w:tcBorders>
              <w:top w:val="single" w:sz="8" w:space="0" w:color="auto"/>
              <w:left w:val="single" w:sz="8" w:space="0" w:color="auto"/>
              <w:bottom w:val="nil"/>
              <w:right w:val="single" w:sz="8" w:space="0" w:color="auto"/>
            </w:tcBorders>
            <w:shd w:val="clear" w:color="000000" w:fill="63BE7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-19,19</w:t>
            </w:r>
          </w:p>
        </w:tc>
        <w:tc>
          <w:tcPr>
            <w:tcW w:w="1217" w:type="dxa"/>
            <w:tcBorders>
              <w:top w:val="single" w:sz="8" w:space="0" w:color="auto"/>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1K_SRED-</w:t>
            </w:r>
          </w:p>
        </w:tc>
        <w:tc>
          <w:tcPr>
            <w:tcW w:w="848" w:type="dxa"/>
            <w:tcBorders>
              <w:top w:val="single" w:sz="8" w:space="0" w:color="auto"/>
              <w:left w:val="single" w:sz="8" w:space="0" w:color="auto"/>
              <w:bottom w:val="nil"/>
              <w:right w:val="single" w:sz="8" w:space="0" w:color="auto"/>
            </w:tcBorders>
            <w:shd w:val="clear" w:color="000000" w:fill="63BE7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-3,69</w:t>
            </w:r>
          </w:p>
        </w:tc>
      </w:tr>
      <w:tr w:rsidR="00407BFA" w:rsidRPr="00407BFA" w:rsidTr="00B233A1">
        <w:trPr>
          <w:trHeight w:val="315"/>
        </w:trPr>
        <w:tc>
          <w:tcPr>
            <w:tcW w:w="1798" w:type="dxa"/>
            <w:vMerge/>
            <w:tcBorders>
              <w:top w:val="single" w:sz="8" w:space="0" w:color="auto"/>
              <w:left w:val="single" w:sz="8" w:space="0" w:color="auto"/>
              <w:bottom w:val="single" w:sz="8" w:space="0" w:color="000000"/>
              <w:right w:val="single" w:sz="8" w:space="0" w:color="000000"/>
            </w:tcBorders>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p>
        </w:tc>
        <w:tc>
          <w:tcPr>
            <w:tcW w:w="2752" w:type="dxa"/>
            <w:vMerge/>
            <w:tcBorders>
              <w:top w:val="nil"/>
              <w:left w:val="single" w:sz="8" w:space="0" w:color="auto"/>
              <w:bottom w:val="single" w:sz="8" w:space="0" w:color="000000"/>
              <w:right w:val="nil"/>
            </w:tcBorders>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1K_SRED-</w:t>
            </w:r>
          </w:p>
        </w:tc>
        <w:tc>
          <w:tcPr>
            <w:tcW w:w="848" w:type="dxa"/>
            <w:tcBorders>
              <w:top w:val="nil"/>
              <w:left w:val="single" w:sz="8" w:space="0" w:color="auto"/>
              <w:bottom w:val="nil"/>
              <w:right w:val="single" w:sz="8" w:space="0" w:color="auto"/>
            </w:tcBorders>
            <w:shd w:val="clear" w:color="000000" w:fill="FFEB84"/>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0,02</w:t>
            </w: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1K_VERH-</w:t>
            </w:r>
          </w:p>
        </w:tc>
        <w:tc>
          <w:tcPr>
            <w:tcW w:w="848" w:type="dxa"/>
            <w:tcBorders>
              <w:top w:val="nil"/>
              <w:left w:val="single" w:sz="8" w:space="0" w:color="auto"/>
              <w:bottom w:val="nil"/>
              <w:right w:val="single" w:sz="8" w:space="0" w:color="auto"/>
            </w:tcBorders>
            <w:shd w:val="clear" w:color="000000" w:fill="FFEB84"/>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3,43</w:t>
            </w: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1K_NIZ-</w:t>
            </w:r>
          </w:p>
        </w:tc>
        <w:tc>
          <w:tcPr>
            <w:tcW w:w="848" w:type="dxa"/>
            <w:tcBorders>
              <w:top w:val="nil"/>
              <w:left w:val="single" w:sz="8" w:space="0" w:color="auto"/>
              <w:bottom w:val="nil"/>
              <w:right w:val="single" w:sz="8" w:space="0" w:color="auto"/>
            </w:tcBorders>
            <w:shd w:val="clear" w:color="000000" w:fill="FFEB84"/>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0,73</w:t>
            </w:r>
          </w:p>
        </w:tc>
      </w:tr>
      <w:tr w:rsidR="00407BFA" w:rsidRPr="00407BFA" w:rsidTr="00B233A1">
        <w:trPr>
          <w:trHeight w:val="315"/>
        </w:trPr>
        <w:tc>
          <w:tcPr>
            <w:tcW w:w="1798" w:type="dxa"/>
            <w:vMerge/>
            <w:tcBorders>
              <w:top w:val="single" w:sz="8" w:space="0" w:color="auto"/>
              <w:left w:val="single" w:sz="8" w:space="0" w:color="auto"/>
              <w:bottom w:val="single" w:sz="8" w:space="0" w:color="000000"/>
              <w:right w:val="single" w:sz="8" w:space="0" w:color="000000"/>
            </w:tcBorders>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p>
        </w:tc>
        <w:tc>
          <w:tcPr>
            <w:tcW w:w="2752" w:type="dxa"/>
            <w:vMerge/>
            <w:tcBorders>
              <w:top w:val="nil"/>
              <w:left w:val="single" w:sz="8" w:space="0" w:color="auto"/>
              <w:bottom w:val="single" w:sz="8" w:space="0" w:color="000000"/>
              <w:right w:val="nil"/>
            </w:tcBorders>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p>
        </w:tc>
        <w:tc>
          <w:tcPr>
            <w:tcW w:w="1217" w:type="dxa"/>
            <w:tcBorders>
              <w:top w:val="nil"/>
              <w:left w:val="nil"/>
              <w:bottom w:val="single" w:sz="8" w:space="0" w:color="auto"/>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1K_NIZ-</w:t>
            </w:r>
          </w:p>
        </w:tc>
        <w:tc>
          <w:tcPr>
            <w:tcW w:w="848" w:type="dxa"/>
            <w:tcBorders>
              <w:top w:val="nil"/>
              <w:left w:val="single" w:sz="8" w:space="0" w:color="auto"/>
              <w:bottom w:val="single" w:sz="8" w:space="0" w:color="auto"/>
              <w:right w:val="single" w:sz="8" w:space="0" w:color="auto"/>
            </w:tcBorders>
            <w:shd w:val="clear" w:color="000000" w:fill="F8696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3,85</w:t>
            </w:r>
          </w:p>
        </w:tc>
        <w:tc>
          <w:tcPr>
            <w:tcW w:w="1217" w:type="dxa"/>
            <w:tcBorders>
              <w:top w:val="nil"/>
              <w:left w:val="nil"/>
              <w:bottom w:val="single" w:sz="8" w:space="0" w:color="auto"/>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1K_SRED-</w:t>
            </w:r>
          </w:p>
        </w:tc>
        <w:tc>
          <w:tcPr>
            <w:tcW w:w="848" w:type="dxa"/>
            <w:tcBorders>
              <w:top w:val="nil"/>
              <w:left w:val="single" w:sz="8" w:space="0" w:color="auto"/>
              <w:bottom w:val="single" w:sz="8" w:space="0" w:color="auto"/>
              <w:right w:val="single" w:sz="8" w:space="0" w:color="auto"/>
            </w:tcBorders>
            <w:shd w:val="clear" w:color="000000" w:fill="F8696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5,07</w:t>
            </w:r>
          </w:p>
        </w:tc>
        <w:tc>
          <w:tcPr>
            <w:tcW w:w="1217" w:type="dxa"/>
            <w:tcBorders>
              <w:top w:val="nil"/>
              <w:left w:val="nil"/>
              <w:bottom w:val="single" w:sz="8" w:space="0" w:color="auto"/>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1K_VERH-</w:t>
            </w:r>
          </w:p>
        </w:tc>
        <w:tc>
          <w:tcPr>
            <w:tcW w:w="848" w:type="dxa"/>
            <w:tcBorders>
              <w:top w:val="nil"/>
              <w:left w:val="single" w:sz="8" w:space="0" w:color="auto"/>
              <w:bottom w:val="single" w:sz="8" w:space="0" w:color="auto"/>
              <w:right w:val="single" w:sz="8" w:space="0" w:color="auto"/>
            </w:tcBorders>
            <w:shd w:val="clear" w:color="000000" w:fill="F8696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1,57</w:t>
            </w:r>
          </w:p>
        </w:tc>
      </w:tr>
      <w:tr w:rsidR="00407BFA" w:rsidRPr="00407BFA" w:rsidTr="00B233A1">
        <w:trPr>
          <w:trHeight w:val="315"/>
        </w:trPr>
        <w:tc>
          <w:tcPr>
            <w:tcW w:w="1798" w:type="dxa"/>
            <w:vMerge/>
            <w:tcBorders>
              <w:top w:val="single" w:sz="8" w:space="0" w:color="auto"/>
              <w:left w:val="single" w:sz="8" w:space="0" w:color="auto"/>
              <w:bottom w:val="single" w:sz="8" w:space="0" w:color="000000"/>
              <w:right w:val="single" w:sz="8" w:space="0" w:color="000000"/>
            </w:tcBorders>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p>
        </w:tc>
        <w:tc>
          <w:tcPr>
            <w:tcW w:w="2752" w:type="dxa"/>
            <w:vMerge w:val="restart"/>
            <w:tcBorders>
              <w:top w:val="nil"/>
              <w:left w:val="single" w:sz="8" w:space="0" w:color="auto"/>
              <w:bottom w:val="single" w:sz="8" w:space="0" w:color="000000"/>
              <w:right w:val="nil"/>
            </w:tcBorders>
            <w:shd w:val="clear" w:color="auto" w:fill="auto"/>
            <w:noWrap/>
            <w:vAlign w:val="center"/>
            <w:hideMark/>
          </w:tcPr>
          <w:p w:rsidR="00B233A1" w:rsidRPr="00407BFA" w:rsidRDefault="00B233A1" w:rsidP="00407BFA">
            <w:pPr>
              <w:spacing w:after="0" w:line="360" w:lineRule="auto"/>
              <w:jc w:val="center"/>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4. Привуоксинский</w:t>
            </w: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1K_NIZ-</w:t>
            </w:r>
          </w:p>
        </w:tc>
        <w:tc>
          <w:tcPr>
            <w:tcW w:w="848" w:type="dxa"/>
            <w:tcBorders>
              <w:top w:val="nil"/>
              <w:left w:val="single" w:sz="8" w:space="0" w:color="auto"/>
              <w:bottom w:val="nil"/>
              <w:right w:val="single" w:sz="8" w:space="0" w:color="auto"/>
            </w:tcBorders>
            <w:shd w:val="clear" w:color="000000" w:fill="63BE7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-2,97</w:t>
            </w: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1K_VERH-</w:t>
            </w:r>
          </w:p>
        </w:tc>
        <w:tc>
          <w:tcPr>
            <w:tcW w:w="848" w:type="dxa"/>
            <w:tcBorders>
              <w:top w:val="nil"/>
              <w:left w:val="single" w:sz="8" w:space="0" w:color="auto"/>
              <w:bottom w:val="nil"/>
              <w:right w:val="single" w:sz="8" w:space="0" w:color="auto"/>
            </w:tcBorders>
            <w:shd w:val="clear" w:color="000000" w:fill="63BE7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-9,87</w:t>
            </w: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1K_SRED-</w:t>
            </w:r>
          </w:p>
        </w:tc>
        <w:tc>
          <w:tcPr>
            <w:tcW w:w="848" w:type="dxa"/>
            <w:tcBorders>
              <w:top w:val="nil"/>
              <w:left w:val="single" w:sz="8" w:space="0" w:color="auto"/>
              <w:bottom w:val="nil"/>
              <w:right w:val="single" w:sz="8" w:space="0" w:color="auto"/>
            </w:tcBorders>
            <w:shd w:val="clear" w:color="000000" w:fill="63BE7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-3,76</w:t>
            </w:r>
          </w:p>
        </w:tc>
      </w:tr>
      <w:tr w:rsidR="00407BFA" w:rsidRPr="00407BFA" w:rsidTr="00B233A1">
        <w:trPr>
          <w:trHeight w:val="315"/>
        </w:trPr>
        <w:tc>
          <w:tcPr>
            <w:tcW w:w="1798" w:type="dxa"/>
            <w:vMerge/>
            <w:tcBorders>
              <w:top w:val="single" w:sz="8" w:space="0" w:color="auto"/>
              <w:left w:val="single" w:sz="8" w:space="0" w:color="auto"/>
              <w:bottom w:val="single" w:sz="8" w:space="0" w:color="000000"/>
              <w:right w:val="single" w:sz="8" w:space="0" w:color="000000"/>
            </w:tcBorders>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p>
        </w:tc>
        <w:tc>
          <w:tcPr>
            <w:tcW w:w="2752" w:type="dxa"/>
            <w:vMerge/>
            <w:tcBorders>
              <w:top w:val="nil"/>
              <w:left w:val="single" w:sz="8" w:space="0" w:color="auto"/>
              <w:bottom w:val="single" w:sz="8" w:space="0" w:color="000000"/>
              <w:right w:val="nil"/>
            </w:tcBorders>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1K_SRED-</w:t>
            </w:r>
          </w:p>
        </w:tc>
        <w:tc>
          <w:tcPr>
            <w:tcW w:w="848" w:type="dxa"/>
            <w:tcBorders>
              <w:top w:val="nil"/>
              <w:left w:val="single" w:sz="8" w:space="0" w:color="auto"/>
              <w:bottom w:val="nil"/>
              <w:right w:val="single" w:sz="8" w:space="0" w:color="auto"/>
            </w:tcBorders>
            <w:shd w:val="clear" w:color="000000" w:fill="FFEB84"/>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0,00</w:t>
            </w: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1K_NIZ-</w:t>
            </w:r>
          </w:p>
        </w:tc>
        <w:tc>
          <w:tcPr>
            <w:tcW w:w="848" w:type="dxa"/>
            <w:tcBorders>
              <w:top w:val="nil"/>
              <w:left w:val="single" w:sz="8" w:space="0" w:color="auto"/>
              <w:bottom w:val="nil"/>
              <w:right w:val="single" w:sz="8" w:space="0" w:color="auto"/>
            </w:tcBorders>
            <w:shd w:val="clear" w:color="000000" w:fill="FFEB84"/>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0,55</w:t>
            </w: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1K_VERH-</w:t>
            </w:r>
          </w:p>
        </w:tc>
        <w:tc>
          <w:tcPr>
            <w:tcW w:w="848" w:type="dxa"/>
            <w:tcBorders>
              <w:top w:val="nil"/>
              <w:left w:val="single" w:sz="8" w:space="0" w:color="auto"/>
              <w:bottom w:val="nil"/>
              <w:right w:val="single" w:sz="8" w:space="0" w:color="auto"/>
            </w:tcBorders>
            <w:shd w:val="clear" w:color="000000" w:fill="FFEB84"/>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0,11</w:t>
            </w:r>
          </w:p>
        </w:tc>
      </w:tr>
      <w:tr w:rsidR="00407BFA" w:rsidRPr="00407BFA" w:rsidTr="00B233A1">
        <w:trPr>
          <w:trHeight w:val="315"/>
        </w:trPr>
        <w:tc>
          <w:tcPr>
            <w:tcW w:w="1798" w:type="dxa"/>
            <w:vMerge/>
            <w:tcBorders>
              <w:top w:val="single" w:sz="8" w:space="0" w:color="auto"/>
              <w:left w:val="single" w:sz="8" w:space="0" w:color="auto"/>
              <w:bottom w:val="single" w:sz="8" w:space="0" w:color="000000"/>
              <w:right w:val="single" w:sz="8" w:space="0" w:color="000000"/>
            </w:tcBorders>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p>
        </w:tc>
        <w:tc>
          <w:tcPr>
            <w:tcW w:w="2752" w:type="dxa"/>
            <w:vMerge/>
            <w:tcBorders>
              <w:top w:val="nil"/>
              <w:left w:val="single" w:sz="8" w:space="0" w:color="auto"/>
              <w:bottom w:val="single" w:sz="8" w:space="0" w:color="000000"/>
              <w:right w:val="nil"/>
            </w:tcBorders>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1K_VERH-</w:t>
            </w:r>
          </w:p>
        </w:tc>
        <w:tc>
          <w:tcPr>
            <w:tcW w:w="848" w:type="dxa"/>
            <w:tcBorders>
              <w:top w:val="nil"/>
              <w:left w:val="single" w:sz="8" w:space="0" w:color="auto"/>
              <w:bottom w:val="nil"/>
              <w:right w:val="single" w:sz="8" w:space="0" w:color="auto"/>
            </w:tcBorders>
            <w:shd w:val="clear" w:color="000000" w:fill="F8696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3,04</w:t>
            </w: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1K_SRED-</w:t>
            </w:r>
          </w:p>
        </w:tc>
        <w:tc>
          <w:tcPr>
            <w:tcW w:w="848" w:type="dxa"/>
            <w:tcBorders>
              <w:top w:val="nil"/>
              <w:left w:val="single" w:sz="8" w:space="0" w:color="auto"/>
              <w:bottom w:val="nil"/>
              <w:right w:val="single" w:sz="8" w:space="0" w:color="auto"/>
            </w:tcBorders>
            <w:shd w:val="clear" w:color="000000" w:fill="F8696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4,84</w:t>
            </w: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1K_NIZ-</w:t>
            </w:r>
          </w:p>
        </w:tc>
        <w:tc>
          <w:tcPr>
            <w:tcW w:w="848" w:type="dxa"/>
            <w:tcBorders>
              <w:top w:val="nil"/>
              <w:left w:val="single" w:sz="8" w:space="0" w:color="auto"/>
              <w:bottom w:val="nil"/>
              <w:right w:val="single" w:sz="8" w:space="0" w:color="auto"/>
            </w:tcBorders>
            <w:shd w:val="clear" w:color="000000" w:fill="F8696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2,80</w:t>
            </w:r>
          </w:p>
        </w:tc>
      </w:tr>
      <w:tr w:rsidR="00407BFA" w:rsidRPr="00407BFA" w:rsidTr="00B233A1">
        <w:trPr>
          <w:trHeight w:val="315"/>
        </w:trPr>
        <w:tc>
          <w:tcPr>
            <w:tcW w:w="1798" w:type="dxa"/>
            <w:vMerge/>
            <w:tcBorders>
              <w:top w:val="single" w:sz="8" w:space="0" w:color="auto"/>
              <w:left w:val="single" w:sz="8" w:space="0" w:color="auto"/>
              <w:bottom w:val="single" w:sz="8" w:space="0" w:color="000000"/>
              <w:right w:val="single" w:sz="8" w:space="0" w:color="000000"/>
            </w:tcBorders>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p>
        </w:tc>
        <w:tc>
          <w:tcPr>
            <w:tcW w:w="2752" w:type="dxa"/>
            <w:vMerge w:val="restart"/>
            <w:tcBorders>
              <w:top w:val="nil"/>
              <w:left w:val="single" w:sz="8" w:space="0" w:color="auto"/>
              <w:bottom w:val="single" w:sz="8" w:space="0" w:color="000000"/>
              <w:right w:val="nil"/>
            </w:tcBorders>
            <w:shd w:val="clear" w:color="auto" w:fill="auto"/>
            <w:noWrap/>
            <w:vAlign w:val="center"/>
            <w:hideMark/>
          </w:tcPr>
          <w:p w:rsidR="00B233A1" w:rsidRPr="00407BFA" w:rsidRDefault="00B233A1" w:rsidP="00407BFA">
            <w:pPr>
              <w:spacing w:after="0" w:line="360" w:lineRule="auto"/>
              <w:jc w:val="center"/>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 Отрадненский</w:t>
            </w:r>
          </w:p>
        </w:tc>
        <w:tc>
          <w:tcPr>
            <w:tcW w:w="1217" w:type="dxa"/>
            <w:tcBorders>
              <w:top w:val="single" w:sz="8" w:space="0" w:color="auto"/>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1K_VERH-</w:t>
            </w:r>
          </w:p>
        </w:tc>
        <w:tc>
          <w:tcPr>
            <w:tcW w:w="848" w:type="dxa"/>
            <w:tcBorders>
              <w:top w:val="single" w:sz="8" w:space="0" w:color="auto"/>
              <w:left w:val="single" w:sz="8" w:space="0" w:color="auto"/>
              <w:bottom w:val="nil"/>
              <w:right w:val="single" w:sz="8" w:space="0" w:color="auto"/>
            </w:tcBorders>
            <w:shd w:val="clear" w:color="000000" w:fill="63BE7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-1,96</w:t>
            </w:r>
          </w:p>
        </w:tc>
        <w:tc>
          <w:tcPr>
            <w:tcW w:w="1217" w:type="dxa"/>
            <w:tcBorders>
              <w:top w:val="single" w:sz="8" w:space="0" w:color="auto"/>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1K_SRED-</w:t>
            </w:r>
          </w:p>
        </w:tc>
        <w:tc>
          <w:tcPr>
            <w:tcW w:w="848" w:type="dxa"/>
            <w:tcBorders>
              <w:top w:val="single" w:sz="8" w:space="0" w:color="auto"/>
              <w:left w:val="single" w:sz="8" w:space="0" w:color="auto"/>
              <w:bottom w:val="nil"/>
              <w:right w:val="single" w:sz="8" w:space="0" w:color="auto"/>
            </w:tcBorders>
            <w:shd w:val="clear" w:color="000000" w:fill="63BE7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-16,52</w:t>
            </w:r>
          </w:p>
        </w:tc>
        <w:tc>
          <w:tcPr>
            <w:tcW w:w="1217" w:type="dxa"/>
            <w:tcBorders>
              <w:top w:val="single" w:sz="8" w:space="0" w:color="auto"/>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1K_SRED-</w:t>
            </w:r>
          </w:p>
        </w:tc>
        <w:tc>
          <w:tcPr>
            <w:tcW w:w="848" w:type="dxa"/>
            <w:tcBorders>
              <w:top w:val="single" w:sz="8" w:space="0" w:color="auto"/>
              <w:left w:val="single" w:sz="8" w:space="0" w:color="auto"/>
              <w:bottom w:val="nil"/>
              <w:right w:val="single" w:sz="8" w:space="0" w:color="auto"/>
            </w:tcBorders>
            <w:shd w:val="clear" w:color="000000" w:fill="63BE7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-9,28</w:t>
            </w:r>
          </w:p>
        </w:tc>
      </w:tr>
      <w:tr w:rsidR="00407BFA" w:rsidRPr="00407BFA" w:rsidTr="00B233A1">
        <w:trPr>
          <w:trHeight w:val="315"/>
        </w:trPr>
        <w:tc>
          <w:tcPr>
            <w:tcW w:w="1798" w:type="dxa"/>
            <w:vMerge/>
            <w:tcBorders>
              <w:top w:val="single" w:sz="8" w:space="0" w:color="auto"/>
              <w:left w:val="single" w:sz="8" w:space="0" w:color="auto"/>
              <w:bottom w:val="single" w:sz="8" w:space="0" w:color="000000"/>
              <w:right w:val="single" w:sz="8" w:space="0" w:color="000000"/>
            </w:tcBorders>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p>
        </w:tc>
        <w:tc>
          <w:tcPr>
            <w:tcW w:w="2752" w:type="dxa"/>
            <w:vMerge/>
            <w:tcBorders>
              <w:top w:val="nil"/>
              <w:left w:val="single" w:sz="8" w:space="0" w:color="auto"/>
              <w:bottom w:val="single" w:sz="8" w:space="0" w:color="000000"/>
              <w:right w:val="nil"/>
            </w:tcBorders>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1K_NIZ-</w:t>
            </w:r>
          </w:p>
        </w:tc>
        <w:tc>
          <w:tcPr>
            <w:tcW w:w="848" w:type="dxa"/>
            <w:tcBorders>
              <w:top w:val="nil"/>
              <w:left w:val="single" w:sz="8" w:space="0" w:color="auto"/>
              <w:bottom w:val="nil"/>
              <w:right w:val="single" w:sz="8" w:space="0" w:color="auto"/>
            </w:tcBorders>
            <w:shd w:val="clear" w:color="000000" w:fill="FFEB84"/>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-1,95</w:t>
            </w: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1K_VERH-</w:t>
            </w:r>
          </w:p>
        </w:tc>
        <w:tc>
          <w:tcPr>
            <w:tcW w:w="848" w:type="dxa"/>
            <w:tcBorders>
              <w:top w:val="nil"/>
              <w:left w:val="single" w:sz="8" w:space="0" w:color="auto"/>
              <w:bottom w:val="nil"/>
              <w:right w:val="single" w:sz="8" w:space="0" w:color="auto"/>
            </w:tcBorders>
            <w:shd w:val="clear" w:color="000000" w:fill="FFEB84"/>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0,31</w:t>
            </w: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1K_NIZ-</w:t>
            </w:r>
          </w:p>
        </w:tc>
        <w:tc>
          <w:tcPr>
            <w:tcW w:w="848" w:type="dxa"/>
            <w:tcBorders>
              <w:top w:val="nil"/>
              <w:left w:val="single" w:sz="8" w:space="0" w:color="auto"/>
              <w:bottom w:val="nil"/>
              <w:right w:val="single" w:sz="8" w:space="0" w:color="auto"/>
            </w:tcBorders>
            <w:shd w:val="clear" w:color="000000" w:fill="FFEB84"/>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-0,15</w:t>
            </w:r>
          </w:p>
        </w:tc>
      </w:tr>
      <w:tr w:rsidR="00407BFA" w:rsidRPr="00407BFA" w:rsidTr="00B233A1">
        <w:trPr>
          <w:trHeight w:val="315"/>
        </w:trPr>
        <w:tc>
          <w:tcPr>
            <w:tcW w:w="1798" w:type="dxa"/>
            <w:vMerge/>
            <w:tcBorders>
              <w:top w:val="single" w:sz="8" w:space="0" w:color="auto"/>
              <w:left w:val="single" w:sz="8" w:space="0" w:color="auto"/>
              <w:bottom w:val="single" w:sz="8" w:space="0" w:color="000000"/>
              <w:right w:val="single" w:sz="8" w:space="0" w:color="000000"/>
            </w:tcBorders>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p>
        </w:tc>
        <w:tc>
          <w:tcPr>
            <w:tcW w:w="2752" w:type="dxa"/>
            <w:vMerge/>
            <w:tcBorders>
              <w:top w:val="nil"/>
              <w:left w:val="single" w:sz="8" w:space="0" w:color="auto"/>
              <w:bottom w:val="single" w:sz="8" w:space="0" w:color="000000"/>
              <w:right w:val="nil"/>
            </w:tcBorders>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p>
        </w:tc>
        <w:tc>
          <w:tcPr>
            <w:tcW w:w="1217" w:type="dxa"/>
            <w:tcBorders>
              <w:top w:val="nil"/>
              <w:left w:val="nil"/>
              <w:bottom w:val="single" w:sz="8" w:space="0" w:color="auto"/>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1K_SRED-</w:t>
            </w:r>
          </w:p>
        </w:tc>
        <w:tc>
          <w:tcPr>
            <w:tcW w:w="848" w:type="dxa"/>
            <w:tcBorders>
              <w:top w:val="nil"/>
              <w:left w:val="single" w:sz="8" w:space="0" w:color="auto"/>
              <w:bottom w:val="single" w:sz="8" w:space="0" w:color="auto"/>
              <w:right w:val="single" w:sz="8" w:space="0" w:color="auto"/>
            </w:tcBorders>
            <w:shd w:val="clear" w:color="000000" w:fill="F8696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7,03</w:t>
            </w:r>
          </w:p>
        </w:tc>
        <w:tc>
          <w:tcPr>
            <w:tcW w:w="1217" w:type="dxa"/>
            <w:tcBorders>
              <w:top w:val="nil"/>
              <w:left w:val="nil"/>
              <w:bottom w:val="single" w:sz="8" w:space="0" w:color="auto"/>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1K_NIZ-</w:t>
            </w:r>
          </w:p>
        </w:tc>
        <w:tc>
          <w:tcPr>
            <w:tcW w:w="848" w:type="dxa"/>
            <w:tcBorders>
              <w:top w:val="nil"/>
              <w:left w:val="single" w:sz="8" w:space="0" w:color="auto"/>
              <w:bottom w:val="single" w:sz="8" w:space="0" w:color="auto"/>
              <w:right w:val="single" w:sz="8" w:space="0" w:color="auto"/>
            </w:tcBorders>
            <w:shd w:val="clear" w:color="000000" w:fill="F8696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9,13</w:t>
            </w:r>
          </w:p>
        </w:tc>
        <w:tc>
          <w:tcPr>
            <w:tcW w:w="1217" w:type="dxa"/>
            <w:tcBorders>
              <w:top w:val="nil"/>
              <w:left w:val="nil"/>
              <w:bottom w:val="single" w:sz="8" w:space="0" w:color="auto"/>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1K_VERH-</w:t>
            </w:r>
          </w:p>
        </w:tc>
        <w:tc>
          <w:tcPr>
            <w:tcW w:w="848" w:type="dxa"/>
            <w:tcBorders>
              <w:top w:val="nil"/>
              <w:left w:val="single" w:sz="8" w:space="0" w:color="auto"/>
              <w:bottom w:val="single" w:sz="8" w:space="0" w:color="auto"/>
              <w:right w:val="single" w:sz="8" w:space="0" w:color="auto"/>
            </w:tcBorders>
            <w:shd w:val="clear" w:color="000000" w:fill="F8696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12,94</w:t>
            </w:r>
          </w:p>
        </w:tc>
      </w:tr>
      <w:tr w:rsidR="00407BFA" w:rsidRPr="00407BFA" w:rsidTr="00B233A1">
        <w:trPr>
          <w:trHeight w:val="315"/>
        </w:trPr>
        <w:tc>
          <w:tcPr>
            <w:tcW w:w="1798" w:type="dxa"/>
            <w:vMerge/>
            <w:tcBorders>
              <w:top w:val="single" w:sz="8" w:space="0" w:color="auto"/>
              <w:left w:val="single" w:sz="8" w:space="0" w:color="auto"/>
              <w:bottom w:val="single" w:sz="8" w:space="0" w:color="000000"/>
              <w:right w:val="single" w:sz="8" w:space="0" w:color="000000"/>
            </w:tcBorders>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p>
        </w:tc>
        <w:tc>
          <w:tcPr>
            <w:tcW w:w="2752" w:type="dxa"/>
            <w:vMerge w:val="restart"/>
            <w:tcBorders>
              <w:top w:val="nil"/>
              <w:left w:val="single" w:sz="8" w:space="0" w:color="auto"/>
              <w:bottom w:val="single" w:sz="8" w:space="0" w:color="000000"/>
              <w:right w:val="nil"/>
            </w:tcBorders>
            <w:shd w:val="clear" w:color="auto" w:fill="auto"/>
            <w:noWrap/>
            <w:vAlign w:val="center"/>
            <w:hideMark/>
          </w:tcPr>
          <w:p w:rsidR="00B233A1" w:rsidRPr="00407BFA" w:rsidRDefault="00B233A1" w:rsidP="00407BFA">
            <w:pPr>
              <w:spacing w:after="0" w:line="360" w:lineRule="auto"/>
              <w:jc w:val="center"/>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6. Верхнеохтинский</w:t>
            </w: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1K_VERH-</w:t>
            </w:r>
          </w:p>
        </w:tc>
        <w:tc>
          <w:tcPr>
            <w:tcW w:w="848" w:type="dxa"/>
            <w:tcBorders>
              <w:top w:val="nil"/>
              <w:left w:val="single" w:sz="8" w:space="0" w:color="auto"/>
              <w:bottom w:val="nil"/>
              <w:right w:val="single" w:sz="8" w:space="0" w:color="auto"/>
            </w:tcBorders>
            <w:shd w:val="clear" w:color="000000" w:fill="63BE7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-11,34</w:t>
            </w: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1K_NIZ-</w:t>
            </w:r>
          </w:p>
        </w:tc>
        <w:tc>
          <w:tcPr>
            <w:tcW w:w="848" w:type="dxa"/>
            <w:tcBorders>
              <w:top w:val="nil"/>
              <w:left w:val="single" w:sz="8" w:space="0" w:color="auto"/>
              <w:bottom w:val="nil"/>
              <w:right w:val="single" w:sz="8" w:space="0" w:color="auto"/>
            </w:tcBorders>
            <w:shd w:val="clear" w:color="000000" w:fill="63BE7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-1,31</w:t>
            </w: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1K_SRED-</w:t>
            </w:r>
          </w:p>
        </w:tc>
        <w:tc>
          <w:tcPr>
            <w:tcW w:w="848" w:type="dxa"/>
            <w:tcBorders>
              <w:top w:val="nil"/>
              <w:left w:val="single" w:sz="8" w:space="0" w:color="auto"/>
              <w:bottom w:val="nil"/>
              <w:right w:val="single" w:sz="8" w:space="0" w:color="auto"/>
            </w:tcBorders>
            <w:shd w:val="clear" w:color="000000" w:fill="63BE7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-2,82</w:t>
            </w:r>
          </w:p>
        </w:tc>
      </w:tr>
      <w:tr w:rsidR="00407BFA" w:rsidRPr="00407BFA" w:rsidTr="00B233A1">
        <w:trPr>
          <w:trHeight w:val="315"/>
        </w:trPr>
        <w:tc>
          <w:tcPr>
            <w:tcW w:w="1798" w:type="dxa"/>
            <w:vMerge/>
            <w:tcBorders>
              <w:top w:val="single" w:sz="8" w:space="0" w:color="auto"/>
              <w:left w:val="single" w:sz="8" w:space="0" w:color="auto"/>
              <w:bottom w:val="single" w:sz="8" w:space="0" w:color="000000"/>
              <w:right w:val="single" w:sz="8" w:space="0" w:color="000000"/>
            </w:tcBorders>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p>
        </w:tc>
        <w:tc>
          <w:tcPr>
            <w:tcW w:w="2752" w:type="dxa"/>
            <w:vMerge/>
            <w:tcBorders>
              <w:top w:val="nil"/>
              <w:left w:val="single" w:sz="8" w:space="0" w:color="auto"/>
              <w:bottom w:val="single" w:sz="8" w:space="0" w:color="000000"/>
              <w:right w:val="nil"/>
            </w:tcBorders>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1K_SRED-</w:t>
            </w:r>
          </w:p>
        </w:tc>
        <w:tc>
          <w:tcPr>
            <w:tcW w:w="848" w:type="dxa"/>
            <w:tcBorders>
              <w:top w:val="nil"/>
              <w:left w:val="single" w:sz="8" w:space="0" w:color="auto"/>
              <w:bottom w:val="nil"/>
              <w:right w:val="single" w:sz="8" w:space="0" w:color="auto"/>
            </w:tcBorders>
            <w:shd w:val="clear" w:color="000000" w:fill="FFEB84"/>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-0,04</w:t>
            </w: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1K_VERH-</w:t>
            </w:r>
          </w:p>
        </w:tc>
        <w:tc>
          <w:tcPr>
            <w:tcW w:w="848" w:type="dxa"/>
            <w:tcBorders>
              <w:top w:val="nil"/>
              <w:left w:val="single" w:sz="8" w:space="0" w:color="auto"/>
              <w:bottom w:val="nil"/>
              <w:right w:val="single" w:sz="8" w:space="0" w:color="auto"/>
            </w:tcBorders>
            <w:shd w:val="clear" w:color="000000" w:fill="FFEB84"/>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0,11</w:t>
            </w: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1K_NIZ-</w:t>
            </w:r>
          </w:p>
        </w:tc>
        <w:tc>
          <w:tcPr>
            <w:tcW w:w="848" w:type="dxa"/>
            <w:tcBorders>
              <w:top w:val="nil"/>
              <w:left w:val="single" w:sz="8" w:space="0" w:color="auto"/>
              <w:bottom w:val="nil"/>
              <w:right w:val="single" w:sz="8" w:space="0" w:color="auto"/>
            </w:tcBorders>
            <w:shd w:val="clear" w:color="000000" w:fill="FFEB84"/>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-1,44</w:t>
            </w:r>
          </w:p>
        </w:tc>
      </w:tr>
      <w:tr w:rsidR="00407BFA" w:rsidRPr="00407BFA" w:rsidTr="00B233A1">
        <w:trPr>
          <w:trHeight w:val="315"/>
        </w:trPr>
        <w:tc>
          <w:tcPr>
            <w:tcW w:w="1798" w:type="dxa"/>
            <w:vMerge/>
            <w:tcBorders>
              <w:top w:val="single" w:sz="8" w:space="0" w:color="auto"/>
              <w:left w:val="single" w:sz="8" w:space="0" w:color="auto"/>
              <w:bottom w:val="single" w:sz="8" w:space="0" w:color="000000"/>
              <w:right w:val="single" w:sz="8" w:space="0" w:color="000000"/>
            </w:tcBorders>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p>
        </w:tc>
        <w:tc>
          <w:tcPr>
            <w:tcW w:w="2752" w:type="dxa"/>
            <w:vMerge/>
            <w:tcBorders>
              <w:top w:val="nil"/>
              <w:left w:val="single" w:sz="8" w:space="0" w:color="auto"/>
              <w:bottom w:val="single" w:sz="8" w:space="0" w:color="000000"/>
              <w:right w:val="nil"/>
            </w:tcBorders>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1K_NIZ-</w:t>
            </w:r>
          </w:p>
        </w:tc>
        <w:tc>
          <w:tcPr>
            <w:tcW w:w="848" w:type="dxa"/>
            <w:tcBorders>
              <w:top w:val="nil"/>
              <w:left w:val="single" w:sz="8" w:space="0" w:color="auto"/>
              <w:bottom w:val="nil"/>
              <w:right w:val="single" w:sz="8" w:space="0" w:color="auto"/>
            </w:tcBorders>
            <w:shd w:val="clear" w:color="000000" w:fill="F8696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11,78</w:t>
            </w: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1K_SRED-</w:t>
            </w:r>
          </w:p>
        </w:tc>
        <w:tc>
          <w:tcPr>
            <w:tcW w:w="848" w:type="dxa"/>
            <w:tcBorders>
              <w:top w:val="nil"/>
              <w:left w:val="single" w:sz="8" w:space="0" w:color="auto"/>
              <w:bottom w:val="nil"/>
              <w:right w:val="single" w:sz="8" w:space="0" w:color="auto"/>
            </w:tcBorders>
            <w:shd w:val="clear" w:color="000000" w:fill="F8696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0,87</w:t>
            </w: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1K_VERH-</w:t>
            </w:r>
          </w:p>
        </w:tc>
        <w:tc>
          <w:tcPr>
            <w:tcW w:w="848" w:type="dxa"/>
            <w:tcBorders>
              <w:top w:val="nil"/>
              <w:left w:val="single" w:sz="8" w:space="0" w:color="auto"/>
              <w:bottom w:val="nil"/>
              <w:right w:val="single" w:sz="8" w:space="0" w:color="auto"/>
            </w:tcBorders>
            <w:shd w:val="clear" w:color="000000" w:fill="F8696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6,82</w:t>
            </w:r>
          </w:p>
        </w:tc>
      </w:tr>
      <w:tr w:rsidR="00407BFA" w:rsidRPr="00407BFA" w:rsidTr="00B233A1">
        <w:trPr>
          <w:trHeight w:val="315"/>
        </w:trPr>
        <w:tc>
          <w:tcPr>
            <w:tcW w:w="1798" w:type="dxa"/>
            <w:vMerge/>
            <w:tcBorders>
              <w:top w:val="single" w:sz="8" w:space="0" w:color="auto"/>
              <w:left w:val="single" w:sz="8" w:space="0" w:color="auto"/>
              <w:bottom w:val="single" w:sz="8" w:space="0" w:color="000000"/>
              <w:right w:val="single" w:sz="8" w:space="0" w:color="000000"/>
            </w:tcBorders>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p>
        </w:tc>
        <w:tc>
          <w:tcPr>
            <w:tcW w:w="2752" w:type="dxa"/>
            <w:vMerge w:val="restart"/>
            <w:tcBorders>
              <w:top w:val="nil"/>
              <w:left w:val="single" w:sz="8" w:space="0" w:color="auto"/>
              <w:bottom w:val="single" w:sz="8" w:space="0" w:color="000000"/>
              <w:right w:val="nil"/>
            </w:tcBorders>
            <w:shd w:val="clear" w:color="auto" w:fill="auto"/>
            <w:noWrap/>
            <w:vAlign w:val="center"/>
            <w:hideMark/>
          </w:tcPr>
          <w:p w:rsidR="00B233A1" w:rsidRPr="00407BFA" w:rsidRDefault="00B233A1" w:rsidP="00407BFA">
            <w:pPr>
              <w:spacing w:after="0" w:line="360" w:lineRule="auto"/>
              <w:jc w:val="center"/>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7. Лемболовский</w:t>
            </w:r>
          </w:p>
        </w:tc>
        <w:tc>
          <w:tcPr>
            <w:tcW w:w="1217" w:type="dxa"/>
            <w:tcBorders>
              <w:top w:val="single" w:sz="8" w:space="0" w:color="auto"/>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1K_SRED-</w:t>
            </w:r>
          </w:p>
        </w:tc>
        <w:tc>
          <w:tcPr>
            <w:tcW w:w="848" w:type="dxa"/>
            <w:tcBorders>
              <w:top w:val="single" w:sz="8" w:space="0" w:color="auto"/>
              <w:left w:val="single" w:sz="8" w:space="0" w:color="auto"/>
              <w:bottom w:val="nil"/>
              <w:right w:val="single" w:sz="8" w:space="0" w:color="auto"/>
            </w:tcBorders>
            <w:shd w:val="clear" w:color="000000" w:fill="63BE7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-2,11</w:t>
            </w:r>
          </w:p>
        </w:tc>
        <w:tc>
          <w:tcPr>
            <w:tcW w:w="1217" w:type="dxa"/>
            <w:tcBorders>
              <w:top w:val="single" w:sz="8" w:space="0" w:color="auto"/>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1K_NIZ-</w:t>
            </w:r>
          </w:p>
        </w:tc>
        <w:tc>
          <w:tcPr>
            <w:tcW w:w="848" w:type="dxa"/>
            <w:tcBorders>
              <w:top w:val="single" w:sz="8" w:space="0" w:color="auto"/>
              <w:left w:val="single" w:sz="8" w:space="0" w:color="auto"/>
              <w:bottom w:val="nil"/>
              <w:right w:val="single" w:sz="8" w:space="0" w:color="auto"/>
            </w:tcBorders>
            <w:shd w:val="clear" w:color="000000" w:fill="63BE7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-3,31</w:t>
            </w:r>
          </w:p>
        </w:tc>
        <w:tc>
          <w:tcPr>
            <w:tcW w:w="1217" w:type="dxa"/>
            <w:tcBorders>
              <w:top w:val="single" w:sz="8" w:space="0" w:color="auto"/>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1K_NIZ-</w:t>
            </w:r>
          </w:p>
        </w:tc>
        <w:tc>
          <w:tcPr>
            <w:tcW w:w="848" w:type="dxa"/>
            <w:tcBorders>
              <w:top w:val="single" w:sz="8" w:space="0" w:color="auto"/>
              <w:left w:val="single" w:sz="8" w:space="0" w:color="auto"/>
              <w:bottom w:val="nil"/>
              <w:right w:val="single" w:sz="8" w:space="0" w:color="auto"/>
            </w:tcBorders>
            <w:shd w:val="clear" w:color="000000" w:fill="63BE7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-0,86</w:t>
            </w:r>
          </w:p>
        </w:tc>
      </w:tr>
      <w:tr w:rsidR="00407BFA" w:rsidRPr="00407BFA" w:rsidTr="00B233A1">
        <w:trPr>
          <w:trHeight w:val="315"/>
        </w:trPr>
        <w:tc>
          <w:tcPr>
            <w:tcW w:w="1798" w:type="dxa"/>
            <w:vMerge/>
            <w:tcBorders>
              <w:top w:val="single" w:sz="8" w:space="0" w:color="auto"/>
              <w:left w:val="single" w:sz="8" w:space="0" w:color="auto"/>
              <w:bottom w:val="single" w:sz="8" w:space="0" w:color="000000"/>
              <w:right w:val="single" w:sz="8" w:space="0" w:color="000000"/>
            </w:tcBorders>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p>
        </w:tc>
        <w:tc>
          <w:tcPr>
            <w:tcW w:w="2752" w:type="dxa"/>
            <w:vMerge/>
            <w:tcBorders>
              <w:top w:val="nil"/>
              <w:left w:val="single" w:sz="8" w:space="0" w:color="auto"/>
              <w:bottom w:val="single" w:sz="8" w:space="0" w:color="000000"/>
              <w:right w:val="nil"/>
            </w:tcBorders>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1K_VERH-</w:t>
            </w:r>
          </w:p>
        </w:tc>
        <w:tc>
          <w:tcPr>
            <w:tcW w:w="848" w:type="dxa"/>
            <w:tcBorders>
              <w:top w:val="nil"/>
              <w:left w:val="single" w:sz="8" w:space="0" w:color="auto"/>
              <w:bottom w:val="nil"/>
              <w:right w:val="single" w:sz="8" w:space="0" w:color="auto"/>
            </w:tcBorders>
            <w:shd w:val="clear" w:color="000000" w:fill="FFEB84"/>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0,00</w:t>
            </w: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1K_VERH-</w:t>
            </w:r>
          </w:p>
        </w:tc>
        <w:tc>
          <w:tcPr>
            <w:tcW w:w="848" w:type="dxa"/>
            <w:tcBorders>
              <w:top w:val="nil"/>
              <w:left w:val="single" w:sz="8" w:space="0" w:color="auto"/>
              <w:bottom w:val="nil"/>
              <w:right w:val="single" w:sz="8" w:space="0" w:color="auto"/>
            </w:tcBorders>
            <w:shd w:val="clear" w:color="000000" w:fill="FFEB84"/>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-0,28</w:t>
            </w: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1K_SRED-</w:t>
            </w:r>
          </w:p>
        </w:tc>
        <w:tc>
          <w:tcPr>
            <w:tcW w:w="848" w:type="dxa"/>
            <w:tcBorders>
              <w:top w:val="nil"/>
              <w:left w:val="single" w:sz="8" w:space="0" w:color="auto"/>
              <w:bottom w:val="nil"/>
              <w:right w:val="single" w:sz="8" w:space="0" w:color="auto"/>
            </w:tcBorders>
            <w:shd w:val="clear" w:color="000000" w:fill="FFEB84"/>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0,03</w:t>
            </w:r>
          </w:p>
        </w:tc>
      </w:tr>
      <w:tr w:rsidR="00407BFA" w:rsidRPr="00407BFA" w:rsidTr="00B233A1">
        <w:trPr>
          <w:trHeight w:val="315"/>
        </w:trPr>
        <w:tc>
          <w:tcPr>
            <w:tcW w:w="1798" w:type="dxa"/>
            <w:vMerge/>
            <w:tcBorders>
              <w:top w:val="single" w:sz="8" w:space="0" w:color="auto"/>
              <w:left w:val="single" w:sz="8" w:space="0" w:color="auto"/>
              <w:bottom w:val="single" w:sz="8" w:space="0" w:color="000000"/>
              <w:right w:val="single" w:sz="8" w:space="0" w:color="000000"/>
            </w:tcBorders>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p>
        </w:tc>
        <w:tc>
          <w:tcPr>
            <w:tcW w:w="2752" w:type="dxa"/>
            <w:vMerge/>
            <w:tcBorders>
              <w:top w:val="nil"/>
              <w:left w:val="single" w:sz="8" w:space="0" w:color="auto"/>
              <w:bottom w:val="single" w:sz="8" w:space="0" w:color="000000"/>
              <w:right w:val="nil"/>
            </w:tcBorders>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p>
        </w:tc>
        <w:tc>
          <w:tcPr>
            <w:tcW w:w="1217" w:type="dxa"/>
            <w:tcBorders>
              <w:top w:val="nil"/>
              <w:left w:val="nil"/>
              <w:bottom w:val="single" w:sz="8" w:space="0" w:color="auto"/>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1K_NIZ-</w:t>
            </w:r>
          </w:p>
        </w:tc>
        <w:tc>
          <w:tcPr>
            <w:tcW w:w="848" w:type="dxa"/>
            <w:tcBorders>
              <w:top w:val="nil"/>
              <w:left w:val="single" w:sz="8" w:space="0" w:color="auto"/>
              <w:bottom w:val="single" w:sz="8" w:space="0" w:color="auto"/>
              <w:right w:val="single" w:sz="8" w:space="0" w:color="auto"/>
            </w:tcBorders>
            <w:shd w:val="clear" w:color="000000" w:fill="F8696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2,21</w:t>
            </w:r>
          </w:p>
        </w:tc>
        <w:tc>
          <w:tcPr>
            <w:tcW w:w="1217" w:type="dxa"/>
            <w:tcBorders>
              <w:top w:val="nil"/>
              <w:left w:val="nil"/>
              <w:bottom w:val="single" w:sz="8" w:space="0" w:color="auto"/>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1K_SRED-</w:t>
            </w:r>
          </w:p>
        </w:tc>
        <w:tc>
          <w:tcPr>
            <w:tcW w:w="848" w:type="dxa"/>
            <w:tcBorders>
              <w:top w:val="nil"/>
              <w:left w:val="single" w:sz="8" w:space="0" w:color="auto"/>
              <w:bottom w:val="single" w:sz="8" w:space="0" w:color="auto"/>
              <w:right w:val="single" w:sz="8" w:space="0" w:color="auto"/>
            </w:tcBorders>
            <w:shd w:val="clear" w:color="000000" w:fill="F8696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5,47</w:t>
            </w:r>
          </w:p>
        </w:tc>
        <w:tc>
          <w:tcPr>
            <w:tcW w:w="1217" w:type="dxa"/>
            <w:tcBorders>
              <w:top w:val="nil"/>
              <w:left w:val="nil"/>
              <w:bottom w:val="single" w:sz="8" w:space="0" w:color="auto"/>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1K_VERH-</w:t>
            </w:r>
          </w:p>
        </w:tc>
        <w:tc>
          <w:tcPr>
            <w:tcW w:w="848" w:type="dxa"/>
            <w:tcBorders>
              <w:top w:val="nil"/>
              <w:left w:val="single" w:sz="8" w:space="0" w:color="auto"/>
              <w:bottom w:val="single" w:sz="8" w:space="0" w:color="auto"/>
              <w:right w:val="single" w:sz="8" w:space="0" w:color="auto"/>
            </w:tcBorders>
            <w:shd w:val="clear" w:color="000000" w:fill="F8696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0,54</w:t>
            </w:r>
          </w:p>
        </w:tc>
      </w:tr>
      <w:tr w:rsidR="00407BFA" w:rsidRPr="00407BFA" w:rsidTr="00B233A1">
        <w:trPr>
          <w:trHeight w:val="315"/>
        </w:trPr>
        <w:tc>
          <w:tcPr>
            <w:tcW w:w="1798" w:type="dxa"/>
            <w:vMerge/>
            <w:tcBorders>
              <w:top w:val="single" w:sz="8" w:space="0" w:color="auto"/>
              <w:left w:val="single" w:sz="8" w:space="0" w:color="auto"/>
              <w:bottom w:val="single" w:sz="8" w:space="0" w:color="000000"/>
              <w:right w:val="single" w:sz="8" w:space="0" w:color="000000"/>
            </w:tcBorders>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p>
        </w:tc>
        <w:tc>
          <w:tcPr>
            <w:tcW w:w="2752" w:type="dxa"/>
            <w:vMerge w:val="restart"/>
            <w:tcBorders>
              <w:top w:val="nil"/>
              <w:left w:val="single" w:sz="8" w:space="0" w:color="auto"/>
              <w:bottom w:val="single" w:sz="8" w:space="0" w:color="000000"/>
              <w:right w:val="nil"/>
            </w:tcBorders>
            <w:shd w:val="clear" w:color="auto" w:fill="auto"/>
            <w:noWrap/>
            <w:vAlign w:val="center"/>
            <w:hideMark/>
          </w:tcPr>
          <w:p w:rsidR="00B233A1" w:rsidRPr="00407BFA" w:rsidRDefault="00B233A1" w:rsidP="00407BFA">
            <w:pPr>
              <w:spacing w:after="0" w:line="360" w:lineRule="auto"/>
              <w:jc w:val="center"/>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 xml:space="preserve">8.Юго-Западное </w:t>
            </w:r>
            <w:r w:rsidRPr="00407BFA">
              <w:rPr>
                <w:rFonts w:ascii="Times New Roman" w:eastAsia="Times New Roman" w:hAnsi="Times New Roman" w:cs="Times New Roman"/>
                <w:color w:val="000000" w:themeColor="text1"/>
                <w:sz w:val="24"/>
                <w:szCs w:val="24"/>
                <w:lang w:eastAsia="ru-RU"/>
              </w:rPr>
              <w:lastRenderedPageBreak/>
              <w:t>Приладожье</w:t>
            </w: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lastRenderedPageBreak/>
              <w:t>1K_VERH-</w:t>
            </w:r>
          </w:p>
        </w:tc>
        <w:tc>
          <w:tcPr>
            <w:tcW w:w="848" w:type="dxa"/>
            <w:tcBorders>
              <w:top w:val="nil"/>
              <w:left w:val="single" w:sz="8" w:space="0" w:color="auto"/>
              <w:bottom w:val="nil"/>
              <w:right w:val="single" w:sz="8" w:space="0" w:color="auto"/>
            </w:tcBorders>
            <w:shd w:val="clear" w:color="000000" w:fill="63BE7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-5,28</w:t>
            </w: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1K_SRED-</w:t>
            </w:r>
          </w:p>
        </w:tc>
        <w:tc>
          <w:tcPr>
            <w:tcW w:w="848" w:type="dxa"/>
            <w:tcBorders>
              <w:top w:val="nil"/>
              <w:left w:val="single" w:sz="8" w:space="0" w:color="auto"/>
              <w:bottom w:val="nil"/>
              <w:right w:val="single" w:sz="8" w:space="0" w:color="auto"/>
            </w:tcBorders>
            <w:shd w:val="clear" w:color="000000" w:fill="63BE7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-0,43</w:t>
            </w: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1K_SRED-</w:t>
            </w:r>
          </w:p>
        </w:tc>
        <w:tc>
          <w:tcPr>
            <w:tcW w:w="848" w:type="dxa"/>
            <w:tcBorders>
              <w:top w:val="nil"/>
              <w:left w:val="single" w:sz="8" w:space="0" w:color="auto"/>
              <w:bottom w:val="nil"/>
              <w:right w:val="single" w:sz="8" w:space="0" w:color="auto"/>
            </w:tcBorders>
            <w:shd w:val="clear" w:color="000000" w:fill="63BE7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-5,42</w:t>
            </w:r>
          </w:p>
        </w:tc>
      </w:tr>
      <w:tr w:rsidR="00407BFA" w:rsidRPr="00407BFA" w:rsidTr="00B233A1">
        <w:trPr>
          <w:trHeight w:val="315"/>
        </w:trPr>
        <w:tc>
          <w:tcPr>
            <w:tcW w:w="1798" w:type="dxa"/>
            <w:vMerge/>
            <w:tcBorders>
              <w:top w:val="single" w:sz="8" w:space="0" w:color="auto"/>
              <w:left w:val="single" w:sz="8" w:space="0" w:color="auto"/>
              <w:bottom w:val="single" w:sz="8" w:space="0" w:color="000000"/>
              <w:right w:val="single" w:sz="8" w:space="0" w:color="000000"/>
            </w:tcBorders>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p>
        </w:tc>
        <w:tc>
          <w:tcPr>
            <w:tcW w:w="2752" w:type="dxa"/>
            <w:vMerge/>
            <w:tcBorders>
              <w:top w:val="nil"/>
              <w:left w:val="single" w:sz="8" w:space="0" w:color="auto"/>
              <w:bottom w:val="single" w:sz="8" w:space="0" w:color="000000"/>
              <w:right w:val="nil"/>
            </w:tcBorders>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1K_NIZ-</w:t>
            </w:r>
          </w:p>
        </w:tc>
        <w:tc>
          <w:tcPr>
            <w:tcW w:w="848" w:type="dxa"/>
            <w:tcBorders>
              <w:top w:val="nil"/>
              <w:left w:val="single" w:sz="8" w:space="0" w:color="auto"/>
              <w:bottom w:val="nil"/>
              <w:right w:val="single" w:sz="8" w:space="0" w:color="auto"/>
            </w:tcBorders>
            <w:shd w:val="clear" w:color="000000" w:fill="FFEB84"/>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-0,15</w:t>
            </w: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1K_NIZ-</w:t>
            </w:r>
          </w:p>
        </w:tc>
        <w:tc>
          <w:tcPr>
            <w:tcW w:w="848" w:type="dxa"/>
            <w:tcBorders>
              <w:top w:val="nil"/>
              <w:left w:val="single" w:sz="8" w:space="0" w:color="auto"/>
              <w:bottom w:val="nil"/>
              <w:right w:val="single" w:sz="8" w:space="0" w:color="auto"/>
            </w:tcBorders>
            <w:shd w:val="clear" w:color="000000" w:fill="FFEB84"/>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-0,04</w:t>
            </w: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1K_NIZ-</w:t>
            </w:r>
          </w:p>
        </w:tc>
        <w:tc>
          <w:tcPr>
            <w:tcW w:w="848" w:type="dxa"/>
            <w:tcBorders>
              <w:top w:val="nil"/>
              <w:left w:val="single" w:sz="8" w:space="0" w:color="auto"/>
              <w:bottom w:val="nil"/>
              <w:right w:val="single" w:sz="8" w:space="0" w:color="auto"/>
            </w:tcBorders>
            <w:shd w:val="clear" w:color="000000" w:fill="FFEB84"/>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0,24</w:t>
            </w:r>
          </w:p>
        </w:tc>
      </w:tr>
      <w:tr w:rsidR="00407BFA" w:rsidRPr="00407BFA" w:rsidTr="00B233A1">
        <w:trPr>
          <w:trHeight w:val="315"/>
        </w:trPr>
        <w:tc>
          <w:tcPr>
            <w:tcW w:w="1798" w:type="dxa"/>
            <w:vMerge/>
            <w:tcBorders>
              <w:top w:val="single" w:sz="8" w:space="0" w:color="auto"/>
              <w:left w:val="single" w:sz="8" w:space="0" w:color="auto"/>
              <w:bottom w:val="single" w:sz="8" w:space="0" w:color="000000"/>
              <w:right w:val="single" w:sz="8" w:space="0" w:color="000000"/>
            </w:tcBorders>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p>
        </w:tc>
        <w:tc>
          <w:tcPr>
            <w:tcW w:w="2752" w:type="dxa"/>
            <w:vMerge/>
            <w:tcBorders>
              <w:top w:val="nil"/>
              <w:left w:val="single" w:sz="8" w:space="0" w:color="auto"/>
              <w:bottom w:val="single" w:sz="8" w:space="0" w:color="000000"/>
              <w:right w:val="nil"/>
            </w:tcBorders>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1K_SRED-</w:t>
            </w:r>
          </w:p>
        </w:tc>
        <w:tc>
          <w:tcPr>
            <w:tcW w:w="848" w:type="dxa"/>
            <w:tcBorders>
              <w:top w:val="nil"/>
              <w:left w:val="single" w:sz="8" w:space="0" w:color="auto"/>
              <w:bottom w:val="nil"/>
              <w:right w:val="single" w:sz="8" w:space="0" w:color="auto"/>
            </w:tcBorders>
            <w:shd w:val="clear" w:color="000000" w:fill="F8696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5,54</w:t>
            </w: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1K_VERH-</w:t>
            </w:r>
          </w:p>
        </w:tc>
        <w:tc>
          <w:tcPr>
            <w:tcW w:w="848" w:type="dxa"/>
            <w:tcBorders>
              <w:top w:val="nil"/>
              <w:left w:val="single" w:sz="8" w:space="0" w:color="auto"/>
              <w:bottom w:val="nil"/>
              <w:right w:val="single" w:sz="8" w:space="0" w:color="auto"/>
            </w:tcBorders>
            <w:shd w:val="clear" w:color="000000" w:fill="F8696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0,88</w:t>
            </w: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1K_VERH-</w:t>
            </w:r>
          </w:p>
        </w:tc>
        <w:tc>
          <w:tcPr>
            <w:tcW w:w="848" w:type="dxa"/>
            <w:tcBorders>
              <w:top w:val="nil"/>
              <w:left w:val="single" w:sz="8" w:space="0" w:color="auto"/>
              <w:bottom w:val="nil"/>
              <w:right w:val="single" w:sz="8" w:space="0" w:color="auto"/>
            </w:tcBorders>
            <w:shd w:val="clear" w:color="000000" w:fill="F8696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4,23</w:t>
            </w:r>
          </w:p>
        </w:tc>
      </w:tr>
      <w:tr w:rsidR="00407BFA" w:rsidRPr="00407BFA" w:rsidTr="00B233A1">
        <w:trPr>
          <w:trHeight w:val="315"/>
        </w:trPr>
        <w:tc>
          <w:tcPr>
            <w:tcW w:w="1798" w:type="dxa"/>
            <w:vMerge/>
            <w:tcBorders>
              <w:top w:val="single" w:sz="8" w:space="0" w:color="auto"/>
              <w:left w:val="single" w:sz="8" w:space="0" w:color="auto"/>
              <w:bottom w:val="single" w:sz="8" w:space="0" w:color="000000"/>
              <w:right w:val="single" w:sz="8" w:space="0" w:color="000000"/>
            </w:tcBorders>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p>
        </w:tc>
        <w:tc>
          <w:tcPr>
            <w:tcW w:w="2752" w:type="dxa"/>
            <w:vMerge w:val="restart"/>
            <w:tcBorders>
              <w:top w:val="nil"/>
              <w:left w:val="single" w:sz="8" w:space="0" w:color="auto"/>
              <w:bottom w:val="single" w:sz="8" w:space="0" w:color="000000"/>
              <w:right w:val="nil"/>
            </w:tcBorders>
            <w:shd w:val="clear" w:color="auto" w:fill="auto"/>
            <w:noWrap/>
            <w:vAlign w:val="center"/>
            <w:hideMark/>
          </w:tcPr>
          <w:p w:rsidR="00B233A1" w:rsidRPr="00407BFA" w:rsidRDefault="00B233A1" w:rsidP="00407BFA">
            <w:pPr>
              <w:spacing w:after="0" w:line="360" w:lineRule="auto"/>
              <w:jc w:val="center"/>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9. Приневский</w:t>
            </w:r>
          </w:p>
        </w:tc>
        <w:tc>
          <w:tcPr>
            <w:tcW w:w="1217" w:type="dxa"/>
            <w:tcBorders>
              <w:top w:val="single" w:sz="8" w:space="0" w:color="auto"/>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1K_VERH-</w:t>
            </w:r>
          </w:p>
        </w:tc>
        <w:tc>
          <w:tcPr>
            <w:tcW w:w="848" w:type="dxa"/>
            <w:tcBorders>
              <w:top w:val="single" w:sz="8" w:space="0" w:color="auto"/>
              <w:left w:val="single" w:sz="8" w:space="0" w:color="auto"/>
              <w:bottom w:val="nil"/>
              <w:right w:val="single" w:sz="8" w:space="0" w:color="auto"/>
            </w:tcBorders>
            <w:shd w:val="clear" w:color="000000" w:fill="63BE7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-134,90</w:t>
            </w:r>
          </w:p>
        </w:tc>
        <w:tc>
          <w:tcPr>
            <w:tcW w:w="1217" w:type="dxa"/>
            <w:tcBorders>
              <w:top w:val="single" w:sz="8" w:space="0" w:color="auto"/>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1K_SRED-</w:t>
            </w:r>
          </w:p>
        </w:tc>
        <w:tc>
          <w:tcPr>
            <w:tcW w:w="848" w:type="dxa"/>
            <w:tcBorders>
              <w:top w:val="single" w:sz="8" w:space="0" w:color="auto"/>
              <w:left w:val="single" w:sz="8" w:space="0" w:color="auto"/>
              <w:bottom w:val="nil"/>
              <w:right w:val="single" w:sz="8" w:space="0" w:color="auto"/>
            </w:tcBorders>
            <w:shd w:val="clear" w:color="000000" w:fill="63BE7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-34,04</w:t>
            </w:r>
          </w:p>
        </w:tc>
        <w:tc>
          <w:tcPr>
            <w:tcW w:w="1217" w:type="dxa"/>
            <w:tcBorders>
              <w:top w:val="single" w:sz="8" w:space="0" w:color="auto"/>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1K_NIZ-</w:t>
            </w:r>
          </w:p>
        </w:tc>
        <w:tc>
          <w:tcPr>
            <w:tcW w:w="848" w:type="dxa"/>
            <w:tcBorders>
              <w:top w:val="single" w:sz="8" w:space="0" w:color="auto"/>
              <w:left w:val="single" w:sz="8" w:space="0" w:color="auto"/>
              <w:bottom w:val="nil"/>
              <w:right w:val="single" w:sz="8" w:space="0" w:color="auto"/>
            </w:tcBorders>
            <w:shd w:val="clear" w:color="000000" w:fill="63BE7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-33,44</w:t>
            </w:r>
          </w:p>
        </w:tc>
      </w:tr>
      <w:tr w:rsidR="00407BFA" w:rsidRPr="00407BFA" w:rsidTr="00B233A1">
        <w:trPr>
          <w:trHeight w:val="315"/>
        </w:trPr>
        <w:tc>
          <w:tcPr>
            <w:tcW w:w="1798" w:type="dxa"/>
            <w:vMerge/>
            <w:tcBorders>
              <w:top w:val="single" w:sz="8" w:space="0" w:color="auto"/>
              <w:left w:val="single" w:sz="8" w:space="0" w:color="auto"/>
              <w:bottom w:val="single" w:sz="8" w:space="0" w:color="000000"/>
              <w:right w:val="single" w:sz="8" w:space="0" w:color="000000"/>
            </w:tcBorders>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p>
        </w:tc>
        <w:tc>
          <w:tcPr>
            <w:tcW w:w="2752" w:type="dxa"/>
            <w:vMerge/>
            <w:tcBorders>
              <w:top w:val="nil"/>
              <w:left w:val="single" w:sz="8" w:space="0" w:color="auto"/>
              <w:bottom w:val="single" w:sz="8" w:space="0" w:color="000000"/>
              <w:right w:val="nil"/>
            </w:tcBorders>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1K_SRED-</w:t>
            </w:r>
          </w:p>
        </w:tc>
        <w:tc>
          <w:tcPr>
            <w:tcW w:w="848" w:type="dxa"/>
            <w:tcBorders>
              <w:top w:val="nil"/>
              <w:left w:val="single" w:sz="8" w:space="0" w:color="auto"/>
              <w:bottom w:val="nil"/>
              <w:right w:val="single" w:sz="8" w:space="0" w:color="auto"/>
            </w:tcBorders>
            <w:shd w:val="clear" w:color="000000" w:fill="FFEB84"/>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1,05</w:t>
            </w: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1K_NIZ-</w:t>
            </w:r>
          </w:p>
        </w:tc>
        <w:tc>
          <w:tcPr>
            <w:tcW w:w="848" w:type="dxa"/>
            <w:tcBorders>
              <w:top w:val="nil"/>
              <w:left w:val="single" w:sz="8" w:space="0" w:color="auto"/>
              <w:bottom w:val="nil"/>
              <w:right w:val="single" w:sz="8" w:space="0" w:color="auto"/>
            </w:tcBorders>
            <w:shd w:val="clear" w:color="000000" w:fill="FFEB84"/>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-1,50</w:t>
            </w: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1K_SRED-</w:t>
            </w:r>
          </w:p>
        </w:tc>
        <w:tc>
          <w:tcPr>
            <w:tcW w:w="848" w:type="dxa"/>
            <w:tcBorders>
              <w:top w:val="nil"/>
              <w:left w:val="single" w:sz="8" w:space="0" w:color="auto"/>
              <w:bottom w:val="nil"/>
              <w:right w:val="single" w:sz="8" w:space="0" w:color="auto"/>
            </w:tcBorders>
            <w:shd w:val="clear" w:color="000000" w:fill="FFEB84"/>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3,67</w:t>
            </w:r>
          </w:p>
        </w:tc>
      </w:tr>
      <w:tr w:rsidR="00407BFA" w:rsidRPr="00407BFA" w:rsidTr="00B233A1">
        <w:trPr>
          <w:trHeight w:val="315"/>
        </w:trPr>
        <w:tc>
          <w:tcPr>
            <w:tcW w:w="1798" w:type="dxa"/>
            <w:vMerge/>
            <w:tcBorders>
              <w:top w:val="single" w:sz="8" w:space="0" w:color="auto"/>
              <w:left w:val="single" w:sz="8" w:space="0" w:color="auto"/>
              <w:bottom w:val="single" w:sz="8" w:space="0" w:color="000000"/>
              <w:right w:val="single" w:sz="8" w:space="0" w:color="000000"/>
            </w:tcBorders>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p>
        </w:tc>
        <w:tc>
          <w:tcPr>
            <w:tcW w:w="2752" w:type="dxa"/>
            <w:vMerge/>
            <w:tcBorders>
              <w:top w:val="nil"/>
              <w:left w:val="single" w:sz="8" w:space="0" w:color="auto"/>
              <w:bottom w:val="single" w:sz="8" w:space="0" w:color="000000"/>
              <w:right w:val="nil"/>
            </w:tcBorders>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p>
        </w:tc>
        <w:tc>
          <w:tcPr>
            <w:tcW w:w="1217" w:type="dxa"/>
            <w:tcBorders>
              <w:top w:val="nil"/>
              <w:left w:val="nil"/>
              <w:bottom w:val="single" w:sz="8" w:space="0" w:color="auto"/>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1K_NIZ-</w:t>
            </w:r>
          </w:p>
        </w:tc>
        <w:tc>
          <w:tcPr>
            <w:tcW w:w="848" w:type="dxa"/>
            <w:tcBorders>
              <w:top w:val="nil"/>
              <w:left w:val="single" w:sz="8" w:space="0" w:color="auto"/>
              <w:bottom w:val="single" w:sz="8" w:space="0" w:color="auto"/>
              <w:right w:val="single" w:sz="8" w:space="0" w:color="auto"/>
            </w:tcBorders>
            <w:shd w:val="clear" w:color="000000" w:fill="F8696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88,95</w:t>
            </w:r>
          </w:p>
        </w:tc>
        <w:tc>
          <w:tcPr>
            <w:tcW w:w="1217" w:type="dxa"/>
            <w:tcBorders>
              <w:top w:val="nil"/>
              <w:left w:val="nil"/>
              <w:bottom w:val="single" w:sz="8" w:space="0" w:color="auto"/>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1K_VERH-</w:t>
            </w:r>
          </w:p>
        </w:tc>
        <w:tc>
          <w:tcPr>
            <w:tcW w:w="848" w:type="dxa"/>
            <w:tcBorders>
              <w:top w:val="nil"/>
              <w:left w:val="single" w:sz="8" w:space="0" w:color="auto"/>
              <w:bottom w:val="single" w:sz="8" w:space="0" w:color="auto"/>
              <w:right w:val="single" w:sz="8" w:space="0" w:color="auto"/>
            </w:tcBorders>
            <w:shd w:val="clear" w:color="000000" w:fill="F8696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67,38</w:t>
            </w:r>
          </w:p>
        </w:tc>
        <w:tc>
          <w:tcPr>
            <w:tcW w:w="1217" w:type="dxa"/>
            <w:tcBorders>
              <w:top w:val="nil"/>
              <w:left w:val="nil"/>
              <w:bottom w:val="single" w:sz="8" w:space="0" w:color="auto"/>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1K_VERH-</w:t>
            </w:r>
          </w:p>
        </w:tc>
        <w:tc>
          <w:tcPr>
            <w:tcW w:w="848" w:type="dxa"/>
            <w:tcBorders>
              <w:top w:val="nil"/>
              <w:left w:val="single" w:sz="8" w:space="0" w:color="auto"/>
              <w:bottom w:val="single" w:sz="8" w:space="0" w:color="auto"/>
              <w:right w:val="single" w:sz="8" w:space="0" w:color="auto"/>
            </w:tcBorders>
            <w:shd w:val="clear" w:color="000000" w:fill="F8696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11,55</w:t>
            </w:r>
          </w:p>
        </w:tc>
      </w:tr>
      <w:tr w:rsidR="00407BFA" w:rsidRPr="00407BFA" w:rsidTr="00B233A1">
        <w:trPr>
          <w:trHeight w:val="315"/>
        </w:trPr>
        <w:tc>
          <w:tcPr>
            <w:tcW w:w="1798" w:type="dxa"/>
            <w:vMerge w:val="restart"/>
            <w:tcBorders>
              <w:top w:val="single" w:sz="8" w:space="0" w:color="auto"/>
              <w:left w:val="single" w:sz="8" w:space="0" w:color="auto"/>
              <w:bottom w:val="single" w:sz="8" w:space="0" w:color="000000"/>
              <w:right w:val="nil"/>
            </w:tcBorders>
            <w:shd w:val="clear" w:color="auto" w:fill="auto"/>
            <w:noWrap/>
            <w:vAlign w:val="center"/>
            <w:hideMark/>
          </w:tcPr>
          <w:p w:rsidR="00B233A1" w:rsidRPr="00407BFA" w:rsidRDefault="00B233A1" w:rsidP="00407BFA">
            <w:pPr>
              <w:spacing w:after="0" w:line="360" w:lineRule="auto"/>
              <w:jc w:val="center"/>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500м</w:t>
            </w:r>
          </w:p>
        </w:tc>
        <w:tc>
          <w:tcPr>
            <w:tcW w:w="2752" w:type="dxa"/>
            <w:tcBorders>
              <w:top w:val="nil"/>
              <w:left w:val="single" w:sz="8" w:space="0" w:color="auto"/>
              <w:bottom w:val="nil"/>
              <w:right w:val="nil"/>
            </w:tcBorders>
            <w:shd w:val="clear" w:color="auto" w:fill="auto"/>
            <w:noWrap/>
            <w:vAlign w:val="center"/>
            <w:hideMark/>
          </w:tcPr>
          <w:p w:rsidR="00B233A1" w:rsidRPr="00407BFA" w:rsidRDefault="00B233A1" w:rsidP="00407BFA">
            <w:pPr>
              <w:spacing w:after="0" w:line="360" w:lineRule="auto"/>
              <w:jc w:val="center"/>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 Выборгский</w:t>
            </w: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500_NIZ-</w:t>
            </w:r>
          </w:p>
        </w:tc>
        <w:tc>
          <w:tcPr>
            <w:tcW w:w="848" w:type="dxa"/>
            <w:tcBorders>
              <w:top w:val="nil"/>
              <w:left w:val="single" w:sz="8" w:space="0" w:color="auto"/>
              <w:bottom w:val="nil"/>
              <w:right w:val="single" w:sz="8" w:space="0" w:color="auto"/>
            </w:tcBorders>
            <w:shd w:val="clear" w:color="000000" w:fill="F8696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0,41</w:t>
            </w: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500_NIZ-</w:t>
            </w:r>
          </w:p>
        </w:tc>
        <w:tc>
          <w:tcPr>
            <w:tcW w:w="848" w:type="dxa"/>
            <w:tcBorders>
              <w:top w:val="nil"/>
              <w:left w:val="single" w:sz="8" w:space="0" w:color="auto"/>
              <w:bottom w:val="nil"/>
              <w:right w:val="single" w:sz="8" w:space="0" w:color="auto"/>
            </w:tcBorders>
            <w:shd w:val="clear" w:color="000000" w:fill="63BE7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-2,19</w:t>
            </w: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500_NIZ-</w:t>
            </w:r>
          </w:p>
        </w:tc>
        <w:tc>
          <w:tcPr>
            <w:tcW w:w="848" w:type="dxa"/>
            <w:tcBorders>
              <w:top w:val="nil"/>
              <w:left w:val="single" w:sz="8" w:space="0" w:color="auto"/>
              <w:bottom w:val="nil"/>
              <w:right w:val="single" w:sz="8" w:space="0" w:color="auto"/>
            </w:tcBorders>
            <w:shd w:val="clear" w:color="000000" w:fill="F8696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1,89</w:t>
            </w:r>
          </w:p>
        </w:tc>
      </w:tr>
      <w:tr w:rsidR="00407BFA" w:rsidRPr="00407BFA" w:rsidTr="00B233A1">
        <w:trPr>
          <w:trHeight w:val="315"/>
        </w:trPr>
        <w:tc>
          <w:tcPr>
            <w:tcW w:w="1798" w:type="dxa"/>
            <w:vMerge/>
            <w:tcBorders>
              <w:top w:val="single" w:sz="8" w:space="0" w:color="auto"/>
              <w:left w:val="single" w:sz="8" w:space="0" w:color="auto"/>
              <w:bottom w:val="single" w:sz="8" w:space="0" w:color="000000"/>
              <w:right w:val="nil"/>
            </w:tcBorders>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p>
        </w:tc>
        <w:tc>
          <w:tcPr>
            <w:tcW w:w="2752" w:type="dxa"/>
            <w:tcBorders>
              <w:top w:val="nil"/>
              <w:left w:val="single" w:sz="8" w:space="0" w:color="auto"/>
              <w:bottom w:val="single" w:sz="8" w:space="0" w:color="auto"/>
              <w:right w:val="nil"/>
            </w:tcBorders>
            <w:shd w:val="clear" w:color="auto" w:fill="auto"/>
            <w:noWrap/>
            <w:vAlign w:val="center"/>
            <w:hideMark/>
          </w:tcPr>
          <w:p w:rsidR="00B233A1" w:rsidRPr="00407BFA" w:rsidRDefault="00B233A1" w:rsidP="00407BFA">
            <w:pPr>
              <w:spacing w:after="0" w:line="360" w:lineRule="auto"/>
              <w:jc w:val="center"/>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 </w:t>
            </w: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500_VERH-</w:t>
            </w:r>
          </w:p>
        </w:tc>
        <w:tc>
          <w:tcPr>
            <w:tcW w:w="848" w:type="dxa"/>
            <w:tcBorders>
              <w:top w:val="nil"/>
              <w:left w:val="single" w:sz="8" w:space="0" w:color="auto"/>
              <w:bottom w:val="nil"/>
              <w:right w:val="single" w:sz="8" w:space="0" w:color="auto"/>
            </w:tcBorders>
            <w:shd w:val="clear" w:color="000000" w:fill="63BE7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-0,41</w:t>
            </w: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500_VERH-</w:t>
            </w:r>
          </w:p>
        </w:tc>
        <w:tc>
          <w:tcPr>
            <w:tcW w:w="848" w:type="dxa"/>
            <w:tcBorders>
              <w:top w:val="nil"/>
              <w:left w:val="single" w:sz="8" w:space="0" w:color="auto"/>
              <w:bottom w:val="nil"/>
              <w:right w:val="single" w:sz="8" w:space="0" w:color="auto"/>
            </w:tcBorders>
            <w:shd w:val="clear" w:color="000000" w:fill="F8696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2,19</w:t>
            </w: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500_VERH-</w:t>
            </w:r>
          </w:p>
        </w:tc>
        <w:tc>
          <w:tcPr>
            <w:tcW w:w="848" w:type="dxa"/>
            <w:tcBorders>
              <w:top w:val="nil"/>
              <w:left w:val="single" w:sz="8" w:space="0" w:color="auto"/>
              <w:bottom w:val="nil"/>
              <w:right w:val="single" w:sz="8" w:space="0" w:color="auto"/>
            </w:tcBorders>
            <w:shd w:val="clear" w:color="000000" w:fill="63BE7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-1,89</w:t>
            </w:r>
          </w:p>
        </w:tc>
      </w:tr>
      <w:tr w:rsidR="00407BFA" w:rsidRPr="00407BFA" w:rsidTr="00B233A1">
        <w:trPr>
          <w:trHeight w:val="315"/>
        </w:trPr>
        <w:tc>
          <w:tcPr>
            <w:tcW w:w="1798" w:type="dxa"/>
            <w:vMerge/>
            <w:tcBorders>
              <w:top w:val="single" w:sz="8" w:space="0" w:color="auto"/>
              <w:left w:val="single" w:sz="8" w:space="0" w:color="auto"/>
              <w:bottom w:val="single" w:sz="8" w:space="0" w:color="000000"/>
              <w:right w:val="nil"/>
            </w:tcBorders>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p>
        </w:tc>
        <w:tc>
          <w:tcPr>
            <w:tcW w:w="2752" w:type="dxa"/>
            <w:tcBorders>
              <w:top w:val="nil"/>
              <w:left w:val="single" w:sz="8" w:space="0" w:color="auto"/>
              <w:bottom w:val="nil"/>
              <w:right w:val="nil"/>
            </w:tcBorders>
            <w:shd w:val="clear" w:color="auto" w:fill="auto"/>
            <w:noWrap/>
            <w:vAlign w:val="center"/>
            <w:hideMark/>
          </w:tcPr>
          <w:p w:rsidR="00B233A1" w:rsidRPr="00407BFA" w:rsidRDefault="00B233A1" w:rsidP="00407BFA">
            <w:pPr>
              <w:spacing w:after="0" w:line="360" w:lineRule="auto"/>
              <w:jc w:val="center"/>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 Северо-Западное Приладожье</w:t>
            </w:r>
          </w:p>
        </w:tc>
        <w:tc>
          <w:tcPr>
            <w:tcW w:w="1217" w:type="dxa"/>
            <w:tcBorders>
              <w:top w:val="single" w:sz="8" w:space="0" w:color="auto"/>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500_NIZ-</w:t>
            </w:r>
          </w:p>
        </w:tc>
        <w:tc>
          <w:tcPr>
            <w:tcW w:w="848" w:type="dxa"/>
            <w:tcBorders>
              <w:top w:val="single" w:sz="8" w:space="0" w:color="auto"/>
              <w:left w:val="single" w:sz="8" w:space="0" w:color="auto"/>
              <w:bottom w:val="nil"/>
              <w:right w:val="single" w:sz="8" w:space="0" w:color="auto"/>
            </w:tcBorders>
            <w:shd w:val="clear" w:color="000000" w:fill="F8696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10,96</w:t>
            </w:r>
          </w:p>
        </w:tc>
        <w:tc>
          <w:tcPr>
            <w:tcW w:w="1217" w:type="dxa"/>
            <w:tcBorders>
              <w:top w:val="single" w:sz="8" w:space="0" w:color="auto"/>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500_NIZ-</w:t>
            </w:r>
          </w:p>
        </w:tc>
        <w:tc>
          <w:tcPr>
            <w:tcW w:w="848" w:type="dxa"/>
            <w:tcBorders>
              <w:top w:val="single" w:sz="8" w:space="0" w:color="auto"/>
              <w:left w:val="single" w:sz="8" w:space="0" w:color="auto"/>
              <w:bottom w:val="nil"/>
              <w:right w:val="single" w:sz="8" w:space="0" w:color="auto"/>
            </w:tcBorders>
            <w:shd w:val="clear" w:color="000000" w:fill="63BE7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-7,27</w:t>
            </w:r>
          </w:p>
        </w:tc>
        <w:tc>
          <w:tcPr>
            <w:tcW w:w="1217" w:type="dxa"/>
            <w:tcBorders>
              <w:top w:val="single" w:sz="8" w:space="0" w:color="auto"/>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500_NIZ-</w:t>
            </w:r>
          </w:p>
        </w:tc>
        <w:tc>
          <w:tcPr>
            <w:tcW w:w="848" w:type="dxa"/>
            <w:tcBorders>
              <w:top w:val="single" w:sz="8" w:space="0" w:color="auto"/>
              <w:left w:val="single" w:sz="8" w:space="0" w:color="auto"/>
              <w:bottom w:val="nil"/>
              <w:right w:val="single" w:sz="8" w:space="0" w:color="auto"/>
            </w:tcBorders>
            <w:shd w:val="clear" w:color="000000" w:fill="63BE7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-6,06</w:t>
            </w:r>
          </w:p>
        </w:tc>
      </w:tr>
      <w:tr w:rsidR="00407BFA" w:rsidRPr="00407BFA" w:rsidTr="00B233A1">
        <w:trPr>
          <w:trHeight w:val="315"/>
        </w:trPr>
        <w:tc>
          <w:tcPr>
            <w:tcW w:w="1798" w:type="dxa"/>
            <w:vMerge/>
            <w:tcBorders>
              <w:top w:val="single" w:sz="8" w:space="0" w:color="auto"/>
              <w:left w:val="single" w:sz="8" w:space="0" w:color="auto"/>
              <w:bottom w:val="single" w:sz="8" w:space="0" w:color="000000"/>
              <w:right w:val="nil"/>
            </w:tcBorders>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p>
        </w:tc>
        <w:tc>
          <w:tcPr>
            <w:tcW w:w="2752" w:type="dxa"/>
            <w:tcBorders>
              <w:top w:val="nil"/>
              <w:left w:val="single" w:sz="8" w:space="0" w:color="auto"/>
              <w:bottom w:val="single" w:sz="8" w:space="0" w:color="auto"/>
              <w:right w:val="nil"/>
            </w:tcBorders>
            <w:shd w:val="clear" w:color="auto" w:fill="auto"/>
            <w:noWrap/>
            <w:vAlign w:val="center"/>
            <w:hideMark/>
          </w:tcPr>
          <w:p w:rsidR="00B233A1" w:rsidRPr="00407BFA" w:rsidRDefault="00B233A1" w:rsidP="00407BFA">
            <w:pPr>
              <w:spacing w:after="0" w:line="360" w:lineRule="auto"/>
              <w:jc w:val="center"/>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 </w:t>
            </w:r>
          </w:p>
        </w:tc>
        <w:tc>
          <w:tcPr>
            <w:tcW w:w="1217" w:type="dxa"/>
            <w:tcBorders>
              <w:top w:val="nil"/>
              <w:left w:val="nil"/>
              <w:bottom w:val="single" w:sz="8" w:space="0" w:color="auto"/>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500_VERH-</w:t>
            </w:r>
          </w:p>
        </w:tc>
        <w:tc>
          <w:tcPr>
            <w:tcW w:w="848" w:type="dxa"/>
            <w:tcBorders>
              <w:top w:val="nil"/>
              <w:left w:val="single" w:sz="8" w:space="0" w:color="auto"/>
              <w:bottom w:val="single" w:sz="8" w:space="0" w:color="auto"/>
              <w:right w:val="single" w:sz="8" w:space="0" w:color="auto"/>
            </w:tcBorders>
            <w:shd w:val="clear" w:color="000000" w:fill="63BE7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-10,96</w:t>
            </w:r>
          </w:p>
        </w:tc>
        <w:tc>
          <w:tcPr>
            <w:tcW w:w="1217" w:type="dxa"/>
            <w:tcBorders>
              <w:top w:val="nil"/>
              <w:left w:val="nil"/>
              <w:bottom w:val="single" w:sz="8" w:space="0" w:color="auto"/>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500_VERH-</w:t>
            </w:r>
          </w:p>
        </w:tc>
        <w:tc>
          <w:tcPr>
            <w:tcW w:w="848" w:type="dxa"/>
            <w:tcBorders>
              <w:top w:val="nil"/>
              <w:left w:val="single" w:sz="8" w:space="0" w:color="auto"/>
              <w:bottom w:val="single" w:sz="8" w:space="0" w:color="auto"/>
              <w:right w:val="single" w:sz="8" w:space="0" w:color="auto"/>
            </w:tcBorders>
            <w:shd w:val="clear" w:color="000000" w:fill="F8696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7,27</w:t>
            </w:r>
          </w:p>
        </w:tc>
        <w:tc>
          <w:tcPr>
            <w:tcW w:w="1217" w:type="dxa"/>
            <w:tcBorders>
              <w:top w:val="nil"/>
              <w:left w:val="nil"/>
              <w:bottom w:val="single" w:sz="8" w:space="0" w:color="auto"/>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500_VERH-</w:t>
            </w:r>
          </w:p>
        </w:tc>
        <w:tc>
          <w:tcPr>
            <w:tcW w:w="848" w:type="dxa"/>
            <w:tcBorders>
              <w:top w:val="nil"/>
              <w:left w:val="single" w:sz="8" w:space="0" w:color="auto"/>
              <w:bottom w:val="single" w:sz="8" w:space="0" w:color="auto"/>
              <w:right w:val="single" w:sz="8" w:space="0" w:color="auto"/>
            </w:tcBorders>
            <w:shd w:val="clear" w:color="000000" w:fill="F8696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6,06</w:t>
            </w:r>
          </w:p>
        </w:tc>
      </w:tr>
      <w:tr w:rsidR="00407BFA" w:rsidRPr="00407BFA" w:rsidTr="00B233A1">
        <w:trPr>
          <w:trHeight w:val="315"/>
        </w:trPr>
        <w:tc>
          <w:tcPr>
            <w:tcW w:w="1798" w:type="dxa"/>
            <w:vMerge/>
            <w:tcBorders>
              <w:top w:val="single" w:sz="8" w:space="0" w:color="auto"/>
              <w:left w:val="single" w:sz="8" w:space="0" w:color="auto"/>
              <w:bottom w:val="single" w:sz="8" w:space="0" w:color="000000"/>
              <w:right w:val="nil"/>
            </w:tcBorders>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p>
        </w:tc>
        <w:tc>
          <w:tcPr>
            <w:tcW w:w="2752" w:type="dxa"/>
            <w:tcBorders>
              <w:top w:val="nil"/>
              <w:left w:val="single" w:sz="8" w:space="0" w:color="auto"/>
              <w:bottom w:val="nil"/>
              <w:right w:val="nil"/>
            </w:tcBorders>
            <w:shd w:val="clear" w:color="auto" w:fill="auto"/>
            <w:noWrap/>
            <w:vAlign w:val="center"/>
            <w:hideMark/>
          </w:tcPr>
          <w:p w:rsidR="00B233A1" w:rsidRPr="00407BFA" w:rsidRDefault="00B233A1" w:rsidP="00407BFA">
            <w:pPr>
              <w:spacing w:after="0" w:line="360" w:lineRule="auto"/>
              <w:jc w:val="center"/>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3.Приморский Северобережный</w:t>
            </w: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500_NIZ-</w:t>
            </w:r>
          </w:p>
        </w:tc>
        <w:tc>
          <w:tcPr>
            <w:tcW w:w="848" w:type="dxa"/>
            <w:tcBorders>
              <w:top w:val="nil"/>
              <w:left w:val="single" w:sz="8" w:space="0" w:color="auto"/>
              <w:bottom w:val="nil"/>
              <w:right w:val="single" w:sz="8" w:space="0" w:color="auto"/>
            </w:tcBorders>
            <w:shd w:val="clear" w:color="000000" w:fill="F8696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4,87</w:t>
            </w: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500_NIZ-</w:t>
            </w:r>
          </w:p>
        </w:tc>
        <w:tc>
          <w:tcPr>
            <w:tcW w:w="848" w:type="dxa"/>
            <w:tcBorders>
              <w:top w:val="nil"/>
              <w:left w:val="single" w:sz="8" w:space="0" w:color="auto"/>
              <w:bottom w:val="nil"/>
              <w:right w:val="single" w:sz="8" w:space="0" w:color="auto"/>
            </w:tcBorders>
            <w:shd w:val="clear" w:color="000000" w:fill="63BE7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-4,06</w:t>
            </w: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500_NIZ-</w:t>
            </w:r>
          </w:p>
        </w:tc>
        <w:tc>
          <w:tcPr>
            <w:tcW w:w="848" w:type="dxa"/>
            <w:tcBorders>
              <w:top w:val="nil"/>
              <w:left w:val="single" w:sz="8" w:space="0" w:color="auto"/>
              <w:bottom w:val="nil"/>
              <w:right w:val="single" w:sz="8" w:space="0" w:color="auto"/>
            </w:tcBorders>
            <w:shd w:val="clear" w:color="000000" w:fill="63BE7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-1,55</w:t>
            </w:r>
          </w:p>
        </w:tc>
      </w:tr>
      <w:tr w:rsidR="00407BFA" w:rsidRPr="00407BFA" w:rsidTr="00B233A1">
        <w:trPr>
          <w:trHeight w:val="315"/>
        </w:trPr>
        <w:tc>
          <w:tcPr>
            <w:tcW w:w="1798" w:type="dxa"/>
            <w:vMerge/>
            <w:tcBorders>
              <w:top w:val="single" w:sz="8" w:space="0" w:color="auto"/>
              <w:left w:val="single" w:sz="8" w:space="0" w:color="auto"/>
              <w:bottom w:val="single" w:sz="8" w:space="0" w:color="000000"/>
              <w:right w:val="nil"/>
            </w:tcBorders>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p>
        </w:tc>
        <w:tc>
          <w:tcPr>
            <w:tcW w:w="2752" w:type="dxa"/>
            <w:tcBorders>
              <w:top w:val="nil"/>
              <w:left w:val="single" w:sz="8" w:space="0" w:color="auto"/>
              <w:bottom w:val="single" w:sz="8" w:space="0" w:color="auto"/>
              <w:right w:val="nil"/>
            </w:tcBorders>
            <w:shd w:val="clear" w:color="auto" w:fill="auto"/>
            <w:noWrap/>
            <w:vAlign w:val="center"/>
            <w:hideMark/>
          </w:tcPr>
          <w:p w:rsidR="00B233A1" w:rsidRPr="00407BFA" w:rsidRDefault="00B233A1" w:rsidP="00407BFA">
            <w:pPr>
              <w:spacing w:after="0" w:line="360" w:lineRule="auto"/>
              <w:jc w:val="center"/>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 </w:t>
            </w: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500_VERH-</w:t>
            </w:r>
          </w:p>
        </w:tc>
        <w:tc>
          <w:tcPr>
            <w:tcW w:w="848" w:type="dxa"/>
            <w:tcBorders>
              <w:top w:val="nil"/>
              <w:left w:val="single" w:sz="8" w:space="0" w:color="auto"/>
              <w:bottom w:val="nil"/>
              <w:right w:val="single" w:sz="8" w:space="0" w:color="auto"/>
            </w:tcBorders>
            <w:shd w:val="clear" w:color="000000" w:fill="63BE7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-4,87</w:t>
            </w: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500_VERH-</w:t>
            </w:r>
          </w:p>
        </w:tc>
        <w:tc>
          <w:tcPr>
            <w:tcW w:w="848" w:type="dxa"/>
            <w:tcBorders>
              <w:top w:val="nil"/>
              <w:left w:val="single" w:sz="8" w:space="0" w:color="auto"/>
              <w:bottom w:val="nil"/>
              <w:right w:val="single" w:sz="8" w:space="0" w:color="auto"/>
            </w:tcBorders>
            <w:shd w:val="clear" w:color="000000" w:fill="F8696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4,06</w:t>
            </w: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500_VERH-</w:t>
            </w:r>
          </w:p>
        </w:tc>
        <w:tc>
          <w:tcPr>
            <w:tcW w:w="848" w:type="dxa"/>
            <w:tcBorders>
              <w:top w:val="nil"/>
              <w:left w:val="single" w:sz="8" w:space="0" w:color="auto"/>
              <w:bottom w:val="nil"/>
              <w:right w:val="single" w:sz="8" w:space="0" w:color="auto"/>
            </w:tcBorders>
            <w:shd w:val="clear" w:color="000000" w:fill="F8696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1,55</w:t>
            </w:r>
          </w:p>
        </w:tc>
      </w:tr>
      <w:tr w:rsidR="00407BFA" w:rsidRPr="00407BFA" w:rsidTr="00B233A1">
        <w:trPr>
          <w:trHeight w:val="315"/>
        </w:trPr>
        <w:tc>
          <w:tcPr>
            <w:tcW w:w="1798" w:type="dxa"/>
            <w:vMerge/>
            <w:tcBorders>
              <w:top w:val="single" w:sz="8" w:space="0" w:color="auto"/>
              <w:left w:val="single" w:sz="8" w:space="0" w:color="auto"/>
              <w:bottom w:val="single" w:sz="8" w:space="0" w:color="000000"/>
              <w:right w:val="nil"/>
            </w:tcBorders>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p>
        </w:tc>
        <w:tc>
          <w:tcPr>
            <w:tcW w:w="2752" w:type="dxa"/>
            <w:tcBorders>
              <w:top w:val="nil"/>
              <w:left w:val="single" w:sz="8" w:space="0" w:color="auto"/>
              <w:bottom w:val="nil"/>
              <w:right w:val="nil"/>
            </w:tcBorders>
            <w:shd w:val="clear" w:color="auto" w:fill="auto"/>
            <w:noWrap/>
            <w:vAlign w:val="center"/>
            <w:hideMark/>
          </w:tcPr>
          <w:p w:rsidR="00B233A1" w:rsidRPr="00407BFA" w:rsidRDefault="00B233A1" w:rsidP="00407BFA">
            <w:pPr>
              <w:spacing w:after="0" w:line="360" w:lineRule="auto"/>
              <w:jc w:val="center"/>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4. Привуоксинский</w:t>
            </w:r>
          </w:p>
        </w:tc>
        <w:tc>
          <w:tcPr>
            <w:tcW w:w="1217" w:type="dxa"/>
            <w:tcBorders>
              <w:top w:val="single" w:sz="8" w:space="0" w:color="auto"/>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500_NIZ-</w:t>
            </w:r>
          </w:p>
        </w:tc>
        <w:tc>
          <w:tcPr>
            <w:tcW w:w="848" w:type="dxa"/>
            <w:tcBorders>
              <w:top w:val="single" w:sz="8" w:space="0" w:color="auto"/>
              <w:left w:val="single" w:sz="8" w:space="0" w:color="auto"/>
              <w:bottom w:val="nil"/>
              <w:right w:val="single" w:sz="8" w:space="0" w:color="auto"/>
            </w:tcBorders>
            <w:shd w:val="clear" w:color="000000" w:fill="63BE7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-0,36</w:t>
            </w:r>
          </w:p>
        </w:tc>
        <w:tc>
          <w:tcPr>
            <w:tcW w:w="1217" w:type="dxa"/>
            <w:tcBorders>
              <w:top w:val="single" w:sz="8" w:space="0" w:color="auto"/>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500_NIZ-</w:t>
            </w:r>
          </w:p>
        </w:tc>
        <w:tc>
          <w:tcPr>
            <w:tcW w:w="848" w:type="dxa"/>
            <w:tcBorders>
              <w:top w:val="single" w:sz="8" w:space="0" w:color="auto"/>
              <w:left w:val="single" w:sz="8" w:space="0" w:color="auto"/>
              <w:bottom w:val="nil"/>
              <w:right w:val="single" w:sz="8" w:space="0" w:color="auto"/>
            </w:tcBorders>
            <w:shd w:val="clear" w:color="000000" w:fill="63BE7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-1,13</w:t>
            </w:r>
          </w:p>
        </w:tc>
        <w:tc>
          <w:tcPr>
            <w:tcW w:w="1217" w:type="dxa"/>
            <w:tcBorders>
              <w:top w:val="single" w:sz="8" w:space="0" w:color="auto"/>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500_NIZ-</w:t>
            </w:r>
          </w:p>
        </w:tc>
        <w:tc>
          <w:tcPr>
            <w:tcW w:w="848" w:type="dxa"/>
            <w:tcBorders>
              <w:top w:val="single" w:sz="8" w:space="0" w:color="auto"/>
              <w:left w:val="single" w:sz="8" w:space="0" w:color="auto"/>
              <w:bottom w:val="nil"/>
              <w:right w:val="single" w:sz="8" w:space="0" w:color="auto"/>
            </w:tcBorders>
            <w:shd w:val="clear" w:color="000000" w:fill="F8696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3,24</w:t>
            </w:r>
          </w:p>
        </w:tc>
      </w:tr>
      <w:tr w:rsidR="00407BFA" w:rsidRPr="00407BFA" w:rsidTr="00B233A1">
        <w:trPr>
          <w:trHeight w:val="315"/>
        </w:trPr>
        <w:tc>
          <w:tcPr>
            <w:tcW w:w="1798" w:type="dxa"/>
            <w:vMerge/>
            <w:tcBorders>
              <w:top w:val="single" w:sz="8" w:space="0" w:color="auto"/>
              <w:left w:val="single" w:sz="8" w:space="0" w:color="auto"/>
              <w:bottom w:val="single" w:sz="8" w:space="0" w:color="000000"/>
              <w:right w:val="nil"/>
            </w:tcBorders>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p>
        </w:tc>
        <w:tc>
          <w:tcPr>
            <w:tcW w:w="2752" w:type="dxa"/>
            <w:tcBorders>
              <w:top w:val="nil"/>
              <w:left w:val="single" w:sz="8" w:space="0" w:color="auto"/>
              <w:bottom w:val="single" w:sz="8" w:space="0" w:color="auto"/>
              <w:right w:val="nil"/>
            </w:tcBorders>
            <w:shd w:val="clear" w:color="auto" w:fill="auto"/>
            <w:noWrap/>
            <w:vAlign w:val="center"/>
            <w:hideMark/>
          </w:tcPr>
          <w:p w:rsidR="00B233A1" w:rsidRPr="00407BFA" w:rsidRDefault="00B233A1" w:rsidP="00407BFA">
            <w:pPr>
              <w:spacing w:after="0" w:line="360" w:lineRule="auto"/>
              <w:jc w:val="center"/>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 </w:t>
            </w:r>
          </w:p>
        </w:tc>
        <w:tc>
          <w:tcPr>
            <w:tcW w:w="1217" w:type="dxa"/>
            <w:tcBorders>
              <w:top w:val="nil"/>
              <w:left w:val="nil"/>
              <w:bottom w:val="single" w:sz="8" w:space="0" w:color="auto"/>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500_VERH-</w:t>
            </w:r>
          </w:p>
        </w:tc>
        <w:tc>
          <w:tcPr>
            <w:tcW w:w="848" w:type="dxa"/>
            <w:tcBorders>
              <w:top w:val="nil"/>
              <w:left w:val="single" w:sz="8" w:space="0" w:color="auto"/>
              <w:bottom w:val="single" w:sz="8" w:space="0" w:color="auto"/>
              <w:right w:val="single" w:sz="8" w:space="0" w:color="auto"/>
            </w:tcBorders>
            <w:shd w:val="clear" w:color="000000" w:fill="F8696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0,36</w:t>
            </w:r>
          </w:p>
        </w:tc>
        <w:tc>
          <w:tcPr>
            <w:tcW w:w="1217" w:type="dxa"/>
            <w:tcBorders>
              <w:top w:val="nil"/>
              <w:left w:val="nil"/>
              <w:bottom w:val="single" w:sz="8" w:space="0" w:color="auto"/>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500_VERH-</w:t>
            </w:r>
          </w:p>
        </w:tc>
        <w:tc>
          <w:tcPr>
            <w:tcW w:w="848" w:type="dxa"/>
            <w:tcBorders>
              <w:top w:val="nil"/>
              <w:left w:val="single" w:sz="8" w:space="0" w:color="auto"/>
              <w:bottom w:val="single" w:sz="8" w:space="0" w:color="auto"/>
              <w:right w:val="single" w:sz="8" w:space="0" w:color="auto"/>
            </w:tcBorders>
            <w:shd w:val="clear" w:color="000000" w:fill="F8696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1,13</w:t>
            </w:r>
          </w:p>
        </w:tc>
        <w:tc>
          <w:tcPr>
            <w:tcW w:w="1217" w:type="dxa"/>
            <w:tcBorders>
              <w:top w:val="nil"/>
              <w:left w:val="nil"/>
              <w:bottom w:val="single" w:sz="8" w:space="0" w:color="auto"/>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500_VERH-</w:t>
            </w:r>
          </w:p>
        </w:tc>
        <w:tc>
          <w:tcPr>
            <w:tcW w:w="848" w:type="dxa"/>
            <w:tcBorders>
              <w:top w:val="nil"/>
              <w:left w:val="single" w:sz="8" w:space="0" w:color="auto"/>
              <w:bottom w:val="single" w:sz="8" w:space="0" w:color="auto"/>
              <w:right w:val="single" w:sz="8" w:space="0" w:color="auto"/>
            </w:tcBorders>
            <w:shd w:val="clear" w:color="000000" w:fill="63BE7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-3,24</w:t>
            </w:r>
          </w:p>
        </w:tc>
      </w:tr>
      <w:tr w:rsidR="00407BFA" w:rsidRPr="00407BFA" w:rsidTr="00B233A1">
        <w:trPr>
          <w:trHeight w:val="315"/>
        </w:trPr>
        <w:tc>
          <w:tcPr>
            <w:tcW w:w="1798" w:type="dxa"/>
            <w:vMerge/>
            <w:tcBorders>
              <w:top w:val="single" w:sz="8" w:space="0" w:color="auto"/>
              <w:left w:val="single" w:sz="8" w:space="0" w:color="auto"/>
              <w:bottom w:val="single" w:sz="8" w:space="0" w:color="000000"/>
              <w:right w:val="nil"/>
            </w:tcBorders>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p>
        </w:tc>
        <w:tc>
          <w:tcPr>
            <w:tcW w:w="2752" w:type="dxa"/>
            <w:tcBorders>
              <w:top w:val="nil"/>
              <w:left w:val="single" w:sz="8" w:space="0" w:color="auto"/>
              <w:bottom w:val="nil"/>
              <w:right w:val="nil"/>
            </w:tcBorders>
            <w:shd w:val="clear" w:color="auto" w:fill="auto"/>
            <w:noWrap/>
            <w:vAlign w:val="center"/>
            <w:hideMark/>
          </w:tcPr>
          <w:p w:rsidR="00B233A1" w:rsidRPr="00407BFA" w:rsidRDefault="00B233A1" w:rsidP="00407BFA">
            <w:pPr>
              <w:spacing w:after="0" w:line="360" w:lineRule="auto"/>
              <w:jc w:val="center"/>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 Отрадненский</w:t>
            </w: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500_NIZ-</w:t>
            </w:r>
          </w:p>
        </w:tc>
        <w:tc>
          <w:tcPr>
            <w:tcW w:w="848" w:type="dxa"/>
            <w:tcBorders>
              <w:top w:val="nil"/>
              <w:left w:val="single" w:sz="8" w:space="0" w:color="auto"/>
              <w:bottom w:val="nil"/>
              <w:right w:val="single" w:sz="8" w:space="0" w:color="auto"/>
            </w:tcBorders>
            <w:shd w:val="clear" w:color="000000" w:fill="63BE7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-1,44</w:t>
            </w: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500_NIZ-</w:t>
            </w:r>
          </w:p>
        </w:tc>
        <w:tc>
          <w:tcPr>
            <w:tcW w:w="848" w:type="dxa"/>
            <w:tcBorders>
              <w:top w:val="nil"/>
              <w:left w:val="single" w:sz="8" w:space="0" w:color="auto"/>
              <w:bottom w:val="nil"/>
              <w:right w:val="single" w:sz="8" w:space="0" w:color="auto"/>
            </w:tcBorders>
            <w:shd w:val="clear" w:color="000000" w:fill="F8696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3,05</w:t>
            </w: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500_NIZ-</w:t>
            </w:r>
          </w:p>
        </w:tc>
        <w:tc>
          <w:tcPr>
            <w:tcW w:w="848" w:type="dxa"/>
            <w:tcBorders>
              <w:top w:val="nil"/>
              <w:left w:val="single" w:sz="8" w:space="0" w:color="auto"/>
              <w:bottom w:val="nil"/>
              <w:right w:val="single" w:sz="8" w:space="0" w:color="auto"/>
            </w:tcBorders>
            <w:shd w:val="clear" w:color="000000" w:fill="F8696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1,25</w:t>
            </w:r>
          </w:p>
        </w:tc>
      </w:tr>
      <w:tr w:rsidR="00407BFA" w:rsidRPr="00407BFA" w:rsidTr="00B233A1">
        <w:trPr>
          <w:trHeight w:val="315"/>
        </w:trPr>
        <w:tc>
          <w:tcPr>
            <w:tcW w:w="1798" w:type="dxa"/>
            <w:vMerge/>
            <w:tcBorders>
              <w:top w:val="single" w:sz="8" w:space="0" w:color="auto"/>
              <w:left w:val="single" w:sz="8" w:space="0" w:color="auto"/>
              <w:bottom w:val="single" w:sz="8" w:space="0" w:color="000000"/>
              <w:right w:val="nil"/>
            </w:tcBorders>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p>
        </w:tc>
        <w:tc>
          <w:tcPr>
            <w:tcW w:w="2752" w:type="dxa"/>
            <w:tcBorders>
              <w:top w:val="nil"/>
              <w:left w:val="single" w:sz="8" w:space="0" w:color="auto"/>
              <w:bottom w:val="single" w:sz="8" w:space="0" w:color="auto"/>
              <w:right w:val="nil"/>
            </w:tcBorders>
            <w:shd w:val="clear" w:color="auto" w:fill="auto"/>
            <w:noWrap/>
            <w:vAlign w:val="center"/>
            <w:hideMark/>
          </w:tcPr>
          <w:p w:rsidR="00B233A1" w:rsidRPr="00407BFA" w:rsidRDefault="00B233A1" w:rsidP="00407BFA">
            <w:pPr>
              <w:spacing w:after="0" w:line="360" w:lineRule="auto"/>
              <w:jc w:val="center"/>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 </w:t>
            </w: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500_VERH-</w:t>
            </w:r>
          </w:p>
        </w:tc>
        <w:tc>
          <w:tcPr>
            <w:tcW w:w="848" w:type="dxa"/>
            <w:tcBorders>
              <w:top w:val="nil"/>
              <w:left w:val="single" w:sz="8" w:space="0" w:color="auto"/>
              <w:bottom w:val="nil"/>
              <w:right w:val="single" w:sz="8" w:space="0" w:color="auto"/>
            </w:tcBorders>
            <w:shd w:val="clear" w:color="000000" w:fill="F8696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1,44</w:t>
            </w: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500_VERH-</w:t>
            </w:r>
          </w:p>
        </w:tc>
        <w:tc>
          <w:tcPr>
            <w:tcW w:w="848" w:type="dxa"/>
            <w:tcBorders>
              <w:top w:val="nil"/>
              <w:left w:val="single" w:sz="8" w:space="0" w:color="auto"/>
              <w:bottom w:val="nil"/>
              <w:right w:val="single" w:sz="8" w:space="0" w:color="auto"/>
            </w:tcBorders>
            <w:shd w:val="clear" w:color="000000" w:fill="63BE7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-3,05</w:t>
            </w: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500_VERH-</w:t>
            </w:r>
          </w:p>
        </w:tc>
        <w:tc>
          <w:tcPr>
            <w:tcW w:w="848" w:type="dxa"/>
            <w:tcBorders>
              <w:top w:val="nil"/>
              <w:left w:val="single" w:sz="8" w:space="0" w:color="auto"/>
              <w:bottom w:val="nil"/>
              <w:right w:val="single" w:sz="8" w:space="0" w:color="auto"/>
            </w:tcBorders>
            <w:shd w:val="clear" w:color="000000" w:fill="63BE7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-1,25</w:t>
            </w:r>
          </w:p>
        </w:tc>
      </w:tr>
      <w:tr w:rsidR="00407BFA" w:rsidRPr="00407BFA" w:rsidTr="00B233A1">
        <w:trPr>
          <w:trHeight w:val="315"/>
        </w:trPr>
        <w:tc>
          <w:tcPr>
            <w:tcW w:w="1798" w:type="dxa"/>
            <w:vMerge/>
            <w:tcBorders>
              <w:top w:val="single" w:sz="8" w:space="0" w:color="auto"/>
              <w:left w:val="single" w:sz="8" w:space="0" w:color="auto"/>
              <w:bottom w:val="single" w:sz="8" w:space="0" w:color="000000"/>
              <w:right w:val="nil"/>
            </w:tcBorders>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p>
        </w:tc>
        <w:tc>
          <w:tcPr>
            <w:tcW w:w="2752" w:type="dxa"/>
            <w:tcBorders>
              <w:top w:val="nil"/>
              <w:left w:val="single" w:sz="8" w:space="0" w:color="auto"/>
              <w:bottom w:val="nil"/>
              <w:right w:val="nil"/>
            </w:tcBorders>
            <w:shd w:val="clear" w:color="auto" w:fill="auto"/>
            <w:noWrap/>
            <w:vAlign w:val="center"/>
            <w:hideMark/>
          </w:tcPr>
          <w:p w:rsidR="00B233A1" w:rsidRPr="00407BFA" w:rsidRDefault="00B233A1" w:rsidP="00407BFA">
            <w:pPr>
              <w:spacing w:after="0" w:line="360" w:lineRule="auto"/>
              <w:jc w:val="center"/>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6. Верхнеохтинский</w:t>
            </w:r>
          </w:p>
        </w:tc>
        <w:tc>
          <w:tcPr>
            <w:tcW w:w="1217" w:type="dxa"/>
            <w:tcBorders>
              <w:top w:val="single" w:sz="8" w:space="0" w:color="auto"/>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500_NIZ-</w:t>
            </w:r>
          </w:p>
        </w:tc>
        <w:tc>
          <w:tcPr>
            <w:tcW w:w="848" w:type="dxa"/>
            <w:tcBorders>
              <w:top w:val="single" w:sz="8" w:space="0" w:color="auto"/>
              <w:left w:val="single" w:sz="8" w:space="0" w:color="auto"/>
              <w:bottom w:val="nil"/>
              <w:right w:val="single" w:sz="8" w:space="0" w:color="auto"/>
            </w:tcBorders>
            <w:shd w:val="clear" w:color="000000" w:fill="63BE7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-5,02</w:t>
            </w:r>
          </w:p>
        </w:tc>
        <w:tc>
          <w:tcPr>
            <w:tcW w:w="1217" w:type="dxa"/>
            <w:tcBorders>
              <w:top w:val="single" w:sz="8" w:space="0" w:color="auto"/>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500_NIZ-</w:t>
            </w:r>
          </w:p>
        </w:tc>
        <w:tc>
          <w:tcPr>
            <w:tcW w:w="848" w:type="dxa"/>
            <w:tcBorders>
              <w:top w:val="single" w:sz="8" w:space="0" w:color="auto"/>
              <w:left w:val="single" w:sz="8" w:space="0" w:color="auto"/>
              <w:bottom w:val="nil"/>
              <w:right w:val="single" w:sz="8" w:space="0" w:color="auto"/>
            </w:tcBorders>
            <w:shd w:val="clear" w:color="000000" w:fill="F8696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2,19</w:t>
            </w:r>
          </w:p>
        </w:tc>
        <w:tc>
          <w:tcPr>
            <w:tcW w:w="1217" w:type="dxa"/>
            <w:tcBorders>
              <w:top w:val="single" w:sz="8" w:space="0" w:color="auto"/>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500_NIZ-</w:t>
            </w:r>
          </w:p>
        </w:tc>
        <w:tc>
          <w:tcPr>
            <w:tcW w:w="848" w:type="dxa"/>
            <w:tcBorders>
              <w:top w:val="single" w:sz="8" w:space="0" w:color="auto"/>
              <w:left w:val="single" w:sz="8" w:space="0" w:color="auto"/>
              <w:bottom w:val="nil"/>
              <w:right w:val="single" w:sz="8" w:space="0" w:color="auto"/>
            </w:tcBorders>
            <w:shd w:val="clear" w:color="000000" w:fill="63BE7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-0,44</w:t>
            </w:r>
          </w:p>
        </w:tc>
      </w:tr>
      <w:tr w:rsidR="00407BFA" w:rsidRPr="00407BFA" w:rsidTr="00B233A1">
        <w:trPr>
          <w:trHeight w:val="315"/>
        </w:trPr>
        <w:tc>
          <w:tcPr>
            <w:tcW w:w="1798" w:type="dxa"/>
            <w:vMerge/>
            <w:tcBorders>
              <w:top w:val="single" w:sz="8" w:space="0" w:color="auto"/>
              <w:left w:val="single" w:sz="8" w:space="0" w:color="auto"/>
              <w:bottom w:val="single" w:sz="8" w:space="0" w:color="000000"/>
              <w:right w:val="nil"/>
            </w:tcBorders>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p>
        </w:tc>
        <w:tc>
          <w:tcPr>
            <w:tcW w:w="2752" w:type="dxa"/>
            <w:tcBorders>
              <w:top w:val="nil"/>
              <w:left w:val="single" w:sz="8" w:space="0" w:color="auto"/>
              <w:bottom w:val="single" w:sz="8" w:space="0" w:color="auto"/>
              <w:right w:val="nil"/>
            </w:tcBorders>
            <w:shd w:val="clear" w:color="auto" w:fill="auto"/>
            <w:noWrap/>
            <w:vAlign w:val="center"/>
            <w:hideMark/>
          </w:tcPr>
          <w:p w:rsidR="00B233A1" w:rsidRPr="00407BFA" w:rsidRDefault="00B233A1" w:rsidP="00407BFA">
            <w:pPr>
              <w:spacing w:after="0" w:line="360" w:lineRule="auto"/>
              <w:jc w:val="center"/>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 </w:t>
            </w:r>
          </w:p>
        </w:tc>
        <w:tc>
          <w:tcPr>
            <w:tcW w:w="1217" w:type="dxa"/>
            <w:tcBorders>
              <w:top w:val="nil"/>
              <w:left w:val="nil"/>
              <w:bottom w:val="single" w:sz="8" w:space="0" w:color="auto"/>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500_VERH-</w:t>
            </w:r>
          </w:p>
        </w:tc>
        <w:tc>
          <w:tcPr>
            <w:tcW w:w="848" w:type="dxa"/>
            <w:tcBorders>
              <w:top w:val="nil"/>
              <w:left w:val="single" w:sz="8" w:space="0" w:color="auto"/>
              <w:bottom w:val="single" w:sz="8" w:space="0" w:color="auto"/>
              <w:right w:val="single" w:sz="8" w:space="0" w:color="auto"/>
            </w:tcBorders>
            <w:shd w:val="clear" w:color="000000" w:fill="F8696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5,02</w:t>
            </w:r>
          </w:p>
        </w:tc>
        <w:tc>
          <w:tcPr>
            <w:tcW w:w="1217" w:type="dxa"/>
            <w:tcBorders>
              <w:top w:val="nil"/>
              <w:left w:val="nil"/>
              <w:bottom w:val="single" w:sz="8" w:space="0" w:color="auto"/>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500_VERH-</w:t>
            </w:r>
          </w:p>
        </w:tc>
        <w:tc>
          <w:tcPr>
            <w:tcW w:w="848" w:type="dxa"/>
            <w:tcBorders>
              <w:top w:val="nil"/>
              <w:left w:val="single" w:sz="8" w:space="0" w:color="auto"/>
              <w:bottom w:val="single" w:sz="8" w:space="0" w:color="auto"/>
              <w:right w:val="single" w:sz="8" w:space="0" w:color="auto"/>
            </w:tcBorders>
            <w:shd w:val="clear" w:color="000000" w:fill="63BE7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-2,19</w:t>
            </w:r>
          </w:p>
        </w:tc>
        <w:tc>
          <w:tcPr>
            <w:tcW w:w="1217" w:type="dxa"/>
            <w:tcBorders>
              <w:top w:val="nil"/>
              <w:left w:val="nil"/>
              <w:bottom w:val="single" w:sz="8" w:space="0" w:color="auto"/>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500_VERH-</w:t>
            </w:r>
          </w:p>
        </w:tc>
        <w:tc>
          <w:tcPr>
            <w:tcW w:w="848" w:type="dxa"/>
            <w:tcBorders>
              <w:top w:val="nil"/>
              <w:left w:val="single" w:sz="8" w:space="0" w:color="auto"/>
              <w:bottom w:val="single" w:sz="8" w:space="0" w:color="auto"/>
              <w:right w:val="single" w:sz="8" w:space="0" w:color="auto"/>
            </w:tcBorders>
            <w:shd w:val="clear" w:color="000000" w:fill="F8696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0,44</w:t>
            </w:r>
          </w:p>
        </w:tc>
      </w:tr>
      <w:tr w:rsidR="00407BFA" w:rsidRPr="00407BFA" w:rsidTr="00B233A1">
        <w:trPr>
          <w:trHeight w:val="315"/>
        </w:trPr>
        <w:tc>
          <w:tcPr>
            <w:tcW w:w="1798" w:type="dxa"/>
            <w:vMerge/>
            <w:tcBorders>
              <w:top w:val="single" w:sz="8" w:space="0" w:color="auto"/>
              <w:left w:val="single" w:sz="8" w:space="0" w:color="auto"/>
              <w:bottom w:val="single" w:sz="8" w:space="0" w:color="000000"/>
              <w:right w:val="nil"/>
            </w:tcBorders>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p>
        </w:tc>
        <w:tc>
          <w:tcPr>
            <w:tcW w:w="2752" w:type="dxa"/>
            <w:tcBorders>
              <w:top w:val="nil"/>
              <w:left w:val="single" w:sz="8" w:space="0" w:color="auto"/>
              <w:bottom w:val="nil"/>
              <w:right w:val="nil"/>
            </w:tcBorders>
            <w:shd w:val="clear" w:color="auto" w:fill="auto"/>
            <w:noWrap/>
            <w:vAlign w:val="center"/>
            <w:hideMark/>
          </w:tcPr>
          <w:p w:rsidR="00B233A1" w:rsidRPr="00407BFA" w:rsidRDefault="00B233A1" w:rsidP="00407BFA">
            <w:pPr>
              <w:spacing w:after="0" w:line="360" w:lineRule="auto"/>
              <w:jc w:val="center"/>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7. Лемболовский</w:t>
            </w: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500_NIZ-</w:t>
            </w:r>
          </w:p>
        </w:tc>
        <w:tc>
          <w:tcPr>
            <w:tcW w:w="848" w:type="dxa"/>
            <w:tcBorders>
              <w:top w:val="nil"/>
              <w:left w:val="single" w:sz="8" w:space="0" w:color="auto"/>
              <w:bottom w:val="nil"/>
              <w:right w:val="single" w:sz="8" w:space="0" w:color="auto"/>
            </w:tcBorders>
            <w:shd w:val="clear" w:color="000000" w:fill="F8696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0,46</w:t>
            </w: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500_NIZ-</w:t>
            </w:r>
          </w:p>
        </w:tc>
        <w:tc>
          <w:tcPr>
            <w:tcW w:w="848" w:type="dxa"/>
            <w:tcBorders>
              <w:top w:val="nil"/>
              <w:left w:val="single" w:sz="8" w:space="0" w:color="auto"/>
              <w:bottom w:val="nil"/>
              <w:right w:val="single" w:sz="8" w:space="0" w:color="auto"/>
            </w:tcBorders>
            <w:shd w:val="clear" w:color="000000" w:fill="63BE7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-1,50</w:t>
            </w: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500_NIZ-</w:t>
            </w:r>
          </w:p>
        </w:tc>
        <w:tc>
          <w:tcPr>
            <w:tcW w:w="848" w:type="dxa"/>
            <w:tcBorders>
              <w:top w:val="nil"/>
              <w:left w:val="single" w:sz="8" w:space="0" w:color="auto"/>
              <w:bottom w:val="nil"/>
              <w:right w:val="single" w:sz="8" w:space="0" w:color="auto"/>
            </w:tcBorders>
            <w:shd w:val="clear" w:color="000000" w:fill="F8696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0,00</w:t>
            </w:r>
          </w:p>
        </w:tc>
      </w:tr>
      <w:tr w:rsidR="00407BFA" w:rsidRPr="00407BFA" w:rsidTr="00B233A1">
        <w:trPr>
          <w:trHeight w:val="315"/>
        </w:trPr>
        <w:tc>
          <w:tcPr>
            <w:tcW w:w="1798" w:type="dxa"/>
            <w:vMerge/>
            <w:tcBorders>
              <w:top w:val="single" w:sz="8" w:space="0" w:color="auto"/>
              <w:left w:val="single" w:sz="8" w:space="0" w:color="auto"/>
              <w:bottom w:val="single" w:sz="8" w:space="0" w:color="000000"/>
              <w:right w:val="nil"/>
            </w:tcBorders>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p>
        </w:tc>
        <w:tc>
          <w:tcPr>
            <w:tcW w:w="2752" w:type="dxa"/>
            <w:tcBorders>
              <w:top w:val="nil"/>
              <w:left w:val="single" w:sz="8" w:space="0" w:color="auto"/>
              <w:bottom w:val="single" w:sz="8" w:space="0" w:color="auto"/>
              <w:right w:val="nil"/>
            </w:tcBorders>
            <w:shd w:val="clear" w:color="auto" w:fill="auto"/>
            <w:noWrap/>
            <w:vAlign w:val="center"/>
            <w:hideMark/>
          </w:tcPr>
          <w:p w:rsidR="00B233A1" w:rsidRPr="00407BFA" w:rsidRDefault="00B233A1" w:rsidP="00407BFA">
            <w:pPr>
              <w:spacing w:after="0" w:line="360" w:lineRule="auto"/>
              <w:jc w:val="center"/>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 </w:t>
            </w: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500_VERH-</w:t>
            </w:r>
          </w:p>
        </w:tc>
        <w:tc>
          <w:tcPr>
            <w:tcW w:w="848" w:type="dxa"/>
            <w:tcBorders>
              <w:top w:val="nil"/>
              <w:left w:val="single" w:sz="8" w:space="0" w:color="auto"/>
              <w:bottom w:val="nil"/>
              <w:right w:val="single" w:sz="8" w:space="0" w:color="auto"/>
            </w:tcBorders>
            <w:shd w:val="clear" w:color="000000" w:fill="63BE7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-0,46</w:t>
            </w: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500_VERH-</w:t>
            </w:r>
          </w:p>
        </w:tc>
        <w:tc>
          <w:tcPr>
            <w:tcW w:w="848" w:type="dxa"/>
            <w:tcBorders>
              <w:top w:val="nil"/>
              <w:left w:val="single" w:sz="8" w:space="0" w:color="auto"/>
              <w:bottom w:val="nil"/>
              <w:right w:val="single" w:sz="8" w:space="0" w:color="auto"/>
            </w:tcBorders>
            <w:shd w:val="clear" w:color="000000" w:fill="F8696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1,50</w:t>
            </w: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500_VERH-</w:t>
            </w:r>
          </w:p>
        </w:tc>
        <w:tc>
          <w:tcPr>
            <w:tcW w:w="848" w:type="dxa"/>
            <w:tcBorders>
              <w:top w:val="nil"/>
              <w:left w:val="single" w:sz="8" w:space="0" w:color="auto"/>
              <w:bottom w:val="nil"/>
              <w:right w:val="single" w:sz="8" w:space="0" w:color="auto"/>
            </w:tcBorders>
            <w:shd w:val="clear" w:color="000000" w:fill="63BE7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0,00</w:t>
            </w:r>
          </w:p>
        </w:tc>
      </w:tr>
      <w:tr w:rsidR="00407BFA" w:rsidRPr="00407BFA" w:rsidTr="00B233A1">
        <w:trPr>
          <w:trHeight w:val="315"/>
        </w:trPr>
        <w:tc>
          <w:tcPr>
            <w:tcW w:w="1798" w:type="dxa"/>
            <w:vMerge/>
            <w:tcBorders>
              <w:top w:val="single" w:sz="8" w:space="0" w:color="auto"/>
              <w:left w:val="single" w:sz="8" w:space="0" w:color="auto"/>
              <w:bottom w:val="single" w:sz="8" w:space="0" w:color="000000"/>
              <w:right w:val="nil"/>
            </w:tcBorders>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p>
        </w:tc>
        <w:tc>
          <w:tcPr>
            <w:tcW w:w="2752" w:type="dxa"/>
            <w:tcBorders>
              <w:top w:val="nil"/>
              <w:left w:val="single" w:sz="8" w:space="0" w:color="auto"/>
              <w:bottom w:val="nil"/>
              <w:right w:val="nil"/>
            </w:tcBorders>
            <w:shd w:val="clear" w:color="auto" w:fill="auto"/>
            <w:noWrap/>
            <w:vAlign w:val="center"/>
            <w:hideMark/>
          </w:tcPr>
          <w:p w:rsidR="00B233A1" w:rsidRPr="00407BFA" w:rsidRDefault="00B233A1" w:rsidP="00407BFA">
            <w:pPr>
              <w:spacing w:after="0" w:line="360" w:lineRule="auto"/>
              <w:jc w:val="center"/>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8.Юго-Западное Приладожье</w:t>
            </w:r>
          </w:p>
        </w:tc>
        <w:tc>
          <w:tcPr>
            <w:tcW w:w="1217" w:type="dxa"/>
            <w:tcBorders>
              <w:top w:val="single" w:sz="8" w:space="0" w:color="auto"/>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500_NIZ-</w:t>
            </w:r>
          </w:p>
        </w:tc>
        <w:tc>
          <w:tcPr>
            <w:tcW w:w="848" w:type="dxa"/>
            <w:tcBorders>
              <w:top w:val="single" w:sz="8" w:space="0" w:color="auto"/>
              <w:left w:val="single" w:sz="8" w:space="0" w:color="auto"/>
              <w:bottom w:val="nil"/>
              <w:right w:val="single" w:sz="8" w:space="0" w:color="auto"/>
            </w:tcBorders>
            <w:shd w:val="clear" w:color="000000" w:fill="63BE7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-0,04</w:t>
            </w:r>
          </w:p>
        </w:tc>
        <w:tc>
          <w:tcPr>
            <w:tcW w:w="1217" w:type="dxa"/>
            <w:tcBorders>
              <w:top w:val="single" w:sz="8" w:space="0" w:color="auto"/>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500_NIZ-</w:t>
            </w:r>
          </w:p>
        </w:tc>
        <w:tc>
          <w:tcPr>
            <w:tcW w:w="848" w:type="dxa"/>
            <w:tcBorders>
              <w:top w:val="single" w:sz="8" w:space="0" w:color="auto"/>
              <w:left w:val="single" w:sz="8" w:space="0" w:color="auto"/>
              <w:bottom w:val="nil"/>
              <w:right w:val="single" w:sz="8" w:space="0" w:color="auto"/>
            </w:tcBorders>
            <w:shd w:val="clear" w:color="000000" w:fill="F8696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5,18</w:t>
            </w:r>
          </w:p>
        </w:tc>
        <w:tc>
          <w:tcPr>
            <w:tcW w:w="1217" w:type="dxa"/>
            <w:tcBorders>
              <w:top w:val="single" w:sz="8" w:space="0" w:color="auto"/>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500_NIZ-</w:t>
            </w:r>
          </w:p>
        </w:tc>
        <w:tc>
          <w:tcPr>
            <w:tcW w:w="848" w:type="dxa"/>
            <w:tcBorders>
              <w:top w:val="single" w:sz="8" w:space="0" w:color="auto"/>
              <w:left w:val="single" w:sz="8" w:space="0" w:color="auto"/>
              <w:bottom w:val="nil"/>
              <w:right w:val="single" w:sz="8" w:space="0" w:color="auto"/>
            </w:tcBorders>
            <w:shd w:val="clear" w:color="000000" w:fill="63BE7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-0,43</w:t>
            </w:r>
          </w:p>
        </w:tc>
      </w:tr>
      <w:tr w:rsidR="00407BFA" w:rsidRPr="00407BFA" w:rsidTr="00B233A1">
        <w:trPr>
          <w:trHeight w:val="315"/>
        </w:trPr>
        <w:tc>
          <w:tcPr>
            <w:tcW w:w="1798" w:type="dxa"/>
            <w:vMerge/>
            <w:tcBorders>
              <w:top w:val="single" w:sz="8" w:space="0" w:color="auto"/>
              <w:left w:val="single" w:sz="8" w:space="0" w:color="auto"/>
              <w:bottom w:val="single" w:sz="8" w:space="0" w:color="000000"/>
              <w:right w:val="nil"/>
            </w:tcBorders>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p>
        </w:tc>
        <w:tc>
          <w:tcPr>
            <w:tcW w:w="2752" w:type="dxa"/>
            <w:tcBorders>
              <w:top w:val="nil"/>
              <w:left w:val="single" w:sz="8" w:space="0" w:color="auto"/>
              <w:bottom w:val="single" w:sz="8" w:space="0" w:color="auto"/>
              <w:right w:val="nil"/>
            </w:tcBorders>
            <w:shd w:val="clear" w:color="auto" w:fill="auto"/>
            <w:noWrap/>
            <w:vAlign w:val="center"/>
            <w:hideMark/>
          </w:tcPr>
          <w:p w:rsidR="00B233A1" w:rsidRPr="00407BFA" w:rsidRDefault="00B233A1" w:rsidP="00407BFA">
            <w:pPr>
              <w:spacing w:after="0" w:line="360" w:lineRule="auto"/>
              <w:jc w:val="center"/>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 </w:t>
            </w:r>
          </w:p>
        </w:tc>
        <w:tc>
          <w:tcPr>
            <w:tcW w:w="1217" w:type="dxa"/>
            <w:tcBorders>
              <w:top w:val="nil"/>
              <w:left w:val="nil"/>
              <w:bottom w:val="single" w:sz="8" w:space="0" w:color="auto"/>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500_VERH-</w:t>
            </w:r>
          </w:p>
        </w:tc>
        <w:tc>
          <w:tcPr>
            <w:tcW w:w="848" w:type="dxa"/>
            <w:tcBorders>
              <w:top w:val="nil"/>
              <w:left w:val="single" w:sz="8" w:space="0" w:color="auto"/>
              <w:bottom w:val="single" w:sz="8" w:space="0" w:color="auto"/>
              <w:right w:val="single" w:sz="8" w:space="0" w:color="auto"/>
            </w:tcBorders>
            <w:shd w:val="clear" w:color="000000" w:fill="F8696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0,04</w:t>
            </w:r>
          </w:p>
        </w:tc>
        <w:tc>
          <w:tcPr>
            <w:tcW w:w="1217" w:type="dxa"/>
            <w:tcBorders>
              <w:top w:val="nil"/>
              <w:left w:val="nil"/>
              <w:bottom w:val="single" w:sz="8" w:space="0" w:color="auto"/>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500_VERH-</w:t>
            </w:r>
          </w:p>
        </w:tc>
        <w:tc>
          <w:tcPr>
            <w:tcW w:w="848" w:type="dxa"/>
            <w:tcBorders>
              <w:top w:val="nil"/>
              <w:left w:val="single" w:sz="8" w:space="0" w:color="auto"/>
              <w:bottom w:val="single" w:sz="8" w:space="0" w:color="auto"/>
              <w:right w:val="single" w:sz="8" w:space="0" w:color="auto"/>
            </w:tcBorders>
            <w:shd w:val="clear" w:color="000000" w:fill="63BE7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-5,18</w:t>
            </w:r>
          </w:p>
        </w:tc>
        <w:tc>
          <w:tcPr>
            <w:tcW w:w="1217" w:type="dxa"/>
            <w:tcBorders>
              <w:top w:val="nil"/>
              <w:left w:val="nil"/>
              <w:bottom w:val="single" w:sz="8" w:space="0" w:color="auto"/>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500_VERH-</w:t>
            </w:r>
          </w:p>
        </w:tc>
        <w:tc>
          <w:tcPr>
            <w:tcW w:w="848" w:type="dxa"/>
            <w:tcBorders>
              <w:top w:val="nil"/>
              <w:left w:val="single" w:sz="8" w:space="0" w:color="auto"/>
              <w:bottom w:val="single" w:sz="8" w:space="0" w:color="auto"/>
              <w:right w:val="single" w:sz="8" w:space="0" w:color="auto"/>
            </w:tcBorders>
            <w:shd w:val="clear" w:color="000000" w:fill="F8696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0,43</w:t>
            </w:r>
          </w:p>
        </w:tc>
      </w:tr>
      <w:tr w:rsidR="00407BFA" w:rsidRPr="00407BFA" w:rsidTr="00B233A1">
        <w:trPr>
          <w:trHeight w:val="315"/>
        </w:trPr>
        <w:tc>
          <w:tcPr>
            <w:tcW w:w="1798" w:type="dxa"/>
            <w:vMerge/>
            <w:tcBorders>
              <w:top w:val="single" w:sz="8" w:space="0" w:color="auto"/>
              <w:left w:val="single" w:sz="8" w:space="0" w:color="auto"/>
              <w:bottom w:val="single" w:sz="8" w:space="0" w:color="000000"/>
              <w:right w:val="nil"/>
            </w:tcBorders>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p>
        </w:tc>
        <w:tc>
          <w:tcPr>
            <w:tcW w:w="2752" w:type="dxa"/>
            <w:tcBorders>
              <w:top w:val="nil"/>
              <w:left w:val="single" w:sz="8" w:space="0" w:color="auto"/>
              <w:bottom w:val="nil"/>
              <w:right w:val="nil"/>
            </w:tcBorders>
            <w:shd w:val="clear" w:color="auto" w:fill="auto"/>
            <w:noWrap/>
            <w:vAlign w:val="center"/>
            <w:hideMark/>
          </w:tcPr>
          <w:p w:rsidR="00B233A1" w:rsidRPr="00407BFA" w:rsidRDefault="00B233A1" w:rsidP="00407BFA">
            <w:pPr>
              <w:spacing w:after="0" w:line="360" w:lineRule="auto"/>
              <w:jc w:val="center"/>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9. Приневский</w:t>
            </w: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500_NIZ-</w:t>
            </w:r>
          </w:p>
        </w:tc>
        <w:tc>
          <w:tcPr>
            <w:tcW w:w="848" w:type="dxa"/>
            <w:tcBorders>
              <w:top w:val="nil"/>
              <w:left w:val="single" w:sz="8" w:space="0" w:color="auto"/>
              <w:bottom w:val="nil"/>
              <w:right w:val="single" w:sz="8" w:space="0" w:color="auto"/>
            </w:tcBorders>
            <w:shd w:val="clear" w:color="000000" w:fill="F8696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32,79</w:t>
            </w: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500_NIZ-</w:t>
            </w:r>
          </w:p>
        </w:tc>
        <w:tc>
          <w:tcPr>
            <w:tcW w:w="848" w:type="dxa"/>
            <w:tcBorders>
              <w:top w:val="nil"/>
              <w:left w:val="single" w:sz="8" w:space="0" w:color="auto"/>
              <w:bottom w:val="nil"/>
              <w:right w:val="single" w:sz="8" w:space="0" w:color="auto"/>
            </w:tcBorders>
            <w:shd w:val="clear" w:color="000000" w:fill="63BE7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-0,20</w:t>
            </w: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500_NIZ-</w:t>
            </w:r>
          </w:p>
        </w:tc>
        <w:tc>
          <w:tcPr>
            <w:tcW w:w="848" w:type="dxa"/>
            <w:tcBorders>
              <w:top w:val="nil"/>
              <w:left w:val="single" w:sz="8" w:space="0" w:color="auto"/>
              <w:bottom w:val="nil"/>
              <w:right w:val="single" w:sz="8" w:space="0" w:color="auto"/>
            </w:tcBorders>
            <w:shd w:val="clear" w:color="000000" w:fill="63BE7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-11,92</w:t>
            </w:r>
          </w:p>
        </w:tc>
      </w:tr>
      <w:tr w:rsidR="00407BFA" w:rsidRPr="00407BFA" w:rsidTr="00B233A1">
        <w:trPr>
          <w:trHeight w:val="315"/>
        </w:trPr>
        <w:tc>
          <w:tcPr>
            <w:tcW w:w="1798" w:type="dxa"/>
            <w:vMerge/>
            <w:tcBorders>
              <w:top w:val="single" w:sz="8" w:space="0" w:color="auto"/>
              <w:left w:val="single" w:sz="8" w:space="0" w:color="auto"/>
              <w:bottom w:val="single" w:sz="8" w:space="0" w:color="000000"/>
              <w:right w:val="nil"/>
            </w:tcBorders>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p>
        </w:tc>
        <w:tc>
          <w:tcPr>
            <w:tcW w:w="2752" w:type="dxa"/>
            <w:tcBorders>
              <w:top w:val="nil"/>
              <w:left w:val="single" w:sz="8" w:space="0" w:color="auto"/>
              <w:bottom w:val="single" w:sz="8" w:space="0" w:color="auto"/>
              <w:right w:val="nil"/>
            </w:tcBorders>
            <w:shd w:val="clear" w:color="auto" w:fill="auto"/>
            <w:noWrap/>
            <w:vAlign w:val="center"/>
            <w:hideMark/>
          </w:tcPr>
          <w:p w:rsidR="00B233A1" w:rsidRPr="00407BFA" w:rsidRDefault="00B233A1" w:rsidP="00407BFA">
            <w:pPr>
              <w:spacing w:after="0" w:line="360" w:lineRule="auto"/>
              <w:jc w:val="center"/>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 </w:t>
            </w:r>
          </w:p>
        </w:tc>
        <w:tc>
          <w:tcPr>
            <w:tcW w:w="1217" w:type="dxa"/>
            <w:tcBorders>
              <w:top w:val="nil"/>
              <w:left w:val="nil"/>
              <w:bottom w:val="single" w:sz="8" w:space="0" w:color="auto"/>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500_VERH-</w:t>
            </w:r>
          </w:p>
        </w:tc>
        <w:tc>
          <w:tcPr>
            <w:tcW w:w="848" w:type="dxa"/>
            <w:tcBorders>
              <w:top w:val="nil"/>
              <w:left w:val="single" w:sz="8" w:space="0" w:color="auto"/>
              <w:bottom w:val="single" w:sz="8" w:space="0" w:color="auto"/>
              <w:right w:val="single" w:sz="8" w:space="0" w:color="auto"/>
            </w:tcBorders>
            <w:shd w:val="clear" w:color="000000" w:fill="63BE7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-32,79</w:t>
            </w:r>
          </w:p>
        </w:tc>
        <w:tc>
          <w:tcPr>
            <w:tcW w:w="1217" w:type="dxa"/>
            <w:tcBorders>
              <w:top w:val="nil"/>
              <w:left w:val="nil"/>
              <w:bottom w:val="single" w:sz="8" w:space="0" w:color="auto"/>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500_VERH-</w:t>
            </w:r>
          </w:p>
        </w:tc>
        <w:tc>
          <w:tcPr>
            <w:tcW w:w="848" w:type="dxa"/>
            <w:tcBorders>
              <w:top w:val="nil"/>
              <w:left w:val="single" w:sz="8" w:space="0" w:color="auto"/>
              <w:bottom w:val="single" w:sz="8" w:space="0" w:color="auto"/>
              <w:right w:val="single" w:sz="8" w:space="0" w:color="auto"/>
            </w:tcBorders>
            <w:shd w:val="clear" w:color="000000" w:fill="F8696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0,20</w:t>
            </w:r>
          </w:p>
        </w:tc>
        <w:tc>
          <w:tcPr>
            <w:tcW w:w="1217" w:type="dxa"/>
            <w:tcBorders>
              <w:top w:val="nil"/>
              <w:left w:val="nil"/>
              <w:bottom w:val="single" w:sz="8" w:space="0" w:color="auto"/>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500_VERH-</w:t>
            </w:r>
          </w:p>
        </w:tc>
        <w:tc>
          <w:tcPr>
            <w:tcW w:w="848" w:type="dxa"/>
            <w:tcBorders>
              <w:top w:val="nil"/>
              <w:left w:val="single" w:sz="8" w:space="0" w:color="auto"/>
              <w:bottom w:val="single" w:sz="8" w:space="0" w:color="auto"/>
              <w:right w:val="single" w:sz="8" w:space="0" w:color="auto"/>
            </w:tcBorders>
            <w:shd w:val="clear" w:color="000000" w:fill="F8696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11,92</w:t>
            </w:r>
          </w:p>
        </w:tc>
      </w:tr>
      <w:tr w:rsidR="00407BFA" w:rsidRPr="00407BFA" w:rsidTr="00B233A1">
        <w:trPr>
          <w:trHeight w:val="315"/>
        </w:trPr>
        <w:tc>
          <w:tcPr>
            <w:tcW w:w="1798" w:type="dxa"/>
            <w:vMerge w:val="restart"/>
            <w:tcBorders>
              <w:top w:val="single" w:sz="8" w:space="0" w:color="auto"/>
              <w:left w:val="single" w:sz="8" w:space="0" w:color="auto"/>
              <w:bottom w:val="single" w:sz="8" w:space="0" w:color="000000"/>
              <w:right w:val="nil"/>
            </w:tcBorders>
            <w:shd w:val="clear" w:color="auto" w:fill="auto"/>
            <w:noWrap/>
            <w:vAlign w:val="center"/>
            <w:hideMark/>
          </w:tcPr>
          <w:p w:rsidR="00B233A1" w:rsidRPr="00407BFA" w:rsidRDefault="00B233A1" w:rsidP="00407BFA">
            <w:pPr>
              <w:spacing w:after="0" w:line="360" w:lineRule="auto"/>
              <w:jc w:val="center"/>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200м</w:t>
            </w:r>
          </w:p>
        </w:tc>
        <w:tc>
          <w:tcPr>
            <w:tcW w:w="2752" w:type="dxa"/>
            <w:tcBorders>
              <w:top w:val="nil"/>
              <w:left w:val="single" w:sz="8" w:space="0" w:color="auto"/>
              <w:bottom w:val="nil"/>
              <w:right w:val="nil"/>
            </w:tcBorders>
            <w:shd w:val="clear" w:color="auto" w:fill="auto"/>
            <w:noWrap/>
            <w:vAlign w:val="center"/>
            <w:hideMark/>
          </w:tcPr>
          <w:p w:rsidR="00B233A1" w:rsidRPr="00407BFA" w:rsidRDefault="00B233A1" w:rsidP="00407BFA">
            <w:pPr>
              <w:spacing w:after="0" w:line="360" w:lineRule="auto"/>
              <w:jc w:val="center"/>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 Выборгский</w:t>
            </w: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200_NIZ-</w:t>
            </w:r>
          </w:p>
        </w:tc>
        <w:tc>
          <w:tcPr>
            <w:tcW w:w="848" w:type="dxa"/>
            <w:tcBorders>
              <w:top w:val="single" w:sz="8" w:space="0" w:color="auto"/>
              <w:left w:val="single" w:sz="8" w:space="0" w:color="auto"/>
              <w:bottom w:val="nil"/>
              <w:right w:val="single" w:sz="8" w:space="0" w:color="auto"/>
            </w:tcBorders>
            <w:shd w:val="clear" w:color="000000" w:fill="63BE7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-1,54</w:t>
            </w: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200_NIZ-</w:t>
            </w:r>
          </w:p>
        </w:tc>
        <w:tc>
          <w:tcPr>
            <w:tcW w:w="848" w:type="dxa"/>
            <w:tcBorders>
              <w:top w:val="single" w:sz="8" w:space="0" w:color="auto"/>
              <w:left w:val="single" w:sz="8" w:space="0" w:color="auto"/>
              <w:bottom w:val="nil"/>
              <w:right w:val="single" w:sz="8" w:space="0" w:color="auto"/>
            </w:tcBorders>
            <w:shd w:val="clear" w:color="000000" w:fill="63BE7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0,00</w:t>
            </w: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200_NIZ-</w:t>
            </w:r>
          </w:p>
        </w:tc>
        <w:tc>
          <w:tcPr>
            <w:tcW w:w="848" w:type="dxa"/>
            <w:tcBorders>
              <w:top w:val="single" w:sz="8" w:space="0" w:color="auto"/>
              <w:left w:val="single" w:sz="8" w:space="0" w:color="auto"/>
              <w:bottom w:val="nil"/>
              <w:right w:val="single" w:sz="8" w:space="0" w:color="auto"/>
            </w:tcBorders>
            <w:shd w:val="clear" w:color="000000" w:fill="F8696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5,88</w:t>
            </w:r>
          </w:p>
        </w:tc>
      </w:tr>
      <w:tr w:rsidR="00407BFA" w:rsidRPr="00407BFA" w:rsidTr="00B233A1">
        <w:trPr>
          <w:trHeight w:val="315"/>
        </w:trPr>
        <w:tc>
          <w:tcPr>
            <w:tcW w:w="1798" w:type="dxa"/>
            <w:vMerge/>
            <w:tcBorders>
              <w:top w:val="single" w:sz="8" w:space="0" w:color="auto"/>
              <w:left w:val="single" w:sz="8" w:space="0" w:color="auto"/>
              <w:bottom w:val="single" w:sz="8" w:space="0" w:color="000000"/>
              <w:right w:val="nil"/>
            </w:tcBorders>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p>
        </w:tc>
        <w:tc>
          <w:tcPr>
            <w:tcW w:w="2752" w:type="dxa"/>
            <w:tcBorders>
              <w:top w:val="nil"/>
              <w:left w:val="single" w:sz="8" w:space="0" w:color="auto"/>
              <w:bottom w:val="single" w:sz="8" w:space="0" w:color="auto"/>
              <w:right w:val="nil"/>
            </w:tcBorders>
            <w:shd w:val="clear" w:color="auto" w:fill="auto"/>
            <w:noWrap/>
            <w:vAlign w:val="center"/>
            <w:hideMark/>
          </w:tcPr>
          <w:p w:rsidR="00B233A1" w:rsidRPr="00407BFA" w:rsidRDefault="00B233A1" w:rsidP="00407BFA">
            <w:pPr>
              <w:spacing w:after="0" w:line="360" w:lineRule="auto"/>
              <w:jc w:val="center"/>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 </w:t>
            </w: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200_VERH-</w:t>
            </w:r>
          </w:p>
        </w:tc>
        <w:tc>
          <w:tcPr>
            <w:tcW w:w="848" w:type="dxa"/>
            <w:tcBorders>
              <w:top w:val="nil"/>
              <w:left w:val="single" w:sz="8" w:space="0" w:color="auto"/>
              <w:bottom w:val="nil"/>
              <w:right w:val="single" w:sz="8" w:space="0" w:color="auto"/>
            </w:tcBorders>
            <w:shd w:val="clear" w:color="000000" w:fill="F8696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1,54</w:t>
            </w: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200_VERH-</w:t>
            </w:r>
          </w:p>
        </w:tc>
        <w:tc>
          <w:tcPr>
            <w:tcW w:w="848" w:type="dxa"/>
            <w:tcBorders>
              <w:top w:val="nil"/>
              <w:left w:val="single" w:sz="8" w:space="0" w:color="auto"/>
              <w:bottom w:val="nil"/>
              <w:right w:val="single" w:sz="8" w:space="0" w:color="auto"/>
            </w:tcBorders>
            <w:shd w:val="clear" w:color="000000" w:fill="F8696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0,00</w:t>
            </w: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200_VERH-</w:t>
            </w:r>
          </w:p>
        </w:tc>
        <w:tc>
          <w:tcPr>
            <w:tcW w:w="848" w:type="dxa"/>
            <w:tcBorders>
              <w:top w:val="nil"/>
              <w:left w:val="single" w:sz="8" w:space="0" w:color="auto"/>
              <w:bottom w:val="nil"/>
              <w:right w:val="single" w:sz="8" w:space="0" w:color="auto"/>
            </w:tcBorders>
            <w:shd w:val="clear" w:color="000000" w:fill="63BE7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-5,88</w:t>
            </w:r>
          </w:p>
        </w:tc>
      </w:tr>
      <w:tr w:rsidR="00407BFA" w:rsidRPr="00407BFA" w:rsidTr="00B233A1">
        <w:trPr>
          <w:trHeight w:val="315"/>
        </w:trPr>
        <w:tc>
          <w:tcPr>
            <w:tcW w:w="1798" w:type="dxa"/>
            <w:vMerge/>
            <w:tcBorders>
              <w:top w:val="single" w:sz="8" w:space="0" w:color="auto"/>
              <w:left w:val="single" w:sz="8" w:space="0" w:color="auto"/>
              <w:bottom w:val="single" w:sz="8" w:space="0" w:color="000000"/>
              <w:right w:val="nil"/>
            </w:tcBorders>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p>
        </w:tc>
        <w:tc>
          <w:tcPr>
            <w:tcW w:w="2752" w:type="dxa"/>
            <w:tcBorders>
              <w:top w:val="nil"/>
              <w:left w:val="single" w:sz="8" w:space="0" w:color="auto"/>
              <w:bottom w:val="nil"/>
              <w:right w:val="nil"/>
            </w:tcBorders>
            <w:shd w:val="clear" w:color="auto" w:fill="auto"/>
            <w:noWrap/>
            <w:vAlign w:val="center"/>
            <w:hideMark/>
          </w:tcPr>
          <w:p w:rsidR="00B233A1" w:rsidRPr="00407BFA" w:rsidRDefault="00B233A1" w:rsidP="00407BFA">
            <w:pPr>
              <w:spacing w:after="0" w:line="360" w:lineRule="auto"/>
              <w:jc w:val="center"/>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 Северо-Западное Приладожье</w:t>
            </w:r>
          </w:p>
        </w:tc>
        <w:tc>
          <w:tcPr>
            <w:tcW w:w="1217" w:type="dxa"/>
            <w:tcBorders>
              <w:top w:val="single" w:sz="8" w:space="0" w:color="auto"/>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200_NIZ-</w:t>
            </w:r>
          </w:p>
        </w:tc>
        <w:tc>
          <w:tcPr>
            <w:tcW w:w="848" w:type="dxa"/>
            <w:tcBorders>
              <w:top w:val="single" w:sz="8" w:space="0" w:color="auto"/>
              <w:left w:val="single" w:sz="8" w:space="0" w:color="auto"/>
              <w:bottom w:val="nil"/>
              <w:right w:val="single" w:sz="8" w:space="0" w:color="auto"/>
            </w:tcBorders>
            <w:shd w:val="clear" w:color="000000" w:fill="63BE7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-1,68</w:t>
            </w:r>
          </w:p>
        </w:tc>
        <w:tc>
          <w:tcPr>
            <w:tcW w:w="1217" w:type="dxa"/>
            <w:tcBorders>
              <w:top w:val="single" w:sz="8" w:space="0" w:color="auto"/>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200_NIZ-</w:t>
            </w:r>
          </w:p>
        </w:tc>
        <w:tc>
          <w:tcPr>
            <w:tcW w:w="848" w:type="dxa"/>
            <w:tcBorders>
              <w:top w:val="single" w:sz="8" w:space="0" w:color="auto"/>
              <w:left w:val="single" w:sz="8" w:space="0" w:color="auto"/>
              <w:bottom w:val="nil"/>
              <w:right w:val="single" w:sz="8" w:space="0" w:color="auto"/>
            </w:tcBorders>
            <w:shd w:val="clear" w:color="000000" w:fill="F8696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5,07</w:t>
            </w:r>
          </w:p>
        </w:tc>
        <w:tc>
          <w:tcPr>
            <w:tcW w:w="1217" w:type="dxa"/>
            <w:tcBorders>
              <w:top w:val="single" w:sz="8" w:space="0" w:color="auto"/>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200_NIZ-</w:t>
            </w:r>
          </w:p>
        </w:tc>
        <w:tc>
          <w:tcPr>
            <w:tcW w:w="848" w:type="dxa"/>
            <w:tcBorders>
              <w:top w:val="single" w:sz="8" w:space="0" w:color="auto"/>
              <w:left w:val="single" w:sz="8" w:space="0" w:color="auto"/>
              <w:bottom w:val="nil"/>
              <w:right w:val="single" w:sz="8" w:space="0" w:color="auto"/>
            </w:tcBorders>
            <w:shd w:val="clear" w:color="000000" w:fill="63BE7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-0,01</w:t>
            </w:r>
          </w:p>
        </w:tc>
      </w:tr>
      <w:tr w:rsidR="00407BFA" w:rsidRPr="00407BFA" w:rsidTr="00B233A1">
        <w:trPr>
          <w:trHeight w:val="315"/>
        </w:trPr>
        <w:tc>
          <w:tcPr>
            <w:tcW w:w="1798" w:type="dxa"/>
            <w:vMerge/>
            <w:tcBorders>
              <w:top w:val="single" w:sz="8" w:space="0" w:color="auto"/>
              <w:left w:val="single" w:sz="8" w:space="0" w:color="auto"/>
              <w:bottom w:val="single" w:sz="8" w:space="0" w:color="000000"/>
              <w:right w:val="nil"/>
            </w:tcBorders>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p>
        </w:tc>
        <w:tc>
          <w:tcPr>
            <w:tcW w:w="2752" w:type="dxa"/>
            <w:tcBorders>
              <w:top w:val="nil"/>
              <w:left w:val="single" w:sz="8" w:space="0" w:color="auto"/>
              <w:bottom w:val="single" w:sz="8" w:space="0" w:color="auto"/>
              <w:right w:val="nil"/>
            </w:tcBorders>
            <w:shd w:val="clear" w:color="auto" w:fill="auto"/>
            <w:noWrap/>
            <w:vAlign w:val="center"/>
            <w:hideMark/>
          </w:tcPr>
          <w:p w:rsidR="00B233A1" w:rsidRPr="00407BFA" w:rsidRDefault="00B233A1" w:rsidP="00407BFA">
            <w:pPr>
              <w:spacing w:after="0" w:line="360" w:lineRule="auto"/>
              <w:jc w:val="center"/>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 </w:t>
            </w:r>
          </w:p>
        </w:tc>
        <w:tc>
          <w:tcPr>
            <w:tcW w:w="1217" w:type="dxa"/>
            <w:tcBorders>
              <w:top w:val="nil"/>
              <w:left w:val="nil"/>
              <w:bottom w:val="single" w:sz="8" w:space="0" w:color="auto"/>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200_VERH-</w:t>
            </w:r>
          </w:p>
        </w:tc>
        <w:tc>
          <w:tcPr>
            <w:tcW w:w="848" w:type="dxa"/>
            <w:tcBorders>
              <w:top w:val="nil"/>
              <w:left w:val="single" w:sz="8" w:space="0" w:color="auto"/>
              <w:bottom w:val="single" w:sz="8" w:space="0" w:color="auto"/>
              <w:right w:val="single" w:sz="8" w:space="0" w:color="auto"/>
            </w:tcBorders>
            <w:shd w:val="clear" w:color="000000" w:fill="F8696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1,68</w:t>
            </w:r>
          </w:p>
        </w:tc>
        <w:tc>
          <w:tcPr>
            <w:tcW w:w="1217" w:type="dxa"/>
            <w:tcBorders>
              <w:top w:val="nil"/>
              <w:left w:val="nil"/>
              <w:bottom w:val="single" w:sz="8" w:space="0" w:color="auto"/>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200_VERH-</w:t>
            </w:r>
          </w:p>
        </w:tc>
        <w:tc>
          <w:tcPr>
            <w:tcW w:w="848" w:type="dxa"/>
            <w:tcBorders>
              <w:top w:val="nil"/>
              <w:left w:val="single" w:sz="8" w:space="0" w:color="auto"/>
              <w:bottom w:val="single" w:sz="8" w:space="0" w:color="auto"/>
              <w:right w:val="single" w:sz="8" w:space="0" w:color="auto"/>
            </w:tcBorders>
            <w:shd w:val="clear" w:color="000000" w:fill="63BE7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-5,07</w:t>
            </w:r>
          </w:p>
        </w:tc>
        <w:tc>
          <w:tcPr>
            <w:tcW w:w="1217" w:type="dxa"/>
            <w:tcBorders>
              <w:top w:val="nil"/>
              <w:left w:val="nil"/>
              <w:bottom w:val="single" w:sz="8" w:space="0" w:color="auto"/>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200_VERH-</w:t>
            </w:r>
          </w:p>
        </w:tc>
        <w:tc>
          <w:tcPr>
            <w:tcW w:w="848" w:type="dxa"/>
            <w:tcBorders>
              <w:top w:val="nil"/>
              <w:left w:val="single" w:sz="8" w:space="0" w:color="auto"/>
              <w:bottom w:val="single" w:sz="8" w:space="0" w:color="auto"/>
              <w:right w:val="single" w:sz="8" w:space="0" w:color="auto"/>
            </w:tcBorders>
            <w:shd w:val="clear" w:color="000000" w:fill="F8696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0,01</w:t>
            </w:r>
          </w:p>
        </w:tc>
      </w:tr>
      <w:tr w:rsidR="00407BFA" w:rsidRPr="00407BFA" w:rsidTr="00B233A1">
        <w:trPr>
          <w:trHeight w:val="315"/>
        </w:trPr>
        <w:tc>
          <w:tcPr>
            <w:tcW w:w="1798" w:type="dxa"/>
            <w:vMerge/>
            <w:tcBorders>
              <w:top w:val="single" w:sz="8" w:space="0" w:color="auto"/>
              <w:left w:val="single" w:sz="8" w:space="0" w:color="auto"/>
              <w:bottom w:val="single" w:sz="8" w:space="0" w:color="000000"/>
              <w:right w:val="nil"/>
            </w:tcBorders>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p>
        </w:tc>
        <w:tc>
          <w:tcPr>
            <w:tcW w:w="2752" w:type="dxa"/>
            <w:tcBorders>
              <w:top w:val="nil"/>
              <w:left w:val="single" w:sz="8" w:space="0" w:color="auto"/>
              <w:bottom w:val="nil"/>
              <w:right w:val="nil"/>
            </w:tcBorders>
            <w:shd w:val="clear" w:color="auto" w:fill="auto"/>
            <w:noWrap/>
            <w:vAlign w:val="center"/>
            <w:hideMark/>
          </w:tcPr>
          <w:p w:rsidR="00B233A1" w:rsidRPr="00407BFA" w:rsidRDefault="00B233A1" w:rsidP="00407BFA">
            <w:pPr>
              <w:spacing w:after="0" w:line="360" w:lineRule="auto"/>
              <w:jc w:val="center"/>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 xml:space="preserve">3.Приморский </w:t>
            </w:r>
            <w:r w:rsidRPr="00407BFA">
              <w:rPr>
                <w:rFonts w:ascii="Times New Roman" w:eastAsia="Times New Roman" w:hAnsi="Times New Roman" w:cs="Times New Roman"/>
                <w:color w:val="000000" w:themeColor="text1"/>
                <w:sz w:val="24"/>
                <w:szCs w:val="24"/>
                <w:lang w:eastAsia="ru-RU"/>
              </w:rPr>
              <w:lastRenderedPageBreak/>
              <w:t>Северобережный</w:t>
            </w: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lastRenderedPageBreak/>
              <w:t>200_NIZ-</w:t>
            </w:r>
          </w:p>
        </w:tc>
        <w:tc>
          <w:tcPr>
            <w:tcW w:w="848" w:type="dxa"/>
            <w:tcBorders>
              <w:top w:val="nil"/>
              <w:left w:val="single" w:sz="8" w:space="0" w:color="auto"/>
              <w:bottom w:val="nil"/>
              <w:right w:val="single" w:sz="8" w:space="0" w:color="auto"/>
            </w:tcBorders>
            <w:shd w:val="clear" w:color="000000" w:fill="F8696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3,90</w:t>
            </w: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200_NIZ-</w:t>
            </w:r>
          </w:p>
        </w:tc>
        <w:tc>
          <w:tcPr>
            <w:tcW w:w="848" w:type="dxa"/>
            <w:tcBorders>
              <w:top w:val="nil"/>
              <w:left w:val="single" w:sz="8" w:space="0" w:color="auto"/>
              <w:bottom w:val="nil"/>
              <w:right w:val="single" w:sz="8" w:space="0" w:color="auto"/>
            </w:tcBorders>
            <w:shd w:val="clear" w:color="000000" w:fill="63BE7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-7,26</w:t>
            </w: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200_NIZ-</w:t>
            </w:r>
          </w:p>
        </w:tc>
        <w:tc>
          <w:tcPr>
            <w:tcW w:w="848" w:type="dxa"/>
            <w:tcBorders>
              <w:top w:val="nil"/>
              <w:left w:val="single" w:sz="8" w:space="0" w:color="auto"/>
              <w:bottom w:val="nil"/>
              <w:right w:val="single" w:sz="8" w:space="0" w:color="auto"/>
            </w:tcBorders>
            <w:shd w:val="clear" w:color="000000" w:fill="63BE7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-0,18</w:t>
            </w:r>
          </w:p>
        </w:tc>
      </w:tr>
      <w:tr w:rsidR="00407BFA" w:rsidRPr="00407BFA" w:rsidTr="00B233A1">
        <w:trPr>
          <w:trHeight w:val="315"/>
        </w:trPr>
        <w:tc>
          <w:tcPr>
            <w:tcW w:w="1798" w:type="dxa"/>
            <w:vMerge/>
            <w:tcBorders>
              <w:top w:val="single" w:sz="8" w:space="0" w:color="auto"/>
              <w:left w:val="single" w:sz="8" w:space="0" w:color="auto"/>
              <w:bottom w:val="single" w:sz="8" w:space="0" w:color="000000"/>
              <w:right w:val="nil"/>
            </w:tcBorders>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p>
        </w:tc>
        <w:tc>
          <w:tcPr>
            <w:tcW w:w="2752" w:type="dxa"/>
            <w:tcBorders>
              <w:top w:val="nil"/>
              <w:left w:val="single" w:sz="8" w:space="0" w:color="auto"/>
              <w:bottom w:val="single" w:sz="8" w:space="0" w:color="auto"/>
              <w:right w:val="nil"/>
            </w:tcBorders>
            <w:shd w:val="clear" w:color="auto" w:fill="auto"/>
            <w:noWrap/>
            <w:vAlign w:val="center"/>
            <w:hideMark/>
          </w:tcPr>
          <w:p w:rsidR="00B233A1" w:rsidRPr="00407BFA" w:rsidRDefault="00B233A1" w:rsidP="00407BFA">
            <w:pPr>
              <w:spacing w:after="0" w:line="360" w:lineRule="auto"/>
              <w:jc w:val="center"/>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 </w:t>
            </w: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200_VERH-</w:t>
            </w:r>
          </w:p>
        </w:tc>
        <w:tc>
          <w:tcPr>
            <w:tcW w:w="848" w:type="dxa"/>
            <w:tcBorders>
              <w:top w:val="nil"/>
              <w:left w:val="single" w:sz="8" w:space="0" w:color="auto"/>
              <w:bottom w:val="nil"/>
              <w:right w:val="single" w:sz="8" w:space="0" w:color="auto"/>
            </w:tcBorders>
            <w:shd w:val="clear" w:color="000000" w:fill="63BE7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-3,90</w:t>
            </w: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200_VERH-</w:t>
            </w:r>
          </w:p>
        </w:tc>
        <w:tc>
          <w:tcPr>
            <w:tcW w:w="848" w:type="dxa"/>
            <w:tcBorders>
              <w:top w:val="nil"/>
              <w:left w:val="single" w:sz="8" w:space="0" w:color="auto"/>
              <w:bottom w:val="nil"/>
              <w:right w:val="single" w:sz="8" w:space="0" w:color="auto"/>
            </w:tcBorders>
            <w:shd w:val="clear" w:color="000000" w:fill="F8696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7,26</w:t>
            </w: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200_VERH-</w:t>
            </w:r>
          </w:p>
        </w:tc>
        <w:tc>
          <w:tcPr>
            <w:tcW w:w="848" w:type="dxa"/>
            <w:tcBorders>
              <w:top w:val="nil"/>
              <w:left w:val="single" w:sz="8" w:space="0" w:color="auto"/>
              <w:bottom w:val="nil"/>
              <w:right w:val="single" w:sz="8" w:space="0" w:color="auto"/>
            </w:tcBorders>
            <w:shd w:val="clear" w:color="000000" w:fill="F8696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0,18</w:t>
            </w:r>
          </w:p>
        </w:tc>
      </w:tr>
      <w:tr w:rsidR="00407BFA" w:rsidRPr="00407BFA" w:rsidTr="00B233A1">
        <w:trPr>
          <w:trHeight w:val="315"/>
        </w:trPr>
        <w:tc>
          <w:tcPr>
            <w:tcW w:w="1798" w:type="dxa"/>
            <w:vMerge/>
            <w:tcBorders>
              <w:top w:val="single" w:sz="8" w:space="0" w:color="auto"/>
              <w:left w:val="single" w:sz="8" w:space="0" w:color="auto"/>
              <w:bottom w:val="single" w:sz="8" w:space="0" w:color="000000"/>
              <w:right w:val="nil"/>
            </w:tcBorders>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p>
        </w:tc>
        <w:tc>
          <w:tcPr>
            <w:tcW w:w="2752" w:type="dxa"/>
            <w:tcBorders>
              <w:top w:val="nil"/>
              <w:left w:val="single" w:sz="8" w:space="0" w:color="auto"/>
              <w:bottom w:val="nil"/>
              <w:right w:val="nil"/>
            </w:tcBorders>
            <w:shd w:val="clear" w:color="auto" w:fill="auto"/>
            <w:noWrap/>
            <w:vAlign w:val="center"/>
            <w:hideMark/>
          </w:tcPr>
          <w:p w:rsidR="00B233A1" w:rsidRPr="00407BFA" w:rsidRDefault="00B233A1" w:rsidP="00407BFA">
            <w:pPr>
              <w:spacing w:after="0" w:line="360" w:lineRule="auto"/>
              <w:jc w:val="center"/>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4. Привуоксинский</w:t>
            </w:r>
          </w:p>
        </w:tc>
        <w:tc>
          <w:tcPr>
            <w:tcW w:w="1217" w:type="dxa"/>
            <w:tcBorders>
              <w:top w:val="single" w:sz="8" w:space="0" w:color="auto"/>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200_NIZ-</w:t>
            </w:r>
          </w:p>
        </w:tc>
        <w:tc>
          <w:tcPr>
            <w:tcW w:w="848" w:type="dxa"/>
            <w:tcBorders>
              <w:top w:val="single" w:sz="8" w:space="0" w:color="auto"/>
              <w:left w:val="single" w:sz="8" w:space="0" w:color="auto"/>
              <w:bottom w:val="nil"/>
              <w:right w:val="single" w:sz="8" w:space="0" w:color="auto"/>
            </w:tcBorders>
            <w:shd w:val="clear" w:color="000000" w:fill="F8696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4,86</w:t>
            </w:r>
          </w:p>
        </w:tc>
        <w:tc>
          <w:tcPr>
            <w:tcW w:w="1217" w:type="dxa"/>
            <w:tcBorders>
              <w:top w:val="single" w:sz="8" w:space="0" w:color="auto"/>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200_NIZ-</w:t>
            </w:r>
          </w:p>
        </w:tc>
        <w:tc>
          <w:tcPr>
            <w:tcW w:w="848" w:type="dxa"/>
            <w:tcBorders>
              <w:top w:val="single" w:sz="8" w:space="0" w:color="auto"/>
              <w:left w:val="single" w:sz="8" w:space="0" w:color="auto"/>
              <w:bottom w:val="nil"/>
              <w:right w:val="single" w:sz="8" w:space="0" w:color="auto"/>
            </w:tcBorders>
            <w:shd w:val="clear" w:color="000000" w:fill="63BE7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-4,54</w:t>
            </w:r>
          </w:p>
        </w:tc>
        <w:tc>
          <w:tcPr>
            <w:tcW w:w="1217" w:type="dxa"/>
            <w:tcBorders>
              <w:top w:val="single" w:sz="8" w:space="0" w:color="auto"/>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200_NIZ-</w:t>
            </w:r>
          </w:p>
        </w:tc>
        <w:tc>
          <w:tcPr>
            <w:tcW w:w="848" w:type="dxa"/>
            <w:tcBorders>
              <w:top w:val="single" w:sz="8" w:space="0" w:color="auto"/>
              <w:left w:val="single" w:sz="8" w:space="0" w:color="auto"/>
              <w:bottom w:val="nil"/>
              <w:right w:val="single" w:sz="8" w:space="0" w:color="auto"/>
            </w:tcBorders>
            <w:shd w:val="clear" w:color="000000" w:fill="63BE7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-1,34</w:t>
            </w:r>
          </w:p>
        </w:tc>
      </w:tr>
      <w:tr w:rsidR="00407BFA" w:rsidRPr="00407BFA" w:rsidTr="00B233A1">
        <w:trPr>
          <w:trHeight w:val="315"/>
        </w:trPr>
        <w:tc>
          <w:tcPr>
            <w:tcW w:w="1798" w:type="dxa"/>
            <w:vMerge/>
            <w:tcBorders>
              <w:top w:val="single" w:sz="8" w:space="0" w:color="auto"/>
              <w:left w:val="single" w:sz="8" w:space="0" w:color="auto"/>
              <w:bottom w:val="single" w:sz="8" w:space="0" w:color="000000"/>
              <w:right w:val="nil"/>
            </w:tcBorders>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p>
        </w:tc>
        <w:tc>
          <w:tcPr>
            <w:tcW w:w="2752" w:type="dxa"/>
            <w:tcBorders>
              <w:top w:val="nil"/>
              <w:left w:val="single" w:sz="8" w:space="0" w:color="auto"/>
              <w:bottom w:val="single" w:sz="8" w:space="0" w:color="auto"/>
              <w:right w:val="nil"/>
            </w:tcBorders>
            <w:shd w:val="clear" w:color="auto" w:fill="auto"/>
            <w:noWrap/>
            <w:vAlign w:val="center"/>
            <w:hideMark/>
          </w:tcPr>
          <w:p w:rsidR="00B233A1" w:rsidRPr="00407BFA" w:rsidRDefault="00B233A1" w:rsidP="00407BFA">
            <w:pPr>
              <w:spacing w:after="0" w:line="360" w:lineRule="auto"/>
              <w:jc w:val="center"/>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 </w:t>
            </w:r>
          </w:p>
        </w:tc>
        <w:tc>
          <w:tcPr>
            <w:tcW w:w="1217" w:type="dxa"/>
            <w:tcBorders>
              <w:top w:val="nil"/>
              <w:left w:val="nil"/>
              <w:bottom w:val="single" w:sz="8" w:space="0" w:color="auto"/>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200_VERH-</w:t>
            </w:r>
          </w:p>
        </w:tc>
        <w:tc>
          <w:tcPr>
            <w:tcW w:w="848" w:type="dxa"/>
            <w:tcBorders>
              <w:top w:val="nil"/>
              <w:left w:val="single" w:sz="8" w:space="0" w:color="auto"/>
              <w:bottom w:val="single" w:sz="8" w:space="0" w:color="auto"/>
              <w:right w:val="single" w:sz="8" w:space="0" w:color="auto"/>
            </w:tcBorders>
            <w:shd w:val="clear" w:color="000000" w:fill="63BE7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-4,86</w:t>
            </w:r>
          </w:p>
        </w:tc>
        <w:tc>
          <w:tcPr>
            <w:tcW w:w="1217" w:type="dxa"/>
            <w:tcBorders>
              <w:top w:val="nil"/>
              <w:left w:val="nil"/>
              <w:bottom w:val="single" w:sz="8" w:space="0" w:color="auto"/>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200_VERH-</w:t>
            </w:r>
          </w:p>
        </w:tc>
        <w:tc>
          <w:tcPr>
            <w:tcW w:w="848" w:type="dxa"/>
            <w:tcBorders>
              <w:top w:val="nil"/>
              <w:left w:val="single" w:sz="8" w:space="0" w:color="auto"/>
              <w:bottom w:val="single" w:sz="8" w:space="0" w:color="auto"/>
              <w:right w:val="single" w:sz="8" w:space="0" w:color="auto"/>
            </w:tcBorders>
            <w:shd w:val="clear" w:color="000000" w:fill="F8696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4,54</w:t>
            </w:r>
          </w:p>
        </w:tc>
        <w:tc>
          <w:tcPr>
            <w:tcW w:w="1217" w:type="dxa"/>
            <w:tcBorders>
              <w:top w:val="nil"/>
              <w:left w:val="nil"/>
              <w:bottom w:val="single" w:sz="8" w:space="0" w:color="auto"/>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200_VERH-</w:t>
            </w:r>
          </w:p>
        </w:tc>
        <w:tc>
          <w:tcPr>
            <w:tcW w:w="848" w:type="dxa"/>
            <w:tcBorders>
              <w:top w:val="nil"/>
              <w:left w:val="single" w:sz="8" w:space="0" w:color="auto"/>
              <w:bottom w:val="single" w:sz="8" w:space="0" w:color="auto"/>
              <w:right w:val="single" w:sz="8" w:space="0" w:color="auto"/>
            </w:tcBorders>
            <w:shd w:val="clear" w:color="000000" w:fill="F8696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1,34</w:t>
            </w:r>
          </w:p>
        </w:tc>
      </w:tr>
      <w:tr w:rsidR="00407BFA" w:rsidRPr="00407BFA" w:rsidTr="00B233A1">
        <w:trPr>
          <w:trHeight w:val="315"/>
        </w:trPr>
        <w:tc>
          <w:tcPr>
            <w:tcW w:w="1798" w:type="dxa"/>
            <w:vMerge/>
            <w:tcBorders>
              <w:top w:val="single" w:sz="8" w:space="0" w:color="auto"/>
              <w:left w:val="single" w:sz="8" w:space="0" w:color="auto"/>
              <w:bottom w:val="single" w:sz="8" w:space="0" w:color="000000"/>
              <w:right w:val="nil"/>
            </w:tcBorders>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p>
        </w:tc>
        <w:tc>
          <w:tcPr>
            <w:tcW w:w="2752" w:type="dxa"/>
            <w:tcBorders>
              <w:top w:val="nil"/>
              <w:left w:val="single" w:sz="8" w:space="0" w:color="auto"/>
              <w:bottom w:val="nil"/>
              <w:right w:val="nil"/>
            </w:tcBorders>
            <w:shd w:val="clear" w:color="auto" w:fill="auto"/>
            <w:noWrap/>
            <w:vAlign w:val="center"/>
            <w:hideMark/>
          </w:tcPr>
          <w:p w:rsidR="00B233A1" w:rsidRPr="00407BFA" w:rsidRDefault="00B233A1" w:rsidP="00407BFA">
            <w:pPr>
              <w:spacing w:after="0" w:line="360" w:lineRule="auto"/>
              <w:jc w:val="center"/>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5. Отрадненский</w:t>
            </w: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200_NIZ-</w:t>
            </w:r>
          </w:p>
        </w:tc>
        <w:tc>
          <w:tcPr>
            <w:tcW w:w="848" w:type="dxa"/>
            <w:tcBorders>
              <w:top w:val="nil"/>
              <w:left w:val="single" w:sz="8" w:space="0" w:color="auto"/>
              <w:bottom w:val="nil"/>
              <w:right w:val="single" w:sz="8" w:space="0" w:color="auto"/>
            </w:tcBorders>
            <w:shd w:val="clear" w:color="000000" w:fill="63BE7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-0,50</w:t>
            </w: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200_NIZ-</w:t>
            </w:r>
          </w:p>
        </w:tc>
        <w:tc>
          <w:tcPr>
            <w:tcW w:w="848" w:type="dxa"/>
            <w:tcBorders>
              <w:top w:val="nil"/>
              <w:left w:val="single" w:sz="8" w:space="0" w:color="auto"/>
              <w:bottom w:val="nil"/>
              <w:right w:val="single" w:sz="8" w:space="0" w:color="auto"/>
            </w:tcBorders>
            <w:shd w:val="clear" w:color="000000" w:fill="F8696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1,35</w:t>
            </w: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200_NIZ-</w:t>
            </w:r>
          </w:p>
        </w:tc>
        <w:tc>
          <w:tcPr>
            <w:tcW w:w="848" w:type="dxa"/>
            <w:tcBorders>
              <w:top w:val="nil"/>
              <w:left w:val="single" w:sz="8" w:space="0" w:color="auto"/>
              <w:bottom w:val="nil"/>
              <w:right w:val="single" w:sz="8" w:space="0" w:color="auto"/>
            </w:tcBorders>
            <w:shd w:val="clear" w:color="000000" w:fill="F8696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0,20</w:t>
            </w:r>
          </w:p>
        </w:tc>
      </w:tr>
      <w:tr w:rsidR="00407BFA" w:rsidRPr="00407BFA" w:rsidTr="00B233A1">
        <w:trPr>
          <w:trHeight w:val="300"/>
        </w:trPr>
        <w:tc>
          <w:tcPr>
            <w:tcW w:w="1798" w:type="dxa"/>
            <w:vMerge/>
            <w:tcBorders>
              <w:top w:val="single" w:sz="8" w:space="0" w:color="auto"/>
              <w:left w:val="single" w:sz="8" w:space="0" w:color="auto"/>
              <w:bottom w:val="single" w:sz="8" w:space="0" w:color="000000"/>
              <w:right w:val="nil"/>
            </w:tcBorders>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p>
        </w:tc>
        <w:tc>
          <w:tcPr>
            <w:tcW w:w="2752" w:type="dxa"/>
            <w:tcBorders>
              <w:top w:val="nil"/>
              <w:left w:val="single" w:sz="8" w:space="0" w:color="auto"/>
              <w:bottom w:val="single" w:sz="8" w:space="0" w:color="auto"/>
              <w:right w:val="nil"/>
            </w:tcBorders>
            <w:shd w:val="clear" w:color="auto" w:fill="auto"/>
            <w:noWrap/>
            <w:vAlign w:val="center"/>
            <w:hideMark/>
          </w:tcPr>
          <w:p w:rsidR="00B233A1" w:rsidRPr="00407BFA" w:rsidRDefault="00B233A1" w:rsidP="00407BFA">
            <w:pPr>
              <w:spacing w:after="0" w:line="360" w:lineRule="auto"/>
              <w:jc w:val="center"/>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 </w:t>
            </w: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200_VERH-</w:t>
            </w:r>
          </w:p>
        </w:tc>
        <w:tc>
          <w:tcPr>
            <w:tcW w:w="848" w:type="dxa"/>
            <w:tcBorders>
              <w:top w:val="nil"/>
              <w:left w:val="single" w:sz="8" w:space="0" w:color="auto"/>
              <w:bottom w:val="nil"/>
              <w:right w:val="single" w:sz="8" w:space="0" w:color="auto"/>
            </w:tcBorders>
            <w:shd w:val="clear" w:color="000000" w:fill="F8696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0,50</w:t>
            </w: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200_VERH-</w:t>
            </w:r>
          </w:p>
        </w:tc>
        <w:tc>
          <w:tcPr>
            <w:tcW w:w="848" w:type="dxa"/>
            <w:tcBorders>
              <w:top w:val="nil"/>
              <w:left w:val="single" w:sz="8" w:space="0" w:color="auto"/>
              <w:bottom w:val="nil"/>
              <w:right w:val="single" w:sz="8" w:space="0" w:color="auto"/>
            </w:tcBorders>
            <w:shd w:val="clear" w:color="000000" w:fill="63BE7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-1,35</w:t>
            </w: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200_VERH-</w:t>
            </w:r>
          </w:p>
        </w:tc>
        <w:tc>
          <w:tcPr>
            <w:tcW w:w="848" w:type="dxa"/>
            <w:tcBorders>
              <w:top w:val="nil"/>
              <w:left w:val="single" w:sz="8" w:space="0" w:color="auto"/>
              <w:bottom w:val="nil"/>
              <w:right w:val="single" w:sz="8" w:space="0" w:color="auto"/>
            </w:tcBorders>
            <w:shd w:val="clear" w:color="000000" w:fill="63BE7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-0,20</w:t>
            </w:r>
          </w:p>
        </w:tc>
      </w:tr>
      <w:tr w:rsidR="00407BFA" w:rsidRPr="00407BFA" w:rsidTr="00B233A1">
        <w:trPr>
          <w:trHeight w:val="315"/>
        </w:trPr>
        <w:tc>
          <w:tcPr>
            <w:tcW w:w="1798" w:type="dxa"/>
            <w:vMerge/>
            <w:tcBorders>
              <w:top w:val="single" w:sz="8" w:space="0" w:color="auto"/>
              <w:left w:val="single" w:sz="8" w:space="0" w:color="auto"/>
              <w:bottom w:val="single" w:sz="8" w:space="0" w:color="000000"/>
              <w:right w:val="nil"/>
            </w:tcBorders>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p>
        </w:tc>
        <w:tc>
          <w:tcPr>
            <w:tcW w:w="2752" w:type="dxa"/>
            <w:tcBorders>
              <w:top w:val="nil"/>
              <w:left w:val="single" w:sz="8" w:space="0" w:color="auto"/>
              <w:bottom w:val="nil"/>
              <w:right w:val="nil"/>
            </w:tcBorders>
            <w:shd w:val="clear" w:color="auto" w:fill="auto"/>
            <w:noWrap/>
            <w:vAlign w:val="center"/>
            <w:hideMark/>
          </w:tcPr>
          <w:p w:rsidR="00B233A1" w:rsidRPr="00407BFA" w:rsidRDefault="00B233A1" w:rsidP="00407BFA">
            <w:pPr>
              <w:spacing w:after="0" w:line="360" w:lineRule="auto"/>
              <w:jc w:val="center"/>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6. Верхнеохтинский</w:t>
            </w:r>
          </w:p>
        </w:tc>
        <w:tc>
          <w:tcPr>
            <w:tcW w:w="1217" w:type="dxa"/>
            <w:tcBorders>
              <w:top w:val="single" w:sz="8" w:space="0" w:color="auto"/>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200_NIZ-</w:t>
            </w:r>
          </w:p>
        </w:tc>
        <w:tc>
          <w:tcPr>
            <w:tcW w:w="848" w:type="dxa"/>
            <w:tcBorders>
              <w:top w:val="single" w:sz="8" w:space="0" w:color="auto"/>
              <w:left w:val="single" w:sz="8" w:space="0" w:color="auto"/>
              <w:bottom w:val="nil"/>
              <w:right w:val="single" w:sz="8" w:space="0" w:color="auto"/>
            </w:tcBorders>
            <w:shd w:val="clear" w:color="000000" w:fill="F8696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0,00</w:t>
            </w:r>
          </w:p>
        </w:tc>
        <w:tc>
          <w:tcPr>
            <w:tcW w:w="1217" w:type="dxa"/>
            <w:tcBorders>
              <w:top w:val="single" w:sz="8" w:space="0" w:color="auto"/>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200_NIZ-</w:t>
            </w:r>
          </w:p>
        </w:tc>
        <w:tc>
          <w:tcPr>
            <w:tcW w:w="848" w:type="dxa"/>
            <w:tcBorders>
              <w:top w:val="single" w:sz="8" w:space="0" w:color="auto"/>
              <w:left w:val="single" w:sz="8" w:space="0" w:color="auto"/>
              <w:bottom w:val="nil"/>
              <w:right w:val="single" w:sz="8" w:space="0" w:color="auto"/>
            </w:tcBorders>
            <w:shd w:val="clear" w:color="000000" w:fill="63BE7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-0,62</w:t>
            </w:r>
          </w:p>
        </w:tc>
        <w:tc>
          <w:tcPr>
            <w:tcW w:w="1217" w:type="dxa"/>
            <w:tcBorders>
              <w:top w:val="single" w:sz="8" w:space="0" w:color="auto"/>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200_NIZ-</w:t>
            </w:r>
          </w:p>
        </w:tc>
        <w:tc>
          <w:tcPr>
            <w:tcW w:w="848" w:type="dxa"/>
            <w:tcBorders>
              <w:top w:val="single" w:sz="8" w:space="0" w:color="auto"/>
              <w:left w:val="single" w:sz="8" w:space="0" w:color="auto"/>
              <w:bottom w:val="nil"/>
              <w:right w:val="single" w:sz="8" w:space="0" w:color="auto"/>
            </w:tcBorders>
            <w:shd w:val="clear" w:color="000000" w:fill="F8696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2,22</w:t>
            </w:r>
          </w:p>
        </w:tc>
      </w:tr>
      <w:tr w:rsidR="00407BFA" w:rsidRPr="00407BFA" w:rsidTr="00B233A1">
        <w:trPr>
          <w:trHeight w:val="315"/>
        </w:trPr>
        <w:tc>
          <w:tcPr>
            <w:tcW w:w="1798" w:type="dxa"/>
            <w:vMerge/>
            <w:tcBorders>
              <w:top w:val="single" w:sz="8" w:space="0" w:color="auto"/>
              <w:left w:val="single" w:sz="8" w:space="0" w:color="auto"/>
              <w:bottom w:val="single" w:sz="8" w:space="0" w:color="000000"/>
              <w:right w:val="nil"/>
            </w:tcBorders>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p>
        </w:tc>
        <w:tc>
          <w:tcPr>
            <w:tcW w:w="2752" w:type="dxa"/>
            <w:tcBorders>
              <w:top w:val="nil"/>
              <w:left w:val="single" w:sz="8" w:space="0" w:color="auto"/>
              <w:bottom w:val="single" w:sz="8" w:space="0" w:color="auto"/>
              <w:right w:val="nil"/>
            </w:tcBorders>
            <w:shd w:val="clear" w:color="auto" w:fill="auto"/>
            <w:noWrap/>
            <w:vAlign w:val="center"/>
            <w:hideMark/>
          </w:tcPr>
          <w:p w:rsidR="00B233A1" w:rsidRPr="00407BFA" w:rsidRDefault="00B233A1" w:rsidP="00407BFA">
            <w:pPr>
              <w:spacing w:after="0" w:line="360" w:lineRule="auto"/>
              <w:jc w:val="center"/>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 </w:t>
            </w:r>
          </w:p>
        </w:tc>
        <w:tc>
          <w:tcPr>
            <w:tcW w:w="1217" w:type="dxa"/>
            <w:tcBorders>
              <w:top w:val="nil"/>
              <w:left w:val="nil"/>
              <w:bottom w:val="single" w:sz="8" w:space="0" w:color="auto"/>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200_VERH-</w:t>
            </w:r>
          </w:p>
        </w:tc>
        <w:tc>
          <w:tcPr>
            <w:tcW w:w="848" w:type="dxa"/>
            <w:tcBorders>
              <w:top w:val="nil"/>
              <w:left w:val="single" w:sz="8" w:space="0" w:color="auto"/>
              <w:bottom w:val="single" w:sz="8" w:space="0" w:color="auto"/>
              <w:right w:val="single" w:sz="8" w:space="0" w:color="auto"/>
            </w:tcBorders>
            <w:shd w:val="clear" w:color="000000" w:fill="63BE7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0,00</w:t>
            </w:r>
          </w:p>
        </w:tc>
        <w:tc>
          <w:tcPr>
            <w:tcW w:w="1217" w:type="dxa"/>
            <w:tcBorders>
              <w:top w:val="nil"/>
              <w:left w:val="nil"/>
              <w:bottom w:val="single" w:sz="8" w:space="0" w:color="auto"/>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200_VERH-</w:t>
            </w:r>
          </w:p>
        </w:tc>
        <w:tc>
          <w:tcPr>
            <w:tcW w:w="848" w:type="dxa"/>
            <w:tcBorders>
              <w:top w:val="nil"/>
              <w:left w:val="single" w:sz="8" w:space="0" w:color="auto"/>
              <w:bottom w:val="single" w:sz="8" w:space="0" w:color="auto"/>
              <w:right w:val="single" w:sz="8" w:space="0" w:color="auto"/>
            </w:tcBorders>
            <w:shd w:val="clear" w:color="000000" w:fill="F8696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0,62</w:t>
            </w:r>
          </w:p>
        </w:tc>
        <w:tc>
          <w:tcPr>
            <w:tcW w:w="1217" w:type="dxa"/>
            <w:tcBorders>
              <w:top w:val="nil"/>
              <w:left w:val="nil"/>
              <w:bottom w:val="single" w:sz="8" w:space="0" w:color="auto"/>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200_VERH-</w:t>
            </w:r>
          </w:p>
        </w:tc>
        <w:tc>
          <w:tcPr>
            <w:tcW w:w="848" w:type="dxa"/>
            <w:tcBorders>
              <w:top w:val="nil"/>
              <w:left w:val="single" w:sz="8" w:space="0" w:color="auto"/>
              <w:bottom w:val="single" w:sz="8" w:space="0" w:color="auto"/>
              <w:right w:val="single" w:sz="8" w:space="0" w:color="auto"/>
            </w:tcBorders>
            <w:shd w:val="clear" w:color="000000" w:fill="63BE7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-2,22</w:t>
            </w:r>
          </w:p>
        </w:tc>
      </w:tr>
      <w:tr w:rsidR="00407BFA" w:rsidRPr="00407BFA" w:rsidTr="00B233A1">
        <w:trPr>
          <w:trHeight w:val="315"/>
        </w:trPr>
        <w:tc>
          <w:tcPr>
            <w:tcW w:w="1798" w:type="dxa"/>
            <w:vMerge/>
            <w:tcBorders>
              <w:top w:val="single" w:sz="8" w:space="0" w:color="auto"/>
              <w:left w:val="single" w:sz="8" w:space="0" w:color="auto"/>
              <w:bottom w:val="single" w:sz="8" w:space="0" w:color="000000"/>
              <w:right w:val="nil"/>
            </w:tcBorders>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p>
        </w:tc>
        <w:tc>
          <w:tcPr>
            <w:tcW w:w="2752" w:type="dxa"/>
            <w:tcBorders>
              <w:top w:val="nil"/>
              <w:left w:val="single" w:sz="8" w:space="0" w:color="auto"/>
              <w:bottom w:val="nil"/>
              <w:right w:val="nil"/>
            </w:tcBorders>
            <w:shd w:val="clear" w:color="auto" w:fill="auto"/>
            <w:noWrap/>
            <w:vAlign w:val="center"/>
            <w:hideMark/>
          </w:tcPr>
          <w:p w:rsidR="00B233A1" w:rsidRPr="00407BFA" w:rsidRDefault="00B233A1" w:rsidP="00407BFA">
            <w:pPr>
              <w:spacing w:after="0" w:line="360" w:lineRule="auto"/>
              <w:jc w:val="center"/>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7. Лемболовский</w:t>
            </w: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200_NIZ-</w:t>
            </w:r>
          </w:p>
        </w:tc>
        <w:tc>
          <w:tcPr>
            <w:tcW w:w="848" w:type="dxa"/>
            <w:tcBorders>
              <w:top w:val="nil"/>
              <w:left w:val="single" w:sz="8" w:space="0" w:color="auto"/>
              <w:bottom w:val="nil"/>
              <w:right w:val="single" w:sz="8" w:space="0" w:color="auto"/>
            </w:tcBorders>
            <w:shd w:val="clear" w:color="000000" w:fill="63BE7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-2,29</w:t>
            </w: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200_NIZ-</w:t>
            </w:r>
          </w:p>
        </w:tc>
        <w:tc>
          <w:tcPr>
            <w:tcW w:w="848" w:type="dxa"/>
            <w:tcBorders>
              <w:top w:val="nil"/>
              <w:left w:val="single" w:sz="8" w:space="0" w:color="auto"/>
              <w:bottom w:val="nil"/>
              <w:right w:val="single" w:sz="8" w:space="0" w:color="auto"/>
            </w:tcBorders>
            <w:shd w:val="clear" w:color="000000" w:fill="F8696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2,17</w:t>
            </w: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200_NIZ-</w:t>
            </w:r>
          </w:p>
        </w:tc>
        <w:tc>
          <w:tcPr>
            <w:tcW w:w="848" w:type="dxa"/>
            <w:tcBorders>
              <w:top w:val="nil"/>
              <w:left w:val="single" w:sz="8" w:space="0" w:color="auto"/>
              <w:bottom w:val="nil"/>
              <w:right w:val="single" w:sz="8" w:space="0" w:color="auto"/>
            </w:tcBorders>
            <w:shd w:val="clear" w:color="000000" w:fill="F8696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1,83</w:t>
            </w:r>
          </w:p>
        </w:tc>
      </w:tr>
      <w:tr w:rsidR="00407BFA" w:rsidRPr="00407BFA" w:rsidTr="00B233A1">
        <w:trPr>
          <w:trHeight w:val="315"/>
        </w:trPr>
        <w:tc>
          <w:tcPr>
            <w:tcW w:w="1798" w:type="dxa"/>
            <w:vMerge/>
            <w:tcBorders>
              <w:top w:val="single" w:sz="8" w:space="0" w:color="auto"/>
              <w:left w:val="single" w:sz="8" w:space="0" w:color="auto"/>
              <w:bottom w:val="single" w:sz="8" w:space="0" w:color="000000"/>
              <w:right w:val="nil"/>
            </w:tcBorders>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p>
        </w:tc>
        <w:tc>
          <w:tcPr>
            <w:tcW w:w="2752" w:type="dxa"/>
            <w:tcBorders>
              <w:top w:val="nil"/>
              <w:left w:val="single" w:sz="8" w:space="0" w:color="auto"/>
              <w:bottom w:val="single" w:sz="8" w:space="0" w:color="auto"/>
              <w:right w:val="nil"/>
            </w:tcBorders>
            <w:shd w:val="clear" w:color="auto" w:fill="auto"/>
            <w:noWrap/>
            <w:vAlign w:val="center"/>
            <w:hideMark/>
          </w:tcPr>
          <w:p w:rsidR="00B233A1" w:rsidRPr="00407BFA" w:rsidRDefault="00B233A1" w:rsidP="00407BFA">
            <w:pPr>
              <w:spacing w:after="0" w:line="360" w:lineRule="auto"/>
              <w:jc w:val="center"/>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 </w:t>
            </w: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200_VERH-</w:t>
            </w:r>
          </w:p>
        </w:tc>
        <w:tc>
          <w:tcPr>
            <w:tcW w:w="848" w:type="dxa"/>
            <w:tcBorders>
              <w:top w:val="nil"/>
              <w:left w:val="single" w:sz="8" w:space="0" w:color="auto"/>
              <w:bottom w:val="nil"/>
              <w:right w:val="single" w:sz="8" w:space="0" w:color="auto"/>
            </w:tcBorders>
            <w:shd w:val="clear" w:color="000000" w:fill="F8696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2,29</w:t>
            </w: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200_VERH-</w:t>
            </w:r>
          </w:p>
        </w:tc>
        <w:tc>
          <w:tcPr>
            <w:tcW w:w="848" w:type="dxa"/>
            <w:tcBorders>
              <w:top w:val="nil"/>
              <w:left w:val="single" w:sz="8" w:space="0" w:color="auto"/>
              <w:bottom w:val="nil"/>
              <w:right w:val="single" w:sz="8" w:space="0" w:color="auto"/>
            </w:tcBorders>
            <w:shd w:val="clear" w:color="000000" w:fill="63BE7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-2,17</w:t>
            </w: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200_VERH-</w:t>
            </w:r>
          </w:p>
        </w:tc>
        <w:tc>
          <w:tcPr>
            <w:tcW w:w="848" w:type="dxa"/>
            <w:tcBorders>
              <w:top w:val="nil"/>
              <w:left w:val="single" w:sz="8" w:space="0" w:color="auto"/>
              <w:bottom w:val="nil"/>
              <w:right w:val="single" w:sz="8" w:space="0" w:color="auto"/>
            </w:tcBorders>
            <w:shd w:val="clear" w:color="000000" w:fill="63BE7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-1,83</w:t>
            </w:r>
          </w:p>
        </w:tc>
      </w:tr>
      <w:tr w:rsidR="00407BFA" w:rsidRPr="00407BFA" w:rsidTr="00B233A1">
        <w:trPr>
          <w:trHeight w:val="315"/>
        </w:trPr>
        <w:tc>
          <w:tcPr>
            <w:tcW w:w="1798" w:type="dxa"/>
            <w:vMerge/>
            <w:tcBorders>
              <w:top w:val="single" w:sz="8" w:space="0" w:color="auto"/>
              <w:left w:val="single" w:sz="8" w:space="0" w:color="auto"/>
              <w:bottom w:val="single" w:sz="8" w:space="0" w:color="000000"/>
              <w:right w:val="nil"/>
            </w:tcBorders>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p>
        </w:tc>
        <w:tc>
          <w:tcPr>
            <w:tcW w:w="2752" w:type="dxa"/>
            <w:tcBorders>
              <w:top w:val="nil"/>
              <w:left w:val="single" w:sz="8" w:space="0" w:color="auto"/>
              <w:bottom w:val="nil"/>
              <w:right w:val="nil"/>
            </w:tcBorders>
            <w:shd w:val="clear" w:color="auto" w:fill="auto"/>
            <w:noWrap/>
            <w:vAlign w:val="center"/>
            <w:hideMark/>
          </w:tcPr>
          <w:p w:rsidR="00B233A1" w:rsidRPr="00407BFA" w:rsidRDefault="00B233A1" w:rsidP="00407BFA">
            <w:pPr>
              <w:spacing w:after="0" w:line="360" w:lineRule="auto"/>
              <w:jc w:val="center"/>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8.Юго-Западное Приладожье</w:t>
            </w:r>
          </w:p>
        </w:tc>
        <w:tc>
          <w:tcPr>
            <w:tcW w:w="1217" w:type="dxa"/>
            <w:tcBorders>
              <w:top w:val="single" w:sz="8" w:space="0" w:color="auto"/>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200_NIZ-</w:t>
            </w:r>
          </w:p>
        </w:tc>
        <w:tc>
          <w:tcPr>
            <w:tcW w:w="848" w:type="dxa"/>
            <w:tcBorders>
              <w:top w:val="single" w:sz="8" w:space="0" w:color="auto"/>
              <w:left w:val="single" w:sz="8" w:space="0" w:color="auto"/>
              <w:bottom w:val="nil"/>
              <w:right w:val="single" w:sz="8" w:space="0" w:color="auto"/>
            </w:tcBorders>
            <w:shd w:val="clear" w:color="000000" w:fill="F8696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0,41</w:t>
            </w:r>
          </w:p>
        </w:tc>
        <w:tc>
          <w:tcPr>
            <w:tcW w:w="1217" w:type="dxa"/>
            <w:tcBorders>
              <w:top w:val="single" w:sz="8" w:space="0" w:color="auto"/>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200_NIZ-</w:t>
            </w:r>
          </w:p>
        </w:tc>
        <w:tc>
          <w:tcPr>
            <w:tcW w:w="848" w:type="dxa"/>
            <w:tcBorders>
              <w:top w:val="single" w:sz="8" w:space="0" w:color="auto"/>
              <w:left w:val="single" w:sz="8" w:space="0" w:color="auto"/>
              <w:bottom w:val="nil"/>
              <w:right w:val="single" w:sz="8" w:space="0" w:color="auto"/>
            </w:tcBorders>
            <w:shd w:val="clear" w:color="000000" w:fill="63BE7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-0,61</w:t>
            </w:r>
          </w:p>
        </w:tc>
        <w:tc>
          <w:tcPr>
            <w:tcW w:w="1217" w:type="dxa"/>
            <w:tcBorders>
              <w:top w:val="single" w:sz="8" w:space="0" w:color="auto"/>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200_NIZ-</w:t>
            </w:r>
          </w:p>
        </w:tc>
        <w:tc>
          <w:tcPr>
            <w:tcW w:w="848" w:type="dxa"/>
            <w:tcBorders>
              <w:top w:val="single" w:sz="8" w:space="0" w:color="auto"/>
              <w:left w:val="single" w:sz="8" w:space="0" w:color="auto"/>
              <w:bottom w:val="nil"/>
              <w:right w:val="single" w:sz="8" w:space="0" w:color="auto"/>
            </w:tcBorders>
            <w:shd w:val="clear" w:color="000000" w:fill="63BE7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-0,16</w:t>
            </w:r>
          </w:p>
        </w:tc>
      </w:tr>
      <w:tr w:rsidR="00407BFA" w:rsidRPr="00407BFA" w:rsidTr="00B233A1">
        <w:trPr>
          <w:trHeight w:val="315"/>
        </w:trPr>
        <w:tc>
          <w:tcPr>
            <w:tcW w:w="1798" w:type="dxa"/>
            <w:vMerge/>
            <w:tcBorders>
              <w:top w:val="single" w:sz="8" w:space="0" w:color="auto"/>
              <w:left w:val="single" w:sz="8" w:space="0" w:color="auto"/>
              <w:bottom w:val="single" w:sz="8" w:space="0" w:color="000000"/>
              <w:right w:val="nil"/>
            </w:tcBorders>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p>
        </w:tc>
        <w:tc>
          <w:tcPr>
            <w:tcW w:w="2752" w:type="dxa"/>
            <w:tcBorders>
              <w:top w:val="nil"/>
              <w:left w:val="single" w:sz="8" w:space="0" w:color="auto"/>
              <w:bottom w:val="single" w:sz="8" w:space="0" w:color="auto"/>
              <w:right w:val="nil"/>
            </w:tcBorders>
            <w:shd w:val="clear" w:color="auto" w:fill="auto"/>
            <w:noWrap/>
            <w:vAlign w:val="center"/>
            <w:hideMark/>
          </w:tcPr>
          <w:p w:rsidR="00B233A1" w:rsidRPr="00407BFA" w:rsidRDefault="00B233A1" w:rsidP="00407BFA">
            <w:pPr>
              <w:spacing w:after="0" w:line="360" w:lineRule="auto"/>
              <w:jc w:val="center"/>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 </w:t>
            </w:r>
          </w:p>
        </w:tc>
        <w:tc>
          <w:tcPr>
            <w:tcW w:w="1217" w:type="dxa"/>
            <w:tcBorders>
              <w:top w:val="nil"/>
              <w:left w:val="nil"/>
              <w:bottom w:val="single" w:sz="8" w:space="0" w:color="auto"/>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200_VERH-</w:t>
            </w:r>
          </w:p>
        </w:tc>
        <w:tc>
          <w:tcPr>
            <w:tcW w:w="848" w:type="dxa"/>
            <w:tcBorders>
              <w:top w:val="nil"/>
              <w:left w:val="single" w:sz="8" w:space="0" w:color="auto"/>
              <w:bottom w:val="single" w:sz="8" w:space="0" w:color="auto"/>
              <w:right w:val="single" w:sz="8" w:space="0" w:color="auto"/>
            </w:tcBorders>
            <w:shd w:val="clear" w:color="000000" w:fill="63BE7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-0,41</w:t>
            </w:r>
          </w:p>
        </w:tc>
        <w:tc>
          <w:tcPr>
            <w:tcW w:w="1217" w:type="dxa"/>
            <w:tcBorders>
              <w:top w:val="nil"/>
              <w:left w:val="nil"/>
              <w:bottom w:val="single" w:sz="8" w:space="0" w:color="auto"/>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200_VERH-</w:t>
            </w:r>
          </w:p>
        </w:tc>
        <w:tc>
          <w:tcPr>
            <w:tcW w:w="848" w:type="dxa"/>
            <w:tcBorders>
              <w:top w:val="nil"/>
              <w:left w:val="single" w:sz="8" w:space="0" w:color="auto"/>
              <w:bottom w:val="single" w:sz="8" w:space="0" w:color="auto"/>
              <w:right w:val="single" w:sz="8" w:space="0" w:color="auto"/>
            </w:tcBorders>
            <w:shd w:val="clear" w:color="000000" w:fill="F8696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0,61</w:t>
            </w:r>
          </w:p>
        </w:tc>
        <w:tc>
          <w:tcPr>
            <w:tcW w:w="1217" w:type="dxa"/>
            <w:tcBorders>
              <w:top w:val="nil"/>
              <w:left w:val="nil"/>
              <w:bottom w:val="single" w:sz="8" w:space="0" w:color="auto"/>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200_VERH-</w:t>
            </w:r>
          </w:p>
        </w:tc>
        <w:tc>
          <w:tcPr>
            <w:tcW w:w="848" w:type="dxa"/>
            <w:tcBorders>
              <w:top w:val="nil"/>
              <w:left w:val="single" w:sz="8" w:space="0" w:color="auto"/>
              <w:bottom w:val="single" w:sz="8" w:space="0" w:color="auto"/>
              <w:right w:val="single" w:sz="8" w:space="0" w:color="auto"/>
            </w:tcBorders>
            <w:shd w:val="clear" w:color="000000" w:fill="F8696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0,16</w:t>
            </w:r>
          </w:p>
        </w:tc>
      </w:tr>
      <w:tr w:rsidR="00407BFA" w:rsidRPr="00407BFA" w:rsidTr="00B233A1">
        <w:trPr>
          <w:trHeight w:val="315"/>
        </w:trPr>
        <w:tc>
          <w:tcPr>
            <w:tcW w:w="1798" w:type="dxa"/>
            <w:vMerge/>
            <w:tcBorders>
              <w:top w:val="single" w:sz="8" w:space="0" w:color="auto"/>
              <w:left w:val="single" w:sz="8" w:space="0" w:color="auto"/>
              <w:bottom w:val="single" w:sz="8" w:space="0" w:color="000000"/>
              <w:right w:val="nil"/>
            </w:tcBorders>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p>
        </w:tc>
        <w:tc>
          <w:tcPr>
            <w:tcW w:w="2752" w:type="dxa"/>
            <w:tcBorders>
              <w:top w:val="nil"/>
              <w:left w:val="single" w:sz="8" w:space="0" w:color="auto"/>
              <w:bottom w:val="nil"/>
              <w:right w:val="nil"/>
            </w:tcBorders>
            <w:shd w:val="clear" w:color="auto" w:fill="auto"/>
            <w:noWrap/>
            <w:vAlign w:val="center"/>
            <w:hideMark/>
          </w:tcPr>
          <w:p w:rsidR="00B233A1" w:rsidRPr="00407BFA" w:rsidRDefault="00B233A1" w:rsidP="00407BFA">
            <w:pPr>
              <w:spacing w:after="0" w:line="360" w:lineRule="auto"/>
              <w:jc w:val="center"/>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9. Приневский</w:t>
            </w: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200_NIZ-</w:t>
            </w:r>
          </w:p>
        </w:tc>
        <w:tc>
          <w:tcPr>
            <w:tcW w:w="848" w:type="dxa"/>
            <w:tcBorders>
              <w:top w:val="nil"/>
              <w:left w:val="single" w:sz="8" w:space="0" w:color="auto"/>
              <w:bottom w:val="nil"/>
              <w:right w:val="single" w:sz="8" w:space="0" w:color="auto"/>
            </w:tcBorders>
            <w:shd w:val="clear" w:color="000000" w:fill="F8696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0,43</w:t>
            </w: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200_NIZ-</w:t>
            </w:r>
          </w:p>
        </w:tc>
        <w:tc>
          <w:tcPr>
            <w:tcW w:w="848" w:type="dxa"/>
            <w:tcBorders>
              <w:top w:val="nil"/>
              <w:left w:val="single" w:sz="8" w:space="0" w:color="auto"/>
              <w:bottom w:val="nil"/>
              <w:right w:val="single" w:sz="8" w:space="0" w:color="auto"/>
            </w:tcBorders>
            <w:shd w:val="clear" w:color="000000" w:fill="F8696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3,63</w:t>
            </w:r>
          </w:p>
        </w:tc>
        <w:tc>
          <w:tcPr>
            <w:tcW w:w="1217" w:type="dxa"/>
            <w:tcBorders>
              <w:top w:val="nil"/>
              <w:left w:val="nil"/>
              <w:bottom w:val="nil"/>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200_NIZ-</w:t>
            </w:r>
          </w:p>
        </w:tc>
        <w:tc>
          <w:tcPr>
            <w:tcW w:w="848" w:type="dxa"/>
            <w:tcBorders>
              <w:top w:val="nil"/>
              <w:left w:val="single" w:sz="8" w:space="0" w:color="auto"/>
              <w:bottom w:val="nil"/>
              <w:right w:val="single" w:sz="8" w:space="0" w:color="auto"/>
            </w:tcBorders>
            <w:shd w:val="clear" w:color="000000" w:fill="63BE7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-1,58</w:t>
            </w:r>
          </w:p>
        </w:tc>
      </w:tr>
      <w:tr w:rsidR="00407BFA" w:rsidRPr="00407BFA" w:rsidTr="00B233A1">
        <w:trPr>
          <w:trHeight w:val="315"/>
        </w:trPr>
        <w:tc>
          <w:tcPr>
            <w:tcW w:w="1798" w:type="dxa"/>
            <w:vMerge/>
            <w:tcBorders>
              <w:top w:val="single" w:sz="8" w:space="0" w:color="auto"/>
              <w:left w:val="single" w:sz="8" w:space="0" w:color="auto"/>
              <w:bottom w:val="single" w:sz="8" w:space="0" w:color="000000"/>
              <w:right w:val="nil"/>
            </w:tcBorders>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p>
        </w:tc>
        <w:tc>
          <w:tcPr>
            <w:tcW w:w="2752" w:type="dxa"/>
            <w:tcBorders>
              <w:top w:val="nil"/>
              <w:left w:val="single" w:sz="8" w:space="0" w:color="auto"/>
              <w:bottom w:val="single" w:sz="8" w:space="0" w:color="auto"/>
              <w:right w:val="nil"/>
            </w:tcBorders>
            <w:shd w:val="clear" w:color="auto" w:fill="auto"/>
            <w:noWrap/>
            <w:vAlign w:val="center"/>
            <w:hideMark/>
          </w:tcPr>
          <w:p w:rsidR="00B233A1" w:rsidRPr="00407BFA" w:rsidRDefault="00B233A1" w:rsidP="00407BFA">
            <w:pPr>
              <w:spacing w:after="0" w:line="360" w:lineRule="auto"/>
              <w:jc w:val="center"/>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 </w:t>
            </w:r>
          </w:p>
        </w:tc>
        <w:tc>
          <w:tcPr>
            <w:tcW w:w="1217" w:type="dxa"/>
            <w:tcBorders>
              <w:top w:val="nil"/>
              <w:left w:val="nil"/>
              <w:bottom w:val="single" w:sz="8" w:space="0" w:color="auto"/>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200_VERH-</w:t>
            </w:r>
          </w:p>
        </w:tc>
        <w:tc>
          <w:tcPr>
            <w:tcW w:w="848" w:type="dxa"/>
            <w:tcBorders>
              <w:top w:val="nil"/>
              <w:left w:val="single" w:sz="8" w:space="0" w:color="auto"/>
              <w:bottom w:val="single" w:sz="8" w:space="0" w:color="auto"/>
              <w:right w:val="single" w:sz="8" w:space="0" w:color="auto"/>
            </w:tcBorders>
            <w:shd w:val="clear" w:color="000000" w:fill="63BE7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-0,43</w:t>
            </w:r>
          </w:p>
        </w:tc>
        <w:tc>
          <w:tcPr>
            <w:tcW w:w="1217" w:type="dxa"/>
            <w:tcBorders>
              <w:top w:val="nil"/>
              <w:left w:val="nil"/>
              <w:bottom w:val="single" w:sz="8" w:space="0" w:color="auto"/>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200_VERH-</w:t>
            </w:r>
          </w:p>
        </w:tc>
        <w:tc>
          <w:tcPr>
            <w:tcW w:w="848" w:type="dxa"/>
            <w:tcBorders>
              <w:top w:val="nil"/>
              <w:left w:val="single" w:sz="8" w:space="0" w:color="auto"/>
              <w:bottom w:val="single" w:sz="8" w:space="0" w:color="auto"/>
              <w:right w:val="single" w:sz="8" w:space="0" w:color="auto"/>
            </w:tcBorders>
            <w:shd w:val="clear" w:color="000000" w:fill="63BE7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-3,63</w:t>
            </w:r>
          </w:p>
        </w:tc>
        <w:tc>
          <w:tcPr>
            <w:tcW w:w="1217" w:type="dxa"/>
            <w:tcBorders>
              <w:top w:val="nil"/>
              <w:left w:val="nil"/>
              <w:bottom w:val="single" w:sz="8" w:space="0" w:color="auto"/>
              <w:right w:val="nil"/>
            </w:tcBorders>
            <w:shd w:val="clear" w:color="auto" w:fill="auto"/>
            <w:noWrap/>
            <w:vAlign w:val="center"/>
            <w:hideMark/>
          </w:tcPr>
          <w:p w:rsidR="00B233A1" w:rsidRPr="00407BFA" w:rsidRDefault="00B233A1" w:rsidP="00407BFA">
            <w:pPr>
              <w:spacing w:after="0" w:line="360" w:lineRule="auto"/>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200_VERH-</w:t>
            </w:r>
          </w:p>
        </w:tc>
        <w:tc>
          <w:tcPr>
            <w:tcW w:w="848" w:type="dxa"/>
            <w:tcBorders>
              <w:top w:val="nil"/>
              <w:left w:val="single" w:sz="8" w:space="0" w:color="auto"/>
              <w:bottom w:val="single" w:sz="8" w:space="0" w:color="auto"/>
              <w:right w:val="single" w:sz="8" w:space="0" w:color="auto"/>
            </w:tcBorders>
            <w:shd w:val="clear" w:color="000000" w:fill="F8696B"/>
            <w:noWrap/>
            <w:vAlign w:val="center"/>
            <w:hideMark/>
          </w:tcPr>
          <w:p w:rsidR="00B233A1" w:rsidRPr="00407BFA" w:rsidRDefault="00B233A1" w:rsidP="00407BFA">
            <w:pPr>
              <w:spacing w:after="0" w:line="360" w:lineRule="auto"/>
              <w:jc w:val="right"/>
              <w:rPr>
                <w:rFonts w:ascii="Times New Roman" w:eastAsia="Times New Roman" w:hAnsi="Times New Roman" w:cs="Times New Roman"/>
                <w:color w:val="000000" w:themeColor="text1"/>
                <w:sz w:val="24"/>
                <w:szCs w:val="24"/>
                <w:lang w:eastAsia="ru-RU"/>
              </w:rPr>
            </w:pPr>
            <w:r w:rsidRPr="00407BFA">
              <w:rPr>
                <w:rFonts w:ascii="Times New Roman" w:eastAsia="Times New Roman" w:hAnsi="Times New Roman" w:cs="Times New Roman"/>
                <w:color w:val="000000" w:themeColor="text1"/>
                <w:sz w:val="24"/>
                <w:szCs w:val="24"/>
                <w:lang w:eastAsia="ru-RU"/>
              </w:rPr>
              <w:t>1,58</w:t>
            </w:r>
          </w:p>
        </w:tc>
      </w:tr>
    </w:tbl>
    <w:p w:rsidR="005C6A98" w:rsidRPr="00407BFA" w:rsidRDefault="005C6A98" w:rsidP="00407BFA">
      <w:pPr>
        <w:spacing w:line="360" w:lineRule="auto"/>
        <w:rPr>
          <w:rFonts w:ascii="Times New Roman" w:hAnsi="Times New Roman" w:cs="Times New Roman"/>
          <w:color w:val="000000" w:themeColor="text1"/>
          <w:sz w:val="24"/>
          <w:szCs w:val="24"/>
        </w:rPr>
      </w:pPr>
    </w:p>
    <w:p w:rsidR="005C6A98" w:rsidRPr="00407BFA" w:rsidRDefault="005C6A98" w:rsidP="00407BFA">
      <w:pPr>
        <w:spacing w:line="360" w:lineRule="auto"/>
        <w:rPr>
          <w:rFonts w:ascii="Times New Roman" w:hAnsi="Times New Roman" w:cs="Times New Roman"/>
          <w:color w:val="000000" w:themeColor="text1"/>
          <w:sz w:val="24"/>
          <w:szCs w:val="24"/>
        </w:rPr>
      </w:pPr>
    </w:p>
    <w:p w:rsidR="000D74D1" w:rsidRPr="00407BFA" w:rsidRDefault="000D74D1" w:rsidP="00407BFA">
      <w:pPr>
        <w:spacing w:line="360" w:lineRule="auto"/>
        <w:rPr>
          <w:rFonts w:ascii="Times New Roman" w:hAnsi="Times New Roman" w:cs="Times New Roman"/>
          <w:color w:val="000000" w:themeColor="text1"/>
          <w:sz w:val="24"/>
          <w:szCs w:val="24"/>
        </w:rPr>
      </w:pPr>
    </w:p>
    <w:p w:rsidR="005C6A98" w:rsidRPr="00407BFA" w:rsidRDefault="005C6A98" w:rsidP="00407BFA">
      <w:pPr>
        <w:spacing w:line="360" w:lineRule="auto"/>
        <w:rPr>
          <w:rFonts w:ascii="Times New Roman" w:hAnsi="Times New Roman" w:cs="Times New Roman"/>
          <w:color w:val="000000" w:themeColor="text1"/>
          <w:sz w:val="24"/>
          <w:szCs w:val="24"/>
        </w:rPr>
      </w:pPr>
    </w:p>
    <w:p w:rsidR="005C6A98" w:rsidRPr="00407BFA" w:rsidRDefault="005C6A98" w:rsidP="00407BFA">
      <w:pPr>
        <w:spacing w:line="360" w:lineRule="auto"/>
        <w:rPr>
          <w:rFonts w:ascii="Times New Roman" w:hAnsi="Times New Roman" w:cs="Times New Roman"/>
          <w:color w:val="000000" w:themeColor="text1"/>
          <w:sz w:val="24"/>
          <w:szCs w:val="24"/>
        </w:rPr>
      </w:pPr>
    </w:p>
    <w:p w:rsidR="005C6A98" w:rsidRPr="00407BFA" w:rsidRDefault="005C6A98" w:rsidP="00407BFA">
      <w:pPr>
        <w:spacing w:line="360" w:lineRule="auto"/>
        <w:rPr>
          <w:rFonts w:ascii="Times New Roman" w:hAnsi="Times New Roman" w:cs="Times New Roman"/>
          <w:color w:val="000000" w:themeColor="text1"/>
          <w:sz w:val="24"/>
          <w:szCs w:val="24"/>
        </w:rPr>
      </w:pPr>
    </w:p>
    <w:p w:rsidR="005C6A98" w:rsidRPr="00407BFA" w:rsidRDefault="005C6A98" w:rsidP="00407BFA">
      <w:pPr>
        <w:spacing w:line="360" w:lineRule="auto"/>
        <w:rPr>
          <w:rFonts w:ascii="Times New Roman" w:hAnsi="Times New Roman" w:cs="Times New Roman"/>
          <w:color w:val="000000" w:themeColor="text1"/>
          <w:sz w:val="24"/>
          <w:szCs w:val="24"/>
        </w:rPr>
      </w:pPr>
    </w:p>
    <w:p w:rsidR="005C6A98" w:rsidRPr="00407BFA" w:rsidRDefault="005C6A98" w:rsidP="00407BFA">
      <w:pPr>
        <w:spacing w:line="360" w:lineRule="auto"/>
        <w:rPr>
          <w:rFonts w:ascii="Times New Roman" w:hAnsi="Times New Roman" w:cs="Times New Roman"/>
          <w:color w:val="000000" w:themeColor="text1"/>
          <w:sz w:val="24"/>
          <w:szCs w:val="24"/>
        </w:rPr>
      </w:pPr>
    </w:p>
    <w:p w:rsidR="005C6A98" w:rsidRPr="00407BFA" w:rsidRDefault="005C6A98" w:rsidP="00407BFA">
      <w:pPr>
        <w:spacing w:line="360" w:lineRule="auto"/>
        <w:rPr>
          <w:rFonts w:ascii="Times New Roman" w:hAnsi="Times New Roman" w:cs="Times New Roman"/>
          <w:color w:val="000000" w:themeColor="text1"/>
          <w:sz w:val="24"/>
          <w:szCs w:val="24"/>
        </w:rPr>
      </w:pPr>
    </w:p>
    <w:sectPr w:rsidR="005C6A98" w:rsidRPr="00407BFA" w:rsidSect="00634F87">
      <w:footerReference w:type="default" r:id="rId7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3BF5" w:rsidRDefault="00813BF5" w:rsidP="00FF759E">
      <w:pPr>
        <w:spacing w:after="0" w:line="240" w:lineRule="auto"/>
      </w:pPr>
      <w:r>
        <w:separator/>
      </w:r>
    </w:p>
  </w:endnote>
  <w:endnote w:type="continuationSeparator" w:id="0">
    <w:p w:rsidR="00813BF5" w:rsidRDefault="00813BF5" w:rsidP="00FF75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8019225"/>
      <w:docPartObj>
        <w:docPartGallery w:val="Page Numbers (Bottom of Page)"/>
        <w:docPartUnique/>
      </w:docPartObj>
    </w:sdtPr>
    <w:sdtContent>
      <w:p w:rsidR="00407BFA" w:rsidRDefault="00407BFA">
        <w:pPr>
          <w:pStyle w:val="af0"/>
          <w:jc w:val="right"/>
        </w:pPr>
        <w:r>
          <w:fldChar w:fldCharType="begin"/>
        </w:r>
        <w:r>
          <w:instrText>PAGE   \* MERGEFORMAT</w:instrText>
        </w:r>
        <w:r>
          <w:fldChar w:fldCharType="separate"/>
        </w:r>
        <w:r w:rsidR="007B1F4E">
          <w:rPr>
            <w:noProof/>
          </w:rPr>
          <w:t>4</w:t>
        </w:r>
        <w:r>
          <w:fldChar w:fldCharType="end"/>
        </w:r>
      </w:p>
    </w:sdtContent>
  </w:sdt>
  <w:p w:rsidR="00407BFA" w:rsidRDefault="00407BFA">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3BF5" w:rsidRDefault="00813BF5" w:rsidP="00FF759E">
      <w:pPr>
        <w:spacing w:after="0" w:line="240" w:lineRule="auto"/>
      </w:pPr>
      <w:r>
        <w:separator/>
      </w:r>
    </w:p>
  </w:footnote>
  <w:footnote w:type="continuationSeparator" w:id="0">
    <w:p w:rsidR="00813BF5" w:rsidRDefault="00813BF5" w:rsidP="00FF759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AD6D94"/>
    <w:multiLevelType w:val="multilevel"/>
    <w:tmpl w:val="5EBA6132"/>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2C805B28"/>
    <w:multiLevelType w:val="multilevel"/>
    <w:tmpl w:val="0DCA5B4E"/>
    <w:lvl w:ilvl="0">
      <w:start w:val="1"/>
      <w:numFmt w:val="decimal"/>
      <w:lvlText w:val="%1."/>
      <w:lvlJc w:val="left"/>
      <w:pPr>
        <w:ind w:left="1428" w:hanging="360"/>
      </w:pPr>
    </w:lvl>
    <w:lvl w:ilvl="1">
      <w:start w:val="1"/>
      <w:numFmt w:val="decimal"/>
      <w:isLgl/>
      <w:lvlText w:val="%1.%2."/>
      <w:lvlJc w:val="left"/>
      <w:pPr>
        <w:ind w:left="1788" w:hanging="720"/>
      </w:pPr>
      <w:rPr>
        <w:rFonts w:hint="default"/>
      </w:rPr>
    </w:lvl>
    <w:lvl w:ilvl="2">
      <w:start w:val="1"/>
      <w:numFmt w:val="decimal"/>
      <w:isLgl/>
      <w:lvlText w:val="%1.%2.%3."/>
      <w:lvlJc w:val="left"/>
      <w:pPr>
        <w:ind w:left="1788" w:hanging="720"/>
      </w:pPr>
      <w:rPr>
        <w:rFonts w:hint="default"/>
        <w:color w:val="auto"/>
      </w:rPr>
    </w:lvl>
    <w:lvl w:ilvl="3">
      <w:start w:val="1"/>
      <w:numFmt w:val="decimal"/>
      <w:isLgl/>
      <w:lvlText w:val="%1.%2.%3.%4."/>
      <w:lvlJc w:val="left"/>
      <w:pPr>
        <w:ind w:left="2148" w:hanging="108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508" w:hanging="144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868" w:hanging="1800"/>
      </w:pPr>
      <w:rPr>
        <w:rFonts w:hint="default"/>
      </w:rPr>
    </w:lvl>
    <w:lvl w:ilvl="8">
      <w:start w:val="1"/>
      <w:numFmt w:val="decimal"/>
      <w:isLgl/>
      <w:lvlText w:val="%1.%2.%3.%4.%5.%6.%7.%8.%9."/>
      <w:lvlJc w:val="left"/>
      <w:pPr>
        <w:ind w:left="2868" w:hanging="1800"/>
      </w:pPr>
      <w:rPr>
        <w:rFonts w:hint="default"/>
      </w:rPr>
    </w:lvl>
  </w:abstractNum>
  <w:abstractNum w:abstractNumId="2">
    <w:nsid w:val="2FE77113"/>
    <w:multiLevelType w:val="hybridMultilevel"/>
    <w:tmpl w:val="22F6A4E0"/>
    <w:lvl w:ilvl="0" w:tplc="0D7C9B92">
      <w:start w:val="1"/>
      <w:numFmt w:val="decimal"/>
      <w:lvlText w:val="%1."/>
      <w:lvlJc w:val="left"/>
      <w:pPr>
        <w:ind w:left="1080" w:hanging="360"/>
      </w:pPr>
      <w:rPr>
        <w:rFonts w:hint="default"/>
      </w:rPr>
    </w:lvl>
    <w:lvl w:ilvl="1" w:tplc="0419000F">
      <w:start w:val="1"/>
      <w:numFmt w:val="decimal"/>
      <w:lvlText w:val="%2."/>
      <w:lvlJc w:val="left"/>
      <w:pPr>
        <w:ind w:left="1800" w:hanging="360"/>
      </w:pPr>
    </w:lvl>
    <w:lvl w:ilvl="2" w:tplc="0419001B">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442D259A"/>
    <w:multiLevelType w:val="hybridMultilevel"/>
    <w:tmpl w:val="84F08B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0FC1026"/>
    <w:multiLevelType w:val="multilevel"/>
    <w:tmpl w:val="608A0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3CC00C9"/>
    <w:multiLevelType w:val="multilevel"/>
    <w:tmpl w:val="9962B21C"/>
    <w:lvl w:ilvl="0">
      <w:start w:val="2"/>
      <w:numFmt w:val="decimal"/>
      <w:lvlText w:val="%1."/>
      <w:lvlJc w:val="left"/>
      <w:pPr>
        <w:ind w:left="360" w:hanging="360"/>
      </w:pPr>
      <w:rPr>
        <w:rFonts w:asciiTheme="minorHAnsi" w:eastAsiaTheme="minorHAnsi" w:hAnsiTheme="minorHAnsi" w:cstheme="minorBidi" w:hint="default"/>
        <w:b w:val="0"/>
        <w:sz w:val="22"/>
      </w:rPr>
    </w:lvl>
    <w:lvl w:ilvl="1">
      <w:start w:val="1"/>
      <w:numFmt w:val="decimal"/>
      <w:lvlText w:val="%1.%2."/>
      <w:lvlJc w:val="left"/>
      <w:pPr>
        <w:ind w:left="360" w:hanging="360"/>
      </w:pPr>
      <w:rPr>
        <w:rFonts w:ascii="Times New Roman" w:eastAsiaTheme="minorHAnsi" w:hAnsi="Times New Roman" w:cs="Times New Roman" w:hint="default"/>
        <w:b/>
        <w:sz w:val="24"/>
        <w:szCs w:val="24"/>
      </w:rPr>
    </w:lvl>
    <w:lvl w:ilvl="2">
      <w:start w:val="1"/>
      <w:numFmt w:val="decimal"/>
      <w:lvlText w:val="%1.%2.%3."/>
      <w:lvlJc w:val="left"/>
      <w:pPr>
        <w:ind w:left="720" w:hanging="720"/>
      </w:pPr>
      <w:rPr>
        <w:rFonts w:ascii="Times New Roman" w:eastAsiaTheme="minorHAnsi" w:hAnsi="Times New Roman" w:cs="Times New Roman" w:hint="default"/>
        <w:b/>
        <w:sz w:val="24"/>
        <w:szCs w:val="24"/>
      </w:rPr>
    </w:lvl>
    <w:lvl w:ilvl="3">
      <w:start w:val="1"/>
      <w:numFmt w:val="decimal"/>
      <w:lvlText w:val="%1.%2.%3.%4."/>
      <w:lvlJc w:val="left"/>
      <w:pPr>
        <w:ind w:left="720" w:hanging="720"/>
      </w:pPr>
      <w:rPr>
        <w:rFonts w:asciiTheme="minorHAnsi" w:eastAsiaTheme="minorHAnsi" w:hAnsiTheme="minorHAnsi" w:cstheme="minorBidi" w:hint="default"/>
        <w:b w:val="0"/>
        <w:sz w:val="22"/>
      </w:rPr>
    </w:lvl>
    <w:lvl w:ilvl="4">
      <w:start w:val="1"/>
      <w:numFmt w:val="decimal"/>
      <w:lvlText w:val="%1.%2.%3.%4.%5."/>
      <w:lvlJc w:val="left"/>
      <w:pPr>
        <w:ind w:left="1080" w:hanging="1080"/>
      </w:pPr>
      <w:rPr>
        <w:rFonts w:asciiTheme="minorHAnsi" w:eastAsiaTheme="minorHAnsi" w:hAnsiTheme="minorHAnsi" w:cstheme="minorBidi" w:hint="default"/>
        <w:b w:val="0"/>
        <w:sz w:val="22"/>
      </w:rPr>
    </w:lvl>
    <w:lvl w:ilvl="5">
      <w:start w:val="1"/>
      <w:numFmt w:val="decimal"/>
      <w:lvlText w:val="%1.%2.%3.%4.%5.%6."/>
      <w:lvlJc w:val="left"/>
      <w:pPr>
        <w:ind w:left="1080" w:hanging="1080"/>
      </w:pPr>
      <w:rPr>
        <w:rFonts w:asciiTheme="minorHAnsi" w:eastAsiaTheme="minorHAnsi" w:hAnsiTheme="minorHAnsi" w:cstheme="minorBidi" w:hint="default"/>
        <w:b w:val="0"/>
        <w:sz w:val="22"/>
      </w:rPr>
    </w:lvl>
    <w:lvl w:ilvl="6">
      <w:start w:val="1"/>
      <w:numFmt w:val="decimal"/>
      <w:lvlText w:val="%1.%2.%3.%4.%5.%6.%7."/>
      <w:lvlJc w:val="left"/>
      <w:pPr>
        <w:ind w:left="1440" w:hanging="1440"/>
      </w:pPr>
      <w:rPr>
        <w:rFonts w:asciiTheme="minorHAnsi" w:eastAsiaTheme="minorHAnsi" w:hAnsiTheme="minorHAnsi" w:cstheme="minorBidi" w:hint="default"/>
        <w:b w:val="0"/>
        <w:sz w:val="22"/>
      </w:rPr>
    </w:lvl>
    <w:lvl w:ilvl="7">
      <w:start w:val="1"/>
      <w:numFmt w:val="decimal"/>
      <w:lvlText w:val="%1.%2.%3.%4.%5.%6.%7.%8."/>
      <w:lvlJc w:val="left"/>
      <w:pPr>
        <w:ind w:left="1440" w:hanging="1440"/>
      </w:pPr>
      <w:rPr>
        <w:rFonts w:asciiTheme="minorHAnsi" w:eastAsiaTheme="minorHAnsi" w:hAnsiTheme="minorHAnsi" w:cstheme="minorBidi" w:hint="default"/>
        <w:b w:val="0"/>
        <w:sz w:val="22"/>
      </w:rPr>
    </w:lvl>
    <w:lvl w:ilvl="8">
      <w:start w:val="1"/>
      <w:numFmt w:val="decimal"/>
      <w:lvlText w:val="%1.%2.%3.%4.%5.%6.%7.%8.%9."/>
      <w:lvlJc w:val="left"/>
      <w:pPr>
        <w:ind w:left="1800" w:hanging="1800"/>
      </w:pPr>
      <w:rPr>
        <w:rFonts w:asciiTheme="minorHAnsi" w:eastAsiaTheme="minorHAnsi" w:hAnsiTheme="minorHAnsi" w:cstheme="minorBidi" w:hint="default"/>
        <w:b w:val="0"/>
        <w:sz w:val="22"/>
      </w:rPr>
    </w:lvl>
  </w:abstractNum>
  <w:abstractNum w:abstractNumId="6">
    <w:nsid w:val="5DD21E28"/>
    <w:multiLevelType w:val="hybridMultilevel"/>
    <w:tmpl w:val="5A9EE8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2245694"/>
    <w:multiLevelType w:val="hybridMultilevel"/>
    <w:tmpl w:val="8AE60A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8AA1697"/>
    <w:multiLevelType w:val="multilevel"/>
    <w:tmpl w:val="84623EC2"/>
    <w:lvl w:ilvl="0">
      <w:start w:val="2"/>
      <w:numFmt w:val="decimal"/>
      <w:lvlText w:val="%1."/>
      <w:lvlJc w:val="left"/>
      <w:pPr>
        <w:ind w:left="36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9">
    <w:nsid w:val="6DF466A2"/>
    <w:multiLevelType w:val="hybridMultilevel"/>
    <w:tmpl w:val="1CAC7AE0"/>
    <w:lvl w:ilvl="0" w:tplc="5E320ADC">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EA32964"/>
    <w:multiLevelType w:val="multilevel"/>
    <w:tmpl w:val="508C8E54"/>
    <w:lvl w:ilvl="0">
      <w:start w:val="1"/>
      <w:numFmt w:val="decimal"/>
      <w:lvlText w:val="%1."/>
      <w:lvlJc w:val="left"/>
      <w:pPr>
        <w:ind w:left="720" w:hanging="360"/>
      </w:pPr>
      <w:rPr>
        <w:rFonts w:eastAsiaTheme="minorHAnsi" w:hint="default"/>
        <w:u w:val="single"/>
      </w:rPr>
    </w:lvl>
    <w:lvl w:ilvl="1">
      <w:start w:val="1"/>
      <w:numFmt w:val="decimal"/>
      <w:isLgl/>
      <w:lvlText w:val="%1.%2."/>
      <w:lvlJc w:val="left"/>
      <w:pPr>
        <w:ind w:left="720" w:hanging="360"/>
      </w:pPr>
      <w:rPr>
        <w:rFonts w:eastAsiaTheme="minorHAnsi" w:hint="default"/>
        <w:u w:val="single"/>
      </w:rPr>
    </w:lvl>
    <w:lvl w:ilvl="2">
      <w:start w:val="1"/>
      <w:numFmt w:val="decimal"/>
      <w:isLgl/>
      <w:lvlText w:val="%1.%2.%3."/>
      <w:lvlJc w:val="left"/>
      <w:pPr>
        <w:ind w:left="1080" w:hanging="720"/>
      </w:pPr>
      <w:rPr>
        <w:rFonts w:eastAsiaTheme="minorHAnsi" w:hint="default"/>
        <w:u w:val="single"/>
      </w:rPr>
    </w:lvl>
    <w:lvl w:ilvl="3">
      <w:start w:val="1"/>
      <w:numFmt w:val="decimal"/>
      <w:isLgl/>
      <w:lvlText w:val="%1.%2.%3.%4."/>
      <w:lvlJc w:val="left"/>
      <w:pPr>
        <w:ind w:left="1080" w:hanging="720"/>
      </w:pPr>
      <w:rPr>
        <w:rFonts w:eastAsiaTheme="minorHAnsi" w:hint="default"/>
        <w:u w:val="single"/>
      </w:rPr>
    </w:lvl>
    <w:lvl w:ilvl="4">
      <w:start w:val="1"/>
      <w:numFmt w:val="decimal"/>
      <w:isLgl/>
      <w:lvlText w:val="%1.%2.%3.%4.%5."/>
      <w:lvlJc w:val="left"/>
      <w:pPr>
        <w:ind w:left="1440" w:hanging="1080"/>
      </w:pPr>
      <w:rPr>
        <w:rFonts w:eastAsiaTheme="minorHAnsi" w:hint="default"/>
        <w:u w:val="single"/>
      </w:rPr>
    </w:lvl>
    <w:lvl w:ilvl="5">
      <w:start w:val="1"/>
      <w:numFmt w:val="decimal"/>
      <w:isLgl/>
      <w:lvlText w:val="%1.%2.%3.%4.%5.%6."/>
      <w:lvlJc w:val="left"/>
      <w:pPr>
        <w:ind w:left="1440" w:hanging="1080"/>
      </w:pPr>
      <w:rPr>
        <w:rFonts w:eastAsiaTheme="minorHAnsi" w:hint="default"/>
        <w:u w:val="single"/>
      </w:rPr>
    </w:lvl>
    <w:lvl w:ilvl="6">
      <w:start w:val="1"/>
      <w:numFmt w:val="decimal"/>
      <w:isLgl/>
      <w:lvlText w:val="%1.%2.%3.%4.%5.%6.%7."/>
      <w:lvlJc w:val="left"/>
      <w:pPr>
        <w:ind w:left="1800" w:hanging="1440"/>
      </w:pPr>
      <w:rPr>
        <w:rFonts w:eastAsiaTheme="minorHAnsi" w:hint="default"/>
        <w:u w:val="single"/>
      </w:rPr>
    </w:lvl>
    <w:lvl w:ilvl="7">
      <w:start w:val="1"/>
      <w:numFmt w:val="decimal"/>
      <w:isLgl/>
      <w:lvlText w:val="%1.%2.%3.%4.%5.%6.%7.%8."/>
      <w:lvlJc w:val="left"/>
      <w:pPr>
        <w:ind w:left="1800" w:hanging="1440"/>
      </w:pPr>
      <w:rPr>
        <w:rFonts w:eastAsiaTheme="minorHAnsi" w:hint="default"/>
        <w:u w:val="single"/>
      </w:rPr>
    </w:lvl>
    <w:lvl w:ilvl="8">
      <w:start w:val="1"/>
      <w:numFmt w:val="decimal"/>
      <w:isLgl/>
      <w:lvlText w:val="%1.%2.%3.%4.%5.%6.%7.%8.%9."/>
      <w:lvlJc w:val="left"/>
      <w:pPr>
        <w:ind w:left="2160" w:hanging="1800"/>
      </w:pPr>
      <w:rPr>
        <w:rFonts w:eastAsiaTheme="minorHAnsi" w:hint="default"/>
        <w:u w:val="single"/>
      </w:rPr>
    </w:lvl>
  </w:abstractNum>
  <w:abstractNum w:abstractNumId="11">
    <w:nsid w:val="72AF79F4"/>
    <w:multiLevelType w:val="multilevel"/>
    <w:tmpl w:val="915CE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DE34DBD"/>
    <w:multiLevelType w:val="hybridMultilevel"/>
    <w:tmpl w:val="BA6A0F6C"/>
    <w:lvl w:ilvl="0" w:tplc="21841F7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6"/>
  </w:num>
  <w:num w:numId="2">
    <w:abstractNumId w:val="11"/>
  </w:num>
  <w:num w:numId="3">
    <w:abstractNumId w:val="4"/>
  </w:num>
  <w:num w:numId="4">
    <w:abstractNumId w:val="1"/>
  </w:num>
  <w:num w:numId="5">
    <w:abstractNumId w:val="7"/>
  </w:num>
  <w:num w:numId="6">
    <w:abstractNumId w:val="12"/>
  </w:num>
  <w:num w:numId="7">
    <w:abstractNumId w:val="3"/>
  </w:num>
  <w:num w:numId="8">
    <w:abstractNumId w:val="9"/>
  </w:num>
  <w:num w:numId="9">
    <w:abstractNumId w:val="0"/>
  </w:num>
  <w:num w:numId="10">
    <w:abstractNumId w:val="2"/>
  </w:num>
  <w:num w:numId="11">
    <w:abstractNumId w:val="8"/>
  </w:num>
  <w:num w:numId="12">
    <w:abstractNumId w:val="5"/>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5417"/>
    <w:rsid w:val="00000086"/>
    <w:rsid w:val="000028EB"/>
    <w:rsid w:val="0000299A"/>
    <w:rsid w:val="00005D37"/>
    <w:rsid w:val="0001467B"/>
    <w:rsid w:val="00015CA3"/>
    <w:rsid w:val="00034E3A"/>
    <w:rsid w:val="0003676D"/>
    <w:rsid w:val="00055074"/>
    <w:rsid w:val="00060F6A"/>
    <w:rsid w:val="00063872"/>
    <w:rsid w:val="00077FA1"/>
    <w:rsid w:val="000A0447"/>
    <w:rsid w:val="000B4580"/>
    <w:rsid w:val="000C3BB7"/>
    <w:rsid w:val="000D2EA0"/>
    <w:rsid w:val="000D4D01"/>
    <w:rsid w:val="000D7112"/>
    <w:rsid w:val="000D74D1"/>
    <w:rsid w:val="0010352D"/>
    <w:rsid w:val="0011202F"/>
    <w:rsid w:val="00115572"/>
    <w:rsid w:val="001161D7"/>
    <w:rsid w:val="00117C50"/>
    <w:rsid w:val="001212F0"/>
    <w:rsid w:val="0018237E"/>
    <w:rsid w:val="0018387F"/>
    <w:rsid w:val="001859E1"/>
    <w:rsid w:val="00187ABB"/>
    <w:rsid w:val="00190FAB"/>
    <w:rsid w:val="00193C61"/>
    <w:rsid w:val="00197547"/>
    <w:rsid w:val="001A59BA"/>
    <w:rsid w:val="001A5DFE"/>
    <w:rsid w:val="001B61AB"/>
    <w:rsid w:val="001C0BCF"/>
    <w:rsid w:val="001C7CF7"/>
    <w:rsid w:val="001F0499"/>
    <w:rsid w:val="00230D16"/>
    <w:rsid w:val="00243304"/>
    <w:rsid w:val="00244A8E"/>
    <w:rsid w:val="00261D50"/>
    <w:rsid w:val="00281F87"/>
    <w:rsid w:val="00285111"/>
    <w:rsid w:val="00287996"/>
    <w:rsid w:val="002C1B00"/>
    <w:rsid w:val="002D21A3"/>
    <w:rsid w:val="003003A6"/>
    <w:rsid w:val="00303E99"/>
    <w:rsid w:val="003134D9"/>
    <w:rsid w:val="00322248"/>
    <w:rsid w:val="00335E92"/>
    <w:rsid w:val="0034623D"/>
    <w:rsid w:val="00356179"/>
    <w:rsid w:val="003750DE"/>
    <w:rsid w:val="00381FED"/>
    <w:rsid w:val="00384CD7"/>
    <w:rsid w:val="003902A5"/>
    <w:rsid w:val="003B7237"/>
    <w:rsid w:val="003C3F1D"/>
    <w:rsid w:val="003C5299"/>
    <w:rsid w:val="003C6B33"/>
    <w:rsid w:val="003D38F4"/>
    <w:rsid w:val="003E361B"/>
    <w:rsid w:val="004023DC"/>
    <w:rsid w:val="00407BFA"/>
    <w:rsid w:val="004116B7"/>
    <w:rsid w:val="00413F89"/>
    <w:rsid w:val="00417E6A"/>
    <w:rsid w:val="00420A1A"/>
    <w:rsid w:val="00453AD8"/>
    <w:rsid w:val="0046755E"/>
    <w:rsid w:val="00471818"/>
    <w:rsid w:val="00485F36"/>
    <w:rsid w:val="00490D3C"/>
    <w:rsid w:val="00492CCA"/>
    <w:rsid w:val="004A0BE0"/>
    <w:rsid w:val="004A5417"/>
    <w:rsid w:val="004C2414"/>
    <w:rsid w:val="004C54A0"/>
    <w:rsid w:val="004F399E"/>
    <w:rsid w:val="00510DEB"/>
    <w:rsid w:val="005178A9"/>
    <w:rsid w:val="00524CAB"/>
    <w:rsid w:val="00553649"/>
    <w:rsid w:val="00577449"/>
    <w:rsid w:val="00587786"/>
    <w:rsid w:val="005907CC"/>
    <w:rsid w:val="005C6A98"/>
    <w:rsid w:val="005D6FDD"/>
    <w:rsid w:val="005F47AB"/>
    <w:rsid w:val="00600278"/>
    <w:rsid w:val="006012D4"/>
    <w:rsid w:val="00614E95"/>
    <w:rsid w:val="00634F87"/>
    <w:rsid w:val="00637B9A"/>
    <w:rsid w:val="00642CB0"/>
    <w:rsid w:val="006542FD"/>
    <w:rsid w:val="00655F73"/>
    <w:rsid w:val="00696531"/>
    <w:rsid w:val="006A1342"/>
    <w:rsid w:val="006A45AB"/>
    <w:rsid w:val="006B7935"/>
    <w:rsid w:val="006C2EBE"/>
    <w:rsid w:val="006C47FA"/>
    <w:rsid w:val="006C5ADF"/>
    <w:rsid w:val="006C71E4"/>
    <w:rsid w:val="006D5062"/>
    <w:rsid w:val="006F15D0"/>
    <w:rsid w:val="00705D66"/>
    <w:rsid w:val="00711C9C"/>
    <w:rsid w:val="00721230"/>
    <w:rsid w:val="00721759"/>
    <w:rsid w:val="00737300"/>
    <w:rsid w:val="00741332"/>
    <w:rsid w:val="00745092"/>
    <w:rsid w:val="00747E3C"/>
    <w:rsid w:val="00760CA3"/>
    <w:rsid w:val="0077158B"/>
    <w:rsid w:val="007724C9"/>
    <w:rsid w:val="00781A42"/>
    <w:rsid w:val="007943DA"/>
    <w:rsid w:val="00795EB2"/>
    <w:rsid w:val="007A1667"/>
    <w:rsid w:val="007B1A12"/>
    <w:rsid w:val="007B1F4E"/>
    <w:rsid w:val="007C1FE2"/>
    <w:rsid w:val="007D102B"/>
    <w:rsid w:val="007D4CD2"/>
    <w:rsid w:val="007D7C25"/>
    <w:rsid w:val="007E5659"/>
    <w:rsid w:val="007E5ED0"/>
    <w:rsid w:val="007F1E68"/>
    <w:rsid w:val="007F60F7"/>
    <w:rsid w:val="00807B66"/>
    <w:rsid w:val="00813BF5"/>
    <w:rsid w:val="008225EF"/>
    <w:rsid w:val="008347E9"/>
    <w:rsid w:val="00835584"/>
    <w:rsid w:val="008359D9"/>
    <w:rsid w:val="00856867"/>
    <w:rsid w:val="00856F63"/>
    <w:rsid w:val="008814C5"/>
    <w:rsid w:val="008B4737"/>
    <w:rsid w:val="008D2209"/>
    <w:rsid w:val="008E1C15"/>
    <w:rsid w:val="00923BA0"/>
    <w:rsid w:val="00924B0C"/>
    <w:rsid w:val="00945BFA"/>
    <w:rsid w:val="00972AE1"/>
    <w:rsid w:val="0098761C"/>
    <w:rsid w:val="00992CF7"/>
    <w:rsid w:val="009B2CF5"/>
    <w:rsid w:val="009B3256"/>
    <w:rsid w:val="009C49AE"/>
    <w:rsid w:val="009F2490"/>
    <w:rsid w:val="009F68C8"/>
    <w:rsid w:val="00A23EB2"/>
    <w:rsid w:val="00A26AAF"/>
    <w:rsid w:val="00A2738A"/>
    <w:rsid w:val="00A33AC0"/>
    <w:rsid w:val="00A4179D"/>
    <w:rsid w:val="00A47446"/>
    <w:rsid w:val="00A53299"/>
    <w:rsid w:val="00A65F02"/>
    <w:rsid w:val="00A75303"/>
    <w:rsid w:val="00A92CD1"/>
    <w:rsid w:val="00AA4A47"/>
    <w:rsid w:val="00AA58C9"/>
    <w:rsid w:val="00AB7DDC"/>
    <w:rsid w:val="00AC2420"/>
    <w:rsid w:val="00AC2A9A"/>
    <w:rsid w:val="00AC4401"/>
    <w:rsid w:val="00AC4921"/>
    <w:rsid w:val="00AE2CD3"/>
    <w:rsid w:val="00AE37EC"/>
    <w:rsid w:val="00B233A1"/>
    <w:rsid w:val="00B36200"/>
    <w:rsid w:val="00B372D3"/>
    <w:rsid w:val="00B42301"/>
    <w:rsid w:val="00B43F8D"/>
    <w:rsid w:val="00B51BEA"/>
    <w:rsid w:val="00B57450"/>
    <w:rsid w:val="00B647A3"/>
    <w:rsid w:val="00B67070"/>
    <w:rsid w:val="00BA2A07"/>
    <w:rsid w:val="00BB45C3"/>
    <w:rsid w:val="00BB7C50"/>
    <w:rsid w:val="00BC2237"/>
    <w:rsid w:val="00BC2C70"/>
    <w:rsid w:val="00BC2E17"/>
    <w:rsid w:val="00BE3199"/>
    <w:rsid w:val="00BE5034"/>
    <w:rsid w:val="00BE5FC5"/>
    <w:rsid w:val="00C02C62"/>
    <w:rsid w:val="00C03459"/>
    <w:rsid w:val="00C615ED"/>
    <w:rsid w:val="00C6511A"/>
    <w:rsid w:val="00C66551"/>
    <w:rsid w:val="00C86155"/>
    <w:rsid w:val="00C87161"/>
    <w:rsid w:val="00C92A95"/>
    <w:rsid w:val="00C93F17"/>
    <w:rsid w:val="00CE04BD"/>
    <w:rsid w:val="00CF3F35"/>
    <w:rsid w:val="00D0543C"/>
    <w:rsid w:val="00D11478"/>
    <w:rsid w:val="00D156EB"/>
    <w:rsid w:val="00D22EA8"/>
    <w:rsid w:val="00D23438"/>
    <w:rsid w:val="00D409AC"/>
    <w:rsid w:val="00D455DC"/>
    <w:rsid w:val="00D8635C"/>
    <w:rsid w:val="00DB5031"/>
    <w:rsid w:val="00DD122E"/>
    <w:rsid w:val="00E00D9C"/>
    <w:rsid w:val="00E02AAD"/>
    <w:rsid w:val="00E054DC"/>
    <w:rsid w:val="00E10676"/>
    <w:rsid w:val="00E1221A"/>
    <w:rsid w:val="00E20A9F"/>
    <w:rsid w:val="00E42CD7"/>
    <w:rsid w:val="00E4767D"/>
    <w:rsid w:val="00E516E0"/>
    <w:rsid w:val="00E61483"/>
    <w:rsid w:val="00E65C22"/>
    <w:rsid w:val="00E7522A"/>
    <w:rsid w:val="00E936AF"/>
    <w:rsid w:val="00E94679"/>
    <w:rsid w:val="00EB3742"/>
    <w:rsid w:val="00EB3E72"/>
    <w:rsid w:val="00EB5A06"/>
    <w:rsid w:val="00EC2687"/>
    <w:rsid w:val="00EC354E"/>
    <w:rsid w:val="00EC564B"/>
    <w:rsid w:val="00EE56E7"/>
    <w:rsid w:val="00F0629B"/>
    <w:rsid w:val="00F072F1"/>
    <w:rsid w:val="00F14C14"/>
    <w:rsid w:val="00F16E7A"/>
    <w:rsid w:val="00F22912"/>
    <w:rsid w:val="00F25A54"/>
    <w:rsid w:val="00F322B6"/>
    <w:rsid w:val="00F359BA"/>
    <w:rsid w:val="00F4228B"/>
    <w:rsid w:val="00F443A2"/>
    <w:rsid w:val="00F45BCA"/>
    <w:rsid w:val="00F54570"/>
    <w:rsid w:val="00F57806"/>
    <w:rsid w:val="00F632CC"/>
    <w:rsid w:val="00F7777C"/>
    <w:rsid w:val="00F77883"/>
    <w:rsid w:val="00FB6A88"/>
    <w:rsid w:val="00FC5D93"/>
    <w:rsid w:val="00FF6850"/>
    <w:rsid w:val="00FF75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7446"/>
  </w:style>
  <w:style w:type="paragraph" w:styleId="1">
    <w:name w:val="heading 1"/>
    <w:basedOn w:val="a"/>
    <w:next w:val="a"/>
    <w:link w:val="10"/>
    <w:uiPriority w:val="9"/>
    <w:qFormat/>
    <w:rsid w:val="0055364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33AC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A33AC0"/>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474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A47446"/>
    <w:pPr>
      <w:ind w:left="720"/>
      <w:contextualSpacing/>
    </w:pPr>
  </w:style>
  <w:style w:type="table" w:styleId="a5">
    <w:name w:val="Table Grid"/>
    <w:basedOn w:val="a1"/>
    <w:uiPriority w:val="59"/>
    <w:rsid w:val="00A474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A4744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47446"/>
    <w:rPr>
      <w:rFonts w:ascii="Tahoma" w:hAnsi="Tahoma" w:cs="Tahoma"/>
      <w:sz w:val="16"/>
      <w:szCs w:val="16"/>
    </w:rPr>
  </w:style>
  <w:style w:type="character" w:customStyle="1" w:styleId="10">
    <w:name w:val="Заголовок 1 Знак"/>
    <w:basedOn w:val="a0"/>
    <w:link w:val="1"/>
    <w:uiPriority w:val="9"/>
    <w:rsid w:val="00553649"/>
    <w:rPr>
      <w:rFonts w:asciiTheme="majorHAnsi" w:eastAsiaTheme="majorEastAsia" w:hAnsiTheme="majorHAnsi" w:cstheme="majorBidi"/>
      <w:b/>
      <w:bCs/>
      <w:color w:val="365F91" w:themeColor="accent1" w:themeShade="BF"/>
      <w:sz w:val="28"/>
      <w:szCs w:val="28"/>
    </w:rPr>
  </w:style>
  <w:style w:type="character" w:styleId="a8">
    <w:name w:val="Hyperlink"/>
    <w:basedOn w:val="a0"/>
    <w:uiPriority w:val="99"/>
    <w:unhideWhenUsed/>
    <w:rsid w:val="00A75303"/>
    <w:rPr>
      <w:color w:val="0000FF" w:themeColor="hyperlink"/>
      <w:u w:val="single"/>
    </w:rPr>
  </w:style>
  <w:style w:type="character" w:customStyle="1" w:styleId="20">
    <w:name w:val="Заголовок 2 Знак"/>
    <w:basedOn w:val="a0"/>
    <w:link w:val="2"/>
    <w:uiPriority w:val="9"/>
    <w:rsid w:val="00A33AC0"/>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A33AC0"/>
    <w:rPr>
      <w:rFonts w:asciiTheme="majorHAnsi" w:eastAsiaTheme="majorEastAsia" w:hAnsiTheme="majorHAnsi" w:cstheme="majorBidi"/>
      <w:b/>
      <w:bCs/>
      <w:color w:val="4F81BD" w:themeColor="accent1"/>
    </w:rPr>
  </w:style>
  <w:style w:type="paragraph" w:styleId="a9">
    <w:name w:val="caption"/>
    <w:basedOn w:val="a"/>
    <w:next w:val="a"/>
    <w:uiPriority w:val="35"/>
    <w:unhideWhenUsed/>
    <w:qFormat/>
    <w:rsid w:val="00BE3199"/>
    <w:pPr>
      <w:spacing w:line="240" w:lineRule="auto"/>
    </w:pPr>
    <w:rPr>
      <w:b/>
      <w:bCs/>
      <w:color w:val="4F81BD" w:themeColor="accent1"/>
      <w:sz w:val="18"/>
      <w:szCs w:val="18"/>
    </w:rPr>
  </w:style>
  <w:style w:type="paragraph" w:styleId="aa">
    <w:name w:val="footnote text"/>
    <w:basedOn w:val="a"/>
    <w:link w:val="ab"/>
    <w:uiPriority w:val="99"/>
    <w:semiHidden/>
    <w:unhideWhenUsed/>
    <w:rsid w:val="00FF759E"/>
    <w:pPr>
      <w:spacing w:after="0" w:line="240" w:lineRule="auto"/>
    </w:pPr>
    <w:rPr>
      <w:sz w:val="20"/>
      <w:szCs w:val="20"/>
    </w:rPr>
  </w:style>
  <w:style w:type="character" w:customStyle="1" w:styleId="ab">
    <w:name w:val="Текст сноски Знак"/>
    <w:basedOn w:val="a0"/>
    <w:link w:val="aa"/>
    <w:uiPriority w:val="99"/>
    <w:semiHidden/>
    <w:rsid w:val="00FF759E"/>
    <w:rPr>
      <w:sz w:val="20"/>
      <w:szCs w:val="20"/>
    </w:rPr>
  </w:style>
  <w:style w:type="character" w:styleId="ac">
    <w:name w:val="footnote reference"/>
    <w:basedOn w:val="a0"/>
    <w:uiPriority w:val="99"/>
    <w:semiHidden/>
    <w:unhideWhenUsed/>
    <w:rsid w:val="00FF759E"/>
    <w:rPr>
      <w:vertAlign w:val="superscript"/>
    </w:rPr>
  </w:style>
  <w:style w:type="table" w:styleId="ad">
    <w:name w:val="Light List"/>
    <w:basedOn w:val="a1"/>
    <w:uiPriority w:val="61"/>
    <w:rsid w:val="009B2CF5"/>
    <w:pPr>
      <w:spacing w:after="0" w:line="240" w:lineRule="auto"/>
    </w:pPr>
    <w:rPr>
      <w:rFonts w:eastAsiaTheme="minorEastAsia"/>
      <w:lang w:eastAsia="ru-RU"/>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ae">
    <w:name w:val="header"/>
    <w:basedOn w:val="a"/>
    <w:link w:val="af"/>
    <w:uiPriority w:val="99"/>
    <w:unhideWhenUsed/>
    <w:rsid w:val="00634F87"/>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634F87"/>
  </w:style>
  <w:style w:type="paragraph" w:styleId="af0">
    <w:name w:val="footer"/>
    <w:basedOn w:val="a"/>
    <w:link w:val="af1"/>
    <w:uiPriority w:val="99"/>
    <w:unhideWhenUsed/>
    <w:rsid w:val="00634F87"/>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634F87"/>
  </w:style>
  <w:style w:type="paragraph" w:styleId="af2">
    <w:name w:val="TOC Heading"/>
    <w:basedOn w:val="1"/>
    <w:next w:val="a"/>
    <w:uiPriority w:val="39"/>
    <w:unhideWhenUsed/>
    <w:qFormat/>
    <w:rsid w:val="00634F87"/>
    <w:pPr>
      <w:outlineLvl w:val="9"/>
    </w:pPr>
    <w:rPr>
      <w:lang w:eastAsia="ru-RU"/>
    </w:rPr>
  </w:style>
  <w:style w:type="paragraph" w:styleId="11">
    <w:name w:val="toc 1"/>
    <w:basedOn w:val="a"/>
    <w:next w:val="a"/>
    <w:autoRedefine/>
    <w:uiPriority w:val="39"/>
    <w:unhideWhenUsed/>
    <w:rsid w:val="00634F87"/>
    <w:pPr>
      <w:spacing w:after="100"/>
    </w:pPr>
  </w:style>
  <w:style w:type="paragraph" w:styleId="21">
    <w:name w:val="toc 2"/>
    <w:basedOn w:val="a"/>
    <w:next w:val="a"/>
    <w:autoRedefine/>
    <w:uiPriority w:val="39"/>
    <w:unhideWhenUsed/>
    <w:rsid w:val="00634F87"/>
    <w:pPr>
      <w:spacing w:after="100"/>
      <w:ind w:left="220"/>
    </w:pPr>
  </w:style>
  <w:style w:type="paragraph" w:styleId="31">
    <w:name w:val="toc 3"/>
    <w:basedOn w:val="a"/>
    <w:next w:val="a"/>
    <w:autoRedefine/>
    <w:uiPriority w:val="39"/>
    <w:unhideWhenUsed/>
    <w:rsid w:val="00634F87"/>
    <w:pPr>
      <w:spacing w:after="100"/>
      <w:ind w:left="440"/>
    </w:pPr>
  </w:style>
  <w:style w:type="character" w:styleId="af3">
    <w:name w:val="annotation reference"/>
    <w:basedOn w:val="a0"/>
    <w:uiPriority w:val="99"/>
    <w:semiHidden/>
    <w:unhideWhenUsed/>
    <w:rsid w:val="007D4CD2"/>
    <w:rPr>
      <w:sz w:val="16"/>
      <w:szCs w:val="16"/>
    </w:rPr>
  </w:style>
  <w:style w:type="paragraph" w:styleId="af4">
    <w:name w:val="annotation text"/>
    <w:basedOn w:val="a"/>
    <w:link w:val="af5"/>
    <w:uiPriority w:val="99"/>
    <w:semiHidden/>
    <w:unhideWhenUsed/>
    <w:rsid w:val="007D4CD2"/>
    <w:pPr>
      <w:spacing w:line="240" w:lineRule="auto"/>
    </w:pPr>
    <w:rPr>
      <w:sz w:val="20"/>
      <w:szCs w:val="20"/>
    </w:rPr>
  </w:style>
  <w:style w:type="character" w:customStyle="1" w:styleId="af5">
    <w:name w:val="Текст примечания Знак"/>
    <w:basedOn w:val="a0"/>
    <w:link w:val="af4"/>
    <w:uiPriority w:val="99"/>
    <w:semiHidden/>
    <w:rsid w:val="007D4CD2"/>
    <w:rPr>
      <w:sz w:val="20"/>
      <w:szCs w:val="20"/>
    </w:rPr>
  </w:style>
  <w:style w:type="paragraph" w:styleId="af6">
    <w:name w:val="annotation subject"/>
    <w:basedOn w:val="af4"/>
    <w:next w:val="af4"/>
    <w:link w:val="af7"/>
    <w:uiPriority w:val="99"/>
    <w:semiHidden/>
    <w:unhideWhenUsed/>
    <w:rsid w:val="007D4CD2"/>
    <w:rPr>
      <w:b/>
      <w:bCs/>
    </w:rPr>
  </w:style>
  <w:style w:type="character" w:customStyle="1" w:styleId="af7">
    <w:name w:val="Тема примечания Знак"/>
    <w:basedOn w:val="af5"/>
    <w:link w:val="af6"/>
    <w:uiPriority w:val="99"/>
    <w:semiHidden/>
    <w:rsid w:val="007D4CD2"/>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7446"/>
  </w:style>
  <w:style w:type="paragraph" w:styleId="1">
    <w:name w:val="heading 1"/>
    <w:basedOn w:val="a"/>
    <w:next w:val="a"/>
    <w:link w:val="10"/>
    <w:uiPriority w:val="9"/>
    <w:qFormat/>
    <w:rsid w:val="0055364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33AC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A33AC0"/>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474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A47446"/>
    <w:pPr>
      <w:ind w:left="720"/>
      <w:contextualSpacing/>
    </w:pPr>
  </w:style>
  <w:style w:type="table" w:styleId="a5">
    <w:name w:val="Table Grid"/>
    <w:basedOn w:val="a1"/>
    <w:uiPriority w:val="59"/>
    <w:rsid w:val="00A474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A4744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47446"/>
    <w:rPr>
      <w:rFonts w:ascii="Tahoma" w:hAnsi="Tahoma" w:cs="Tahoma"/>
      <w:sz w:val="16"/>
      <w:szCs w:val="16"/>
    </w:rPr>
  </w:style>
  <w:style w:type="character" w:customStyle="1" w:styleId="10">
    <w:name w:val="Заголовок 1 Знак"/>
    <w:basedOn w:val="a0"/>
    <w:link w:val="1"/>
    <w:uiPriority w:val="9"/>
    <w:rsid w:val="00553649"/>
    <w:rPr>
      <w:rFonts w:asciiTheme="majorHAnsi" w:eastAsiaTheme="majorEastAsia" w:hAnsiTheme="majorHAnsi" w:cstheme="majorBidi"/>
      <w:b/>
      <w:bCs/>
      <w:color w:val="365F91" w:themeColor="accent1" w:themeShade="BF"/>
      <w:sz w:val="28"/>
      <w:szCs w:val="28"/>
    </w:rPr>
  </w:style>
  <w:style w:type="character" w:styleId="a8">
    <w:name w:val="Hyperlink"/>
    <w:basedOn w:val="a0"/>
    <w:uiPriority w:val="99"/>
    <w:unhideWhenUsed/>
    <w:rsid w:val="00A75303"/>
    <w:rPr>
      <w:color w:val="0000FF" w:themeColor="hyperlink"/>
      <w:u w:val="single"/>
    </w:rPr>
  </w:style>
  <w:style w:type="character" w:customStyle="1" w:styleId="20">
    <w:name w:val="Заголовок 2 Знак"/>
    <w:basedOn w:val="a0"/>
    <w:link w:val="2"/>
    <w:uiPriority w:val="9"/>
    <w:rsid w:val="00A33AC0"/>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A33AC0"/>
    <w:rPr>
      <w:rFonts w:asciiTheme="majorHAnsi" w:eastAsiaTheme="majorEastAsia" w:hAnsiTheme="majorHAnsi" w:cstheme="majorBidi"/>
      <w:b/>
      <w:bCs/>
      <w:color w:val="4F81BD" w:themeColor="accent1"/>
    </w:rPr>
  </w:style>
  <w:style w:type="paragraph" w:styleId="a9">
    <w:name w:val="caption"/>
    <w:basedOn w:val="a"/>
    <w:next w:val="a"/>
    <w:uiPriority w:val="35"/>
    <w:unhideWhenUsed/>
    <w:qFormat/>
    <w:rsid w:val="00BE3199"/>
    <w:pPr>
      <w:spacing w:line="240" w:lineRule="auto"/>
    </w:pPr>
    <w:rPr>
      <w:b/>
      <w:bCs/>
      <w:color w:val="4F81BD" w:themeColor="accent1"/>
      <w:sz w:val="18"/>
      <w:szCs w:val="18"/>
    </w:rPr>
  </w:style>
  <w:style w:type="paragraph" w:styleId="aa">
    <w:name w:val="footnote text"/>
    <w:basedOn w:val="a"/>
    <w:link w:val="ab"/>
    <w:uiPriority w:val="99"/>
    <w:semiHidden/>
    <w:unhideWhenUsed/>
    <w:rsid w:val="00FF759E"/>
    <w:pPr>
      <w:spacing w:after="0" w:line="240" w:lineRule="auto"/>
    </w:pPr>
    <w:rPr>
      <w:sz w:val="20"/>
      <w:szCs w:val="20"/>
    </w:rPr>
  </w:style>
  <w:style w:type="character" w:customStyle="1" w:styleId="ab">
    <w:name w:val="Текст сноски Знак"/>
    <w:basedOn w:val="a0"/>
    <w:link w:val="aa"/>
    <w:uiPriority w:val="99"/>
    <w:semiHidden/>
    <w:rsid w:val="00FF759E"/>
    <w:rPr>
      <w:sz w:val="20"/>
      <w:szCs w:val="20"/>
    </w:rPr>
  </w:style>
  <w:style w:type="character" w:styleId="ac">
    <w:name w:val="footnote reference"/>
    <w:basedOn w:val="a0"/>
    <w:uiPriority w:val="99"/>
    <w:semiHidden/>
    <w:unhideWhenUsed/>
    <w:rsid w:val="00FF759E"/>
    <w:rPr>
      <w:vertAlign w:val="superscript"/>
    </w:rPr>
  </w:style>
  <w:style w:type="table" w:styleId="ad">
    <w:name w:val="Light List"/>
    <w:basedOn w:val="a1"/>
    <w:uiPriority w:val="61"/>
    <w:rsid w:val="009B2CF5"/>
    <w:pPr>
      <w:spacing w:after="0" w:line="240" w:lineRule="auto"/>
    </w:pPr>
    <w:rPr>
      <w:rFonts w:eastAsiaTheme="minorEastAsia"/>
      <w:lang w:eastAsia="ru-RU"/>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ae">
    <w:name w:val="header"/>
    <w:basedOn w:val="a"/>
    <w:link w:val="af"/>
    <w:uiPriority w:val="99"/>
    <w:unhideWhenUsed/>
    <w:rsid w:val="00634F87"/>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634F87"/>
  </w:style>
  <w:style w:type="paragraph" w:styleId="af0">
    <w:name w:val="footer"/>
    <w:basedOn w:val="a"/>
    <w:link w:val="af1"/>
    <w:uiPriority w:val="99"/>
    <w:unhideWhenUsed/>
    <w:rsid w:val="00634F87"/>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634F87"/>
  </w:style>
  <w:style w:type="paragraph" w:styleId="af2">
    <w:name w:val="TOC Heading"/>
    <w:basedOn w:val="1"/>
    <w:next w:val="a"/>
    <w:uiPriority w:val="39"/>
    <w:unhideWhenUsed/>
    <w:qFormat/>
    <w:rsid w:val="00634F87"/>
    <w:pPr>
      <w:outlineLvl w:val="9"/>
    </w:pPr>
    <w:rPr>
      <w:lang w:eastAsia="ru-RU"/>
    </w:rPr>
  </w:style>
  <w:style w:type="paragraph" w:styleId="11">
    <w:name w:val="toc 1"/>
    <w:basedOn w:val="a"/>
    <w:next w:val="a"/>
    <w:autoRedefine/>
    <w:uiPriority w:val="39"/>
    <w:unhideWhenUsed/>
    <w:rsid w:val="00634F87"/>
    <w:pPr>
      <w:spacing w:after="100"/>
    </w:pPr>
  </w:style>
  <w:style w:type="paragraph" w:styleId="21">
    <w:name w:val="toc 2"/>
    <w:basedOn w:val="a"/>
    <w:next w:val="a"/>
    <w:autoRedefine/>
    <w:uiPriority w:val="39"/>
    <w:unhideWhenUsed/>
    <w:rsid w:val="00634F87"/>
    <w:pPr>
      <w:spacing w:after="100"/>
      <w:ind w:left="220"/>
    </w:pPr>
  </w:style>
  <w:style w:type="paragraph" w:styleId="31">
    <w:name w:val="toc 3"/>
    <w:basedOn w:val="a"/>
    <w:next w:val="a"/>
    <w:autoRedefine/>
    <w:uiPriority w:val="39"/>
    <w:unhideWhenUsed/>
    <w:rsid w:val="00634F87"/>
    <w:pPr>
      <w:spacing w:after="100"/>
      <w:ind w:left="440"/>
    </w:pPr>
  </w:style>
  <w:style w:type="character" w:styleId="af3">
    <w:name w:val="annotation reference"/>
    <w:basedOn w:val="a0"/>
    <w:uiPriority w:val="99"/>
    <w:semiHidden/>
    <w:unhideWhenUsed/>
    <w:rsid w:val="007D4CD2"/>
    <w:rPr>
      <w:sz w:val="16"/>
      <w:szCs w:val="16"/>
    </w:rPr>
  </w:style>
  <w:style w:type="paragraph" w:styleId="af4">
    <w:name w:val="annotation text"/>
    <w:basedOn w:val="a"/>
    <w:link w:val="af5"/>
    <w:uiPriority w:val="99"/>
    <w:semiHidden/>
    <w:unhideWhenUsed/>
    <w:rsid w:val="007D4CD2"/>
    <w:pPr>
      <w:spacing w:line="240" w:lineRule="auto"/>
    </w:pPr>
    <w:rPr>
      <w:sz w:val="20"/>
      <w:szCs w:val="20"/>
    </w:rPr>
  </w:style>
  <w:style w:type="character" w:customStyle="1" w:styleId="af5">
    <w:name w:val="Текст примечания Знак"/>
    <w:basedOn w:val="a0"/>
    <w:link w:val="af4"/>
    <w:uiPriority w:val="99"/>
    <w:semiHidden/>
    <w:rsid w:val="007D4CD2"/>
    <w:rPr>
      <w:sz w:val="20"/>
      <w:szCs w:val="20"/>
    </w:rPr>
  </w:style>
  <w:style w:type="paragraph" w:styleId="af6">
    <w:name w:val="annotation subject"/>
    <w:basedOn w:val="af4"/>
    <w:next w:val="af4"/>
    <w:link w:val="af7"/>
    <w:uiPriority w:val="99"/>
    <w:semiHidden/>
    <w:unhideWhenUsed/>
    <w:rsid w:val="007D4CD2"/>
    <w:rPr>
      <w:b/>
      <w:bCs/>
    </w:rPr>
  </w:style>
  <w:style w:type="character" w:customStyle="1" w:styleId="af7">
    <w:name w:val="Тема примечания Знак"/>
    <w:basedOn w:val="af5"/>
    <w:link w:val="af6"/>
    <w:uiPriority w:val="99"/>
    <w:semiHidden/>
    <w:rsid w:val="007D4CD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49302">
      <w:bodyDiv w:val="1"/>
      <w:marLeft w:val="0"/>
      <w:marRight w:val="0"/>
      <w:marTop w:val="0"/>
      <w:marBottom w:val="0"/>
      <w:divBdr>
        <w:top w:val="none" w:sz="0" w:space="0" w:color="auto"/>
        <w:left w:val="none" w:sz="0" w:space="0" w:color="auto"/>
        <w:bottom w:val="none" w:sz="0" w:space="0" w:color="auto"/>
        <w:right w:val="none" w:sz="0" w:space="0" w:color="auto"/>
      </w:divBdr>
    </w:div>
    <w:div w:id="109402092">
      <w:bodyDiv w:val="1"/>
      <w:marLeft w:val="0"/>
      <w:marRight w:val="0"/>
      <w:marTop w:val="0"/>
      <w:marBottom w:val="0"/>
      <w:divBdr>
        <w:top w:val="none" w:sz="0" w:space="0" w:color="auto"/>
        <w:left w:val="none" w:sz="0" w:space="0" w:color="auto"/>
        <w:bottom w:val="none" w:sz="0" w:space="0" w:color="auto"/>
        <w:right w:val="none" w:sz="0" w:space="0" w:color="auto"/>
      </w:divBdr>
    </w:div>
    <w:div w:id="126508977">
      <w:bodyDiv w:val="1"/>
      <w:marLeft w:val="0"/>
      <w:marRight w:val="0"/>
      <w:marTop w:val="0"/>
      <w:marBottom w:val="0"/>
      <w:divBdr>
        <w:top w:val="none" w:sz="0" w:space="0" w:color="auto"/>
        <w:left w:val="none" w:sz="0" w:space="0" w:color="auto"/>
        <w:bottom w:val="none" w:sz="0" w:space="0" w:color="auto"/>
        <w:right w:val="none" w:sz="0" w:space="0" w:color="auto"/>
      </w:divBdr>
    </w:div>
    <w:div w:id="217979882">
      <w:bodyDiv w:val="1"/>
      <w:marLeft w:val="0"/>
      <w:marRight w:val="0"/>
      <w:marTop w:val="0"/>
      <w:marBottom w:val="0"/>
      <w:divBdr>
        <w:top w:val="none" w:sz="0" w:space="0" w:color="auto"/>
        <w:left w:val="none" w:sz="0" w:space="0" w:color="auto"/>
        <w:bottom w:val="none" w:sz="0" w:space="0" w:color="auto"/>
        <w:right w:val="none" w:sz="0" w:space="0" w:color="auto"/>
      </w:divBdr>
    </w:div>
    <w:div w:id="246502693">
      <w:bodyDiv w:val="1"/>
      <w:marLeft w:val="0"/>
      <w:marRight w:val="0"/>
      <w:marTop w:val="0"/>
      <w:marBottom w:val="0"/>
      <w:divBdr>
        <w:top w:val="none" w:sz="0" w:space="0" w:color="auto"/>
        <w:left w:val="none" w:sz="0" w:space="0" w:color="auto"/>
        <w:bottom w:val="none" w:sz="0" w:space="0" w:color="auto"/>
        <w:right w:val="none" w:sz="0" w:space="0" w:color="auto"/>
      </w:divBdr>
    </w:div>
    <w:div w:id="257062996">
      <w:bodyDiv w:val="1"/>
      <w:marLeft w:val="0"/>
      <w:marRight w:val="0"/>
      <w:marTop w:val="0"/>
      <w:marBottom w:val="0"/>
      <w:divBdr>
        <w:top w:val="none" w:sz="0" w:space="0" w:color="auto"/>
        <w:left w:val="none" w:sz="0" w:space="0" w:color="auto"/>
        <w:bottom w:val="none" w:sz="0" w:space="0" w:color="auto"/>
        <w:right w:val="none" w:sz="0" w:space="0" w:color="auto"/>
      </w:divBdr>
    </w:div>
    <w:div w:id="284653820">
      <w:bodyDiv w:val="1"/>
      <w:marLeft w:val="0"/>
      <w:marRight w:val="0"/>
      <w:marTop w:val="0"/>
      <w:marBottom w:val="0"/>
      <w:divBdr>
        <w:top w:val="none" w:sz="0" w:space="0" w:color="auto"/>
        <w:left w:val="none" w:sz="0" w:space="0" w:color="auto"/>
        <w:bottom w:val="none" w:sz="0" w:space="0" w:color="auto"/>
        <w:right w:val="none" w:sz="0" w:space="0" w:color="auto"/>
      </w:divBdr>
    </w:div>
    <w:div w:id="319651380">
      <w:bodyDiv w:val="1"/>
      <w:marLeft w:val="0"/>
      <w:marRight w:val="0"/>
      <w:marTop w:val="0"/>
      <w:marBottom w:val="0"/>
      <w:divBdr>
        <w:top w:val="none" w:sz="0" w:space="0" w:color="auto"/>
        <w:left w:val="none" w:sz="0" w:space="0" w:color="auto"/>
        <w:bottom w:val="none" w:sz="0" w:space="0" w:color="auto"/>
        <w:right w:val="none" w:sz="0" w:space="0" w:color="auto"/>
      </w:divBdr>
    </w:div>
    <w:div w:id="329719117">
      <w:bodyDiv w:val="1"/>
      <w:marLeft w:val="0"/>
      <w:marRight w:val="0"/>
      <w:marTop w:val="0"/>
      <w:marBottom w:val="0"/>
      <w:divBdr>
        <w:top w:val="none" w:sz="0" w:space="0" w:color="auto"/>
        <w:left w:val="none" w:sz="0" w:space="0" w:color="auto"/>
        <w:bottom w:val="none" w:sz="0" w:space="0" w:color="auto"/>
        <w:right w:val="none" w:sz="0" w:space="0" w:color="auto"/>
      </w:divBdr>
    </w:div>
    <w:div w:id="515384207">
      <w:bodyDiv w:val="1"/>
      <w:marLeft w:val="0"/>
      <w:marRight w:val="0"/>
      <w:marTop w:val="0"/>
      <w:marBottom w:val="0"/>
      <w:divBdr>
        <w:top w:val="none" w:sz="0" w:space="0" w:color="auto"/>
        <w:left w:val="none" w:sz="0" w:space="0" w:color="auto"/>
        <w:bottom w:val="none" w:sz="0" w:space="0" w:color="auto"/>
        <w:right w:val="none" w:sz="0" w:space="0" w:color="auto"/>
      </w:divBdr>
    </w:div>
    <w:div w:id="557939183">
      <w:bodyDiv w:val="1"/>
      <w:marLeft w:val="0"/>
      <w:marRight w:val="0"/>
      <w:marTop w:val="0"/>
      <w:marBottom w:val="0"/>
      <w:divBdr>
        <w:top w:val="none" w:sz="0" w:space="0" w:color="auto"/>
        <w:left w:val="none" w:sz="0" w:space="0" w:color="auto"/>
        <w:bottom w:val="none" w:sz="0" w:space="0" w:color="auto"/>
        <w:right w:val="none" w:sz="0" w:space="0" w:color="auto"/>
      </w:divBdr>
    </w:div>
    <w:div w:id="637229352">
      <w:bodyDiv w:val="1"/>
      <w:marLeft w:val="0"/>
      <w:marRight w:val="0"/>
      <w:marTop w:val="0"/>
      <w:marBottom w:val="0"/>
      <w:divBdr>
        <w:top w:val="none" w:sz="0" w:space="0" w:color="auto"/>
        <w:left w:val="none" w:sz="0" w:space="0" w:color="auto"/>
        <w:bottom w:val="none" w:sz="0" w:space="0" w:color="auto"/>
        <w:right w:val="none" w:sz="0" w:space="0" w:color="auto"/>
      </w:divBdr>
    </w:div>
    <w:div w:id="676078197">
      <w:bodyDiv w:val="1"/>
      <w:marLeft w:val="0"/>
      <w:marRight w:val="0"/>
      <w:marTop w:val="0"/>
      <w:marBottom w:val="0"/>
      <w:divBdr>
        <w:top w:val="none" w:sz="0" w:space="0" w:color="auto"/>
        <w:left w:val="none" w:sz="0" w:space="0" w:color="auto"/>
        <w:bottom w:val="none" w:sz="0" w:space="0" w:color="auto"/>
        <w:right w:val="none" w:sz="0" w:space="0" w:color="auto"/>
      </w:divBdr>
    </w:div>
    <w:div w:id="745612250">
      <w:bodyDiv w:val="1"/>
      <w:marLeft w:val="0"/>
      <w:marRight w:val="0"/>
      <w:marTop w:val="0"/>
      <w:marBottom w:val="0"/>
      <w:divBdr>
        <w:top w:val="none" w:sz="0" w:space="0" w:color="auto"/>
        <w:left w:val="none" w:sz="0" w:space="0" w:color="auto"/>
        <w:bottom w:val="none" w:sz="0" w:space="0" w:color="auto"/>
        <w:right w:val="none" w:sz="0" w:space="0" w:color="auto"/>
      </w:divBdr>
    </w:div>
    <w:div w:id="842932331">
      <w:bodyDiv w:val="1"/>
      <w:marLeft w:val="0"/>
      <w:marRight w:val="0"/>
      <w:marTop w:val="0"/>
      <w:marBottom w:val="0"/>
      <w:divBdr>
        <w:top w:val="none" w:sz="0" w:space="0" w:color="auto"/>
        <w:left w:val="none" w:sz="0" w:space="0" w:color="auto"/>
        <w:bottom w:val="none" w:sz="0" w:space="0" w:color="auto"/>
        <w:right w:val="none" w:sz="0" w:space="0" w:color="auto"/>
      </w:divBdr>
    </w:div>
    <w:div w:id="903956500">
      <w:bodyDiv w:val="1"/>
      <w:marLeft w:val="0"/>
      <w:marRight w:val="0"/>
      <w:marTop w:val="0"/>
      <w:marBottom w:val="0"/>
      <w:divBdr>
        <w:top w:val="none" w:sz="0" w:space="0" w:color="auto"/>
        <w:left w:val="none" w:sz="0" w:space="0" w:color="auto"/>
        <w:bottom w:val="none" w:sz="0" w:space="0" w:color="auto"/>
        <w:right w:val="none" w:sz="0" w:space="0" w:color="auto"/>
      </w:divBdr>
    </w:div>
    <w:div w:id="961687714">
      <w:bodyDiv w:val="1"/>
      <w:marLeft w:val="0"/>
      <w:marRight w:val="0"/>
      <w:marTop w:val="0"/>
      <w:marBottom w:val="0"/>
      <w:divBdr>
        <w:top w:val="none" w:sz="0" w:space="0" w:color="auto"/>
        <w:left w:val="none" w:sz="0" w:space="0" w:color="auto"/>
        <w:bottom w:val="none" w:sz="0" w:space="0" w:color="auto"/>
        <w:right w:val="none" w:sz="0" w:space="0" w:color="auto"/>
      </w:divBdr>
    </w:div>
    <w:div w:id="989091418">
      <w:bodyDiv w:val="1"/>
      <w:marLeft w:val="0"/>
      <w:marRight w:val="0"/>
      <w:marTop w:val="0"/>
      <w:marBottom w:val="0"/>
      <w:divBdr>
        <w:top w:val="none" w:sz="0" w:space="0" w:color="auto"/>
        <w:left w:val="none" w:sz="0" w:space="0" w:color="auto"/>
        <w:bottom w:val="none" w:sz="0" w:space="0" w:color="auto"/>
        <w:right w:val="none" w:sz="0" w:space="0" w:color="auto"/>
      </w:divBdr>
    </w:div>
    <w:div w:id="1009136434">
      <w:bodyDiv w:val="1"/>
      <w:marLeft w:val="0"/>
      <w:marRight w:val="0"/>
      <w:marTop w:val="0"/>
      <w:marBottom w:val="0"/>
      <w:divBdr>
        <w:top w:val="none" w:sz="0" w:space="0" w:color="auto"/>
        <w:left w:val="none" w:sz="0" w:space="0" w:color="auto"/>
        <w:bottom w:val="none" w:sz="0" w:space="0" w:color="auto"/>
        <w:right w:val="none" w:sz="0" w:space="0" w:color="auto"/>
      </w:divBdr>
    </w:div>
    <w:div w:id="1078206706">
      <w:bodyDiv w:val="1"/>
      <w:marLeft w:val="0"/>
      <w:marRight w:val="0"/>
      <w:marTop w:val="0"/>
      <w:marBottom w:val="0"/>
      <w:divBdr>
        <w:top w:val="none" w:sz="0" w:space="0" w:color="auto"/>
        <w:left w:val="none" w:sz="0" w:space="0" w:color="auto"/>
        <w:bottom w:val="none" w:sz="0" w:space="0" w:color="auto"/>
        <w:right w:val="none" w:sz="0" w:space="0" w:color="auto"/>
      </w:divBdr>
    </w:div>
    <w:div w:id="1114056195">
      <w:bodyDiv w:val="1"/>
      <w:marLeft w:val="0"/>
      <w:marRight w:val="0"/>
      <w:marTop w:val="0"/>
      <w:marBottom w:val="0"/>
      <w:divBdr>
        <w:top w:val="none" w:sz="0" w:space="0" w:color="auto"/>
        <w:left w:val="none" w:sz="0" w:space="0" w:color="auto"/>
        <w:bottom w:val="none" w:sz="0" w:space="0" w:color="auto"/>
        <w:right w:val="none" w:sz="0" w:space="0" w:color="auto"/>
      </w:divBdr>
    </w:div>
    <w:div w:id="1186746002">
      <w:bodyDiv w:val="1"/>
      <w:marLeft w:val="0"/>
      <w:marRight w:val="0"/>
      <w:marTop w:val="0"/>
      <w:marBottom w:val="0"/>
      <w:divBdr>
        <w:top w:val="none" w:sz="0" w:space="0" w:color="auto"/>
        <w:left w:val="none" w:sz="0" w:space="0" w:color="auto"/>
        <w:bottom w:val="none" w:sz="0" w:space="0" w:color="auto"/>
        <w:right w:val="none" w:sz="0" w:space="0" w:color="auto"/>
      </w:divBdr>
    </w:div>
    <w:div w:id="1231429819">
      <w:bodyDiv w:val="1"/>
      <w:marLeft w:val="0"/>
      <w:marRight w:val="0"/>
      <w:marTop w:val="0"/>
      <w:marBottom w:val="0"/>
      <w:divBdr>
        <w:top w:val="none" w:sz="0" w:space="0" w:color="auto"/>
        <w:left w:val="none" w:sz="0" w:space="0" w:color="auto"/>
        <w:bottom w:val="none" w:sz="0" w:space="0" w:color="auto"/>
        <w:right w:val="none" w:sz="0" w:space="0" w:color="auto"/>
      </w:divBdr>
    </w:div>
    <w:div w:id="1299845710">
      <w:bodyDiv w:val="1"/>
      <w:marLeft w:val="0"/>
      <w:marRight w:val="0"/>
      <w:marTop w:val="0"/>
      <w:marBottom w:val="0"/>
      <w:divBdr>
        <w:top w:val="none" w:sz="0" w:space="0" w:color="auto"/>
        <w:left w:val="none" w:sz="0" w:space="0" w:color="auto"/>
        <w:bottom w:val="none" w:sz="0" w:space="0" w:color="auto"/>
        <w:right w:val="none" w:sz="0" w:space="0" w:color="auto"/>
      </w:divBdr>
    </w:div>
    <w:div w:id="1344166425">
      <w:bodyDiv w:val="1"/>
      <w:marLeft w:val="0"/>
      <w:marRight w:val="0"/>
      <w:marTop w:val="0"/>
      <w:marBottom w:val="0"/>
      <w:divBdr>
        <w:top w:val="none" w:sz="0" w:space="0" w:color="auto"/>
        <w:left w:val="none" w:sz="0" w:space="0" w:color="auto"/>
        <w:bottom w:val="none" w:sz="0" w:space="0" w:color="auto"/>
        <w:right w:val="none" w:sz="0" w:space="0" w:color="auto"/>
      </w:divBdr>
    </w:div>
    <w:div w:id="1473209301">
      <w:bodyDiv w:val="1"/>
      <w:marLeft w:val="0"/>
      <w:marRight w:val="0"/>
      <w:marTop w:val="0"/>
      <w:marBottom w:val="0"/>
      <w:divBdr>
        <w:top w:val="none" w:sz="0" w:space="0" w:color="auto"/>
        <w:left w:val="none" w:sz="0" w:space="0" w:color="auto"/>
        <w:bottom w:val="none" w:sz="0" w:space="0" w:color="auto"/>
        <w:right w:val="none" w:sz="0" w:space="0" w:color="auto"/>
      </w:divBdr>
    </w:div>
    <w:div w:id="1525904793">
      <w:bodyDiv w:val="1"/>
      <w:marLeft w:val="0"/>
      <w:marRight w:val="0"/>
      <w:marTop w:val="0"/>
      <w:marBottom w:val="0"/>
      <w:divBdr>
        <w:top w:val="none" w:sz="0" w:space="0" w:color="auto"/>
        <w:left w:val="none" w:sz="0" w:space="0" w:color="auto"/>
        <w:bottom w:val="none" w:sz="0" w:space="0" w:color="auto"/>
        <w:right w:val="none" w:sz="0" w:space="0" w:color="auto"/>
      </w:divBdr>
    </w:div>
    <w:div w:id="1543516239">
      <w:bodyDiv w:val="1"/>
      <w:marLeft w:val="0"/>
      <w:marRight w:val="0"/>
      <w:marTop w:val="0"/>
      <w:marBottom w:val="0"/>
      <w:divBdr>
        <w:top w:val="none" w:sz="0" w:space="0" w:color="auto"/>
        <w:left w:val="none" w:sz="0" w:space="0" w:color="auto"/>
        <w:bottom w:val="none" w:sz="0" w:space="0" w:color="auto"/>
        <w:right w:val="none" w:sz="0" w:space="0" w:color="auto"/>
      </w:divBdr>
    </w:div>
    <w:div w:id="1599173821">
      <w:bodyDiv w:val="1"/>
      <w:marLeft w:val="0"/>
      <w:marRight w:val="0"/>
      <w:marTop w:val="0"/>
      <w:marBottom w:val="0"/>
      <w:divBdr>
        <w:top w:val="none" w:sz="0" w:space="0" w:color="auto"/>
        <w:left w:val="none" w:sz="0" w:space="0" w:color="auto"/>
        <w:bottom w:val="none" w:sz="0" w:space="0" w:color="auto"/>
        <w:right w:val="none" w:sz="0" w:space="0" w:color="auto"/>
      </w:divBdr>
    </w:div>
    <w:div w:id="1664699180">
      <w:bodyDiv w:val="1"/>
      <w:marLeft w:val="0"/>
      <w:marRight w:val="0"/>
      <w:marTop w:val="0"/>
      <w:marBottom w:val="0"/>
      <w:divBdr>
        <w:top w:val="none" w:sz="0" w:space="0" w:color="auto"/>
        <w:left w:val="none" w:sz="0" w:space="0" w:color="auto"/>
        <w:bottom w:val="none" w:sz="0" w:space="0" w:color="auto"/>
        <w:right w:val="none" w:sz="0" w:space="0" w:color="auto"/>
      </w:divBdr>
    </w:div>
    <w:div w:id="1701588278">
      <w:bodyDiv w:val="1"/>
      <w:marLeft w:val="0"/>
      <w:marRight w:val="0"/>
      <w:marTop w:val="0"/>
      <w:marBottom w:val="0"/>
      <w:divBdr>
        <w:top w:val="none" w:sz="0" w:space="0" w:color="auto"/>
        <w:left w:val="none" w:sz="0" w:space="0" w:color="auto"/>
        <w:bottom w:val="none" w:sz="0" w:space="0" w:color="auto"/>
        <w:right w:val="none" w:sz="0" w:space="0" w:color="auto"/>
      </w:divBdr>
    </w:div>
    <w:div w:id="1706902753">
      <w:bodyDiv w:val="1"/>
      <w:marLeft w:val="0"/>
      <w:marRight w:val="0"/>
      <w:marTop w:val="0"/>
      <w:marBottom w:val="0"/>
      <w:divBdr>
        <w:top w:val="none" w:sz="0" w:space="0" w:color="auto"/>
        <w:left w:val="none" w:sz="0" w:space="0" w:color="auto"/>
        <w:bottom w:val="none" w:sz="0" w:space="0" w:color="auto"/>
        <w:right w:val="none" w:sz="0" w:space="0" w:color="auto"/>
      </w:divBdr>
    </w:div>
    <w:div w:id="1714646213">
      <w:bodyDiv w:val="1"/>
      <w:marLeft w:val="0"/>
      <w:marRight w:val="0"/>
      <w:marTop w:val="0"/>
      <w:marBottom w:val="0"/>
      <w:divBdr>
        <w:top w:val="none" w:sz="0" w:space="0" w:color="auto"/>
        <w:left w:val="none" w:sz="0" w:space="0" w:color="auto"/>
        <w:bottom w:val="none" w:sz="0" w:space="0" w:color="auto"/>
        <w:right w:val="none" w:sz="0" w:space="0" w:color="auto"/>
      </w:divBdr>
    </w:div>
    <w:div w:id="1776359357">
      <w:bodyDiv w:val="1"/>
      <w:marLeft w:val="0"/>
      <w:marRight w:val="0"/>
      <w:marTop w:val="0"/>
      <w:marBottom w:val="0"/>
      <w:divBdr>
        <w:top w:val="none" w:sz="0" w:space="0" w:color="auto"/>
        <w:left w:val="none" w:sz="0" w:space="0" w:color="auto"/>
        <w:bottom w:val="none" w:sz="0" w:space="0" w:color="auto"/>
        <w:right w:val="none" w:sz="0" w:space="0" w:color="auto"/>
      </w:divBdr>
    </w:div>
    <w:div w:id="1793552716">
      <w:bodyDiv w:val="1"/>
      <w:marLeft w:val="0"/>
      <w:marRight w:val="0"/>
      <w:marTop w:val="0"/>
      <w:marBottom w:val="0"/>
      <w:divBdr>
        <w:top w:val="none" w:sz="0" w:space="0" w:color="auto"/>
        <w:left w:val="none" w:sz="0" w:space="0" w:color="auto"/>
        <w:bottom w:val="none" w:sz="0" w:space="0" w:color="auto"/>
        <w:right w:val="none" w:sz="0" w:space="0" w:color="auto"/>
      </w:divBdr>
    </w:div>
    <w:div w:id="1797867119">
      <w:bodyDiv w:val="1"/>
      <w:marLeft w:val="0"/>
      <w:marRight w:val="0"/>
      <w:marTop w:val="0"/>
      <w:marBottom w:val="0"/>
      <w:divBdr>
        <w:top w:val="none" w:sz="0" w:space="0" w:color="auto"/>
        <w:left w:val="none" w:sz="0" w:space="0" w:color="auto"/>
        <w:bottom w:val="none" w:sz="0" w:space="0" w:color="auto"/>
        <w:right w:val="none" w:sz="0" w:space="0" w:color="auto"/>
      </w:divBdr>
    </w:div>
    <w:div w:id="1821850007">
      <w:bodyDiv w:val="1"/>
      <w:marLeft w:val="0"/>
      <w:marRight w:val="0"/>
      <w:marTop w:val="0"/>
      <w:marBottom w:val="0"/>
      <w:divBdr>
        <w:top w:val="none" w:sz="0" w:space="0" w:color="auto"/>
        <w:left w:val="none" w:sz="0" w:space="0" w:color="auto"/>
        <w:bottom w:val="none" w:sz="0" w:space="0" w:color="auto"/>
        <w:right w:val="none" w:sz="0" w:space="0" w:color="auto"/>
      </w:divBdr>
    </w:div>
    <w:div w:id="1826894979">
      <w:bodyDiv w:val="1"/>
      <w:marLeft w:val="0"/>
      <w:marRight w:val="0"/>
      <w:marTop w:val="0"/>
      <w:marBottom w:val="0"/>
      <w:divBdr>
        <w:top w:val="none" w:sz="0" w:space="0" w:color="auto"/>
        <w:left w:val="none" w:sz="0" w:space="0" w:color="auto"/>
        <w:bottom w:val="none" w:sz="0" w:space="0" w:color="auto"/>
        <w:right w:val="none" w:sz="0" w:space="0" w:color="auto"/>
      </w:divBdr>
    </w:div>
    <w:div w:id="1835800188">
      <w:bodyDiv w:val="1"/>
      <w:marLeft w:val="0"/>
      <w:marRight w:val="0"/>
      <w:marTop w:val="0"/>
      <w:marBottom w:val="0"/>
      <w:divBdr>
        <w:top w:val="none" w:sz="0" w:space="0" w:color="auto"/>
        <w:left w:val="none" w:sz="0" w:space="0" w:color="auto"/>
        <w:bottom w:val="none" w:sz="0" w:space="0" w:color="auto"/>
        <w:right w:val="none" w:sz="0" w:space="0" w:color="auto"/>
      </w:divBdr>
    </w:div>
    <w:div w:id="1857116488">
      <w:bodyDiv w:val="1"/>
      <w:marLeft w:val="0"/>
      <w:marRight w:val="0"/>
      <w:marTop w:val="0"/>
      <w:marBottom w:val="0"/>
      <w:divBdr>
        <w:top w:val="none" w:sz="0" w:space="0" w:color="auto"/>
        <w:left w:val="none" w:sz="0" w:space="0" w:color="auto"/>
        <w:bottom w:val="none" w:sz="0" w:space="0" w:color="auto"/>
        <w:right w:val="none" w:sz="0" w:space="0" w:color="auto"/>
      </w:divBdr>
    </w:div>
    <w:div w:id="1942951427">
      <w:bodyDiv w:val="1"/>
      <w:marLeft w:val="0"/>
      <w:marRight w:val="0"/>
      <w:marTop w:val="0"/>
      <w:marBottom w:val="0"/>
      <w:divBdr>
        <w:top w:val="none" w:sz="0" w:space="0" w:color="auto"/>
        <w:left w:val="none" w:sz="0" w:space="0" w:color="auto"/>
        <w:bottom w:val="none" w:sz="0" w:space="0" w:color="auto"/>
        <w:right w:val="none" w:sz="0" w:space="0" w:color="auto"/>
      </w:divBdr>
    </w:div>
    <w:div w:id="2097899407">
      <w:bodyDiv w:val="1"/>
      <w:marLeft w:val="0"/>
      <w:marRight w:val="0"/>
      <w:marTop w:val="0"/>
      <w:marBottom w:val="0"/>
      <w:divBdr>
        <w:top w:val="none" w:sz="0" w:space="0" w:color="auto"/>
        <w:left w:val="none" w:sz="0" w:space="0" w:color="auto"/>
        <w:bottom w:val="none" w:sz="0" w:space="0" w:color="auto"/>
        <w:right w:val="none" w:sz="0" w:space="0" w:color="auto"/>
      </w:divBdr>
    </w:div>
    <w:div w:id="2131781212">
      <w:bodyDiv w:val="1"/>
      <w:marLeft w:val="0"/>
      <w:marRight w:val="0"/>
      <w:marTop w:val="0"/>
      <w:marBottom w:val="0"/>
      <w:divBdr>
        <w:top w:val="none" w:sz="0" w:space="0" w:color="auto"/>
        <w:left w:val="none" w:sz="0" w:space="0" w:color="auto"/>
        <w:bottom w:val="none" w:sz="0" w:space="0" w:color="auto"/>
        <w:right w:val="none" w:sz="0" w:space="0" w:color="auto"/>
      </w:divBdr>
    </w:div>
    <w:div w:id="2135055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0.jpeg"/><Relationship Id="rId21" Type="http://schemas.openxmlformats.org/officeDocument/2006/relationships/image" Target="media/image13.pn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chart" Target="charts/chart2.xml"/><Relationship Id="rId50" Type="http://schemas.openxmlformats.org/officeDocument/2006/relationships/image" Target="media/image37.png"/><Relationship Id="rId55" Type="http://schemas.openxmlformats.org/officeDocument/2006/relationships/chart" Target="charts/chart6.xml"/><Relationship Id="rId63" Type="http://schemas.openxmlformats.org/officeDocument/2006/relationships/image" Target="media/image48.jpeg"/><Relationship Id="rId68" Type="http://schemas.openxmlformats.org/officeDocument/2006/relationships/hyperlink" Target="https://saga-gis.sourceforge.io/en/index.html" TargetMode="External"/><Relationship Id="rId7" Type="http://schemas.openxmlformats.org/officeDocument/2006/relationships/footnotes" Target="footnotes.xml"/><Relationship Id="rId71" Type="http://schemas.openxmlformats.org/officeDocument/2006/relationships/hyperlink" Target="https://habr.com/ru/post/265781/"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png"/><Relationship Id="rId53" Type="http://schemas.openxmlformats.org/officeDocument/2006/relationships/image" Target="media/image40.png"/><Relationship Id="rId58" Type="http://schemas.openxmlformats.org/officeDocument/2006/relationships/image" Target="media/image43.png"/><Relationship Id="rId66" Type="http://schemas.openxmlformats.org/officeDocument/2006/relationships/hyperlink" Target="https://docs.qgis.org/3.22/en/docs/index.html" TargetMode="External"/><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yperlink" Target="https://habr.com/ru/post/265781/" TargetMode="External"/><Relationship Id="rId36" Type="http://schemas.openxmlformats.org/officeDocument/2006/relationships/image" Target="media/image27.jpeg"/><Relationship Id="rId49" Type="http://schemas.openxmlformats.org/officeDocument/2006/relationships/chart" Target="charts/chart4.xml"/><Relationship Id="rId57" Type="http://schemas.openxmlformats.org/officeDocument/2006/relationships/image" Target="media/image42.png"/><Relationship Id="rId61" Type="http://schemas.openxmlformats.org/officeDocument/2006/relationships/image" Target="media/image46.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39.png"/><Relationship Id="rId60" Type="http://schemas.openxmlformats.org/officeDocument/2006/relationships/image" Target="media/image45.jpeg"/><Relationship Id="rId65" Type="http://schemas.openxmlformats.org/officeDocument/2006/relationships/hyperlink" Target="https://earthexplorer.usgs.gov/" TargetMode="External"/><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chart" Target="charts/chart3.xml"/><Relationship Id="rId56" Type="http://schemas.openxmlformats.org/officeDocument/2006/relationships/image" Target="media/image41.png"/><Relationship Id="rId64" Type="http://schemas.openxmlformats.org/officeDocument/2006/relationships/image" Target="media/image49.jpeg"/><Relationship Id="rId69" Type="http://schemas.openxmlformats.org/officeDocument/2006/relationships/hyperlink" Target="https://joss.theoj.org/papers/10.21105/joss.03172" TargetMode="External"/><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chart" Target="charts/chart1.xml"/><Relationship Id="rId59" Type="http://schemas.openxmlformats.org/officeDocument/2006/relationships/image" Target="media/image44.jpeg"/><Relationship Id="rId67" Type="http://schemas.openxmlformats.org/officeDocument/2006/relationships/hyperlink" Target="https://www.gnu.org/licenses/old-licenses/gpl-2.0.html" TargetMode="External"/><Relationship Id="rId20" Type="http://schemas.openxmlformats.org/officeDocument/2006/relationships/image" Target="media/image12.gif"/><Relationship Id="rId41" Type="http://schemas.openxmlformats.org/officeDocument/2006/relationships/image" Target="media/image32.jpeg"/><Relationship Id="rId54" Type="http://schemas.openxmlformats.org/officeDocument/2006/relationships/chart" Target="charts/chart5.xml"/><Relationship Id="rId62" Type="http://schemas.openxmlformats.org/officeDocument/2006/relationships/image" Target="media/image47.jpeg"/><Relationship Id="rId70" Type="http://schemas.openxmlformats.org/officeDocument/2006/relationships/hyperlink" Target="https://www.eorc.jaxa.jp/ALOS/en/index_e.htm"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oleObject" Target="file:///C:\!D\UP\SPBGU\dipl-kur\&#1057;&#1072;&#1081;&#1103;&#1088;%20&#1070;&#1089;&#1091;&#1087;&#1086;&#1074;\!2022_04\Doli%20rez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UP\SPBGU\dipl-kur\&#1057;&#1072;&#1081;&#1103;&#1088;%20&#1070;&#1089;&#1091;&#1087;&#1086;&#1074;\!2022_04\Doli%20rez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yusub\Desktop\Doli_rezn%20(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UP\SPBGU\dipl-kur\&#1057;&#1072;&#1081;&#1103;&#1088;%20&#1070;&#1089;&#1091;&#1087;&#1086;&#1074;\!2022_04\Doli%20rezn.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yusub\Desktop\Doli_Points_&#1057;&#1056;&#1047;&#1053;&#1040;&#106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yusub\Desktop\Doli_Points_&#1057;&#1056;&#1047;&#1053;&#1040;&#106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Лист3!$B$14</c:f>
              <c:strCache>
                <c:ptCount val="1"/>
                <c:pt idx="0">
                  <c:v>С</c:v>
                </c:pt>
              </c:strCache>
            </c:strRef>
          </c:tx>
          <c:spPr>
            <a:solidFill>
              <a:schemeClr val="accent6">
                <a:lumMod val="75000"/>
              </a:schemeClr>
            </a:solidFill>
          </c:spPr>
          <c:invertIfNegative val="0"/>
          <c:cat>
            <c:strRef>
              <c:f>Лист3!$A$15:$A$17</c:f>
              <c:strCache>
                <c:ptCount val="3"/>
                <c:pt idx="0">
                  <c:v>15K_NIZ</c:v>
                </c:pt>
                <c:pt idx="1">
                  <c:v>15K_SRED</c:v>
                </c:pt>
                <c:pt idx="2">
                  <c:v>15K_VERH</c:v>
                </c:pt>
              </c:strCache>
            </c:strRef>
          </c:cat>
          <c:val>
            <c:numRef>
              <c:f>Лист3!$B$15:$B$17</c:f>
              <c:numCache>
                <c:formatCode>0.00</c:formatCode>
                <c:ptCount val="3"/>
                <c:pt idx="0">
                  <c:v>0.51569077205555658</c:v>
                </c:pt>
                <c:pt idx="1">
                  <c:v>0.53270796891754257</c:v>
                </c:pt>
                <c:pt idx="2">
                  <c:v>0.4602474217067889</c:v>
                </c:pt>
              </c:numCache>
            </c:numRef>
          </c:val>
        </c:ser>
        <c:ser>
          <c:idx val="1"/>
          <c:order val="1"/>
          <c:tx>
            <c:strRef>
              <c:f>Лист3!$C$14</c:f>
              <c:strCache>
                <c:ptCount val="1"/>
                <c:pt idx="0">
                  <c:v>Е</c:v>
                </c:pt>
              </c:strCache>
            </c:strRef>
          </c:tx>
          <c:spPr>
            <a:solidFill>
              <a:srgbClr val="7030A0"/>
            </a:solidFill>
          </c:spPr>
          <c:invertIfNegative val="0"/>
          <c:cat>
            <c:strRef>
              <c:f>Лист3!$A$15:$A$17</c:f>
              <c:strCache>
                <c:ptCount val="3"/>
                <c:pt idx="0">
                  <c:v>15K_NIZ</c:v>
                </c:pt>
                <c:pt idx="1">
                  <c:v>15K_SRED</c:v>
                </c:pt>
                <c:pt idx="2">
                  <c:v>15K_VERH</c:v>
                </c:pt>
              </c:strCache>
            </c:strRef>
          </c:cat>
          <c:val>
            <c:numRef>
              <c:f>Лист3!$C$15:$C$17</c:f>
              <c:numCache>
                <c:formatCode>0.00</c:formatCode>
                <c:ptCount val="3"/>
                <c:pt idx="0">
                  <c:v>0.31172700066999753</c:v>
                </c:pt>
                <c:pt idx="1">
                  <c:v>0.35011278027596549</c:v>
                </c:pt>
                <c:pt idx="2">
                  <c:v>0.44391492247590647</c:v>
                </c:pt>
              </c:numCache>
            </c:numRef>
          </c:val>
        </c:ser>
        <c:ser>
          <c:idx val="2"/>
          <c:order val="2"/>
          <c:tx>
            <c:strRef>
              <c:f>Лист3!$D$14</c:f>
              <c:strCache>
                <c:ptCount val="1"/>
                <c:pt idx="0">
                  <c:v>М</c:v>
                </c:pt>
              </c:strCache>
            </c:strRef>
          </c:tx>
          <c:spPr>
            <a:solidFill>
              <a:srgbClr val="00B0F0"/>
            </a:solidFill>
          </c:spPr>
          <c:invertIfNegative val="0"/>
          <c:cat>
            <c:strRef>
              <c:f>Лист3!$A$15:$A$17</c:f>
              <c:strCache>
                <c:ptCount val="3"/>
                <c:pt idx="0">
                  <c:v>15K_NIZ</c:v>
                </c:pt>
                <c:pt idx="1">
                  <c:v>15K_SRED</c:v>
                </c:pt>
                <c:pt idx="2">
                  <c:v>15K_VERH</c:v>
                </c:pt>
              </c:strCache>
            </c:strRef>
          </c:cat>
          <c:val>
            <c:numRef>
              <c:f>Лист3!$D$15:$D$17</c:f>
              <c:numCache>
                <c:formatCode>0.00</c:formatCode>
                <c:ptCount val="3"/>
                <c:pt idx="0">
                  <c:v>0.17191642802842816</c:v>
                </c:pt>
                <c:pt idx="1">
                  <c:v>0.11676004326374055</c:v>
                </c:pt>
                <c:pt idx="2">
                  <c:v>9.5015851175335189E-2</c:v>
                </c:pt>
              </c:numCache>
            </c:numRef>
          </c:val>
        </c:ser>
        <c:dLbls>
          <c:showLegendKey val="0"/>
          <c:showVal val="0"/>
          <c:showCatName val="0"/>
          <c:showSerName val="0"/>
          <c:showPercent val="0"/>
          <c:showBubbleSize val="0"/>
        </c:dLbls>
        <c:gapWidth val="300"/>
        <c:overlap val="100"/>
        <c:serLines/>
        <c:axId val="294369536"/>
        <c:axId val="294375808"/>
      </c:barChart>
      <c:catAx>
        <c:axId val="294369536"/>
        <c:scaling>
          <c:orientation val="minMax"/>
        </c:scaling>
        <c:delete val="0"/>
        <c:axPos val="b"/>
        <c:title>
          <c:tx>
            <c:rich>
              <a:bodyPr/>
              <a:lstStyle/>
              <a:p>
                <a:pPr>
                  <a:defRPr/>
                </a:pPr>
                <a:r>
                  <a:rPr lang="ru-RU"/>
                  <a:t>Уровни рельефа</a:t>
                </a:r>
              </a:p>
            </c:rich>
          </c:tx>
          <c:overlay val="0"/>
        </c:title>
        <c:majorTickMark val="none"/>
        <c:minorTickMark val="none"/>
        <c:tickLblPos val="nextTo"/>
        <c:crossAx val="294375808"/>
        <c:crosses val="autoZero"/>
        <c:auto val="1"/>
        <c:lblAlgn val="ctr"/>
        <c:lblOffset val="100"/>
        <c:noMultiLvlLbl val="0"/>
      </c:catAx>
      <c:valAx>
        <c:axId val="294375808"/>
        <c:scaling>
          <c:orientation val="minMax"/>
        </c:scaling>
        <c:delete val="0"/>
        <c:axPos val="l"/>
        <c:majorGridlines/>
        <c:title>
          <c:tx>
            <c:rich>
              <a:bodyPr/>
              <a:lstStyle/>
              <a:p>
                <a:pPr>
                  <a:defRPr/>
                </a:pPr>
                <a:r>
                  <a:rPr lang="ru-RU"/>
                  <a:t>Доли</a:t>
                </a:r>
                <a:r>
                  <a:rPr lang="ru-RU" baseline="0"/>
                  <a:t> породпо запасу на квартале, %</a:t>
                </a:r>
                <a:endParaRPr lang="ru-RU"/>
              </a:p>
            </c:rich>
          </c:tx>
          <c:overlay val="0"/>
        </c:title>
        <c:numFmt formatCode="0%" sourceLinked="1"/>
        <c:majorTickMark val="out"/>
        <c:minorTickMark val="none"/>
        <c:tickLblPos val="nextTo"/>
        <c:crossAx val="29436953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Лист3!$B$1</c:f>
              <c:strCache>
                <c:ptCount val="1"/>
                <c:pt idx="0">
                  <c:v>С</c:v>
                </c:pt>
              </c:strCache>
            </c:strRef>
          </c:tx>
          <c:spPr>
            <a:solidFill>
              <a:schemeClr val="accent6">
                <a:lumMod val="75000"/>
              </a:schemeClr>
            </a:solidFill>
          </c:spPr>
          <c:invertIfNegative val="0"/>
          <c:cat>
            <c:strRef>
              <c:f>Лист3!$A$2:$A$8</c:f>
              <c:strCache>
                <c:ptCount val="7"/>
                <c:pt idx="0">
                  <c:v>1. Выборгский</c:v>
                </c:pt>
                <c:pt idx="1">
                  <c:v>2. Северо-Западное Приладожье</c:v>
                </c:pt>
                <c:pt idx="2">
                  <c:v>3.Приморский Северобережный</c:v>
                </c:pt>
                <c:pt idx="3">
                  <c:v>4. Привуоксинский</c:v>
                </c:pt>
                <c:pt idx="4">
                  <c:v>5. Отрадненский</c:v>
                </c:pt>
                <c:pt idx="5">
                  <c:v>6. Верхнеохтинский</c:v>
                </c:pt>
                <c:pt idx="6">
                  <c:v>7. Лемболовский</c:v>
                </c:pt>
              </c:strCache>
            </c:strRef>
          </c:cat>
          <c:val>
            <c:numRef>
              <c:f>Лист3!$B$2:$B$8</c:f>
              <c:numCache>
                <c:formatCode>0.00</c:formatCode>
                <c:ptCount val="7"/>
                <c:pt idx="0">
                  <c:v>0.31978471474502301</c:v>
                </c:pt>
                <c:pt idx="1">
                  <c:v>0.45950682577220231</c:v>
                </c:pt>
                <c:pt idx="2">
                  <c:v>0.59592860202270292</c:v>
                </c:pt>
                <c:pt idx="3">
                  <c:v>0.52517679106189363</c:v>
                </c:pt>
                <c:pt idx="4">
                  <c:v>0.7094548124481711</c:v>
                </c:pt>
                <c:pt idx="5">
                  <c:v>0.3950155818438465</c:v>
                </c:pt>
                <c:pt idx="6">
                  <c:v>0.70888932879075006</c:v>
                </c:pt>
              </c:numCache>
            </c:numRef>
          </c:val>
        </c:ser>
        <c:ser>
          <c:idx val="1"/>
          <c:order val="1"/>
          <c:tx>
            <c:strRef>
              <c:f>Лист3!$C$1</c:f>
              <c:strCache>
                <c:ptCount val="1"/>
                <c:pt idx="0">
                  <c:v>Е</c:v>
                </c:pt>
              </c:strCache>
            </c:strRef>
          </c:tx>
          <c:spPr>
            <a:solidFill>
              <a:srgbClr val="7030A0"/>
            </a:solidFill>
          </c:spPr>
          <c:invertIfNegative val="0"/>
          <c:cat>
            <c:strRef>
              <c:f>Лист3!$A$2:$A$8</c:f>
              <c:strCache>
                <c:ptCount val="7"/>
                <c:pt idx="0">
                  <c:v>1. Выборгский</c:v>
                </c:pt>
                <c:pt idx="1">
                  <c:v>2. Северо-Западное Приладожье</c:v>
                </c:pt>
                <c:pt idx="2">
                  <c:v>3.Приморский Северобережный</c:v>
                </c:pt>
                <c:pt idx="3">
                  <c:v>4. Привуоксинский</c:v>
                </c:pt>
                <c:pt idx="4">
                  <c:v>5. Отрадненский</c:v>
                </c:pt>
                <c:pt idx="5">
                  <c:v>6. Верхнеохтинский</c:v>
                </c:pt>
                <c:pt idx="6">
                  <c:v>7. Лемболовский</c:v>
                </c:pt>
              </c:strCache>
            </c:strRef>
          </c:cat>
          <c:val>
            <c:numRef>
              <c:f>Лист3!$C$2:$C$8</c:f>
              <c:numCache>
                <c:formatCode>0.00</c:formatCode>
                <c:ptCount val="7"/>
                <c:pt idx="0">
                  <c:v>0.56008968595162256</c:v>
                </c:pt>
                <c:pt idx="1">
                  <c:v>0.35554543817262318</c:v>
                </c:pt>
                <c:pt idx="2">
                  <c:v>0.30450650877575874</c:v>
                </c:pt>
                <c:pt idx="3">
                  <c:v>0.29502066632685825</c:v>
                </c:pt>
                <c:pt idx="4">
                  <c:v>0.1444150643554587</c:v>
                </c:pt>
                <c:pt idx="5">
                  <c:v>0.53383815315030914</c:v>
                </c:pt>
                <c:pt idx="6">
                  <c:v>0.24103795054691773</c:v>
                </c:pt>
              </c:numCache>
            </c:numRef>
          </c:val>
        </c:ser>
        <c:ser>
          <c:idx val="2"/>
          <c:order val="2"/>
          <c:tx>
            <c:strRef>
              <c:f>Лист3!$D$1</c:f>
              <c:strCache>
                <c:ptCount val="1"/>
                <c:pt idx="0">
                  <c:v>М</c:v>
                </c:pt>
              </c:strCache>
            </c:strRef>
          </c:tx>
          <c:spPr>
            <a:solidFill>
              <a:srgbClr val="00B0F0"/>
            </a:solidFill>
          </c:spPr>
          <c:invertIfNegative val="0"/>
          <c:cat>
            <c:strRef>
              <c:f>Лист3!$A$2:$A$8</c:f>
              <c:strCache>
                <c:ptCount val="7"/>
                <c:pt idx="0">
                  <c:v>1. Выборгский</c:v>
                </c:pt>
                <c:pt idx="1">
                  <c:v>2. Северо-Западное Приладожье</c:v>
                </c:pt>
                <c:pt idx="2">
                  <c:v>3.Приморский Северобережный</c:v>
                </c:pt>
                <c:pt idx="3">
                  <c:v>4. Привуоксинский</c:v>
                </c:pt>
                <c:pt idx="4">
                  <c:v>5. Отрадненский</c:v>
                </c:pt>
                <c:pt idx="5">
                  <c:v>6. Верхнеохтинский</c:v>
                </c:pt>
                <c:pt idx="6">
                  <c:v>7. Лемболовский</c:v>
                </c:pt>
              </c:strCache>
            </c:strRef>
          </c:cat>
          <c:val>
            <c:numRef>
              <c:f>Лист3!$D$2:$D$8</c:f>
              <c:numCache>
                <c:formatCode>0.00</c:formatCode>
                <c:ptCount val="7"/>
                <c:pt idx="0">
                  <c:v>0.11990947841842793</c:v>
                </c:pt>
                <c:pt idx="1">
                  <c:v>0.1849422286088202</c:v>
                </c:pt>
                <c:pt idx="2">
                  <c:v>9.8020243012815478E-2</c:v>
                </c:pt>
                <c:pt idx="3">
                  <c:v>0.1797612825579738</c:v>
                </c:pt>
                <c:pt idx="4">
                  <c:v>0.14601454314404794</c:v>
                </c:pt>
                <c:pt idx="5">
                  <c:v>6.8949028210824825E-2</c:v>
                </c:pt>
                <c:pt idx="6">
                  <c:v>4.9618950803742387E-2</c:v>
                </c:pt>
              </c:numCache>
            </c:numRef>
          </c:val>
        </c:ser>
        <c:dLbls>
          <c:showLegendKey val="0"/>
          <c:showVal val="0"/>
          <c:showCatName val="0"/>
          <c:showSerName val="0"/>
          <c:showPercent val="0"/>
          <c:showBubbleSize val="0"/>
        </c:dLbls>
        <c:gapWidth val="300"/>
        <c:overlap val="100"/>
        <c:axId val="295237504"/>
        <c:axId val="295239040"/>
      </c:barChart>
      <c:catAx>
        <c:axId val="295237504"/>
        <c:scaling>
          <c:orientation val="minMax"/>
        </c:scaling>
        <c:delete val="0"/>
        <c:axPos val="b"/>
        <c:majorTickMark val="none"/>
        <c:minorTickMark val="none"/>
        <c:tickLblPos val="nextTo"/>
        <c:crossAx val="295239040"/>
        <c:crosses val="autoZero"/>
        <c:auto val="1"/>
        <c:lblAlgn val="ctr"/>
        <c:lblOffset val="100"/>
        <c:noMultiLvlLbl val="0"/>
      </c:catAx>
      <c:valAx>
        <c:axId val="295239040"/>
        <c:scaling>
          <c:orientation val="minMax"/>
        </c:scaling>
        <c:delete val="0"/>
        <c:axPos val="l"/>
        <c:majorGridlines/>
        <c:title>
          <c:tx>
            <c:rich>
              <a:bodyPr/>
              <a:lstStyle/>
              <a:p>
                <a:pPr>
                  <a:defRPr/>
                </a:pPr>
                <a:r>
                  <a:rPr lang="ru-RU"/>
                  <a:t>Доли</a:t>
                </a:r>
                <a:r>
                  <a:rPr lang="ru-RU" baseline="0"/>
                  <a:t> пород, %</a:t>
                </a:r>
                <a:endParaRPr lang="ru-RU"/>
              </a:p>
            </c:rich>
          </c:tx>
          <c:overlay val="0"/>
        </c:title>
        <c:numFmt formatCode="0%" sourceLinked="1"/>
        <c:majorTickMark val="out"/>
        <c:minorTickMark val="none"/>
        <c:tickLblPos val="nextTo"/>
        <c:crossAx val="295237504"/>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cat>
            <c:strRef>
              <c:f>Амплитуды!$O$1:$Q$1</c:f>
              <c:strCache>
                <c:ptCount val="3"/>
                <c:pt idx="0">
                  <c:v>10 км</c:v>
                </c:pt>
                <c:pt idx="1">
                  <c:v>5 км</c:v>
                </c:pt>
                <c:pt idx="2">
                  <c:v>2 км</c:v>
                </c:pt>
              </c:strCache>
            </c:strRef>
          </c:cat>
          <c:val>
            <c:numRef>
              <c:f>Амплитуды!$O$2:$Q$2</c:f>
              <c:numCache>
                <c:formatCode>0</c:formatCode>
                <c:ptCount val="3"/>
                <c:pt idx="0">
                  <c:v>10</c:v>
                </c:pt>
                <c:pt idx="1">
                  <c:v>9</c:v>
                </c:pt>
                <c:pt idx="2">
                  <c:v>7</c:v>
                </c:pt>
              </c:numCache>
            </c:numRef>
          </c:val>
        </c:ser>
        <c:dLbls>
          <c:showLegendKey val="0"/>
          <c:showVal val="0"/>
          <c:showCatName val="0"/>
          <c:showSerName val="0"/>
          <c:showPercent val="0"/>
          <c:showBubbleSize val="0"/>
        </c:dLbls>
        <c:gapWidth val="150"/>
        <c:axId val="307649920"/>
        <c:axId val="307656192"/>
      </c:barChart>
      <c:catAx>
        <c:axId val="307649920"/>
        <c:scaling>
          <c:orientation val="minMax"/>
        </c:scaling>
        <c:delete val="0"/>
        <c:axPos val="b"/>
        <c:title>
          <c:tx>
            <c:rich>
              <a:bodyPr/>
              <a:lstStyle/>
              <a:p>
                <a:pPr>
                  <a:defRPr/>
                </a:pPr>
                <a:r>
                  <a:rPr lang="ru-RU"/>
                  <a:t>Иерархчисеские уровни</a:t>
                </a:r>
              </a:p>
            </c:rich>
          </c:tx>
          <c:overlay val="0"/>
        </c:title>
        <c:majorTickMark val="none"/>
        <c:minorTickMark val="none"/>
        <c:tickLblPos val="nextTo"/>
        <c:crossAx val="307656192"/>
        <c:crosses val="autoZero"/>
        <c:auto val="1"/>
        <c:lblAlgn val="ctr"/>
        <c:lblOffset val="100"/>
        <c:noMultiLvlLbl val="0"/>
      </c:catAx>
      <c:valAx>
        <c:axId val="307656192"/>
        <c:scaling>
          <c:orientation val="minMax"/>
        </c:scaling>
        <c:delete val="0"/>
        <c:axPos val="l"/>
        <c:majorGridlines/>
        <c:title>
          <c:tx>
            <c:rich>
              <a:bodyPr/>
              <a:lstStyle/>
              <a:p>
                <a:pPr>
                  <a:defRPr/>
                </a:pPr>
                <a:r>
                  <a:rPr lang="ru-RU"/>
                  <a:t>Среднее отклонеиие доли пород от </a:t>
                </a:r>
                <a:r>
                  <a:rPr lang="ru-RU" baseline="0"/>
                  <a:t> среднего</a:t>
                </a:r>
                <a:r>
                  <a:rPr lang="ru-RU"/>
                  <a:t> запаса, %</a:t>
                </a:r>
              </a:p>
            </c:rich>
          </c:tx>
          <c:layout>
            <c:manualLayout>
              <c:xMode val="edge"/>
              <c:yMode val="edge"/>
              <c:x val="1.262354498803505E-2"/>
              <c:y val="2.8345818991698725E-2"/>
            </c:manualLayout>
          </c:layout>
          <c:overlay val="0"/>
        </c:title>
        <c:numFmt formatCode="0" sourceLinked="1"/>
        <c:majorTickMark val="out"/>
        <c:minorTickMark val="none"/>
        <c:tickLblPos val="nextTo"/>
        <c:crossAx val="307649920"/>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Амплитуды!$A$30</c:f>
              <c:strCache>
                <c:ptCount val="1"/>
                <c:pt idx="0">
                  <c:v>1. Выборгский</c:v>
                </c:pt>
              </c:strCache>
            </c:strRef>
          </c:tx>
          <c:marker>
            <c:symbol val="none"/>
          </c:marker>
          <c:cat>
            <c:strRef>
              <c:f>Амплитуды!$B$29:$D$29</c:f>
              <c:strCache>
                <c:ptCount val="3"/>
                <c:pt idx="0">
                  <c:v>10к</c:v>
                </c:pt>
                <c:pt idx="1">
                  <c:v>5к</c:v>
                </c:pt>
                <c:pt idx="2">
                  <c:v>2к</c:v>
                </c:pt>
              </c:strCache>
            </c:strRef>
          </c:cat>
          <c:val>
            <c:numRef>
              <c:f>Амплитуды!$B$30:$D$30</c:f>
              <c:numCache>
                <c:formatCode>General</c:formatCode>
                <c:ptCount val="3"/>
                <c:pt idx="0" formatCode="0">
                  <c:v>8.2432748958939559</c:v>
                </c:pt>
                <c:pt idx="1">
                  <c:v>8.2961757360639385</c:v>
                </c:pt>
                <c:pt idx="2">
                  <c:v>4.9096670378013831</c:v>
                </c:pt>
              </c:numCache>
            </c:numRef>
          </c:val>
          <c:smooth val="0"/>
        </c:ser>
        <c:ser>
          <c:idx val="1"/>
          <c:order val="1"/>
          <c:tx>
            <c:strRef>
              <c:f>Амплитуды!$A$31</c:f>
              <c:strCache>
                <c:ptCount val="1"/>
                <c:pt idx="0">
                  <c:v>2. Северо-Западное Приладожье</c:v>
                </c:pt>
              </c:strCache>
            </c:strRef>
          </c:tx>
          <c:marker>
            <c:symbol val="none"/>
          </c:marker>
          <c:cat>
            <c:strRef>
              <c:f>Амплитуды!$B$29:$D$29</c:f>
              <c:strCache>
                <c:ptCount val="3"/>
                <c:pt idx="0">
                  <c:v>10к</c:v>
                </c:pt>
                <c:pt idx="1">
                  <c:v>5к</c:v>
                </c:pt>
                <c:pt idx="2">
                  <c:v>2к</c:v>
                </c:pt>
              </c:strCache>
            </c:strRef>
          </c:cat>
          <c:val>
            <c:numRef>
              <c:f>Амплитуды!$B$31:$D$31</c:f>
              <c:numCache>
                <c:formatCode>General</c:formatCode>
                <c:ptCount val="3"/>
                <c:pt idx="0" formatCode="0">
                  <c:v>15.667833442998921</c:v>
                </c:pt>
                <c:pt idx="1">
                  <c:v>8.1925363364779358</c:v>
                </c:pt>
                <c:pt idx="2">
                  <c:v>8.8430431898798982</c:v>
                </c:pt>
              </c:numCache>
            </c:numRef>
          </c:val>
          <c:smooth val="0"/>
        </c:ser>
        <c:ser>
          <c:idx val="2"/>
          <c:order val="2"/>
          <c:tx>
            <c:strRef>
              <c:f>Амплитуды!$A$32</c:f>
              <c:strCache>
                <c:ptCount val="1"/>
                <c:pt idx="0">
                  <c:v>3.Приморский Северобережный</c:v>
                </c:pt>
              </c:strCache>
            </c:strRef>
          </c:tx>
          <c:marker>
            <c:symbol val="none"/>
          </c:marker>
          <c:cat>
            <c:strRef>
              <c:f>Амплитуды!$B$29:$D$29</c:f>
              <c:strCache>
                <c:ptCount val="3"/>
                <c:pt idx="0">
                  <c:v>10к</c:v>
                </c:pt>
                <c:pt idx="1">
                  <c:v>5к</c:v>
                </c:pt>
                <c:pt idx="2">
                  <c:v>2к</c:v>
                </c:pt>
              </c:strCache>
            </c:strRef>
          </c:cat>
          <c:val>
            <c:numRef>
              <c:f>Амплитуды!$B$32:$D$32</c:f>
              <c:numCache>
                <c:formatCode>General</c:formatCode>
                <c:ptCount val="3"/>
                <c:pt idx="0" formatCode="0">
                  <c:v>6.4319627612869361</c:v>
                </c:pt>
                <c:pt idx="1">
                  <c:v>4.9776906055762966</c:v>
                </c:pt>
                <c:pt idx="2">
                  <c:v>6.6865167310423708</c:v>
                </c:pt>
              </c:numCache>
            </c:numRef>
          </c:val>
          <c:smooth val="0"/>
        </c:ser>
        <c:ser>
          <c:idx val="3"/>
          <c:order val="3"/>
          <c:tx>
            <c:strRef>
              <c:f>Амплитуды!$A$33</c:f>
              <c:strCache>
                <c:ptCount val="1"/>
                <c:pt idx="0">
                  <c:v>4. Привуоксинский</c:v>
                </c:pt>
              </c:strCache>
            </c:strRef>
          </c:tx>
          <c:marker>
            <c:symbol val="none"/>
          </c:marker>
          <c:cat>
            <c:strRef>
              <c:f>Амплитуды!$B$29:$D$29</c:f>
              <c:strCache>
                <c:ptCount val="3"/>
                <c:pt idx="0">
                  <c:v>10к</c:v>
                </c:pt>
                <c:pt idx="1">
                  <c:v>5к</c:v>
                </c:pt>
                <c:pt idx="2">
                  <c:v>2к</c:v>
                </c:pt>
              </c:strCache>
            </c:strRef>
          </c:cat>
          <c:val>
            <c:numRef>
              <c:f>Амплитуды!$B$33:$D$33</c:f>
              <c:numCache>
                <c:formatCode>General</c:formatCode>
                <c:ptCount val="3"/>
                <c:pt idx="0" formatCode="0">
                  <c:v>10.797196459325511</c:v>
                </c:pt>
                <c:pt idx="1">
                  <c:v>10.281355350287757</c:v>
                </c:pt>
                <c:pt idx="2">
                  <c:v>3.2081653578787512</c:v>
                </c:pt>
              </c:numCache>
            </c:numRef>
          </c:val>
          <c:smooth val="0"/>
        </c:ser>
        <c:ser>
          <c:idx val="4"/>
          <c:order val="4"/>
          <c:tx>
            <c:strRef>
              <c:f>Амплитуды!$A$34</c:f>
              <c:strCache>
                <c:ptCount val="1"/>
                <c:pt idx="0">
                  <c:v>5. Отрадненский</c:v>
                </c:pt>
              </c:strCache>
            </c:strRef>
          </c:tx>
          <c:marker>
            <c:symbol val="none"/>
          </c:marker>
          <c:cat>
            <c:strRef>
              <c:f>Амплитуды!$B$29:$D$29</c:f>
              <c:strCache>
                <c:ptCount val="3"/>
                <c:pt idx="0">
                  <c:v>10к</c:v>
                </c:pt>
                <c:pt idx="1">
                  <c:v>5к</c:v>
                </c:pt>
                <c:pt idx="2">
                  <c:v>2к</c:v>
                </c:pt>
              </c:strCache>
            </c:strRef>
          </c:cat>
          <c:val>
            <c:numRef>
              <c:f>Амплитуды!$B$34:$D$34</c:f>
              <c:numCache>
                <c:formatCode>General</c:formatCode>
                <c:ptCount val="3"/>
                <c:pt idx="0" formatCode="0">
                  <c:v>14.980826743396635</c:v>
                </c:pt>
                <c:pt idx="1">
                  <c:v>9.92622303576821</c:v>
                </c:pt>
                <c:pt idx="2">
                  <c:v>9.3250416845128861</c:v>
                </c:pt>
              </c:numCache>
            </c:numRef>
          </c:val>
          <c:smooth val="0"/>
        </c:ser>
        <c:ser>
          <c:idx val="5"/>
          <c:order val="5"/>
          <c:tx>
            <c:strRef>
              <c:f>Амплитуды!$A$35</c:f>
              <c:strCache>
                <c:ptCount val="1"/>
                <c:pt idx="0">
                  <c:v>6. Верхнеохтинский</c:v>
                </c:pt>
              </c:strCache>
            </c:strRef>
          </c:tx>
          <c:marker>
            <c:symbol val="none"/>
          </c:marker>
          <c:cat>
            <c:strRef>
              <c:f>Амплитуды!$B$29:$D$29</c:f>
              <c:strCache>
                <c:ptCount val="3"/>
                <c:pt idx="0">
                  <c:v>10к</c:v>
                </c:pt>
                <c:pt idx="1">
                  <c:v>5к</c:v>
                </c:pt>
                <c:pt idx="2">
                  <c:v>2к</c:v>
                </c:pt>
              </c:strCache>
            </c:strRef>
          </c:cat>
          <c:val>
            <c:numRef>
              <c:f>Амплитуды!$B$35:$D$35</c:f>
              <c:numCache>
                <c:formatCode>General</c:formatCode>
                <c:ptCount val="3"/>
                <c:pt idx="0" formatCode="0">
                  <c:v>4.0192036345417561</c:v>
                </c:pt>
                <c:pt idx="1">
                  <c:v>8.8613607660806775</c:v>
                </c:pt>
                <c:pt idx="2">
                  <c:v>11.190500131547052</c:v>
                </c:pt>
              </c:numCache>
            </c:numRef>
          </c:val>
          <c:smooth val="0"/>
        </c:ser>
        <c:ser>
          <c:idx val="6"/>
          <c:order val="6"/>
          <c:tx>
            <c:strRef>
              <c:f>Амплитуды!$A$36</c:f>
              <c:strCache>
                <c:ptCount val="1"/>
                <c:pt idx="0">
                  <c:v>7. Лемболовский</c:v>
                </c:pt>
              </c:strCache>
            </c:strRef>
          </c:tx>
          <c:marker>
            <c:symbol val="none"/>
          </c:marker>
          <c:cat>
            <c:strRef>
              <c:f>Амплитуды!$B$29:$D$29</c:f>
              <c:strCache>
                <c:ptCount val="3"/>
                <c:pt idx="0">
                  <c:v>10к</c:v>
                </c:pt>
                <c:pt idx="1">
                  <c:v>5к</c:v>
                </c:pt>
                <c:pt idx="2">
                  <c:v>2к</c:v>
                </c:pt>
              </c:strCache>
            </c:strRef>
          </c:cat>
          <c:val>
            <c:numRef>
              <c:f>Амплитуды!$B$36:$D$36</c:f>
              <c:numCache>
                <c:formatCode>General</c:formatCode>
                <c:ptCount val="3"/>
                <c:pt idx="0" formatCode="0">
                  <c:v>11.326223897810381</c:v>
                </c:pt>
                <c:pt idx="1">
                  <c:v>12.366689326277983</c:v>
                </c:pt>
                <c:pt idx="2">
                  <c:v>5.7707017073680413</c:v>
                </c:pt>
              </c:numCache>
            </c:numRef>
          </c:val>
          <c:smooth val="0"/>
        </c:ser>
        <c:dLbls>
          <c:showLegendKey val="0"/>
          <c:showVal val="0"/>
          <c:showCatName val="0"/>
          <c:showSerName val="0"/>
          <c:showPercent val="0"/>
          <c:showBubbleSize val="0"/>
        </c:dLbls>
        <c:marker val="1"/>
        <c:smooth val="0"/>
        <c:axId val="310826880"/>
        <c:axId val="310829056"/>
      </c:lineChart>
      <c:catAx>
        <c:axId val="310826880"/>
        <c:scaling>
          <c:orientation val="minMax"/>
        </c:scaling>
        <c:delete val="0"/>
        <c:axPos val="b"/>
        <c:title>
          <c:tx>
            <c:rich>
              <a:bodyPr/>
              <a:lstStyle/>
              <a:p>
                <a:pPr>
                  <a:defRPr/>
                </a:pPr>
                <a:r>
                  <a:rPr lang="ru-RU"/>
                  <a:t>Иерархические</a:t>
                </a:r>
                <a:r>
                  <a:rPr lang="ru-RU" baseline="0"/>
                  <a:t> уровни</a:t>
                </a:r>
                <a:endParaRPr lang="ru-RU"/>
              </a:p>
            </c:rich>
          </c:tx>
          <c:overlay val="0"/>
        </c:title>
        <c:majorTickMark val="none"/>
        <c:minorTickMark val="none"/>
        <c:tickLblPos val="nextTo"/>
        <c:crossAx val="310829056"/>
        <c:crosses val="autoZero"/>
        <c:auto val="1"/>
        <c:lblAlgn val="ctr"/>
        <c:lblOffset val="100"/>
        <c:noMultiLvlLbl val="0"/>
      </c:catAx>
      <c:valAx>
        <c:axId val="310829056"/>
        <c:scaling>
          <c:orientation val="minMax"/>
        </c:scaling>
        <c:delete val="0"/>
        <c:axPos val="l"/>
        <c:majorGridlines/>
        <c:title>
          <c:tx>
            <c:rich>
              <a:bodyPr/>
              <a:lstStyle/>
              <a:p>
                <a:pPr>
                  <a:defRPr/>
                </a:pPr>
                <a:r>
                  <a:rPr lang="ru-RU" sz="1100" b="1" i="0" baseline="0">
                    <a:effectLst/>
                  </a:rPr>
                  <a:t>Среднее отклонеиие доли пород от  среднего запаса, %</a:t>
                </a:r>
                <a:endParaRPr lang="ru-RU" sz="1100">
                  <a:effectLst/>
                </a:endParaRPr>
              </a:p>
            </c:rich>
          </c:tx>
          <c:layout>
            <c:manualLayout>
              <c:xMode val="edge"/>
              <c:yMode val="edge"/>
              <c:x val="4.8852532859579162E-3"/>
              <c:y val="8.7031344639612346E-2"/>
            </c:manualLayout>
          </c:layout>
          <c:overlay val="0"/>
        </c:title>
        <c:numFmt formatCode="0" sourceLinked="1"/>
        <c:majorTickMark val="out"/>
        <c:minorTickMark val="none"/>
        <c:tickLblPos val="nextTo"/>
        <c:crossAx val="310826880"/>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Отклонения!$B$14:$G$14</c:f>
              <c:strCache>
                <c:ptCount val="1"/>
                <c:pt idx="0">
                  <c:v>22 15 16 12 10 7</c:v>
                </c:pt>
              </c:strCache>
            </c:strRef>
          </c:tx>
          <c:invertIfNegative val="0"/>
          <c:cat>
            <c:strRef>
              <c:f>Отклонения!$B$3:$G$3</c:f>
              <c:strCache>
                <c:ptCount val="6"/>
                <c:pt idx="0">
                  <c:v>10 км</c:v>
                </c:pt>
                <c:pt idx="1">
                  <c:v>5 км</c:v>
                </c:pt>
                <c:pt idx="2">
                  <c:v>2 км</c:v>
                </c:pt>
                <c:pt idx="3">
                  <c:v>1 км</c:v>
                </c:pt>
                <c:pt idx="4">
                  <c:v>500 м</c:v>
                </c:pt>
                <c:pt idx="5">
                  <c:v>200 м</c:v>
                </c:pt>
              </c:strCache>
            </c:strRef>
          </c:cat>
          <c:val>
            <c:numRef>
              <c:f>Отклонения!$B$14:$G$14</c:f>
              <c:numCache>
                <c:formatCode>0</c:formatCode>
                <c:ptCount val="6"/>
                <c:pt idx="0">
                  <c:v>21.850569224822664</c:v>
                </c:pt>
                <c:pt idx="1">
                  <c:v>15.068846661375579</c:v>
                </c:pt>
                <c:pt idx="2">
                  <c:v>16.398615213272066</c:v>
                </c:pt>
                <c:pt idx="3">
                  <c:v>12.280499489210042</c:v>
                </c:pt>
                <c:pt idx="4">
                  <c:v>9.9689034949126363</c:v>
                </c:pt>
                <c:pt idx="5">
                  <c:v>6.9171634176219259</c:v>
                </c:pt>
              </c:numCache>
            </c:numRef>
          </c:val>
        </c:ser>
        <c:dLbls>
          <c:showLegendKey val="0"/>
          <c:showVal val="0"/>
          <c:showCatName val="0"/>
          <c:showSerName val="0"/>
          <c:showPercent val="0"/>
          <c:showBubbleSize val="0"/>
        </c:dLbls>
        <c:gapWidth val="150"/>
        <c:axId val="330055680"/>
        <c:axId val="330057600"/>
      </c:barChart>
      <c:catAx>
        <c:axId val="330055680"/>
        <c:scaling>
          <c:orientation val="minMax"/>
        </c:scaling>
        <c:delete val="0"/>
        <c:axPos val="b"/>
        <c:title>
          <c:tx>
            <c:rich>
              <a:bodyPr/>
              <a:lstStyle/>
              <a:p>
                <a:pPr>
                  <a:defRPr/>
                </a:pPr>
                <a:r>
                  <a:rPr lang="ru-RU" sz="1050"/>
                  <a:t>Иерархические уровни</a:t>
                </a:r>
              </a:p>
            </c:rich>
          </c:tx>
          <c:overlay val="0"/>
        </c:title>
        <c:majorTickMark val="none"/>
        <c:minorTickMark val="none"/>
        <c:tickLblPos val="nextTo"/>
        <c:crossAx val="330057600"/>
        <c:crosses val="autoZero"/>
        <c:auto val="1"/>
        <c:lblAlgn val="ctr"/>
        <c:lblOffset val="100"/>
        <c:noMultiLvlLbl val="0"/>
      </c:catAx>
      <c:valAx>
        <c:axId val="330057600"/>
        <c:scaling>
          <c:orientation val="minMax"/>
        </c:scaling>
        <c:delete val="0"/>
        <c:axPos val="l"/>
        <c:majorGridlines/>
        <c:title>
          <c:tx>
            <c:rich>
              <a:bodyPr/>
              <a:lstStyle/>
              <a:p>
                <a:pPr>
                  <a:defRPr/>
                </a:pPr>
                <a:r>
                  <a:rPr lang="ru-RU" sz="1100" b="1" i="0" baseline="0">
                    <a:effectLst/>
                  </a:rPr>
                  <a:t>Среднее отклонеиие доли пород от среднего состава, %</a:t>
                </a:r>
                <a:endParaRPr lang="ru-RU" sz="1100">
                  <a:effectLst/>
                </a:endParaRPr>
              </a:p>
            </c:rich>
          </c:tx>
          <c:layout>
            <c:manualLayout>
              <c:xMode val="edge"/>
              <c:yMode val="edge"/>
              <c:x val="1.4868603110347866E-2"/>
              <c:y val="8.3302187577782086E-2"/>
            </c:manualLayout>
          </c:layout>
          <c:overlay val="0"/>
        </c:title>
        <c:numFmt formatCode="0" sourceLinked="1"/>
        <c:majorTickMark val="out"/>
        <c:minorTickMark val="none"/>
        <c:tickLblPos val="nextTo"/>
        <c:crossAx val="330055680"/>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31587621314778"/>
          <c:y val="3.9370637180990674E-2"/>
          <c:w val="0.60163531780413981"/>
          <c:h val="0.79659853688501703"/>
        </c:manualLayout>
      </c:layout>
      <c:lineChart>
        <c:grouping val="standard"/>
        <c:varyColors val="0"/>
        <c:ser>
          <c:idx val="0"/>
          <c:order val="0"/>
          <c:tx>
            <c:strRef>
              <c:f>Отклонения!$A$4</c:f>
              <c:strCache>
                <c:ptCount val="1"/>
                <c:pt idx="0">
                  <c:v>1. Выборгский</c:v>
                </c:pt>
              </c:strCache>
            </c:strRef>
          </c:tx>
          <c:marker>
            <c:symbol val="none"/>
          </c:marker>
          <c:cat>
            <c:strRef>
              <c:f>Отклонения!$B$3:$G$3</c:f>
              <c:strCache>
                <c:ptCount val="6"/>
                <c:pt idx="0">
                  <c:v>10 км</c:v>
                </c:pt>
                <c:pt idx="1">
                  <c:v>5 км</c:v>
                </c:pt>
                <c:pt idx="2">
                  <c:v>2 км</c:v>
                </c:pt>
                <c:pt idx="3">
                  <c:v>1 км</c:v>
                </c:pt>
                <c:pt idx="4">
                  <c:v>500 м</c:v>
                </c:pt>
                <c:pt idx="5">
                  <c:v>200 м</c:v>
                </c:pt>
              </c:strCache>
            </c:strRef>
          </c:cat>
          <c:val>
            <c:numRef>
              <c:f>Отклонения!$B$4:$G$4</c:f>
              <c:numCache>
                <c:formatCode>0</c:formatCode>
                <c:ptCount val="6"/>
                <c:pt idx="0">
                  <c:v>17.277775898925714</c:v>
                </c:pt>
                <c:pt idx="1">
                  <c:v>13.23423809394199</c:v>
                </c:pt>
                <c:pt idx="2">
                  <c:v>14.669929883894618</c:v>
                </c:pt>
                <c:pt idx="3">
                  <c:v>12.866405401651958</c:v>
                </c:pt>
                <c:pt idx="4">
                  <c:v>5.0306427142324344</c:v>
                </c:pt>
                <c:pt idx="5">
                  <c:v>5.8425083149344603</c:v>
                </c:pt>
              </c:numCache>
            </c:numRef>
          </c:val>
          <c:smooth val="0"/>
        </c:ser>
        <c:ser>
          <c:idx val="1"/>
          <c:order val="1"/>
          <c:tx>
            <c:strRef>
              <c:f>Отклонения!$A$5</c:f>
              <c:strCache>
                <c:ptCount val="1"/>
                <c:pt idx="0">
                  <c:v>2. Северо-Западное Приладожье</c:v>
                </c:pt>
              </c:strCache>
            </c:strRef>
          </c:tx>
          <c:marker>
            <c:symbol val="none"/>
          </c:marker>
          <c:cat>
            <c:strRef>
              <c:f>Отклонения!$B$3:$G$3</c:f>
              <c:strCache>
                <c:ptCount val="6"/>
                <c:pt idx="0">
                  <c:v>10 км</c:v>
                </c:pt>
                <c:pt idx="1">
                  <c:v>5 км</c:v>
                </c:pt>
                <c:pt idx="2">
                  <c:v>2 км</c:v>
                </c:pt>
                <c:pt idx="3">
                  <c:v>1 км</c:v>
                </c:pt>
                <c:pt idx="4">
                  <c:v>500 м</c:v>
                </c:pt>
                <c:pt idx="5">
                  <c:v>200 м</c:v>
                </c:pt>
              </c:strCache>
            </c:strRef>
          </c:cat>
          <c:val>
            <c:numRef>
              <c:f>Отклонения!$B$5:$G$5</c:f>
              <c:numCache>
                <c:formatCode>0</c:formatCode>
                <c:ptCount val="6"/>
                <c:pt idx="0">
                  <c:v>18.476350988348905</c:v>
                </c:pt>
                <c:pt idx="1">
                  <c:v>12.107366129732839</c:v>
                </c:pt>
                <c:pt idx="2">
                  <c:v>17.868096069493635</c:v>
                </c:pt>
                <c:pt idx="3">
                  <c:v>9.7667303637515506</c:v>
                </c:pt>
                <c:pt idx="4">
                  <c:v>23.991741561777534</c:v>
                </c:pt>
                <c:pt idx="5">
                  <c:v>10.686529764577585</c:v>
                </c:pt>
              </c:numCache>
            </c:numRef>
          </c:val>
          <c:smooth val="0"/>
        </c:ser>
        <c:ser>
          <c:idx val="2"/>
          <c:order val="2"/>
          <c:tx>
            <c:strRef>
              <c:f>Отклонения!$A$6</c:f>
              <c:strCache>
                <c:ptCount val="1"/>
                <c:pt idx="0">
                  <c:v>3.Приморский Северобережный</c:v>
                </c:pt>
              </c:strCache>
            </c:strRef>
          </c:tx>
          <c:marker>
            <c:symbol val="none"/>
          </c:marker>
          <c:cat>
            <c:strRef>
              <c:f>Отклонения!$B$3:$G$3</c:f>
              <c:strCache>
                <c:ptCount val="6"/>
                <c:pt idx="0">
                  <c:v>10 км</c:v>
                </c:pt>
                <c:pt idx="1">
                  <c:v>5 км</c:v>
                </c:pt>
                <c:pt idx="2">
                  <c:v>2 км</c:v>
                </c:pt>
                <c:pt idx="3">
                  <c:v>1 км</c:v>
                </c:pt>
                <c:pt idx="4">
                  <c:v>500 м</c:v>
                </c:pt>
                <c:pt idx="5">
                  <c:v>200 м</c:v>
                </c:pt>
              </c:strCache>
            </c:strRef>
          </c:cat>
          <c:val>
            <c:numRef>
              <c:f>Отклонения!$B$6:$G$6</c:f>
              <c:numCache>
                <c:formatCode>0</c:formatCode>
                <c:ptCount val="6"/>
                <c:pt idx="0">
                  <c:v>14.435623147454125</c:v>
                </c:pt>
                <c:pt idx="1">
                  <c:v>7.9135758901346946</c:v>
                </c:pt>
                <c:pt idx="2">
                  <c:v>7.5594366775446744</c:v>
                </c:pt>
                <c:pt idx="3">
                  <c:v>5.496238458106788</c:v>
                </c:pt>
                <c:pt idx="4">
                  <c:v>3.51383444102825</c:v>
                </c:pt>
                <c:pt idx="5">
                  <c:v>3.3724315942628382</c:v>
                </c:pt>
              </c:numCache>
            </c:numRef>
          </c:val>
          <c:smooth val="0"/>
        </c:ser>
        <c:ser>
          <c:idx val="3"/>
          <c:order val="3"/>
          <c:tx>
            <c:strRef>
              <c:f>Отклонения!$A$7</c:f>
              <c:strCache>
                <c:ptCount val="1"/>
                <c:pt idx="0">
                  <c:v>4. Привуоксинский</c:v>
                </c:pt>
              </c:strCache>
            </c:strRef>
          </c:tx>
          <c:marker>
            <c:symbol val="none"/>
          </c:marker>
          <c:cat>
            <c:strRef>
              <c:f>Отклонения!$B$3:$G$3</c:f>
              <c:strCache>
                <c:ptCount val="6"/>
                <c:pt idx="0">
                  <c:v>10 км</c:v>
                </c:pt>
                <c:pt idx="1">
                  <c:v>5 км</c:v>
                </c:pt>
                <c:pt idx="2">
                  <c:v>2 км</c:v>
                </c:pt>
                <c:pt idx="3">
                  <c:v>1 км</c:v>
                </c:pt>
                <c:pt idx="4">
                  <c:v>500 м</c:v>
                </c:pt>
                <c:pt idx="5">
                  <c:v>200 м</c:v>
                </c:pt>
              </c:strCache>
            </c:strRef>
          </c:cat>
          <c:val>
            <c:numRef>
              <c:f>Отклонения!$B$7:$G$7</c:f>
              <c:numCache>
                <c:formatCode>0</c:formatCode>
                <c:ptCount val="6"/>
                <c:pt idx="0">
                  <c:v>20.572603785066164</c:v>
                </c:pt>
                <c:pt idx="1">
                  <c:v>15.032425732184224</c:v>
                </c:pt>
                <c:pt idx="2">
                  <c:v>11.674397681107315</c:v>
                </c:pt>
                <c:pt idx="3">
                  <c:v>15.455018176630146</c:v>
                </c:pt>
                <c:pt idx="4">
                  <c:v>8.3981753968621629</c:v>
                </c:pt>
                <c:pt idx="5">
                  <c:v>12.887669216317454</c:v>
                </c:pt>
              </c:numCache>
            </c:numRef>
          </c:val>
          <c:smooth val="0"/>
        </c:ser>
        <c:ser>
          <c:idx val="4"/>
          <c:order val="4"/>
          <c:tx>
            <c:strRef>
              <c:f>Отклонения!$A$8</c:f>
              <c:strCache>
                <c:ptCount val="1"/>
                <c:pt idx="0">
                  <c:v>5. Отрадненский</c:v>
                </c:pt>
              </c:strCache>
            </c:strRef>
          </c:tx>
          <c:marker>
            <c:symbol val="none"/>
          </c:marker>
          <c:cat>
            <c:strRef>
              <c:f>Отклонения!$B$3:$G$3</c:f>
              <c:strCache>
                <c:ptCount val="6"/>
                <c:pt idx="0">
                  <c:v>10 км</c:v>
                </c:pt>
                <c:pt idx="1">
                  <c:v>5 км</c:v>
                </c:pt>
                <c:pt idx="2">
                  <c:v>2 км</c:v>
                </c:pt>
                <c:pt idx="3">
                  <c:v>1 км</c:v>
                </c:pt>
                <c:pt idx="4">
                  <c:v>500 м</c:v>
                </c:pt>
                <c:pt idx="5">
                  <c:v>200 м</c:v>
                </c:pt>
              </c:strCache>
            </c:strRef>
          </c:cat>
          <c:val>
            <c:numRef>
              <c:f>Отклонения!$B$8:$G$8</c:f>
              <c:numCache>
                <c:formatCode>0</c:formatCode>
                <c:ptCount val="6"/>
                <c:pt idx="0">
                  <c:v>23.530507450664519</c:v>
                </c:pt>
                <c:pt idx="1">
                  <c:v>31.62312682912895</c:v>
                </c:pt>
                <c:pt idx="2">
                  <c:v>32.723843949556574</c:v>
                </c:pt>
                <c:pt idx="4">
                  <c:v>19.786688513228992</c:v>
                </c:pt>
                <c:pt idx="5">
                  <c:v>10.747223570421314</c:v>
                </c:pt>
              </c:numCache>
            </c:numRef>
          </c:val>
          <c:smooth val="0"/>
        </c:ser>
        <c:ser>
          <c:idx val="5"/>
          <c:order val="5"/>
          <c:tx>
            <c:strRef>
              <c:f>Отклонения!$A$9</c:f>
              <c:strCache>
                <c:ptCount val="1"/>
                <c:pt idx="0">
                  <c:v>6. Верхнеохтинский</c:v>
                </c:pt>
              </c:strCache>
            </c:strRef>
          </c:tx>
          <c:marker>
            <c:symbol val="none"/>
          </c:marker>
          <c:cat>
            <c:strRef>
              <c:f>Отклонения!$B$3:$G$3</c:f>
              <c:strCache>
                <c:ptCount val="6"/>
                <c:pt idx="0">
                  <c:v>10 км</c:v>
                </c:pt>
                <c:pt idx="1">
                  <c:v>5 км</c:v>
                </c:pt>
                <c:pt idx="2">
                  <c:v>2 км</c:v>
                </c:pt>
                <c:pt idx="3">
                  <c:v>1 км</c:v>
                </c:pt>
                <c:pt idx="4">
                  <c:v>500 м</c:v>
                </c:pt>
                <c:pt idx="5">
                  <c:v>200 м</c:v>
                </c:pt>
              </c:strCache>
            </c:strRef>
          </c:cat>
          <c:val>
            <c:numRef>
              <c:f>Отклонения!$B$9:$G$9</c:f>
              <c:numCache>
                <c:formatCode>0</c:formatCode>
                <c:ptCount val="6"/>
                <c:pt idx="0">
                  <c:v>33.091624109566965</c:v>
                </c:pt>
                <c:pt idx="1">
                  <c:v>18.932313439214024</c:v>
                </c:pt>
                <c:pt idx="2">
                  <c:v>24.497271987697562</c:v>
                </c:pt>
                <c:pt idx="3">
                  <c:v>18.452744849261041</c:v>
                </c:pt>
                <c:pt idx="4">
                  <c:v>11.282722766569437</c:v>
                </c:pt>
                <c:pt idx="5">
                  <c:v>5.9932977880271778</c:v>
                </c:pt>
              </c:numCache>
            </c:numRef>
          </c:val>
          <c:smooth val="0"/>
        </c:ser>
        <c:ser>
          <c:idx val="6"/>
          <c:order val="6"/>
          <c:tx>
            <c:strRef>
              <c:f>Отклонения!$A$10</c:f>
              <c:strCache>
                <c:ptCount val="1"/>
                <c:pt idx="0">
                  <c:v>7. Лемболовский</c:v>
                </c:pt>
              </c:strCache>
            </c:strRef>
          </c:tx>
          <c:marker>
            <c:symbol val="none"/>
          </c:marker>
          <c:cat>
            <c:strRef>
              <c:f>Отклонения!$B$3:$G$3</c:f>
              <c:strCache>
                <c:ptCount val="6"/>
                <c:pt idx="0">
                  <c:v>10 км</c:v>
                </c:pt>
                <c:pt idx="1">
                  <c:v>5 км</c:v>
                </c:pt>
                <c:pt idx="2">
                  <c:v>2 км</c:v>
                </c:pt>
                <c:pt idx="3">
                  <c:v>1 км</c:v>
                </c:pt>
                <c:pt idx="4">
                  <c:v>500 м</c:v>
                </c:pt>
                <c:pt idx="5">
                  <c:v>200 м</c:v>
                </c:pt>
              </c:strCache>
            </c:strRef>
          </c:cat>
          <c:val>
            <c:numRef>
              <c:f>Отклонения!$B$10:$G$10</c:f>
              <c:numCache>
                <c:formatCode>0</c:formatCode>
                <c:ptCount val="6"/>
                <c:pt idx="0">
                  <c:v>25.569499193732245</c:v>
                </c:pt>
                <c:pt idx="1">
                  <c:v>6.6388805152923487</c:v>
                </c:pt>
                <c:pt idx="2">
                  <c:v>5.7973302436100873</c:v>
                </c:pt>
                <c:pt idx="3">
                  <c:v>5.7255193155860171</c:v>
                </c:pt>
                <c:pt idx="4">
                  <c:v>2.4072436898651719</c:v>
                </c:pt>
                <c:pt idx="5">
                  <c:v>5.5195406078657321</c:v>
                </c:pt>
              </c:numCache>
            </c:numRef>
          </c:val>
          <c:smooth val="0"/>
        </c:ser>
        <c:ser>
          <c:idx val="7"/>
          <c:order val="7"/>
          <c:tx>
            <c:strRef>
              <c:f>Отклонения!$A$11</c:f>
              <c:strCache>
                <c:ptCount val="1"/>
                <c:pt idx="0">
                  <c:v>8.Юго-Западное Приладожье</c:v>
                </c:pt>
              </c:strCache>
            </c:strRef>
          </c:tx>
          <c:marker>
            <c:symbol val="none"/>
          </c:marker>
          <c:cat>
            <c:strRef>
              <c:f>Отклонения!$B$3:$G$3</c:f>
              <c:strCache>
                <c:ptCount val="6"/>
                <c:pt idx="0">
                  <c:v>10 км</c:v>
                </c:pt>
                <c:pt idx="1">
                  <c:v>5 км</c:v>
                </c:pt>
                <c:pt idx="2">
                  <c:v>2 км</c:v>
                </c:pt>
                <c:pt idx="3">
                  <c:v>1 км</c:v>
                </c:pt>
                <c:pt idx="4">
                  <c:v>500 м</c:v>
                </c:pt>
                <c:pt idx="5">
                  <c:v>200 м</c:v>
                </c:pt>
              </c:strCache>
            </c:strRef>
          </c:cat>
          <c:val>
            <c:numRef>
              <c:f>Отклонения!$B$11:$G$11</c:f>
              <c:numCache>
                <c:formatCode>General</c:formatCode>
                <c:ptCount val="6"/>
                <c:pt idx="3" formatCode="0">
                  <c:v>10.511628269227955</c:v>
                </c:pt>
                <c:pt idx="4" formatCode="0">
                  <c:v>9.0760024610862633</c:v>
                </c:pt>
                <c:pt idx="5" formatCode="0">
                  <c:v>4.3491014942560815</c:v>
                </c:pt>
              </c:numCache>
            </c:numRef>
          </c:val>
          <c:smooth val="0"/>
        </c:ser>
        <c:ser>
          <c:idx val="8"/>
          <c:order val="8"/>
          <c:tx>
            <c:strRef>
              <c:f>Отклонения!$A$12</c:f>
              <c:strCache>
                <c:ptCount val="1"/>
                <c:pt idx="0">
                  <c:v>9. Приневский</c:v>
                </c:pt>
              </c:strCache>
            </c:strRef>
          </c:tx>
          <c:marker>
            <c:symbol val="none"/>
          </c:marker>
          <c:cat>
            <c:strRef>
              <c:f>Отклонения!$B$3:$G$3</c:f>
              <c:strCache>
                <c:ptCount val="6"/>
                <c:pt idx="0">
                  <c:v>10 км</c:v>
                </c:pt>
                <c:pt idx="1">
                  <c:v>5 км</c:v>
                </c:pt>
                <c:pt idx="2">
                  <c:v>2 км</c:v>
                </c:pt>
                <c:pt idx="3">
                  <c:v>1 км</c:v>
                </c:pt>
                <c:pt idx="4">
                  <c:v>500 м</c:v>
                </c:pt>
                <c:pt idx="5">
                  <c:v>200 м</c:v>
                </c:pt>
              </c:strCache>
            </c:strRef>
          </c:cat>
          <c:val>
            <c:numRef>
              <c:f>Отклонения!$B$12:$G$12</c:f>
              <c:numCache>
                <c:formatCode>General</c:formatCode>
                <c:ptCount val="6"/>
                <c:pt idx="3" formatCode="0">
                  <c:v>19.969711079464886</c:v>
                </c:pt>
                <c:pt idx="4" formatCode="0">
                  <c:v>6.2330799095634868</c:v>
                </c:pt>
                <c:pt idx="5" formatCode="0">
                  <c:v>2.8561684079346996</c:v>
                </c:pt>
              </c:numCache>
            </c:numRef>
          </c:val>
          <c:smooth val="0"/>
        </c:ser>
        <c:dLbls>
          <c:showLegendKey val="0"/>
          <c:showVal val="0"/>
          <c:showCatName val="0"/>
          <c:showSerName val="0"/>
          <c:showPercent val="0"/>
          <c:showBubbleSize val="0"/>
        </c:dLbls>
        <c:marker val="1"/>
        <c:smooth val="0"/>
        <c:axId val="330079616"/>
        <c:axId val="330085888"/>
      </c:lineChart>
      <c:catAx>
        <c:axId val="330079616"/>
        <c:scaling>
          <c:orientation val="minMax"/>
        </c:scaling>
        <c:delete val="0"/>
        <c:axPos val="b"/>
        <c:title>
          <c:tx>
            <c:rich>
              <a:bodyPr/>
              <a:lstStyle/>
              <a:p>
                <a:pPr>
                  <a:defRPr/>
                </a:pPr>
                <a:r>
                  <a:rPr lang="ru-RU"/>
                  <a:t>Иерархические</a:t>
                </a:r>
                <a:r>
                  <a:rPr lang="ru-RU" baseline="0"/>
                  <a:t> уровни</a:t>
                </a:r>
                <a:endParaRPr lang="ru-RU"/>
              </a:p>
            </c:rich>
          </c:tx>
          <c:overlay val="0"/>
        </c:title>
        <c:majorTickMark val="none"/>
        <c:minorTickMark val="none"/>
        <c:tickLblPos val="nextTo"/>
        <c:crossAx val="330085888"/>
        <c:crosses val="autoZero"/>
        <c:auto val="1"/>
        <c:lblAlgn val="ctr"/>
        <c:lblOffset val="100"/>
        <c:noMultiLvlLbl val="0"/>
      </c:catAx>
      <c:valAx>
        <c:axId val="330085888"/>
        <c:scaling>
          <c:orientation val="minMax"/>
        </c:scaling>
        <c:delete val="0"/>
        <c:axPos val="l"/>
        <c:majorGridlines/>
        <c:title>
          <c:tx>
            <c:rich>
              <a:bodyPr/>
              <a:lstStyle/>
              <a:p>
                <a:pPr>
                  <a:defRPr/>
                </a:pPr>
                <a:r>
                  <a:rPr lang="ru-RU" sz="1100" b="1" i="0" baseline="0">
                    <a:effectLst/>
                  </a:rPr>
                  <a:t>Среднее отклонеиие доли пород от среднего состава, %</a:t>
                </a:r>
                <a:endParaRPr lang="ru-RU" sz="1100">
                  <a:effectLst/>
                </a:endParaRPr>
              </a:p>
            </c:rich>
          </c:tx>
          <c:layout>
            <c:manualLayout>
              <c:xMode val="edge"/>
              <c:yMode val="edge"/>
              <c:x val="2.1784976238407934E-3"/>
              <c:y val="0.11316228548354534"/>
            </c:manualLayout>
          </c:layout>
          <c:overlay val="0"/>
        </c:title>
        <c:numFmt formatCode="0" sourceLinked="1"/>
        <c:majorTickMark val="out"/>
        <c:minorTickMark val="none"/>
        <c:tickLblPos val="nextTo"/>
        <c:crossAx val="330079616"/>
        <c:crosses val="autoZero"/>
        <c:crossBetween val="between"/>
      </c:valAx>
    </c:plotArea>
    <c:legend>
      <c:legendPos val="r"/>
      <c:layout>
        <c:manualLayout>
          <c:xMode val="edge"/>
          <c:yMode val="edge"/>
          <c:x val="0.70279485941635733"/>
          <c:y val="1.8924442955268888E-2"/>
          <c:w val="0.29720519459765837"/>
          <c:h val="0.855768135366058"/>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8FB993-91EC-4362-BCE7-037C75566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59</Pages>
  <Words>9747</Words>
  <Characters>55563</Characters>
  <Application>Microsoft Office Word</Application>
  <DocSecurity>0</DocSecurity>
  <Lines>463</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65180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yusubovsayyar@mail.ru</dc:creator>
  <cp:lastModifiedBy>yusubovsayyar@mail.ru</cp:lastModifiedBy>
  <cp:revision>14</cp:revision>
  <dcterms:created xsi:type="dcterms:W3CDTF">2022-05-14T08:45:00Z</dcterms:created>
  <dcterms:modified xsi:type="dcterms:W3CDTF">2022-05-15T22:09:00Z</dcterms:modified>
</cp:coreProperties>
</file>